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C0" w:rsidRDefault="005F30C0">
      <w:bookmarkStart w:id="0" w:name="_GoBack"/>
      <w:bookmarkEnd w:id="0"/>
    </w:p>
    <w:p w:rsidR="005F30C0" w:rsidRDefault="005F30C0"/>
    <w:tbl>
      <w:tblPr>
        <w:tblW w:w="10170" w:type="dxa"/>
        <w:tblInd w:w="-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170"/>
      </w:tblGrid>
      <w:tr w:rsidR="00A51189" w:rsidRPr="002C24DA" w:rsidTr="00DA49ED">
        <w:trPr>
          <w:cantSplit/>
        </w:trPr>
        <w:tc>
          <w:tcPr>
            <w:tcW w:w="10170" w:type="dxa"/>
            <w:shd w:val="clear" w:color="auto" w:fill="auto"/>
          </w:tcPr>
          <w:p w:rsidR="00A51189" w:rsidRPr="002C24DA" w:rsidRDefault="00A51189" w:rsidP="00092A6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Paperwork Reduction Act Notice</w:t>
            </w:r>
            <w:r w:rsidRPr="00B659CD">
              <w:rPr>
                <w:rFonts w:ascii="Verdana" w:hAnsi="Verdana"/>
                <w:b/>
                <w:bCs/>
                <w:sz w:val="16"/>
                <w:szCs w:val="16"/>
              </w:rPr>
              <w:t xml:space="preserve">.  </w:t>
            </w:r>
            <w:r w:rsidRPr="00B659CD">
              <w:rPr>
                <w:rFonts w:ascii="Verdana" w:hAnsi="Verdana"/>
                <w:bCs/>
                <w:sz w:val="16"/>
                <w:szCs w:val="16"/>
              </w:rPr>
              <w:t>Public reporting burden for this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 collection of information is estimated to be </w:t>
            </w:r>
            <w:r w:rsidR="00092A61">
              <w:rPr>
                <w:rFonts w:ascii="Verdana" w:hAnsi="Verdana"/>
                <w:bCs/>
                <w:sz w:val="16"/>
                <w:szCs w:val="16"/>
              </w:rPr>
              <w:t>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hour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per PHA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bCs/>
                <w:sz w:val="16"/>
                <w:szCs w:val="16"/>
              </w:rPr>
              <w:t>and includes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 time </w:t>
            </w:r>
            <w:r>
              <w:rPr>
                <w:rFonts w:ascii="Verdana" w:hAnsi="Verdana"/>
                <w:bCs/>
                <w:sz w:val="16"/>
                <w:szCs w:val="16"/>
              </w:rPr>
              <w:t>for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 review</w:t>
            </w:r>
            <w:r>
              <w:rPr>
                <w:rFonts w:ascii="Verdana" w:hAnsi="Verdana"/>
                <w:bCs/>
                <w:sz w:val="16"/>
                <w:szCs w:val="16"/>
              </w:rPr>
              <w:t>ing the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 instructions, and completing </w:t>
            </w:r>
            <w:r>
              <w:rPr>
                <w:rFonts w:ascii="Verdana" w:hAnsi="Verdana"/>
                <w:bCs/>
                <w:sz w:val="16"/>
                <w:szCs w:val="16"/>
              </w:rPr>
              <w:t>and reviewing the responses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Your completion of 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this information collection is voluntary. </w:t>
            </w:r>
            <w:r>
              <w:rPr>
                <w:rFonts w:ascii="Verdana" w:hAnsi="Verdana"/>
                <w:bCs/>
                <w:sz w:val="16"/>
                <w:szCs w:val="16"/>
              </w:rPr>
              <w:t>HUD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 may not collect this information, and you are not required to complete this form</w:t>
            </w:r>
            <w:r>
              <w:rPr>
                <w:rFonts w:ascii="Verdana" w:hAnsi="Verdana"/>
                <w:bCs/>
                <w:sz w:val="16"/>
                <w:szCs w:val="16"/>
              </w:rPr>
              <w:t>, unless it displays a current,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 valid OMB control number</w:t>
            </w:r>
            <w:r>
              <w:rPr>
                <w:rFonts w:ascii="Verdana" w:hAnsi="Verdana"/>
                <w:bCs/>
                <w:sz w:val="16"/>
                <w:szCs w:val="16"/>
              </w:rPr>
              <w:t>.</w:t>
            </w:r>
          </w:p>
        </w:tc>
      </w:tr>
      <w:tr w:rsidR="00A51189" w:rsidRPr="004D568F" w:rsidTr="00DA49ED">
        <w:trPr>
          <w:cantSplit/>
        </w:trPr>
        <w:tc>
          <w:tcPr>
            <w:tcW w:w="10170" w:type="dxa"/>
            <w:shd w:val="clear" w:color="auto" w:fill="auto"/>
          </w:tcPr>
          <w:p w:rsidR="00A51189" w:rsidRPr="004D568F" w:rsidRDefault="00A51189" w:rsidP="0019235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D568F">
              <w:rPr>
                <w:rFonts w:ascii="Verdana" w:hAnsi="Verdana"/>
                <w:b/>
                <w:bCs/>
                <w:sz w:val="20"/>
                <w:szCs w:val="20"/>
              </w:rPr>
              <w:t>Instructions</w:t>
            </w:r>
            <w:r w:rsidRPr="004D568F"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Upon completion of your event, PHAs</w:t>
            </w:r>
            <w:r w:rsidRPr="00F11252">
              <w:rPr>
                <w:rFonts w:ascii="Verdana" w:hAnsi="Verdana"/>
                <w:sz w:val="16"/>
                <w:szCs w:val="16"/>
              </w:rPr>
              <w:t xml:space="preserve"> are strongly encouraged to complete this evaluation form</w:t>
            </w:r>
            <w:r w:rsidR="00192353">
              <w:rPr>
                <w:rFonts w:ascii="Verdana" w:hAnsi="Verdana"/>
                <w:sz w:val="16"/>
                <w:szCs w:val="16"/>
              </w:rPr>
              <w:t xml:space="preserve"> electronically</w:t>
            </w:r>
            <w:r>
              <w:rPr>
                <w:rFonts w:ascii="Verdana" w:hAnsi="Verdana"/>
                <w:sz w:val="16"/>
                <w:szCs w:val="16"/>
              </w:rPr>
              <w:t xml:space="preserve"> by </w:t>
            </w:r>
            <w:r w:rsidR="00092A61">
              <w:rPr>
                <w:rFonts w:ascii="Verdana" w:hAnsi="Verdana"/>
                <w:sz w:val="16"/>
                <w:szCs w:val="16"/>
              </w:rPr>
              <w:t>clicking on the link you were sent once</w:t>
            </w:r>
            <w:r w:rsidR="00192353">
              <w:rPr>
                <w:rFonts w:ascii="Verdana" w:hAnsi="Verdana"/>
                <w:sz w:val="16"/>
                <w:szCs w:val="16"/>
              </w:rPr>
              <w:t xml:space="preserve"> your</w:t>
            </w:r>
            <w:r w:rsidR="00092A61">
              <w:rPr>
                <w:rFonts w:ascii="Verdana" w:hAnsi="Verdana"/>
                <w:sz w:val="16"/>
                <w:szCs w:val="16"/>
              </w:rPr>
              <w:t xml:space="preserve"> Father’s Day</w:t>
            </w:r>
            <w:r w:rsidR="00BD42E8">
              <w:rPr>
                <w:rFonts w:ascii="Verdana" w:hAnsi="Verdana"/>
                <w:sz w:val="16"/>
                <w:szCs w:val="16"/>
              </w:rPr>
              <w:t xml:space="preserve"> event was</w:t>
            </w:r>
            <w:r w:rsidR="00192353">
              <w:rPr>
                <w:rFonts w:ascii="Verdana" w:hAnsi="Verdana"/>
                <w:sz w:val="16"/>
                <w:szCs w:val="16"/>
              </w:rPr>
              <w:t xml:space="preserve"> held. </w:t>
            </w:r>
            <w:r w:rsidR="00092A61"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</w:rPr>
              <w:t>Please mark</w:t>
            </w:r>
            <w:r w:rsidRPr="00F11252">
              <w:rPr>
                <w:rFonts w:ascii="Verdana" w:hAnsi="Verdana"/>
                <w:sz w:val="16"/>
                <w:szCs w:val="16"/>
              </w:rPr>
              <w:t xml:space="preserve"> the response below </w:t>
            </w:r>
            <w:r>
              <w:rPr>
                <w:rFonts w:ascii="Verdana" w:hAnsi="Verdana"/>
                <w:sz w:val="16"/>
                <w:szCs w:val="16"/>
              </w:rPr>
              <w:t>that</w:t>
            </w:r>
            <w:r w:rsidRPr="00F11252">
              <w:rPr>
                <w:rFonts w:ascii="Verdana" w:hAnsi="Verdana"/>
                <w:sz w:val="16"/>
                <w:szCs w:val="16"/>
              </w:rPr>
              <w:t xml:space="preserve"> best describes</w:t>
            </w:r>
            <w:r>
              <w:rPr>
                <w:rFonts w:ascii="Verdana" w:hAnsi="Verdana"/>
                <w:sz w:val="16"/>
                <w:szCs w:val="16"/>
              </w:rPr>
              <w:t xml:space="preserve"> your assessment of the event</w:t>
            </w:r>
            <w:r w:rsidRPr="00F11252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Cs/>
                <w:sz w:val="16"/>
                <w:szCs w:val="16"/>
              </w:rPr>
              <w:t>HUD will use t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>h</w:t>
            </w:r>
            <w:r>
              <w:rPr>
                <w:rFonts w:ascii="Verdana" w:hAnsi="Verdana"/>
                <w:bCs/>
                <w:sz w:val="16"/>
                <w:szCs w:val="16"/>
              </w:rPr>
              <w:t>is</w:t>
            </w:r>
            <w:r w:rsidRPr="00F11252">
              <w:rPr>
                <w:rFonts w:ascii="Verdana" w:hAnsi="Verdana"/>
                <w:bCs/>
                <w:sz w:val="16"/>
                <w:szCs w:val="16"/>
              </w:rPr>
              <w:t xml:space="preserve"> information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to determine the success</w:t>
            </w:r>
            <w:r w:rsidR="00192353">
              <w:rPr>
                <w:rFonts w:ascii="Verdana" w:hAnsi="Verdana"/>
                <w:bCs/>
                <w:sz w:val="16"/>
                <w:szCs w:val="16"/>
              </w:rPr>
              <w:t xml:space="preserve">, nationwide, of Father’s Day events.  </w:t>
            </w:r>
          </w:p>
        </w:tc>
      </w:tr>
    </w:tbl>
    <w:p w:rsidR="00A51189" w:rsidRDefault="00A51189" w:rsidP="00B83E2D">
      <w:pPr>
        <w:shd w:val="clear" w:color="auto" w:fill="FFFFFF"/>
        <w:jc w:val="center"/>
        <w:rPr>
          <w:rFonts w:ascii="Verdana" w:hAnsi="Verdana"/>
          <w:b/>
          <w:bCs/>
          <w:sz w:val="30"/>
          <w:szCs w:val="30"/>
        </w:rPr>
      </w:pPr>
    </w:p>
    <w:p w:rsidR="00B83E2D" w:rsidRPr="00B83E2D" w:rsidRDefault="00B83E2D" w:rsidP="00B83E2D">
      <w:pPr>
        <w:shd w:val="clear" w:color="auto" w:fill="FFFFFF"/>
        <w:jc w:val="center"/>
        <w:rPr>
          <w:rFonts w:ascii="Verdana" w:hAnsi="Verdana"/>
          <w:b/>
          <w:bCs/>
          <w:sz w:val="30"/>
          <w:szCs w:val="30"/>
        </w:rPr>
      </w:pPr>
      <w:r w:rsidRPr="00B83E2D">
        <w:rPr>
          <w:rFonts w:ascii="Verdana" w:hAnsi="Verdana"/>
          <w:b/>
          <w:bCs/>
          <w:sz w:val="30"/>
          <w:szCs w:val="30"/>
        </w:rPr>
        <w:t>Father's Day 2014</w:t>
      </w:r>
    </w:p>
    <w:tbl>
      <w:tblPr>
        <w:tblW w:w="509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6030"/>
      </w:tblGrid>
      <w:tr w:rsidR="00B83E2D" w:rsidRPr="00B83E2D" w:rsidTr="004D759B">
        <w:trPr>
          <w:trHeight w:val="177"/>
          <w:tblCellSpacing w:w="0" w:type="dxa"/>
        </w:trPr>
        <w:tc>
          <w:tcPr>
            <w:tcW w:w="2000" w:type="pct"/>
            <w:tcMar>
              <w:top w:w="60" w:type="dxa"/>
              <w:left w:w="450" w:type="dxa"/>
              <w:bottom w:w="60" w:type="dxa"/>
              <w:right w:w="60" w:type="dxa"/>
            </w:tcMar>
            <w:hideMark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PHA:</w:t>
            </w:r>
          </w:p>
        </w:tc>
        <w:tc>
          <w:tcPr>
            <w:tcW w:w="3000" w:type="pct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E2D" w:rsidRPr="00B83E2D" w:rsidTr="0058696F">
        <w:trPr>
          <w:trHeight w:val="345"/>
          <w:tblCellSpacing w:w="0" w:type="dxa"/>
        </w:trPr>
        <w:tc>
          <w:tcPr>
            <w:tcW w:w="2000" w:type="pct"/>
            <w:tcMar>
              <w:top w:w="60" w:type="dxa"/>
              <w:left w:w="450" w:type="dxa"/>
              <w:bottom w:w="60" w:type="dxa"/>
              <w:right w:w="60" w:type="dxa"/>
            </w:tcMar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E2D" w:rsidRPr="00B83E2D" w:rsidTr="0058696F">
        <w:trPr>
          <w:trHeight w:val="336"/>
          <w:tblCellSpacing w:w="0" w:type="dxa"/>
        </w:trPr>
        <w:tc>
          <w:tcPr>
            <w:tcW w:w="2000" w:type="pct"/>
            <w:tcMar>
              <w:top w:w="60" w:type="dxa"/>
              <w:left w:w="450" w:type="dxa"/>
              <w:bottom w:w="60" w:type="dxa"/>
              <w:right w:w="60" w:type="dxa"/>
            </w:tcMar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E2D" w:rsidRPr="00B83E2D" w:rsidTr="004D759B">
        <w:trPr>
          <w:trHeight w:val="1296"/>
          <w:tblCellSpacing w:w="0" w:type="dxa"/>
        </w:trPr>
        <w:tc>
          <w:tcPr>
            <w:tcW w:w="0" w:type="auto"/>
            <w:gridSpan w:val="2"/>
            <w:tcMar>
              <w:top w:w="60" w:type="dxa"/>
              <w:left w:w="450" w:type="dxa"/>
              <w:bottom w:w="60" w:type="dxa"/>
              <w:right w:w="60" w:type="dxa"/>
            </w:tcMar>
            <w:hideMark/>
          </w:tcPr>
          <w:tbl>
            <w:tblPr>
              <w:tblW w:w="4746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B83E2D" w:rsidRPr="00B83E2D" w:rsidTr="004D759B">
              <w:trPr>
                <w:trHeight w:val="1193"/>
                <w:tblCellSpacing w:w="15" w:type="dxa"/>
                <w:jc w:val="center"/>
              </w:trPr>
              <w:tc>
                <w:tcPr>
                  <w:tcW w:w="2475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CC7CA1" w:rsidRDefault="00CC7C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29CE551" wp14:editId="08164BA4">
                            <wp:simplePos x="0" y="0"/>
                            <wp:positionH relativeFrom="column">
                              <wp:posOffset>-315595</wp:posOffset>
                            </wp:positionH>
                            <wp:positionV relativeFrom="paragraph">
                              <wp:posOffset>-49530</wp:posOffset>
                            </wp:positionV>
                            <wp:extent cx="2800350" cy="1457325"/>
                            <wp:effectExtent l="0" t="0" r="0" b="9525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800350" cy="1457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CC7CA1" w:rsidRPr="00CC7CA1" w:rsidRDefault="0058696F" w:rsidP="00CC7CA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P</w:t>
                                        </w:r>
                                        <w:r w:rsidR="00CC7CA1" w:rsidRPr="00CC7CA1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lease mark the objectives that apply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 xml:space="preserve"> to your event</w:t>
                                        </w:r>
                                        <w:r w:rsidR="00CC7CA1" w:rsidRPr="00CC7CA1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4"/>
                                            <w:szCs w:val="24"/>
                                          </w:rPr>
                                          <w:t>:</w:t>
                                        </w:r>
                                      </w:p>
                                      <w:p w:rsidR="00CC7CA1" w:rsidRDefault="00CC7CA1" w:rsidP="00CC7CA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Increase</w:t>
                                        </w:r>
                                        <w:r w:rsidR="0058696F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d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bond between fathers and children</w:t>
                                        </w:r>
                                      </w:p>
                                      <w:p w:rsidR="00CC7CA1" w:rsidRDefault="00CC7CA1" w:rsidP="00CC7CA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Increase</w:t>
                                        </w:r>
                                        <w:r w:rsidR="0058696F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d</w:t>
                                        </w:r>
                                        <w:r w:rsidR="00192353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access by fathers to resources </w:t>
                                        </w:r>
                                      </w:p>
                                      <w:p w:rsidR="00CC7CA1" w:rsidRDefault="00CC7CA1" w:rsidP="00CC7CA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Strengthen</w:t>
                                        </w:r>
                                        <w:r w:rsidR="0058696F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ed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families/communities</w:t>
                                        </w:r>
                                      </w:p>
                                      <w:p w:rsidR="00CC7CA1" w:rsidRPr="00CC7CA1" w:rsidRDefault="00CC7CA1" w:rsidP="00CC7CA1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Other (please specify):</w:t>
                                        </w:r>
                                      </w:p>
                                      <w:p w:rsidR="00CC7CA1" w:rsidRDefault="00CC7CA1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-24.85pt;margin-top:-3.9pt;width:220.5pt;height:11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TD4iQIAAIsFAAAOAAAAZHJzL2Uyb0RvYy54bWysVEtv2zAMvg/YfxB0X51H23VBnCJr0WFA&#10;0RZrh54VWUqEyaImKbGzXz9Sdh7reumwiy2RH0nx42N62daWbVSIBlzJhycDzpSTUBm3LPn3p5sP&#10;F5zFJFwlLDhV8q2K/HL2/t208RM1ghXYSgWGTlycNL7kq5T8pCiiXKlaxBPwyqFSQ6hFwmtYFlUQ&#10;DXqvbTEaDM6LBkLlA0gVI0qvOyWfZf9aK5nutY4qMVtyfFvK35C/C/oWs6mYLIPwKyP7Z4h/eEUt&#10;jMOge1fXIgm2DuYvV7WRASLodCKhLkBrI1XOAbMZDl5k87gSXuVckJzo9zTF/+dW3m0eAjNVycec&#10;OVFjiZ5Um9hnaNmY2Gl8nCDo0SMstSjGKu/kEYWUdKtDTX9Mh6Eeed7uuSVnEoWji8FgfIYqibrh&#10;6dnH8eiM/BQHcx9i+qKgZnQoecDiZU7F5jamDrqDULQI1lQ3xtp8oYZRVzawjcBS25Qfic7/QFnH&#10;mpKf0zvIyAGZd56tI4nKLdOHo9S7FPMpba0ijHXflEbKcqavxBZSKrePn9GE0hjqLYY9/vCqtxh3&#10;eaBFjgwu7Y1r4yDk7POMHSirfuwo0x0ea3OUNx1Tu2j7llhAtcWOCNBNVPTyxmDVbkVMDyLgCGGl&#10;cS2ke/xoC8g69CfOVhB+vSYnPHY2ajlrcCRLHn+uRVCc2a8Oe/7T8PSUZjhfsINGeAnHmsWxxq3r&#10;K8BWGOIC8jIfCZ/s7qgD1M+4PeYUFVXCSYxd8rQ7XqVuUeD2kWo+zyCcWi/SrXv0klwTvdSTT+2z&#10;CL5v3IQ9fwe74RWTF/3bYcnSwXydQJvc3ERwx2pPPE58Ho9+O9FKOb5n1GGHzn4DAAD//wMAUEsD&#10;BBQABgAIAAAAIQBlV8B84QAAAAoBAAAPAAAAZHJzL2Rvd25yZXYueG1sTI/LTsQwDEX3SPxDZCQ2&#10;aCZ9AGVK0xFCPCR2THmIXaYxbUXjVE2mLX+PWcHOlo+uzy22i+3FhKPvHCmI1xEIpNqZjhoFL9X9&#10;6gqED5qM7h2hgm/0sC2PjwqdGzfTM0670AgOIZ9rBW0IQy6lr1u02q/dgMS3TzdaHXgdG2lGPXO4&#10;7WUSRZfS6o74Q6sHvG2x/todrIKPs+b9yS8Pr3N6kQ53j1OVvZlKqdOT5eYaRMAl/MHwq8/qULLT&#10;3h3IeNErWJ1vMkZ5yLgCA+kmTkHsFSRJnIEsC/m/QvkDAAD//wMAUEsBAi0AFAAGAAgAAAAhALaD&#10;OJL+AAAA4QEAABMAAAAAAAAAAAAAAAAAAAAAAFtDb250ZW50X1R5cGVzXS54bWxQSwECLQAUAAYA&#10;CAAAACEAOP0h/9YAAACUAQAACwAAAAAAAAAAAAAAAAAvAQAAX3JlbHMvLnJlbHNQSwECLQAUAAYA&#10;CAAAACEADNUw+IkCAACLBQAADgAAAAAAAAAAAAAAAAAuAgAAZHJzL2Uyb0RvYy54bWxQSwECLQAU&#10;AAYACAAAACEAZVfAfOEAAAAKAQAADwAAAAAAAAAAAAAAAADjBAAAZHJzL2Rvd25yZXYueG1sUEsF&#10;BgAAAAAEAAQA8wAAAPEFAAAAAA==&#10;" fillcolor="white [3201]" stroked="f" strokeweight=".5pt">
                            <v:textbox>
                              <w:txbxContent>
                                <w:p w:rsidR="00CC7CA1" w:rsidRPr="00CC7CA1" w:rsidRDefault="0058696F" w:rsidP="00CC7CA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 w:rsidR="00CC7CA1" w:rsidRPr="00CC7CA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lease mark the objectives that apply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to your event</w:t>
                                  </w:r>
                                  <w:r w:rsidR="00CC7CA1" w:rsidRPr="00CC7CA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CC7CA1" w:rsidRDefault="00CC7CA1" w:rsidP="00CC7CA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Increase</w:t>
                                  </w:r>
                                  <w:r w:rsidR="0058696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bond between fathers and children</w:t>
                                  </w:r>
                                </w:p>
                                <w:p w:rsidR="00CC7CA1" w:rsidRDefault="00CC7CA1" w:rsidP="00CC7CA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Increase</w:t>
                                  </w:r>
                                  <w:r w:rsidR="0058696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19235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access by fathers to resources </w:t>
                                  </w:r>
                                </w:p>
                                <w:p w:rsidR="00CC7CA1" w:rsidRDefault="00CC7CA1" w:rsidP="00CC7CA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Strengthen</w:t>
                                  </w:r>
                                  <w:r w:rsidR="0058696F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families/communities</w:t>
                                  </w:r>
                                </w:p>
                                <w:p w:rsidR="00CC7CA1" w:rsidRPr="00CC7CA1" w:rsidRDefault="00CC7CA1" w:rsidP="00CC7CA1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Other (please specify):</w:t>
                                  </w:r>
                                </w:p>
                                <w:p w:rsidR="00CC7CA1" w:rsidRDefault="00CC7CA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83E2D" w:rsidRPr="00B83E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If yes, please mark the objectives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that </w:t>
                  </w:r>
                </w:p>
                <w:p w:rsidR="00B83E2D" w:rsidRPr="00B83E2D" w:rsidRDefault="00B83E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5" w:type="pct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4D759B" w:rsidRPr="004D759B" w:rsidRDefault="0058696F" w:rsidP="004D759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Did you encounter any of the following obstacles</w:t>
                  </w:r>
                  <w:r w:rsidR="00B83E2D" w:rsidRPr="00B83E2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="00B83E2D" w:rsidRPr="00B83E2D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4D759B" w:rsidRPr="004D759B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Lack of funding</w:t>
                  </w:r>
                </w:p>
                <w:p w:rsidR="004D759B" w:rsidRPr="004D759B" w:rsidRDefault="004D759B" w:rsidP="004D759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759B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Lack of staffing</w:t>
                  </w:r>
                </w:p>
                <w:p w:rsidR="004D759B" w:rsidRPr="004D759B" w:rsidRDefault="004D759B" w:rsidP="004D759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759B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Lack of community support</w:t>
                  </w:r>
                </w:p>
                <w:p w:rsidR="004D759B" w:rsidRPr="004D759B" w:rsidRDefault="004D759B" w:rsidP="004D759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759B">
                    <w:rPr>
                      <w:rFonts w:asciiTheme="minorHAnsi" w:hAnsiTheme="minorHAnsi" w:cstheme="minorHAnsi"/>
                      <w:sz w:val="24"/>
                      <w:szCs w:val="24"/>
                    </w:rPr>
                    <w:t>Lack of impact</w:t>
                  </w:r>
                </w:p>
                <w:p w:rsidR="004D759B" w:rsidRPr="004D759B" w:rsidRDefault="004D759B" w:rsidP="004D759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759B">
                    <w:rPr>
                      <w:rFonts w:asciiTheme="minorHAnsi" w:hAnsiTheme="minorHAnsi" w:cstheme="minorHAnsi"/>
                      <w:sz w:val="24"/>
                      <w:szCs w:val="24"/>
                    </w:rPr>
                    <w:t>Low attendance</w:t>
                  </w:r>
                </w:p>
                <w:p w:rsidR="004D759B" w:rsidRPr="004D759B" w:rsidRDefault="004D759B" w:rsidP="004D759B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4D759B">
                    <w:rPr>
                      <w:rFonts w:asciiTheme="minorHAnsi" w:hAnsiTheme="minorHAnsi" w:cstheme="minorHAnsi"/>
                      <w:sz w:val="24"/>
                      <w:szCs w:val="24"/>
                    </w:rPr>
                    <w:t>Other (please specify)</w:t>
                  </w:r>
                </w:p>
                <w:p w:rsidR="00B83E2D" w:rsidRPr="00B83E2D" w:rsidRDefault="00B83E2D" w:rsidP="004D759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83E2D" w:rsidRPr="00B83E2D" w:rsidRDefault="00B83E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E2D" w:rsidRPr="00B83E2D" w:rsidTr="004D759B">
        <w:trPr>
          <w:trHeight w:val="858"/>
          <w:tblCellSpacing w:w="0" w:type="dxa"/>
        </w:trPr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hideMark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What would </w:t>
            </w:r>
            <w:r w:rsidR="0019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have </w:t>
            </w:r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enhance</w:t>
            </w:r>
            <w:r w:rsidR="0019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your Father's Day event (check all that </w:t>
            </w:r>
            <w:proofErr w:type="gramStart"/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apply</w:t>
            </w:r>
            <w:proofErr w:type="gramEnd"/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)?</w:t>
            </w:r>
          </w:p>
        </w:tc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E2D">
              <w:rPr>
                <w:rFonts w:ascii="Times New Roman" w:hAnsi="Times New Roman" w:cs="Times New Roman"/>
                <w:sz w:val="24"/>
                <w:szCs w:val="24"/>
              </w:rPr>
              <w:t xml:space="preserve">Assistance in finding federal partners </w:t>
            </w:r>
            <w:r w:rsidRPr="00B83E2D">
              <w:rPr>
                <w:rFonts w:ascii="Times New Roman" w:hAnsi="Times New Roman" w:cs="Times New Roman"/>
                <w:sz w:val="24"/>
                <w:szCs w:val="24"/>
              </w:rPr>
              <w:br/>
              <w:t>More time to plan</w:t>
            </w:r>
            <w:r w:rsidRPr="00B83E2D">
              <w:rPr>
                <w:rFonts w:ascii="Times New Roman" w:hAnsi="Times New Roman" w:cs="Times New Roman"/>
                <w:sz w:val="24"/>
                <w:szCs w:val="24"/>
              </w:rPr>
              <w:br/>
              <w:t>More PHA sharing of ideas</w:t>
            </w:r>
            <w:r w:rsidRPr="00B83E2D">
              <w:rPr>
                <w:rFonts w:ascii="Times New Roman" w:hAnsi="Times New Roman" w:cs="Times New Roman"/>
                <w:sz w:val="24"/>
                <w:szCs w:val="24"/>
              </w:rPr>
              <w:br/>
              <w:t>More webcasts</w:t>
            </w:r>
            <w:r w:rsidRPr="00B83E2D">
              <w:rPr>
                <w:rFonts w:ascii="Times New Roman" w:hAnsi="Times New Roman" w:cs="Times New Roman"/>
                <w:sz w:val="24"/>
                <w:szCs w:val="24"/>
              </w:rPr>
              <w:br/>
              <w:t>Other (please specify)</w:t>
            </w:r>
          </w:p>
        </w:tc>
      </w:tr>
      <w:tr w:rsidR="00B83E2D" w:rsidRPr="00B83E2D" w:rsidTr="004D759B">
        <w:trPr>
          <w:trHeight w:val="177"/>
          <w:tblCellSpacing w:w="0" w:type="dxa"/>
        </w:trPr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event sites hosted</w:t>
            </w:r>
          </w:p>
        </w:tc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E2D" w:rsidRPr="00B83E2D" w:rsidTr="004D759B">
        <w:trPr>
          <w:trHeight w:val="168"/>
          <w:tblCellSpacing w:w="0" w:type="dxa"/>
        </w:trPr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participating fathers</w:t>
            </w:r>
          </w:p>
        </w:tc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E2D" w:rsidRPr="00B83E2D" w:rsidTr="004D759B">
        <w:trPr>
          <w:trHeight w:val="168"/>
          <w:tblCellSpacing w:w="0" w:type="dxa"/>
        </w:trPr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participating children</w:t>
            </w:r>
          </w:p>
        </w:tc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E2D" w:rsidRPr="00B83E2D" w:rsidTr="004D759B">
        <w:trPr>
          <w:trHeight w:val="177"/>
          <w:tblCellSpacing w:w="0" w:type="dxa"/>
        </w:trPr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other attendees</w:t>
            </w:r>
          </w:p>
        </w:tc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B83E2D" w:rsidRPr="00B83E2D" w:rsidRDefault="00B8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E2D" w:rsidRPr="00B83E2D" w:rsidTr="00192353">
        <w:trPr>
          <w:trHeight w:val="168"/>
          <w:tblCellSpacing w:w="0" w:type="dxa"/>
        </w:trPr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</w:tcPr>
          <w:p w:rsidR="00B83E2D" w:rsidRPr="00B83E2D" w:rsidRDefault="00B8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E2D" w:rsidRPr="00B83E2D" w:rsidTr="005B1734">
        <w:trPr>
          <w:trHeight w:val="165"/>
          <w:tblCellSpacing w:w="0" w:type="dxa"/>
        </w:trPr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</w:tcPr>
          <w:p w:rsidR="00B83E2D" w:rsidRPr="00B83E2D" w:rsidRDefault="00B83E2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</w:tcPr>
          <w:p w:rsidR="00B83E2D" w:rsidRPr="00B83E2D" w:rsidRDefault="00B83E2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E2D" w:rsidRPr="00B83E2D" w:rsidTr="00192353">
        <w:trPr>
          <w:trHeight w:val="513"/>
          <w:tblCellSpacing w:w="0" w:type="dxa"/>
        </w:trPr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</w:tcPr>
          <w:p w:rsidR="0058696F" w:rsidRPr="00B83E2D" w:rsidRDefault="00586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hideMark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E2D" w:rsidRPr="00B83E2D" w:rsidTr="004D759B">
        <w:trPr>
          <w:trHeight w:val="513"/>
          <w:tblCellSpacing w:w="0" w:type="dxa"/>
        </w:trPr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hideMark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indicate which partners supported your event(s)</w:t>
            </w:r>
          </w:p>
        </w:tc>
        <w:tc>
          <w:tcPr>
            <w:tcW w:w="0" w:type="auto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p w:rsidR="00792D78" w:rsidRPr="004D759B" w:rsidRDefault="00B83E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D759B">
              <w:rPr>
                <w:rFonts w:asciiTheme="minorHAnsi" w:hAnsiTheme="minorHAnsi" w:cstheme="minorHAnsi"/>
                <w:b/>
                <w:sz w:val="24"/>
                <w:szCs w:val="24"/>
              </w:rPr>
              <w:t>Federal agency (please specify):</w:t>
            </w:r>
          </w:p>
          <w:p w:rsidR="00792D78" w:rsidRPr="00622DE7" w:rsidRDefault="00792D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2DE7">
              <w:rPr>
                <w:rFonts w:asciiTheme="minorHAnsi" w:hAnsiTheme="minorHAnsi" w:cstheme="minorHAnsi"/>
                <w:sz w:val="24"/>
                <w:szCs w:val="24"/>
              </w:rPr>
              <w:t>Department of Labor - Workforce Investment Board/One Stop</w:t>
            </w:r>
          </w:p>
          <w:p w:rsidR="00792D78" w:rsidRPr="00622DE7" w:rsidRDefault="00792D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2DE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Department of Health &amp; Human Services – Agency for Children and Families</w:t>
            </w:r>
          </w:p>
          <w:p w:rsidR="00B83E2D" w:rsidRPr="00622DE7" w:rsidRDefault="00B83E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2DE7">
              <w:rPr>
                <w:rFonts w:asciiTheme="minorHAnsi" w:hAnsiTheme="minorHAnsi" w:cstheme="minorHAnsi"/>
                <w:sz w:val="24"/>
                <w:szCs w:val="24"/>
              </w:rPr>
              <w:t>National Fatherhood Initiative</w:t>
            </w:r>
            <w:r w:rsidRPr="00622DE7">
              <w:rPr>
                <w:rFonts w:asciiTheme="minorHAnsi" w:hAnsiTheme="minorHAnsi" w:cstheme="minorHAnsi"/>
                <w:sz w:val="24"/>
                <w:szCs w:val="24"/>
              </w:rPr>
              <w:br/>
              <w:t>Faith-based Organizations</w:t>
            </w:r>
            <w:r w:rsidRPr="00622DE7">
              <w:rPr>
                <w:rFonts w:asciiTheme="minorHAnsi" w:hAnsiTheme="minorHAnsi" w:cstheme="minorHAnsi"/>
                <w:sz w:val="24"/>
                <w:szCs w:val="24"/>
              </w:rPr>
              <w:br/>
              <w:t>Boys and Girls Clubs of America</w:t>
            </w:r>
          </w:p>
          <w:p w:rsidR="00B83E2D" w:rsidRPr="00192353" w:rsidRDefault="00B83E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2353">
              <w:rPr>
                <w:rFonts w:asciiTheme="minorHAnsi" w:hAnsiTheme="minorHAnsi" w:cstheme="minorHAnsi"/>
                <w:sz w:val="24"/>
                <w:szCs w:val="24"/>
              </w:rPr>
              <w:t>State agency (please specify):</w:t>
            </w:r>
          </w:p>
          <w:p w:rsidR="00B83E2D" w:rsidRPr="00192353" w:rsidRDefault="00B83E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2353">
              <w:rPr>
                <w:rFonts w:asciiTheme="minorHAnsi" w:hAnsiTheme="minorHAnsi" w:cstheme="minorHAnsi"/>
                <w:sz w:val="24"/>
                <w:szCs w:val="24"/>
              </w:rPr>
              <w:t>Police, Fire or Emergency Responders</w:t>
            </w:r>
          </w:p>
          <w:p w:rsidR="00B83E2D" w:rsidRPr="00192353" w:rsidRDefault="00B83E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2353">
              <w:rPr>
                <w:rFonts w:asciiTheme="minorHAnsi" w:hAnsiTheme="minorHAnsi" w:cstheme="minorHAnsi"/>
                <w:sz w:val="24"/>
                <w:szCs w:val="24"/>
              </w:rPr>
              <w:t>Park or Recreation agency</w:t>
            </w:r>
          </w:p>
          <w:p w:rsidR="004D759B" w:rsidRDefault="00B83E2D" w:rsidP="004D75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22DE7">
              <w:rPr>
                <w:rFonts w:asciiTheme="minorHAnsi" w:hAnsiTheme="minorHAnsi" w:cstheme="minorHAnsi"/>
                <w:sz w:val="24"/>
                <w:szCs w:val="24"/>
              </w:rPr>
              <w:t>Historically Black Colleges/Universities</w:t>
            </w:r>
            <w:r w:rsidRPr="00622DE7">
              <w:rPr>
                <w:rFonts w:asciiTheme="minorHAnsi" w:hAnsiTheme="minorHAnsi" w:cstheme="minorHAnsi"/>
                <w:sz w:val="24"/>
                <w:szCs w:val="24"/>
              </w:rPr>
              <w:br/>
              <w:t>Fraternities and Sororities (please specify)</w:t>
            </w:r>
            <w:r w:rsidRPr="00622DE7">
              <w:rPr>
                <w:rFonts w:asciiTheme="minorHAnsi" w:hAnsiTheme="minorHAnsi" w:cstheme="minorHAnsi"/>
                <w:sz w:val="24"/>
                <w:szCs w:val="24"/>
              </w:rPr>
              <w:br/>
              <w:t>Other (please specify):</w:t>
            </w:r>
          </w:p>
          <w:p w:rsidR="004D759B" w:rsidRDefault="004D759B" w:rsidP="004D75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83E2D" w:rsidRPr="00622DE7" w:rsidRDefault="004D759B" w:rsidP="004D759B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A58A7" wp14:editId="2737C015">
                      <wp:simplePos x="0" y="0"/>
                      <wp:positionH relativeFrom="column">
                        <wp:posOffset>-2266950</wp:posOffset>
                      </wp:positionH>
                      <wp:positionV relativeFrom="paragraph">
                        <wp:posOffset>127000</wp:posOffset>
                      </wp:positionV>
                      <wp:extent cx="5810250" cy="44862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0" cy="4486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759B" w:rsidRPr="004D759B" w:rsidRDefault="004D759B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D759B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What types of activities or resources were available at your event?</w:t>
                                  </w:r>
                                </w:p>
                                <w:p w:rsidR="004D759B" w:rsidRDefault="004D759B">
                                  <w:p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D759B" w:rsidRDefault="004D759B">
                                  <w:p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 xml:space="preserve">Health 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t>services (please specify)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  <w:t>Childcare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  <w:t>Youth Services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  <w:t>Parenting/life skills training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  <w:t>Legal services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  <w:t>Employment or job training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  <w:t>Educational institutions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  <w:t>Mental health/substance abuse organizations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  <w:t>Sport celebrity or organization</w:t>
                                  </w:r>
                                  <w:r w:rsidRPr="00622DE7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br/>
                                    <w:t>Other (please specify)</w:t>
                                  </w:r>
                                </w:p>
                                <w:p w:rsidR="00192353" w:rsidRDefault="00192353">
                                  <w:pPr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92353" w:rsidRDefault="00192353" w:rsidP="0019235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83E2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Will you sponsor any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other</w:t>
                                  </w:r>
                                  <w:r w:rsidRPr="00B83E2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father-related activities during the year?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 Yes No</w:t>
                                  </w:r>
                                </w:p>
                                <w:p w:rsidR="00192353" w:rsidRDefault="00192353" w:rsidP="0019235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92353" w:rsidRDefault="00192353" w:rsidP="0019235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If yes, please identify the focus of the activity:</w:t>
                                  </w:r>
                                </w:p>
                                <w:p w:rsidR="00BD42E8" w:rsidRDefault="00BD42E8" w:rsidP="0019235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92353" w:rsidRPr="001806F8" w:rsidRDefault="001806F8" w:rsidP="0019235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06F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Education</w:t>
                                  </w:r>
                                </w:p>
                                <w:p w:rsidR="001806F8" w:rsidRPr="001806F8" w:rsidRDefault="001806F8" w:rsidP="0019235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06F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Community Service</w:t>
                                  </w:r>
                                </w:p>
                                <w:p w:rsidR="001806F8" w:rsidRDefault="001806F8" w:rsidP="0019235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1806F8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Health</w:t>
                                  </w:r>
                                </w:p>
                                <w:p w:rsidR="001806F8" w:rsidRDefault="0087140B" w:rsidP="0019235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Sports</w:t>
                                  </w:r>
                                </w:p>
                                <w:p w:rsidR="001806F8" w:rsidRDefault="001806F8" w:rsidP="0019235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Legal</w:t>
                                  </w:r>
                                </w:p>
                                <w:p w:rsidR="001806F8" w:rsidRDefault="001806F8" w:rsidP="0019235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Employment</w:t>
                                  </w:r>
                                </w:p>
                                <w:p w:rsidR="001806F8" w:rsidRPr="001806F8" w:rsidRDefault="001806F8" w:rsidP="00192353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</w:rPr>
                                    <w:t>Other: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-178.5pt;margin-top:10pt;width:457.5pt;height:3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ptigIAAJIFAAAOAAAAZHJzL2Uyb0RvYy54bWysVEtPGzEQvlfqf7B8L5ukCaQRG5SCqCoh&#10;QIWKs+O1iVWvx7Wd7Ka/vjPezaOUC1Uvu+OZb96P84u2tmyjQjTgSj48GXCmnITKuOeSf3+8/jDl&#10;LCbhKmHBqZJvVeQX8/fvzhs/UyNYga1UYGjExVnjS75Kyc+KIsqVqkU8Aa8cCjWEWiR8hueiCqJB&#10;67UtRoPBadFAqHwAqWJE7lUn5PNsX2sl053WUSVmS46xpfwN+bukbzE/F7PnIPzKyD4M8Q9R1MI4&#10;dLo3dSWSYOtg/jJVGxkggk4nEuoCtDZS5Rwwm+HgRTYPK+FVzgWLE/2+TPH/mZW3m/vATIW948yJ&#10;Glv0qNrEPkPLhlSdxscZgh48wlKLbEL2/IhMSrrVoaY/psNQjnXe7mtLxiQyJ9PhYDRBkUTZeDw9&#10;HZ1NyE5xUPchpi8KakZEyQM2L9dUbG5i6qA7CHmLYE11bazNDxoYdWkD2whstU05SDT+B8o61pT8&#10;9CPGQUoOSL2zbB1xVB6Z3h2l3qWYqbS1ijDWfVMaS5YzfcW3kFK5vf+MJpRGV29R7PGHqN6i3OWB&#10;GtkzuLRXro2DkLPPO3YoWfVjVzLd4bE3R3kTmdpl289KPwFLqLY4GAG6xYpeXhts3o2I6V4E3CRs&#10;OF6HdIcfbQGLDz3F2QrCr9f4hMcBRylnDW5myePPtQiKM/vV4eh/Go7HtMr5MZ6cjfARjiXLY4lb&#10;15eAE4HjjdFlkvDJ7kgdoH7CI7IgrygSTqLvkqcdeZm6e4FHSKrFIoNweb1IN+7BSzJNVabRfGyf&#10;RPD9/CYc/VvY7bCYvRjjDkuaDhbrBNrkGac6d1Xt64+Ln7ekP1J0WY7fGXU4pfPfAAAA//8DAFBL&#10;AwQUAAYACAAAACEAII6/DeIAAAALAQAADwAAAGRycy9kb3ducmV2LnhtbEyPzU7DMBCE70i8g7VI&#10;XFDr0ChNFbKpEOJH4tYGWnFzY5NExOsodpPw9iwnuO1oRzPf5NvZdmI0g28dIdwuIxCGKqdbqhHe&#10;yqfFBoQPirTqHBmEb+NhW1xe5CrTbqKdGfehFhxCPlMITQh9JqWvGmOVX7reEP8+3WBVYDnUUg9q&#10;4nDbyVUUraVVLXFDo3rz0Jjqa3+2CB839fHVz8/vU5zE/ePLWKYHXSJeX833dyCCmcOfGX7xGR0K&#10;Zjq5M2kvOoRFnKQ8JiBwDwh2JMmGjxNCulonIItc/t9Q/AAAAP//AwBQSwECLQAUAAYACAAAACEA&#10;toM4kv4AAADhAQAAEwAAAAAAAAAAAAAAAAAAAAAAW0NvbnRlbnRfVHlwZXNdLnhtbFBLAQItABQA&#10;BgAIAAAAIQA4/SH/1gAAAJQBAAALAAAAAAAAAAAAAAAAAC8BAABfcmVscy8ucmVsc1BLAQItABQA&#10;BgAIAAAAIQCzy8ptigIAAJIFAAAOAAAAAAAAAAAAAAAAAC4CAABkcnMvZTJvRG9jLnhtbFBLAQIt&#10;ABQABgAIAAAAIQAgjr8N4gAAAAsBAAAPAAAAAAAAAAAAAAAAAOQEAABkcnMvZG93bnJldi54bWxQ&#10;SwUGAAAAAAQABADzAAAA8wUAAAAA&#10;" fillcolor="white [3201]" stroked="f" strokeweight=".5pt">
                      <v:textbox>
                        <w:txbxContent>
                          <w:p w:rsidR="004D759B" w:rsidRPr="004D759B" w:rsidRDefault="004D759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D759B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What types of activities or resources were available at your event?</w:t>
                            </w:r>
                          </w:p>
                          <w:p w:rsidR="004D759B" w:rsidRDefault="004D759B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4D759B" w:rsidRDefault="004D759B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Health 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services (please specify)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Childcare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Youth Services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Parenting/life skills training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Legal services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Employment or job training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Educational institutions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Mental health/substance abuse organizations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Sport celebrity or organization</w:t>
                            </w:r>
                            <w:r w:rsidRPr="00622DE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  <w:t>Other (please specify)</w:t>
                            </w:r>
                          </w:p>
                          <w:p w:rsidR="00192353" w:rsidRDefault="0019235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192353" w:rsidRDefault="00192353" w:rsidP="001923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3E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Will you sponsor any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other</w:t>
                            </w:r>
                            <w:r w:rsidRPr="00B83E2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father-related activities during the year?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Yes No</w:t>
                            </w:r>
                          </w:p>
                          <w:p w:rsidR="00192353" w:rsidRDefault="00192353" w:rsidP="001923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92353" w:rsidRDefault="00192353" w:rsidP="001923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If yes, please identify the focus of the activity:</w:t>
                            </w:r>
                          </w:p>
                          <w:p w:rsidR="00BD42E8" w:rsidRDefault="00BD42E8" w:rsidP="0019235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92353" w:rsidRPr="001806F8" w:rsidRDefault="001806F8" w:rsidP="0019235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806F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  <w:p w:rsidR="001806F8" w:rsidRPr="001806F8" w:rsidRDefault="001806F8" w:rsidP="0019235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806F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Community Service</w:t>
                            </w:r>
                          </w:p>
                          <w:p w:rsidR="001806F8" w:rsidRDefault="001806F8" w:rsidP="0019235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1806F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Health</w:t>
                            </w:r>
                          </w:p>
                          <w:p w:rsidR="001806F8" w:rsidRDefault="0087140B" w:rsidP="0019235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Sports</w:t>
                            </w:r>
                          </w:p>
                          <w:p w:rsidR="001806F8" w:rsidRDefault="001806F8" w:rsidP="0019235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Legal</w:t>
                            </w:r>
                          </w:p>
                          <w:p w:rsidR="001806F8" w:rsidRDefault="001806F8" w:rsidP="0019235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Employment</w:t>
                            </w:r>
                          </w:p>
                          <w:p w:rsidR="001806F8" w:rsidRPr="001806F8" w:rsidRDefault="001806F8" w:rsidP="00192353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Other: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3E2D" w:rsidRPr="00B83E2D" w:rsidTr="004D759B">
        <w:trPr>
          <w:trHeight w:val="89"/>
          <w:tblCellSpacing w:w="0" w:type="dxa"/>
        </w:trPr>
        <w:tc>
          <w:tcPr>
            <w:tcW w:w="2000" w:type="pct"/>
            <w:tcMar>
              <w:top w:w="60" w:type="dxa"/>
              <w:left w:w="450" w:type="dxa"/>
              <w:bottom w:w="60" w:type="dxa"/>
              <w:right w:w="60" w:type="dxa"/>
            </w:tcMar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Mar>
              <w:top w:w="60" w:type="dxa"/>
              <w:left w:w="450" w:type="dxa"/>
              <w:bottom w:w="60" w:type="dxa"/>
              <w:right w:w="60" w:type="dxa"/>
            </w:tcMar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E2D" w:rsidRPr="00B83E2D" w:rsidTr="004D759B">
        <w:trPr>
          <w:trHeight w:val="89"/>
          <w:tblCellSpacing w:w="0" w:type="dxa"/>
        </w:trPr>
        <w:tc>
          <w:tcPr>
            <w:tcW w:w="0" w:type="auto"/>
            <w:gridSpan w:val="2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4746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B83E2D" w:rsidRPr="00B83E2D" w:rsidTr="004D759B">
              <w:trPr>
                <w:trHeight w:val="168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B83E2D" w:rsidRPr="00B83E2D" w:rsidRDefault="00B83E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B83E2D" w:rsidRPr="00B83E2D" w:rsidRDefault="00B83E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83E2D" w:rsidRPr="00B83E2D" w:rsidRDefault="00B83E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3E2D" w:rsidRPr="00B83E2D" w:rsidTr="004D759B">
        <w:trPr>
          <w:trHeight w:val="89"/>
          <w:tblCellSpacing w:w="0" w:type="dxa"/>
        </w:trPr>
        <w:tc>
          <w:tcPr>
            <w:tcW w:w="2000" w:type="pct"/>
            <w:tcMar>
              <w:top w:w="60" w:type="dxa"/>
              <w:left w:w="450" w:type="dxa"/>
              <w:bottom w:w="60" w:type="dxa"/>
              <w:right w:w="60" w:type="dxa"/>
            </w:tcMar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pct"/>
            <w:tcMar>
              <w:top w:w="60" w:type="dxa"/>
              <w:left w:w="450" w:type="dxa"/>
              <w:bottom w:w="60" w:type="dxa"/>
              <w:right w:w="60" w:type="dxa"/>
            </w:tcMar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E2D" w:rsidRPr="00B83E2D" w:rsidTr="004D759B">
        <w:trPr>
          <w:trHeight w:val="89"/>
          <w:tblCellSpacing w:w="0" w:type="dxa"/>
        </w:trPr>
        <w:tc>
          <w:tcPr>
            <w:tcW w:w="0" w:type="auto"/>
            <w:gridSpan w:val="2"/>
            <w:tcMar>
              <w:top w:w="60" w:type="dxa"/>
              <w:left w:w="450" w:type="dxa"/>
              <w:bottom w:w="60" w:type="dxa"/>
              <w:right w:w="60" w:type="dxa"/>
            </w:tcMar>
            <w:vAlign w:val="center"/>
          </w:tcPr>
          <w:p w:rsidR="00B83E2D" w:rsidRPr="00B83E2D" w:rsidRDefault="00B83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E2D" w:rsidRPr="00B83E2D" w:rsidRDefault="00B83E2D" w:rsidP="00B83E2D"/>
    <w:p w:rsidR="00EA0B12" w:rsidRPr="00B83E2D" w:rsidRDefault="00EA0B12"/>
    <w:sectPr w:rsidR="00EA0B12" w:rsidRPr="00B83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2D"/>
    <w:rsid w:val="00092A61"/>
    <w:rsid w:val="000A6253"/>
    <w:rsid w:val="000E5269"/>
    <w:rsid w:val="00134873"/>
    <w:rsid w:val="00167B2B"/>
    <w:rsid w:val="001806F8"/>
    <w:rsid w:val="00192353"/>
    <w:rsid w:val="0027469E"/>
    <w:rsid w:val="00305C59"/>
    <w:rsid w:val="00375D8D"/>
    <w:rsid w:val="004D759B"/>
    <w:rsid w:val="0058696F"/>
    <w:rsid w:val="005B1734"/>
    <w:rsid w:val="005F30C0"/>
    <w:rsid w:val="00622DE7"/>
    <w:rsid w:val="00792D78"/>
    <w:rsid w:val="0087140B"/>
    <w:rsid w:val="008F5AE8"/>
    <w:rsid w:val="00A51189"/>
    <w:rsid w:val="00AA5CA3"/>
    <w:rsid w:val="00B83E2D"/>
    <w:rsid w:val="00BD42E8"/>
    <w:rsid w:val="00CC7CA1"/>
    <w:rsid w:val="00E43351"/>
    <w:rsid w:val="00EA0B12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2D"/>
    <w:pPr>
      <w:ind w:firstLine="0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B2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B2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2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2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2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2B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2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2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2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B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7B2B"/>
    <w:pPr>
      <w:ind w:firstLine="360"/>
    </w:pPr>
    <w:rPr>
      <w:rFonts w:ascii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7B2B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67B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2B"/>
    <w:pPr>
      <w:spacing w:before="200" w:after="900"/>
      <w:jc w:val="right"/>
    </w:pPr>
    <w:rPr>
      <w:rFonts w:asciiTheme="minorHAnsi" w:hAnsiTheme="minorHAnsi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7B2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67B2B"/>
    <w:rPr>
      <w:b/>
      <w:bCs/>
      <w:spacing w:val="0"/>
    </w:rPr>
  </w:style>
  <w:style w:type="character" w:styleId="Emphasis">
    <w:name w:val="Emphasis"/>
    <w:uiPriority w:val="20"/>
    <w:qFormat/>
    <w:rsid w:val="00167B2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67B2B"/>
    <w:rPr>
      <w:rFonts w:ascii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67B2B"/>
  </w:style>
  <w:style w:type="paragraph" w:styleId="ListParagraph">
    <w:name w:val="List Paragraph"/>
    <w:basedOn w:val="Normal"/>
    <w:uiPriority w:val="34"/>
    <w:qFormat/>
    <w:rsid w:val="00167B2B"/>
    <w:pPr>
      <w:ind w:left="720" w:firstLine="360"/>
      <w:contextualSpacing/>
    </w:pPr>
    <w:rPr>
      <w:rFonts w:ascii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167B2B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2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67B2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67B2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67B2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67B2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67B2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7B2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2D"/>
    <w:pPr>
      <w:ind w:firstLine="0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B2B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B2B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2B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2B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2B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2B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2B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2B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2B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2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B2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2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2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2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2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2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7B2B"/>
    <w:pPr>
      <w:ind w:firstLine="360"/>
    </w:pPr>
    <w:rPr>
      <w:rFonts w:ascii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7B2B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67B2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2B"/>
    <w:pPr>
      <w:spacing w:before="200" w:after="900"/>
      <w:jc w:val="right"/>
    </w:pPr>
    <w:rPr>
      <w:rFonts w:asciiTheme="minorHAnsi" w:hAnsiTheme="minorHAnsi" w:cstheme="minorBidi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7B2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67B2B"/>
    <w:rPr>
      <w:b/>
      <w:bCs/>
      <w:spacing w:val="0"/>
    </w:rPr>
  </w:style>
  <w:style w:type="character" w:styleId="Emphasis">
    <w:name w:val="Emphasis"/>
    <w:uiPriority w:val="20"/>
    <w:qFormat/>
    <w:rsid w:val="00167B2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67B2B"/>
    <w:rPr>
      <w:rFonts w:ascii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67B2B"/>
  </w:style>
  <w:style w:type="paragraph" w:styleId="ListParagraph">
    <w:name w:val="List Paragraph"/>
    <w:basedOn w:val="Normal"/>
    <w:uiPriority w:val="34"/>
    <w:qFormat/>
    <w:rsid w:val="00167B2B"/>
    <w:pPr>
      <w:ind w:left="720" w:firstLine="360"/>
      <w:contextualSpacing/>
    </w:pPr>
    <w:rPr>
      <w:rFonts w:ascii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167B2B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167B2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2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2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167B2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67B2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167B2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167B2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167B2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7B2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User</dc:creator>
  <cp:lastModifiedBy>H45596</cp:lastModifiedBy>
  <cp:revision>2</cp:revision>
  <cp:lastPrinted>2013-09-05T12:55:00Z</cp:lastPrinted>
  <dcterms:created xsi:type="dcterms:W3CDTF">2014-01-24T16:01:00Z</dcterms:created>
  <dcterms:modified xsi:type="dcterms:W3CDTF">2014-01-24T16:01:00Z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-521271989</vt:i4>
  </property>
  <property fmtid="{D5CDD505-2E9C-101B-9397-08002B2CF9AE}" pid="3" name="_NewReviewCycle">
    <vt:lpwstr/>
  </property>
  <property fmtid="{D5CDD505-2E9C-101B-9397-08002B2CF9AE}" pid="4" name="_EmailSubject">
    <vt:lpwstr>Father's Day Survey _  OMB Conference Call Follow -Up</vt:lpwstr>
  </property>
  <property fmtid="{D5CDD505-2E9C-101B-9397-08002B2CF9AE}" pid="5" name="_AuthorEmail">
    <vt:lpwstr>Arlette.a.Mussington@hud.gov</vt:lpwstr>
  </property>
  <property fmtid="{D5CDD505-2E9C-101B-9397-08002B2CF9AE}" pid="6" name="_AuthorEmailDisplayName">
    <vt:lpwstr>Mussington, Arlette A</vt:lpwstr>
  </property>
  <property fmtid="{D5CDD505-2E9C-101B-9397-08002B2CF9AE}" pid="7" name="_PreviousAdHocReviewCycleID">
    <vt:i4>-1406771547</vt:i4>
  </property>
  <property fmtid="{D5CDD505-2E9C-101B-9397-08002B2CF9AE}" pid="8" name="_ReviewingToolsShownOnce">
    <vt:lpwstr/>
  </property>
</Properties>
</file>