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4EF" w:rsidRPr="00EA7A9E" w:rsidRDefault="007F54EF" w:rsidP="00EA7A9E">
      <w:pPr>
        <w:pStyle w:val="NoSpacing"/>
        <w:jc w:val="center"/>
        <w:rPr>
          <w:rFonts w:ascii="Times New Roman" w:hAnsi="Times New Roman" w:cs="Times New Roman"/>
          <w:sz w:val="24"/>
          <w:szCs w:val="24"/>
        </w:rPr>
      </w:pPr>
      <w:bookmarkStart w:id="0" w:name="_GoBack"/>
      <w:bookmarkEnd w:id="0"/>
      <w:r w:rsidRPr="00EA7A9E">
        <w:rPr>
          <w:rFonts w:ascii="Times New Roman" w:hAnsi="Times New Roman" w:cs="Times New Roman"/>
          <w:sz w:val="24"/>
          <w:szCs w:val="24"/>
        </w:rPr>
        <w:t>Supporting Statement for Paperwork Reduction Act Submissions</w:t>
      </w:r>
    </w:p>
    <w:p w:rsidR="00EA7A9E" w:rsidRPr="00EA7A9E" w:rsidRDefault="00EA7A9E" w:rsidP="00EA7A9E">
      <w:pPr>
        <w:pStyle w:val="NoSpacing"/>
        <w:jc w:val="center"/>
        <w:rPr>
          <w:rFonts w:ascii="Times New Roman" w:hAnsi="Times New Roman" w:cs="Times New Roman"/>
          <w:sz w:val="24"/>
          <w:szCs w:val="24"/>
        </w:rPr>
      </w:pPr>
      <w:r w:rsidRPr="00EA7A9E">
        <w:rPr>
          <w:rFonts w:ascii="Times New Roman" w:hAnsi="Times New Roman" w:cs="Times New Roman"/>
          <w:sz w:val="24"/>
          <w:szCs w:val="24"/>
        </w:rPr>
        <w:t>Record of Employee Interview</w:t>
      </w:r>
    </w:p>
    <w:p w:rsidR="00EA7A9E" w:rsidRPr="00EA7A9E" w:rsidRDefault="00EA7A9E" w:rsidP="00EA7A9E">
      <w:pPr>
        <w:pStyle w:val="NoSpacing"/>
        <w:jc w:val="center"/>
        <w:rPr>
          <w:rFonts w:ascii="Times New Roman" w:hAnsi="Times New Roman" w:cs="Times New Roman"/>
          <w:sz w:val="24"/>
          <w:szCs w:val="24"/>
        </w:rPr>
      </w:pPr>
      <w:r w:rsidRPr="00EA7A9E">
        <w:rPr>
          <w:rFonts w:ascii="Times New Roman" w:hAnsi="Times New Roman" w:cs="Times New Roman"/>
          <w:sz w:val="24"/>
          <w:szCs w:val="24"/>
        </w:rPr>
        <w:t>OMB</w:t>
      </w:r>
      <w:r>
        <w:rPr>
          <w:rFonts w:ascii="Times New Roman" w:hAnsi="Times New Roman" w:cs="Times New Roman"/>
          <w:sz w:val="24"/>
          <w:szCs w:val="24"/>
        </w:rPr>
        <w:t xml:space="preserve"> # </w:t>
      </w:r>
      <w:r w:rsidRPr="00EA7A9E">
        <w:rPr>
          <w:rFonts w:ascii="Times New Roman" w:hAnsi="Times New Roman" w:cs="Times New Roman"/>
          <w:sz w:val="24"/>
          <w:szCs w:val="24"/>
        </w:rPr>
        <w:t>2501-0009</w:t>
      </w:r>
    </w:p>
    <w:p w:rsidR="00EA7A9E" w:rsidRPr="007F54EF" w:rsidRDefault="00EA7A9E" w:rsidP="007F54EF">
      <w:pPr>
        <w:jc w:val="center"/>
        <w:rPr>
          <w:rFonts w:ascii="Times New Roman" w:hAnsi="Times New Roman" w:cs="Times New Roman"/>
          <w:sz w:val="24"/>
          <w:szCs w:val="24"/>
        </w:rPr>
      </w:pPr>
    </w:p>
    <w:p w:rsidR="0047593D" w:rsidRDefault="007F54EF" w:rsidP="0047593D">
      <w:pPr>
        <w:rPr>
          <w:rFonts w:ascii="Times New Roman" w:hAnsi="Times New Roman" w:cs="Times New Roman"/>
          <w:sz w:val="24"/>
          <w:szCs w:val="24"/>
        </w:rPr>
      </w:pPr>
      <w:r>
        <w:rPr>
          <w:rFonts w:ascii="Times New Roman" w:hAnsi="Times New Roman" w:cs="Times New Roman"/>
          <w:sz w:val="24"/>
          <w:szCs w:val="24"/>
        </w:rPr>
        <w:t xml:space="preserve">Information Collection </w:t>
      </w:r>
    </w:p>
    <w:p w:rsidR="007F54EF" w:rsidRDefault="007F54EF" w:rsidP="0047593D">
      <w:pPr>
        <w:pStyle w:val="ListParagraph"/>
        <w:numPr>
          <w:ilvl w:val="0"/>
          <w:numId w:val="4"/>
        </w:numPr>
        <w:ind w:left="360"/>
        <w:rPr>
          <w:rFonts w:ascii="Times New Roman" w:hAnsi="Times New Roman" w:cs="Times New Roman"/>
          <w:sz w:val="24"/>
          <w:szCs w:val="24"/>
        </w:rPr>
      </w:pPr>
      <w:r w:rsidRPr="0047593D">
        <w:rPr>
          <w:rFonts w:ascii="Times New Roman" w:hAnsi="Times New Roman" w:cs="Times New Roman"/>
          <w:sz w:val="24"/>
          <w:szCs w:val="24"/>
        </w:rPr>
        <w:t>Justification</w:t>
      </w:r>
    </w:p>
    <w:p w:rsidR="0047593D" w:rsidRPr="0047593D" w:rsidRDefault="0047593D" w:rsidP="0047593D">
      <w:pPr>
        <w:pStyle w:val="ListParagraph"/>
        <w:ind w:left="360"/>
        <w:rPr>
          <w:rFonts w:ascii="Times New Roman" w:hAnsi="Times New Roman" w:cs="Times New Roman"/>
          <w:sz w:val="24"/>
          <w:szCs w:val="24"/>
        </w:rPr>
      </w:pPr>
    </w:p>
    <w:p w:rsidR="0047593D" w:rsidRPr="00F94A21" w:rsidRDefault="007F54EF" w:rsidP="007F54EF">
      <w:pPr>
        <w:pStyle w:val="ListParagraph"/>
        <w:numPr>
          <w:ilvl w:val="0"/>
          <w:numId w:val="2"/>
        </w:numPr>
        <w:rPr>
          <w:rFonts w:ascii="Times New Roman" w:hAnsi="Times New Roman" w:cs="Times New Roman"/>
          <w:b/>
          <w:sz w:val="24"/>
          <w:szCs w:val="24"/>
        </w:rPr>
      </w:pPr>
      <w:r w:rsidRPr="00F94A21">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7593D" w:rsidRDefault="0047593D" w:rsidP="0047593D">
      <w:pPr>
        <w:pStyle w:val="ListParagraph"/>
        <w:ind w:left="360"/>
        <w:rPr>
          <w:rFonts w:ascii="Times New Roman" w:hAnsi="Times New Roman" w:cs="Times New Roman"/>
          <w:sz w:val="24"/>
          <w:szCs w:val="24"/>
        </w:rPr>
      </w:pPr>
    </w:p>
    <w:p w:rsidR="0047593D" w:rsidRDefault="007F54EF" w:rsidP="0047593D">
      <w:pPr>
        <w:pStyle w:val="ListParagraph"/>
        <w:ind w:left="360"/>
        <w:rPr>
          <w:rFonts w:ascii="Times New Roman" w:hAnsi="Times New Roman" w:cs="Times New Roman"/>
          <w:sz w:val="24"/>
          <w:szCs w:val="24"/>
        </w:rPr>
      </w:pPr>
      <w:r w:rsidRPr="0047593D">
        <w:rPr>
          <w:rFonts w:ascii="Times New Roman" w:hAnsi="Times New Roman" w:cs="Times New Roman"/>
          <w:sz w:val="24"/>
          <w:szCs w:val="24"/>
        </w:rPr>
        <w:t>All Federal agencies administering programs subject to Davis-Bacon wage provisions are required to enforce Federal wage and reporting provisions in accordance with Department of Labor (DOL) regulations (29 CFR Part 5, Section 5.6 paragraphs (a)(2) and (a)(3), respectively.</w:t>
      </w:r>
    </w:p>
    <w:p w:rsidR="0047593D" w:rsidRDefault="0047593D" w:rsidP="0047593D">
      <w:pPr>
        <w:pStyle w:val="ListParagraph"/>
        <w:ind w:left="360"/>
        <w:rPr>
          <w:rFonts w:ascii="Times New Roman" w:hAnsi="Times New Roman" w:cs="Times New Roman"/>
          <w:sz w:val="24"/>
          <w:szCs w:val="24"/>
        </w:rPr>
      </w:pPr>
    </w:p>
    <w:p w:rsidR="0047593D" w:rsidRDefault="007F54EF" w:rsidP="0047593D">
      <w:pPr>
        <w:pStyle w:val="ListParagraph"/>
        <w:ind w:left="360"/>
        <w:rPr>
          <w:rFonts w:ascii="Times New Roman" w:hAnsi="Times New Roman" w:cs="Times New Roman"/>
          <w:sz w:val="24"/>
          <w:szCs w:val="24"/>
        </w:rPr>
      </w:pPr>
      <w:r w:rsidRPr="007F54EF">
        <w:rPr>
          <w:rFonts w:ascii="Times New Roman" w:hAnsi="Times New Roman" w:cs="Times New Roman"/>
          <w:sz w:val="24"/>
          <w:szCs w:val="24"/>
        </w:rPr>
        <w:t xml:space="preserve">HUD, state and local agencies administering HUD-assisted programs must enforce Federal wage and reporting requirements on covered HUD-assisted construction and maintenance work.  Enforcement activities include conducting interviews with laborers and mechanics employed on HUD-assisted projects concerning their employment on covered projects.  The HUD-11 and HUD-11-SP (Spanish version) are used to assist in the conduct of the interview and to record the information provided by the respondent.  The form may be supplemented with additional pages, as needed.  Responses and the provision of supplemental </w:t>
      </w:r>
      <w:proofErr w:type="spellStart"/>
      <w:r w:rsidRPr="007F54EF">
        <w:rPr>
          <w:rFonts w:ascii="Times New Roman" w:hAnsi="Times New Roman" w:cs="Times New Roman"/>
          <w:sz w:val="24"/>
          <w:szCs w:val="24"/>
        </w:rPr>
        <w:t>informaton</w:t>
      </w:r>
      <w:proofErr w:type="spellEnd"/>
      <w:r w:rsidRPr="007F54EF">
        <w:rPr>
          <w:rFonts w:ascii="Times New Roman" w:hAnsi="Times New Roman" w:cs="Times New Roman"/>
          <w:sz w:val="24"/>
          <w:szCs w:val="24"/>
        </w:rPr>
        <w:t xml:space="preserve"> are voluntary on the part of respondents.</w:t>
      </w:r>
    </w:p>
    <w:p w:rsidR="0047593D" w:rsidRDefault="0047593D" w:rsidP="0047593D">
      <w:pPr>
        <w:pStyle w:val="ListParagraph"/>
        <w:ind w:left="360"/>
        <w:rPr>
          <w:rFonts w:ascii="Times New Roman" w:hAnsi="Times New Roman" w:cs="Times New Roman"/>
          <w:sz w:val="24"/>
          <w:szCs w:val="24"/>
        </w:rPr>
      </w:pPr>
    </w:p>
    <w:p w:rsidR="0047593D" w:rsidRDefault="007F54EF" w:rsidP="0047593D">
      <w:pPr>
        <w:pStyle w:val="ListParagraph"/>
        <w:ind w:left="360"/>
        <w:rPr>
          <w:rFonts w:ascii="Times New Roman" w:hAnsi="Times New Roman" w:cs="Times New Roman"/>
          <w:sz w:val="24"/>
          <w:szCs w:val="24"/>
        </w:rPr>
      </w:pPr>
      <w:r w:rsidRPr="007F54EF">
        <w:rPr>
          <w:rFonts w:ascii="Times New Roman" w:hAnsi="Times New Roman" w:cs="Times New Roman"/>
          <w:sz w:val="24"/>
          <w:szCs w:val="24"/>
        </w:rPr>
        <w:t>This collection is not related to the Patient Protection and Affordable Care Act (PPACA, PL 111-148 and 111-152) or Affordable Care Act.</w:t>
      </w:r>
    </w:p>
    <w:p w:rsidR="0047593D" w:rsidRDefault="0047593D" w:rsidP="0047593D">
      <w:pPr>
        <w:pStyle w:val="ListParagraph"/>
        <w:ind w:left="360"/>
        <w:rPr>
          <w:rFonts w:ascii="Times New Roman" w:hAnsi="Times New Roman" w:cs="Times New Roman"/>
          <w:sz w:val="24"/>
          <w:szCs w:val="24"/>
        </w:rPr>
      </w:pPr>
    </w:p>
    <w:p w:rsidR="0047593D" w:rsidRPr="00F94A21" w:rsidRDefault="007F54EF" w:rsidP="007F54EF">
      <w:pPr>
        <w:pStyle w:val="ListParagraph"/>
        <w:numPr>
          <w:ilvl w:val="0"/>
          <w:numId w:val="2"/>
        </w:numPr>
        <w:rPr>
          <w:rFonts w:ascii="Times New Roman" w:hAnsi="Times New Roman" w:cs="Times New Roman"/>
          <w:b/>
          <w:sz w:val="24"/>
          <w:szCs w:val="24"/>
        </w:rPr>
      </w:pPr>
      <w:r w:rsidRPr="00F94A21">
        <w:rPr>
          <w:rFonts w:ascii="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w:t>
      </w:r>
    </w:p>
    <w:p w:rsidR="0047593D" w:rsidRDefault="0047593D" w:rsidP="0047593D">
      <w:pPr>
        <w:pStyle w:val="ListParagraph"/>
        <w:ind w:left="360"/>
        <w:rPr>
          <w:rFonts w:ascii="Times New Roman" w:hAnsi="Times New Roman" w:cs="Times New Roman"/>
          <w:sz w:val="24"/>
          <w:szCs w:val="24"/>
        </w:rPr>
      </w:pPr>
    </w:p>
    <w:p w:rsidR="0047593D" w:rsidRDefault="007F54EF" w:rsidP="0047593D">
      <w:pPr>
        <w:pStyle w:val="ListParagraph"/>
        <w:ind w:left="360"/>
        <w:rPr>
          <w:rFonts w:ascii="Times New Roman" w:hAnsi="Times New Roman" w:cs="Times New Roman"/>
          <w:sz w:val="24"/>
          <w:szCs w:val="24"/>
        </w:rPr>
      </w:pPr>
      <w:r w:rsidRPr="0047593D">
        <w:rPr>
          <w:rFonts w:ascii="Times New Roman" w:hAnsi="Times New Roman" w:cs="Times New Roman"/>
          <w:sz w:val="24"/>
          <w:szCs w:val="24"/>
        </w:rPr>
        <w:t xml:space="preserve">Information is used by HUD and agencies administering HUD programs to collect information from </w:t>
      </w:r>
      <w:proofErr w:type="spellStart"/>
      <w:r w:rsidRPr="0047593D">
        <w:rPr>
          <w:rFonts w:ascii="Times New Roman" w:hAnsi="Times New Roman" w:cs="Times New Roman"/>
          <w:sz w:val="24"/>
          <w:szCs w:val="24"/>
        </w:rPr>
        <w:t>laboreres</w:t>
      </w:r>
      <w:proofErr w:type="spellEnd"/>
      <w:r w:rsidRPr="0047593D">
        <w:rPr>
          <w:rFonts w:ascii="Times New Roman" w:hAnsi="Times New Roman" w:cs="Times New Roman"/>
          <w:sz w:val="24"/>
          <w:szCs w:val="24"/>
        </w:rPr>
        <w:t xml:space="preserve"> and mechanics employed on projects subject to Federal labor standards provisions.  The information collected is compared to information submitted by the respective employer on certified payroll reports. The comparison tests </w:t>
      </w:r>
      <w:proofErr w:type="gramStart"/>
      <w:r w:rsidRPr="0047593D">
        <w:rPr>
          <w:rFonts w:ascii="Times New Roman" w:hAnsi="Times New Roman" w:cs="Times New Roman"/>
          <w:sz w:val="24"/>
          <w:szCs w:val="24"/>
        </w:rPr>
        <w:t>the  accuracy</w:t>
      </w:r>
      <w:proofErr w:type="gramEnd"/>
      <w:r w:rsidRPr="0047593D">
        <w:rPr>
          <w:rFonts w:ascii="Times New Roman" w:hAnsi="Times New Roman" w:cs="Times New Roman"/>
          <w:sz w:val="24"/>
          <w:szCs w:val="24"/>
        </w:rPr>
        <w:t xml:space="preserve"> of the employer's payroll data and may disclose violations.  Generally, these activities are geared to the respondent's benefit, that is, to determine whether the respondent was underpaid and to ensure the payment of wage restitution to the respondent, if so.</w:t>
      </w:r>
    </w:p>
    <w:p w:rsidR="0047593D" w:rsidRDefault="0047593D" w:rsidP="0047593D">
      <w:pPr>
        <w:pStyle w:val="ListParagraph"/>
        <w:ind w:left="360"/>
        <w:rPr>
          <w:rFonts w:ascii="Times New Roman" w:hAnsi="Times New Roman" w:cs="Times New Roman"/>
          <w:sz w:val="24"/>
          <w:szCs w:val="24"/>
        </w:rPr>
      </w:pPr>
    </w:p>
    <w:p w:rsidR="0047593D" w:rsidRDefault="007F54EF" w:rsidP="0047593D">
      <w:pPr>
        <w:pStyle w:val="ListParagraph"/>
        <w:ind w:left="360"/>
        <w:rPr>
          <w:rFonts w:ascii="Times New Roman" w:hAnsi="Times New Roman" w:cs="Times New Roman"/>
          <w:sz w:val="24"/>
          <w:szCs w:val="24"/>
        </w:rPr>
      </w:pPr>
      <w:r w:rsidRPr="007F54EF">
        <w:rPr>
          <w:rFonts w:ascii="Times New Roman" w:hAnsi="Times New Roman" w:cs="Times New Roman"/>
          <w:sz w:val="24"/>
          <w:szCs w:val="24"/>
        </w:rPr>
        <w:t>Since the provision of information is voluntary, a respondent that chooses not to answer any or all of the questions during the interview does not in any way lose status as a worker protected by Federal prevailing wage requirements.  However, enforcement actions on behalf of a respondent that chooses not to provide information or to provide only partial information may be hindered because of incomplete data.</w:t>
      </w:r>
    </w:p>
    <w:p w:rsidR="0047593D" w:rsidRDefault="0047593D" w:rsidP="0047593D">
      <w:pPr>
        <w:pStyle w:val="ListParagraph"/>
        <w:ind w:left="360"/>
        <w:rPr>
          <w:rFonts w:ascii="Times New Roman" w:hAnsi="Times New Roman" w:cs="Times New Roman"/>
          <w:sz w:val="24"/>
          <w:szCs w:val="24"/>
        </w:rPr>
      </w:pPr>
    </w:p>
    <w:p w:rsidR="0047593D" w:rsidRDefault="007F54EF" w:rsidP="007F54EF">
      <w:pPr>
        <w:pStyle w:val="ListParagraph"/>
        <w:numPr>
          <w:ilvl w:val="0"/>
          <w:numId w:val="2"/>
        </w:numPr>
        <w:rPr>
          <w:rFonts w:ascii="Times New Roman" w:hAnsi="Times New Roman" w:cs="Times New Roman"/>
          <w:sz w:val="24"/>
          <w:szCs w:val="24"/>
        </w:rPr>
      </w:pPr>
      <w:r w:rsidRPr="00F94A21">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47593D">
        <w:rPr>
          <w:rFonts w:ascii="Times New Roman" w:hAnsi="Times New Roman" w:cs="Times New Roman"/>
          <w:sz w:val="24"/>
          <w:szCs w:val="24"/>
        </w:rPr>
        <w:t>.</w:t>
      </w:r>
    </w:p>
    <w:p w:rsidR="0047593D" w:rsidRDefault="0047593D" w:rsidP="0047593D">
      <w:pPr>
        <w:pStyle w:val="ListParagraph"/>
        <w:ind w:left="360"/>
        <w:rPr>
          <w:rFonts w:ascii="Times New Roman" w:hAnsi="Times New Roman" w:cs="Times New Roman"/>
          <w:sz w:val="24"/>
          <w:szCs w:val="24"/>
        </w:rPr>
      </w:pPr>
    </w:p>
    <w:p w:rsidR="0047593D" w:rsidRDefault="007F54EF" w:rsidP="0047593D">
      <w:pPr>
        <w:pStyle w:val="ListParagraph"/>
        <w:ind w:left="360"/>
        <w:rPr>
          <w:rFonts w:ascii="Times New Roman" w:hAnsi="Times New Roman" w:cs="Times New Roman"/>
          <w:sz w:val="24"/>
          <w:szCs w:val="24"/>
        </w:rPr>
      </w:pPr>
      <w:r w:rsidRPr="0047593D">
        <w:rPr>
          <w:rFonts w:ascii="Times New Roman" w:hAnsi="Times New Roman" w:cs="Times New Roman"/>
          <w:sz w:val="24"/>
          <w:szCs w:val="24"/>
        </w:rPr>
        <w:t>This form is available in a Word-fillable format.  Any further consideration of using information technology will not reduce the burden for the respondents.</w:t>
      </w:r>
    </w:p>
    <w:p w:rsidR="0047593D" w:rsidRDefault="0047593D" w:rsidP="0047593D">
      <w:pPr>
        <w:pStyle w:val="ListParagraph"/>
        <w:ind w:left="360"/>
        <w:rPr>
          <w:rFonts w:ascii="Times New Roman" w:hAnsi="Times New Roman" w:cs="Times New Roman"/>
          <w:sz w:val="24"/>
          <w:szCs w:val="24"/>
        </w:rPr>
      </w:pPr>
    </w:p>
    <w:p w:rsidR="0047593D" w:rsidRPr="00F94A21" w:rsidRDefault="007F54EF" w:rsidP="007F54EF">
      <w:pPr>
        <w:pStyle w:val="ListParagraph"/>
        <w:numPr>
          <w:ilvl w:val="0"/>
          <w:numId w:val="2"/>
        </w:numPr>
        <w:rPr>
          <w:rFonts w:ascii="Times New Roman" w:hAnsi="Times New Roman" w:cs="Times New Roman"/>
          <w:b/>
          <w:sz w:val="24"/>
          <w:szCs w:val="24"/>
        </w:rPr>
      </w:pPr>
      <w:r w:rsidRPr="00F94A21">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0047593D" w:rsidRDefault="0047593D" w:rsidP="0047593D">
      <w:pPr>
        <w:pStyle w:val="ListParagraph"/>
        <w:ind w:left="360"/>
        <w:rPr>
          <w:rFonts w:ascii="Times New Roman" w:hAnsi="Times New Roman" w:cs="Times New Roman"/>
          <w:sz w:val="24"/>
          <w:szCs w:val="24"/>
        </w:rPr>
      </w:pPr>
    </w:p>
    <w:p w:rsidR="0047593D" w:rsidRDefault="007F54EF" w:rsidP="0047593D">
      <w:pPr>
        <w:pStyle w:val="ListParagraph"/>
        <w:ind w:left="360"/>
        <w:rPr>
          <w:rFonts w:ascii="Times New Roman" w:hAnsi="Times New Roman" w:cs="Times New Roman"/>
          <w:sz w:val="24"/>
          <w:szCs w:val="24"/>
        </w:rPr>
      </w:pPr>
      <w:r w:rsidRPr="0047593D">
        <w:rPr>
          <w:rFonts w:ascii="Times New Roman" w:hAnsi="Times New Roman" w:cs="Times New Roman"/>
          <w:sz w:val="24"/>
          <w:szCs w:val="24"/>
        </w:rPr>
        <w:t>Some of the information that will be collected from respondents should duplicate information that is provided by the respondent's employer.  The purpose of the collection is to test the veracity of the employer's payroll submissions by comparing that data to information collected from the employee/respondent.</w:t>
      </w:r>
    </w:p>
    <w:p w:rsidR="0047593D" w:rsidRDefault="0047593D" w:rsidP="0047593D">
      <w:pPr>
        <w:pStyle w:val="ListParagraph"/>
        <w:ind w:left="360"/>
        <w:rPr>
          <w:rFonts w:ascii="Times New Roman" w:hAnsi="Times New Roman" w:cs="Times New Roman"/>
          <w:sz w:val="24"/>
          <w:szCs w:val="24"/>
        </w:rPr>
      </w:pPr>
    </w:p>
    <w:p w:rsidR="0047593D" w:rsidRPr="00F94A21" w:rsidRDefault="007F54EF" w:rsidP="007F54EF">
      <w:pPr>
        <w:pStyle w:val="ListParagraph"/>
        <w:numPr>
          <w:ilvl w:val="0"/>
          <w:numId w:val="2"/>
        </w:numPr>
        <w:rPr>
          <w:rFonts w:ascii="Times New Roman" w:hAnsi="Times New Roman" w:cs="Times New Roman"/>
          <w:b/>
          <w:sz w:val="24"/>
          <w:szCs w:val="24"/>
        </w:rPr>
      </w:pPr>
      <w:r w:rsidRPr="00F94A21">
        <w:rPr>
          <w:rFonts w:ascii="Times New Roman" w:hAnsi="Times New Roman" w:cs="Times New Roman"/>
          <w:b/>
          <w:sz w:val="24"/>
          <w:szCs w:val="24"/>
        </w:rPr>
        <w:t>If the collection of information impacts small businesses or other small entities (Item 5 of OMB Form 83-I) describe any methods used to minimize burden.</w:t>
      </w:r>
    </w:p>
    <w:p w:rsidR="0047593D" w:rsidRDefault="0047593D" w:rsidP="0047593D">
      <w:pPr>
        <w:pStyle w:val="ListParagraph"/>
        <w:ind w:left="360"/>
        <w:rPr>
          <w:rFonts w:ascii="Times New Roman" w:hAnsi="Times New Roman" w:cs="Times New Roman"/>
          <w:sz w:val="24"/>
          <w:szCs w:val="24"/>
        </w:rPr>
      </w:pPr>
    </w:p>
    <w:p w:rsidR="007F54EF" w:rsidRPr="0047593D" w:rsidRDefault="007F54EF" w:rsidP="0047593D">
      <w:pPr>
        <w:pStyle w:val="ListParagraph"/>
        <w:ind w:left="360"/>
        <w:rPr>
          <w:rFonts w:ascii="Times New Roman" w:hAnsi="Times New Roman" w:cs="Times New Roman"/>
          <w:sz w:val="24"/>
          <w:szCs w:val="24"/>
        </w:rPr>
      </w:pPr>
      <w:r w:rsidRPr="0047593D">
        <w:rPr>
          <w:rFonts w:ascii="Times New Roman" w:hAnsi="Times New Roman" w:cs="Times New Roman"/>
          <w:sz w:val="24"/>
          <w:szCs w:val="24"/>
        </w:rPr>
        <w:t>The information collection does not adversely impact small businesses or other small entities.</w:t>
      </w:r>
    </w:p>
    <w:p w:rsidR="0047593D" w:rsidRDefault="0047593D" w:rsidP="0047593D">
      <w:pPr>
        <w:pStyle w:val="ListParagraph"/>
        <w:ind w:left="360"/>
        <w:rPr>
          <w:rFonts w:ascii="Times New Roman" w:hAnsi="Times New Roman" w:cs="Times New Roman"/>
          <w:sz w:val="24"/>
          <w:szCs w:val="24"/>
        </w:rPr>
      </w:pPr>
    </w:p>
    <w:p w:rsidR="0047593D" w:rsidRDefault="007F54EF" w:rsidP="007F54EF">
      <w:pPr>
        <w:pStyle w:val="ListParagraph"/>
        <w:numPr>
          <w:ilvl w:val="0"/>
          <w:numId w:val="2"/>
        </w:numPr>
        <w:rPr>
          <w:rFonts w:ascii="Times New Roman" w:hAnsi="Times New Roman" w:cs="Times New Roman"/>
          <w:sz w:val="24"/>
          <w:szCs w:val="24"/>
        </w:rPr>
      </w:pPr>
      <w:r w:rsidRPr="00F94A21">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r w:rsidRPr="0047593D">
        <w:rPr>
          <w:rFonts w:ascii="Times New Roman" w:hAnsi="Times New Roman" w:cs="Times New Roman"/>
          <w:sz w:val="24"/>
          <w:szCs w:val="24"/>
        </w:rPr>
        <w:t>.</w:t>
      </w:r>
    </w:p>
    <w:p w:rsidR="0047593D" w:rsidRDefault="0047593D" w:rsidP="0047593D">
      <w:pPr>
        <w:pStyle w:val="ListParagraph"/>
        <w:ind w:left="360"/>
        <w:rPr>
          <w:rFonts w:ascii="Times New Roman" w:hAnsi="Times New Roman" w:cs="Times New Roman"/>
          <w:sz w:val="24"/>
          <w:szCs w:val="24"/>
        </w:rPr>
      </w:pPr>
    </w:p>
    <w:p w:rsidR="007F54EF" w:rsidRPr="0047593D" w:rsidRDefault="007F54EF" w:rsidP="0047593D">
      <w:pPr>
        <w:pStyle w:val="ListParagraph"/>
        <w:ind w:left="360"/>
        <w:rPr>
          <w:rFonts w:ascii="Times New Roman" w:hAnsi="Times New Roman" w:cs="Times New Roman"/>
          <w:sz w:val="24"/>
          <w:szCs w:val="24"/>
        </w:rPr>
      </w:pPr>
      <w:r w:rsidRPr="0047593D">
        <w:rPr>
          <w:rFonts w:ascii="Times New Roman" w:hAnsi="Times New Roman" w:cs="Times New Roman"/>
          <w:sz w:val="24"/>
          <w:szCs w:val="24"/>
        </w:rPr>
        <w:t>HUD would be in direct violation of DOL regulations if it did not conduct interviews with the affected employees.  HUD would be less able to detect violations and to carry out enforcement activities to ensure compliance with Federal labor standards provisions.  Laborers and mechanics (target respondents) may be underpaid for their labor as a result.</w:t>
      </w:r>
    </w:p>
    <w:p w:rsidR="007F54EF" w:rsidRPr="007F54EF" w:rsidRDefault="007F54EF" w:rsidP="007F54EF">
      <w:pPr>
        <w:rPr>
          <w:rFonts w:ascii="Times New Roman" w:hAnsi="Times New Roman" w:cs="Times New Roman"/>
          <w:sz w:val="24"/>
          <w:szCs w:val="24"/>
        </w:rPr>
      </w:pPr>
    </w:p>
    <w:p w:rsidR="007F54EF" w:rsidRPr="00F94A21" w:rsidRDefault="007F54EF" w:rsidP="0047593D">
      <w:pPr>
        <w:pStyle w:val="ListParagraph"/>
        <w:numPr>
          <w:ilvl w:val="0"/>
          <w:numId w:val="2"/>
        </w:numPr>
        <w:rPr>
          <w:rFonts w:ascii="Times New Roman" w:hAnsi="Times New Roman" w:cs="Times New Roman"/>
          <w:b/>
          <w:sz w:val="24"/>
          <w:szCs w:val="24"/>
        </w:rPr>
      </w:pPr>
      <w:r w:rsidRPr="00F94A21">
        <w:rPr>
          <w:rFonts w:ascii="Times New Roman" w:hAnsi="Times New Roman" w:cs="Times New Roman"/>
          <w:b/>
          <w:sz w:val="24"/>
          <w:szCs w:val="24"/>
        </w:rPr>
        <w:lastRenderedPageBreak/>
        <w:t xml:space="preserve">Explain any special circumstances that would cause an information collection to be </w:t>
      </w:r>
      <w:r w:rsidR="0047593D" w:rsidRPr="00F94A21">
        <w:rPr>
          <w:rFonts w:ascii="Times New Roman" w:hAnsi="Times New Roman" w:cs="Times New Roman"/>
          <w:b/>
          <w:sz w:val="24"/>
          <w:szCs w:val="24"/>
        </w:rPr>
        <w:t>c</w:t>
      </w:r>
      <w:r w:rsidRPr="00F94A21">
        <w:rPr>
          <w:rFonts w:ascii="Times New Roman" w:hAnsi="Times New Roman" w:cs="Times New Roman"/>
          <w:b/>
          <w:sz w:val="24"/>
          <w:szCs w:val="24"/>
        </w:rPr>
        <w:t xml:space="preserve">onducted in a manner: </w:t>
      </w:r>
    </w:p>
    <w:p w:rsidR="007F54EF" w:rsidRPr="00F94A21" w:rsidRDefault="007F54EF" w:rsidP="00F94A21">
      <w:pPr>
        <w:pStyle w:val="NoSpacing"/>
        <w:numPr>
          <w:ilvl w:val="0"/>
          <w:numId w:val="13"/>
        </w:numPr>
        <w:rPr>
          <w:rFonts w:cstheme="minorHAnsi"/>
          <w:b/>
        </w:rPr>
      </w:pPr>
      <w:r w:rsidRPr="00F94A21">
        <w:rPr>
          <w:rFonts w:cstheme="minorHAnsi"/>
          <w:b/>
        </w:rPr>
        <w:t xml:space="preserve">requiring respondents to report information to the agency more than quarterly; </w:t>
      </w:r>
    </w:p>
    <w:p w:rsidR="007F54EF" w:rsidRPr="00F94A21" w:rsidRDefault="007F54EF" w:rsidP="00F94A21">
      <w:pPr>
        <w:pStyle w:val="NoSpacing"/>
        <w:numPr>
          <w:ilvl w:val="0"/>
          <w:numId w:val="13"/>
        </w:numPr>
        <w:rPr>
          <w:rFonts w:cstheme="minorHAnsi"/>
          <w:b/>
        </w:rPr>
      </w:pPr>
      <w:r w:rsidRPr="00F94A21">
        <w:rPr>
          <w:rFonts w:cstheme="minorHAnsi"/>
          <w:b/>
        </w:rPr>
        <w:t xml:space="preserve">requiring respondents to prepare a written response to a collection of information in fewer than 30 days after receipt of it; </w:t>
      </w:r>
    </w:p>
    <w:p w:rsidR="007F54EF" w:rsidRPr="00F94A21" w:rsidRDefault="007F54EF" w:rsidP="00F94A21">
      <w:pPr>
        <w:pStyle w:val="NoSpacing"/>
        <w:numPr>
          <w:ilvl w:val="0"/>
          <w:numId w:val="13"/>
        </w:numPr>
        <w:rPr>
          <w:rFonts w:cstheme="minorHAnsi"/>
          <w:b/>
        </w:rPr>
      </w:pPr>
      <w:r w:rsidRPr="00F94A21">
        <w:rPr>
          <w:rFonts w:cstheme="minorHAnsi"/>
          <w:b/>
        </w:rPr>
        <w:t xml:space="preserve">requiring respondents to submit more than an original and two copies of any document; </w:t>
      </w:r>
    </w:p>
    <w:p w:rsidR="007F54EF" w:rsidRPr="00F94A21" w:rsidRDefault="007F54EF" w:rsidP="00F94A21">
      <w:pPr>
        <w:pStyle w:val="NoSpacing"/>
        <w:numPr>
          <w:ilvl w:val="0"/>
          <w:numId w:val="13"/>
        </w:numPr>
        <w:rPr>
          <w:rFonts w:cstheme="minorHAnsi"/>
          <w:b/>
        </w:rPr>
      </w:pPr>
      <w:r w:rsidRPr="00F94A21">
        <w:rPr>
          <w:rFonts w:cstheme="minorHAnsi"/>
          <w:b/>
        </w:rPr>
        <w:t xml:space="preserve">requiring respondents to retain records other than health, medical, government contract, grant-in-aid, or tax records for more than three years; </w:t>
      </w:r>
    </w:p>
    <w:p w:rsidR="007F54EF" w:rsidRPr="00F94A21" w:rsidRDefault="007F54EF" w:rsidP="00F94A21">
      <w:pPr>
        <w:pStyle w:val="NoSpacing"/>
        <w:numPr>
          <w:ilvl w:val="0"/>
          <w:numId w:val="13"/>
        </w:numPr>
        <w:rPr>
          <w:rFonts w:cstheme="minorHAnsi"/>
          <w:b/>
        </w:rPr>
      </w:pPr>
      <w:r w:rsidRPr="00F94A21">
        <w:rPr>
          <w:rFonts w:cstheme="minorHAnsi"/>
          <w:b/>
        </w:rPr>
        <w:t xml:space="preserve">in connection with a statistical survey, that is not designed to produce valid and reliable results than can be generalized to the universe of study; </w:t>
      </w:r>
    </w:p>
    <w:p w:rsidR="007F54EF" w:rsidRPr="00F94A21" w:rsidRDefault="007F54EF" w:rsidP="00F94A21">
      <w:pPr>
        <w:pStyle w:val="NoSpacing"/>
        <w:numPr>
          <w:ilvl w:val="0"/>
          <w:numId w:val="13"/>
        </w:numPr>
        <w:rPr>
          <w:rFonts w:cstheme="minorHAnsi"/>
          <w:b/>
        </w:rPr>
      </w:pPr>
      <w:r w:rsidRPr="00F94A21">
        <w:rPr>
          <w:rFonts w:cstheme="minorHAnsi"/>
          <w:b/>
        </w:rPr>
        <w:t xml:space="preserve">requiring the use of a statistical data classification that has not been reviewed and approved by OMB; </w:t>
      </w:r>
    </w:p>
    <w:p w:rsidR="007F54EF" w:rsidRPr="00F94A21" w:rsidRDefault="007F54EF" w:rsidP="00F94A21">
      <w:pPr>
        <w:pStyle w:val="NoSpacing"/>
        <w:numPr>
          <w:ilvl w:val="0"/>
          <w:numId w:val="13"/>
        </w:numPr>
        <w:rPr>
          <w:rFonts w:cstheme="minorHAnsi"/>
          <w:b/>
        </w:rPr>
      </w:pPr>
      <w:r w:rsidRPr="00F94A21">
        <w:rPr>
          <w:rFonts w:cstheme="minorHAnsi"/>
          <w:b/>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7F54EF" w:rsidRPr="00F94A21" w:rsidRDefault="007F54EF" w:rsidP="00F94A21">
      <w:pPr>
        <w:pStyle w:val="NoSpacing"/>
        <w:numPr>
          <w:ilvl w:val="0"/>
          <w:numId w:val="13"/>
        </w:numPr>
        <w:rPr>
          <w:rFonts w:cstheme="minorHAnsi"/>
          <w:b/>
        </w:rPr>
      </w:pPr>
      <w:r w:rsidRPr="00F94A21">
        <w:rPr>
          <w:rFonts w:cstheme="minorHAnsi"/>
          <w:b/>
        </w:rPr>
        <w:t>requiring respondents to submit proprietary trade secret, or other confidential information unless the agency can demonstrate that it has instituted procedures to protect the information's confidentiality to the extent permitted by law.</w:t>
      </w:r>
    </w:p>
    <w:p w:rsidR="0047593D" w:rsidRPr="00F94A21" w:rsidRDefault="007F54EF" w:rsidP="00F94A21">
      <w:pPr>
        <w:pStyle w:val="ListParagraph"/>
        <w:numPr>
          <w:ilvl w:val="0"/>
          <w:numId w:val="13"/>
        </w:numPr>
        <w:rPr>
          <w:rFonts w:cstheme="minorHAnsi"/>
          <w:b/>
        </w:rPr>
      </w:pPr>
      <w:r w:rsidRPr="00F94A21">
        <w:rPr>
          <w:rFonts w:cstheme="minorHAnsi"/>
          <w:b/>
        </w:rPr>
        <w:t>Interview forms must be retained by HUD and agencies to document the sufficiency of enforcement efforts.  Interview forms must be retained for a period of three years along with the corresponding certified payroll report(s).</w:t>
      </w:r>
    </w:p>
    <w:p w:rsidR="0047593D" w:rsidRDefault="0047593D" w:rsidP="0047593D">
      <w:pPr>
        <w:pStyle w:val="ListParagraph"/>
        <w:rPr>
          <w:rFonts w:ascii="Times New Roman" w:hAnsi="Times New Roman" w:cs="Times New Roman"/>
          <w:sz w:val="24"/>
          <w:szCs w:val="24"/>
        </w:rPr>
      </w:pPr>
    </w:p>
    <w:p w:rsidR="007F54EF" w:rsidRPr="0047593D" w:rsidRDefault="007F54EF" w:rsidP="0047593D">
      <w:pPr>
        <w:pStyle w:val="ListParagraph"/>
        <w:rPr>
          <w:rFonts w:ascii="Times New Roman" w:hAnsi="Times New Roman" w:cs="Times New Roman"/>
          <w:sz w:val="24"/>
          <w:szCs w:val="24"/>
        </w:rPr>
      </w:pPr>
      <w:r w:rsidRPr="0047593D">
        <w:rPr>
          <w:rFonts w:ascii="Times New Roman" w:hAnsi="Times New Roman" w:cs="Times New Roman"/>
          <w:sz w:val="24"/>
          <w:szCs w:val="24"/>
        </w:rPr>
        <w:t>Records retention and enforcement requirements are found in Department of Labor Regulations, 29 CFR Part 5, Sections 5.6 paragraphs (a</w:t>
      </w:r>
      <w:proofErr w:type="gramStart"/>
      <w:r w:rsidRPr="0047593D">
        <w:rPr>
          <w:rFonts w:ascii="Times New Roman" w:hAnsi="Times New Roman" w:cs="Times New Roman"/>
          <w:sz w:val="24"/>
          <w:szCs w:val="24"/>
        </w:rPr>
        <w:t>)(</w:t>
      </w:r>
      <w:proofErr w:type="gramEnd"/>
      <w:r w:rsidRPr="0047593D">
        <w:rPr>
          <w:rFonts w:ascii="Times New Roman" w:hAnsi="Times New Roman" w:cs="Times New Roman"/>
          <w:sz w:val="24"/>
          <w:szCs w:val="24"/>
        </w:rPr>
        <w:t>2) and (a)(3), respectively.</w:t>
      </w:r>
    </w:p>
    <w:p w:rsidR="007F54EF" w:rsidRPr="007F54EF" w:rsidRDefault="007F54EF" w:rsidP="007F54EF">
      <w:pPr>
        <w:rPr>
          <w:rFonts w:ascii="Times New Roman" w:hAnsi="Times New Roman" w:cs="Times New Roman"/>
          <w:sz w:val="24"/>
          <w:szCs w:val="24"/>
        </w:rPr>
      </w:pPr>
    </w:p>
    <w:p w:rsidR="007F54EF" w:rsidRDefault="007F54EF" w:rsidP="0047593D">
      <w:pPr>
        <w:pStyle w:val="ListParagraph"/>
        <w:numPr>
          <w:ilvl w:val="0"/>
          <w:numId w:val="2"/>
        </w:numPr>
        <w:rPr>
          <w:rFonts w:ascii="Times New Roman" w:hAnsi="Times New Roman" w:cs="Times New Roman"/>
          <w:sz w:val="24"/>
          <w:szCs w:val="24"/>
        </w:rPr>
      </w:pPr>
      <w:r w:rsidRPr="00F94A21">
        <w:rPr>
          <w:rFonts w:ascii="Times New Roman" w:hAnsi="Times New Roman" w:cs="Times New Roman"/>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47593D">
        <w:rPr>
          <w:rFonts w:ascii="Times New Roman" w:hAnsi="Times New Roman" w:cs="Times New Roman"/>
          <w:sz w:val="24"/>
          <w:szCs w:val="24"/>
        </w:rPr>
        <w:t xml:space="preserve">. </w:t>
      </w:r>
    </w:p>
    <w:p w:rsidR="0047593D" w:rsidRPr="00F94A21" w:rsidRDefault="0047593D" w:rsidP="0047593D">
      <w:pPr>
        <w:pStyle w:val="ListParagraph"/>
        <w:ind w:left="360"/>
        <w:rPr>
          <w:rFonts w:cstheme="minorHAnsi"/>
          <w:b/>
        </w:rPr>
      </w:pPr>
    </w:p>
    <w:p w:rsidR="0047593D" w:rsidRPr="00F94A21" w:rsidRDefault="007F54EF" w:rsidP="007F54EF">
      <w:pPr>
        <w:pStyle w:val="ListParagraph"/>
        <w:numPr>
          <w:ilvl w:val="0"/>
          <w:numId w:val="5"/>
        </w:numPr>
        <w:rPr>
          <w:rFonts w:cstheme="minorHAnsi"/>
          <w:b/>
        </w:rPr>
      </w:pPr>
      <w:r w:rsidRPr="00F94A21">
        <w:rPr>
          <w:rFonts w:cstheme="minorHAnsi"/>
          <w:b/>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47593D" w:rsidRPr="00F94A21" w:rsidRDefault="007F54EF" w:rsidP="007F54EF">
      <w:pPr>
        <w:pStyle w:val="ListParagraph"/>
        <w:numPr>
          <w:ilvl w:val="0"/>
          <w:numId w:val="5"/>
        </w:numPr>
        <w:rPr>
          <w:rFonts w:cstheme="minorHAnsi"/>
          <w:b/>
        </w:rPr>
      </w:pPr>
      <w:r w:rsidRPr="00F94A21">
        <w:rPr>
          <w:rFonts w:cstheme="minorHAnsi"/>
          <w:b/>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r w:rsidR="0047593D" w:rsidRPr="00F94A21">
        <w:rPr>
          <w:rFonts w:cstheme="minorHAnsi"/>
          <w:b/>
        </w:rPr>
        <w:t xml:space="preserve"> </w:t>
      </w:r>
    </w:p>
    <w:p w:rsidR="0047593D" w:rsidRPr="00F94A21" w:rsidRDefault="007F54EF" w:rsidP="00F94A21">
      <w:pPr>
        <w:ind w:left="360"/>
        <w:rPr>
          <w:rFonts w:ascii="Times New Roman" w:hAnsi="Times New Roman" w:cs="Times New Roman"/>
          <w:sz w:val="24"/>
          <w:szCs w:val="24"/>
        </w:rPr>
      </w:pPr>
      <w:r w:rsidRPr="00F94A21">
        <w:rPr>
          <w:rFonts w:ascii="Times New Roman" w:hAnsi="Times New Roman" w:cs="Times New Roman"/>
          <w:sz w:val="24"/>
          <w:szCs w:val="24"/>
        </w:rPr>
        <w:lastRenderedPageBreak/>
        <w:t xml:space="preserve">The Department is requesting emergency clearance </w:t>
      </w:r>
      <w:r w:rsidR="0047593D" w:rsidRPr="00F94A21">
        <w:rPr>
          <w:rFonts w:ascii="Times New Roman" w:hAnsi="Times New Roman" w:cs="Times New Roman"/>
          <w:sz w:val="24"/>
          <w:szCs w:val="24"/>
        </w:rPr>
        <w:t>due to unexpected vent of the partial government shut-down.</w:t>
      </w:r>
    </w:p>
    <w:p w:rsidR="0047593D" w:rsidRDefault="0047593D" w:rsidP="0047593D">
      <w:pPr>
        <w:pStyle w:val="ListParagraph"/>
        <w:rPr>
          <w:rFonts w:ascii="Times New Roman" w:hAnsi="Times New Roman" w:cs="Times New Roman"/>
          <w:sz w:val="24"/>
          <w:szCs w:val="24"/>
        </w:rPr>
      </w:pPr>
    </w:p>
    <w:p w:rsidR="0047593D" w:rsidRPr="00F94A21" w:rsidRDefault="007F54EF" w:rsidP="007F54EF">
      <w:pPr>
        <w:pStyle w:val="ListParagraph"/>
        <w:numPr>
          <w:ilvl w:val="0"/>
          <w:numId w:val="2"/>
        </w:numPr>
        <w:rPr>
          <w:rFonts w:ascii="Times New Roman" w:hAnsi="Times New Roman" w:cs="Times New Roman"/>
          <w:b/>
          <w:sz w:val="24"/>
          <w:szCs w:val="24"/>
        </w:rPr>
      </w:pPr>
      <w:r w:rsidRPr="00F94A21">
        <w:rPr>
          <w:rFonts w:ascii="Times New Roman" w:hAnsi="Times New Roman" w:cs="Times New Roman"/>
          <w:b/>
          <w:sz w:val="24"/>
          <w:szCs w:val="24"/>
        </w:rPr>
        <w:t xml:space="preserve">Explain any decision to provide any payment or gift to respondents, other than </w:t>
      </w:r>
      <w:proofErr w:type="spellStart"/>
      <w:r w:rsidRPr="00F94A21">
        <w:rPr>
          <w:rFonts w:ascii="Times New Roman" w:hAnsi="Times New Roman" w:cs="Times New Roman"/>
          <w:b/>
          <w:sz w:val="24"/>
          <w:szCs w:val="24"/>
        </w:rPr>
        <w:t>reenumeration</w:t>
      </w:r>
      <w:proofErr w:type="spellEnd"/>
      <w:r w:rsidRPr="00F94A21">
        <w:rPr>
          <w:rFonts w:ascii="Times New Roman" w:hAnsi="Times New Roman" w:cs="Times New Roman"/>
          <w:b/>
          <w:sz w:val="24"/>
          <w:szCs w:val="24"/>
        </w:rPr>
        <w:t xml:space="preserve"> of contractors or grantees.</w:t>
      </w:r>
    </w:p>
    <w:p w:rsidR="0047593D" w:rsidRDefault="0047593D" w:rsidP="0047593D">
      <w:pPr>
        <w:pStyle w:val="ListParagraph"/>
        <w:ind w:left="360"/>
        <w:rPr>
          <w:rFonts w:ascii="Times New Roman" w:hAnsi="Times New Roman" w:cs="Times New Roman"/>
          <w:sz w:val="24"/>
          <w:szCs w:val="24"/>
        </w:rPr>
      </w:pPr>
    </w:p>
    <w:p w:rsidR="007F54EF" w:rsidRDefault="007F54EF" w:rsidP="0047593D">
      <w:pPr>
        <w:pStyle w:val="ListParagraph"/>
        <w:ind w:left="360"/>
        <w:rPr>
          <w:rFonts w:ascii="Times New Roman" w:hAnsi="Times New Roman" w:cs="Times New Roman"/>
          <w:sz w:val="24"/>
          <w:szCs w:val="24"/>
        </w:rPr>
      </w:pPr>
      <w:r w:rsidRPr="0047593D">
        <w:rPr>
          <w:rFonts w:ascii="Times New Roman" w:hAnsi="Times New Roman" w:cs="Times New Roman"/>
          <w:sz w:val="24"/>
          <w:szCs w:val="24"/>
        </w:rPr>
        <w:t>There are no payments or gifts to respondents.</w:t>
      </w:r>
    </w:p>
    <w:p w:rsidR="0047593D" w:rsidRPr="007F54EF" w:rsidRDefault="0047593D" w:rsidP="0047593D">
      <w:pPr>
        <w:pStyle w:val="ListParagraph"/>
        <w:ind w:left="360"/>
        <w:rPr>
          <w:rFonts w:ascii="Times New Roman" w:hAnsi="Times New Roman" w:cs="Times New Roman"/>
          <w:sz w:val="24"/>
          <w:szCs w:val="24"/>
        </w:rPr>
      </w:pPr>
    </w:p>
    <w:p w:rsidR="0047593D" w:rsidRPr="00F94A21" w:rsidRDefault="007F54EF" w:rsidP="0047593D">
      <w:pPr>
        <w:pStyle w:val="ListParagraph"/>
        <w:numPr>
          <w:ilvl w:val="0"/>
          <w:numId w:val="2"/>
        </w:numPr>
        <w:rPr>
          <w:rFonts w:ascii="Times New Roman" w:hAnsi="Times New Roman" w:cs="Times New Roman"/>
          <w:b/>
          <w:sz w:val="24"/>
          <w:szCs w:val="24"/>
        </w:rPr>
      </w:pPr>
      <w:r w:rsidRPr="00F94A21">
        <w:rPr>
          <w:rFonts w:ascii="Times New Roman" w:hAnsi="Times New Roman" w:cs="Times New Roman"/>
          <w:b/>
          <w:sz w:val="24"/>
          <w:szCs w:val="24"/>
        </w:rPr>
        <w:t>Describe any assurance of confidentiality provided to respondents and the basis for assurance in statute, regulation or agency policy.</w:t>
      </w:r>
    </w:p>
    <w:p w:rsidR="0047593D" w:rsidRDefault="0047593D" w:rsidP="0047593D">
      <w:pPr>
        <w:pStyle w:val="ListParagraph"/>
        <w:ind w:left="360"/>
        <w:rPr>
          <w:rFonts w:ascii="Times New Roman" w:hAnsi="Times New Roman" w:cs="Times New Roman"/>
          <w:sz w:val="24"/>
          <w:szCs w:val="24"/>
        </w:rPr>
      </w:pPr>
    </w:p>
    <w:p w:rsidR="0047593D" w:rsidRDefault="007F54EF" w:rsidP="0047593D">
      <w:pPr>
        <w:pStyle w:val="ListParagraph"/>
        <w:ind w:left="360"/>
        <w:rPr>
          <w:rFonts w:ascii="Times New Roman" w:hAnsi="Times New Roman" w:cs="Times New Roman"/>
          <w:sz w:val="24"/>
          <w:szCs w:val="24"/>
        </w:rPr>
      </w:pPr>
      <w:r w:rsidRPr="0047593D">
        <w:rPr>
          <w:rFonts w:ascii="Times New Roman" w:hAnsi="Times New Roman" w:cs="Times New Roman"/>
          <w:sz w:val="24"/>
          <w:szCs w:val="24"/>
        </w:rPr>
        <w:t>HUD assures confidentiality to respondents pursuant to DOL regulations 29 CFR Part 5, Section 5.6(a</w:t>
      </w:r>
      <w:proofErr w:type="gramStart"/>
      <w:r w:rsidRPr="0047593D">
        <w:rPr>
          <w:rFonts w:ascii="Times New Roman" w:hAnsi="Times New Roman" w:cs="Times New Roman"/>
          <w:sz w:val="24"/>
          <w:szCs w:val="24"/>
        </w:rPr>
        <w:t>)(</w:t>
      </w:r>
      <w:proofErr w:type="gramEnd"/>
      <w:r w:rsidRPr="0047593D">
        <w:rPr>
          <w:rFonts w:ascii="Times New Roman" w:hAnsi="Times New Roman" w:cs="Times New Roman"/>
          <w:sz w:val="24"/>
          <w:szCs w:val="24"/>
        </w:rPr>
        <w:t>5).</w:t>
      </w:r>
    </w:p>
    <w:p w:rsidR="0047593D" w:rsidRDefault="0047593D" w:rsidP="0047593D">
      <w:pPr>
        <w:pStyle w:val="ListParagraph"/>
        <w:ind w:left="360"/>
        <w:rPr>
          <w:rFonts w:ascii="Times New Roman" w:hAnsi="Times New Roman" w:cs="Times New Roman"/>
          <w:sz w:val="24"/>
          <w:szCs w:val="24"/>
        </w:rPr>
      </w:pPr>
    </w:p>
    <w:p w:rsidR="0047593D" w:rsidRDefault="007F54EF" w:rsidP="007F54EF">
      <w:pPr>
        <w:pStyle w:val="ListParagraph"/>
        <w:numPr>
          <w:ilvl w:val="0"/>
          <w:numId w:val="2"/>
        </w:numPr>
        <w:rPr>
          <w:rFonts w:ascii="Times New Roman" w:hAnsi="Times New Roman" w:cs="Times New Roman"/>
          <w:sz w:val="24"/>
          <w:szCs w:val="24"/>
        </w:rPr>
      </w:pPr>
      <w:r w:rsidRPr="00F94A21">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47593D">
        <w:rPr>
          <w:rFonts w:ascii="Times New Roman" w:hAnsi="Times New Roman" w:cs="Times New Roman"/>
          <w:sz w:val="24"/>
          <w:szCs w:val="24"/>
        </w:rPr>
        <w:t>.</w:t>
      </w:r>
    </w:p>
    <w:p w:rsidR="0047593D" w:rsidRDefault="0047593D" w:rsidP="0047593D">
      <w:pPr>
        <w:pStyle w:val="ListParagraph"/>
        <w:ind w:left="360"/>
        <w:rPr>
          <w:rFonts w:ascii="Times New Roman" w:hAnsi="Times New Roman" w:cs="Times New Roman"/>
          <w:sz w:val="24"/>
          <w:szCs w:val="24"/>
        </w:rPr>
      </w:pPr>
    </w:p>
    <w:p w:rsidR="007F54EF" w:rsidRDefault="007F54EF" w:rsidP="0047593D">
      <w:pPr>
        <w:pStyle w:val="ListParagraph"/>
        <w:ind w:left="360"/>
        <w:rPr>
          <w:rFonts w:ascii="Times New Roman" w:hAnsi="Times New Roman" w:cs="Times New Roman"/>
          <w:sz w:val="24"/>
          <w:szCs w:val="24"/>
        </w:rPr>
      </w:pPr>
      <w:r w:rsidRPr="0047593D">
        <w:rPr>
          <w:rFonts w:ascii="Times New Roman" w:hAnsi="Times New Roman" w:cs="Times New Roman"/>
          <w:sz w:val="24"/>
          <w:szCs w:val="24"/>
        </w:rPr>
        <w:t>There are no questions of a sensitive nature related to this information collection.</w:t>
      </w:r>
    </w:p>
    <w:p w:rsidR="0047593D" w:rsidRPr="0047593D" w:rsidRDefault="0047593D" w:rsidP="0047593D">
      <w:pPr>
        <w:pStyle w:val="ListParagraph"/>
        <w:ind w:left="360"/>
        <w:rPr>
          <w:rFonts w:ascii="Times New Roman" w:hAnsi="Times New Roman" w:cs="Times New Roman"/>
          <w:sz w:val="24"/>
          <w:szCs w:val="24"/>
        </w:rPr>
      </w:pPr>
    </w:p>
    <w:p w:rsidR="007F54EF" w:rsidRPr="00F94A21" w:rsidRDefault="007F54EF" w:rsidP="0047593D">
      <w:pPr>
        <w:pStyle w:val="ListParagraph"/>
        <w:numPr>
          <w:ilvl w:val="0"/>
          <w:numId w:val="2"/>
        </w:numPr>
        <w:rPr>
          <w:rFonts w:ascii="Times New Roman" w:hAnsi="Times New Roman" w:cs="Times New Roman"/>
          <w:b/>
          <w:sz w:val="24"/>
          <w:szCs w:val="24"/>
        </w:rPr>
      </w:pPr>
      <w:r w:rsidRPr="00F94A21">
        <w:rPr>
          <w:rFonts w:ascii="Times New Roman" w:hAnsi="Times New Roman" w:cs="Times New Roman"/>
          <w:b/>
          <w:sz w:val="24"/>
          <w:szCs w:val="24"/>
        </w:rPr>
        <w:t xml:space="preserve">Provide estimates of the hour burden of the collection of information.  The statement should: </w:t>
      </w:r>
    </w:p>
    <w:p w:rsidR="007F54EF" w:rsidRPr="00F94A21" w:rsidRDefault="007F54EF" w:rsidP="0047593D">
      <w:pPr>
        <w:pStyle w:val="NoSpacing"/>
        <w:numPr>
          <w:ilvl w:val="0"/>
          <w:numId w:val="11"/>
        </w:numPr>
        <w:rPr>
          <w:rFonts w:cstheme="minorHAnsi"/>
          <w:b/>
        </w:rPr>
      </w:pPr>
      <w:proofErr w:type="gramStart"/>
      <w:r w:rsidRPr="00F94A21">
        <w:rPr>
          <w:rFonts w:cstheme="minorHAnsi"/>
          <w:b/>
        </w:rPr>
        <w:t>indicate</w:t>
      </w:r>
      <w:proofErr w:type="gramEnd"/>
      <w:r w:rsidRPr="00F94A21">
        <w:rPr>
          <w:rFonts w:cstheme="minorHAnsi"/>
          <w:b/>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7F54EF" w:rsidRPr="00F94A21" w:rsidRDefault="007F54EF" w:rsidP="0047593D">
      <w:pPr>
        <w:pStyle w:val="NoSpacing"/>
        <w:numPr>
          <w:ilvl w:val="0"/>
          <w:numId w:val="11"/>
        </w:numPr>
        <w:rPr>
          <w:rFonts w:cstheme="minorHAnsi"/>
          <w:b/>
        </w:rPr>
      </w:pPr>
      <w:r w:rsidRPr="00F94A21">
        <w:rPr>
          <w:rFonts w:cstheme="minorHAnsi"/>
          <w:b/>
        </w:rPr>
        <w:t xml:space="preserve">if this request covers more than one form, provide separate hour burden estimates for each form and aggregate the hour burdens in Item 13 of OMB Form 83-I; and </w:t>
      </w:r>
    </w:p>
    <w:p w:rsidR="0047593D" w:rsidRPr="00F94A21" w:rsidRDefault="007F54EF" w:rsidP="0047593D">
      <w:pPr>
        <w:pStyle w:val="NoSpacing"/>
        <w:numPr>
          <w:ilvl w:val="0"/>
          <w:numId w:val="11"/>
        </w:numPr>
        <w:rPr>
          <w:rFonts w:ascii="Times New Roman" w:hAnsi="Times New Roman" w:cs="Times New Roman"/>
          <w:b/>
          <w:sz w:val="24"/>
          <w:szCs w:val="24"/>
        </w:rPr>
      </w:pPr>
      <w:proofErr w:type="gramStart"/>
      <w:r w:rsidRPr="00F94A21">
        <w:rPr>
          <w:rFonts w:cstheme="minorHAnsi"/>
          <w:b/>
        </w:rPr>
        <w:t>provide</w:t>
      </w:r>
      <w:proofErr w:type="gramEnd"/>
      <w:r w:rsidRPr="00F94A21">
        <w:rPr>
          <w:rFonts w:cstheme="minorHAnsi"/>
          <w:b/>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w:t>
      </w:r>
      <w:r w:rsidR="00EA7A9E" w:rsidRPr="00F94A21">
        <w:rPr>
          <w:rFonts w:cstheme="minorHAnsi"/>
          <w:b/>
        </w:rPr>
        <w:t>t should be included in Item 13</w:t>
      </w:r>
      <w:r w:rsidR="00EA7A9E" w:rsidRPr="00F94A21">
        <w:rPr>
          <w:rFonts w:ascii="Times New Roman" w:hAnsi="Times New Roman" w:cs="Times New Roman"/>
          <w:b/>
          <w:sz w:val="24"/>
          <w:szCs w:val="24"/>
        </w:rPr>
        <w:t>.</w:t>
      </w:r>
    </w:p>
    <w:p w:rsidR="00EA7A9E" w:rsidRPr="00EA7A9E" w:rsidRDefault="00EA7A9E" w:rsidP="007F54EF">
      <w:pPr>
        <w:rPr>
          <w:rFonts w:ascii="Times New Roman" w:hAnsi="Times New Roman" w:cs="Times New Roman"/>
          <w:sz w:val="24"/>
          <w:szCs w:val="24"/>
        </w:rPr>
      </w:pPr>
    </w:p>
    <w:p w:rsidR="007F54EF" w:rsidRPr="007F54EF" w:rsidRDefault="007F54EF" w:rsidP="00F94A21">
      <w:pPr>
        <w:ind w:left="360"/>
        <w:rPr>
          <w:rFonts w:ascii="Times New Roman" w:hAnsi="Times New Roman" w:cs="Times New Roman"/>
          <w:sz w:val="24"/>
          <w:szCs w:val="24"/>
        </w:rPr>
      </w:pPr>
      <w:r w:rsidRPr="007F54EF">
        <w:rPr>
          <w:rFonts w:ascii="Times New Roman" w:hAnsi="Times New Roman" w:cs="Times New Roman"/>
          <w:sz w:val="24"/>
          <w:szCs w:val="24"/>
        </w:rPr>
        <w:lastRenderedPageBreak/>
        <w:t xml:space="preserve">Estimated time and cost burdens are based upon two separate and necessary processes for each interview.  The first process is the actual collection of information during the interview with the laborer or mechanic.  The second process is the comparison of the collected information to the information provided on certified payroll reports supplied by the respective employer, and records retention.  HUD estimates 20,000 interviews are conducted each year:  It takes fifteen minutes each to conduct the interview (5,000 hours) and an additional ten minutes to compare each interview form to certified payroll reports and file/retain the interview forms (3,200 hours); a total burden of 8,200 hours.  Interviews are performed by local agencies (PHAs, HAs, </w:t>
      </w:r>
      <w:proofErr w:type="gramStart"/>
      <w:r w:rsidRPr="007F54EF">
        <w:rPr>
          <w:rFonts w:ascii="Times New Roman" w:hAnsi="Times New Roman" w:cs="Times New Roman"/>
          <w:sz w:val="24"/>
          <w:szCs w:val="24"/>
        </w:rPr>
        <w:t>Block</w:t>
      </w:r>
      <w:proofErr w:type="gramEnd"/>
      <w:r w:rsidRPr="007F54EF">
        <w:rPr>
          <w:rFonts w:ascii="Times New Roman" w:hAnsi="Times New Roman" w:cs="Times New Roman"/>
          <w:sz w:val="24"/>
          <w:szCs w:val="24"/>
        </w:rPr>
        <w:t xml:space="preserve"> Grant Agencies). </w:t>
      </w:r>
    </w:p>
    <w:p w:rsidR="007F54EF" w:rsidRPr="0047593D" w:rsidRDefault="007F54EF" w:rsidP="00F94A21">
      <w:pPr>
        <w:pStyle w:val="NoSpacing"/>
        <w:ind w:left="360"/>
        <w:rPr>
          <w:rFonts w:ascii="Times New Roman" w:hAnsi="Times New Roman" w:cs="Times New Roman"/>
          <w:sz w:val="24"/>
        </w:rPr>
      </w:pPr>
    </w:p>
    <w:p w:rsidR="007F54EF" w:rsidRPr="0047593D" w:rsidRDefault="007F54EF" w:rsidP="00F94A21">
      <w:pPr>
        <w:pStyle w:val="NoSpacing"/>
        <w:ind w:left="360"/>
        <w:rPr>
          <w:rFonts w:ascii="Times New Roman" w:hAnsi="Times New Roman" w:cs="Times New Roman"/>
          <w:sz w:val="24"/>
        </w:rPr>
      </w:pPr>
      <w:r w:rsidRPr="0047593D">
        <w:rPr>
          <w:rFonts w:ascii="Times New Roman" w:hAnsi="Times New Roman" w:cs="Times New Roman"/>
          <w:sz w:val="24"/>
        </w:rPr>
        <w:t>Estimated Burden Hours and Cost to Respondents</w:t>
      </w:r>
    </w:p>
    <w:p w:rsidR="007F54EF" w:rsidRPr="0047593D" w:rsidRDefault="007F54EF" w:rsidP="00F94A21">
      <w:pPr>
        <w:pStyle w:val="NoSpacing"/>
        <w:ind w:left="360"/>
        <w:rPr>
          <w:rFonts w:ascii="Times New Roman" w:hAnsi="Times New Roman" w:cs="Times New Roman"/>
          <w:sz w:val="24"/>
        </w:rPr>
      </w:pPr>
      <w:r w:rsidRPr="0047593D">
        <w:rPr>
          <w:rFonts w:ascii="Times New Roman" w:hAnsi="Times New Roman" w:cs="Times New Roman"/>
          <w:sz w:val="24"/>
        </w:rPr>
        <w:t>*Estimated Number of Respondents:              20,000</w:t>
      </w:r>
    </w:p>
    <w:p w:rsidR="007F54EF" w:rsidRPr="0047593D" w:rsidRDefault="007F54EF" w:rsidP="00F94A21">
      <w:pPr>
        <w:pStyle w:val="NoSpacing"/>
        <w:ind w:left="360"/>
        <w:rPr>
          <w:rFonts w:ascii="Times New Roman" w:hAnsi="Times New Roman" w:cs="Times New Roman"/>
          <w:sz w:val="24"/>
        </w:rPr>
      </w:pPr>
      <w:r w:rsidRPr="0047593D">
        <w:rPr>
          <w:rFonts w:ascii="Times New Roman" w:hAnsi="Times New Roman" w:cs="Times New Roman"/>
          <w:sz w:val="24"/>
        </w:rPr>
        <w:t xml:space="preserve">Frequency of Response (per </w:t>
      </w:r>
      <w:proofErr w:type="spellStart"/>
      <w:r w:rsidRPr="0047593D">
        <w:rPr>
          <w:rFonts w:ascii="Times New Roman" w:hAnsi="Times New Roman" w:cs="Times New Roman"/>
          <w:sz w:val="24"/>
        </w:rPr>
        <w:t>annun</w:t>
      </w:r>
      <w:proofErr w:type="spellEnd"/>
      <w:r w:rsidRPr="0047593D">
        <w:rPr>
          <w:rFonts w:ascii="Times New Roman" w:hAnsi="Times New Roman" w:cs="Times New Roman"/>
          <w:sz w:val="24"/>
        </w:rPr>
        <w:t>):                    1</w:t>
      </w:r>
    </w:p>
    <w:p w:rsidR="007F54EF" w:rsidRPr="0047593D" w:rsidRDefault="007F54EF" w:rsidP="00F94A21">
      <w:pPr>
        <w:pStyle w:val="NoSpacing"/>
        <w:ind w:left="360"/>
        <w:rPr>
          <w:rFonts w:ascii="Times New Roman" w:hAnsi="Times New Roman" w:cs="Times New Roman"/>
          <w:sz w:val="24"/>
        </w:rPr>
      </w:pPr>
      <w:r w:rsidRPr="0047593D">
        <w:rPr>
          <w:rFonts w:ascii="Times New Roman" w:hAnsi="Times New Roman" w:cs="Times New Roman"/>
          <w:sz w:val="24"/>
        </w:rPr>
        <w:t>Total Number of Responses:                            20,000</w:t>
      </w:r>
    </w:p>
    <w:p w:rsidR="007F54EF" w:rsidRPr="0047593D" w:rsidRDefault="007F54EF" w:rsidP="00F94A21">
      <w:pPr>
        <w:pStyle w:val="NoSpacing"/>
        <w:ind w:left="360"/>
        <w:rPr>
          <w:rFonts w:ascii="Times New Roman" w:hAnsi="Times New Roman" w:cs="Times New Roman"/>
          <w:sz w:val="24"/>
        </w:rPr>
      </w:pPr>
      <w:r w:rsidRPr="0047593D">
        <w:rPr>
          <w:rFonts w:ascii="Times New Roman" w:hAnsi="Times New Roman" w:cs="Times New Roman"/>
          <w:sz w:val="24"/>
        </w:rPr>
        <w:t>Burden Hours per Response:                              .25 (interview)</w:t>
      </w:r>
    </w:p>
    <w:p w:rsidR="007F54EF" w:rsidRPr="0047593D" w:rsidRDefault="007F54EF" w:rsidP="00F94A21">
      <w:pPr>
        <w:pStyle w:val="NoSpacing"/>
        <w:ind w:left="360"/>
        <w:rPr>
          <w:rFonts w:ascii="Times New Roman" w:hAnsi="Times New Roman" w:cs="Times New Roman"/>
          <w:sz w:val="24"/>
        </w:rPr>
      </w:pPr>
      <w:r w:rsidRPr="0047593D">
        <w:rPr>
          <w:rFonts w:ascii="Times New Roman" w:hAnsi="Times New Roman" w:cs="Times New Roman"/>
          <w:sz w:val="24"/>
        </w:rPr>
        <w:t>Total Annual Burden Hours:                            5,000</w:t>
      </w:r>
    </w:p>
    <w:p w:rsidR="007F54EF" w:rsidRPr="0047593D" w:rsidRDefault="007F54EF" w:rsidP="00F94A21">
      <w:pPr>
        <w:pStyle w:val="NoSpacing"/>
        <w:ind w:left="360"/>
        <w:rPr>
          <w:rFonts w:ascii="Times New Roman" w:hAnsi="Times New Roman" w:cs="Times New Roman"/>
          <w:sz w:val="24"/>
        </w:rPr>
      </w:pPr>
      <w:r w:rsidRPr="0047593D">
        <w:rPr>
          <w:rFonts w:ascii="Times New Roman" w:hAnsi="Times New Roman" w:cs="Times New Roman"/>
          <w:sz w:val="24"/>
        </w:rPr>
        <w:t>**Cost per Hour:                                            $15.00</w:t>
      </w:r>
    </w:p>
    <w:p w:rsidR="007F54EF" w:rsidRPr="0047593D" w:rsidRDefault="007F54EF" w:rsidP="00F94A21">
      <w:pPr>
        <w:pStyle w:val="NoSpacing"/>
        <w:ind w:left="360"/>
        <w:rPr>
          <w:rFonts w:ascii="Times New Roman" w:hAnsi="Times New Roman" w:cs="Times New Roman"/>
          <w:sz w:val="24"/>
        </w:rPr>
      </w:pPr>
      <w:r w:rsidRPr="0047593D">
        <w:rPr>
          <w:rFonts w:ascii="Times New Roman" w:hAnsi="Times New Roman" w:cs="Times New Roman"/>
          <w:sz w:val="24"/>
        </w:rPr>
        <w:t>Total Annual Cost:                                       $75,000</w:t>
      </w:r>
    </w:p>
    <w:p w:rsidR="007F54EF" w:rsidRPr="007F54EF" w:rsidRDefault="007F54EF" w:rsidP="00F94A21">
      <w:pPr>
        <w:ind w:left="360"/>
        <w:rPr>
          <w:rFonts w:ascii="Times New Roman" w:hAnsi="Times New Roman" w:cs="Times New Roman"/>
          <w:sz w:val="24"/>
          <w:szCs w:val="24"/>
        </w:rPr>
      </w:pPr>
    </w:p>
    <w:p w:rsidR="007F54EF" w:rsidRPr="007F54EF" w:rsidRDefault="007F54EF" w:rsidP="00F94A21">
      <w:pPr>
        <w:ind w:left="360"/>
        <w:rPr>
          <w:rFonts w:ascii="Times New Roman" w:hAnsi="Times New Roman" w:cs="Times New Roman"/>
          <w:sz w:val="24"/>
          <w:szCs w:val="24"/>
        </w:rPr>
      </w:pPr>
      <w:r w:rsidRPr="007F54EF">
        <w:rPr>
          <w:rFonts w:ascii="Times New Roman" w:hAnsi="Times New Roman" w:cs="Times New Roman"/>
          <w:sz w:val="24"/>
          <w:szCs w:val="24"/>
        </w:rPr>
        <w:t>*Number of respondents based upon FY 2006 data.</w:t>
      </w:r>
    </w:p>
    <w:p w:rsidR="007F54EF" w:rsidRPr="007F54EF" w:rsidRDefault="007F54EF" w:rsidP="00F94A21">
      <w:pPr>
        <w:ind w:left="360"/>
        <w:rPr>
          <w:rFonts w:ascii="Times New Roman" w:hAnsi="Times New Roman" w:cs="Times New Roman"/>
          <w:sz w:val="24"/>
          <w:szCs w:val="24"/>
        </w:rPr>
      </w:pPr>
      <w:r w:rsidRPr="007F54EF">
        <w:rPr>
          <w:rFonts w:ascii="Times New Roman" w:hAnsi="Times New Roman" w:cs="Times New Roman"/>
          <w:sz w:val="24"/>
          <w:szCs w:val="24"/>
        </w:rPr>
        <w:t>**Estimated cost per hour for respondents to review the instructions and provide requested information.</w:t>
      </w:r>
    </w:p>
    <w:p w:rsidR="007F54EF" w:rsidRPr="0047593D" w:rsidRDefault="007F54EF" w:rsidP="00F94A21">
      <w:pPr>
        <w:pStyle w:val="NoSpacing"/>
        <w:ind w:left="360"/>
        <w:rPr>
          <w:rFonts w:ascii="Times New Roman" w:hAnsi="Times New Roman" w:cs="Times New Roman"/>
          <w:sz w:val="24"/>
          <w:szCs w:val="24"/>
        </w:rPr>
      </w:pPr>
      <w:r w:rsidRPr="0047593D">
        <w:rPr>
          <w:rFonts w:ascii="Times New Roman" w:hAnsi="Times New Roman" w:cs="Times New Roman"/>
          <w:sz w:val="24"/>
          <w:szCs w:val="24"/>
        </w:rPr>
        <w:t>Number of Respondents:                              20,000</w:t>
      </w:r>
    </w:p>
    <w:p w:rsidR="007F54EF" w:rsidRPr="0047593D" w:rsidRDefault="007F54EF" w:rsidP="00F94A21">
      <w:pPr>
        <w:pStyle w:val="NoSpacing"/>
        <w:ind w:left="360"/>
        <w:rPr>
          <w:rFonts w:ascii="Times New Roman" w:hAnsi="Times New Roman" w:cs="Times New Roman"/>
          <w:sz w:val="24"/>
          <w:szCs w:val="24"/>
        </w:rPr>
      </w:pPr>
      <w:r w:rsidRPr="0047593D">
        <w:rPr>
          <w:rFonts w:ascii="Times New Roman" w:hAnsi="Times New Roman" w:cs="Times New Roman"/>
          <w:sz w:val="24"/>
          <w:szCs w:val="24"/>
        </w:rPr>
        <w:t>Staff Hours per Response:                                  .16</w:t>
      </w:r>
    </w:p>
    <w:p w:rsidR="007F54EF" w:rsidRPr="0047593D" w:rsidRDefault="007F54EF" w:rsidP="00F94A21">
      <w:pPr>
        <w:pStyle w:val="NoSpacing"/>
        <w:ind w:left="360"/>
        <w:rPr>
          <w:rFonts w:ascii="Times New Roman" w:hAnsi="Times New Roman" w:cs="Times New Roman"/>
          <w:sz w:val="24"/>
          <w:szCs w:val="24"/>
        </w:rPr>
      </w:pPr>
      <w:r w:rsidRPr="0047593D">
        <w:rPr>
          <w:rFonts w:ascii="Times New Roman" w:hAnsi="Times New Roman" w:cs="Times New Roman"/>
          <w:sz w:val="24"/>
          <w:szCs w:val="24"/>
        </w:rPr>
        <w:t>Total Annual Burden:                                     3,200</w:t>
      </w:r>
    </w:p>
    <w:p w:rsidR="007F54EF" w:rsidRPr="0047593D" w:rsidRDefault="007F54EF" w:rsidP="00F94A21">
      <w:pPr>
        <w:pStyle w:val="NoSpacing"/>
        <w:ind w:left="360"/>
        <w:rPr>
          <w:rFonts w:ascii="Times New Roman" w:hAnsi="Times New Roman" w:cs="Times New Roman"/>
          <w:sz w:val="24"/>
          <w:szCs w:val="24"/>
        </w:rPr>
      </w:pPr>
      <w:r w:rsidRPr="0047593D">
        <w:rPr>
          <w:rFonts w:ascii="Times New Roman" w:hAnsi="Times New Roman" w:cs="Times New Roman"/>
          <w:sz w:val="24"/>
          <w:szCs w:val="24"/>
        </w:rPr>
        <w:t>*Cost per Hour:                                             $34.34</w:t>
      </w:r>
    </w:p>
    <w:p w:rsidR="007F54EF" w:rsidRPr="0047593D" w:rsidRDefault="007F54EF" w:rsidP="00F94A21">
      <w:pPr>
        <w:pStyle w:val="NoSpacing"/>
        <w:ind w:left="360"/>
        <w:rPr>
          <w:rFonts w:ascii="Times New Roman" w:hAnsi="Times New Roman" w:cs="Times New Roman"/>
          <w:sz w:val="24"/>
          <w:szCs w:val="24"/>
        </w:rPr>
      </w:pPr>
      <w:r w:rsidRPr="0047593D">
        <w:rPr>
          <w:rFonts w:ascii="Times New Roman" w:hAnsi="Times New Roman" w:cs="Times New Roman"/>
          <w:sz w:val="24"/>
          <w:szCs w:val="24"/>
        </w:rPr>
        <w:t>Total Annual Cost:                                    $109,888</w:t>
      </w:r>
    </w:p>
    <w:p w:rsidR="007F54EF" w:rsidRPr="0047593D" w:rsidRDefault="007F54EF" w:rsidP="00F94A21">
      <w:pPr>
        <w:pStyle w:val="NoSpacing"/>
        <w:ind w:left="360"/>
        <w:rPr>
          <w:rFonts w:ascii="Times New Roman" w:hAnsi="Times New Roman" w:cs="Times New Roman"/>
          <w:sz w:val="24"/>
          <w:szCs w:val="24"/>
        </w:rPr>
      </w:pPr>
    </w:p>
    <w:p w:rsidR="007F54EF" w:rsidRPr="007F54EF" w:rsidRDefault="007F54EF" w:rsidP="00F94A21">
      <w:pPr>
        <w:ind w:left="360"/>
        <w:rPr>
          <w:rFonts w:ascii="Times New Roman" w:hAnsi="Times New Roman" w:cs="Times New Roman"/>
          <w:sz w:val="24"/>
          <w:szCs w:val="24"/>
        </w:rPr>
      </w:pPr>
      <w:r w:rsidRPr="007F54EF">
        <w:rPr>
          <w:rFonts w:ascii="Times New Roman" w:hAnsi="Times New Roman" w:cs="Times New Roman"/>
          <w:sz w:val="24"/>
          <w:szCs w:val="24"/>
        </w:rPr>
        <w:t>*Estimated cost per hour (based on GS-13, Step1 rate) for contract monitors to compare information collected to certified payroll reports (includes time required for records retention).</w:t>
      </w:r>
    </w:p>
    <w:p w:rsidR="007F54EF" w:rsidRPr="007F54EF" w:rsidRDefault="007F54EF" w:rsidP="00F94A21">
      <w:pPr>
        <w:ind w:left="360"/>
        <w:rPr>
          <w:rFonts w:ascii="Times New Roman" w:hAnsi="Times New Roman" w:cs="Times New Roman"/>
          <w:sz w:val="24"/>
          <w:szCs w:val="24"/>
        </w:rPr>
      </w:pPr>
      <w:r w:rsidRPr="007F54EF">
        <w:rPr>
          <w:rFonts w:ascii="Times New Roman" w:hAnsi="Times New Roman" w:cs="Times New Roman"/>
          <w:sz w:val="24"/>
          <w:szCs w:val="24"/>
        </w:rPr>
        <w:t xml:space="preserve">Total Burden Hours: </w:t>
      </w:r>
      <w:proofErr w:type="gramStart"/>
      <w:r w:rsidRPr="007F54EF">
        <w:rPr>
          <w:rFonts w:ascii="Times New Roman" w:hAnsi="Times New Roman" w:cs="Times New Roman"/>
          <w:sz w:val="24"/>
          <w:szCs w:val="24"/>
        </w:rPr>
        <w:t>8,200              Total Annual Cost</w:t>
      </w:r>
      <w:proofErr w:type="gramEnd"/>
      <w:r w:rsidRPr="007F54EF">
        <w:rPr>
          <w:rFonts w:ascii="Times New Roman" w:hAnsi="Times New Roman" w:cs="Times New Roman"/>
          <w:sz w:val="24"/>
          <w:szCs w:val="24"/>
        </w:rPr>
        <w:t xml:space="preserve">:  $184,888  </w:t>
      </w:r>
    </w:p>
    <w:p w:rsidR="007F54EF" w:rsidRPr="00F94A21" w:rsidRDefault="00EA7A9E" w:rsidP="00EA7A9E">
      <w:pPr>
        <w:pStyle w:val="ListParagraph"/>
        <w:numPr>
          <w:ilvl w:val="0"/>
          <w:numId w:val="2"/>
        </w:numPr>
        <w:rPr>
          <w:rFonts w:ascii="Times New Roman" w:hAnsi="Times New Roman" w:cs="Times New Roman"/>
          <w:b/>
          <w:sz w:val="24"/>
          <w:szCs w:val="24"/>
        </w:rPr>
      </w:pPr>
      <w:r w:rsidRPr="00F94A21">
        <w:rPr>
          <w:rFonts w:ascii="Times New Roman" w:hAnsi="Times New Roman" w:cs="Times New Roman"/>
          <w:b/>
          <w:sz w:val="24"/>
          <w:szCs w:val="24"/>
        </w:rPr>
        <w:t>P</w:t>
      </w:r>
      <w:r w:rsidR="007F54EF" w:rsidRPr="00F94A21">
        <w:rPr>
          <w:rFonts w:ascii="Times New Roman" w:hAnsi="Times New Roman" w:cs="Times New Roman"/>
          <w:b/>
          <w:sz w:val="24"/>
          <w:szCs w:val="24"/>
        </w:rPr>
        <w:t xml:space="preserve">rovide an estimate of the total annual cost burden to respondents or </w:t>
      </w:r>
      <w:proofErr w:type="spellStart"/>
      <w:r w:rsidR="007F54EF" w:rsidRPr="00F94A21">
        <w:rPr>
          <w:rFonts w:ascii="Times New Roman" w:hAnsi="Times New Roman" w:cs="Times New Roman"/>
          <w:b/>
          <w:sz w:val="24"/>
          <w:szCs w:val="24"/>
        </w:rPr>
        <w:t>recordkeepers</w:t>
      </w:r>
      <w:proofErr w:type="spellEnd"/>
      <w:r w:rsidR="007F54EF" w:rsidRPr="00F94A21">
        <w:rPr>
          <w:rFonts w:ascii="Times New Roman" w:hAnsi="Times New Roman" w:cs="Times New Roman"/>
          <w:b/>
          <w:sz w:val="24"/>
          <w:szCs w:val="24"/>
        </w:rPr>
        <w:t xml:space="preserve"> resulting from the collection of information (do not include the cost of any hour burden shown in Items 12 and 14). </w:t>
      </w:r>
    </w:p>
    <w:p w:rsidR="007F54EF" w:rsidRPr="00F752E3" w:rsidRDefault="007F54EF" w:rsidP="00EA7A9E">
      <w:pPr>
        <w:pStyle w:val="NoSpacing"/>
        <w:numPr>
          <w:ilvl w:val="0"/>
          <w:numId w:val="12"/>
        </w:numPr>
        <w:rPr>
          <w:rFonts w:cstheme="minorHAnsi"/>
          <w:b/>
        </w:rPr>
      </w:pPr>
      <w:r w:rsidRPr="00F752E3">
        <w:rPr>
          <w:rFonts w:cstheme="minorHAnsi"/>
          <w:b/>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w:t>
      </w:r>
      <w:r w:rsidRPr="00F752E3">
        <w:rPr>
          <w:rFonts w:cstheme="minorHAnsi"/>
          <w:b/>
        </w:rPr>
        <w:lastRenderedPageBreak/>
        <w:t xml:space="preserve">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7F54EF" w:rsidRPr="00F752E3" w:rsidRDefault="007F54EF" w:rsidP="00EA7A9E">
      <w:pPr>
        <w:pStyle w:val="NoSpacing"/>
        <w:numPr>
          <w:ilvl w:val="0"/>
          <w:numId w:val="12"/>
        </w:numPr>
        <w:rPr>
          <w:rFonts w:cstheme="minorHAnsi"/>
          <w:b/>
        </w:rPr>
      </w:pPr>
      <w:r w:rsidRPr="00F752E3">
        <w:rPr>
          <w:rFonts w:cstheme="minorHAnsi"/>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EA7A9E" w:rsidRPr="00F752E3" w:rsidRDefault="007F54EF" w:rsidP="007F54EF">
      <w:pPr>
        <w:pStyle w:val="NoSpacing"/>
        <w:numPr>
          <w:ilvl w:val="0"/>
          <w:numId w:val="12"/>
        </w:numPr>
        <w:rPr>
          <w:rFonts w:cstheme="minorHAnsi"/>
          <w:b/>
        </w:rPr>
      </w:pPr>
      <w:proofErr w:type="gramStart"/>
      <w:r w:rsidRPr="00F752E3">
        <w:rPr>
          <w:rFonts w:cstheme="minorHAnsi"/>
          <w:b/>
        </w:rPr>
        <w:t>generally</w:t>
      </w:r>
      <w:proofErr w:type="gramEnd"/>
      <w:r w:rsidRPr="00F752E3">
        <w:rPr>
          <w:rFonts w:cstheme="minorHAnsi"/>
          <w:b/>
        </w:rPr>
        <w:t>,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A7A9E" w:rsidRPr="00F94A21" w:rsidRDefault="00EA7A9E" w:rsidP="00EA7A9E">
      <w:pPr>
        <w:pStyle w:val="NoSpacing"/>
        <w:ind w:left="720"/>
        <w:rPr>
          <w:rFonts w:cstheme="minorHAnsi"/>
        </w:rPr>
      </w:pPr>
    </w:p>
    <w:p w:rsidR="00F752E3" w:rsidRDefault="007F54EF" w:rsidP="00F752E3">
      <w:pPr>
        <w:pStyle w:val="NoSpacing"/>
        <w:ind w:firstLine="360"/>
        <w:rPr>
          <w:rFonts w:ascii="Times New Roman" w:hAnsi="Times New Roman" w:cs="Times New Roman"/>
          <w:sz w:val="24"/>
          <w:szCs w:val="24"/>
        </w:rPr>
      </w:pPr>
      <w:r w:rsidRPr="00F94A21">
        <w:rPr>
          <w:rFonts w:ascii="Times New Roman" w:hAnsi="Times New Roman" w:cs="Times New Roman"/>
          <w:sz w:val="24"/>
          <w:szCs w:val="24"/>
        </w:rPr>
        <w:t>There are no additional capital or start-up costs.  There are no total operation and</w:t>
      </w:r>
    </w:p>
    <w:p w:rsidR="00EA7A9E" w:rsidRPr="00F94A21" w:rsidRDefault="007F54EF" w:rsidP="00F752E3">
      <w:pPr>
        <w:pStyle w:val="NoSpacing"/>
        <w:ind w:firstLine="360"/>
        <w:rPr>
          <w:rFonts w:ascii="Times New Roman" w:hAnsi="Times New Roman" w:cs="Times New Roman"/>
          <w:sz w:val="24"/>
          <w:szCs w:val="24"/>
        </w:rPr>
      </w:pPr>
      <w:r w:rsidRPr="00F94A21">
        <w:rPr>
          <w:rFonts w:ascii="Times New Roman" w:hAnsi="Times New Roman" w:cs="Times New Roman"/>
          <w:sz w:val="24"/>
          <w:szCs w:val="24"/>
        </w:rPr>
        <w:t xml:space="preserve"> </w:t>
      </w:r>
      <w:proofErr w:type="gramStart"/>
      <w:r w:rsidRPr="00F94A21">
        <w:rPr>
          <w:rFonts w:ascii="Times New Roman" w:hAnsi="Times New Roman" w:cs="Times New Roman"/>
          <w:sz w:val="24"/>
          <w:szCs w:val="24"/>
        </w:rPr>
        <w:t>maintenance</w:t>
      </w:r>
      <w:proofErr w:type="gramEnd"/>
      <w:r w:rsidRPr="00F94A21">
        <w:rPr>
          <w:rFonts w:ascii="Times New Roman" w:hAnsi="Times New Roman" w:cs="Times New Roman"/>
          <w:sz w:val="24"/>
          <w:szCs w:val="24"/>
        </w:rPr>
        <w:t xml:space="preserve"> purchases of service components required for collecting this information.</w:t>
      </w:r>
    </w:p>
    <w:p w:rsidR="00EA7A9E" w:rsidRDefault="00EA7A9E" w:rsidP="00EA7A9E">
      <w:pPr>
        <w:pStyle w:val="NoSpacing"/>
        <w:rPr>
          <w:rFonts w:ascii="Times New Roman" w:hAnsi="Times New Roman" w:cs="Times New Roman"/>
          <w:sz w:val="24"/>
          <w:szCs w:val="24"/>
        </w:rPr>
      </w:pPr>
    </w:p>
    <w:p w:rsidR="00F752E3" w:rsidRPr="00F752E3" w:rsidRDefault="007F54EF" w:rsidP="007F54EF">
      <w:pPr>
        <w:pStyle w:val="NoSpacing"/>
        <w:numPr>
          <w:ilvl w:val="0"/>
          <w:numId w:val="2"/>
        </w:numPr>
        <w:rPr>
          <w:rFonts w:ascii="Times New Roman" w:hAnsi="Times New Roman" w:cs="Times New Roman"/>
          <w:b/>
          <w:sz w:val="24"/>
          <w:szCs w:val="24"/>
        </w:rPr>
      </w:pPr>
      <w:r w:rsidRPr="00F752E3">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00EA7A9E" w:rsidRPr="00F752E3">
        <w:rPr>
          <w:rFonts w:ascii="Times New Roman" w:hAnsi="Times New Roman" w:cs="Times New Roman"/>
          <w:b/>
          <w:sz w:val="24"/>
          <w:szCs w:val="24"/>
        </w:rPr>
        <w:t xml:space="preserve"> </w:t>
      </w:r>
    </w:p>
    <w:p w:rsidR="00F752E3" w:rsidRDefault="00F752E3" w:rsidP="00F752E3">
      <w:pPr>
        <w:pStyle w:val="NoSpacing"/>
        <w:ind w:left="360"/>
        <w:rPr>
          <w:rFonts w:ascii="Times New Roman" w:hAnsi="Times New Roman" w:cs="Times New Roman"/>
          <w:sz w:val="24"/>
          <w:szCs w:val="24"/>
        </w:rPr>
      </w:pPr>
    </w:p>
    <w:p w:rsidR="007F54EF" w:rsidRDefault="007F54EF" w:rsidP="00F752E3">
      <w:pPr>
        <w:pStyle w:val="NoSpacing"/>
        <w:ind w:left="360"/>
        <w:rPr>
          <w:rFonts w:ascii="Times New Roman" w:hAnsi="Times New Roman" w:cs="Times New Roman"/>
          <w:sz w:val="24"/>
          <w:szCs w:val="24"/>
        </w:rPr>
      </w:pPr>
      <w:r w:rsidRPr="00EA7A9E">
        <w:rPr>
          <w:rFonts w:ascii="Times New Roman" w:hAnsi="Times New Roman" w:cs="Times New Roman"/>
          <w:sz w:val="24"/>
          <w:szCs w:val="24"/>
        </w:rPr>
        <w:t xml:space="preserve">There is no cost to the agency.  </w:t>
      </w:r>
    </w:p>
    <w:p w:rsidR="00EA7A9E" w:rsidRPr="00EA7A9E" w:rsidRDefault="00EA7A9E" w:rsidP="00EA7A9E">
      <w:pPr>
        <w:pStyle w:val="NoSpacing"/>
        <w:ind w:left="360"/>
        <w:rPr>
          <w:rFonts w:ascii="Times New Roman" w:hAnsi="Times New Roman" w:cs="Times New Roman"/>
          <w:sz w:val="24"/>
          <w:szCs w:val="24"/>
        </w:rPr>
      </w:pPr>
    </w:p>
    <w:p w:rsidR="00EA7A9E" w:rsidRPr="00F752E3" w:rsidRDefault="00EA7A9E" w:rsidP="007F54EF">
      <w:pPr>
        <w:pStyle w:val="ListParagraph"/>
        <w:numPr>
          <w:ilvl w:val="0"/>
          <w:numId w:val="2"/>
        </w:numPr>
        <w:rPr>
          <w:rFonts w:ascii="Times New Roman" w:hAnsi="Times New Roman" w:cs="Times New Roman"/>
          <w:b/>
          <w:sz w:val="24"/>
          <w:szCs w:val="24"/>
        </w:rPr>
      </w:pPr>
      <w:r w:rsidRPr="00F752E3">
        <w:rPr>
          <w:rFonts w:ascii="Times New Roman" w:hAnsi="Times New Roman" w:cs="Times New Roman"/>
          <w:b/>
          <w:sz w:val="24"/>
          <w:szCs w:val="24"/>
        </w:rPr>
        <w:t>E</w:t>
      </w:r>
      <w:r w:rsidR="007F54EF" w:rsidRPr="00F752E3">
        <w:rPr>
          <w:rFonts w:ascii="Times New Roman" w:hAnsi="Times New Roman" w:cs="Times New Roman"/>
          <w:b/>
          <w:sz w:val="24"/>
          <w:szCs w:val="24"/>
        </w:rPr>
        <w:t>xplain the reasons for any program changes or adjustments reported in Items 13 and 14 of the OMB Form 83-I.</w:t>
      </w:r>
    </w:p>
    <w:p w:rsidR="00EA7A9E" w:rsidRPr="00EA7A9E" w:rsidRDefault="00EA7A9E" w:rsidP="00EA7A9E">
      <w:pPr>
        <w:pStyle w:val="ListParagraph"/>
        <w:rPr>
          <w:rFonts w:ascii="Times New Roman" w:hAnsi="Times New Roman" w:cs="Times New Roman"/>
          <w:sz w:val="24"/>
          <w:szCs w:val="24"/>
        </w:rPr>
      </w:pPr>
    </w:p>
    <w:p w:rsidR="00EA7A9E" w:rsidRDefault="00EA7A9E" w:rsidP="00EA7A9E">
      <w:pPr>
        <w:pStyle w:val="ListParagraph"/>
        <w:ind w:left="360"/>
        <w:rPr>
          <w:rFonts w:ascii="Times New Roman" w:hAnsi="Times New Roman" w:cs="Times New Roman"/>
          <w:sz w:val="24"/>
          <w:szCs w:val="24"/>
        </w:rPr>
      </w:pPr>
      <w:r>
        <w:rPr>
          <w:rFonts w:ascii="Times New Roman" w:hAnsi="Times New Roman" w:cs="Times New Roman"/>
          <w:sz w:val="24"/>
          <w:szCs w:val="24"/>
        </w:rPr>
        <w:t>T</w:t>
      </w:r>
      <w:r w:rsidR="007F54EF" w:rsidRPr="00EA7A9E">
        <w:rPr>
          <w:rFonts w:ascii="Times New Roman" w:hAnsi="Times New Roman" w:cs="Times New Roman"/>
          <w:sz w:val="24"/>
          <w:szCs w:val="24"/>
        </w:rPr>
        <w:t xml:space="preserve">he burden for staff review and recordkeeping have been adjusted (reduced) to more closely represent the actual time required. </w:t>
      </w:r>
    </w:p>
    <w:p w:rsidR="00EA7A9E" w:rsidRDefault="00EA7A9E" w:rsidP="00EA7A9E">
      <w:pPr>
        <w:pStyle w:val="ListParagraph"/>
        <w:ind w:left="360"/>
        <w:rPr>
          <w:rFonts w:ascii="Times New Roman" w:hAnsi="Times New Roman" w:cs="Times New Roman"/>
          <w:sz w:val="24"/>
          <w:szCs w:val="24"/>
        </w:rPr>
      </w:pPr>
    </w:p>
    <w:p w:rsidR="00EA7A9E" w:rsidRDefault="007F54EF" w:rsidP="007F54EF">
      <w:pPr>
        <w:pStyle w:val="ListParagraph"/>
        <w:numPr>
          <w:ilvl w:val="0"/>
          <w:numId w:val="2"/>
        </w:numPr>
        <w:rPr>
          <w:rFonts w:ascii="Times New Roman" w:hAnsi="Times New Roman" w:cs="Times New Roman"/>
          <w:sz w:val="24"/>
          <w:szCs w:val="24"/>
        </w:rPr>
      </w:pPr>
      <w:r w:rsidRPr="00F752E3">
        <w:rPr>
          <w:rFonts w:ascii="Times New Roman" w:hAnsi="Times New Roman" w:cs="Times New Roman"/>
          <w:b/>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EA7A9E">
        <w:rPr>
          <w:rFonts w:ascii="Times New Roman" w:hAnsi="Times New Roman" w:cs="Times New Roman"/>
          <w:sz w:val="24"/>
          <w:szCs w:val="24"/>
        </w:rPr>
        <w:t>.</w:t>
      </w:r>
    </w:p>
    <w:p w:rsidR="00EA7A9E" w:rsidRDefault="00EA7A9E" w:rsidP="00EA7A9E">
      <w:pPr>
        <w:pStyle w:val="ListParagraph"/>
        <w:ind w:left="360"/>
        <w:rPr>
          <w:rFonts w:ascii="Times New Roman" w:hAnsi="Times New Roman" w:cs="Times New Roman"/>
          <w:sz w:val="24"/>
          <w:szCs w:val="24"/>
        </w:rPr>
      </w:pPr>
    </w:p>
    <w:p w:rsidR="00EA7A9E" w:rsidRDefault="007F54EF" w:rsidP="00EA7A9E">
      <w:pPr>
        <w:pStyle w:val="ListParagraph"/>
        <w:ind w:left="360"/>
        <w:rPr>
          <w:rFonts w:ascii="Times New Roman" w:hAnsi="Times New Roman" w:cs="Times New Roman"/>
          <w:sz w:val="24"/>
          <w:szCs w:val="24"/>
        </w:rPr>
      </w:pPr>
      <w:r w:rsidRPr="00EA7A9E">
        <w:rPr>
          <w:rFonts w:ascii="Times New Roman" w:hAnsi="Times New Roman" w:cs="Times New Roman"/>
          <w:sz w:val="24"/>
          <w:szCs w:val="24"/>
        </w:rPr>
        <w:t>The information gathered from this collection will not be published by HUD.</w:t>
      </w:r>
    </w:p>
    <w:p w:rsidR="00EA7A9E" w:rsidRDefault="00EA7A9E" w:rsidP="00EA7A9E">
      <w:pPr>
        <w:pStyle w:val="ListParagraph"/>
        <w:ind w:left="360"/>
        <w:rPr>
          <w:rFonts w:ascii="Times New Roman" w:hAnsi="Times New Roman" w:cs="Times New Roman"/>
          <w:sz w:val="24"/>
          <w:szCs w:val="24"/>
        </w:rPr>
      </w:pPr>
    </w:p>
    <w:p w:rsidR="00EA7A9E" w:rsidRPr="00F752E3" w:rsidRDefault="007F54EF" w:rsidP="007F54EF">
      <w:pPr>
        <w:pStyle w:val="ListParagraph"/>
        <w:numPr>
          <w:ilvl w:val="0"/>
          <w:numId w:val="2"/>
        </w:numPr>
        <w:rPr>
          <w:rFonts w:ascii="Times New Roman" w:hAnsi="Times New Roman" w:cs="Times New Roman"/>
          <w:b/>
          <w:sz w:val="24"/>
          <w:szCs w:val="24"/>
        </w:rPr>
      </w:pPr>
      <w:r w:rsidRPr="00F752E3">
        <w:rPr>
          <w:rFonts w:ascii="Times New Roman" w:hAnsi="Times New Roman" w:cs="Times New Roman"/>
          <w:b/>
          <w:sz w:val="24"/>
          <w:szCs w:val="24"/>
        </w:rPr>
        <w:lastRenderedPageBreak/>
        <w:t>If seeking approval to not display the expiration date for OMB approval of the information collection, explain the reasons that display would be inappropriate.</w:t>
      </w:r>
    </w:p>
    <w:p w:rsidR="00F752E3" w:rsidRDefault="00F752E3" w:rsidP="00F752E3">
      <w:pPr>
        <w:pStyle w:val="ListParagraph"/>
        <w:ind w:left="360"/>
        <w:rPr>
          <w:rFonts w:ascii="Times New Roman" w:hAnsi="Times New Roman" w:cs="Times New Roman"/>
          <w:sz w:val="24"/>
          <w:szCs w:val="24"/>
        </w:rPr>
      </w:pPr>
    </w:p>
    <w:p w:rsidR="00EA7A9E" w:rsidRDefault="007F54EF" w:rsidP="00EA7A9E">
      <w:pPr>
        <w:pStyle w:val="ListParagraph"/>
        <w:ind w:left="360"/>
        <w:rPr>
          <w:rFonts w:ascii="Times New Roman" w:hAnsi="Times New Roman" w:cs="Times New Roman"/>
          <w:sz w:val="24"/>
          <w:szCs w:val="24"/>
        </w:rPr>
      </w:pPr>
      <w:r w:rsidRPr="00EA7A9E">
        <w:rPr>
          <w:rFonts w:ascii="Times New Roman" w:hAnsi="Times New Roman" w:cs="Times New Roman"/>
          <w:sz w:val="24"/>
          <w:szCs w:val="24"/>
        </w:rPr>
        <w:t>HUD is not seeking approval to avoid displaying the expiration date for this information collection.</w:t>
      </w:r>
    </w:p>
    <w:p w:rsidR="00EA7A9E" w:rsidRPr="00EA7A9E" w:rsidRDefault="00EA7A9E" w:rsidP="00EA7A9E">
      <w:pPr>
        <w:pStyle w:val="ListParagraph"/>
        <w:ind w:left="360"/>
        <w:rPr>
          <w:rFonts w:ascii="Times New Roman" w:hAnsi="Times New Roman" w:cs="Times New Roman"/>
          <w:sz w:val="24"/>
          <w:szCs w:val="24"/>
        </w:rPr>
      </w:pPr>
    </w:p>
    <w:p w:rsidR="00EA7A9E" w:rsidRPr="00F752E3" w:rsidRDefault="007F54EF" w:rsidP="00EA7A9E">
      <w:pPr>
        <w:pStyle w:val="ListParagraph"/>
        <w:numPr>
          <w:ilvl w:val="0"/>
          <w:numId w:val="2"/>
        </w:numPr>
        <w:rPr>
          <w:rFonts w:ascii="Times New Roman" w:hAnsi="Times New Roman" w:cs="Times New Roman"/>
          <w:b/>
          <w:sz w:val="24"/>
          <w:szCs w:val="24"/>
        </w:rPr>
      </w:pPr>
      <w:r w:rsidRPr="00F752E3">
        <w:rPr>
          <w:rFonts w:ascii="Times New Roman" w:hAnsi="Times New Roman" w:cs="Times New Roman"/>
          <w:b/>
          <w:sz w:val="24"/>
          <w:szCs w:val="24"/>
        </w:rPr>
        <w:t>Explain each exception to the certification statement identified in item 19.</w:t>
      </w:r>
    </w:p>
    <w:p w:rsidR="00EA7A9E" w:rsidRDefault="00EA7A9E" w:rsidP="00EA7A9E">
      <w:pPr>
        <w:pStyle w:val="ListParagraph"/>
        <w:ind w:left="360"/>
        <w:rPr>
          <w:rFonts w:ascii="Times New Roman" w:hAnsi="Times New Roman" w:cs="Times New Roman"/>
          <w:sz w:val="24"/>
          <w:szCs w:val="24"/>
        </w:rPr>
      </w:pPr>
    </w:p>
    <w:p w:rsidR="00EA7A9E" w:rsidRDefault="007F54EF" w:rsidP="00EA7A9E">
      <w:pPr>
        <w:pStyle w:val="ListParagraph"/>
        <w:ind w:left="360"/>
        <w:rPr>
          <w:rFonts w:ascii="Times New Roman" w:hAnsi="Times New Roman" w:cs="Times New Roman"/>
          <w:sz w:val="24"/>
          <w:szCs w:val="24"/>
        </w:rPr>
      </w:pPr>
      <w:r w:rsidRPr="00EA7A9E">
        <w:rPr>
          <w:rFonts w:ascii="Times New Roman" w:hAnsi="Times New Roman" w:cs="Times New Roman"/>
          <w:sz w:val="24"/>
          <w:szCs w:val="24"/>
        </w:rPr>
        <w:t>There are no exceptions to the Certification Statement identified in item 19 of the OMB 83-I.  The certification provisions identified in items a through j have been satisfied within this supporting statement, therefore there are no exceptions to the certification statement.</w:t>
      </w:r>
    </w:p>
    <w:p w:rsidR="00F752E3" w:rsidRDefault="00F752E3" w:rsidP="00EA7A9E">
      <w:pPr>
        <w:pStyle w:val="ListParagraph"/>
        <w:ind w:left="360"/>
        <w:rPr>
          <w:rFonts w:ascii="Times New Roman" w:hAnsi="Times New Roman" w:cs="Times New Roman"/>
          <w:sz w:val="24"/>
          <w:szCs w:val="24"/>
        </w:rPr>
      </w:pPr>
    </w:p>
    <w:p w:rsidR="00EA7A9E" w:rsidRDefault="007F54EF" w:rsidP="00EA7A9E">
      <w:pPr>
        <w:pStyle w:val="ListParagraph"/>
        <w:numPr>
          <w:ilvl w:val="0"/>
          <w:numId w:val="4"/>
        </w:numPr>
        <w:ind w:left="180" w:firstLine="0"/>
        <w:rPr>
          <w:rFonts w:ascii="Times New Roman" w:hAnsi="Times New Roman" w:cs="Times New Roman"/>
          <w:sz w:val="24"/>
          <w:szCs w:val="24"/>
        </w:rPr>
      </w:pPr>
      <w:r w:rsidRPr="00EA7A9E">
        <w:rPr>
          <w:rFonts w:ascii="Times New Roman" w:hAnsi="Times New Roman" w:cs="Times New Roman"/>
          <w:sz w:val="24"/>
          <w:szCs w:val="24"/>
        </w:rPr>
        <w:t>Collections of Information Employing Statistical Methods</w:t>
      </w:r>
    </w:p>
    <w:p w:rsidR="00EA7A9E" w:rsidRDefault="00EA7A9E" w:rsidP="00EA7A9E">
      <w:pPr>
        <w:pStyle w:val="ListParagraph"/>
        <w:ind w:left="180"/>
        <w:rPr>
          <w:rFonts w:ascii="Times New Roman" w:hAnsi="Times New Roman" w:cs="Times New Roman"/>
          <w:sz w:val="24"/>
          <w:szCs w:val="24"/>
        </w:rPr>
      </w:pPr>
    </w:p>
    <w:p w:rsidR="007F54EF" w:rsidRPr="00EA7A9E" w:rsidRDefault="007F54EF" w:rsidP="00EA7A9E">
      <w:pPr>
        <w:pStyle w:val="ListParagraph"/>
        <w:rPr>
          <w:rFonts w:ascii="Times New Roman" w:hAnsi="Times New Roman" w:cs="Times New Roman"/>
          <w:sz w:val="24"/>
          <w:szCs w:val="24"/>
        </w:rPr>
      </w:pPr>
      <w:r w:rsidRPr="00EA7A9E">
        <w:rPr>
          <w:rFonts w:ascii="Times New Roman" w:hAnsi="Times New Roman" w:cs="Times New Roman"/>
          <w:sz w:val="24"/>
          <w:szCs w:val="24"/>
        </w:rPr>
        <w:t>There are no statistical methods used in this collection.</w:t>
      </w:r>
    </w:p>
    <w:p w:rsidR="007F54EF" w:rsidRPr="007F54EF" w:rsidRDefault="007F54EF" w:rsidP="007F54EF">
      <w:pPr>
        <w:rPr>
          <w:rFonts w:ascii="Times New Roman" w:hAnsi="Times New Roman" w:cs="Times New Roman"/>
          <w:sz w:val="24"/>
          <w:szCs w:val="24"/>
        </w:rPr>
      </w:pPr>
    </w:p>
    <w:p w:rsidR="00442F00" w:rsidRPr="007F54EF" w:rsidRDefault="00442F00">
      <w:pPr>
        <w:rPr>
          <w:rFonts w:ascii="Times New Roman" w:hAnsi="Times New Roman" w:cs="Times New Roman"/>
          <w:sz w:val="24"/>
          <w:szCs w:val="24"/>
        </w:rPr>
      </w:pPr>
    </w:p>
    <w:sectPr w:rsidR="00442F00" w:rsidRPr="007F54EF" w:rsidSect="009D217B">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6F71"/>
    <w:multiLevelType w:val="hybridMultilevel"/>
    <w:tmpl w:val="12D4B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B9155A"/>
    <w:multiLevelType w:val="hybridMultilevel"/>
    <w:tmpl w:val="C2F4B370"/>
    <w:lvl w:ilvl="0" w:tplc="04090001">
      <w:start w:val="1"/>
      <w:numFmt w:val="bullet"/>
      <w:lvlText w:val=""/>
      <w:lvlJc w:val="left"/>
      <w:pPr>
        <w:ind w:left="360" w:hanging="360"/>
      </w:pPr>
      <w:rPr>
        <w:rFonts w:ascii="Symbol" w:hAnsi="Symbol" w:hint="default"/>
      </w:rPr>
    </w:lvl>
    <w:lvl w:ilvl="1" w:tplc="47B207EE">
      <w:numFmt w:val="bullet"/>
      <w:lvlText w:val="•"/>
      <w:lvlJc w:val="left"/>
      <w:pPr>
        <w:ind w:left="1440" w:hanging="720"/>
      </w:pPr>
      <w:rPr>
        <w:rFonts w:ascii="Calibri" w:eastAsiaTheme="minorHAns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7F7F8F"/>
    <w:multiLevelType w:val="hybridMultilevel"/>
    <w:tmpl w:val="336ACD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AF4DF3"/>
    <w:multiLevelType w:val="hybridMultilevel"/>
    <w:tmpl w:val="D56E69BA"/>
    <w:lvl w:ilvl="0" w:tplc="F9B4F40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E70598"/>
    <w:multiLevelType w:val="hybridMultilevel"/>
    <w:tmpl w:val="907A3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3D60B2"/>
    <w:multiLevelType w:val="hybridMultilevel"/>
    <w:tmpl w:val="DB4EC90E"/>
    <w:lvl w:ilvl="0" w:tplc="9378D12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5160B1"/>
    <w:multiLevelType w:val="hybridMultilevel"/>
    <w:tmpl w:val="72A82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5D46A6"/>
    <w:multiLevelType w:val="hybridMultilevel"/>
    <w:tmpl w:val="FF700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8C5CF9"/>
    <w:multiLevelType w:val="hybridMultilevel"/>
    <w:tmpl w:val="0B366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A0426B"/>
    <w:multiLevelType w:val="hybridMultilevel"/>
    <w:tmpl w:val="A9FEF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6D781A"/>
    <w:multiLevelType w:val="hybridMultilevel"/>
    <w:tmpl w:val="E7A2BB3A"/>
    <w:lvl w:ilvl="0" w:tplc="0409000F">
      <w:start w:val="1"/>
      <w:numFmt w:val="decimal"/>
      <w:lvlText w:val="%1."/>
      <w:lvlJc w:val="left"/>
      <w:pPr>
        <w:ind w:left="360" w:hanging="360"/>
      </w:pPr>
      <w:rPr>
        <w:rFonts w:hint="default"/>
      </w:rPr>
    </w:lvl>
    <w:lvl w:ilvl="1" w:tplc="47B207EE">
      <w:numFmt w:val="bullet"/>
      <w:lvlText w:val="•"/>
      <w:lvlJc w:val="left"/>
      <w:pPr>
        <w:ind w:left="1440" w:hanging="720"/>
      </w:pPr>
      <w:rPr>
        <w:rFonts w:ascii="Calibri" w:eastAsiaTheme="minorHAns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F990035"/>
    <w:multiLevelType w:val="hybridMultilevel"/>
    <w:tmpl w:val="61F0B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AF50EB"/>
    <w:multiLevelType w:val="hybridMultilevel"/>
    <w:tmpl w:val="28AA5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
  </w:num>
  <w:num w:numId="4">
    <w:abstractNumId w:val="7"/>
  </w:num>
  <w:num w:numId="5">
    <w:abstractNumId w:val="8"/>
  </w:num>
  <w:num w:numId="6">
    <w:abstractNumId w:val="11"/>
  </w:num>
  <w:num w:numId="7">
    <w:abstractNumId w:val="1"/>
  </w:num>
  <w:num w:numId="8">
    <w:abstractNumId w:val="6"/>
  </w:num>
  <w:num w:numId="9">
    <w:abstractNumId w:val="4"/>
  </w:num>
  <w:num w:numId="10">
    <w:abstractNumId w:val="0"/>
  </w:num>
  <w:num w:numId="11">
    <w:abstractNumId w:val="5"/>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4EF"/>
    <w:rsid w:val="00442F00"/>
    <w:rsid w:val="0047593D"/>
    <w:rsid w:val="007F54EF"/>
    <w:rsid w:val="009D217B"/>
    <w:rsid w:val="00EA7A9E"/>
    <w:rsid w:val="00F752E3"/>
    <w:rsid w:val="00F94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4EF"/>
    <w:pPr>
      <w:ind w:left="720"/>
      <w:contextualSpacing/>
    </w:pPr>
  </w:style>
  <w:style w:type="paragraph" w:styleId="NoSpacing">
    <w:name w:val="No Spacing"/>
    <w:uiPriority w:val="1"/>
    <w:qFormat/>
    <w:rsid w:val="0047593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4EF"/>
    <w:pPr>
      <w:ind w:left="720"/>
      <w:contextualSpacing/>
    </w:pPr>
  </w:style>
  <w:style w:type="paragraph" w:styleId="NoSpacing">
    <w:name w:val="No Spacing"/>
    <w:uiPriority w:val="1"/>
    <w:qFormat/>
    <w:rsid w:val="004759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2353</Words>
  <Characters>13418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HUD User</cp:lastModifiedBy>
  <cp:revision>2</cp:revision>
  <dcterms:created xsi:type="dcterms:W3CDTF">2013-11-19T16:00:00Z</dcterms:created>
  <dcterms:modified xsi:type="dcterms:W3CDTF">2013-11-19T16:00:00Z</dcterms:modified>
</cp:coreProperties>
</file>