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8E425C" w:rsidP="00A7661C">
      <w:pPr>
        <w:tabs>
          <w:tab w:val="center" w:pos="4680"/>
        </w:tabs>
        <w:jc w:val="center"/>
        <w:rPr>
          <w:b/>
          <w:bCs/>
        </w:rPr>
      </w:pPr>
      <w:r>
        <w:rPr>
          <w:b/>
          <w:bCs/>
        </w:rPr>
        <w:t xml:space="preserve">  </w:t>
      </w:r>
      <w:r w:rsidR="002C32C2">
        <w:rPr>
          <w:b/>
          <w:bCs/>
        </w:rPr>
        <w:fldChar w:fldCharType="begin"/>
      </w:r>
      <w:r w:rsidR="00CA4CD6">
        <w:rPr>
          <w:b/>
          <w:bCs/>
        </w:rPr>
        <w:instrText>tc \l2 "SF</w:instrText>
      </w:r>
      <w:r w:rsidR="002C32C2">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38422F" w:rsidP="0038422F">
      <w:pPr>
        <w:rPr>
          <w:color w:val="000000"/>
        </w:rPr>
      </w:pPr>
      <w:r>
        <w:rPr>
          <w:b/>
          <w:bCs/>
        </w:rPr>
        <w:t>NES</w:t>
      </w:r>
      <w:r w:rsidRPr="0038422F">
        <w:rPr>
          <w:b/>
          <w:bCs/>
        </w:rPr>
        <w:t>HAP for Aerospace Manufacturing and Rework Facilities</w:t>
      </w:r>
      <w:r w:rsidRPr="0038422F">
        <w:rPr>
          <w:b/>
        </w:rPr>
        <w:t xml:space="preserve"> </w:t>
      </w:r>
      <w:r w:rsidR="002B29A5" w:rsidRPr="0038422F">
        <w:rPr>
          <w:b/>
        </w:rPr>
        <w:t xml:space="preserve">(40 CFR Part 63, Subpart </w:t>
      </w:r>
      <w:r w:rsidRPr="0038422F">
        <w:rPr>
          <w:b/>
        </w:rPr>
        <w:t>GG</w:t>
      </w:r>
      <w:r w:rsidR="002B29A5" w:rsidRPr="0038422F">
        <w:rPr>
          <w:b/>
        </w:rPr>
        <w:t>)</w:t>
      </w:r>
      <w:r w:rsidR="002B29A5" w:rsidRPr="00236DB3">
        <w:rPr>
          <w:b/>
          <w:color w:val="FF0000"/>
        </w:rPr>
        <w:t xml:space="preserve"> </w:t>
      </w:r>
      <w:r w:rsidR="002B29A5" w:rsidRPr="00236DB3">
        <w:rPr>
          <w:b/>
        </w:rPr>
        <w:t>(Renewal)</w:t>
      </w:r>
      <w:r w:rsidR="00CA4CD6">
        <w:rPr>
          <w:color w:val="FF0000"/>
        </w:rPr>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38422F" w:rsidP="002B29A5">
      <w:pPr>
        <w:rPr>
          <w:bCs/>
          <w:color w:val="000000"/>
        </w:rPr>
      </w:pPr>
      <w:r>
        <w:t>NESHAP for</w:t>
      </w:r>
      <w:r>
        <w:rPr>
          <w:b/>
        </w:rPr>
        <w:t xml:space="preserve"> </w:t>
      </w:r>
      <w:r>
        <w:t xml:space="preserve">Aerospace Manufacturing and Rework Facilities </w:t>
      </w:r>
      <w:r>
        <w:rPr>
          <w:bCs/>
        </w:rPr>
        <w:t>(40 CFR Part 63, Subpart GG) (Renewal)</w:t>
      </w:r>
      <w:r w:rsidR="002B29A5" w:rsidRPr="004C5E95">
        <w:rPr>
          <w:bCs/>
        </w:rPr>
        <w:t xml:space="preserve">, EPA ICR Number </w:t>
      </w:r>
      <w:r>
        <w:rPr>
          <w:bCs/>
        </w:rPr>
        <w:t>1687.09</w:t>
      </w:r>
      <w:r w:rsidR="002B29A5" w:rsidRPr="0038422F">
        <w:rPr>
          <w:bCs/>
        </w:rPr>
        <w:t>,</w:t>
      </w:r>
      <w:r w:rsidR="002B29A5">
        <w:rPr>
          <w:bCs/>
          <w:color w:val="FF0000"/>
        </w:rPr>
        <w:t xml:space="preserve"> </w:t>
      </w:r>
      <w:r w:rsidR="002B29A5" w:rsidRPr="004C5E95">
        <w:rPr>
          <w:bCs/>
        </w:rPr>
        <w:t>OMB Control Number 2060-</w:t>
      </w:r>
      <w:r w:rsidR="001C7B21">
        <w:rPr>
          <w:bCs/>
        </w:rPr>
        <w:t>0314</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CA4CD6" w:rsidRDefault="00CA4CD6">
      <w:pPr>
        <w:ind w:firstLine="720"/>
        <w:rPr>
          <w:color w:val="000000"/>
        </w:rPr>
      </w:pPr>
      <w:r>
        <w:rPr>
          <w:color w:val="000000"/>
        </w:rPr>
        <w:t xml:space="preserve">The </w:t>
      </w:r>
      <w:r w:rsidRPr="001C0B51">
        <w:t>National Emission Standards for Hazardous Air Pollutants (NESHAP)</w:t>
      </w:r>
      <w:r>
        <w:rPr>
          <w:color w:val="FF0000"/>
        </w:rPr>
        <w:t xml:space="preserve"> </w:t>
      </w:r>
      <w:r>
        <w:rPr>
          <w:color w:val="000000"/>
        </w:rPr>
        <w:t xml:space="preserve">for </w:t>
      </w:r>
      <w:r w:rsidR="00254A9F">
        <w:t>Aerospace Manufacturing and Rework Facilities</w:t>
      </w:r>
      <w:r>
        <w:rPr>
          <w:color w:val="000000"/>
        </w:rPr>
        <w:t xml:space="preserve"> were</w:t>
      </w:r>
      <w:r w:rsidR="002246F0">
        <w:rPr>
          <w:color w:val="000000"/>
        </w:rPr>
        <w:t>:</w:t>
      </w:r>
      <w:r>
        <w:rPr>
          <w:color w:val="000000"/>
        </w:rPr>
        <w:t xml:space="preserve"> proposed on </w:t>
      </w:r>
      <w:r w:rsidR="00254A9F">
        <w:rPr>
          <w:color w:val="000000"/>
        </w:rPr>
        <w:t>June 6, 1994</w:t>
      </w:r>
      <w:r w:rsidR="002246F0">
        <w:rPr>
          <w:color w:val="000000"/>
        </w:rPr>
        <w:t>;</w:t>
      </w:r>
      <w:r>
        <w:rPr>
          <w:color w:val="000000"/>
        </w:rPr>
        <w:t xml:space="preserve"> promulgated on </w:t>
      </w:r>
      <w:r w:rsidR="00254A9F">
        <w:rPr>
          <w:color w:val="000000"/>
        </w:rPr>
        <w:t>September 1, 1995</w:t>
      </w:r>
      <w:r w:rsidR="002246F0">
        <w:rPr>
          <w:color w:val="000000"/>
        </w:rPr>
        <w:t>;</w:t>
      </w:r>
      <w:r w:rsidR="00E77486">
        <w:rPr>
          <w:color w:val="000000"/>
        </w:rPr>
        <w:t xml:space="preserve"> and last</w:t>
      </w:r>
      <w:r w:rsidR="002246F0">
        <w:rPr>
          <w:color w:val="000000"/>
        </w:rPr>
        <w:t>-</w:t>
      </w:r>
      <w:r w:rsidR="00E77486">
        <w:rPr>
          <w:color w:val="000000"/>
        </w:rPr>
        <w:t>amended on April 20, 2006.</w:t>
      </w:r>
      <w:r>
        <w:rPr>
          <w:color w:val="000000"/>
        </w:rPr>
        <w:t xml:space="preserve">  These regulations apply </w:t>
      </w:r>
      <w:r w:rsidR="00724BC7">
        <w:rPr>
          <w:color w:val="000000"/>
        </w:rPr>
        <w:t xml:space="preserve">to existing and new </w:t>
      </w:r>
      <w:r w:rsidR="00C959F5">
        <w:t>a</w:t>
      </w:r>
      <w:r w:rsidR="00254A9F">
        <w:t xml:space="preserve">erospace </w:t>
      </w:r>
      <w:r w:rsidR="00C959F5">
        <w:t>m</w:t>
      </w:r>
      <w:r w:rsidR="00254A9F">
        <w:t xml:space="preserve">anufacturing and </w:t>
      </w:r>
      <w:r w:rsidR="00C959F5">
        <w:t>r</w:t>
      </w:r>
      <w:r w:rsidR="00254A9F">
        <w:t>ework facilities where the total hazardous air pollutants (HAP) emitted are greater than or equal to 10 tons per year of any combination of HAP, or where the total HAP emitted are greater than or equal to 25 tons per year of any combination of HAP</w:t>
      </w:r>
      <w:r>
        <w:rPr>
          <w:color w:val="000000"/>
        </w:rPr>
        <w:t xml:space="preserve">.  New facilities include those that commenced construction or reconstruction after the date of proposal.  </w:t>
      </w:r>
      <w:r w:rsidR="00C959F5">
        <w:t xml:space="preserve">Operations covered include: cleaning, primer and top coat application, depainting, chemical milling maskant application, and handling and storage of waste.  </w:t>
      </w:r>
      <w:r>
        <w:rPr>
          <w:color w:val="000000"/>
        </w:rPr>
        <w:t xml:space="preserve">This information is being collected to assure compliance with 40 CFR part 63, subpart </w:t>
      </w:r>
      <w:r w:rsidR="00254A9F">
        <w:rPr>
          <w:color w:val="000000"/>
        </w:rPr>
        <w:t>GG</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w:t>
      </w:r>
      <w:r w:rsidR="00945C9D" w:rsidRPr="00945C9D">
        <w:t>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945C9D" w:rsidRPr="00945C9D">
        <w:t xml:space="preserve">five </w:t>
      </w:r>
      <w:r>
        <w:rPr>
          <w:color w:val="000000"/>
        </w:rPr>
        <w:t xml:space="preserve">years following the date of such measurements, maintenance reports, and records.  All reports are sent to the delegated state or local authority.  </w:t>
      </w:r>
      <w:r w:rsidR="002246F0">
        <w:rPr>
          <w:color w:val="000000"/>
        </w:rPr>
        <w:t xml:space="preserve"> </w:t>
      </w:r>
      <w:r>
        <w:rPr>
          <w:color w:val="000000"/>
        </w:rPr>
        <w:t>In the event that there is no such delegated authority, the reports are sent directly to the U</w:t>
      </w:r>
      <w:r w:rsidR="002246F0">
        <w:rPr>
          <w:color w:val="000000"/>
        </w:rPr>
        <w:t>.</w:t>
      </w:r>
      <w:r>
        <w:rPr>
          <w:color w:val="000000"/>
        </w:rPr>
        <w:t xml:space="preserve"> S</w:t>
      </w:r>
      <w:r w:rsidR="002246F0">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C02033">
        <w:rPr>
          <w:color w:val="000000"/>
        </w:rPr>
        <w:t>is</w:t>
      </w:r>
      <w:r>
        <w:rPr>
          <w:color w:val="000000"/>
        </w:rPr>
        <w:t xml:space="preserve"> an average of </w:t>
      </w:r>
      <w:r w:rsidR="00BD3FFC">
        <w:rPr>
          <w:color w:val="000000"/>
        </w:rPr>
        <w:t xml:space="preserve">two </w:t>
      </w:r>
      <w:r>
        <w:rPr>
          <w:color w:val="000000"/>
        </w:rPr>
        <w:t>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the next three years, an average of</w:t>
      </w:r>
      <w:r w:rsidR="00BD3FFC">
        <w:rPr>
          <w:color w:val="000000"/>
        </w:rPr>
        <w:t xml:space="preserve"> 136</w:t>
      </w:r>
      <w:r w:rsidR="00CA4CD6">
        <w:rPr>
          <w:color w:val="000000"/>
        </w:rPr>
        <w:t xml:space="preserve"> respondents </w:t>
      </w:r>
      <w:r>
        <w:rPr>
          <w:color w:val="000000"/>
        </w:rPr>
        <w:t>per year will be subject to the</w:t>
      </w:r>
      <w:r w:rsidR="002246F0">
        <w:rPr>
          <w:color w:val="000000"/>
        </w:rPr>
        <w:t>se</w:t>
      </w:r>
      <w:r>
        <w:rPr>
          <w:color w:val="000000"/>
        </w:rPr>
        <w:t xml:space="preserve"> standard</w:t>
      </w:r>
      <w:r w:rsidR="002246F0">
        <w:rPr>
          <w:color w:val="000000"/>
        </w:rPr>
        <w:t>s</w:t>
      </w:r>
      <w:r w:rsidR="00CA4CD6">
        <w:rPr>
          <w:color w:val="000000"/>
        </w:rPr>
        <w:t xml:space="preserve">, and </w:t>
      </w:r>
      <w:r w:rsidR="00BD3FFC">
        <w:rPr>
          <w:color w:val="000000"/>
        </w:rPr>
        <w:t xml:space="preserve">no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2246F0">
        <w:rPr>
          <w:color w:val="000000"/>
        </w:rPr>
        <w:t>se</w:t>
      </w:r>
      <w:r w:rsidR="00CA4CD6">
        <w:rPr>
          <w:color w:val="000000"/>
        </w:rPr>
        <w:t xml:space="preserve"> </w:t>
      </w:r>
      <w:r>
        <w:rPr>
          <w:color w:val="000000"/>
        </w:rPr>
        <w:t>standard</w:t>
      </w:r>
      <w:r w:rsidR="002246F0">
        <w:rPr>
          <w:color w:val="000000"/>
        </w:rPr>
        <w:t>s</w:t>
      </w:r>
      <w:r>
        <w:rPr>
          <w:color w:val="000000"/>
        </w:rPr>
        <w:t xml:space="preserve">.  </w:t>
      </w:r>
      <w:r w:rsidR="00C959F5">
        <w:rPr>
          <w:color w:val="000000"/>
        </w:rPr>
        <w:t>Each respondent may have one or more operations (e.g.</w:t>
      </w:r>
      <w:r w:rsidR="0074083E">
        <w:rPr>
          <w:color w:val="000000"/>
        </w:rPr>
        <w:t xml:space="preserve">, </w:t>
      </w:r>
      <w:r w:rsidR="00C959F5">
        <w:rPr>
          <w:color w:val="000000"/>
        </w:rPr>
        <w:t>cleaning, coating, or depainting operations) subject to the</w:t>
      </w:r>
      <w:r w:rsidR="00A029E7">
        <w:rPr>
          <w:color w:val="000000"/>
        </w:rPr>
        <w:t>se</w:t>
      </w:r>
      <w:r w:rsidR="00C959F5">
        <w:rPr>
          <w:color w:val="000000"/>
        </w:rPr>
        <w:t xml:space="preserve"> standard</w:t>
      </w:r>
      <w:r w:rsidR="00A029E7">
        <w:rPr>
          <w:color w:val="000000"/>
        </w:rPr>
        <w:t>s</w:t>
      </w:r>
      <w:r w:rsidR="00C959F5">
        <w:rPr>
          <w:color w:val="000000"/>
        </w:rPr>
        <w:t xml:space="preserve">. </w:t>
      </w:r>
    </w:p>
    <w:p w:rsidR="00CA4CD6" w:rsidRPr="00BD3FFC" w:rsidRDefault="00D7308B">
      <w:pPr>
        <w:pBdr>
          <w:top w:val="single" w:sz="6" w:space="0" w:color="FFFFFF"/>
          <w:left w:val="single" w:sz="6" w:space="0" w:color="FFFFFF"/>
          <w:bottom w:val="single" w:sz="6" w:space="0" w:color="FFFFFF"/>
          <w:right w:val="single" w:sz="6" w:space="0" w:color="FFFFFF"/>
        </w:pBdr>
        <w:ind w:firstLine="720"/>
      </w:pPr>
      <w:r>
        <w:lastRenderedPageBreak/>
        <w:t>The Office of Management and Budget (</w:t>
      </w:r>
      <w:r w:rsidR="00945C9D" w:rsidRPr="00945C9D">
        <w:t>OMB)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0E5180" w:rsidRDefault="009D6567" w:rsidP="002B29A5">
      <w:r>
        <w:tab/>
      </w:r>
      <w:r w:rsidR="00BD3FFC">
        <w:t xml:space="preserve">All of the aerospace manufacturing and rework facilities in the United States are owned and operated by the </w:t>
      </w:r>
      <w:r w:rsidR="00A029E7">
        <w:t>A</w:t>
      </w:r>
      <w:r w:rsidR="00BD3FFC">
        <w:t xml:space="preserve">erospace </w:t>
      </w:r>
      <w:r w:rsidR="00A029E7">
        <w:t>M</w:t>
      </w:r>
      <w:r w:rsidR="00BD3FFC">
        <w:t xml:space="preserve">anufacturing and </w:t>
      </w:r>
      <w:r w:rsidR="00A029E7">
        <w:t>R</w:t>
      </w:r>
      <w:r w:rsidR="00BD3FFC">
        <w:t>ework industry (</w:t>
      </w:r>
      <w:r w:rsidR="00A029E7">
        <w:t xml:space="preserve">aka: </w:t>
      </w:r>
      <w:r w:rsidR="00BD3FFC">
        <w:t xml:space="preserve">the “Affected Public”).  None of the facilities in the </w:t>
      </w:r>
      <w:r w:rsidR="00D7308B">
        <w:t xml:space="preserve">United States are owned by </w:t>
      </w:r>
      <w:r w:rsidR="00A029E7">
        <w:t xml:space="preserve">either </w:t>
      </w:r>
      <w:r w:rsidR="00D7308B">
        <w:t xml:space="preserve">state, </w:t>
      </w:r>
      <w:r w:rsidR="00A029E7">
        <w:t xml:space="preserve">or </w:t>
      </w:r>
      <w:r w:rsidR="00D7308B">
        <w:t xml:space="preserve">local, </w:t>
      </w:r>
      <w:r w:rsidR="00A029E7">
        <w:t xml:space="preserve">or </w:t>
      </w:r>
      <w:r w:rsidR="00D7308B">
        <w:t xml:space="preserve">tribal </w:t>
      </w:r>
      <w:r w:rsidR="00A029E7">
        <w:t xml:space="preserve">entities </w:t>
      </w:r>
      <w:r w:rsidR="00D7308B">
        <w:t xml:space="preserve">or </w:t>
      </w:r>
      <w:r w:rsidR="00A029E7">
        <w:t xml:space="preserve">by </w:t>
      </w:r>
      <w:r w:rsidR="00D7308B">
        <w:t>the Federal government.  They are all privately</w:t>
      </w:r>
      <w:r w:rsidR="00A029E7">
        <w:t>-</w:t>
      </w:r>
      <w:r w:rsidR="00D7308B">
        <w:t>owned</w:t>
      </w:r>
      <w:r w:rsidR="00A029E7">
        <w:t>,</w:t>
      </w:r>
      <w:r w:rsidR="00D7308B">
        <w:t xml:space="preserve"> for-profit businesses.</w:t>
      </w:r>
      <w:r w:rsidR="00945C9D" w:rsidRPr="00945C9D">
        <w:t xml:space="preserve"> The </w:t>
      </w:r>
      <w:r w:rsidR="00A029E7">
        <w:t>“</w:t>
      </w:r>
      <w:r w:rsidR="00945C9D" w:rsidRPr="00945C9D">
        <w:t>burden</w:t>
      </w:r>
      <w:r w:rsidR="00A029E7">
        <w:t>”</w:t>
      </w:r>
      <w:r w:rsidR="00945C9D" w:rsidRPr="00945C9D">
        <w:t xml:space="preserve"> to the Affected Public may be found</w:t>
      </w:r>
      <w:r w:rsidR="0040489A">
        <w:t xml:space="preserve"> below</w:t>
      </w:r>
      <w:r w:rsidR="00945C9D" w:rsidRPr="00945C9D">
        <w:t xml:space="preserve"> in Table</w:t>
      </w:r>
      <w:r w:rsidR="001C7B21">
        <w:t>s</w:t>
      </w:r>
      <w:r w:rsidR="00945C9D" w:rsidRPr="00945C9D">
        <w:t xml:space="preserve"> 1a</w:t>
      </w:r>
      <w:r w:rsidR="00A6262F">
        <w:t xml:space="preserve"> through</w:t>
      </w:r>
      <w:r w:rsidR="00945C9D" w:rsidRPr="00945C9D">
        <w:t xml:space="preserve"> 1c</w:t>
      </w:r>
      <w:r w:rsidR="0040489A">
        <w:t>:</w:t>
      </w:r>
      <w:r w:rsidR="00945C9D" w:rsidRPr="00945C9D">
        <w:t xml:space="preserve"> Annual Respondent Burden and Cost – </w:t>
      </w:r>
      <w:r w:rsidR="00D7308B">
        <w:t xml:space="preserve">NESHAP for Aerospace Manufacturing and Rework Facilities </w:t>
      </w:r>
      <w:r w:rsidR="00D7308B">
        <w:rPr>
          <w:bCs/>
        </w:rPr>
        <w:t>(40 CFR Part 63, Subpart GG)</w:t>
      </w:r>
      <w:r w:rsidR="00D7308B">
        <w:t xml:space="preserve"> (Renewal)</w:t>
      </w:r>
      <w:r w:rsidR="00945C9D" w:rsidRPr="00945C9D">
        <w:t xml:space="preserve">.  The </w:t>
      </w:r>
      <w:r w:rsidR="00A029E7">
        <w:t>“</w:t>
      </w:r>
      <w:r w:rsidR="00945C9D" w:rsidRPr="00945C9D">
        <w:t>burden</w:t>
      </w:r>
      <w:r w:rsidR="00A029E7">
        <w:t>”</w:t>
      </w:r>
      <w:r w:rsidR="00945C9D" w:rsidRPr="00945C9D">
        <w:t xml:space="preserve"> to the Federal Government is attributed entirely to work performed by </w:t>
      </w:r>
      <w:r w:rsidR="00A029E7">
        <w:t>either F</w:t>
      </w:r>
      <w:r w:rsidR="00945C9D" w:rsidRPr="00945C9D">
        <w:t>ederal employees or government contractors and may be found</w:t>
      </w:r>
      <w:r w:rsidR="0040489A">
        <w:t xml:space="preserve"> below</w:t>
      </w:r>
      <w:r w:rsidR="00945C9D" w:rsidRPr="00945C9D">
        <w:t xml:space="preserve"> in Table 2:</w:t>
      </w:r>
      <w:r w:rsidR="0040489A">
        <w:t xml:space="preserve">  </w:t>
      </w:r>
      <w:r w:rsidR="00945C9D" w:rsidRPr="00945C9D">
        <w:t xml:space="preserve">Average Annual EPA Burden and Cost – </w:t>
      </w:r>
      <w:r w:rsidR="00D7308B">
        <w:t xml:space="preserve">NESHAP for Aerospace Manufacturing and Rework Facilities </w:t>
      </w:r>
      <w:r w:rsidR="00D7308B">
        <w:rPr>
          <w:bCs/>
        </w:rPr>
        <w:t>(40 CFR Part 63, Subpart GG</w:t>
      </w:r>
      <w:r w:rsidR="00D7308B">
        <w:t>) (Renewal)</w:t>
      </w:r>
      <w:r w:rsidR="00945C9D" w:rsidRPr="00945C9D">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9E735B" w:rsidRDefault="00945C9D">
      <w:pPr>
        <w:pBdr>
          <w:top w:val="single" w:sz="6" w:space="0" w:color="FFFFFF"/>
          <w:left w:val="single" w:sz="6" w:space="0" w:color="FFFFFF"/>
          <w:bottom w:val="single" w:sz="6" w:space="0" w:color="FFFFFF"/>
          <w:right w:val="single" w:sz="6" w:space="0" w:color="FFFFFF"/>
        </w:pBdr>
        <w:ind w:firstLine="720"/>
      </w:pPr>
      <w:r w:rsidRPr="00945C9D">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9E735B" w:rsidRDefault="00CA4CD6">
      <w:pPr>
        <w:pBdr>
          <w:top w:val="single" w:sz="6" w:space="0" w:color="FFFFFF"/>
          <w:left w:val="single" w:sz="6" w:space="0" w:color="FFFFFF"/>
          <w:bottom w:val="single" w:sz="6" w:space="0" w:color="FFFFFF"/>
          <w:right w:val="single" w:sz="6" w:space="0" w:color="FFFFFF"/>
        </w:pBdr>
      </w:pPr>
    </w:p>
    <w:p w:rsidR="00CA4CD6" w:rsidRPr="009E735B" w:rsidRDefault="00945C9D">
      <w:pPr>
        <w:pBdr>
          <w:top w:val="single" w:sz="6" w:space="0" w:color="FFFFFF"/>
          <w:left w:val="single" w:sz="6" w:space="0" w:color="FFFFFF"/>
          <w:bottom w:val="single" w:sz="6" w:space="0" w:color="FFFFFF"/>
          <w:right w:val="single" w:sz="6" w:space="0" w:color="FFFFFF"/>
        </w:pBdr>
        <w:ind w:left="1440" w:right="1440"/>
      </w:pPr>
      <w:r w:rsidRPr="00945C9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0E5180">
        <w:rPr>
          <w:color w:val="000000"/>
        </w:rPr>
        <w:t xml:space="preserve">HAP </w:t>
      </w:r>
      <w:r>
        <w:rPr>
          <w:color w:val="000000"/>
        </w:rPr>
        <w:t xml:space="preserve">emissions from </w:t>
      </w:r>
      <w:r w:rsidR="000E5180">
        <w:t>aerospace manu</w:t>
      </w:r>
      <w:r w:rsidR="001C7B21">
        <w:t>f</w:t>
      </w:r>
      <w:r w:rsidR="000E5180">
        <w:t>acturing and rework facilities</w:t>
      </w:r>
      <w:r w:rsidR="000E5180" w:rsidDel="000E5180">
        <w:rPr>
          <w:color w:val="FF0000"/>
        </w:rPr>
        <w:t xml:space="preserve"> </w:t>
      </w:r>
      <w:r>
        <w:rPr>
          <w:color w:val="000000"/>
        </w:rPr>
        <w:t xml:space="preserve">cause or contribute to air pollution that may reasonably be anticipated to endanger public health or welfare.  Therefore, </w:t>
      </w:r>
      <w:r w:rsidR="00945C9D" w:rsidRPr="00945C9D">
        <w:t>the NESHAP were</w:t>
      </w:r>
      <w:r>
        <w:rPr>
          <w:color w:val="000000"/>
        </w:rPr>
        <w:t xml:space="preserve"> promulgated for this source category at 40 CFR part 63,</w:t>
      </w:r>
      <w:r>
        <w:rPr>
          <w:b/>
          <w:bCs/>
          <w:i/>
          <w:iCs/>
          <w:color w:val="000000"/>
        </w:rPr>
        <w:t xml:space="preserve"> </w:t>
      </w:r>
      <w:r>
        <w:rPr>
          <w:color w:val="000000"/>
        </w:rPr>
        <w:t xml:space="preserve">subpart </w:t>
      </w:r>
      <w:r w:rsidR="000E5180">
        <w:rPr>
          <w:color w:val="000000"/>
        </w:rPr>
        <w:t>GG</w:t>
      </w:r>
      <w:r>
        <w:rPr>
          <w:color w:val="000000"/>
        </w:rPr>
        <w:t>.</w:t>
      </w:r>
    </w:p>
    <w:p w:rsidR="00E77486" w:rsidRDefault="00E77486">
      <w:pPr>
        <w:pBdr>
          <w:top w:val="single" w:sz="6" w:space="0" w:color="FFFFFF"/>
          <w:left w:val="single" w:sz="6" w:space="0" w:color="FFFFFF"/>
          <w:bottom w:val="single" w:sz="6" w:space="0" w:color="FFFFFF"/>
          <w:right w:val="single" w:sz="6" w:space="0" w:color="FFFFFF"/>
        </w:pBdr>
        <w:ind w:firstLine="720"/>
        <w:rPr>
          <w:color w:val="000000"/>
        </w:rPr>
      </w:pPr>
    </w:p>
    <w:p w:rsidR="0055762F" w:rsidRDefault="0055762F" w:rsidP="00C15A25">
      <w:pPr>
        <w:pBdr>
          <w:top w:val="single" w:sz="6" w:space="0" w:color="FFFFFF"/>
          <w:left w:val="single" w:sz="6" w:space="0" w:color="FFFFFF"/>
          <w:bottom w:val="single" w:sz="6" w:space="0" w:color="FFFFFF"/>
          <w:right w:val="single" w:sz="6" w:space="0" w:color="FFFFFF"/>
        </w:pBdr>
        <w:ind w:firstLine="720"/>
        <w:rPr>
          <w:b/>
          <w:bCs/>
          <w:color w:val="000000"/>
        </w:rPr>
      </w:pPr>
    </w:p>
    <w:p w:rsidR="0055762F" w:rsidRDefault="0055762F" w:rsidP="00C15A25">
      <w:pPr>
        <w:pBdr>
          <w:top w:val="single" w:sz="6" w:space="0" w:color="FFFFFF"/>
          <w:left w:val="single" w:sz="6" w:space="0" w:color="FFFFFF"/>
          <w:bottom w:val="single" w:sz="6" w:space="0" w:color="FFFFFF"/>
          <w:right w:val="single" w:sz="6" w:space="0" w:color="FFFFFF"/>
        </w:pBdr>
        <w:ind w:firstLine="720"/>
        <w:rPr>
          <w:b/>
          <w:bCs/>
          <w:color w:val="000000"/>
        </w:rPr>
      </w:pPr>
    </w:p>
    <w:p w:rsidR="0055762F" w:rsidRDefault="0055762F" w:rsidP="00C15A25">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rsidP="00C15A2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000E5180">
        <w:rPr>
          <w:color w:val="000000"/>
        </w:rPr>
        <w:t xml:space="preserve"> </w:t>
      </w:r>
      <w:r>
        <w:rPr>
          <w:color w:val="000000"/>
        </w:rPr>
        <w:t xml:space="preserve">ensure compliance with </w:t>
      </w:r>
      <w:r w:rsidR="00C3404D">
        <w:rPr>
          <w:color w:val="000000"/>
        </w:rPr>
        <w:t xml:space="preserve"> </w:t>
      </w:r>
      <w:r>
        <w:rPr>
          <w:color w:val="000000"/>
        </w:rPr>
        <w:t>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 Continuous e</w:t>
      </w:r>
      <w:r w:rsidRPr="00872221">
        <w:t>mission monitors are used to ensure compliance with the standard at all times. During the performance test a record of the operating parameters under which compliance was achieved may be recorded and used to determine compliance in place of a continuous emission monitor.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w:t>
      </w:r>
      <w:r w:rsidRPr="00872221">
        <w:t>requirements of the regulations.  The reviewing authority may then inspect the source to check if the pollution control devices are properly installed and operated</w:t>
      </w:r>
      <w:r w:rsidR="00872221" w:rsidRPr="00872221">
        <w:t>,</w:t>
      </w:r>
      <w:r w:rsidRPr="00872221">
        <w:t xml:space="preserve"> leaks are being detected and repaired</w:t>
      </w:r>
      <w:r w:rsidR="00872221" w:rsidRPr="00872221">
        <w:t>,</w:t>
      </w:r>
      <w:r>
        <w:rPr>
          <w:color w:val="000000"/>
        </w:rPr>
        <w:t xml:space="preserve"> and the standard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945C9D" w:rsidRPr="00945C9D">
        <w:t>semiannual</w:t>
      </w:r>
      <w:r w:rsidR="000E5180">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EC6523">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7058B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requested recordkeeping and reporting are required under 40 CFR part 63, subpart</w:t>
      </w:r>
      <w:r w:rsidR="000E5180">
        <w:rPr>
          <w:color w:val="000000"/>
        </w:rPr>
        <w:t xml:space="preserve"> GG</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EC6523">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C3404D">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945C9D" w:rsidRPr="00945C9D">
        <w:t xml:space="preserve">78 </w:t>
      </w:r>
      <w:r w:rsidR="00945C9D" w:rsidRPr="00945C9D">
        <w:rPr>
          <w:u w:val="single"/>
        </w:rPr>
        <w:t>FR</w:t>
      </w:r>
      <w:r w:rsidR="00945C9D" w:rsidRPr="00945C9D">
        <w:t xml:space="preserve"> 33409</w:t>
      </w:r>
      <w:r>
        <w:rPr>
          <w:color w:val="000000"/>
        </w:rPr>
        <w:t xml:space="preserve">) on </w:t>
      </w:r>
      <w:r w:rsidR="00945C9D" w:rsidRPr="00945C9D">
        <w:t>June 4, 2013</w:t>
      </w:r>
      <w:r>
        <w:rPr>
          <w:color w:val="000000"/>
        </w:rPr>
        <w:t>.</w:t>
      </w:r>
      <w:r>
        <w:rPr>
          <w:color w:val="FF0000"/>
        </w:rPr>
        <w:t xml:space="preserve">  </w:t>
      </w:r>
      <w:r w:rsidR="00945C9D" w:rsidRPr="00945C9D">
        <w:t xml:space="preserve">No comments were received on the burden published in the </w:t>
      </w:r>
      <w:r w:rsidR="00945C9D" w:rsidRPr="00945C9D">
        <w:rPr>
          <w:u w:val="single"/>
        </w:rPr>
        <w:t>Federal Register</w:t>
      </w:r>
      <w:r w:rsidR="00945C9D" w:rsidRPr="00945C9D">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931DDF" w:rsidRDefault="00931DDF" w:rsidP="00504745">
      <w:pPr>
        <w:widowControl/>
        <w:ind w:firstLine="720"/>
        <w:outlineLvl w:val="0"/>
        <w:rPr>
          <w:color w:val="FF0000"/>
        </w:rPr>
      </w:pPr>
    </w:p>
    <w:p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w:t>
      </w:r>
      <w:r w:rsidR="0055762F">
        <w:t xml:space="preserve">   </w:t>
      </w:r>
      <w:r w:rsidRPr="00895D0F">
        <w:lastRenderedPageBreak/>
        <w:t>The primary source of information as reported by industry, in compliance with the recordkeeping and reporting provisions in the standard, is the Online Tracking Information System (OTIS)</w:t>
      </w:r>
      <w:r w:rsidR="00C3404D">
        <w:t>,</w:t>
      </w:r>
      <w:r w:rsidRPr="00895D0F">
        <w:t xml:space="preserve"> which is operated and maintained by EPA's Office of Compliance.  OTIS is EPA’s database for the collection, maintenance, and retrieval of all compliance data.  The growth rate for the industry is based on our consultations with the Agency’s internal industry experts. </w:t>
      </w:r>
    </w:p>
    <w:p w:rsidR="00931DDF" w:rsidRPr="00895D0F" w:rsidRDefault="00931DDF" w:rsidP="00931DDF"/>
    <w:p w:rsidR="00931DDF" w:rsidRDefault="00931DDF" w:rsidP="0074083E">
      <w:pPr>
        <w:ind w:firstLine="720"/>
        <w:rPr>
          <w:color w:val="000000"/>
        </w:rPr>
      </w:pPr>
      <w:r w:rsidRPr="00895D0F">
        <w:t>Industry trade associations and other interested parties were provided an opportunity to comment on the burden associated with the</w:t>
      </w:r>
      <w:r w:rsidR="00C3404D">
        <w:t>se</w:t>
      </w:r>
      <w:r w:rsidRPr="00895D0F">
        <w:t xml:space="preserve"> standard</w:t>
      </w:r>
      <w:r w:rsidR="00C3404D">
        <w:t>s</w:t>
      </w:r>
      <w:r w:rsidRPr="00895D0F">
        <w:t xml:space="preserve"> as it was being developed and the</w:t>
      </w:r>
      <w:r w:rsidR="00C3404D">
        <w:t>se</w:t>
      </w:r>
      <w:r w:rsidRPr="00895D0F">
        <w:t xml:space="preserve"> standard</w:t>
      </w:r>
      <w:r w:rsidR="00C3404D">
        <w:t>s</w:t>
      </w:r>
      <w:r w:rsidRPr="00895D0F">
        <w:t xml:space="preserve"> ha</w:t>
      </w:r>
      <w:r w:rsidR="00C3404D">
        <w:t>ve</w:t>
      </w:r>
      <w:r w:rsidRPr="00895D0F">
        <w:t xml:space="preserve"> been reviewed </w:t>
      </w:r>
      <w:r w:rsidR="00C3404D" w:rsidRPr="00895D0F">
        <w:t xml:space="preserve">previously </w:t>
      </w:r>
      <w:r w:rsidRPr="00895D0F">
        <w:t xml:space="preserve">to determine the minimum information needed for compliance purposes.  </w:t>
      </w:r>
      <w:r>
        <w:t>In developi</w:t>
      </w:r>
      <w:r w:rsidR="00E77486">
        <w:t xml:space="preserve">ng this ICR, we contacted:  </w:t>
      </w:r>
      <w:r w:rsidR="00BC431D">
        <w:t>1)</w:t>
      </w:r>
      <w:r>
        <w:t xml:space="preserve"> </w:t>
      </w:r>
      <w:r w:rsidR="00BC431D">
        <w:t xml:space="preserve">the </w:t>
      </w:r>
      <w:r w:rsidR="00335C51">
        <w:t>Aerospace Manufacturing Technologies (AMT)</w:t>
      </w:r>
      <w:r w:rsidR="00E77486">
        <w:t>, at (360) 435-1119</w:t>
      </w:r>
      <w:r w:rsidR="00C3404D">
        <w:t>;</w:t>
      </w:r>
      <w:r w:rsidR="00335C51">
        <w:t xml:space="preserve"> and</w:t>
      </w:r>
      <w:r w:rsidR="00181053">
        <w:t xml:space="preserve"> 2) </w:t>
      </w:r>
      <w:r w:rsidR="00335C51">
        <w:t>A</w:t>
      </w:r>
      <w:r w:rsidR="007C1294">
        <w:t xml:space="preserve">erospace Industries Association, </w:t>
      </w:r>
      <w:r w:rsidR="00335C51">
        <w:t>at (703) 358-1000.</w:t>
      </w:r>
    </w:p>
    <w:p w:rsidR="00931DDF" w:rsidRPr="00895D0F" w:rsidRDefault="00931DDF" w:rsidP="00931DDF">
      <w:pPr>
        <w:ind w:firstLine="720"/>
      </w:pPr>
    </w:p>
    <w:p w:rsidR="00931DDF" w:rsidRDefault="00931DDF" w:rsidP="00931DDF">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931DDF" w:rsidRDefault="00931DDF" w:rsidP="00931DDF">
      <w:pPr>
        <w:widowControl/>
        <w:ind w:firstLine="720"/>
        <w:outlineLvl w:val="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C3404D">
        <w:rPr>
          <w:color w:val="000000"/>
        </w:rPr>
        <w:t xml:space="preserve">  </w:t>
      </w:r>
      <w:r>
        <w:rPr>
          <w:color w:val="000000"/>
        </w:rPr>
        <w:t xml:space="preserve">are applied and emission limitations are met.  If the information required by these standards </w:t>
      </w:r>
      <w:r w:rsidR="00C3404D">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r w:rsidR="002C1F95">
        <w:rPr>
          <w:color w:val="000000"/>
        </w:rPr>
        <w:t>and</w:t>
      </w:r>
      <w:r w:rsidR="0055762F">
        <w:rPr>
          <w:color w:val="000000"/>
        </w:rPr>
        <w:t xml:space="preserve"> </w:t>
      </w:r>
      <w:r w:rsidR="00C3404D">
        <w:rPr>
          <w:color w:val="000000"/>
        </w:rPr>
        <w:t xml:space="preserve"> </w:t>
      </w:r>
      <w:r w:rsidR="002C1F95">
        <w:rPr>
          <w:color w:val="000000"/>
        </w:rPr>
        <w:t>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35C51" w:rsidRDefault="00945C9D" w:rsidP="00630300">
      <w:pPr>
        <w:pBdr>
          <w:top w:val="single" w:sz="6" w:space="0" w:color="FFFFFF"/>
          <w:left w:val="single" w:sz="6" w:space="0" w:color="FFFFFF"/>
          <w:bottom w:val="single" w:sz="6" w:space="0" w:color="FFFFFF"/>
          <w:right w:val="single" w:sz="6" w:space="0" w:color="FFFFFF"/>
        </w:pBdr>
        <w:ind w:firstLine="720"/>
      </w:pPr>
      <w:r w:rsidRPr="00945C9D">
        <w:t>These standards require the respondents to maintain all records, including reports and notifications</w:t>
      </w:r>
      <w:r w:rsidR="00C3404D">
        <w:t>,</w:t>
      </w:r>
      <w:r w:rsidRPr="00945C9D">
        <w:t xml:space="preserve"> for at least five years.  This is consistent with the General Provisions as applied to the standards.  EPA believes that the five</w:t>
      </w:r>
      <w:r w:rsidR="00C3404D">
        <w:t>-</w:t>
      </w:r>
      <w:r w:rsidRPr="00945C9D">
        <w:t xml:space="preserve">year records retention requirement is consistent </w:t>
      </w:r>
      <w:r w:rsidR="00181053">
        <w:t xml:space="preserve">with </w:t>
      </w:r>
      <w:r w:rsidRPr="00945C9D">
        <w:t xml:space="preserve">the Part 70 permit program and the </w:t>
      </w:r>
      <w:r w:rsidR="00B10667">
        <w:t>five-year</w:t>
      </w:r>
      <w:r w:rsidRPr="00945C9D">
        <w:t xml:space="preserve"> statute of limitations on which the permit program is based.  The retention of records for five</w:t>
      </w:r>
      <w:r w:rsidR="00C3404D">
        <w:t xml:space="preserve"> </w:t>
      </w:r>
      <w:r w:rsidRPr="00945C9D">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E263E9">
      <w:pPr>
        <w:pBdr>
          <w:top w:val="single" w:sz="6" w:space="0" w:color="FFFFFF"/>
          <w:left w:val="single" w:sz="6" w:space="0" w:color="FFFFFF"/>
          <w:bottom w:val="single" w:sz="6" w:space="0" w:color="FFFFFF"/>
          <w:right w:val="single" w:sz="6" w:space="0" w:color="FFFFFF"/>
        </w:pBdr>
        <w:ind w:left="720"/>
        <w:rPr>
          <w:color w:val="000000"/>
        </w:rPr>
      </w:pPr>
      <w:r>
        <w:rPr>
          <w:b/>
          <w:bCs/>
          <w:color w:val="000000"/>
        </w:rPr>
        <w:t>(f)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w:t>
      </w:r>
      <w:r w:rsidR="00CE5FC1">
        <w:rPr>
          <w:color w:val="000000"/>
        </w:rPr>
        <w:t xml:space="preserve">e </w:t>
      </w:r>
      <w:r>
        <w:rPr>
          <w:color w:val="000000"/>
        </w:rPr>
        <w:t xml:space="preserve">will be safeguarded according to the Agency policies set forth in Title 40, chapter 1, part 2, </w:t>
      </w:r>
      <w:r>
        <w:rPr>
          <w:color w:val="000000"/>
        </w:rPr>
        <w:lastRenderedPageBreak/>
        <w:t>subpart B - Confidentiality of Business Information</w:t>
      </w:r>
      <w:r w:rsidR="00181053">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w:t>
      </w:r>
      <w:r w:rsidR="00C3404D">
        <w:rPr>
          <w:color w:val="000000"/>
        </w:rPr>
        <w:t xml:space="preserve">   </w:t>
      </w:r>
      <w:r>
        <w:rPr>
          <w:color w:val="000000"/>
        </w:rPr>
        <w:t xml:space="preserve">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A0097C">
        <w:t>aerospace manufacturing and rework 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A0097C">
        <w:rPr>
          <w:color w:val="000000"/>
        </w:rPr>
        <w:t xml:space="preserve">and </w:t>
      </w:r>
      <w:r w:rsidR="007E7185">
        <w:rPr>
          <w:color w:val="000000"/>
        </w:rPr>
        <w:t xml:space="preserve">the </w:t>
      </w:r>
      <w:r w:rsidR="00A0097C">
        <w:rPr>
          <w:color w:val="000000"/>
        </w:rPr>
        <w:t>corresponding</w:t>
      </w:r>
      <w:r>
        <w:rPr>
          <w:color w:val="000000"/>
        </w:rPr>
        <w:t xml:space="preserve"> North American Industry Classification System</w:t>
      </w:r>
      <w:r w:rsidR="00CF2B37">
        <w:rPr>
          <w:color w:val="000000"/>
        </w:rPr>
        <w:t xml:space="preserve"> (NAICS</w:t>
      </w:r>
      <w:r>
        <w:rPr>
          <w:color w:val="000000"/>
        </w:rPr>
        <w:t xml:space="preserve">) </w:t>
      </w:r>
      <w:r w:rsidR="007E7185">
        <w:rPr>
          <w:color w:val="000000"/>
        </w:rPr>
        <w:t xml:space="preserve">codes for the respondents </w:t>
      </w:r>
      <w:r w:rsidR="00A0097C">
        <w:rPr>
          <w:color w:val="000000"/>
        </w:rPr>
        <w:t>are listed below.</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5940"/>
        <w:gridCol w:w="1530"/>
        <w:gridCol w:w="1890"/>
      </w:tblGrid>
      <w:tr w:rsidR="00CA4CD6" w:rsidTr="00CE5FC1">
        <w:tc>
          <w:tcPr>
            <w:tcW w:w="5940" w:type="dxa"/>
            <w:tcBorders>
              <w:top w:val="single" w:sz="7" w:space="0" w:color="000000"/>
              <w:left w:val="single" w:sz="7" w:space="0" w:color="000000"/>
              <w:bottom w:val="single" w:sz="6" w:space="0" w:color="FFFFFF"/>
              <w:right w:val="single" w:sz="6" w:space="0" w:color="FFFFFF"/>
            </w:tcBorders>
          </w:tcPr>
          <w:p w:rsidR="00CA4CD6" w:rsidRDefault="00CA4CD6" w:rsidP="00CF2B37">
            <w:pPr>
              <w:spacing w:line="120" w:lineRule="exact"/>
              <w:jc w:val="center"/>
              <w:rPr>
                <w:color w:val="000000"/>
              </w:rPr>
            </w:pPr>
          </w:p>
          <w:p w:rsidR="00CA4CD6" w:rsidRDefault="00A0097C" w:rsidP="00402806">
            <w:pPr>
              <w:pBdr>
                <w:top w:val="single" w:sz="6" w:space="0" w:color="FFFFFF"/>
                <w:left w:val="single" w:sz="6" w:space="0" w:color="FFFFFF"/>
                <w:bottom w:val="single" w:sz="6" w:space="0" w:color="FFFFFF"/>
                <w:right w:val="single" w:sz="6" w:space="0" w:color="FFFFFF"/>
              </w:pBdr>
              <w:spacing w:after="54"/>
              <w:jc w:val="center"/>
              <w:rPr>
                <w:b/>
                <w:bCs/>
                <w:color w:val="000000"/>
              </w:rPr>
            </w:pPr>
            <w:r>
              <w:rPr>
                <w:b/>
              </w:rPr>
              <w:t xml:space="preserve">40 CFR </w:t>
            </w:r>
            <w:r w:rsidR="00402806">
              <w:rPr>
                <w:b/>
              </w:rPr>
              <w:t>P</w:t>
            </w:r>
            <w:r>
              <w:rPr>
                <w:b/>
              </w:rPr>
              <w:t xml:space="preserve">art 63, </w:t>
            </w:r>
            <w:r w:rsidR="00402806">
              <w:rPr>
                <w:b/>
              </w:rPr>
              <w:t>S</w:t>
            </w:r>
            <w:r>
              <w:rPr>
                <w:b/>
              </w:rPr>
              <w:t>ubpart GG</w:t>
            </w:r>
          </w:p>
        </w:tc>
        <w:tc>
          <w:tcPr>
            <w:tcW w:w="1530" w:type="dxa"/>
            <w:tcBorders>
              <w:top w:val="single" w:sz="7" w:space="0" w:color="000000"/>
              <w:left w:val="single" w:sz="7" w:space="0" w:color="000000"/>
              <w:bottom w:val="single" w:sz="6" w:space="0" w:color="FFFFFF"/>
              <w:right w:val="single" w:sz="6" w:space="0" w:color="FFFFFF"/>
            </w:tcBorders>
          </w:tcPr>
          <w:p w:rsidR="00CA4CD6" w:rsidRDefault="00CA4CD6" w:rsidP="00CF2B37">
            <w:pPr>
              <w:spacing w:line="120" w:lineRule="exact"/>
              <w:jc w:val="center"/>
              <w:rPr>
                <w:b/>
                <w:bCs/>
                <w:color w:val="000000"/>
              </w:rPr>
            </w:pPr>
          </w:p>
          <w:p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890" w:type="dxa"/>
            <w:tcBorders>
              <w:top w:val="single" w:sz="7" w:space="0" w:color="000000"/>
              <w:left w:val="single" w:sz="7" w:space="0" w:color="000000"/>
              <w:bottom w:val="single" w:sz="6" w:space="0" w:color="FFFFFF"/>
              <w:right w:val="single" w:sz="7" w:space="0" w:color="000000"/>
            </w:tcBorders>
          </w:tcPr>
          <w:p w:rsidR="00CA4CD6" w:rsidRDefault="00CA4CD6" w:rsidP="00CF2B37">
            <w:pPr>
              <w:spacing w:line="120" w:lineRule="exact"/>
              <w:jc w:val="center"/>
              <w:rPr>
                <w:b/>
                <w:bCs/>
                <w:color w:val="000000"/>
              </w:rPr>
            </w:pPr>
          </w:p>
          <w:p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7A73DF" w:rsidTr="00CE5FC1">
        <w:tc>
          <w:tcPr>
            <w:tcW w:w="5940" w:type="dxa"/>
            <w:tcBorders>
              <w:top w:val="single" w:sz="7" w:space="0" w:color="000000"/>
              <w:left w:val="single" w:sz="7" w:space="0" w:color="000000"/>
              <w:bottom w:val="single" w:sz="6" w:space="0" w:color="FFFFFF"/>
              <w:right w:val="single" w:sz="6" w:space="0" w:color="FFFFFF"/>
            </w:tcBorders>
          </w:tcPr>
          <w:p w:rsidR="007A73DF" w:rsidRDefault="007A73DF" w:rsidP="004C701D">
            <w:pPr>
              <w:pBdr>
                <w:top w:val="single" w:sz="6" w:space="0" w:color="FFFFFF"/>
                <w:left w:val="single" w:sz="6" w:space="0" w:color="FFFFFF"/>
                <w:bottom w:val="single" w:sz="6" w:space="0" w:color="FFFFFF"/>
                <w:right w:val="single" w:sz="6" w:space="0" w:color="FFFFFF"/>
              </w:pBdr>
              <w:spacing w:after="54"/>
              <w:rPr>
                <w:color w:val="000000"/>
              </w:rPr>
            </w:pPr>
            <w:r>
              <w:rPr>
                <w:color w:val="000000"/>
              </w:rPr>
              <w:t>Aircraft and Parts</w:t>
            </w:r>
          </w:p>
        </w:tc>
        <w:tc>
          <w:tcPr>
            <w:tcW w:w="1530" w:type="dxa"/>
            <w:tcBorders>
              <w:top w:val="single" w:sz="7" w:space="0" w:color="000000"/>
              <w:left w:val="single" w:sz="7" w:space="0" w:color="000000"/>
              <w:bottom w:val="single" w:sz="6" w:space="0" w:color="FFFFFF"/>
              <w:right w:val="single" w:sz="6" w:space="0" w:color="FFFFFF"/>
            </w:tcBorders>
          </w:tcPr>
          <w:p w:rsidR="007A73DF" w:rsidRDefault="007A73DF" w:rsidP="00CE5FC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3720</w:t>
            </w:r>
          </w:p>
        </w:tc>
        <w:tc>
          <w:tcPr>
            <w:tcW w:w="1890" w:type="dxa"/>
            <w:tcBorders>
              <w:top w:val="single" w:sz="7" w:space="0" w:color="000000"/>
              <w:left w:val="single" w:sz="7" w:space="0" w:color="000000"/>
              <w:bottom w:val="single" w:sz="6" w:space="0" w:color="FFFFFF"/>
              <w:right w:val="single" w:sz="7" w:space="0" w:color="000000"/>
            </w:tcBorders>
          </w:tcPr>
          <w:p w:rsidR="007A73DF" w:rsidRDefault="007E7185" w:rsidP="00CE5FC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None</w:t>
            </w:r>
          </w:p>
        </w:tc>
      </w:tr>
      <w:tr w:rsidR="007A73DF" w:rsidTr="00CE5FC1">
        <w:tc>
          <w:tcPr>
            <w:tcW w:w="5940" w:type="dxa"/>
            <w:tcBorders>
              <w:top w:val="single" w:sz="7" w:space="0" w:color="000000"/>
              <w:left w:val="single" w:sz="7" w:space="0" w:color="000000"/>
              <w:bottom w:val="single" w:sz="6" w:space="0" w:color="FFFFFF"/>
              <w:right w:val="single" w:sz="6" w:space="0" w:color="FFFFFF"/>
            </w:tcBorders>
          </w:tcPr>
          <w:p w:rsidR="007A73DF" w:rsidDel="007A73DF" w:rsidRDefault="007A73DF">
            <w:pPr>
              <w:pBdr>
                <w:top w:val="single" w:sz="6" w:space="0" w:color="FFFFFF"/>
                <w:left w:val="single" w:sz="6" w:space="0" w:color="FFFFFF"/>
                <w:bottom w:val="single" w:sz="6" w:space="0" w:color="FFFFFF"/>
                <w:right w:val="single" w:sz="6" w:space="0" w:color="FFFFFF"/>
              </w:pBdr>
              <w:spacing w:after="54"/>
              <w:rPr>
                <w:color w:val="000000"/>
              </w:rPr>
            </w:pPr>
            <w:r>
              <w:rPr>
                <w:color w:val="000000"/>
              </w:rPr>
              <w:t>Aircraft Manufacturing</w:t>
            </w:r>
          </w:p>
        </w:tc>
        <w:tc>
          <w:tcPr>
            <w:tcW w:w="1530" w:type="dxa"/>
            <w:tcBorders>
              <w:top w:val="single" w:sz="7" w:space="0" w:color="000000"/>
              <w:left w:val="single" w:sz="7" w:space="0" w:color="000000"/>
              <w:bottom w:val="single" w:sz="6" w:space="0" w:color="FFFFFF"/>
              <w:right w:val="single" w:sz="6" w:space="0" w:color="FFFFFF"/>
            </w:tcBorders>
          </w:tcPr>
          <w:p w:rsidR="007A73DF" w:rsidDel="007A73DF" w:rsidRDefault="007A73DF" w:rsidP="00CE5FC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3721</w:t>
            </w:r>
          </w:p>
        </w:tc>
        <w:tc>
          <w:tcPr>
            <w:tcW w:w="1890" w:type="dxa"/>
            <w:tcBorders>
              <w:top w:val="single" w:sz="7" w:space="0" w:color="000000"/>
              <w:left w:val="single" w:sz="7" w:space="0" w:color="000000"/>
              <w:bottom w:val="single" w:sz="6" w:space="0" w:color="FFFFFF"/>
              <w:right w:val="single" w:sz="7" w:space="0" w:color="000000"/>
            </w:tcBorders>
          </w:tcPr>
          <w:p w:rsidR="007A73DF" w:rsidDel="007A73DF" w:rsidRDefault="007A73DF" w:rsidP="00CE5FC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336411</w:t>
            </w:r>
          </w:p>
        </w:tc>
      </w:tr>
      <w:tr w:rsidR="007A73DF" w:rsidTr="00CE5FC1">
        <w:tc>
          <w:tcPr>
            <w:tcW w:w="5940" w:type="dxa"/>
            <w:tcBorders>
              <w:top w:val="single" w:sz="7" w:space="0" w:color="000000"/>
              <w:left w:val="single" w:sz="7" w:space="0" w:color="000000"/>
              <w:bottom w:val="single" w:sz="6" w:space="0" w:color="FFFFFF"/>
              <w:right w:val="single" w:sz="6" w:space="0" w:color="FFFFFF"/>
            </w:tcBorders>
          </w:tcPr>
          <w:p w:rsidR="007A73DF" w:rsidDel="007A73DF" w:rsidRDefault="007A73DF">
            <w:pPr>
              <w:pBdr>
                <w:top w:val="single" w:sz="6" w:space="0" w:color="FFFFFF"/>
                <w:left w:val="single" w:sz="6" w:space="0" w:color="FFFFFF"/>
                <w:bottom w:val="single" w:sz="6" w:space="0" w:color="FFFFFF"/>
                <w:right w:val="single" w:sz="6" w:space="0" w:color="FFFFFF"/>
              </w:pBdr>
              <w:spacing w:after="54"/>
              <w:rPr>
                <w:color w:val="000000"/>
              </w:rPr>
            </w:pPr>
            <w:r>
              <w:rPr>
                <w:color w:val="000000"/>
              </w:rPr>
              <w:t>Aircraft Engine and Engine Parts Manufacturing</w:t>
            </w:r>
          </w:p>
        </w:tc>
        <w:tc>
          <w:tcPr>
            <w:tcW w:w="1530" w:type="dxa"/>
            <w:tcBorders>
              <w:top w:val="single" w:sz="7" w:space="0" w:color="000000"/>
              <w:left w:val="single" w:sz="7" w:space="0" w:color="000000"/>
              <w:bottom w:val="single" w:sz="6" w:space="0" w:color="FFFFFF"/>
              <w:right w:val="single" w:sz="6" w:space="0" w:color="FFFFFF"/>
            </w:tcBorders>
          </w:tcPr>
          <w:p w:rsidR="007A73DF" w:rsidDel="007A73DF" w:rsidRDefault="007A73DF" w:rsidP="00CE5FC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3724</w:t>
            </w:r>
          </w:p>
        </w:tc>
        <w:tc>
          <w:tcPr>
            <w:tcW w:w="1890" w:type="dxa"/>
            <w:tcBorders>
              <w:top w:val="single" w:sz="7" w:space="0" w:color="000000"/>
              <w:left w:val="single" w:sz="7" w:space="0" w:color="000000"/>
              <w:bottom w:val="single" w:sz="6" w:space="0" w:color="FFFFFF"/>
              <w:right w:val="single" w:sz="7" w:space="0" w:color="000000"/>
            </w:tcBorders>
          </w:tcPr>
          <w:p w:rsidR="007A73DF" w:rsidDel="007A73DF" w:rsidRDefault="007A73DF" w:rsidP="00CE5FC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336412</w:t>
            </w:r>
          </w:p>
        </w:tc>
      </w:tr>
      <w:tr w:rsidR="007A73DF" w:rsidTr="00CE5FC1">
        <w:tc>
          <w:tcPr>
            <w:tcW w:w="5940" w:type="dxa"/>
            <w:tcBorders>
              <w:top w:val="single" w:sz="7" w:space="0" w:color="000000"/>
              <w:left w:val="single" w:sz="7" w:space="0" w:color="000000"/>
              <w:bottom w:val="single" w:sz="6" w:space="0" w:color="FFFFFF"/>
              <w:right w:val="single" w:sz="6" w:space="0" w:color="FFFFFF"/>
            </w:tcBorders>
          </w:tcPr>
          <w:p w:rsidR="007A73DF" w:rsidDel="007A73DF" w:rsidRDefault="007A73DF">
            <w:pPr>
              <w:pBdr>
                <w:top w:val="single" w:sz="6" w:space="0" w:color="FFFFFF"/>
                <w:left w:val="single" w:sz="6" w:space="0" w:color="FFFFFF"/>
                <w:bottom w:val="single" w:sz="6" w:space="0" w:color="FFFFFF"/>
                <w:right w:val="single" w:sz="6" w:space="0" w:color="FFFFFF"/>
              </w:pBdr>
              <w:spacing w:after="54"/>
              <w:rPr>
                <w:color w:val="000000"/>
              </w:rPr>
            </w:pPr>
            <w:r>
              <w:rPr>
                <w:color w:val="000000"/>
              </w:rPr>
              <w:t>Other Aircraft Part and Auxiliary Equipment Manufacturing</w:t>
            </w:r>
          </w:p>
        </w:tc>
        <w:tc>
          <w:tcPr>
            <w:tcW w:w="1530" w:type="dxa"/>
            <w:tcBorders>
              <w:top w:val="single" w:sz="7" w:space="0" w:color="000000"/>
              <w:left w:val="single" w:sz="7" w:space="0" w:color="000000"/>
              <w:bottom w:val="single" w:sz="6" w:space="0" w:color="FFFFFF"/>
              <w:right w:val="single" w:sz="6" w:space="0" w:color="FFFFFF"/>
            </w:tcBorders>
          </w:tcPr>
          <w:p w:rsidR="007A73DF" w:rsidDel="007A73DF" w:rsidRDefault="007A73DF" w:rsidP="00CE5FC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3728</w:t>
            </w:r>
          </w:p>
        </w:tc>
        <w:tc>
          <w:tcPr>
            <w:tcW w:w="1890" w:type="dxa"/>
            <w:tcBorders>
              <w:top w:val="single" w:sz="7" w:space="0" w:color="000000"/>
              <w:left w:val="single" w:sz="7" w:space="0" w:color="000000"/>
              <w:bottom w:val="single" w:sz="6" w:space="0" w:color="FFFFFF"/>
              <w:right w:val="single" w:sz="7" w:space="0" w:color="000000"/>
            </w:tcBorders>
          </w:tcPr>
          <w:p w:rsidR="007A73DF" w:rsidDel="007A73DF" w:rsidRDefault="007A73DF" w:rsidP="00CE5FC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336413</w:t>
            </w:r>
          </w:p>
        </w:tc>
      </w:tr>
      <w:tr w:rsidR="007A73DF" w:rsidTr="00CE5FC1">
        <w:tc>
          <w:tcPr>
            <w:tcW w:w="5940" w:type="dxa"/>
            <w:tcBorders>
              <w:top w:val="single" w:sz="7" w:space="0" w:color="000000"/>
              <w:left w:val="single" w:sz="7" w:space="0" w:color="000000"/>
              <w:bottom w:val="single" w:sz="6" w:space="0" w:color="FFFFFF"/>
              <w:right w:val="single" w:sz="6" w:space="0" w:color="FFFFFF"/>
            </w:tcBorders>
          </w:tcPr>
          <w:p w:rsidR="007A73DF" w:rsidDel="007A73DF" w:rsidRDefault="007A73DF">
            <w:pPr>
              <w:pBdr>
                <w:top w:val="single" w:sz="6" w:space="0" w:color="FFFFFF"/>
                <w:left w:val="single" w:sz="6" w:space="0" w:color="FFFFFF"/>
                <w:bottom w:val="single" w:sz="6" w:space="0" w:color="FFFFFF"/>
                <w:right w:val="single" w:sz="6" w:space="0" w:color="FFFFFF"/>
              </w:pBdr>
              <w:spacing w:after="54"/>
              <w:rPr>
                <w:color w:val="000000"/>
              </w:rPr>
            </w:pPr>
            <w:r>
              <w:rPr>
                <w:color w:val="000000"/>
              </w:rPr>
              <w:t>Fluid Power Valve and Hose Fitting Manufacturing</w:t>
            </w:r>
          </w:p>
        </w:tc>
        <w:tc>
          <w:tcPr>
            <w:tcW w:w="1530" w:type="dxa"/>
            <w:tcBorders>
              <w:top w:val="single" w:sz="7" w:space="0" w:color="000000"/>
              <w:left w:val="single" w:sz="7" w:space="0" w:color="000000"/>
              <w:bottom w:val="single" w:sz="6" w:space="0" w:color="FFFFFF"/>
              <w:right w:val="single" w:sz="6" w:space="0" w:color="FFFFFF"/>
            </w:tcBorders>
          </w:tcPr>
          <w:p w:rsidR="007A73DF" w:rsidDel="007A73DF" w:rsidRDefault="007A73DF" w:rsidP="00CE5FC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3728</w:t>
            </w:r>
          </w:p>
        </w:tc>
        <w:tc>
          <w:tcPr>
            <w:tcW w:w="1890" w:type="dxa"/>
            <w:tcBorders>
              <w:top w:val="single" w:sz="7" w:space="0" w:color="000000"/>
              <w:left w:val="single" w:sz="7" w:space="0" w:color="000000"/>
              <w:bottom w:val="single" w:sz="6" w:space="0" w:color="FFFFFF"/>
              <w:right w:val="single" w:sz="7" w:space="0" w:color="000000"/>
            </w:tcBorders>
          </w:tcPr>
          <w:p w:rsidR="007A73DF" w:rsidDel="007A73DF" w:rsidRDefault="007A73DF" w:rsidP="00CE5FC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332912</w:t>
            </w:r>
          </w:p>
        </w:tc>
      </w:tr>
      <w:tr w:rsidR="007A73DF" w:rsidTr="00CE5FC1">
        <w:tc>
          <w:tcPr>
            <w:tcW w:w="5940" w:type="dxa"/>
            <w:tcBorders>
              <w:top w:val="single" w:sz="7" w:space="0" w:color="000000"/>
              <w:left w:val="single" w:sz="7" w:space="0" w:color="000000"/>
              <w:bottom w:val="single" w:sz="6" w:space="0" w:color="FFFFFF"/>
              <w:right w:val="single" w:sz="6" w:space="0" w:color="FFFFFF"/>
            </w:tcBorders>
          </w:tcPr>
          <w:p w:rsidR="007A73DF" w:rsidDel="007A73DF" w:rsidRDefault="007A73DF">
            <w:pPr>
              <w:pBdr>
                <w:top w:val="single" w:sz="6" w:space="0" w:color="FFFFFF"/>
                <w:left w:val="single" w:sz="6" w:space="0" w:color="FFFFFF"/>
                <w:bottom w:val="single" w:sz="6" w:space="0" w:color="FFFFFF"/>
                <w:right w:val="single" w:sz="6" w:space="0" w:color="FFFFFF"/>
              </w:pBdr>
              <w:spacing w:after="54"/>
              <w:rPr>
                <w:color w:val="000000"/>
              </w:rPr>
            </w:pPr>
            <w:r>
              <w:rPr>
                <w:color w:val="000000"/>
              </w:rPr>
              <w:t>Aircraft Manufacturing</w:t>
            </w:r>
          </w:p>
        </w:tc>
        <w:tc>
          <w:tcPr>
            <w:tcW w:w="1530" w:type="dxa"/>
            <w:tcBorders>
              <w:top w:val="single" w:sz="7" w:space="0" w:color="000000"/>
              <w:left w:val="single" w:sz="7" w:space="0" w:color="000000"/>
              <w:bottom w:val="single" w:sz="6" w:space="0" w:color="FFFFFF"/>
              <w:right w:val="single" w:sz="6" w:space="0" w:color="FFFFFF"/>
            </w:tcBorders>
          </w:tcPr>
          <w:p w:rsidR="007A73DF" w:rsidDel="007A73DF" w:rsidRDefault="007A73DF" w:rsidP="00CE5FC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3728</w:t>
            </w:r>
          </w:p>
        </w:tc>
        <w:tc>
          <w:tcPr>
            <w:tcW w:w="1890" w:type="dxa"/>
            <w:tcBorders>
              <w:top w:val="single" w:sz="7" w:space="0" w:color="000000"/>
              <w:left w:val="single" w:sz="7" w:space="0" w:color="000000"/>
              <w:bottom w:val="single" w:sz="6" w:space="0" w:color="FFFFFF"/>
              <w:right w:val="single" w:sz="7" w:space="0" w:color="000000"/>
            </w:tcBorders>
          </w:tcPr>
          <w:p w:rsidR="007A73DF" w:rsidDel="007A73DF" w:rsidRDefault="007A73DF" w:rsidP="00CE5FC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336411</w:t>
            </w:r>
          </w:p>
        </w:tc>
      </w:tr>
      <w:tr w:rsidR="007A73DF" w:rsidTr="00CE5FC1">
        <w:tc>
          <w:tcPr>
            <w:tcW w:w="5940" w:type="dxa"/>
            <w:tcBorders>
              <w:top w:val="single" w:sz="7" w:space="0" w:color="000000"/>
              <w:left w:val="single" w:sz="7" w:space="0" w:color="000000"/>
              <w:bottom w:val="single" w:sz="6" w:space="0" w:color="FFFFFF"/>
              <w:right w:val="single" w:sz="6" w:space="0" w:color="FFFFFF"/>
            </w:tcBorders>
          </w:tcPr>
          <w:p w:rsidR="007A73DF" w:rsidRDefault="007A73DF">
            <w:pPr>
              <w:pBdr>
                <w:top w:val="single" w:sz="6" w:space="0" w:color="FFFFFF"/>
                <w:left w:val="single" w:sz="6" w:space="0" w:color="FFFFFF"/>
                <w:bottom w:val="single" w:sz="6" w:space="0" w:color="FFFFFF"/>
                <w:right w:val="single" w:sz="6" w:space="0" w:color="FFFFFF"/>
              </w:pBdr>
              <w:spacing w:after="54"/>
              <w:rPr>
                <w:color w:val="000000"/>
              </w:rPr>
            </w:pPr>
            <w:r>
              <w:rPr>
                <w:color w:val="000000"/>
              </w:rPr>
              <w:t>Guided Missiles, Space Vehicles, and Parts</w:t>
            </w:r>
          </w:p>
        </w:tc>
        <w:tc>
          <w:tcPr>
            <w:tcW w:w="1530" w:type="dxa"/>
            <w:tcBorders>
              <w:top w:val="single" w:sz="7" w:space="0" w:color="000000"/>
              <w:left w:val="single" w:sz="7" w:space="0" w:color="000000"/>
              <w:bottom w:val="single" w:sz="6" w:space="0" w:color="FFFFFF"/>
              <w:right w:val="single" w:sz="6" w:space="0" w:color="FFFFFF"/>
            </w:tcBorders>
          </w:tcPr>
          <w:p w:rsidR="007A73DF" w:rsidRDefault="007A73DF" w:rsidP="00CE5FC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3760</w:t>
            </w:r>
          </w:p>
        </w:tc>
        <w:tc>
          <w:tcPr>
            <w:tcW w:w="1890" w:type="dxa"/>
            <w:tcBorders>
              <w:top w:val="single" w:sz="7" w:space="0" w:color="000000"/>
              <w:left w:val="single" w:sz="7" w:space="0" w:color="000000"/>
              <w:bottom w:val="single" w:sz="6" w:space="0" w:color="FFFFFF"/>
              <w:right w:val="single" w:sz="7" w:space="0" w:color="000000"/>
            </w:tcBorders>
          </w:tcPr>
          <w:p w:rsidR="007A73DF" w:rsidRDefault="00181053" w:rsidP="00CE5FC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334511</w:t>
            </w:r>
          </w:p>
        </w:tc>
      </w:tr>
      <w:tr w:rsidR="007A73DF" w:rsidTr="00CE5FC1">
        <w:tc>
          <w:tcPr>
            <w:tcW w:w="5940" w:type="dxa"/>
            <w:tcBorders>
              <w:top w:val="single" w:sz="7" w:space="0" w:color="000000"/>
              <w:left w:val="single" w:sz="7" w:space="0" w:color="000000"/>
              <w:bottom w:val="single" w:sz="6" w:space="0" w:color="FFFFFF"/>
              <w:right w:val="single" w:sz="6" w:space="0" w:color="FFFFFF"/>
            </w:tcBorders>
          </w:tcPr>
          <w:p w:rsidR="007A73DF" w:rsidRDefault="007A73DF">
            <w:pPr>
              <w:pBdr>
                <w:top w:val="single" w:sz="6" w:space="0" w:color="FFFFFF"/>
                <w:left w:val="single" w:sz="6" w:space="0" w:color="FFFFFF"/>
                <w:bottom w:val="single" w:sz="6" w:space="0" w:color="FFFFFF"/>
                <w:right w:val="single" w:sz="6" w:space="0" w:color="FFFFFF"/>
              </w:pBdr>
              <w:spacing w:after="54"/>
              <w:rPr>
                <w:color w:val="000000"/>
              </w:rPr>
            </w:pPr>
            <w:r>
              <w:rPr>
                <w:color w:val="000000"/>
              </w:rPr>
              <w:t>Guided Missiles and Space Vehicles Manufacturing</w:t>
            </w:r>
          </w:p>
        </w:tc>
        <w:tc>
          <w:tcPr>
            <w:tcW w:w="1530" w:type="dxa"/>
            <w:tcBorders>
              <w:top w:val="single" w:sz="7" w:space="0" w:color="000000"/>
              <w:left w:val="single" w:sz="7" w:space="0" w:color="000000"/>
              <w:bottom w:val="single" w:sz="6" w:space="0" w:color="FFFFFF"/>
              <w:right w:val="single" w:sz="6" w:space="0" w:color="FFFFFF"/>
            </w:tcBorders>
          </w:tcPr>
          <w:p w:rsidR="007A73DF" w:rsidRDefault="007A73DF" w:rsidP="00CE5FC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3761</w:t>
            </w:r>
          </w:p>
        </w:tc>
        <w:tc>
          <w:tcPr>
            <w:tcW w:w="1890" w:type="dxa"/>
            <w:tcBorders>
              <w:top w:val="single" w:sz="7" w:space="0" w:color="000000"/>
              <w:left w:val="single" w:sz="7" w:space="0" w:color="000000"/>
              <w:bottom w:val="single" w:sz="6" w:space="0" w:color="FFFFFF"/>
              <w:right w:val="single" w:sz="7" w:space="0" w:color="000000"/>
            </w:tcBorders>
          </w:tcPr>
          <w:p w:rsidR="007A73DF" w:rsidRDefault="007A73DF" w:rsidP="00CE5FC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336414</w:t>
            </w:r>
          </w:p>
        </w:tc>
      </w:tr>
      <w:tr w:rsidR="007A73DF" w:rsidTr="00CE5FC1">
        <w:tc>
          <w:tcPr>
            <w:tcW w:w="5940" w:type="dxa"/>
            <w:tcBorders>
              <w:top w:val="single" w:sz="7" w:space="0" w:color="000000"/>
              <w:left w:val="single" w:sz="7" w:space="0" w:color="000000"/>
              <w:bottom w:val="single" w:sz="6" w:space="0" w:color="FFFFFF"/>
              <w:right w:val="single" w:sz="6" w:space="0" w:color="FFFFFF"/>
            </w:tcBorders>
          </w:tcPr>
          <w:p w:rsidR="007A73DF" w:rsidRDefault="007A73DF">
            <w:pPr>
              <w:pBdr>
                <w:top w:val="single" w:sz="6" w:space="0" w:color="FFFFFF"/>
                <w:left w:val="single" w:sz="6" w:space="0" w:color="FFFFFF"/>
                <w:bottom w:val="single" w:sz="6" w:space="0" w:color="FFFFFF"/>
                <w:right w:val="single" w:sz="6" w:space="0" w:color="FFFFFF"/>
              </w:pBdr>
              <w:spacing w:after="54"/>
              <w:rPr>
                <w:color w:val="000000"/>
              </w:rPr>
            </w:pPr>
            <w:r>
              <w:rPr>
                <w:color w:val="000000"/>
              </w:rPr>
              <w:t>Guided Missile and Space Vehicle Propulsion Unit and Propulsion Unit Parts Manufacturing</w:t>
            </w:r>
          </w:p>
        </w:tc>
        <w:tc>
          <w:tcPr>
            <w:tcW w:w="1530" w:type="dxa"/>
            <w:tcBorders>
              <w:top w:val="single" w:sz="7" w:space="0" w:color="000000"/>
              <w:left w:val="single" w:sz="7" w:space="0" w:color="000000"/>
              <w:bottom w:val="single" w:sz="6" w:space="0" w:color="FFFFFF"/>
              <w:right w:val="single" w:sz="6" w:space="0" w:color="FFFFFF"/>
            </w:tcBorders>
          </w:tcPr>
          <w:p w:rsidR="007A73DF" w:rsidRDefault="007A73DF" w:rsidP="00CE5FC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3764</w:t>
            </w:r>
          </w:p>
        </w:tc>
        <w:tc>
          <w:tcPr>
            <w:tcW w:w="1890" w:type="dxa"/>
            <w:tcBorders>
              <w:top w:val="single" w:sz="7" w:space="0" w:color="000000"/>
              <w:left w:val="single" w:sz="7" w:space="0" w:color="000000"/>
              <w:bottom w:val="single" w:sz="6" w:space="0" w:color="FFFFFF"/>
              <w:right w:val="single" w:sz="7" w:space="0" w:color="000000"/>
            </w:tcBorders>
          </w:tcPr>
          <w:p w:rsidR="007A73DF" w:rsidRDefault="007A73DF" w:rsidP="00CE5FC1">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336415</w:t>
            </w:r>
          </w:p>
        </w:tc>
      </w:tr>
      <w:tr w:rsidR="007A73DF" w:rsidTr="00CE5FC1">
        <w:tc>
          <w:tcPr>
            <w:tcW w:w="5940" w:type="dxa"/>
            <w:tcBorders>
              <w:top w:val="single" w:sz="7" w:space="0" w:color="000000"/>
              <w:left w:val="single" w:sz="7" w:space="0" w:color="000000"/>
              <w:bottom w:val="single" w:sz="7" w:space="0" w:color="000000"/>
              <w:right w:val="single" w:sz="6" w:space="0" w:color="FFFFFF"/>
            </w:tcBorders>
          </w:tcPr>
          <w:p w:rsidR="007A73DF" w:rsidRDefault="007A73DF">
            <w:pPr>
              <w:pBdr>
                <w:top w:val="single" w:sz="6" w:space="0" w:color="FFFFFF"/>
                <w:left w:val="single" w:sz="6" w:space="0" w:color="FFFFFF"/>
                <w:bottom w:val="single" w:sz="6" w:space="0" w:color="FFFFFF"/>
                <w:right w:val="single" w:sz="6" w:space="0" w:color="FFFFFF"/>
              </w:pBdr>
              <w:spacing w:after="73"/>
              <w:rPr>
                <w:color w:val="000000"/>
              </w:rPr>
            </w:pPr>
            <w:r>
              <w:rPr>
                <w:color w:val="000000"/>
              </w:rPr>
              <w:t>Other Guided Missile and Space Vehicle Parts and Auxiliary Equipment Manufacturing</w:t>
            </w:r>
          </w:p>
        </w:tc>
        <w:tc>
          <w:tcPr>
            <w:tcW w:w="1530" w:type="dxa"/>
            <w:tcBorders>
              <w:top w:val="single" w:sz="7" w:space="0" w:color="000000"/>
              <w:left w:val="single" w:sz="7" w:space="0" w:color="000000"/>
              <w:bottom w:val="single" w:sz="7" w:space="0" w:color="000000"/>
              <w:right w:val="single" w:sz="6" w:space="0" w:color="FFFFFF"/>
            </w:tcBorders>
          </w:tcPr>
          <w:p w:rsidR="007A73DF" w:rsidRDefault="007A73DF" w:rsidP="00CE5FC1">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3769</w:t>
            </w:r>
          </w:p>
        </w:tc>
        <w:tc>
          <w:tcPr>
            <w:tcW w:w="1890" w:type="dxa"/>
            <w:tcBorders>
              <w:top w:val="single" w:sz="7" w:space="0" w:color="000000"/>
              <w:left w:val="single" w:sz="7" w:space="0" w:color="000000"/>
              <w:bottom w:val="single" w:sz="7" w:space="0" w:color="000000"/>
              <w:right w:val="single" w:sz="7" w:space="0" w:color="000000"/>
            </w:tcBorders>
          </w:tcPr>
          <w:p w:rsidR="007A73DF" w:rsidRDefault="007A73DF" w:rsidP="00CE5FC1">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336419</w:t>
            </w:r>
          </w:p>
        </w:tc>
      </w:tr>
      <w:tr w:rsidR="007A73DF" w:rsidTr="00CE5FC1">
        <w:tc>
          <w:tcPr>
            <w:tcW w:w="5940" w:type="dxa"/>
            <w:tcBorders>
              <w:top w:val="single" w:sz="7" w:space="0" w:color="000000"/>
              <w:left w:val="single" w:sz="7" w:space="0" w:color="000000"/>
              <w:bottom w:val="single" w:sz="7" w:space="0" w:color="000000"/>
              <w:right w:val="single" w:sz="6" w:space="0" w:color="FFFFFF"/>
            </w:tcBorders>
          </w:tcPr>
          <w:p w:rsidR="007A73DF" w:rsidRDefault="007A73DF">
            <w:pPr>
              <w:pBdr>
                <w:top w:val="single" w:sz="6" w:space="0" w:color="FFFFFF"/>
                <w:left w:val="single" w:sz="6" w:space="0" w:color="FFFFFF"/>
                <w:bottom w:val="single" w:sz="6" w:space="0" w:color="FFFFFF"/>
                <w:right w:val="single" w:sz="6" w:space="0" w:color="FFFFFF"/>
              </w:pBdr>
              <w:spacing w:after="73"/>
              <w:rPr>
                <w:color w:val="000000"/>
              </w:rPr>
            </w:pPr>
            <w:r>
              <w:rPr>
                <w:color w:val="000000"/>
              </w:rPr>
              <w:t>Airports, Flying Fields, and Airport Terminal Services</w:t>
            </w:r>
          </w:p>
        </w:tc>
        <w:tc>
          <w:tcPr>
            <w:tcW w:w="1530" w:type="dxa"/>
            <w:tcBorders>
              <w:top w:val="single" w:sz="7" w:space="0" w:color="000000"/>
              <w:left w:val="single" w:sz="7" w:space="0" w:color="000000"/>
              <w:bottom w:val="single" w:sz="7" w:space="0" w:color="000000"/>
              <w:right w:val="single" w:sz="6" w:space="0" w:color="FFFFFF"/>
            </w:tcBorders>
          </w:tcPr>
          <w:p w:rsidR="007A73DF" w:rsidRDefault="007A73DF" w:rsidP="00CE5FC1">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4581</w:t>
            </w:r>
          </w:p>
        </w:tc>
        <w:tc>
          <w:tcPr>
            <w:tcW w:w="1890" w:type="dxa"/>
            <w:tcBorders>
              <w:top w:val="single" w:sz="7" w:space="0" w:color="000000"/>
              <w:left w:val="single" w:sz="7" w:space="0" w:color="000000"/>
              <w:bottom w:val="single" w:sz="7" w:space="0" w:color="000000"/>
              <w:right w:val="single" w:sz="7" w:space="0" w:color="000000"/>
            </w:tcBorders>
          </w:tcPr>
          <w:p w:rsidR="007A73DF" w:rsidRDefault="007A73DF" w:rsidP="00CE5FC1">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488119</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214074"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B81A75" w:rsidRDefault="00B81A75">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rsidP="00043ECC">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w:t>
      </w:r>
      <w:r w:rsidR="00CA4CD6" w:rsidRPr="007E7185">
        <w:t xml:space="preserve">d by </w:t>
      </w:r>
      <w:r w:rsidR="007E7185" w:rsidRPr="007E7185">
        <w:t xml:space="preserve">the </w:t>
      </w:r>
      <w:r w:rsidR="00214074" w:rsidRPr="007E7185">
        <w:t>NESHAP</w:t>
      </w:r>
      <w:r w:rsidR="00214074">
        <w:t xml:space="preserve"> for Aerospace Manufacturing and Rework Facilities </w:t>
      </w:r>
      <w:r w:rsidR="00214074">
        <w:rPr>
          <w:bCs/>
        </w:rPr>
        <w:t xml:space="preserve">(40 CFR </w:t>
      </w:r>
      <w:r w:rsidR="007E7185">
        <w:rPr>
          <w:bCs/>
        </w:rPr>
        <w:t>P</w:t>
      </w:r>
      <w:r w:rsidR="00214074">
        <w:rPr>
          <w:bCs/>
        </w:rPr>
        <w:t xml:space="preserve">art 63, </w:t>
      </w:r>
      <w:r w:rsidR="007E7185">
        <w:rPr>
          <w:bCs/>
        </w:rPr>
        <w:t>S</w:t>
      </w:r>
      <w:r w:rsidR="00214074">
        <w:rPr>
          <w:bCs/>
        </w:rPr>
        <w:t>ubpart GG</w:t>
      </w:r>
      <w:r w:rsidR="00214074">
        <w:t>)</w:t>
      </w:r>
      <w:r w:rsidR="00945C9D" w:rsidRPr="00945C9D">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300"/>
        <w:gridCol w:w="3060"/>
      </w:tblGrid>
      <w:tr w:rsidR="00A73600" w:rsidRPr="00CF2B37" w:rsidTr="00E4550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E45506">
              <w:rPr>
                <w:b/>
              </w:rPr>
              <w:t>/Reports</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E45506" w:rsidRDefault="00E45506">
            <w:pPr>
              <w:pBdr>
                <w:top w:val="single" w:sz="6" w:space="0" w:color="FFFFFF"/>
                <w:left w:val="single" w:sz="6" w:space="0" w:color="FFFFFF"/>
                <w:bottom w:val="single" w:sz="6" w:space="0" w:color="FFFFFF"/>
                <w:right w:val="single" w:sz="6" w:space="0" w:color="FFFFFF"/>
              </w:pBdr>
              <w:spacing w:after="58"/>
              <w:rPr>
                <w:b/>
              </w:rPr>
            </w:pPr>
            <w:r>
              <w:t>Notification of construction and modification</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E45506" w:rsidRDefault="00E45506">
            <w:pPr>
              <w:pBdr>
                <w:top w:val="single" w:sz="6" w:space="0" w:color="FFFFFF"/>
                <w:left w:val="single" w:sz="6" w:space="0" w:color="FFFFFF"/>
                <w:bottom w:val="single" w:sz="6" w:space="0" w:color="FFFFFF"/>
                <w:right w:val="single" w:sz="6" w:space="0" w:color="FFFFFF"/>
              </w:pBdr>
              <w:spacing w:after="58"/>
              <w:rPr>
                <w:b/>
              </w:rPr>
            </w:pPr>
            <w:r>
              <w:t>63.743(a)(2-3), 63.6(e), 63.753(a), 63.5(d), 63.10(d)(5)</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E45506" w:rsidRDefault="00E45506">
            <w:pPr>
              <w:pBdr>
                <w:top w:val="single" w:sz="6" w:space="0" w:color="FFFFFF"/>
                <w:left w:val="single" w:sz="6" w:space="0" w:color="FFFFFF"/>
                <w:bottom w:val="single" w:sz="6" w:space="0" w:color="FFFFFF"/>
                <w:right w:val="single" w:sz="6" w:space="0" w:color="FFFFFF"/>
              </w:pBdr>
              <w:spacing w:after="58"/>
              <w:rPr>
                <w:b/>
              </w:rPr>
            </w:pPr>
            <w:r>
              <w:t>Initial notification for existing sources</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E45506" w:rsidRDefault="00E45506">
            <w:pPr>
              <w:pBdr>
                <w:top w:val="single" w:sz="6" w:space="0" w:color="FFFFFF"/>
                <w:left w:val="single" w:sz="6" w:space="0" w:color="FFFFFF"/>
                <w:bottom w:val="single" w:sz="6" w:space="0" w:color="FFFFFF"/>
                <w:right w:val="single" w:sz="6" w:space="0" w:color="FFFFFF"/>
              </w:pBdr>
              <w:spacing w:after="58"/>
              <w:rPr>
                <w:b/>
              </w:rPr>
            </w:pPr>
            <w:r>
              <w:t>63.9(b)(2), 63.753(a)(2)</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E45506" w:rsidRDefault="00E45506">
            <w:pPr>
              <w:pBdr>
                <w:top w:val="single" w:sz="6" w:space="0" w:color="FFFFFF"/>
                <w:left w:val="single" w:sz="6" w:space="0" w:color="FFFFFF"/>
                <w:bottom w:val="single" w:sz="6" w:space="0" w:color="FFFFFF"/>
                <w:right w:val="single" w:sz="6" w:space="0" w:color="FFFFFF"/>
              </w:pBdr>
              <w:spacing w:after="58"/>
              <w:rPr>
                <w:b/>
              </w:rPr>
            </w:pPr>
            <w:r>
              <w:t>Notification of performance test and results</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E45506" w:rsidRDefault="00E45506">
            <w:pPr>
              <w:pBdr>
                <w:top w:val="single" w:sz="6" w:space="0" w:color="FFFFFF"/>
                <w:left w:val="single" w:sz="6" w:space="0" w:color="FFFFFF"/>
                <w:bottom w:val="single" w:sz="6" w:space="0" w:color="FFFFFF"/>
                <w:right w:val="single" w:sz="6" w:space="0" w:color="FFFFFF"/>
              </w:pBdr>
              <w:spacing w:after="58"/>
              <w:rPr>
                <w:b/>
              </w:rPr>
            </w:pPr>
            <w:r>
              <w:t>63.7(b), 63.7(g)(1), 63.9(e), 63.10(d)(2), 63.753(a)</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E45506" w:rsidRDefault="00E45506">
            <w:pPr>
              <w:pBdr>
                <w:top w:val="single" w:sz="6" w:space="0" w:color="FFFFFF"/>
                <w:left w:val="single" w:sz="6" w:space="0" w:color="FFFFFF"/>
                <w:bottom w:val="single" w:sz="6" w:space="0" w:color="FFFFFF"/>
                <w:right w:val="single" w:sz="6" w:space="0" w:color="FFFFFF"/>
              </w:pBdr>
              <w:spacing w:after="58"/>
              <w:rPr>
                <w:b/>
              </w:rPr>
            </w:pPr>
            <w:r>
              <w:t>Notification and report of physical and operational changes</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E45506" w:rsidRDefault="00E45506">
            <w:pPr>
              <w:pBdr>
                <w:top w:val="single" w:sz="6" w:space="0" w:color="FFFFFF"/>
                <w:left w:val="single" w:sz="6" w:space="0" w:color="FFFFFF"/>
                <w:bottom w:val="single" w:sz="6" w:space="0" w:color="FFFFFF"/>
                <w:right w:val="single" w:sz="6" w:space="0" w:color="FFFFFF"/>
              </w:pBdr>
              <w:spacing w:after="58"/>
              <w:rPr>
                <w:b/>
              </w:rPr>
            </w:pPr>
            <w:r>
              <w:t>63.5(b)(6), 63.743(a)(2), 63.753(a)</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E45506" w:rsidRDefault="00E45506">
            <w:pPr>
              <w:pBdr>
                <w:top w:val="single" w:sz="6" w:space="0" w:color="FFFFFF"/>
                <w:left w:val="single" w:sz="6" w:space="0" w:color="FFFFFF"/>
                <w:bottom w:val="single" w:sz="6" w:space="0" w:color="FFFFFF"/>
                <w:right w:val="single" w:sz="6" w:space="0" w:color="FFFFFF"/>
              </w:pBdr>
              <w:spacing w:after="58"/>
              <w:rPr>
                <w:b/>
              </w:rPr>
            </w:pPr>
            <w:r>
              <w:t>Notification and report of production capacity</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E45506" w:rsidRDefault="00E45506">
            <w:pPr>
              <w:pBdr>
                <w:top w:val="single" w:sz="6" w:space="0" w:color="FFFFFF"/>
                <w:left w:val="single" w:sz="6" w:space="0" w:color="FFFFFF"/>
                <w:bottom w:val="single" w:sz="6" w:space="0" w:color="FFFFFF"/>
                <w:right w:val="single" w:sz="6" w:space="0" w:color="FFFFFF"/>
              </w:pBdr>
              <w:spacing w:after="58"/>
              <w:rPr>
                <w:b/>
              </w:rPr>
            </w:pPr>
            <w:r>
              <w:t>63.9(b)(2), 63.753(a)</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E45506" w:rsidRDefault="00E45506">
            <w:pPr>
              <w:pBdr>
                <w:top w:val="single" w:sz="6" w:space="0" w:color="FFFFFF"/>
                <w:left w:val="single" w:sz="6" w:space="0" w:color="FFFFFF"/>
                <w:bottom w:val="single" w:sz="6" w:space="0" w:color="FFFFFF"/>
                <w:right w:val="single" w:sz="6" w:space="0" w:color="FFFFFF"/>
              </w:pBdr>
              <w:spacing w:after="58"/>
              <w:rPr>
                <w:b/>
              </w:rPr>
            </w:pPr>
            <w:r>
              <w:t>Notification and report of compliance status</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E45506" w:rsidRDefault="00E45506">
            <w:pPr>
              <w:pBdr>
                <w:top w:val="single" w:sz="6" w:space="0" w:color="FFFFFF"/>
                <w:left w:val="single" w:sz="6" w:space="0" w:color="FFFFFF"/>
                <w:bottom w:val="single" w:sz="6" w:space="0" w:color="FFFFFF"/>
                <w:right w:val="single" w:sz="6" w:space="0" w:color="FFFFFF"/>
              </w:pBdr>
              <w:spacing w:after="58"/>
              <w:rPr>
                <w:b/>
              </w:rPr>
            </w:pPr>
            <w:r>
              <w:t>63.9(h), 63.753(a)</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E45506" w:rsidRDefault="00E45506">
            <w:pPr>
              <w:pBdr>
                <w:top w:val="single" w:sz="6" w:space="0" w:color="FFFFFF"/>
                <w:left w:val="single" w:sz="6" w:space="0" w:color="FFFFFF"/>
                <w:bottom w:val="single" w:sz="6" w:space="0" w:color="FFFFFF"/>
                <w:right w:val="single" w:sz="6" w:space="0" w:color="FFFFFF"/>
              </w:pBdr>
              <w:spacing w:after="58"/>
              <w:rPr>
                <w:b/>
              </w:rPr>
            </w:pPr>
            <w:r>
              <w:t>Report of startup, shutdown, malfunction plan</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E45506" w:rsidRDefault="00E45506">
            <w:pPr>
              <w:pBdr>
                <w:top w:val="single" w:sz="6" w:space="0" w:color="FFFFFF"/>
                <w:left w:val="single" w:sz="6" w:space="0" w:color="FFFFFF"/>
                <w:bottom w:val="single" w:sz="6" w:space="0" w:color="FFFFFF"/>
                <w:right w:val="single" w:sz="6" w:space="0" w:color="FFFFFF"/>
              </w:pBdr>
              <w:spacing w:after="58"/>
              <w:rPr>
                <w:b/>
              </w:rPr>
            </w:pPr>
            <w:r>
              <w:t>63.10(a), 63.10(d)(5), 63.743(b), 63.753(a)</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E45506" w:rsidRDefault="00E45506">
            <w:pPr>
              <w:pBdr>
                <w:top w:val="single" w:sz="6" w:space="0" w:color="FFFFFF"/>
                <w:left w:val="single" w:sz="6" w:space="0" w:color="FFFFFF"/>
                <w:bottom w:val="single" w:sz="6" w:space="0" w:color="FFFFFF"/>
                <w:right w:val="single" w:sz="6" w:space="0" w:color="FFFFFF"/>
              </w:pBdr>
              <w:spacing w:after="58"/>
              <w:rPr>
                <w:b/>
              </w:rPr>
            </w:pPr>
            <w:r>
              <w:t>Notification and report for waiver applications</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E45506" w:rsidRDefault="00E45506">
            <w:pPr>
              <w:pBdr>
                <w:top w:val="single" w:sz="6" w:space="0" w:color="FFFFFF"/>
                <w:left w:val="single" w:sz="6" w:space="0" w:color="FFFFFF"/>
                <w:bottom w:val="single" w:sz="6" w:space="0" w:color="FFFFFF"/>
                <w:right w:val="single" w:sz="6" w:space="0" w:color="FFFFFF"/>
              </w:pBdr>
              <w:spacing w:after="58"/>
              <w:rPr>
                <w:b/>
              </w:rPr>
            </w:pPr>
            <w:r>
              <w:t>63.7(h)(3), 63.753(a)</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E45506" w:rsidRDefault="00E45506">
            <w:pPr>
              <w:pBdr>
                <w:top w:val="single" w:sz="6" w:space="0" w:color="FFFFFF"/>
                <w:left w:val="single" w:sz="6" w:space="0" w:color="FFFFFF"/>
                <w:bottom w:val="single" w:sz="6" w:space="0" w:color="FFFFFF"/>
                <w:right w:val="single" w:sz="6" w:space="0" w:color="FFFFFF"/>
              </w:pBdr>
              <w:spacing w:after="58"/>
              <w:rPr>
                <w:b/>
              </w:rPr>
            </w:pPr>
            <w:r>
              <w:t>Semiannual report</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E45506" w:rsidRDefault="00E45506">
            <w:pPr>
              <w:pBdr>
                <w:top w:val="single" w:sz="6" w:space="0" w:color="FFFFFF"/>
                <w:left w:val="single" w:sz="6" w:space="0" w:color="FFFFFF"/>
                <w:bottom w:val="single" w:sz="6" w:space="0" w:color="FFFFFF"/>
                <w:right w:val="single" w:sz="6" w:space="0" w:color="FFFFFF"/>
              </w:pBdr>
              <w:spacing w:after="58"/>
              <w:rPr>
                <w:b/>
              </w:rPr>
            </w:pPr>
            <w:r>
              <w:t>63.6(e), 63.10(d)(5), 63.10(e)(3), 63.753(b), 63.753(c)(1), 63.753(d)(1) and (3), 63.753(e)</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E45506" w:rsidRDefault="00E45506">
            <w:pPr>
              <w:pBdr>
                <w:top w:val="single" w:sz="6" w:space="0" w:color="FFFFFF"/>
                <w:left w:val="single" w:sz="6" w:space="0" w:color="FFFFFF"/>
                <w:bottom w:val="single" w:sz="6" w:space="0" w:color="FFFFFF"/>
                <w:right w:val="single" w:sz="6" w:space="0" w:color="FFFFFF"/>
              </w:pBdr>
              <w:spacing w:after="58"/>
              <w:rPr>
                <w:b/>
              </w:rPr>
            </w:pPr>
            <w:r>
              <w:t>Annual report</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E45506" w:rsidRDefault="00E45506" w:rsidP="00E263E9">
            <w:pPr>
              <w:pBdr>
                <w:top w:val="single" w:sz="6" w:space="0" w:color="FFFFFF"/>
                <w:left w:val="single" w:sz="6" w:space="0" w:color="FFFFFF"/>
                <w:bottom w:val="single" w:sz="6" w:space="0" w:color="FFFFFF"/>
                <w:right w:val="single" w:sz="6" w:space="0" w:color="FFFFFF"/>
              </w:pBdr>
              <w:spacing w:after="58"/>
              <w:rPr>
                <w:b/>
              </w:rPr>
            </w:pPr>
            <w:r>
              <w:t>63.753(c)(2), 3.753(d)(2)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300"/>
        <w:gridCol w:w="3060"/>
      </w:tblGrid>
      <w:tr w:rsidR="00A73600" w:rsidRPr="00CF2B37" w:rsidTr="00E4550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Records of daily and monthly inspections</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63.6(e)(3), 63.10(b)(2), 63.743(a)(3), 63.752(a)</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Emission testing</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63.10(b)(2), 63.752(a)</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Facility operation and maintenance including startup, shutdown, malfunction, construction and modification</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63.5(b), 63.6(e), 63.743(a)(2) and (3), 63.743(b), 63.752</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Cleaning solvents, all information records</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63.752(b)(1)</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Cleaning solvents, approved composition and vapor pressure, solvent usage records</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63.752(b)(2)</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Cleaning solvents, non-approved composition, approved vapor pressure, solvent usage records</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63.752(b)(3)</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lastRenderedPageBreak/>
              <w:t>Cleaning solvents, usage log for exempt processes</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63.752(b)(4)</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Cleaning solvents, log of spray gun cleaner leaks</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63.752(b)(5)</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Primers/topcoats/maskants: Records using compliant coatings without averaging</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63.752(c)(1-3), 63.752(f)(1)</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Primers/topcoats/maskants: Records using averaging</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63.752(c)(1), 63.752(c)(4), 63.752(f)(2)</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Primers/topcoats/maskants: Records using control devices</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 xml:space="preserve">63.752(c)(1), 63.752(c)(5-6), 63.752(d), 63.752(f)(3), 63.752(f)(4) </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Chemical strippers, records and parts removed</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63.752(e)(1), 63.752(e)(4)</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Chemical strippers, records using control devices</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63.752(e)(2), 63.752(e)(3)</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Depainting equipment malfunction log</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63.752(e)(5)</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Annual exempt chemical stripper usage log and reworked airplane log for spot stripping and decal removal</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63.752(e)(6)</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Depainting control device maintenance log</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63.752(e)(7)</w:t>
            </w:r>
          </w:p>
        </w:tc>
      </w:tr>
      <w:tr w:rsidR="00E45506" w:rsidRPr="00CF2B37" w:rsidTr="00E12546">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5-years retention of records</w:t>
            </w:r>
          </w:p>
        </w:tc>
        <w:tc>
          <w:tcPr>
            <w:tcW w:w="3060" w:type="dxa"/>
            <w:tcBorders>
              <w:top w:val="single" w:sz="7" w:space="0" w:color="000000"/>
              <w:left w:val="single" w:sz="7" w:space="0" w:color="000000"/>
              <w:bottom w:val="single" w:sz="7" w:space="0" w:color="000000"/>
              <w:right w:val="single" w:sz="7" w:space="0" w:color="000000"/>
            </w:tcBorders>
            <w:vAlign w:val="center"/>
          </w:tcPr>
          <w:p w:rsidR="00E45506" w:rsidRPr="00CF2B37" w:rsidRDefault="00E45506">
            <w:pPr>
              <w:pBdr>
                <w:top w:val="single" w:sz="6" w:space="0" w:color="FFFFFF"/>
                <w:left w:val="single" w:sz="6" w:space="0" w:color="FFFFFF"/>
                <w:bottom w:val="single" w:sz="6" w:space="0" w:color="FFFFFF"/>
                <w:right w:val="single" w:sz="6" w:space="0" w:color="FFFFFF"/>
              </w:pBdr>
              <w:spacing w:after="58"/>
            </w:pPr>
            <w:r>
              <w:t>63.10(b)(1), 63.752(a)</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945C9D" w:rsidRPr="00945C9D">
        <w:t>10</w:t>
      </w:r>
      <w:r w:rsidRPr="00CF2B37">
        <w:rPr>
          <w:color w:val="FF0000"/>
        </w:rPr>
        <w:t xml:space="preserve"> </w:t>
      </w:r>
      <w:r>
        <w:rPr>
          <w:color w:val="000000"/>
        </w:rPr>
        <w:t>percent of the respon</w:t>
      </w:r>
      <w:r w:rsidR="00630300">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783501">
        <w:trPr>
          <w:trHeight w:val="415"/>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Tr="00783501">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0B79B5"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 or for pressure drop and liquid supply pressure for</w:t>
            </w:r>
            <w:r w:rsidR="00945C9D" w:rsidRPr="00945C9D">
              <w:t xml:space="preserve"> control device.</w:t>
            </w:r>
          </w:p>
        </w:tc>
      </w:tr>
      <w:tr w:rsidR="00CA4CD6" w:rsidTr="00783501">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0B79B5"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w:t>
            </w:r>
            <w:r w:rsidR="00783501">
              <w:rPr>
                <w:color w:val="000000"/>
              </w:rPr>
              <w:t>s</w:t>
            </w:r>
            <w:r>
              <w:rPr>
                <w:color w:val="000000"/>
              </w:rPr>
              <w:t xml:space="preserve"> </w:t>
            </w:r>
            <w:r w:rsidR="00E45506">
              <w:t xml:space="preserve">1, 1A, 2, 2B, 2C, 2D, 3, 4,18, 24, 25A, </w:t>
            </w:r>
            <w:r w:rsidR="00E45506">
              <w:lastRenderedPageBreak/>
              <w:t xml:space="preserve">40, 301, or 319 </w:t>
            </w:r>
            <w:r>
              <w:rPr>
                <w:color w:val="000000"/>
              </w:rPr>
              <w:t>test</w:t>
            </w:r>
            <w:r w:rsidR="00E45506">
              <w:rPr>
                <w:color w:val="000000"/>
              </w:rPr>
              <w:t>s</w:t>
            </w:r>
            <w:r>
              <w:rPr>
                <w:color w:val="000000"/>
              </w:rPr>
              <w:t>, and repeat performance tests if necessary.</w:t>
            </w:r>
          </w:p>
        </w:tc>
      </w:tr>
      <w:tr w:rsidR="00CA4CD6" w:rsidTr="00783501">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D54037" w:rsidRDefault="00CF2B37" w:rsidP="00CF2B37">
      <w:pPr>
        <w:pBdr>
          <w:top w:val="single" w:sz="6" w:space="0" w:color="FFFFFF"/>
          <w:left w:val="single" w:sz="6" w:space="0" w:color="FFFFFF"/>
          <w:bottom w:val="single" w:sz="6" w:space="0" w:color="FFFFFF"/>
          <w:right w:val="single" w:sz="6" w:space="0" w:color="FFFFFF"/>
        </w:pBdr>
        <w:ind w:firstLine="720"/>
      </w:pPr>
      <w:r w:rsidRPr="00D54037">
        <w:t>Currently sources are using monitoring and reporting equipment that provide parameter data in an automated way</w:t>
      </w:r>
      <w:r w:rsidR="00B10667">
        <w:t xml:space="preserve"> (</w:t>
      </w:r>
      <w:r w:rsidRPr="00D54037">
        <w:t>e.g., continuous parameter monitoring system</w:t>
      </w:r>
      <w:r w:rsidR="00B10667">
        <w:t>)</w:t>
      </w:r>
      <w:r w:rsidRPr="00D54037">
        <w:t xml:space="preserve">.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5A4426" w:rsidRDefault="005A4426" w:rsidP="005A729E">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3404D" w:rsidRDefault="00C3404D">
      <w:pPr>
        <w:pBdr>
          <w:top w:val="single" w:sz="6" w:space="0" w:color="FFFFFF"/>
          <w:left w:val="single" w:sz="6" w:space="0" w:color="FFFFFF"/>
          <w:bottom w:val="single" w:sz="6" w:space="0" w:color="FFFFFF"/>
          <w:right w:val="single" w:sz="6" w:space="0" w:color="FFFFFF"/>
        </w:pBdr>
        <w:ind w:firstLine="720"/>
        <w:rPr>
          <w:b/>
          <w:bCs/>
          <w:color w:val="000000"/>
        </w:rPr>
      </w:pPr>
    </w:p>
    <w:p w:rsidR="00B54E52" w:rsidRDefault="00B54E52">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54037" w:rsidRDefault="00CA4CD6">
      <w:pPr>
        <w:pBdr>
          <w:top w:val="single" w:sz="6" w:space="0" w:color="FFFFFF"/>
          <w:left w:val="single" w:sz="6" w:space="0" w:color="FFFFFF"/>
          <w:bottom w:val="single" w:sz="6" w:space="0" w:color="FFFFFF"/>
          <w:right w:val="single" w:sz="6" w:space="0" w:color="FFFFFF"/>
        </w:pBdr>
        <w:ind w:firstLine="720"/>
      </w:pPr>
      <w:r w:rsidRPr="00D54037">
        <w:t xml:space="preserve">Following notification of startup, the reviewing authority </w:t>
      </w:r>
      <w:r w:rsidR="002B29A7" w:rsidRPr="00D54037">
        <w:t xml:space="preserve">could </w:t>
      </w:r>
      <w:r w:rsidRPr="00D54037">
        <w:t xml:space="preserve">inspect the source </w:t>
      </w:r>
      <w:r w:rsidR="006434D5">
        <w:t xml:space="preserve">         </w:t>
      </w:r>
      <w:r w:rsidRPr="00D54037">
        <w:t>to determine whether the pollution control devices are p</w:t>
      </w:r>
      <w:r w:rsidR="00D54037" w:rsidRPr="00D54037">
        <w:t xml:space="preserve">roperly installed and operated.  </w:t>
      </w:r>
      <w:r w:rsidRPr="00D54037">
        <w:t>Performance test reports are used by the Agency to discern a source</w:t>
      </w:r>
      <w:r w:rsidR="004C701D" w:rsidRPr="00D54037">
        <w:t>’</w:t>
      </w:r>
      <w:r w:rsidRPr="00D54037">
        <w:t xml:space="preserve">s initial capability to </w:t>
      </w:r>
      <w:r w:rsidR="006434D5">
        <w:t xml:space="preserve"> </w:t>
      </w:r>
      <w:r w:rsidRPr="00D54037">
        <w:t>comp</w:t>
      </w:r>
      <w:r w:rsidR="00D54037" w:rsidRPr="00D54037">
        <w:t xml:space="preserve">ly with the emission standard, and </w:t>
      </w:r>
      <w:r w:rsidRPr="00D54037">
        <w:t>note the operating conditions under</w:t>
      </w:r>
      <w:r w:rsidR="00D54037" w:rsidRPr="00D54037">
        <w:t xml:space="preserve"> which compliance was achieved.</w:t>
      </w:r>
      <w:r w:rsidRPr="00D54037">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945C9D" w:rsidRPr="00945C9D">
        <w:t>five</w:t>
      </w:r>
      <w:r w:rsidR="00941538">
        <w:rPr>
          <w:color w:val="FF0000"/>
        </w:rPr>
        <w:t xml:space="preser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B81A75"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 development of the regulation.</w:t>
      </w:r>
      <w:r w:rsidR="00941538">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specific frequency for each information collection activity within this request is shown</w:t>
      </w:r>
      <w:r w:rsidR="00C4651A">
        <w:rPr>
          <w:color w:val="000000"/>
        </w:rPr>
        <w:t xml:space="preserve"> below</w:t>
      </w:r>
      <w:r>
        <w:rPr>
          <w:color w:val="000000"/>
        </w:rPr>
        <w:t xml:space="preserve"> in</w:t>
      </w:r>
      <w:r w:rsidR="00C4651A">
        <w:rPr>
          <w:color w:val="000000"/>
        </w:rPr>
        <w:t xml:space="preserve"> </w:t>
      </w:r>
      <w:r>
        <w:rPr>
          <w:color w:val="000000"/>
        </w:rPr>
        <w:t>Table</w:t>
      </w:r>
      <w:r w:rsidR="00C4651A">
        <w:rPr>
          <w:color w:val="000000"/>
        </w:rPr>
        <w:t>s</w:t>
      </w:r>
      <w:r>
        <w:rPr>
          <w:color w:val="000000"/>
        </w:rPr>
        <w:t xml:space="preserve"> 1</w:t>
      </w:r>
      <w:r w:rsidR="00426029">
        <w:rPr>
          <w:color w:val="000000"/>
        </w:rPr>
        <w:t>a through 1c</w:t>
      </w:r>
      <w:r>
        <w:rPr>
          <w:color w:val="000000"/>
        </w:rPr>
        <w:t xml:space="preserve">: </w:t>
      </w:r>
      <w:r w:rsidR="00E77486">
        <w:rPr>
          <w:color w:val="000000"/>
        </w:rPr>
        <w:t xml:space="preserve"> </w:t>
      </w:r>
      <w:r w:rsidR="00CF2B37" w:rsidRPr="00724BC7">
        <w:t>Annual Respondent Burden and Cost –</w:t>
      </w:r>
      <w:r>
        <w:rPr>
          <w:color w:val="000000"/>
        </w:rPr>
        <w:t xml:space="preserve"> </w:t>
      </w:r>
      <w:r w:rsidR="00426029">
        <w:t xml:space="preserve">NESHAP for </w:t>
      </w:r>
      <w:r w:rsidR="00426029">
        <w:rPr>
          <w:bCs/>
        </w:rPr>
        <w:t xml:space="preserve">Aerospace Manufacturing and Rework Facilities (40 CFR Part 63, Subpart GG) </w:t>
      </w:r>
      <w:r w:rsidR="00426029">
        <w:t>(Renewal)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w:t>
      </w:r>
      <w:r w:rsidR="007D2A53">
        <w:rPr>
          <w:color w:val="000000"/>
        </w:rPr>
        <w:t>s</w:t>
      </w:r>
      <w:r>
        <w:rPr>
          <w:color w:val="000000"/>
        </w:rPr>
        <w:t xml:space="preserve"> 1</w:t>
      </w:r>
      <w:r w:rsidR="007D2A53">
        <w:rPr>
          <w:color w:val="000000"/>
        </w:rPr>
        <w:t>a through 1c</w:t>
      </w:r>
      <w:r>
        <w:rPr>
          <w:color w:val="000000"/>
        </w:rPr>
        <w:t xml:space="preserve"> </w:t>
      </w:r>
      <w:r w:rsidR="00C4651A">
        <w:rPr>
          <w:color w:val="000000"/>
        </w:rPr>
        <w:t xml:space="preserve">below </w:t>
      </w:r>
      <w:r>
        <w:rPr>
          <w:color w:val="000000"/>
        </w:rPr>
        <w:t xml:space="preserve">documents the computation of individual burdens for the recordkeeping and reporting requirements applicable to the industry for the subpart included </w:t>
      </w:r>
      <w:r w:rsidR="006434D5">
        <w:rPr>
          <w:color w:val="000000"/>
        </w:rPr>
        <w:t xml:space="preserve">     </w:t>
      </w:r>
      <w:r>
        <w:rPr>
          <w:color w:val="000000"/>
        </w:rPr>
        <w:t>in this ICR.  The individual burdens are expressed under standardized headings believed to be consistent with the concept of burden under the Paperwork Reduction Act.  Where</w:t>
      </w:r>
      <w:r w:rsidR="00B10667">
        <w:rPr>
          <w:color w:val="000000"/>
        </w:rPr>
        <w:t xml:space="preserve">ver </w:t>
      </w:r>
      <w:r>
        <w:rPr>
          <w:color w:val="000000"/>
        </w:rPr>
        <w:t xml:space="preserve">appropriate, specific tasks and major assumptions have been identified.  Responses to this </w:t>
      </w:r>
      <w:r>
        <w:rPr>
          <w:color w:val="000000"/>
        </w:rPr>
        <w:lastRenderedPageBreak/>
        <w:t>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7E7185">
        <w:rPr>
          <w:color w:val="000000"/>
        </w:rPr>
        <w:t>140,936</w:t>
      </w:r>
      <w:r w:rsidR="005A4426">
        <w:rPr>
          <w:color w:val="000000"/>
        </w:rPr>
        <w:t xml:space="preserve"> hours</w:t>
      </w:r>
      <w:r w:rsidR="004C701D">
        <w:rPr>
          <w:color w:val="000000"/>
        </w:rPr>
        <w:t xml:space="preserve"> (</w:t>
      </w:r>
      <w:r>
        <w:rPr>
          <w:color w:val="000000"/>
        </w:rPr>
        <w:t>Total Labor Hours</w:t>
      </w:r>
      <w:r w:rsidR="00B10667">
        <w:rPr>
          <w:color w:val="000000"/>
        </w:rPr>
        <w:t xml:space="preserve"> </w:t>
      </w:r>
      <w:r>
        <w:rPr>
          <w:color w:val="000000"/>
        </w:rPr>
        <w:t>from Table</w:t>
      </w:r>
      <w:r w:rsidR="00B10667">
        <w:rPr>
          <w:color w:val="000000"/>
        </w:rPr>
        <w:t>s</w:t>
      </w:r>
      <w:r>
        <w:rPr>
          <w:color w:val="000000"/>
        </w:rPr>
        <w:t xml:space="preserve"> 1</w:t>
      </w:r>
      <w:r w:rsidR="000B79B5">
        <w:rPr>
          <w:color w:val="000000"/>
        </w:rPr>
        <w:t>a through 1c</w:t>
      </w:r>
      <w:r w:rsidR="00E77486">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945C9D" w:rsidRPr="00945C9D">
        <w:t xml:space="preserve">NESHAP </w:t>
      </w:r>
      <w:r>
        <w:rPr>
          <w:color w:val="000000"/>
        </w:rPr>
        <w:t>program, the previously</w:t>
      </w:r>
      <w:r w:rsidR="00C76D99">
        <w:rPr>
          <w:color w:val="000000"/>
        </w:rPr>
        <w:t>-</w:t>
      </w:r>
      <w:r>
        <w:rPr>
          <w:color w:val="000000"/>
        </w:rPr>
        <w:t>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FE2470">
        <w:rPr>
          <w:color w:val="000000"/>
        </w:rPr>
        <w:t>123.04</w:t>
      </w:r>
      <w:r>
        <w:rPr>
          <w:color w:val="000000"/>
        </w:rPr>
        <w:t xml:space="preserve"> ($5</w:t>
      </w:r>
      <w:r w:rsidR="00E72D70">
        <w:rPr>
          <w:color w:val="000000"/>
        </w:rPr>
        <w:t>8</w:t>
      </w:r>
      <w:r w:rsidR="004F6FCD">
        <w:rPr>
          <w:color w:val="000000"/>
        </w:rPr>
        <w:t>.</w:t>
      </w:r>
      <w:r w:rsidR="00FE2470">
        <w:rPr>
          <w:color w:val="000000"/>
        </w:rPr>
        <w:t>59</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FE2470">
        <w:rPr>
          <w:color w:val="000000"/>
        </w:rPr>
        <w:t>2</w:t>
      </w:r>
      <w:r>
        <w:rPr>
          <w:color w:val="000000"/>
        </w:rPr>
        <w:t xml:space="preserve"> ($4</w:t>
      </w:r>
      <w:r w:rsidR="00E72D70">
        <w:rPr>
          <w:color w:val="000000"/>
        </w:rPr>
        <w:t>8</w:t>
      </w:r>
      <w:r>
        <w:rPr>
          <w:color w:val="000000"/>
        </w:rPr>
        <w:t>.</w:t>
      </w:r>
      <w:r w:rsidR="00E72D70">
        <w:rPr>
          <w:color w:val="000000"/>
        </w:rPr>
        <w:t>2</w:t>
      </w:r>
      <w:r w:rsidR="00FE2470">
        <w:rPr>
          <w:color w:val="000000"/>
        </w:rPr>
        <w:t>0</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FE2470">
        <w:rPr>
          <w:color w:val="000000"/>
        </w:rPr>
        <w:t>51</w:t>
      </w:r>
      <w:r>
        <w:rPr>
          <w:color w:val="000000"/>
        </w:rPr>
        <w:t>.</w:t>
      </w:r>
      <w:r w:rsidR="00FE2470">
        <w:rPr>
          <w:color w:val="000000"/>
        </w:rPr>
        <w:t>18</w:t>
      </w:r>
      <w:r>
        <w:rPr>
          <w:color w:val="000000"/>
        </w:rPr>
        <w:t xml:space="preserve"> ($2</w:t>
      </w:r>
      <w:r w:rsidR="00102B52">
        <w:rPr>
          <w:color w:val="000000"/>
        </w:rPr>
        <w:t>4</w:t>
      </w:r>
      <w:r>
        <w:rPr>
          <w:color w:val="000000"/>
        </w:rPr>
        <w:t>.</w:t>
      </w:r>
      <w:r w:rsidR="00FE2470">
        <w:rPr>
          <w:color w:val="000000"/>
        </w:rPr>
        <w:t>37</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FE2470">
        <w:rPr>
          <w:color w:val="000000"/>
        </w:rPr>
        <w:t>March 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5A4426" w:rsidRDefault="005A4426" w:rsidP="00F14457">
      <w:pPr>
        <w:pBdr>
          <w:top w:val="single" w:sz="6" w:space="0" w:color="FFFFFF"/>
          <w:left w:val="single" w:sz="6" w:space="0" w:color="FFFFFF"/>
          <w:bottom w:val="single" w:sz="6" w:space="0" w:color="FFFFFF"/>
          <w:right w:val="single" w:sz="6" w:space="0" w:color="FFFFFF"/>
        </w:pBdr>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09545C" w:rsidRDefault="0009545C">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w:t>
      </w:r>
      <w:r w:rsidR="004A3CE5">
        <w:rPr>
          <w:color w:val="000000"/>
        </w:rPr>
        <w:t xml:space="preserve">e capital/startup costs are </w:t>
      </w:r>
      <w:r w:rsidR="00C76D99">
        <w:rPr>
          <w:color w:val="000000"/>
        </w:rPr>
        <w:t xml:space="preserve">initial, </w:t>
      </w:r>
      <w:r w:rsidR="004A3CE5">
        <w:rPr>
          <w:color w:val="000000"/>
        </w:rPr>
        <w:t>one-</w:t>
      </w:r>
      <w:r>
        <w:rPr>
          <w:color w:val="000000"/>
        </w:rPr>
        <w:t>time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09545C">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tc>
          <w:tcPr>
            <w:tcW w:w="11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09545C" w:rsidTr="000B79B5">
        <w:tc>
          <w:tcPr>
            <w:tcW w:w="1170" w:type="dxa"/>
            <w:tcBorders>
              <w:top w:val="single" w:sz="7" w:space="0" w:color="000000"/>
              <w:left w:val="single" w:sz="7" w:space="0" w:color="000000"/>
              <w:bottom w:val="single" w:sz="6" w:space="0" w:color="FFFFFF"/>
              <w:right w:val="single" w:sz="6" w:space="0" w:color="FFFFFF"/>
            </w:tcBorders>
          </w:tcPr>
          <w:p w:rsidR="0009545C" w:rsidRDefault="0009545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lastRenderedPageBreak/>
              <w:t>CEM</w:t>
            </w:r>
          </w:p>
        </w:tc>
        <w:tc>
          <w:tcPr>
            <w:tcW w:w="1440" w:type="dxa"/>
            <w:tcBorders>
              <w:top w:val="single" w:sz="7" w:space="0" w:color="000000"/>
              <w:left w:val="single" w:sz="7" w:space="0" w:color="000000"/>
              <w:bottom w:val="single" w:sz="6" w:space="0" w:color="FFFFFF"/>
              <w:right w:val="single" w:sz="6" w:space="0" w:color="FFFFFF"/>
            </w:tcBorders>
            <w:vAlign w:val="center"/>
          </w:tcPr>
          <w:p w:rsidR="0009545C" w:rsidRDefault="0009545C" w:rsidP="007B4D9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$14,000</w:t>
            </w:r>
          </w:p>
        </w:tc>
        <w:tc>
          <w:tcPr>
            <w:tcW w:w="1350" w:type="dxa"/>
            <w:tcBorders>
              <w:top w:val="single" w:sz="7" w:space="0" w:color="000000"/>
              <w:left w:val="single" w:sz="7" w:space="0" w:color="000000"/>
              <w:bottom w:val="single" w:sz="6" w:space="0" w:color="FFFFFF"/>
              <w:right w:val="single" w:sz="6" w:space="0" w:color="FFFFFF"/>
            </w:tcBorders>
            <w:vAlign w:val="center"/>
          </w:tcPr>
          <w:p w:rsidR="0009545C" w:rsidRDefault="0009545C" w:rsidP="007B4D9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09545C" w:rsidRDefault="0009545C" w:rsidP="007B4D9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09545C" w:rsidRDefault="0009545C" w:rsidP="007B4D9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$1,000</w:t>
            </w:r>
          </w:p>
        </w:tc>
        <w:tc>
          <w:tcPr>
            <w:tcW w:w="1260" w:type="dxa"/>
            <w:tcBorders>
              <w:top w:val="single" w:sz="7" w:space="0" w:color="000000"/>
              <w:left w:val="single" w:sz="7" w:space="0" w:color="000000"/>
              <w:bottom w:val="single" w:sz="6" w:space="0" w:color="FFFFFF"/>
              <w:right w:val="single" w:sz="6" w:space="0" w:color="FFFFFF"/>
            </w:tcBorders>
            <w:vAlign w:val="center"/>
          </w:tcPr>
          <w:p w:rsidR="0009545C" w:rsidRDefault="0009545C" w:rsidP="007B4D9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136</w:t>
            </w:r>
          </w:p>
        </w:tc>
        <w:tc>
          <w:tcPr>
            <w:tcW w:w="1350" w:type="dxa"/>
            <w:tcBorders>
              <w:top w:val="single" w:sz="7" w:space="0" w:color="000000"/>
              <w:left w:val="single" w:sz="7" w:space="0" w:color="000000"/>
              <w:bottom w:val="single" w:sz="6" w:space="0" w:color="FFFFFF"/>
              <w:right w:val="single" w:sz="7" w:space="0" w:color="000000"/>
            </w:tcBorders>
            <w:vAlign w:val="center"/>
          </w:tcPr>
          <w:p w:rsidR="0009545C" w:rsidRDefault="0009545C" w:rsidP="007B4D9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$136,000</w:t>
            </w:r>
          </w:p>
        </w:tc>
      </w:tr>
      <w:tr w:rsidR="0009545C">
        <w:tc>
          <w:tcPr>
            <w:tcW w:w="1170" w:type="dxa"/>
            <w:tcBorders>
              <w:top w:val="single" w:sz="7" w:space="0" w:color="000000"/>
              <w:left w:val="single" w:sz="7" w:space="0" w:color="000000"/>
              <w:bottom w:val="single" w:sz="7" w:space="0" w:color="000000"/>
              <w:right w:val="single" w:sz="6" w:space="0" w:color="FFFFFF"/>
            </w:tcBorders>
          </w:tcPr>
          <w:p w:rsidR="00B81A75" w:rsidRDefault="0009545C">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rsidR="0009545C" w:rsidRDefault="0009545C" w:rsidP="007B4D93">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09545C" w:rsidRDefault="0009545C" w:rsidP="007B4D93">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09545C" w:rsidRDefault="0009545C" w:rsidP="007B4D93">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09545C" w:rsidRDefault="0009545C" w:rsidP="007B4D93">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09545C" w:rsidRDefault="0009545C" w:rsidP="007B4D93">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9545C" w:rsidRDefault="0009545C" w:rsidP="007B4D93">
            <w:pPr>
              <w:pBdr>
                <w:top w:val="single" w:sz="6" w:space="0" w:color="FFFFFF"/>
                <w:left w:val="single" w:sz="6" w:space="0" w:color="FFFFFF"/>
                <w:bottom w:val="single" w:sz="6" w:space="0" w:color="FFFFFF"/>
                <w:right w:val="single" w:sz="6" w:space="0" w:color="FFFFFF"/>
              </w:pBdr>
              <w:spacing w:after="72"/>
              <w:jc w:val="center"/>
              <w:rPr>
                <w:color w:val="000000"/>
              </w:rPr>
            </w:pPr>
            <w:r>
              <w:rPr>
                <w:sz w:val="20"/>
                <w:szCs w:val="20"/>
              </w:rPr>
              <w:t>$136,000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7B4D93">
        <w:rPr>
          <w:color w:val="000000"/>
        </w:rPr>
        <w:t>zero</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AB18CE">
        <w:rPr>
          <w:color w:val="000000"/>
        </w:rPr>
        <w:t>136,000</w:t>
      </w:r>
      <w:r>
        <w:rPr>
          <w:color w:val="000000"/>
        </w:rPr>
        <w:t xml:space="preserve">.  </w:t>
      </w:r>
      <w:r w:rsidR="00507EC5">
        <w:rPr>
          <w:color w:val="000000"/>
        </w:rPr>
        <w:t xml:space="preserve">This is </w:t>
      </w:r>
      <w:r w:rsidR="00C76D99">
        <w:rPr>
          <w:color w:val="000000"/>
        </w:rPr>
        <w:t xml:space="preserve">  </w:t>
      </w:r>
      <w:r w:rsidR="00507EC5">
        <w:rPr>
          <w:color w:val="000000"/>
        </w:rPr>
        <w:t xml:space="preserve">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B81A75"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C76D99">
        <w:rPr>
          <w:color w:val="000000"/>
        </w:rPr>
        <w:t xml:space="preserve">            </w:t>
      </w:r>
      <w:r>
        <w:rPr>
          <w:color w:val="000000"/>
        </w:rPr>
        <w:t>to industry over the next three years of the ICR is estimated to be $</w:t>
      </w:r>
      <w:r w:rsidR="00C3465B">
        <w:rPr>
          <w:color w:val="000000"/>
        </w:rPr>
        <w:t>136,000</w:t>
      </w:r>
      <w:r>
        <w:rPr>
          <w:color w:val="000000"/>
        </w:rPr>
        <w:t xml:space="preserve">. </w:t>
      </w:r>
      <w:r w:rsidR="001C5991">
        <w:rPr>
          <w:color w:val="000000"/>
        </w:rPr>
        <w:t xml:space="preserve">  These are recordkeeping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E7748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7B4D93">
        <w:rPr>
          <w:color w:val="000000"/>
        </w:rPr>
        <w:t>233,003</w:t>
      </w:r>
      <w:r>
        <w:rPr>
          <w:color w:val="000000"/>
        </w:rPr>
        <w:t xml:space="preserve">.  </w:t>
      </w:r>
    </w:p>
    <w:p w:rsidR="00E54D3F" w:rsidRDefault="00E54D3F">
      <w:pPr>
        <w:pBdr>
          <w:top w:val="single" w:sz="6" w:space="0" w:color="FFFFFF"/>
          <w:left w:val="single" w:sz="6" w:space="0" w:color="FFFFFF"/>
          <w:bottom w:val="single" w:sz="6" w:space="0" w:color="FFFFFF"/>
          <w:right w:val="single" w:sz="6" w:space="0" w:color="FFFFFF"/>
        </w:pBdr>
        <w:ind w:firstLine="720"/>
        <w:rPr>
          <w:color w:val="000000"/>
        </w:rPr>
      </w:pPr>
    </w:p>
    <w:p w:rsidR="00D2273E" w:rsidRPr="00D2273E" w:rsidRDefault="00CA4CD6" w:rsidP="00DA6EB9">
      <w:pPr>
        <w:pBdr>
          <w:top w:val="single" w:sz="6" w:space="0" w:color="FFFFFF"/>
          <w:left w:val="single" w:sz="6" w:space="0" w:color="FFFFFF"/>
          <w:bottom w:val="single" w:sz="6" w:space="0" w:color="FFFFFF"/>
          <w:right w:val="single" w:sz="6" w:space="0" w:color="FFFFFF"/>
        </w:pBdr>
        <w:ind w:firstLine="720"/>
      </w:pPr>
      <w:r>
        <w:rPr>
          <w:color w:val="000000"/>
        </w:rPr>
        <w:t>This cost is based on the average hourly labor rate as follows:</w:t>
      </w:r>
    </w:p>
    <w:p w:rsidR="00E77486" w:rsidRDefault="00D2273E" w:rsidP="00D2273E">
      <w:r>
        <w:tab/>
      </w:r>
      <w:r w:rsidRPr="00D2273E">
        <w:tab/>
      </w:r>
    </w:p>
    <w:p w:rsidR="00E77486" w:rsidRDefault="00CA4CD6" w:rsidP="00BB0BD9">
      <w:pPr>
        <w:ind w:left="720" w:firstLine="720"/>
      </w:pPr>
      <w:r w:rsidRPr="00D2273E">
        <w:t>Managerial</w:t>
      </w:r>
      <w:r w:rsidRPr="00D2273E">
        <w:tab/>
        <w:t>$</w:t>
      </w:r>
      <w:r w:rsidR="00A038EC" w:rsidRPr="00D2273E">
        <w:t>6</w:t>
      </w:r>
      <w:r w:rsidR="002B517F">
        <w:t>2.27</w:t>
      </w:r>
      <w:r w:rsidRPr="00D2273E">
        <w:t xml:space="preserve"> (GS-13, Step 5, $</w:t>
      </w:r>
      <w:r w:rsidR="009018EC" w:rsidRPr="00D2273E">
        <w:t>3</w:t>
      </w:r>
      <w:r w:rsidR="00A038EC" w:rsidRPr="00D2273E">
        <w:t>8.</w:t>
      </w:r>
      <w:r w:rsidR="002B517F">
        <w:t>92</w:t>
      </w:r>
      <w:r w:rsidRPr="00D2273E">
        <w:t xml:space="preserve"> </w:t>
      </w:r>
      <w:r w:rsidR="00E77D5E" w:rsidRPr="00D2273E">
        <w:t>+ 60%</w:t>
      </w:r>
      <w:r w:rsidR="00D46FA2" w:rsidRPr="00D2273E">
        <w:t xml:space="preserve">) </w:t>
      </w:r>
      <w:r w:rsidR="00D2273E">
        <w:tab/>
      </w:r>
      <w:r w:rsidR="00D2273E" w:rsidRPr="00D2273E">
        <w:tab/>
      </w:r>
    </w:p>
    <w:p w:rsidR="00CA4CD6" w:rsidRPr="00D2273E" w:rsidRDefault="00CA4CD6" w:rsidP="00DA6EB9">
      <w:pPr>
        <w:ind w:left="720" w:firstLine="720"/>
      </w:pPr>
      <w:r w:rsidRPr="00D2273E">
        <w:t>Technical</w:t>
      </w:r>
      <w:r w:rsidRPr="00D2273E">
        <w:tab/>
        <w:t>$</w:t>
      </w:r>
      <w:r w:rsidR="009018EC" w:rsidRPr="00D2273E">
        <w:t>4</w:t>
      </w:r>
      <w:r w:rsidR="002B517F">
        <w:t>6</w:t>
      </w:r>
      <w:r w:rsidR="00A038EC" w:rsidRPr="00D2273E">
        <w:t>.</w:t>
      </w:r>
      <w:r w:rsidR="002B517F">
        <w:t>21</w:t>
      </w:r>
      <w:r w:rsidRPr="00D2273E">
        <w:t xml:space="preserve"> (GS-12, Step 1, $</w:t>
      </w:r>
      <w:r w:rsidR="00A038EC" w:rsidRPr="00D2273E">
        <w:t>28.</w:t>
      </w:r>
      <w:r w:rsidR="002B517F">
        <w:t>88</w:t>
      </w:r>
      <w:r w:rsidRPr="00D2273E">
        <w:t xml:space="preserve"> </w:t>
      </w:r>
      <w:r w:rsidR="00E77D5E" w:rsidRPr="00D2273E">
        <w:t>+ 60%</w:t>
      </w:r>
      <w:r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B79B5"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0D0CA1">
        <w:rPr>
          <w:color w:val="000000"/>
        </w:rPr>
        <w:t>3</w:t>
      </w:r>
      <w:r>
        <w:rPr>
          <w:color w:val="000000"/>
        </w:rPr>
        <w:t xml:space="preserve"> General Schedule</w:t>
      </w:r>
      <w:r w:rsidR="007A458D">
        <w:rPr>
          <w:color w:val="000000"/>
        </w:rPr>
        <w:t>,</w:t>
      </w:r>
      <w:r>
        <w:rPr>
          <w:color w:val="000000"/>
        </w:rPr>
        <w:t xml:space="preserve"> which excludes locality</w:t>
      </w:r>
      <w:r w:rsidR="001E491C">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C3750E">
        <w:t xml:space="preserve">NESHAP for </w:t>
      </w:r>
      <w:r w:rsidR="00C3750E">
        <w:rPr>
          <w:bCs/>
        </w:rPr>
        <w:t xml:space="preserve">Aerospace Manufacturing and Rework Facilities (40 CFR Part 63, Subpart GG) </w:t>
      </w:r>
      <w:r w:rsidR="00C3750E">
        <w:t>(Renewal).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C3750E">
        <w:rPr>
          <w:color w:val="000000"/>
        </w:rPr>
        <w:t xml:space="preserve">136 </w:t>
      </w:r>
      <w:r>
        <w:rPr>
          <w:color w:val="000000"/>
        </w:rPr>
        <w:t xml:space="preserve">existing respondents will be subject to the standard.  It is estimated that </w:t>
      </w:r>
      <w:r w:rsidR="00C3750E">
        <w:rPr>
          <w:color w:val="000000"/>
        </w:rPr>
        <w:t xml:space="preserve">no </w:t>
      </w:r>
      <w:r>
        <w:rPr>
          <w:color w:val="000000"/>
        </w:rPr>
        <w:t>additional respondents per year will become subject.  The overall average number of responden</w:t>
      </w:r>
      <w:r w:rsidR="0035325B">
        <w:rPr>
          <w:color w:val="000000"/>
        </w:rPr>
        <w:t>ts, as shown in the table below,</w:t>
      </w:r>
      <w:r>
        <w:rPr>
          <w:color w:val="000000"/>
        </w:rPr>
        <w:t xml:space="preserve"> is </w:t>
      </w:r>
      <w:r w:rsidR="00C3750E">
        <w:rPr>
          <w:color w:val="000000"/>
        </w:rPr>
        <w:t>136</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931B3D" w:rsidRDefault="00931B3D">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740579">
        <w:trPr>
          <w:tblHeader/>
        </w:trPr>
        <w:tc>
          <w:tcPr>
            <w:tcW w:w="9359" w:type="dxa"/>
            <w:gridSpan w:val="6"/>
            <w:tcBorders>
              <w:top w:val="single" w:sz="4" w:space="0" w:color="auto"/>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740579">
        <w:tc>
          <w:tcPr>
            <w:tcW w:w="900"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3750E" w:rsidTr="00740579">
        <w:tc>
          <w:tcPr>
            <w:tcW w:w="900" w:type="dxa"/>
            <w:tcBorders>
              <w:top w:val="single" w:sz="4" w:space="0" w:color="auto"/>
              <w:left w:val="single" w:sz="8" w:space="0" w:color="000000"/>
              <w:bottom w:val="single" w:sz="6" w:space="0" w:color="000000"/>
              <w:right w:val="single" w:sz="6" w:space="0" w:color="000000"/>
            </w:tcBorders>
          </w:tcPr>
          <w:p w:rsidR="00C3750E" w:rsidRDefault="00C3750E">
            <w:pPr>
              <w:spacing w:line="120" w:lineRule="exact"/>
              <w:rPr>
                <w:color w:val="000000"/>
                <w:sz w:val="20"/>
                <w:szCs w:val="20"/>
              </w:rPr>
            </w:pPr>
          </w:p>
          <w:p w:rsidR="00C3750E" w:rsidRDefault="00C3750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vAlign w:val="center"/>
          </w:tcPr>
          <w:p w:rsidR="00C3750E" w:rsidRDefault="00C3750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4" w:space="0" w:color="auto"/>
              <w:left w:val="single" w:sz="6" w:space="0" w:color="000000"/>
              <w:bottom w:val="single" w:sz="6" w:space="0" w:color="000000"/>
              <w:right w:val="single" w:sz="6" w:space="0" w:color="000000"/>
            </w:tcBorders>
            <w:vAlign w:val="center"/>
          </w:tcPr>
          <w:p w:rsidR="00C3750E" w:rsidRDefault="00C3750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136</w:t>
            </w:r>
          </w:p>
        </w:tc>
        <w:tc>
          <w:tcPr>
            <w:tcW w:w="2070" w:type="dxa"/>
            <w:tcBorders>
              <w:top w:val="single" w:sz="4" w:space="0" w:color="auto"/>
              <w:left w:val="single" w:sz="6" w:space="0" w:color="000000"/>
              <w:bottom w:val="single" w:sz="6" w:space="0" w:color="000000"/>
              <w:right w:val="single" w:sz="6" w:space="0" w:color="000000"/>
            </w:tcBorders>
            <w:vAlign w:val="center"/>
          </w:tcPr>
          <w:p w:rsidR="00C3750E" w:rsidRDefault="00C3750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4" w:space="0" w:color="auto"/>
              <w:left w:val="single" w:sz="6" w:space="0" w:color="000000"/>
              <w:bottom w:val="single" w:sz="6" w:space="0" w:color="000000"/>
              <w:right w:val="single" w:sz="6" w:space="0" w:color="000000"/>
            </w:tcBorders>
            <w:vAlign w:val="center"/>
          </w:tcPr>
          <w:p w:rsidR="00C3750E" w:rsidRDefault="00C3750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3750E" w:rsidRDefault="00C3750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136</w:t>
            </w:r>
          </w:p>
        </w:tc>
      </w:tr>
      <w:tr w:rsidR="00C3750E" w:rsidTr="000B79B5">
        <w:tc>
          <w:tcPr>
            <w:tcW w:w="900" w:type="dxa"/>
            <w:tcBorders>
              <w:top w:val="single" w:sz="6" w:space="0" w:color="000000"/>
              <w:left w:val="single" w:sz="8" w:space="0" w:color="000000"/>
              <w:bottom w:val="single" w:sz="6" w:space="0" w:color="000000"/>
              <w:right w:val="single" w:sz="6" w:space="0" w:color="000000"/>
            </w:tcBorders>
          </w:tcPr>
          <w:p w:rsidR="00C3750E" w:rsidRDefault="00C3750E">
            <w:pPr>
              <w:spacing w:line="120" w:lineRule="exact"/>
              <w:rPr>
                <w:color w:val="000000"/>
                <w:sz w:val="18"/>
                <w:szCs w:val="18"/>
              </w:rPr>
            </w:pPr>
          </w:p>
          <w:p w:rsidR="00C3750E" w:rsidRDefault="00C3750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3750E" w:rsidRDefault="00C3750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3750E" w:rsidRDefault="00C3750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136</w:t>
            </w:r>
          </w:p>
        </w:tc>
        <w:tc>
          <w:tcPr>
            <w:tcW w:w="2070" w:type="dxa"/>
            <w:tcBorders>
              <w:top w:val="single" w:sz="6" w:space="0" w:color="000000"/>
              <w:left w:val="single" w:sz="6" w:space="0" w:color="000000"/>
              <w:bottom w:val="single" w:sz="6" w:space="0" w:color="000000"/>
              <w:right w:val="single" w:sz="6" w:space="0" w:color="000000"/>
            </w:tcBorders>
            <w:vAlign w:val="center"/>
          </w:tcPr>
          <w:p w:rsidR="00C3750E" w:rsidRDefault="00C3750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3750E" w:rsidRDefault="00C3750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3750E" w:rsidRDefault="00C3750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136</w:t>
            </w:r>
          </w:p>
        </w:tc>
      </w:tr>
      <w:tr w:rsidR="00C3750E" w:rsidTr="000B79B5">
        <w:tc>
          <w:tcPr>
            <w:tcW w:w="900" w:type="dxa"/>
            <w:tcBorders>
              <w:top w:val="single" w:sz="6" w:space="0" w:color="000000"/>
              <w:left w:val="single" w:sz="8" w:space="0" w:color="000000"/>
              <w:bottom w:val="single" w:sz="6" w:space="0" w:color="000000"/>
              <w:right w:val="single" w:sz="6" w:space="0" w:color="000000"/>
            </w:tcBorders>
          </w:tcPr>
          <w:p w:rsidR="00C3750E" w:rsidRDefault="00C3750E">
            <w:pPr>
              <w:spacing w:line="120" w:lineRule="exact"/>
              <w:rPr>
                <w:color w:val="000000"/>
                <w:sz w:val="18"/>
                <w:szCs w:val="18"/>
              </w:rPr>
            </w:pPr>
          </w:p>
          <w:p w:rsidR="00C3750E" w:rsidRDefault="00C3750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3750E" w:rsidRDefault="00C3750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3750E" w:rsidRDefault="00C3750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136</w:t>
            </w:r>
          </w:p>
        </w:tc>
        <w:tc>
          <w:tcPr>
            <w:tcW w:w="2070" w:type="dxa"/>
            <w:tcBorders>
              <w:top w:val="single" w:sz="6" w:space="0" w:color="000000"/>
              <w:left w:val="single" w:sz="6" w:space="0" w:color="000000"/>
              <w:bottom w:val="single" w:sz="6" w:space="0" w:color="000000"/>
              <w:right w:val="single" w:sz="6" w:space="0" w:color="000000"/>
            </w:tcBorders>
            <w:vAlign w:val="center"/>
          </w:tcPr>
          <w:p w:rsidR="00C3750E" w:rsidRDefault="00C3750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3750E" w:rsidRDefault="00C3750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3750E" w:rsidRDefault="00C3750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136</w:t>
            </w:r>
          </w:p>
        </w:tc>
      </w:tr>
      <w:tr w:rsidR="00C3750E" w:rsidTr="000B79B5">
        <w:tc>
          <w:tcPr>
            <w:tcW w:w="900" w:type="dxa"/>
            <w:tcBorders>
              <w:top w:val="single" w:sz="6" w:space="0" w:color="000000"/>
              <w:left w:val="single" w:sz="8" w:space="0" w:color="000000"/>
              <w:bottom w:val="single" w:sz="8" w:space="0" w:color="000000"/>
              <w:right w:val="single" w:sz="6" w:space="0" w:color="000000"/>
            </w:tcBorders>
          </w:tcPr>
          <w:p w:rsidR="00C3750E" w:rsidRDefault="00C3750E">
            <w:pPr>
              <w:spacing w:line="120" w:lineRule="exact"/>
              <w:rPr>
                <w:color w:val="000000"/>
                <w:sz w:val="18"/>
                <w:szCs w:val="18"/>
              </w:rPr>
            </w:pPr>
          </w:p>
          <w:p w:rsidR="00C3750E" w:rsidRDefault="00C3750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3750E" w:rsidRDefault="00C3750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C3750E" w:rsidRDefault="00C3750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136</w:t>
            </w:r>
          </w:p>
        </w:tc>
        <w:tc>
          <w:tcPr>
            <w:tcW w:w="2070" w:type="dxa"/>
            <w:tcBorders>
              <w:top w:val="single" w:sz="6" w:space="0" w:color="000000"/>
              <w:left w:val="single" w:sz="6" w:space="0" w:color="000000"/>
              <w:bottom w:val="single" w:sz="8" w:space="0" w:color="000000"/>
              <w:right w:val="single" w:sz="6" w:space="0" w:color="000000"/>
            </w:tcBorders>
            <w:vAlign w:val="center"/>
          </w:tcPr>
          <w:p w:rsidR="00C3750E" w:rsidRDefault="00C3750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3750E" w:rsidRDefault="00C3750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C3750E" w:rsidRDefault="00C3750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136</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B81A75" w:rsidRDefault="002B29A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5B7742">
        <w:rPr>
          <w:color w:val="000000"/>
        </w:rPr>
        <w:t>136</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5B7742">
        <w:trPr>
          <w:tblHeader/>
        </w:trPr>
        <w:tc>
          <w:tcPr>
            <w:tcW w:w="9180" w:type="dxa"/>
            <w:gridSpan w:val="5"/>
          </w:tcPr>
          <w:p w:rsidR="00CA4CD6" w:rsidRDefault="00CA4CD6" w:rsidP="007B4D93">
            <w:pPr>
              <w:keepNext/>
              <w:keepLines/>
              <w:spacing w:line="120" w:lineRule="exact"/>
              <w:rPr>
                <w:color w:val="000000"/>
              </w:rPr>
            </w:pPr>
          </w:p>
          <w:p w:rsidR="00CA4CD6" w:rsidRDefault="00CA4CD6" w:rsidP="007B4D93">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7B4D93">
            <w:pPr>
              <w:keepNext/>
              <w:keepLines/>
              <w:spacing w:line="120" w:lineRule="exact"/>
              <w:jc w:val="center"/>
              <w:rPr>
                <w:b/>
                <w:bCs/>
                <w:color w:val="000000"/>
                <w:sz w:val="18"/>
                <w:szCs w:val="18"/>
              </w:rPr>
            </w:pPr>
          </w:p>
          <w:p w:rsidR="00CA4CD6" w:rsidRDefault="00CA4CD6" w:rsidP="007B4D9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7B4D9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7B4D93">
            <w:pPr>
              <w:keepNext/>
              <w:keepLines/>
              <w:spacing w:line="120" w:lineRule="exact"/>
              <w:jc w:val="center"/>
              <w:rPr>
                <w:color w:val="000000"/>
                <w:sz w:val="18"/>
                <w:szCs w:val="18"/>
              </w:rPr>
            </w:pPr>
          </w:p>
          <w:p w:rsidR="00CA4CD6" w:rsidRDefault="00CA4CD6" w:rsidP="007B4D9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7B4D9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r w:rsidR="008C798E">
              <w:rPr>
                <w:color w:val="000000"/>
                <w:sz w:val="18"/>
                <w:szCs w:val="18"/>
              </w:rPr>
              <w:t xml:space="preserve"> </w:t>
            </w:r>
            <w:r w:rsidR="008C798E">
              <w:rPr>
                <w:color w:val="000000"/>
                <w:sz w:val="20"/>
                <w:szCs w:val="20"/>
                <w:vertAlign w:val="superscript"/>
              </w:rPr>
              <w:t>1</w:t>
            </w:r>
          </w:p>
        </w:tc>
        <w:tc>
          <w:tcPr>
            <w:tcW w:w="1260" w:type="dxa"/>
          </w:tcPr>
          <w:p w:rsidR="00CA4CD6" w:rsidRDefault="00CA4CD6" w:rsidP="007B4D93">
            <w:pPr>
              <w:keepNext/>
              <w:keepLines/>
              <w:spacing w:line="120" w:lineRule="exact"/>
              <w:jc w:val="center"/>
              <w:rPr>
                <w:color w:val="000000"/>
                <w:sz w:val="18"/>
                <w:szCs w:val="18"/>
              </w:rPr>
            </w:pPr>
          </w:p>
          <w:p w:rsidR="00CA4CD6" w:rsidRDefault="00CA4CD6" w:rsidP="007B4D9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7B4D9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7B4D93">
            <w:pPr>
              <w:keepNext/>
              <w:keepLines/>
              <w:spacing w:line="120" w:lineRule="exact"/>
              <w:jc w:val="center"/>
              <w:rPr>
                <w:color w:val="000000"/>
                <w:sz w:val="18"/>
                <w:szCs w:val="18"/>
              </w:rPr>
            </w:pPr>
          </w:p>
          <w:p w:rsidR="00CA4CD6" w:rsidRDefault="00CA4CD6" w:rsidP="007B4D9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7B4D93">
            <w:pPr>
              <w:keepNext/>
              <w:keepLines/>
              <w:spacing w:line="120" w:lineRule="exact"/>
              <w:jc w:val="center"/>
              <w:rPr>
                <w:color w:val="000000"/>
                <w:sz w:val="18"/>
                <w:szCs w:val="18"/>
              </w:rPr>
            </w:pPr>
          </w:p>
          <w:p w:rsidR="00CA4CD6" w:rsidRDefault="00CA4CD6" w:rsidP="007B4D9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7B4D9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5B7742" w:rsidTr="000B79B5">
        <w:tc>
          <w:tcPr>
            <w:tcW w:w="2700" w:type="dxa"/>
            <w:vAlign w:val="center"/>
          </w:tcPr>
          <w:p w:rsidR="00B81A75" w:rsidRDefault="005B7742" w:rsidP="007B4D9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construction/reconstruction</w:t>
            </w:r>
          </w:p>
        </w:tc>
        <w:tc>
          <w:tcPr>
            <w:tcW w:w="1260" w:type="dxa"/>
            <w:vAlign w:val="center"/>
          </w:tcPr>
          <w:p w:rsidR="000B79B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0B79B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0B79B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0B79B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5B7742" w:rsidTr="000B79B5">
        <w:tc>
          <w:tcPr>
            <w:tcW w:w="2700" w:type="dxa"/>
            <w:vAlign w:val="center"/>
          </w:tcPr>
          <w:p w:rsidR="000B79B5" w:rsidRDefault="005B7742" w:rsidP="007B4D9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physical and operational changes</w:t>
            </w:r>
          </w:p>
        </w:tc>
        <w:tc>
          <w:tcPr>
            <w:tcW w:w="1260" w:type="dxa"/>
            <w:vAlign w:val="center"/>
          </w:tcPr>
          <w:p w:rsidR="00B81A75" w:rsidRDefault="009B24D5"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14</w:t>
            </w:r>
          </w:p>
        </w:tc>
        <w:tc>
          <w:tcPr>
            <w:tcW w:w="1260" w:type="dxa"/>
            <w:vAlign w:val="center"/>
          </w:tcPr>
          <w:p w:rsidR="00B81A7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B81A7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B81A75" w:rsidRDefault="008C798E"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14</w:t>
            </w:r>
          </w:p>
        </w:tc>
      </w:tr>
      <w:tr w:rsidR="005B7742" w:rsidTr="000B79B5">
        <w:tc>
          <w:tcPr>
            <w:tcW w:w="2700" w:type="dxa"/>
            <w:vAlign w:val="center"/>
          </w:tcPr>
          <w:p w:rsidR="000B79B5" w:rsidRDefault="005B7742" w:rsidP="007B4D9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actual startup</w:t>
            </w:r>
          </w:p>
        </w:tc>
        <w:tc>
          <w:tcPr>
            <w:tcW w:w="1260" w:type="dxa"/>
            <w:vAlign w:val="center"/>
          </w:tcPr>
          <w:p w:rsidR="00B81A7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B81A7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B81A7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B81A7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5B7742" w:rsidTr="000B79B5">
        <w:tc>
          <w:tcPr>
            <w:tcW w:w="2700" w:type="dxa"/>
            <w:vAlign w:val="center"/>
          </w:tcPr>
          <w:p w:rsidR="000B79B5" w:rsidRDefault="005B7742" w:rsidP="007B4D9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change in production capacity</w:t>
            </w:r>
          </w:p>
        </w:tc>
        <w:tc>
          <w:tcPr>
            <w:tcW w:w="1260" w:type="dxa"/>
            <w:vAlign w:val="center"/>
          </w:tcPr>
          <w:p w:rsidR="00B81A7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B81A7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B81A7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B81A7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5B7742" w:rsidTr="000B79B5">
        <w:tc>
          <w:tcPr>
            <w:tcW w:w="2700" w:type="dxa"/>
            <w:vAlign w:val="center"/>
          </w:tcPr>
          <w:p w:rsidR="000B79B5" w:rsidRDefault="005B7742" w:rsidP="007B4D9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Compliance status information report</w:t>
            </w:r>
          </w:p>
        </w:tc>
        <w:tc>
          <w:tcPr>
            <w:tcW w:w="1260" w:type="dxa"/>
            <w:vAlign w:val="center"/>
          </w:tcPr>
          <w:p w:rsidR="00B81A75" w:rsidRDefault="009B24D5"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277</w:t>
            </w:r>
          </w:p>
        </w:tc>
        <w:tc>
          <w:tcPr>
            <w:tcW w:w="1260" w:type="dxa"/>
            <w:vAlign w:val="center"/>
          </w:tcPr>
          <w:p w:rsidR="00B81A7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B81A7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B81A75" w:rsidRDefault="008C798E"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277</w:t>
            </w:r>
          </w:p>
        </w:tc>
      </w:tr>
      <w:tr w:rsidR="005B7742" w:rsidTr="000B79B5">
        <w:tc>
          <w:tcPr>
            <w:tcW w:w="2700" w:type="dxa"/>
            <w:vAlign w:val="center"/>
          </w:tcPr>
          <w:p w:rsidR="00B81A75" w:rsidRDefault="005B7742" w:rsidP="007B4D9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Waiver application</w:t>
            </w:r>
          </w:p>
        </w:tc>
        <w:tc>
          <w:tcPr>
            <w:tcW w:w="1260" w:type="dxa"/>
            <w:vAlign w:val="center"/>
          </w:tcPr>
          <w:p w:rsidR="000B79B5" w:rsidRDefault="008C798E"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28</w:t>
            </w:r>
          </w:p>
        </w:tc>
        <w:tc>
          <w:tcPr>
            <w:tcW w:w="1260" w:type="dxa"/>
            <w:vAlign w:val="center"/>
          </w:tcPr>
          <w:p w:rsidR="000B79B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0B79B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0B79B5" w:rsidRDefault="008C798E"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28</w:t>
            </w:r>
          </w:p>
        </w:tc>
      </w:tr>
      <w:tr w:rsidR="005B7742" w:rsidTr="000B79B5">
        <w:tc>
          <w:tcPr>
            <w:tcW w:w="2700" w:type="dxa"/>
            <w:vAlign w:val="center"/>
          </w:tcPr>
          <w:p w:rsidR="00B81A75" w:rsidRDefault="005B7742" w:rsidP="007B4D9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Startup, shutdown, malfunction plan</w:t>
            </w:r>
          </w:p>
        </w:tc>
        <w:tc>
          <w:tcPr>
            <w:tcW w:w="1260" w:type="dxa"/>
            <w:vAlign w:val="center"/>
          </w:tcPr>
          <w:p w:rsidR="000B79B5" w:rsidRDefault="008C798E"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177</w:t>
            </w:r>
          </w:p>
        </w:tc>
        <w:tc>
          <w:tcPr>
            <w:tcW w:w="1260" w:type="dxa"/>
            <w:vAlign w:val="center"/>
          </w:tcPr>
          <w:p w:rsidR="000B79B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0B79B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0B79B5" w:rsidRDefault="008C798E"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177</w:t>
            </w:r>
          </w:p>
        </w:tc>
      </w:tr>
      <w:tr w:rsidR="005B7742" w:rsidTr="000B79B5">
        <w:tc>
          <w:tcPr>
            <w:tcW w:w="2700" w:type="dxa"/>
            <w:vAlign w:val="center"/>
          </w:tcPr>
          <w:p w:rsidR="00B81A75" w:rsidRDefault="005B7742" w:rsidP="007B4D9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Startup, shutdown, malfunction report</w:t>
            </w:r>
          </w:p>
        </w:tc>
        <w:tc>
          <w:tcPr>
            <w:tcW w:w="1260" w:type="dxa"/>
            <w:vAlign w:val="center"/>
          </w:tcPr>
          <w:p w:rsidR="000B79B5" w:rsidRDefault="008C798E"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55</w:t>
            </w:r>
          </w:p>
        </w:tc>
        <w:tc>
          <w:tcPr>
            <w:tcW w:w="1260" w:type="dxa"/>
            <w:vAlign w:val="center"/>
          </w:tcPr>
          <w:p w:rsidR="000B79B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0B79B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0B79B5" w:rsidRDefault="008C798E"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55</w:t>
            </w:r>
          </w:p>
        </w:tc>
      </w:tr>
      <w:tr w:rsidR="005B7742" w:rsidTr="000B79B5">
        <w:tc>
          <w:tcPr>
            <w:tcW w:w="2700" w:type="dxa"/>
            <w:vAlign w:val="center"/>
          </w:tcPr>
          <w:p w:rsidR="00B81A75" w:rsidRDefault="005B7742" w:rsidP="007B4D9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Semiannual report – including report of periods of noncompliance</w:t>
            </w:r>
          </w:p>
        </w:tc>
        <w:tc>
          <w:tcPr>
            <w:tcW w:w="1260" w:type="dxa"/>
            <w:vAlign w:val="center"/>
          </w:tcPr>
          <w:p w:rsidR="000B79B5" w:rsidRDefault="008C798E"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222</w:t>
            </w:r>
          </w:p>
        </w:tc>
        <w:tc>
          <w:tcPr>
            <w:tcW w:w="1260" w:type="dxa"/>
            <w:vAlign w:val="center"/>
          </w:tcPr>
          <w:p w:rsidR="000B79B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890" w:type="dxa"/>
            <w:vAlign w:val="center"/>
          </w:tcPr>
          <w:p w:rsidR="000B79B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0B79B5" w:rsidRDefault="008C798E"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444</w:t>
            </w:r>
          </w:p>
        </w:tc>
      </w:tr>
      <w:tr w:rsidR="005B7742" w:rsidTr="000B79B5">
        <w:tc>
          <w:tcPr>
            <w:tcW w:w="2700" w:type="dxa"/>
            <w:vAlign w:val="center"/>
          </w:tcPr>
          <w:p w:rsidR="00B81A75" w:rsidRDefault="005B7742" w:rsidP="007B4D9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Total Number of Annual Responses</w:t>
            </w:r>
          </w:p>
        </w:tc>
        <w:tc>
          <w:tcPr>
            <w:tcW w:w="1260" w:type="dxa"/>
            <w:vAlign w:val="center"/>
          </w:tcPr>
          <w:p w:rsidR="000B79B5" w:rsidRDefault="000B79B5"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0B79B5" w:rsidRDefault="000B79B5"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rsidR="000B79B5" w:rsidRDefault="005B7742" w:rsidP="007B4D9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Total</w:t>
            </w:r>
          </w:p>
        </w:tc>
        <w:tc>
          <w:tcPr>
            <w:tcW w:w="2070" w:type="dxa"/>
            <w:vAlign w:val="center"/>
          </w:tcPr>
          <w:p w:rsidR="000B79B5" w:rsidRPr="008C798E" w:rsidRDefault="008C798E" w:rsidP="007B4D9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C798E">
              <w:rPr>
                <w:sz w:val="20"/>
                <w:szCs w:val="20"/>
              </w:rPr>
              <w:t>995</w:t>
            </w:r>
            <w:r w:rsidRPr="008C798E" w:rsidDel="00E91583">
              <w:rPr>
                <w:sz w:val="20"/>
                <w:szCs w:val="20"/>
              </w:rPr>
              <w:t xml:space="preserve"> </w:t>
            </w:r>
          </w:p>
        </w:tc>
      </w:tr>
    </w:tbl>
    <w:p w:rsidR="00CA4CD6" w:rsidRDefault="008C798E">
      <w:pPr>
        <w:pBdr>
          <w:top w:val="single" w:sz="6" w:space="0" w:color="FFFFFF"/>
          <w:left w:val="single" w:sz="6" w:space="0" w:color="FFFFFF"/>
          <w:bottom w:val="single" w:sz="6" w:space="0" w:color="FFFFFF"/>
          <w:right w:val="single" w:sz="6" w:space="0" w:color="FFFFFF"/>
        </w:pBdr>
        <w:rPr>
          <w:color w:val="000000"/>
          <w:sz w:val="20"/>
          <w:szCs w:val="20"/>
        </w:rPr>
      </w:pPr>
      <w:r>
        <w:rPr>
          <w:color w:val="000000"/>
          <w:vertAlign w:val="superscript"/>
        </w:rPr>
        <w:t>1</w:t>
      </w:r>
      <w:r>
        <w:rPr>
          <w:color w:val="000000"/>
        </w:rPr>
        <w:t xml:space="preserve"> </w:t>
      </w:r>
      <w:r>
        <w:rPr>
          <w:color w:val="000000"/>
          <w:sz w:val="20"/>
          <w:szCs w:val="20"/>
        </w:rPr>
        <w:t>We estimate there are 136 existing respondents. Each respondent may have one or more operations (cleaning, coating, and/or depainting operations) that are subject to th</w:t>
      </w:r>
      <w:r w:rsidR="00C76D99">
        <w:rPr>
          <w:color w:val="000000"/>
          <w:sz w:val="20"/>
          <w:szCs w:val="20"/>
        </w:rPr>
        <w:t>e</w:t>
      </w:r>
      <w:r>
        <w:rPr>
          <w:color w:val="000000"/>
          <w:sz w:val="20"/>
          <w:szCs w:val="20"/>
        </w:rPr>
        <w:t>s</w:t>
      </w:r>
      <w:r w:rsidR="00C76D99">
        <w:rPr>
          <w:color w:val="000000"/>
          <w:sz w:val="20"/>
          <w:szCs w:val="20"/>
        </w:rPr>
        <w:t>e</w:t>
      </w:r>
      <w:r>
        <w:rPr>
          <w:color w:val="000000"/>
          <w:sz w:val="20"/>
          <w:szCs w:val="20"/>
        </w:rPr>
        <w:t xml:space="preserve"> standard</w:t>
      </w:r>
      <w:r w:rsidR="00C76D99">
        <w:rPr>
          <w:color w:val="000000"/>
          <w:sz w:val="20"/>
          <w:szCs w:val="20"/>
        </w:rPr>
        <w:t>s</w:t>
      </w:r>
      <w:r>
        <w:rPr>
          <w:color w:val="000000"/>
          <w:sz w:val="20"/>
          <w:szCs w:val="20"/>
        </w:rPr>
        <w:t xml:space="preserve">. </w:t>
      </w:r>
    </w:p>
    <w:p w:rsidR="008C798E" w:rsidRDefault="008C798E">
      <w:pPr>
        <w:pBdr>
          <w:top w:val="single" w:sz="6" w:space="0" w:color="FFFFFF"/>
          <w:left w:val="single" w:sz="6" w:space="0" w:color="FFFFFF"/>
          <w:bottom w:val="single" w:sz="6" w:space="0" w:color="FFFFFF"/>
          <w:right w:val="single" w:sz="6" w:space="0" w:color="FFFFFF"/>
        </w:pBdr>
        <w:rPr>
          <w:color w:val="000000"/>
        </w:rPr>
      </w:pPr>
    </w:p>
    <w:p w:rsidR="00CA4CD6" w:rsidRDefault="00CA4CD6" w:rsidP="007B4D9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8C798E">
        <w:rPr>
          <w:color w:val="000000"/>
        </w:rPr>
        <w:t>995</w:t>
      </w:r>
      <w:r>
        <w:rPr>
          <w:color w:val="000000"/>
        </w:rPr>
        <w:t xml:space="preserve">.  </w:t>
      </w:r>
    </w:p>
    <w:p w:rsidR="00DA6EB9" w:rsidRDefault="00DA6EB9" w:rsidP="007B4D9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p w:rsidR="00B81A75"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annual labor costs are</w:t>
      </w:r>
      <w:r w:rsidR="000B79B5">
        <w:rPr>
          <w:color w:val="000000"/>
        </w:rPr>
        <w:t xml:space="preserve"> $</w:t>
      </w:r>
      <w:r w:rsidR="000B79B5" w:rsidRPr="000B79B5">
        <w:rPr>
          <w:color w:val="000000"/>
        </w:rPr>
        <w:t>13,785,</w:t>
      </w:r>
      <w:r w:rsidR="007B4D93">
        <w:rPr>
          <w:color w:val="000000"/>
        </w:rPr>
        <w:t>987</w:t>
      </w:r>
      <w:r w:rsidR="00D7308B" w:rsidRPr="000B79B5">
        <w:rPr>
          <w:color w:val="000000"/>
        </w:rPr>
        <w:t>.</w:t>
      </w:r>
      <w:r w:rsidR="00507EC5">
        <w:rPr>
          <w:color w:val="000000"/>
        </w:rPr>
        <w:t xml:space="preserve">  </w:t>
      </w:r>
      <w:r w:rsidR="00C76D99">
        <w:rPr>
          <w:color w:val="000000"/>
        </w:rPr>
        <w:t>Specific, individual d</w:t>
      </w:r>
      <w:r>
        <w:rPr>
          <w:color w:val="000000"/>
        </w:rPr>
        <w:t xml:space="preserve">etails regarding these estimates may be found </w:t>
      </w:r>
      <w:r w:rsidR="007A458D">
        <w:rPr>
          <w:color w:val="000000"/>
        </w:rPr>
        <w:t xml:space="preserve">below </w:t>
      </w:r>
      <w:r w:rsidR="0035325B">
        <w:rPr>
          <w:color w:val="000000"/>
        </w:rPr>
        <w:t xml:space="preserve">in </w:t>
      </w:r>
      <w:r w:rsidR="00EC0244">
        <w:rPr>
          <w:color w:val="000000"/>
        </w:rPr>
        <w:t>Table</w:t>
      </w:r>
      <w:r w:rsidR="000E13CC">
        <w:rPr>
          <w:color w:val="000000"/>
        </w:rPr>
        <w:t>s</w:t>
      </w:r>
      <w:r w:rsidR="00EC0244">
        <w:rPr>
          <w:color w:val="000000"/>
        </w:rPr>
        <w:t xml:space="preserve"> 1a through 1c: </w:t>
      </w:r>
      <w:r w:rsidR="00EC0244" w:rsidRPr="00724BC7">
        <w:t>Annual Respondent Burden and Cost –</w:t>
      </w:r>
      <w:r w:rsidR="00EC0244">
        <w:rPr>
          <w:color w:val="000000"/>
        </w:rPr>
        <w:t xml:space="preserve"> </w:t>
      </w:r>
      <w:r w:rsidR="00EC0244">
        <w:t xml:space="preserve">NESHAP for </w:t>
      </w:r>
      <w:r w:rsidR="00EC0244">
        <w:rPr>
          <w:bCs/>
        </w:rPr>
        <w:t xml:space="preserve">Aerospace Manufacturing and Rework Facilities (40 CFR Part 63, Subpart GG) </w:t>
      </w:r>
      <w:r w:rsidR="00EC0244">
        <w:t>(Renewal)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w:t>
      </w:r>
      <w:r w:rsidR="000E13CC">
        <w:rPr>
          <w:color w:val="000000"/>
        </w:rPr>
        <w:t xml:space="preserve">the Agency are shown below in Tables 1a through 1c </w:t>
      </w:r>
      <w:r>
        <w:rPr>
          <w:color w:val="000000"/>
        </w:rPr>
        <w:t xml:space="preserve">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57DFB" w:rsidRPr="00C57DFB" w:rsidRDefault="00CA4CD6" w:rsidP="00C57DFB">
      <w:pPr>
        <w:ind w:right="-270"/>
        <w:rPr>
          <w:szCs w:val="20"/>
        </w:rPr>
      </w:pPr>
      <w:r>
        <w:rPr>
          <w:color w:val="000000"/>
        </w:rPr>
        <w:t xml:space="preserve">The total annual labor </w:t>
      </w:r>
      <w:r w:rsidR="002C416A">
        <w:rPr>
          <w:color w:val="000000"/>
        </w:rPr>
        <w:t>hours are</w:t>
      </w:r>
      <w:r>
        <w:rPr>
          <w:color w:val="000000"/>
        </w:rPr>
        <w:t xml:space="preserve"> </w:t>
      </w:r>
      <w:r w:rsidR="00140C90">
        <w:rPr>
          <w:color w:val="000000"/>
        </w:rPr>
        <w:t>140,93</w:t>
      </w:r>
      <w:r w:rsidR="007B4D93">
        <w:rPr>
          <w:color w:val="000000"/>
        </w:rPr>
        <w:t>6</w:t>
      </w:r>
      <w:r w:rsidR="00DA6EB9">
        <w:rPr>
          <w:color w:val="000000"/>
        </w:rPr>
        <w:t xml:space="preserve"> at a cost of $13,785,987</w:t>
      </w:r>
      <w:r>
        <w:rPr>
          <w:color w:val="000000"/>
        </w:rPr>
        <w:t>.</w:t>
      </w:r>
      <w:r w:rsidR="00507EC5">
        <w:rPr>
          <w:color w:val="000000"/>
        </w:rPr>
        <w:t xml:space="preserve">  </w:t>
      </w:r>
      <w:r w:rsidR="00C76D99">
        <w:rPr>
          <w:color w:val="000000"/>
        </w:rPr>
        <w:t>Specific d</w:t>
      </w:r>
      <w:r>
        <w:rPr>
          <w:color w:val="000000"/>
        </w:rPr>
        <w:t xml:space="preserve">etails regarding these estimates may be found </w:t>
      </w:r>
      <w:r w:rsidR="000E13CC">
        <w:rPr>
          <w:color w:val="000000"/>
        </w:rPr>
        <w:t xml:space="preserve">below </w:t>
      </w:r>
      <w:r>
        <w:rPr>
          <w:color w:val="000000"/>
        </w:rPr>
        <w:t xml:space="preserve">in </w:t>
      </w:r>
      <w:r w:rsidR="006B596D">
        <w:rPr>
          <w:color w:val="000000"/>
        </w:rPr>
        <w:t>Table</w:t>
      </w:r>
      <w:r w:rsidR="000E13CC">
        <w:rPr>
          <w:color w:val="000000"/>
        </w:rPr>
        <w:t>s</w:t>
      </w:r>
      <w:r w:rsidR="006B596D">
        <w:rPr>
          <w:color w:val="000000"/>
        </w:rPr>
        <w:t xml:space="preserve"> 1a through 1c: </w:t>
      </w:r>
      <w:r w:rsidR="006B596D" w:rsidRPr="00724BC7">
        <w:t>Annual Respondent Burden and Cost –</w:t>
      </w:r>
      <w:r w:rsidR="006B596D">
        <w:rPr>
          <w:color w:val="000000"/>
        </w:rPr>
        <w:t xml:space="preserve"> </w:t>
      </w:r>
      <w:r w:rsidR="006B596D">
        <w:lastRenderedPageBreak/>
        <w:t xml:space="preserve">NESHAP for </w:t>
      </w:r>
      <w:r w:rsidR="006B596D">
        <w:rPr>
          <w:bCs/>
        </w:rPr>
        <w:t xml:space="preserve">Aerospace Manufacturing and Rework Facilities (40 CFR Part 63, Subpart GG) </w:t>
      </w:r>
      <w:r w:rsidR="006B596D">
        <w:t>(Renewal)</w:t>
      </w:r>
      <w:r w:rsidR="00C76D99">
        <w:t xml:space="preserve">, </w:t>
      </w:r>
      <w:r w:rsidR="00C76D99">
        <w:rPr>
          <w:color w:val="000000"/>
        </w:rPr>
        <w:t xml:space="preserve">and a combined summary of Tables 1a through 1c may be found below in Table 1d: </w:t>
      </w:r>
      <w:r w:rsidR="00C57DFB" w:rsidRPr="00C57DFB">
        <w:rPr>
          <w:szCs w:val="20"/>
        </w:rPr>
        <w:t>Summary of Annual Respondent Burden and Cost for Tables 1a, 1b, &amp; 1c - NESHAP for Aerospace Manufacturing</w:t>
      </w:r>
      <w:r w:rsidR="00C57DFB">
        <w:rPr>
          <w:szCs w:val="20"/>
        </w:rPr>
        <w:t xml:space="preserve"> </w:t>
      </w:r>
      <w:r w:rsidR="00C57DFB" w:rsidRPr="00C57DFB">
        <w:rPr>
          <w:szCs w:val="20"/>
        </w:rPr>
        <w:t>and Rework Facilities (40 CFR Part 63, Subpart GG) (Renewal)</w:t>
      </w:r>
      <w:r w:rsidR="00C57DFB">
        <w:rPr>
          <w:szCs w:val="20"/>
        </w:rPr>
        <w:t>.</w:t>
      </w:r>
    </w:p>
    <w:p w:rsidR="00144F35" w:rsidRDefault="00C76D99"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 xml:space="preserve">  </w:t>
      </w: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140C90">
        <w:rPr>
          <w:color w:val="000000"/>
        </w:rPr>
        <w:t xml:space="preserve"> </w:t>
      </w:r>
      <w:r w:rsidR="007B4D93">
        <w:rPr>
          <w:color w:val="000000"/>
        </w:rPr>
        <w:t>142</w:t>
      </w:r>
      <w:r w:rsidRPr="00BE6A2C">
        <w:rPr>
          <w:color w:val="FF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140C90">
        <w:rPr>
          <w:color w:val="000000"/>
        </w:rPr>
        <w:t>$136,000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7B4D93">
        <w:rPr>
          <w:color w:val="000000"/>
        </w:rPr>
        <w:t>5,170</w:t>
      </w:r>
      <w:r>
        <w:rPr>
          <w:color w:val="000000"/>
        </w:rPr>
        <w:t xml:space="preserve"> labor hours at a cost of </w:t>
      </w:r>
      <w:r w:rsidR="00140C90">
        <w:rPr>
          <w:color w:val="000000"/>
        </w:rPr>
        <w:t>$</w:t>
      </w:r>
      <w:r w:rsidR="007B4D93">
        <w:rPr>
          <w:color w:val="000000"/>
        </w:rPr>
        <w:t>233,003</w:t>
      </w:r>
      <w:r w:rsidR="00144F35">
        <w:rPr>
          <w:color w:val="000000"/>
        </w:rPr>
        <w:t xml:space="preserve">.  See </w:t>
      </w:r>
      <w:r w:rsidR="00DA6EB9">
        <w:rPr>
          <w:color w:val="000000"/>
        </w:rPr>
        <w:t xml:space="preserve">below </w:t>
      </w:r>
      <w:r w:rsidR="00144F35">
        <w:rPr>
          <w:color w:val="000000"/>
        </w:rPr>
        <w:t xml:space="preserve">Table 2: </w:t>
      </w:r>
      <w:r w:rsidR="00CF2B37" w:rsidRPr="00CF2B37">
        <w:t>Average Annual EPA Burden and Cost –</w:t>
      </w:r>
      <w:r w:rsidR="00144F35">
        <w:rPr>
          <w:color w:val="000000"/>
        </w:rPr>
        <w:t xml:space="preserve"> </w:t>
      </w:r>
      <w:r w:rsidR="006B596D">
        <w:t xml:space="preserve">NESHAP for </w:t>
      </w:r>
      <w:r w:rsidR="006B596D">
        <w:rPr>
          <w:bCs/>
        </w:rPr>
        <w:t xml:space="preserve">Aerospace Manufacturing and Rework Facilities (40 CFR Part 63, Subpart GG) </w:t>
      </w:r>
      <w:r w:rsidR="006B596D">
        <w:t>(Renewal)</w:t>
      </w:r>
      <w:r w:rsidRPr="00B16C07">
        <w:rPr>
          <w:color w:val="FF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8619EA" w:rsidRPr="006B0179" w:rsidRDefault="00152937" w:rsidP="008619EA">
      <w:pPr>
        <w:pBdr>
          <w:top w:val="single" w:sz="6" w:space="0" w:color="FFFFFF"/>
          <w:left w:val="single" w:sz="6" w:space="0" w:color="FFFFFF"/>
          <w:bottom w:val="single" w:sz="6" w:space="0" w:color="FFFFFF"/>
          <w:right w:val="single" w:sz="6" w:space="0" w:color="FFFFFF"/>
        </w:pBdr>
        <w:ind w:firstLine="720"/>
      </w:pPr>
      <w:r>
        <w:t>There is an adjustment decrease in respondent burden hours and an increase in Agency hours in this ICR compared to the previous ICR</w:t>
      </w:r>
      <w:r w:rsidR="00C57DFB">
        <w:t>; however, t</w:t>
      </w:r>
      <w:r>
        <w:t>his</w:t>
      </w:r>
      <w:r w:rsidR="00C57DFB">
        <w:t xml:space="preserve"> adjustment</w:t>
      </w:r>
      <w:r>
        <w:t xml:space="preserve"> is not due to any program changes.  The changes are a result of several corrections; specifically, this ICR</w:t>
      </w:r>
      <w:r w:rsidR="00C57DFB">
        <w:t xml:space="preserve">: </w:t>
      </w:r>
      <w:r>
        <w:t xml:space="preserve"> 1) corrects discrepancies in the number of compliance status reports and SSM reports between the respondent and the Agency burden tables; 2) corrects rounding errors in respondent burden Table 1b in the previous ICR; and 3) changes the frequency of reviewing semiannual reports from one to two for the Agency.  This ICR also uses updated labor rates in calculating all costs, which results in an overall increase in burden costs. </w:t>
      </w:r>
    </w:p>
    <w:p w:rsidR="008619EA" w:rsidRPr="00CA53B0" w:rsidRDefault="008619EA" w:rsidP="008619EA">
      <w:pPr>
        <w:pBdr>
          <w:top w:val="single" w:sz="6" w:space="0" w:color="FFFFFF"/>
          <w:left w:val="single" w:sz="6" w:space="0" w:color="FFFFFF"/>
          <w:bottom w:val="single" w:sz="6" w:space="0" w:color="FFFFFF"/>
          <w:right w:val="single" w:sz="6" w:space="0" w:color="FFFFFF"/>
        </w:pBdr>
        <w:ind w:firstLine="720"/>
      </w:pPr>
    </w:p>
    <w:p w:rsidR="008619EA" w:rsidRDefault="00152937" w:rsidP="008619EA">
      <w:pPr>
        <w:pBdr>
          <w:top w:val="single" w:sz="6" w:space="0" w:color="FFFFFF"/>
          <w:left w:val="single" w:sz="6" w:space="0" w:color="FFFFFF"/>
          <w:bottom w:val="single" w:sz="6" w:space="0" w:color="FFFFFF"/>
          <w:right w:val="single" w:sz="6" w:space="0" w:color="FFFFFF"/>
        </w:pBdr>
        <w:ind w:firstLine="720"/>
        <w:rPr>
          <w:color w:val="FF0000"/>
        </w:rPr>
      </w:pPr>
      <w:r>
        <w:t xml:space="preserve">Furthermore, this ICR corrects the number of responses to be consistent with the burden calculations.  This results in an adjustment increase in the total number of responses.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152937">
        <w:rPr>
          <w:color w:val="000000"/>
        </w:rPr>
        <w:t>142</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8619EA" w:rsidRDefault="00CA4CD6">
      <w:pPr>
        <w:pBdr>
          <w:top w:val="single" w:sz="6" w:space="0" w:color="FFFFFF"/>
          <w:left w:val="single" w:sz="6" w:space="0" w:color="FFFFFF"/>
          <w:bottom w:val="single" w:sz="6" w:space="0" w:color="FFFFFF"/>
          <w:right w:val="single" w:sz="6" w:space="0" w:color="FFFFFF"/>
        </w:pBdr>
        <w:ind w:firstLine="720"/>
      </w:pPr>
      <w:r>
        <w:rPr>
          <w:color w:val="000000"/>
        </w:rPr>
        <w:lastRenderedPageBreak/>
        <w:t xml:space="preserve">An agency may not conduct or sponsor, and a person is not required to respond to, a collection of information unless it displays a valid OMB Control Number.  The OMB Control Numbers for </w:t>
      </w:r>
      <w:r w:rsidR="00945C9D" w:rsidRPr="00945C9D">
        <w:t>EPA regulations are listed at 40 CFR part 9 and 48 CFR chapter 15.</w:t>
      </w:r>
    </w:p>
    <w:p w:rsidR="006741F7" w:rsidRPr="008619EA" w:rsidRDefault="006741F7" w:rsidP="00354C15"/>
    <w:p w:rsidR="00354C15" w:rsidRDefault="00945C9D" w:rsidP="00354C15">
      <w:r>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EPA-HQ-OECA-2013-0335</w:t>
      </w:r>
      <w:r w:rsidRPr="00945C9D">
        <w:t xml:space="preserve">.  An electronic version of the public docket is available at </w:t>
      </w:r>
      <w:r w:rsidRPr="00C57DFB">
        <w:rPr>
          <w:u w:val="single"/>
        </w:rPr>
        <w:t>http://www.regulations.gov/</w:t>
      </w:r>
      <w:r w:rsidR="00C57DFB">
        <w:rPr>
          <w:u w:val="single"/>
        </w:rPr>
        <w:t>,</w:t>
      </w:r>
      <w:r w:rsidRPr="00945C9D">
        <w:t xml:space="preserve"> which may be used to obtain a copy of the draft collection of information, submit or view public comments, access the index listing of the contents of the docket, and to access those documents in the public docket that are available </w:t>
      </w:r>
      <w:r>
        <w:t>electronically.  When in the system</w:t>
      </w:r>
      <w:r>
        <w:rPr>
          <w:rStyle w:val="1"/>
        </w:rPr>
        <w:t xml:space="preserve">, select “search,” then key in the docket ID number identified in this document.  The documents are also </w:t>
      </w:r>
      <w:r>
        <w:t xml:space="preserve">available for public viewing at the Enforcement and Compliance Docket and Information Center in the EPA Docket Center (EPA/DC), </w:t>
      </w:r>
      <w:r w:rsidR="00C57DFB">
        <w:t xml:space="preserve">WJC </w:t>
      </w:r>
      <w:r>
        <w:t xml:space="preserve"> West, Room 3334, 1301 Constitution Ave., NW, Washington, DC.  The EPA Docket Center Public Reading Room is open from 8:30 a.m. to 4:30 p.m., Monday through Friday, excluding legal holidays.  The telephone number for the Reading Room is (202) 566-1744, and the telephone number for t</w:t>
      </w:r>
      <w:r w:rsidR="000E13CC">
        <w:t>he docket center is (202) 566-1752</w:t>
      </w:r>
      <w:r>
        <w:t>.  Also, you can send comments to the Office of Information and Regulatory Affairs, Office of Management and Budget, 725 17th Street, NW, Washington, DC 20503, Attention: Desk Officer for EPA.  Please include the EPA Docket ID Number EPA-HQ-OECA-2013</w:t>
      </w:r>
      <w:r w:rsidRPr="00945C9D">
        <w:t>-0335</w:t>
      </w:r>
      <w:r>
        <w:t xml:space="preserve"> and OMB Control Number 2060-0314 in any</w:t>
      </w:r>
      <w:r w:rsidR="00CA4CD6">
        <w:t xml:space="preserve">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740579" w:rsidRDefault="00144F35" w:rsidP="002747A9">
      <w:pPr>
        <w:jc w:val="center"/>
        <w:outlineLvl w:val="0"/>
        <w:rPr>
          <w:b/>
          <w:bCs/>
        </w:rPr>
      </w:pPr>
      <w:r w:rsidRPr="00C4183F">
        <w:rPr>
          <w:b/>
          <w:bCs/>
          <w:color w:val="000000"/>
        </w:rPr>
        <w:lastRenderedPageBreak/>
        <w:t>Table 1</w:t>
      </w:r>
      <w:r w:rsidR="002D0F17">
        <w:rPr>
          <w:b/>
          <w:bCs/>
          <w:color w:val="000000"/>
        </w:rPr>
        <w:t>a</w:t>
      </w:r>
      <w:r w:rsidRPr="00C4183F">
        <w:rPr>
          <w:b/>
          <w:bCs/>
          <w:color w:val="000000"/>
        </w:rPr>
        <w:t>: Annual Respondent Burden and Cost</w:t>
      </w:r>
      <w:r>
        <w:rPr>
          <w:b/>
          <w:bCs/>
          <w:color w:val="000000"/>
        </w:rPr>
        <w:t xml:space="preserve"> – </w:t>
      </w:r>
      <w:r w:rsidR="00945C9D" w:rsidRPr="00945C9D">
        <w:rPr>
          <w:b/>
          <w:bCs/>
        </w:rPr>
        <w:t>NESHAP for Aerospace Manufacturing and Rework Facilities (40 CFR Part</w:t>
      </w:r>
    </w:p>
    <w:p w:rsidR="00144F35" w:rsidRDefault="00945C9D" w:rsidP="00740579">
      <w:pPr>
        <w:outlineLvl w:val="0"/>
        <w:rPr>
          <w:b/>
          <w:bCs/>
          <w:color w:val="000000"/>
        </w:rPr>
      </w:pPr>
      <w:r w:rsidRPr="00945C9D">
        <w:rPr>
          <w:b/>
          <w:bCs/>
        </w:rPr>
        <w:t xml:space="preserve"> 63, Subpart GG) (Renewal)</w:t>
      </w:r>
      <w:r w:rsidR="00077AEC">
        <w:rPr>
          <w:b/>
          <w:bCs/>
        </w:rPr>
        <w:t xml:space="preserve"> (Cleaning Operations)</w:t>
      </w:r>
    </w:p>
    <w:p w:rsidR="002D0F17" w:rsidRPr="00837D52" w:rsidRDefault="002D0F17" w:rsidP="00504745">
      <w:pPr>
        <w:outlineLvl w:val="0"/>
        <w:rPr>
          <w:bCs/>
          <w:color w:val="FF0000"/>
        </w:rPr>
      </w:pPr>
    </w:p>
    <w:tbl>
      <w:tblPr>
        <w:tblStyle w:val="TableGrid"/>
        <w:tblW w:w="14400" w:type="dxa"/>
        <w:tblInd w:w="-612" w:type="dxa"/>
        <w:tblLook w:val="04A0"/>
      </w:tblPr>
      <w:tblGrid>
        <w:gridCol w:w="4230"/>
        <w:gridCol w:w="1350"/>
        <w:gridCol w:w="1260"/>
        <w:gridCol w:w="1260"/>
        <w:gridCol w:w="1306"/>
        <w:gridCol w:w="1050"/>
        <w:gridCol w:w="1338"/>
        <w:gridCol w:w="1166"/>
        <w:gridCol w:w="1440"/>
      </w:tblGrid>
      <w:tr w:rsidR="002D0F17" w:rsidRPr="00837D52" w:rsidTr="00FC65FB">
        <w:trPr>
          <w:trHeight w:val="1530"/>
        </w:trPr>
        <w:tc>
          <w:tcPr>
            <w:tcW w:w="4230" w:type="dxa"/>
            <w:hideMark/>
          </w:tcPr>
          <w:p w:rsidR="002D0F17" w:rsidRPr="00837D52" w:rsidRDefault="002D0F17">
            <w:pPr>
              <w:jc w:val="center"/>
              <w:rPr>
                <w:b/>
                <w:bCs/>
                <w:color w:val="000000"/>
                <w:sz w:val="20"/>
                <w:szCs w:val="20"/>
              </w:rPr>
            </w:pPr>
            <w:r w:rsidRPr="00837D52">
              <w:rPr>
                <w:b/>
                <w:bCs/>
                <w:color w:val="000000"/>
                <w:sz w:val="20"/>
                <w:szCs w:val="20"/>
              </w:rPr>
              <w:t>Burden item</w:t>
            </w:r>
          </w:p>
        </w:tc>
        <w:tc>
          <w:tcPr>
            <w:tcW w:w="1350" w:type="dxa"/>
            <w:hideMark/>
          </w:tcPr>
          <w:p w:rsidR="002747A9" w:rsidRPr="00837D52" w:rsidRDefault="002D0F17">
            <w:pPr>
              <w:jc w:val="center"/>
              <w:rPr>
                <w:b/>
                <w:bCs/>
                <w:color w:val="000000"/>
                <w:sz w:val="20"/>
                <w:szCs w:val="20"/>
              </w:rPr>
            </w:pPr>
            <w:r w:rsidRPr="00837D52">
              <w:rPr>
                <w:b/>
                <w:bCs/>
                <w:color w:val="000000"/>
                <w:sz w:val="20"/>
                <w:szCs w:val="20"/>
              </w:rPr>
              <w:t xml:space="preserve">(A) </w:t>
            </w:r>
          </w:p>
          <w:p w:rsidR="002D0F17" w:rsidRPr="00837D52" w:rsidRDefault="002D0F17">
            <w:pPr>
              <w:jc w:val="center"/>
              <w:rPr>
                <w:b/>
                <w:bCs/>
                <w:color w:val="000000"/>
                <w:sz w:val="20"/>
                <w:szCs w:val="20"/>
              </w:rPr>
            </w:pPr>
            <w:r w:rsidRPr="00837D52">
              <w:rPr>
                <w:b/>
                <w:bCs/>
                <w:color w:val="000000"/>
                <w:sz w:val="20"/>
                <w:szCs w:val="20"/>
              </w:rPr>
              <w:t>Person hours per occurrence</w:t>
            </w:r>
          </w:p>
        </w:tc>
        <w:tc>
          <w:tcPr>
            <w:tcW w:w="1260" w:type="dxa"/>
            <w:hideMark/>
          </w:tcPr>
          <w:p w:rsidR="002747A9" w:rsidRPr="00837D52" w:rsidRDefault="002D0F17">
            <w:pPr>
              <w:jc w:val="center"/>
              <w:rPr>
                <w:b/>
                <w:bCs/>
                <w:color w:val="000000"/>
                <w:sz w:val="20"/>
                <w:szCs w:val="20"/>
              </w:rPr>
            </w:pPr>
            <w:r w:rsidRPr="00837D52">
              <w:rPr>
                <w:b/>
                <w:bCs/>
                <w:color w:val="000000"/>
                <w:sz w:val="20"/>
                <w:szCs w:val="20"/>
              </w:rPr>
              <w:t xml:space="preserve">(B) </w:t>
            </w:r>
          </w:p>
          <w:p w:rsidR="002D0F17" w:rsidRDefault="002D0F17">
            <w:pPr>
              <w:jc w:val="center"/>
              <w:rPr>
                <w:b/>
                <w:bCs/>
                <w:color w:val="000000"/>
                <w:sz w:val="20"/>
                <w:szCs w:val="20"/>
              </w:rPr>
            </w:pPr>
            <w:r w:rsidRPr="00837D52">
              <w:rPr>
                <w:b/>
                <w:bCs/>
                <w:color w:val="000000"/>
                <w:sz w:val="20"/>
                <w:szCs w:val="20"/>
              </w:rPr>
              <w:t>No. of occurrences per respondent per year</w:t>
            </w:r>
          </w:p>
          <w:p w:rsidR="00FC65FB" w:rsidRPr="00837D52" w:rsidRDefault="00FC65FB">
            <w:pPr>
              <w:jc w:val="center"/>
              <w:rPr>
                <w:b/>
                <w:bCs/>
                <w:color w:val="000000"/>
                <w:sz w:val="20"/>
                <w:szCs w:val="20"/>
              </w:rPr>
            </w:pPr>
          </w:p>
        </w:tc>
        <w:tc>
          <w:tcPr>
            <w:tcW w:w="1260" w:type="dxa"/>
            <w:hideMark/>
          </w:tcPr>
          <w:p w:rsidR="002747A9" w:rsidRPr="00837D52" w:rsidRDefault="002D0F17">
            <w:pPr>
              <w:jc w:val="center"/>
              <w:rPr>
                <w:b/>
                <w:bCs/>
                <w:color w:val="000000"/>
                <w:sz w:val="20"/>
                <w:szCs w:val="20"/>
              </w:rPr>
            </w:pPr>
            <w:r w:rsidRPr="00837D52">
              <w:rPr>
                <w:b/>
                <w:bCs/>
                <w:color w:val="000000"/>
                <w:sz w:val="20"/>
                <w:szCs w:val="20"/>
              </w:rPr>
              <w:t xml:space="preserve">(C) </w:t>
            </w:r>
          </w:p>
          <w:p w:rsidR="00646AF6" w:rsidRPr="00837D52" w:rsidRDefault="002D0F17">
            <w:pPr>
              <w:jc w:val="center"/>
              <w:rPr>
                <w:b/>
                <w:bCs/>
                <w:color w:val="000000"/>
                <w:sz w:val="20"/>
                <w:szCs w:val="20"/>
              </w:rPr>
            </w:pPr>
            <w:r w:rsidRPr="00837D52">
              <w:rPr>
                <w:b/>
                <w:bCs/>
                <w:color w:val="000000"/>
                <w:sz w:val="20"/>
                <w:szCs w:val="20"/>
              </w:rPr>
              <w:t xml:space="preserve">Person hours per respondent per year </w:t>
            </w:r>
          </w:p>
          <w:p w:rsidR="002D0F17" w:rsidRPr="00837D52" w:rsidRDefault="002D0F17">
            <w:pPr>
              <w:jc w:val="center"/>
              <w:rPr>
                <w:b/>
                <w:bCs/>
                <w:color w:val="000000"/>
                <w:sz w:val="20"/>
                <w:szCs w:val="20"/>
              </w:rPr>
            </w:pPr>
            <w:r w:rsidRPr="00837D52">
              <w:rPr>
                <w:b/>
                <w:bCs/>
                <w:color w:val="000000"/>
                <w:sz w:val="20"/>
                <w:szCs w:val="20"/>
              </w:rPr>
              <w:t>(A x B)</w:t>
            </w:r>
          </w:p>
        </w:tc>
        <w:tc>
          <w:tcPr>
            <w:tcW w:w="1306" w:type="dxa"/>
            <w:hideMark/>
          </w:tcPr>
          <w:p w:rsidR="002D0F17" w:rsidRPr="00837D52" w:rsidRDefault="002D0F17">
            <w:pPr>
              <w:jc w:val="center"/>
              <w:rPr>
                <w:b/>
                <w:bCs/>
                <w:color w:val="000000"/>
                <w:sz w:val="20"/>
                <w:szCs w:val="20"/>
              </w:rPr>
            </w:pPr>
            <w:r w:rsidRPr="00837D52">
              <w:rPr>
                <w:b/>
                <w:bCs/>
                <w:color w:val="000000"/>
                <w:sz w:val="20"/>
                <w:szCs w:val="20"/>
              </w:rPr>
              <w:t xml:space="preserve">(D) Respondents per year  </w:t>
            </w:r>
            <w:r w:rsidRPr="00837D52">
              <w:rPr>
                <w:b/>
                <w:bCs/>
                <w:color w:val="000000"/>
                <w:vertAlign w:val="superscript"/>
              </w:rPr>
              <w:t>a</w:t>
            </w:r>
          </w:p>
        </w:tc>
        <w:tc>
          <w:tcPr>
            <w:tcW w:w="1050" w:type="dxa"/>
            <w:hideMark/>
          </w:tcPr>
          <w:p w:rsidR="00646AF6" w:rsidRPr="00837D52" w:rsidRDefault="002D0F17">
            <w:pPr>
              <w:jc w:val="center"/>
              <w:rPr>
                <w:b/>
                <w:bCs/>
                <w:color w:val="000000"/>
                <w:sz w:val="20"/>
                <w:szCs w:val="20"/>
              </w:rPr>
            </w:pPr>
            <w:r w:rsidRPr="00837D52">
              <w:rPr>
                <w:b/>
                <w:bCs/>
                <w:color w:val="000000"/>
                <w:sz w:val="20"/>
                <w:szCs w:val="20"/>
              </w:rPr>
              <w:t xml:space="preserve">(E) Technical person- hours per year </w:t>
            </w:r>
          </w:p>
          <w:p w:rsidR="002D0F17" w:rsidRPr="00837D52" w:rsidRDefault="002D0F17">
            <w:pPr>
              <w:jc w:val="center"/>
              <w:rPr>
                <w:b/>
                <w:bCs/>
                <w:color w:val="000000"/>
                <w:sz w:val="20"/>
                <w:szCs w:val="20"/>
              </w:rPr>
            </w:pPr>
            <w:r w:rsidRPr="00837D52">
              <w:rPr>
                <w:b/>
                <w:bCs/>
                <w:color w:val="000000"/>
                <w:sz w:val="20"/>
                <w:szCs w:val="20"/>
              </w:rPr>
              <w:t>(C x D)</w:t>
            </w:r>
          </w:p>
        </w:tc>
        <w:tc>
          <w:tcPr>
            <w:tcW w:w="1338" w:type="dxa"/>
            <w:hideMark/>
          </w:tcPr>
          <w:p w:rsidR="00646AF6" w:rsidRPr="00837D52" w:rsidRDefault="002D0F17">
            <w:pPr>
              <w:jc w:val="center"/>
              <w:rPr>
                <w:b/>
                <w:bCs/>
                <w:color w:val="000000"/>
                <w:sz w:val="20"/>
                <w:szCs w:val="20"/>
              </w:rPr>
            </w:pPr>
            <w:r w:rsidRPr="00837D52">
              <w:rPr>
                <w:b/>
                <w:bCs/>
                <w:color w:val="000000"/>
                <w:sz w:val="20"/>
                <w:szCs w:val="20"/>
              </w:rPr>
              <w:t xml:space="preserve">(F) Management person hours per year </w:t>
            </w:r>
          </w:p>
          <w:p w:rsidR="002D0F17" w:rsidRPr="00837D52" w:rsidRDefault="002D0F17">
            <w:pPr>
              <w:jc w:val="center"/>
              <w:rPr>
                <w:b/>
                <w:bCs/>
                <w:color w:val="000000"/>
                <w:sz w:val="20"/>
                <w:szCs w:val="20"/>
              </w:rPr>
            </w:pPr>
            <w:r w:rsidRPr="00837D52">
              <w:rPr>
                <w:b/>
                <w:bCs/>
                <w:color w:val="000000"/>
                <w:sz w:val="20"/>
                <w:szCs w:val="20"/>
              </w:rPr>
              <w:t>(E x 0.05)</w:t>
            </w:r>
          </w:p>
        </w:tc>
        <w:tc>
          <w:tcPr>
            <w:tcW w:w="1166" w:type="dxa"/>
            <w:hideMark/>
          </w:tcPr>
          <w:p w:rsidR="00646AF6" w:rsidRPr="00837D52" w:rsidRDefault="002D0F17">
            <w:pPr>
              <w:jc w:val="center"/>
              <w:rPr>
                <w:b/>
                <w:bCs/>
                <w:color w:val="000000"/>
                <w:sz w:val="20"/>
                <w:szCs w:val="20"/>
              </w:rPr>
            </w:pPr>
            <w:r w:rsidRPr="00837D52">
              <w:rPr>
                <w:b/>
                <w:bCs/>
                <w:color w:val="000000"/>
                <w:sz w:val="20"/>
                <w:szCs w:val="20"/>
              </w:rPr>
              <w:t xml:space="preserve">(G) </w:t>
            </w:r>
          </w:p>
          <w:p w:rsidR="00646AF6" w:rsidRPr="00837D52" w:rsidRDefault="002D0F17">
            <w:pPr>
              <w:jc w:val="center"/>
              <w:rPr>
                <w:b/>
                <w:bCs/>
                <w:color w:val="000000"/>
                <w:sz w:val="20"/>
                <w:szCs w:val="20"/>
              </w:rPr>
            </w:pPr>
            <w:r w:rsidRPr="00837D52">
              <w:rPr>
                <w:b/>
                <w:bCs/>
                <w:color w:val="000000"/>
                <w:sz w:val="20"/>
                <w:szCs w:val="20"/>
              </w:rPr>
              <w:t xml:space="preserve">Clerical person hours per year </w:t>
            </w:r>
          </w:p>
          <w:p w:rsidR="002D0F17" w:rsidRPr="00837D52" w:rsidRDefault="002D0F17">
            <w:pPr>
              <w:jc w:val="center"/>
              <w:rPr>
                <w:b/>
                <w:bCs/>
                <w:color w:val="000000"/>
                <w:sz w:val="20"/>
                <w:szCs w:val="20"/>
              </w:rPr>
            </w:pPr>
            <w:r w:rsidRPr="00837D52">
              <w:rPr>
                <w:b/>
                <w:bCs/>
                <w:color w:val="000000"/>
                <w:sz w:val="20"/>
                <w:szCs w:val="20"/>
              </w:rPr>
              <w:t>(E x 0.1)</w:t>
            </w:r>
          </w:p>
        </w:tc>
        <w:tc>
          <w:tcPr>
            <w:tcW w:w="1440" w:type="dxa"/>
            <w:hideMark/>
          </w:tcPr>
          <w:p w:rsidR="002747A9" w:rsidRPr="00837D52" w:rsidRDefault="002D0F17">
            <w:pPr>
              <w:jc w:val="center"/>
              <w:rPr>
                <w:b/>
                <w:bCs/>
                <w:color w:val="000000"/>
                <w:sz w:val="20"/>
                <w:szCs w:val="20"/>
              </w:rPr>
            </w:pPr>
            <w:r w:rsidRPr="00837D52">
              <w:rPr>
                <w:b/>
                <w:bCs/>
                <w:color w:val="000000"/>
                <w:sz w:val="20"/>
                <w:szCs w:val="20"/>
              </w:rPr>
              <w:t xml:space="preserve">(H) </w:t>
            </w:r>
          </w:p>
          <w:p w:rsidR="002D0F17" w:rsidRPr="00837D52" w:rsidRDefault="002D0F17">
            <w:pPr>
              <w:jc w:val="center"/>
              <w:rPr>
                <w:b/>
                <w:bCs/>
                <w:color w:val="000000"/>
                <w:sz w:val="20"/>
                <w:szCs w:val="20"/>
              </w:rPr>
            </w:pPr>
            <w:r w:rsidRPr="00837D52">
              <w:rPr>
                <w:b/>
                <w:bCs/>
                <w:color w:val="000000"/>
                <w:sz w:val="20"/>
                <w:szCs w:val="20"/>
              </w:rPr>
              <w:t xml:space="preserve">Total Cost Per Year </w:t>
            </w:r>
            <w:r w:rsidRPr="00837D52">
              <w:rPr>
                <w:b/>
                <w:bCs/>
                <w:color w:val="000000"/>
                <w:sz w:val="20"/>
                <w:szCs w:val="20"/>
                <w:vertAlign w:val="superscript"/>
              </w:rPr>
              <w:t>b</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1.  Applications</w:t>
            </w:r>
          </w:p>
        </w:tc>
        <w:tc>
          <w:tcPr>
            <w:tcW w:w="1350" w:type="dxa"/>
            <w:noWrap/>
            <w:hideMark/>
          </w:tcPr>
          <w:p w:rsidR="002D0F17" w:rsidRPr="00837D52" w:rsidRDefault="002D0F17">
            <w:pPr>
              <w:jc w:val="center"/>
              <w:rPr>
                <w:color w:val="000000"/>
                <w:sz w:val="20"/>
                <w:szCs w:val="20"/>
              </w:rPr>
            </w:pPr>
            <w:r w:rsidRPr="00837D52">
              <w:rPr>
                <w:color w:val="000000"/>
                <w:sz w:val="20"/>
                <w:szCs w:val="20"/>
              </w:rPr>
              <w:t>N/A</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306" w:type="dxa"/>
            <w:noWrap/>
            <w:hideMark/>
          </w:tcPr>
          <w:p w:rsidR="002D0F17" w:rsidRPr="00837D52" w:rsidRDefault="002D0F17">
            <w:pPr>
              <w:jc w:val="center"/>
              <w:rPr>
                <w:color w:val="000000"/>
                <w:sz w:val="20"/>
                <w:szCs w:val="20"/>
              </w:rPr>
            </w:pPr>
            <w:r w:rsidRPr="00837D52">
              <w:rPr>
                <w:color w:val="000000"/>
                <w:sz w:val="20"/>
                <w:szCs w:val="20"/>
              </w:rPr>
              <w:t> </w:t>
            </w:r>
          </w:p>
        </w:tc>
        <w:tc>
          <w:tcPr>
            <w:tcW w:w="1050" w:type="dxa"/>
            <w:noWrap/>
            <w:hideMark/>
          </w:tcPr>
          <w:p w:rsidR="002D0F17" w:rsidRPr="00837D52" w:rsidRDefault="002D0F17">
            <w:pPr>
              <w:jc w:val="center"/>
              <w:rPr>
                <w:color w:val="000000"/>
                <w:sz w:val="20"/>
                <w:szCs w:val="20"/>
              </w:rPr>
            </w:pPr>
            <w:r w:rsidRPr="00837D52">
              <w:rPr>
                <w:color w:val="000000"/>
                <w:sz w:val="20"/>
                <w:szCs w:val="20"/>
              </w:rPr>
              <w:t> </w:t>
            </w:r>
          </w:p>
        </w:tc>
        <w:tc>
          <w:tcPr>
            <w:tcW w:w="1338" w:type="dxa"/>
            <w:noWrap/>
            <w:hideMark/>
          </w:tcPr>
          <w:p w:rsidR="002D0F17" w:rsidRPr="00837D52" w:rsidRDefault="002D0F17">
            <w:pPr>
              <w:jc w:val="center"/>
              <w:rPr>
                <w:color w:val="000000"/>
                <w:sz w:val="20"/>
                <w:szCs w:val="20"/>
              </w:rPr>
            </w:pPr>
            <w:r w:rsidRPr="00837D52">
              <w:rPr>
                <w:color w:val="000000"/>
                <w:sz w:val="20"/>
                <w:szCs w:val="20"/>
              </w:rPr>
              <w:t> </w:t>
            </w:r>
          </w:p>
        </w:tc>
        <w:tc>
          <w:tcPr>
            <w:tcW w:w="1166" w:type="dxa"/>
            <w:noWrap/>
            <w:hideMark/>
          </w:tcPr>
          <w:p w:rsidR="002D0F17" w:rsidRPr="00837D52" w:rsidRDefault="002D0F17">
            <w:pPr>
              <w:jc w:val="center"/>
              <w:rPr>
                <w:color w:val="000000"/>
                <w:sz w:val="20"/>
                <w:szCs w:val="20"/>
              </w:rPr>
            </w:pPr>
            <w:r w:rsidRPr="00837D52">
              <w:rPr>
                <w:color w:val="000000"/>
                <w:sz w:val="20"/>
                <w:szCs w:val="20"/>
              </w:rPr>
              <w:t> </w:t>
            </w:r>
          </w:p>
        </w:tc>
        <w:tc>
          <w:tcPr>
            <w:tcW w:w="1440" w:type="dxa"/>
            <w:noWrap/>
            <w:hideMark/>
          </w:tcPr>
          <w:p w:rsidR="002D0F17" w:rsidRPr="00837D52" w:rsidRDefault="002D0F17">
            <w:pPr>
              <w:jc w:val="right"/>
              <w:rPr>
                <w:color w:val="000000"/>
                <w:sz w:val="20"/>
                <w:szCs w:val="20"/>
              </w:rPr>
            </w:pPr>
            <w:r w:rsidRPr="00837D52">
              <w:rPr>
                <w:color w:val="000000"/>
                <w:sz w:val="20"/>
                <w:szCs w:val="20"/>
              </w:rPr>
              <w:t> </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2.  Surveys and studies</w:t>
            </w:r>
          </w:p>
        </w:tc>
        <w:tc>
          <w:tcPr>
            <w:tcW w:w="1350" w:type="dxa"/>
            <w:noWrap/>
            <w:hideMark/>
          </w:tcPr>
          <w:p w:rsidR="002D0F17" w:rsidRPr="00837D52" w:rsidRDefault="002D0F17">
            <w:pPr>
              <w:jc w:val="center"/>
              <w:rPr>
                <w:color w:val="000000"/>
                <w:sz w:val="20"/>
                <w:szCs w:val="20"/>
              </w:rPr>
            </w:pPr>
            <w:r w:rsidRPr="00837D52">
              <w:rPr>
                <w:color w:val="000000"/>
                <w:sz w:val="20"/>
                <w:szCs w:val="20"/>
              </w:rPr>
              <w:t>N/A</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306" w:type="dxa"/>
            <w:noWrap/>
            <w:hideMark/>
          </w:tcPr>
          <w:p w:rsidR="002D0F17" w:rsidRPr="00837D52" w:rsidRDefault="002D0F17">
            <w:pPr>
              <w:jc w:val="center"/>
              <w:rPr>
                <w:color w:val="000000"/>
                <w:sz w:val="20"/>
                <w:szCs w:val="20"/>
              </w:rPr>
            </w:pPr>
            <w:r w:rsidRPr="00837D52">
              <w:rPr>
                <w:color w:val="000000"/>
                <w:sz w:val="20"/>
                <w:szCs w:val="20"/>
              </w:rPr>
              <w:t> </w:t>
            </w:r>
          </w:p>
        </w:tc>
        <w:tc>
          <w:tcPr>
            <w:tcW w:w="1050" w:type="dxa"/>
            <w:noWrap/>
            <w:hideMark/>
          </w:tcPr>
          <w:p w:rsidR="002D0F17" w:rsidRPr="00837D52" w:rsidRDefault="002D0F17">
            <w:pPr>
              <w:jc w:val="center"/>
              <w:rPr>
                <w:color w:val="000000"/>
                <w:sz w:val="20"/>
                <w:szCs w:val="20"/>
              </w:rPr>
            </w:pPr>
            <w:r w:rsidRPr="00837D52">
              <w:rPr>
                <w:color w:val="000000"/>
                <w:sz w:val="20"/>
                <w:szCs w:val="20"/>
              </w:rPr>
              <w:t> </w:t>
            </w:r>
          </w:p>
        </w:tc>
        <w:tc>
          <w:tcPr>
            <w:tcW w:w="1338" w:type="dxa"/>
            <w:noWrap/>
            <w:hideMark/>
          </w:tcPr>
          <w:p w:rsidR="002D0F17" w:rsidRPr="00837D52" w:rsidRDefault="002D0F17">
            <w:pPr>
              <w:jc w:val="center"/>
              <w:rPr>
                <w:color w:val="000000"/>
                <w:sz w:val="20"/>
                <w:szCs w:val="20"/>
              </w:rPr>
            </w:pPr>
            <w:r w:rsidRPr="00837D52">
              <w:rPr>
                <w:color w:val="000000"/>
                <w:sz w:val="20"/>
                <w:szCs w:val="20"/>
              </w:rPr>
              <w:t> </w:t>
            </w:r>
          </w:p>
        </w:tc>
        <w:tc>
          <w:tcPr>
            <w:tcW w:w="1166" w:type="dxa"/>
            <w:noWrap/>
            <w:hideMark/>
          </w:tcPr>
          <w:p w:rsidR="002D0F17" w:rsidRPr="00837D52" w:rsidRDefault="002D0F17">
            <w:pPr>
              <w:jc w:val="center"/>
              <w:rPr>
                <w:color w:val="000000"/>
                <w:sz w:val="20"/>
                <w:szCs w:val="20"/>
              </w:rPr>
            </w:pPr>
            <w:r w:rsidRPr="00837D52">
              <w:rPr>
                <w:color w:val="000000"/>
                <w:sz w:val="20"/>
                <w:szCs w:val="20"/>
              </w:rPr>
              <w:t> </w:t>
            </w:r>
          </w:p>
        </w:tc>
        <w:tc>
          <w:tcPr>
            <w:tcW w:w="1440" w:type="dxa"/>
            <w:noWrap/>
            <w:hideMark/>
          </w:tcPr>
          <w:p w:rsidR="002D0F17" w:rsidRPr="00837D52" w:rsidRDefault="002D0F17">
            <w:pPr>
              <w:jc w:val="right"/>
              <w:rPr>
                <w:color w:val="000000"/>
                <w:sz w:val="20"/>
                <w:szCs w:val="20"/>
              </w:rPr>
            </w:pPr>
            <w:r w:rsidRPr="00837D52">
              <w:rPr>
                <w:color w:val="000000"/>
                <w:sz w:val="20"/>
                <w:szCs w:val="20"/>
              </w:rPr>
              <w:t> </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3.  Reporting requirements</w:t>
            </w:r>
          </w:p>
        </w:tc>
        <w:tc>
          <w:tcPr>
            <w:tcW w:w="135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306" w:type="dxa"/>
            <w:noWrap/>
            <w:hideMark/>
          </w:tcPr>
          <w:p w:rsidR="002D0F17" w:rsidRPr="00837D52" w:rsidRDefault="002D0F17">
            <w:pPr>
              <w:jc w:val="center"/>
              <w:rPr>
                <w:color w:val="000000"/>
                <w:sz w:val="20"/>
                <w:szCs w:val="20"/>
              </w:rPr>
            </w:pPr>
            <w:r w:rsidRPr="00837D52">
              <w:rPr>
                <w:color w:val="000000"/>
                <w:sz w:val="20"/>
                <w:szCs w:val="20"/>
              </w:rPr>
              <w:t> </w:t>
            </w:r>
          </w:p>
        </w:tc>
        <w:tc>
          <w:tcPr>
            <w:tcW w:w="1050" w:type="dxa"/>
            <w:noWrap/>
            <w:hideMark/>
          </w:tcPr>
          <w:p w:rsidR="002D0F17" w:rsidRPr="00837D52" w:rsidRDefault="002D0F17">
            <w:pPr>
              <w:jc w:val="center"/>
              <w:rPr>
                <w:color w:val="000000"/>
                <w:sz w:val="20"/>
                <w:szCs w:val="20"/>
              </w:rPr>
            </w:pPr>
            <w:r w:rsidRPr="00837D52">
              <w:rPr>
                <w:color w:val="000000"/>
                <w:sz w:val="20"/>
                <w:szCs w:val="20"/>
              </w:rPr>
              <w:t> </w:t>
            </w:r>
          </w:p>
        </w:tc>
        <w:tc>
          <w:tcPr>
            <w:tcW w:w="1338" w:type="dxa"/>
            <w:noWrap/>
            <w:hideMark/>
          </w:tcPr>
          <w:p w:rsidR="002D0F17" w:rsidRPr="00837D52" w:rsidRDefault="002D0F17">
            <w:pPr>
              <w:jc w:val="center"/>
              <w:rPr>
                <w:color w:val="000000"/>
                <w:sz w:val="20"/>
                <w:szCs w:val="20"/>
              </w:rPr>
            </w:pPr>
            <w:r w:rsidRPr="00837D52">
              <w:rPr>
                <w:color w:val="000000"/>
                <w:sz w:val="20"/>
                <w:szCs w:val="20"/>
              </w:rPr>
              <w:t> </w:t>
            </w:r>
          </w:p>
        </w:tc>
        <w:tc>
          <w:tcPr>
            <w:tcW w:w="1166" w:type="dxa"/>
            <w:noWrap/>
            <w:hideMark/>
          </w:tcPr>
          <w:p w:rsidR="002D0F17" w:rsidRPr="00837D52" w:rsidRDefault="002D0F17">
            <w:pPr>
              <w:jc w:val="center"/>
              <w:rPr>
                <w:color w:val="000000"/>
                <w:sz w:val="20"/>
                <w:szCs w:val="20"/>
              </w:rPr>
            </w:pPr>
            <w:r w:rsidRPr="00837D52">
              <w:rPr>
                <w:color w:val="000000"/>
                <w:sz w:val="20"/>
                <w:szCs w:val="20"/>
              </w:rPr>
              <w:t> </w:t>
            </w:r>
          </w:p>
        </w:tc>
        <w:tc>
          <w:tcPr>
            <w:tcW w:w="1440" w:type="dxa"/>
            <w:noWrap/>
            <w:hideMark/>
          </w:tcPr>
          <w:p w:rsidR="002D0F17" w:rsidRPr="00837D52" w:rsidRDefault="002D0F17">
            <w:pPr>
              <w:jc w:val="right"/>
              <w:rPr>
                <w:color w:val="000000"/>
                <w:sz w:val="20"/>
                <w:szCs w:val="20"/>
              </w:rPr>
            </w:pPr>
            <w:r w:rsidRPr="00837D52">
              <w:rPr>
                <w:color w:val="000000"/>
                <w:sz w:val="20"/>
                <w:szCs w:val="20"/>
              </w:rPr>
              <w:t> </w:t>
            </w:r>
          </w:p>
        </w:tc>
      </w:tr>
      <w:tr w:rsidR="002D0F17" w:rsidRPr="00837D52" w:rsidTr="00FC65FB">
        <w:trPr>
          <w:trHeight w:val="315"/>
        </w:trPr>
        <w:tc>
          <w:tcPr>
            <w:tcW w:w="4230" w:type="dxa"/>
            <w:noWrap/>
            <w:hideMark/>
          </w:tcPr>
          <w:p w:rsidR="002D0F17" w:rsidRPr="00837D52" w:rsidRDefault="002D0F17">
            <w:pPr>
              <w:rPr>
                <w:color w:val="000000"/>
                <w:sz w:val="20"/>
                <w:szCs w:val="20"/>
              </w:rPr>
            </w:pPr>
            <w:r w:rsidRPr="00837D52">
              <w:rPr>
                <w:color w:val="000000"/>
                <w:sz w:val="20"/>
                <w:szCs w:val="20"/>
              </w:rPr>
              <w:t xml:space="preserve">    A.  Read instructions </w:t>
            </w:r>
            <w:r w:rsidRPr="00837D52">
              <w:rPr>
                <w:color w:val="000000"/>
                <w:sz w:val="20"/>
                <w:szCs w:val="20"/>
                <w:vertAlign w:val="superscript"/>
              </w:rPr>
              <w:t>c</w:t>
            </w:r>
          </w:p>
        </w:tc>
        <w:tc>
          <w:tcPr>
            <w:tcW w:w="1350" w:type="dxa"/>
            <w:noWrap/>
            <w:hideMark/>
          </w:tcPr>
          <w:p w:rsidR="002D0F17" w:rsidRPr="00837D52" w:rsidRDefault="002D0F17">
            <w:pPr>
              <w:jc w:val="center"/>
              <w:rPr>
                <w:color w:val="000000"/>
                <w:sz w:val="20"/>
                <w:szCs w:val="20"/>
              </w:rPr>
            </w:pPr>
            <w:r w:rsidRPr="00837D52">
              <w:rPr>
                <w:color w:val="000000"/>
                <w:sz w:val="20"/>
                <w:szCs w:val="20"/>
              </w:rPr>
              <w:t>1</w:t>
            </w:r>
          </w:p>
        </w:tc>
        <w:tc>
          <w:tcPr>
            <w:tcW w:w="1260" w:type="dxa"/>
            <w:noWrap/>
            <w:hideMark/>
          </w:tcPr>
          <w:p w:rsidR="002D0F17" w:rsidRPr="00837D52" w:rsidRDefault="002D0F17">
            <w:pPr>
              <w:jc w:val="center"/>
              <w:rPr>
                <w:color w:val="000000"/>
                <w:sz w:val="20"/>
                <w:szCs w:val="20"/>
              </w:rPr>
            </w:pPr>
            <w:r w:rsidRPr="00837D52">
              <w:rPr>
                <w:color w:val="000000"/>
                <w:sz w:val="20"/>
                <w:szCs w:val="20"/>
              </w:rPr>
              <w:t>1</w:t>
            </w:r>
          </w:p>
        </w:tc>
        <w:tc>
          <w:tcPr>
            <w:tcW w:w="1260" w:type="dxa"/>
            <w:noWrap/>
            <w:hideMark/>
          </w:tcPr>
          <w:p w:rsidR="002D0F17" w:rsidRPr="00837D52" w:rsidRDefault="002D0F17">
            <w:pPr>
              <w:jc w:val="center"/>
              <w:rPr>
                <w:color w:val="000000"/>
                <w:sz w:val="20"/>
                <w:szCs w:val="20"/>
              </w:rPr>
            </w:pPr>
            <w:r w:rsidRPr="00837D52">
              <w:rPr>
                <w:color w:val="000000"/>
                <w:sz w:val="20"/>
                <w:szCs w:val="20"/>
              </w:rPr>
              <w:t>1</w:t>
            </w:r>
          </w:p>
        </w:tc>
        <w:tc>
          <w:tcPr>
            <w:tcW w:w="1306" w:type="dxa"/>
            <w:noWrap/>
            <w:hideMark/>
          </w:tcPr>
          <w:p w:rsidR="002D0F17" w:rsidRPr="00837D52" w:rsidRDefault="002D0F17">
            <w:pPr>
              <w:jc w:val="center"/>
              <w:rPr>
                <w:color w:val="000000"/>
                <w:sz w:val="20"/>
                <w:szCs w:val="20"/>
              </w:rPr>
            </w:pPr>
            <w:r w:rsidRPr="00837D52">
              <w:rPr>
                <w:color w:val="000000"/>
                <w:sz w:val="20"/>
                <w:szCs w:val="20"/>
              </w:rPr>
              <w:t>136</w:t>
            </w:r>
          </w:p>
        </w:tc>
        <w:tc>
          <w:tcPr>
            <w:tcW w:w="1050" w:type="dxa"/>
            <w:noWrap/>
            <w:hideMark/>
          </w:tcPr>
          <w:p w:rsidR="002D0F17" w:rsidRPr="00837D52" w:rsidRDefault="002D0F17">
            <w:pPr>
              <w:jc w:val="center"/>
              <w:rPr>
                <w:color w:val="000000"/>
                <w:sz w:val="20"/>
                <w:szCs w:val="20"/>
              </w:rPr>
            </w:pPr>
            <w:r w:rsidRPr="00837D52">
              <w:rPr>
                <w:color w:val="000000"/>
                <w:sz w:val="20"/>
                <w:szCs w:val="20"/>
              </w:rPr>
              <w:t>136</w:t>
            </w:r>
          </w:p>
        </w:tc>
        <w:tc>
          <w:tcPr>
            <w:tcW w:w="1338" w:type="dxa"/>
            <w:noWrap/>
            <w:hideMark/>
          </w:tcPr>
          <w:p w:rsidR="002D0F17" w:rsidRPr="00837D52" w:rsidRDefault="002D0F17">
            <w:pPr>
              <w:jc w:val="center"/>
              <w:rPr>
                <w:color w:val="000000"/>
                <w:sz w:val="20"/>
                <w:szCs w:val="20"/>
              </w:rPr>
            </w:pPr>
            <w:r w:rsidRPr="00837D52">
              <w:rPr>
                <w:color w:val="000000"/>
                <w:sz w:val="20"/>
                <w:szCs w:val="20"/>
              </w:rPr>
              <w:t>6.8</w:t>
            </w:r>
          </w:p>
        </w:tc>
        <w:tc>
          <w:tcPr>
            <w:tcW w:w="1166" w:type="dxa"/>
            <w:noWrap/>
            <w:hideMark/>
          </w:tcPr>
          <w:p w:rsidR="002D0F17" w:rsidRPr="00837D52" w:rsidRDefault="002D0F17">
            <w:pPr>
              <w:jc w:val="center"/>
              <w:rPr>
                <w:color w:val="000000"/>
                <w:sz w:val="20"/>
                <w:szCs w:val="20"/>
              </w:rPr>
            </w:pPr>
            <w:r w:rsidRPr="00837D52">
              <w:rPr>
                <w:color w:val="000000"/>
                <w:sz w:val="20"/>
                <w:szCs w:val="20"/>
              </w:rPr>
              <w:t>13.6</w:t>
            </w:r>
          </w:p>
        </w:tc>
        <w:tc>
          <w:tcPr>
            <w:tcW w:w="1440" w:type="dxa"/>
            <w:noWrap/>
            <w:hideMark/>
          </w:tcPr>
          <w:p w:rsidR="002D0F17" w:rsidRPr="00837D52" w:rsidRDefault="002D0F17">
            <w:pPr>
              <w:jc w:val="right"/>
              <w:rPr>
                <w:color w:val="000000"/>
                <w:sz w:val="20"/>
                <w:szCs w:val="20"/>
              </w:rPr>
            </w:pPr>
            <w:r w:rsidRPr="00837D52">
              <w:rPr>
                <w:color w:val="000000"/>
                <w:sz w:val="20"/>
                <w:szCs w:val="20"/>
              </w:rPr>
              <w:t xml:space="preserve">$15,298.64 </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 xml:space="preserve">    B.  Required activities </w:t>
            </w:r>
          </w:p>
        </w:tc>
        <w:tc>
          <w:tcPr>
            <w:tcW w:w="1350" w:type="dxa"/>
            <w:noWrap/>
            <w:hideMark/>
          </w:tcPr>
          <w:p w:rsidR="002D0F17" w:rsidRPr="00837D52" w:rsidRDefault="002D0F17">
            <w:pPr>
              <w:jc w:val="center"/>
              <w:rPr>
                <w:color w:val="000000"/>
                <w:sz w:val="20"/>
                <w:szCs w:val="20"/>
              </w:rPr>
            </w:pPr>
            <w:r w:rsidRPr="00837D52">
              <w:rPr>
                <w:color w:val="000000"/>
                <w:sz w:val="20"/>
                <w:szCs w:val="20"/>
              </w:rPr>
              <w:t>N/A</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306" w:type="dxa"/>
            <w:noWrap/>
            <w:hideMark/>
          </w:tcPr>
          <w:p w:rsidR="002D0F17" w:rsidRPr="00837D52" w:rsidRDefault="002D0F17">
            <w:pPr>
              <w:jc w:val="center"/>
              <w:rPr>
                <w:color w:val="000000"/>
                <w:sz w:val="20"/>
                <w:szCs w:val="20"/>
              </w:rPr>
            </w:pPr>
            <w:r w:rsidRPr="00837D52">
              <w:rPr>
                <w:color w:val="000000"/>
                <w:sz w:val="20"/>
                <w:szCs w:val="20"/>
              </w:rPr>
              <w:t> </w:t>
            </w:r>
          </w:p>
        </w:tc>
        <w:tc>
          <w:tcPr>
            <w:tcW w:w="1050" w:type="dxa"/>
            <w:noWrap/>
            <w:hideMark/>
          </w:tcPr>
          <w:p w:rsidR="002D0F17" w:rsidRPr="00837D52" w:rsidRDefault="002D0F17">
            <w:pPr>
              <w:jc w:val="center"/>
              <w:rPr>
                <w:color w:val="000000"/>
                <w:sz w:val="20"/>
                <w:szCs w:val="20"/>
              </w:rPr>
            </w:pPr>
            <w:r w:rsidRPr="00837D52">
              <w:rPr>
                <w:color w:val="000000"/>
                <w:sz w:val="20"/>
                <w:szCs w:val="20"/>
              </w:rPr>
              <w:t> </w:t>
            </w:r>
          </w:p>
        </w:tc>
        <w:tc>
          <w:tcPr>
            <w:tcW w:w="1338" w:type="dxa"/>
            <w:noWrap/>
            <w:hideMark/>
          </w:tcPr>
          <w:p w:rsidR="002D0F17" w:rsidRPr="00837D52" w:rsidRDefault="002D0F17">
            <w:pPr>
              <w:jc w:val="center"/>
              <w:rPr>
                <w:color w:val="000000"/>
                <w:sz w:val="20"/>
                <w:szCs w:val="20"/>
              </w:rPr>
            </w:pPr>
            <w:r w:rsidRPr="00837D52">
              <w:rPr>
                <w:color w:val="000000"/>
                <w:sz w:val="20"/>
                <w:szCs w:val="20"/>
              </w:rPr>
              <w:t> </w:t>
            </w:r>
          </w:p>
        </w:tc>
        <w:tc>
          <w:tcPr>
            <w:tcW w:w="1166" w:type="dxa"/>
            <w:noWrap/>
            <w:hideMark/>
          </w:tcPr>
          <w:p w:rsidR="002D0F17" w:rsidRPr="00837D52" w:rsidRDefault="002D0F17">
            <w:pPr>
              <w:jc w:val="center"/>
              <w:rPr>
                <w:color w:val="000000"/>
                <w:sz w:val="20"/>
                <w:szCs w:val="20"/>
              </w:rPr>
            </w:pPr>
            <w:r w:rsidRPr="00837D52">
              <w:rPr>
                <w:color w:val="000000"/>
                <w:sz w:val="20"/>
                <w:szCs w:val="20"/>
              </w:rPr>
              <w:t> </w:t>
            </w:r>
          </w:p>
        </w:tc>
        <w:tc>
          <w:tcPr>
            <w:tcW w:w="1440" w:type="dxa"/>
            <w:noWrap/>
            <w:hideMark/>
          </w:tcPr>
          <w:p w:rsidR="002D0F17" w:rsidRPr="00837D52" w:rsidRDefault="002D0F17">
            <w:pPr>
              <w:jc w:val="right"/>
              <w:rPr>
                <w:color w:val="000000"/>
                <w:sz w:val="20"/>
                <w:szCs w:val="20"/>
              </w:rPr>
            </w:pPr>
            <w:r w:rsidRPr="00837D52">
              <w:rPr>
                <w:color w:val="000000"/>
                <w:sz w:val="20"/>
                <w:szCs w:val="20"/>
              </w:rPr>
              <w:t> </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 xml:space="preserve">    C.  Create information</w:t>
            </w:r>
          </w:p>
        </w:tc>
        <w:tc>
          <w:tcPr>
            <w:tcW w:w="1350" w:type="dxa"/>
            <w:noWrap/>
            <w:hideMark/>
          </w:tcPr>
          <w:p w:rsidR="002D0F17" w:rsidRPr="00837D52" w:rsidRDefault="002D0F17" w:rsidP="005736C1">
            <w:pPr>
              <w:jc w:val="center"/>
              <w:rPr>
                <w:color w:val="000000"/>
                <w:sz w:val="20"/>
                <w:szCs w:val="20"/>
              </w:rPr>
            </w:pPr>
            <w:r w:rsidRPr="00837D52">
              <w:rPr>
                <w:color w:val="000000"/>
                <w:sz w:val="20"/>
                <w:szCs w:val="20"/>
              </w:rPr>
              <w:t>See 3E &amp; 4C</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306" w:type="dxa"/>
            <w:noWrap/>
            <w:hideMark/>
          </w:tcPr>
          <w:p w:rsidR="002D0F17" w:rsidRPr="00837D52" w:rsidRDefault="002D0F17">
            <w:pPr>
              <w:jc w:val="center"/>
              <w:rPr>
                <w:color w:val="000000"/>
                <w:sz w:val="20"/>
                <w:szCs w:val="20"/>
              </w:rPr>
            </w:pPr>
            <w:r w:rsidRPr="00837D52">
              <w:rPr>
                <w:color w:val="000000"/>
                <w:sz w:val="20"/>
                <w:szCs w:val="20"/>
              </w:rPr>
              <w:t> </w:t>
            </w:r>
          </w:p>
        </w:tc>
        <w:tc>
          <w:tcPr>
            <w:tcW w:w="1050" w:type="dxa"/>
            <w:noWrap/>
            <w:hideMark/>
          </w:tcPr>
          <w:p w:rsidR="002D0F17" w:rsidRPr="00837D52" w:rsidRDefault="002D0F17">
            <w:pPr>
              <w:jc w:val="center"/>
              <w:rPr>
                <w:color w:val="000000"/>
                <w:sz w:val="20"/>
                <w:szCs w:val="20"/>
              </w:rPr>
            </w:pPr>
            <w:r w:rsidRPr="00837D52">
              <w:rPr>
                <w:color w:val="000000"/>
                <w:sz w:val="20"/>
                <w:szCs w:val="20"/>
              </w:rPr>
              <w:t> </w:t>
            </w:r>
          </w:p>
        </w:tc>
        <w:tc>
          <w:tcPr>
            <w:tcW w:w="1338" w:type="dxa"/>
            <w:noWrap/>
            <w:hideMark/>
          </w:tcPr>
          <w:p w:rsidR="002D0F17" w:rsidRPr="00837D52" w:rsidRDefault="002D0F17">
            <w:pPr>
              <w:jc w:val="center"/>
              <w:rPr>
                <w:color w:val="000000"/>
                <w:sz w:val="20"/>
                <w:szCs w:val="20"/>
              </w:rPr>
            </w:pPr>
            <w:r w:rsidRPr="00837D52">
              <w:rPr>
                <w:color w:val="000000"/>
                <w:sz w:val="20"/>
                <w:szCs w:val="20"/>
              </w:rPr>
              <w:t> </w:t>
            </w:r>
          </w:p>
        </w:tc>
        <w:tc>
          <w:tcPr>
            <w:tcW w:w="1166" w:type="dxa"/>
            <w:noWrap/>
            <w:hideMark/>
          </w:tcPr>
          <w:p w:rsidR="002D0F17" w:rsidRPr="00837D52" w:rsidRDefault="002D0F17">
            <w:pPr>
              <w:jc w:val="center"/>
              <w:rPr>
                <w:color w:val="000000"/>
                <w:sz w:val="20"/>
                <w:szCs w:val="20"/>
              </w:rPr>
            </w:pPr>
            <w:r w:rsidRPr="00837D52">
              <w:rPr>
                <w:color w:val="000000"/>
                <w:sz w:val="20"/>
                <w:szCs w:val="20"/>
              </w:rPr>
              <w:t> </w:t>
            </w:r>
          </w:p>
        </w:tc>
        <w:tc>
          <w:tcPr>
            <w:tcW w:w="1440" w:type="dxa"/>
            <w:noWrap/>
            <w:hideMark/>
          </w:tcPr>
          <w:p w:rsidR="002D0F17" w:rsidRPr="00837D52" w:rsidRDefault="002D0F17">
            <w:pPr>
              <w:jc w:val="right"/>
              <w:rPr>
                <w:color w:val="000000"/>
                <w:sz w:val="20"/>
                <w:szCs w:val="20"/>
              </w:rPr>
            </w:pPr>
            <w:r w:rsidRPr="00837D52">
              <w:rPr>
                <w:color w:val="000000"/>
                <w:sz w:val="20"/>
                <w:szCs w:val="20"/>
              </w:rPr>
              <w:t> </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 xml:space="preserve">    D.  Gather existing information</w:t>
            </w:r>
          </w:p>
        </w:tc>
        <w:tc>
          <w:tcPr>
            <w:tcW w:w="1350" w:type="dxa"/>
            <w:noWrap/>
            <w:hideMark/>
          </w:tcPr>
          <w:p w:rsidR="002D0F17" w:rsidRPr="00837D52" w:rsidRDefault="002D0F17" w:rsidP="005736C1">
            <w:pPr>
              <w:jc w:val="center"/>
              <w:rPr>
                <w:color w:val="000000"/>
                <w:sz w:val="20"/>
                <w:szCs w:val="20"/>
              </w:rPr>
            </w:pPr>
            <w:r w:rsidRPr="00837D52">
              <w:rPr>
                <w:color w:val="000000"/>
                <w:sz w:val="20"/>
                <w:szCs w:val="20"/>
              </w:rPr>
              <w:t>See 3E &amp; 4C</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306" w:type="dxa"/>
            <w:noWrap/>
            <w:hideMark/>
          </w:tcPr>
          <w:p w:rsidR="002D0F17" w:rsidRPr="00837D52" w:rsidRDefault="002D0F17">
            <w:pPr>
              <w:jc w:val="center"/>
              <w:rPr>
                <w:color w:val="000000"/>
                <w:sz w:val="20"/>
                <w:szCs w:val="20"/>
              </w:rPr>
            </w:pPr>
            <w:r w:rsidRPr="00837D52">
              <w:rPr>
                <w:color w:val="000000"/>
                <w:sz w:val="20"/>
                <w:szCs w:val="20"/>
              </w:rPr>
              <w:t> </w:t>
            </w:r>
          </w:p>
        </w:tc>
        <w:tc>
          <w:tcPr>
            <w:tcW w:w="1050" w:type="dxa"/>
            <w:noWrap/>
            <w:hideMark/>
          </w:tcPr>
          <w:p w:rsidR="002D0F17" w:rsidRPr="00837D52" w:rsidRDefault="002D0F17">
            <w:pPr>
              <w:jc w:val="center"/>
              <w:rPr>
                <w:color w:val="000000"/>
                <w:sz w:val="20"/>
                <w:szCs w:val="20"/>
              </w:rPr>
            </w:pPr>
            <w:r w:rsidRPr="00837D52">
              <w:rPr>
                <w:color w:val="000000"/>
                <w:sz w:val="20"/>
                <w:szCs w:val="20"/>
              </w:rPr>
              <w:t> </w:t>
            </w:r>
          </w:p>
        </w:tc>
        <w:tc>
          <w:tcPr>
            <w:tcW w:w="1338" w:type="dxa"/>
            <w:noWrap/>
            <w:hideMark/>
          </w:tcPr>
          <w:p w:rsidR="002D0F17" w:rsidRPr="00837D52" w:rsidRDefault="002D0F17">
            <w:pPr>
              <w:jc w:val="center"/>
              <w:rPr>
                <w:color w:val="000000"/>
                <w:sz w:val="20"/>
                <w:szCs w:val="20"/>
              </w:rPr>
            </w:pPr>
            <w:r w:rsidRPr="00837D52">
              <w:rPr>
                <w:color w:val="000000"/>
                <w:sz w:val="20"/>
                <w:szCs w:val="20"/>
              </w:rPr>
              <w:t> </w:t>
            </w:r>
          </w:p>
        </w:tc>
        <w:tc>
          <w:tcPr>
            <w:tcW w:w="1166" w:type="dxa"/>
            <w:noWrap/>
            <w:hideMark/>
          </w:tcPr>
          <w:p w:rsidR="002D0F17" w:rsidRPr="00837D52" w:rsidRDefault="002D0F17">
            <w:pPr>
              <w:jc w:val="center"/>
              <w:rPr>
                <w:color w:val="000000"/>
                <w:sz w:val="20"/>
                <w:szCs w:val="20"/>
              </w:rPr>
            </w:pPr>
            <w:r w:rsidRPr="00837D52">
              <w:rPr>
                <w:color w:val="000000"/>
                <w:sz w:val="20"/>
                <w:szCs w:val="20"/>
              </w:rPr>
              <w:t> </w:t>
            </w:r>
          </w:p>
        </w:tc>
        <w:tc>
          <w:tcPr>
            <w:tcW w:w="1440" w:type="dxa"/>
            <w:noWrap/>
            <w:hideMark/>
          </w:tcPr>
          <w:p w:rsidR="002D0F17" w:rsidRPr="00837D52" w:rsidRDefault="002D0F17">
            <w:pPr>
              <w:jc w:val="right"/>
              <w:rPr>
                <w:color w:val="000000"/>
                <w:sz w:val="20"/>
                <w:szCs w:val="20"/>
              </w:rPr>
            </w:pPr>
            <w:r w:rsidRPr="00837D52">
              <w:rPr>
                <w:color w:val="000000"/>
                <w:sz w:val="20"/>
                <w:szCs w:val="20"/>
              </w:rPr>
              <w:t> </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 xml:space="preserve">    E.  Write report</w:t>
            </w:r>
          </w:p>
        </w:tc>
        <w:tc>
          <w:tcPr>
            <w:tcW w:w="135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306" w:type="dxa"/>
            <w:noWrap/>
            <w:hideMark/>
          </w:tcPr>
          <w:p w:rsidR="002D0F17" w:rsidRPr="00837D52" w:rsidRDefault="002D0F17">
            <w:pPr>
              <w:jc w:val="center"/>
              <w:rPr>
                <w:color w:val="000000"/>
                <w:sz w:val="20"/>
                <w:szCs w:val="20"/>
              </w:rPr>
            </w:pPr>
            <w:r w:rsidRPr="00837D52">
              <w:rPr>
                <w:color w:val="000000"/>
                <w:sz w:val="20"/>
                <w:szCs w:val="20"/>
              </w:rPr>
              <w:t> </w:t>
            </w:r>
          </w:p>
        </w:tc>
        <w:tc>
          <w:tcPr>
            <w:tcW w:w="1050" w:type="dxa"/>
            <w:noWrap/>
            <w:hideMark/>
          </w:tcPr>
          <w:p w:rsidR="002D0F17" w:rsidRPr="00837D52" w:rsidRDefault="002D0F17">
            <w:pPr>
              <w:jc w:val="center"/>
              <w:rPr>
                <w:color w:val="000000"/>
                <w:sz w:val="20"/>
                <w:szCs w:val="20"/>
              </w:rPr>
            </w:pPr>
            <w:r w:rsidRPr="00837D52">
              <w:rPr>
                <w:color w:val="000000"/>
                <w:sz w:val="20"/>
                <w:szCs w:val="20"/>
              </w:rPr>
              <w:t> </w:t>
            </w:r>
          </w:p>
        </w:tc>
        <w:tc>
          <w:tcPr>
            <w:tcW w:w="1338" w:type="dxa"/>
            <w:noWrap/>
            <w:hideMark/>
          </w:tcPr>
          <w:p w:rsidR="002D0F17" w:rsidRPr="00837D52" w:rsidRDefault="002D0F17">
            <w:pPr>
              <w:jc w:val="center"/>
              <w:rPr>
                <w:color w:val="000000"/>
                <w:sz w:val="20"/>
                <w:szCs w:val="20"/>
              </w:rPr>
            </w:pPr>
            <w:r w:rsidRPr="00837D52">
              <w:rPr>
                <w:color w:val="000000"/>
                <w:sz w:val="20"/>
                <w:szCs w:val="20"/>
              </w:rPr>
              <w:t> </w:t>
            </w:r>
          </w:p>
        </w:tc>
        <w:tc>
          <w:tcPr>
            <w:tcW w:w="1166" w:type="dxa"/>
            <w:noWrap/>
            <w:hideMark/>
          </w:tcPr>
          <w:p w:rsidR="002D0F17" w:rsidRPr="00837D52" w:rsidRDefault="002D0F17">
            <w:pPr>
              <w:jc w:val="center"/>
              <w:rPr>
                <w:color w:val="000000"/>
                <w:sz w:val="20"/>
                <w:szCs w:val="20"/>
              </w:rPr>
            </w:pPr>
            <w:r w:rsidRPr="00837D52">
              <w:rPr>
                <w:color w:val="000000"/>
                <w:sz w:val="20"/>
                <w:szCs w:val="20"/>
              </w:rPr>
              <w:t> </w:t>
            </w:r>
          </w:p>
        </w:tc>
        <w:tc>
          <w:tcPr>
            <w:tcW w:w="1440" w:type="dxa"/>
            <w:noWrap/>
            <w:hideMark/>
          </w:tcPr>
          <w:p w:rsidR="002D0F17" w:rsidRPr="00837D52" w:rsidRDefault="002D0F17">
            <w:pPr>
              <w:jc w:val="right"/>
              <w:rPr>
                <w:color w:val="000000"/>
                <w:sz w:val="20"/>
                <w:szCs w:val="20"/>
              </w:rPr>
            </w:pPr>
            <w:r w:rsidRPr="00837D52">
              <w:rPr>
                <w:color w:val="000000"/>
                <w:sz w:val="20"/>
                <w:szCs w:val="20"/>
              </w:rPr>
              <w:t> </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 xml:space="preserve">        Notification of construction/reconstruction</w:t>
            </w:r>
          </w:p>
        </w:tc>
        <w:tc>
          <w:tcPr>
            <w:tcW w:w="1350" w:type="dxa"/>
            <w:noWrap/>
            <w:hideMark/>
          </w:tcPr>
          <w:p w:rsidR="002D0F17" w:rsidRPr="00837D52" w:rsidRDefault="002D0F17">
            <w:pPr>
              <w:jc w:val="center"/>
              <w:rPr>
                <w:color w:val="000000"/>
                <w:sz w:val="20"/>
                <w:szCs w:val="20"/>
              </w:rPr>
            </w:pPr>
            <w:r w:rsidRPr="00837D52">
              <w:rPr>
                <w:color w:val="000000"/>
                <w:sz w:val="20"/>
                <w:szCs w:val="20"/>
              </w:rPr>
              <w:t>2</w:t>
            </w:r>
          </w:p>
        </w:tc>
        <w:tc>
          <w:tcPr>
            <w:tcW w:w="1260" w:type="dxa"/>
            <w:noWrap/>
            <w:hideMark/>
          </w:tcPr>
          <w:p w:rsidR="002D0F17" w:rsidRPr="00837D52" w:rsidRDefault="002D0F17">
            <w:pPr>
              <w:jc w:val="center"/>
              <w:rPr>
                <w:color w:val="000000"/>
                <w:sz w:val="20"/>
                <w:szCs w:val="20"/>
              </w:rPr>
            </w:pPr>
            <w:r w:rsidRPr="00837D52">
              <w:rPr>
                <w:color w:val="000000"/>
                <w:sz w:val="20"/>
                <w:szCs w:val="20"/>
              </w:rPr>
              <w:t>1</w:t>
            </w:r>
          </w:p>
        </w:tc>
        <w:tc>
          <w:tcPr>
            <w:tcW w:w="1260" w:type="dxa"/>
            <w:noWrap/>
            <w:hideMark/>
          </w:tcPr>
          <w:p w:rsidR="002D0F17" w:rsidRPr="00837D52" w:rsidRDefault="002D0F17">
            <w:pPr>
              <w:jc w:val="center"/>
              <w:rPr>
                <w:color w:val="000000"/>
                <w:sz w:val="20"/>
                <w:szCs w:val="20"/>
              </w:rPr>
            </w:pPr>
            <w:r w:rsidRPr="00837D52">
              <w:rPr>
                <w:color w:val="000000"/>
                <w:sz w:val="20"/>
                <w:szCs w:val="20"/>
              </w:rPr>
              <w:t>2</w:t>
            </w:r>
          </w:p>
        </w:tc>
        <w:tc>
          <w:tcPr>
            <w:tcW w:w="1306" w:type="dxa"/>
            <w:noWrap/>
            <w:hideMark/>
          </w:tcPr>
          <w:p w:rsidR="002D0F17" w:rsidRPr="00837D52" w:rsidRDefault="002D0F17">
            <w:pPr>
              <w:jc w:val="center"/>
              <w:rPr>
                <w:color w:val="000000"/>
                <w:sz w:val="20"/>
                <w:szCs w:val="20"/>
              </w:rPr>
            </w:pPr>
            <w:r w:rsidRPr="00837D52">
              <w:rPr>
                <w:color w:val="000000"/>
                <w:sz w:val="20"/>
                <w:szCs w:val="20"/>
              </w:rPr>
              <w:t>0</w:t>
            </w:r>
          </w:p>
        </w:tc>
        <w:tc>
          <w:tcPr>
            <w:tcW w:w="1050" w:type="dxa"/>
            <w:noWrap/>
            <w:hideMark/>
          </w:tcPr>
          <w:p w:rsidR="002D0F17" w:rsidRPr="00837D52" w:rsidRDefault="002D0F17">
            <w:pPr>
              <w:jc w:val="center"/>
              <w:rPr>
                <w:color w:val="000000"/>
                <w:sz w:val="20"/>
                <w:szCs w:val="20"/>
              </w:rPr>
            </w:pPr>
            <w:r w:rsidRPr="00837D52">
              <w:rPr>
                <w:color w:val="000000"/>
                <w:sz w:val="20"/>
                <w:szCs w:val="20"/>
              </w:rPr>
              <w:t>0</w:t>
            </w:r>
          </w:p>
        </w:tc>
        <w:tc>
          <w:tcPr>
            <w:tcW w:w="1338" w:type="dxa"/>
            <w:noWrap/>
            <w:hideMark/>
          </w:tcPr>
          <w:p w:rsidR="002D0F17" w:rsidRPr="00837D52" w:rsidRDefault="002D0F17">
            <w:pPr>
              <w:jc w:val="center"/>
              <w:rPr>
                <w:color w:val="000000"/>
                <w:sz w:val="20"/>
                <w:szCs w:val="20"/>
              </w:rPr>
            </w:pPr>
            <w:r w:rsidRPr="00837D52">
              <w:rPr>
                <w:color w:val="000000"/>
                <w:sz w:val="20"/>
                <w:szCs w:val="20"/>
              </w:rPr>
              <w:t>0</w:t>
            </w:r>
          </w:p>
        </w:tc>
        <w:tc>
          <w:tcPr>
            <w:tcW w:w="1166" w:type="dxa"/>
            <w:noWrap/>
            <w:hideMark/>
          </w:tcPr>
          <w:p w:rsidR="002D0F17" w:rsidRPr="00837D52" w:rsidRDefault="002D0F17">
            <w:pPr>
              <w:jc w:val="center"/>
              <w:rPr>
                <w:color w:val="000000"/>
                <w:sz w:val="20"/>
                <w:szCs w:val="20"/>
              </w:rPr>
            </w:pPr>
            <w:r w:rsidRPr="00837D52">
              <w:rPr>
                <w:color w:val="000000"/>
                <w:sz w:val="20"/>
                <w:szCs w:val="20"/>
              </w:rPr>
              <w:t>0</w:t>
            </w:r>
          </w:p>
        </w:tc>
        <w:tc>
          <w:tcPr>
            <w:tcW w:w="1440" w:type="dxa"/>
            <w:noWrap/>
            <w:hideMark/>
          </w:tcPr>
          <w:p w:rsidR="002D0F17" w:rsidRPr="00837D52" w:rsidRDefault="002D0F17" w:rsidP="009973AE">
            <w:pPr>
              <w:jc w:val="right"/>
              <w:rPr>
                <w:color w:val="000000"/>
                <w:sz w:val="20"/>
                <w:szCs w:val="20"/>
              </w:rPr>
            </w:pPr>
            <w:r w:rsidRPr="00837D52">
              <w:rPr>
                <w:color w:val="000000"/>
                <w:sz w:val="20"/>
                <w:szCs w:val="20"/>
              </w:rPr>
              <w:t>$0</w:t>
            </w:r>
          </w:p>
        </w:tc>
      </w:tr>
      <w:tr w:rsidR="002D0F17" w:rsidRPr="00837D52" w:rsidTr="00FC65FB">
        <w:trPr>
          <w:trHeight w:val="315"/>
        </w:trPr>
        <w:tc>
          <w:tcPr>
            <w:tcW w:w="4230" w:type="dxa"/>
            <w:noWrap/>
            <w:hideMark/>
          </w:tcPr>
          <w:p w:rsidR="002D0F17" w:rsidRPr="00837D52" w:rsidRDefault="002D0F17">
            <w:pPr>
              <w:rPr>
                <w:color w:val="000000"/>
                <w:sz w:val="20"/>
                <w:szCs w:val="20"/>
              </w:rPr>
            </w:pPr>
            <w:r w:rsidRPr="00837D52">
              <w:rPr>
                <w:color w:val="000000"/>
                <w:sz w:val="20"/>
                <w:szCs w:val="20"/>
              </w:rPr>
              <w:t xml:space="preserve">        Notification of physical and operational  changes </w:t>
            </w:r>
            <w:r w:rsidRPr="00837D52">
              <w:rPr>
                <w:color w:val="000000"/>
                <w:sz w:val="20"/>
                <w:szCs w:val="20"/>
                <w:vertAlign w:val="superscript"/>
              </w:rPr>
              <w:t>d</w:t>
            </w:r>
          </w:p>
        </w:tc>
        <w:tc>
          <w:tcPr>
            <w:tcW w:w="1350" w:type="dxa"/>
            <w:noWrap/>
            <w:hideMark/>
          </w:tcPr>
          <w:p w:rsidR="002D0F17" w:rsidRPr="00837D52" w:rsidRDefault="002D0F17">
            <w:pPr>
              <w:jc w:val="center"/>
              <w:rPr>
                <w:color w:val="000000"/>
                <w:sz w:val="20"/>
                <w:szCs w:val="20"/>
              </w:rPr>
            </w:pPr>
            <w:r w:rsidRPr="00837D52">
              <w:rPr>
                <w:color w:val="000000"/>
                <w:sz w:val="20"/>
                <w:szCs w:val="20"/>
              </w:rPr>
              <w:t>8</w:t>
            </w:r>
          </w:p>
        </w:tc>
        <w:tc>
          <w:tcPr>
            <w:tcW w:w="1260" w:type="dxa"/>
            <w:noWrap/>
            <w:hideMark/>
          </w:tcPr>
          <w:p w:rsidR="002D0F17" w:rsidRPr="00837D52" w:rsidRDefault="002D0F17">
            <w:pPr>
              <w:jc w:val="center"/>
              <w:rPr>
                <w:color w:val="000000"/>
                <w:sz w:val="20"/>
                <w:szCs w:val="20"/>
              </w:rPr>
            </w:pPr>
            <w:r w:rsidRPr="00837D52">
              <w:rPr>
                <w:color w:val="000000"/>
                <w:sz w:val="20"/>
                <w:szCs w:val="20"/>
              </w:rPr>
              <w:t>1</w:t>
            </w:r>
          </w:p>
        </w:tc>
        <w:tc>
          <w:tcPr>
            <w:tcW w:w="1260" w:type="dxa"/>
            <w:noWrap/>
            <w:hideMark/>
          </w:tcPr>
          <w:p w:rsidR="002D0F17" w:rsidRPr="00837D52" w:rsidRDefault="002D0F17">
            <w:pPr>
              <w:jc w:val="center"/>
              <w:rPr>
                <w:color w:val="000000"/>
                <w:sz w:val="20"/>
                <w:szCs w:val="20"/>
              </w:rPr>
            </w:pPr>
            <w:r w:rsidRPr="00837D52">
              <w:rPr>
                <w:color w:val="000000"/>
                <w:sz w:val="20"/>
                <w:szCs w:val="20"/>
              </w:rPr>
              <w:t>8</w:t>
            </w:r>
          </w:p>
        </w:tc>
        <w:tc>
          <w:tcPr>
            <w:tcW w:w="1306" w:type="dxa"/>
            <w:noWrap/>
            <w:hideMark/>
          </w:tcPr>
          <w:p w:rsidR="002D0F17" w:rsidRPr="00837D52" w:rsidRDefault="002D0F17">
            <w:pPr>
              <w:jc w:val="center"/>
              <w:rPr>
                <w:color w:val="000000"/>
                <w:sz w:val="20"/>
                <w:szCs w:val="20"/>
              </w:rPr>
            </w:pPr>
            <w:r w:rsidRPr="00837D52">
              <w:rPr>
                <w:color w:val="000000"/>
                <w:sz w:val="20"/>
                <w:szCs w:val="20"/>
              </w:rPr>
              <w:t>7</w:t>
            </w:r>
          </w:p>
        </w:tc>
        <w:tc>
          <w:tcPr>
            <w:tcW w:w="1050" w:type="dxa"/>
            <w:noWrap/>
            <w:hideMark/>
          </w:tcPr>
          <w:p w:rsidR="002D0F17" w:rsidRPr="00837D52" w:rsidRDefault="002D0F17">
            <w:pPr>
              <w:jc w:val="center"/>
              <w:rPr>
                <w:color w:val="000000"/>
                <w:sz w:val="20"/>
                <w:szCs w:val="20"/>
              </w:rPr>
            </w:pPr>
            <w:r w:rsidRPr="00837D52">
              <w:rPr>
                <w:color w:val="000000"/>
                <w:sz w:val="20"/>
                <w:szCs w:val="20"/>
              </w:rPr>
              <w:t>56</w:t>
            </w:r>
          </w:p>
        </w:tc>
        <w:tc>
          <w:tcPr>
            <w:tcW w:w="1338" w:type="dxa"/>
            <w:noWrap/>
            <w:hideMark/>
          </w:tcPr>
          <w:p w:rsidR="002D0F17" w:rsidRPr="00837D52" w:rsidRDefault="002D0F17">
            <w:pPr>
              <w:jc w:val="center"/>
              <w:rPr>
                <w:color w:val="000000"/>
                <w:sz w:val="20"/>
                <w:szCs w:val="20"/>
              </w:rPr>
            </w:pPr>
            <w:r w:rsidRPr="00837D52">
              <w:rPr>
                <w:color w:val="000000"/>
                <w:sz w:val="20"/>
                <w:szCs w:val="20"/>
              </w:rPr>
              <w:t>2.8</w:t>
            </w:r>
          </w:p>
        </w:tc>
        <w:tc>
          <w:tcPr>
            <w:tcW w:w="1166" w:type="dxa"/>
            <w:noWrap/>
            <w:hideMark/>
          </w:tcPr>
          <w:p w:rsidR="002D0F17" w:rsidRPr="00837D52" w:rsidRDefault="002D0F17">
            <w:pPr>
              <w:jc w:val="center"/>
              <w:rPr>
                <w:color w:val="000000"/>
                <w:sz w:val="20"/>
                <w:szCs w:val="20"/>
              </w:rPr>
            </w:pPr>
            <w:r w:rsidRPr="00837D52">
              <w:rPr>
                <w:color w:val="000000"/>
                <w:sz w:val="20"/>
                <w:szCs w:val="20"/>
              </w:rPr>
              <w:t>5.6</w:t>
            </w:r>
          </w:p>
        </w:tc>
        <w:tc>
          <w:tcPr>
            <w:tcW w:w="1440" w:type="dxa"/>
            <w:noWrap/>
            <w:hideMark/>
          </w:tcPr>
          <w:p w:rsidR="002D0F17" w:rsidRPr="00837D52" w:rsidRDefault="002D0F17">
            <w:pPr>
              <w:jc w:val="right"/>
              <w:rPr>
                <w:color w:val="000000"/>
                <w:sz w:val="20"/>
                <w:szCs w:val="20"/>
              </w:rPr>
            </w:pPr>
            <w:r w:rsidRPr="00837D52">
              <w:rPr>
                <w:color w:val="000000"/>
                <w:sz w:val="20"/>
                <w:szCs w:val="20"/>
              </w:rPr>
              <w:t xml:space="preserve">$6,299.44 </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 xml:space="preserve">        Notification of actual startup</w:t>
            </w:r>
          </w:p>
        </w:tc>
        <w:tc>
          <w:tcPr>
            <w:tcW w:w="1350" w:type="dxa"/>
            <w:noWrap/>
            <w:hideMark/>
          </w:tcPr>
          <w:p w:rsidR="002D0F17" w:rsidRPr="00837D52" w:rsidRDefault="002D0F17">
            <w:pPr>
              <w:jc w:val="center"/>
              <w:rPr>
                <w:color w:val="000000"/>
                <w:sz w:val="20"/>
                <w:szCs w:val="20"/>
              </w:rPr>
            </w:pPr>
            <w:r w:rsidRPr="00837D52">
              <w:rPr>
                <w:color w:val="000000"/>
                <w:sz w:val="20"/>
                <w:szCs w:val="20"/>
              </w:rPr>
              <w:t>2</w:t>
            </w:r>
          </w:p>
        </w:tc>
        <w:tc>
          <w:tcPr>
            <w:tcW w:w="1260" w:type="dxa"/>
            <w:noWrap/>
            <w:hideMark/>
          </w:tcPr>
          <w:p w:rsidR="002D0F17" w:rsidRPr="00837D52" w:rsidRDefault="002D0F17">
            <w:pPr>
              <w:jc w:val="center"/>
              <w:rPr>
                <w:color w:val="000000"/>
                <w:sz w:val="20"/>
                <w:szCs w:val="20"/>
              </w:rPr>
            </w:pPr>
            <w:r w:rsidRPr="00837D52">
              <w:rPr>
                <w:color w:val="000000"/>
                <w:sz w:val="20"/>
                <w:szCs w:val="20"/>
              </w:rPr>
              <w:t>1</w:t>
            </w:r>
          </w:p>
        </w:tc>
        <w:tc>
          <w:tcPr>
            <w:tcW w:w="1260" w:type="dxa"/>
            <w:noWrap/>
            <w:hideMark/>
          </w:tcPr>
          <w:p w:rsidR="002D0F17" w:rsidRPr="00837D52" w:rsidRDefault="002D0F17">
            <w:pPr>
              <w:jc w:val="center"/>
              <w:rPr>
                <w:color w:val="000000"/>
                <w:sz w:val="20"/>
                <w:szCs w:val="20"/>
              </w:rPr>
            </w:pPr>
            <w:r w:rsidRPr="00837D52">
              <w:rPr>
                <w:color w:val="000000"/>
                <w:sz w:val="20"/>
                <w:szCs w:val="20"/>
              </w:rPr>
              <w:t>2</w:t>
            </w:r>
          </w:p>
        </w:tc>
        <w:tc>
          <w:tcPr>
            <w:tcW w:w="1306" w:type="dxa"/>
            <w:noWrap/>
            <w:hideMark/>
          </w:tcPr>
          <w:p w:rsidR="002D0F17" w:rsidRPr="00837D52" w:rsidRDefault="002D0F17">
            <w:pPr>
              <w:jc w:val="center"/>
              <w:rPr>
                <w:color w:val="000000"/>
                <w:sz w:val="20"/>
                <w:szCs w:val="20"/>
              </w:rPr>
            </w:pPr>
            <w:r w:rsidRPr="00837D52">
              <w:rPr>
                <w:color w:val="000000"/>
                <w:sz w:val="20"/>
                <w:szCs w:val="20"/>
              </w:rPr>
              <w:t>0</w:t>
            </w:r>
          </w:p>
        </w:tc>
        <w:tc>
          <w:tcPr>
            <w:tcW w:w="1050" w:type="dxa"/>
            <w:noWrap/>
            <w:hideMark/>
          </w:tcPr>
          <w:p w:rsidR="002D0F17" w:rsidRPr="00837D52" w:rsidRDefault="002D0F17">
            <w:pPr>
              <w:jc w:val="center"/>
              <w:rPr>
                <w:color w:val="000000"/>
                <w:sz w:val="20"/>
                <w:szCs w:val="20"/>
              </w:rPr>
            </w:pPr>
            <w:r w:rsidRPr="00837D52">
              <w:rPr>
                <w:color w:val="000000"/>
                <w:sz w:val="20"/>
                <w:szCs w:val="20"/>
              </w:rPr>
              <w:t>0</w:t>
            </w:r>
          </w:p>
        </w:tc>
        <w:tc>
          <w:tcPr>
            <w:tcW w:w="1338" w:type="dxa"/>
            <w:noWrap/>
            <w:hideMark/>
          </w:tcPr>
          <w:p w:rsidR="002D0F17" w:rsidRPr="00837D52" w:rsidRDefault="002D0F17">
            <w:pPr>
              <w:jc w:val="center"/>
              <w:rPr>
                <w:color w:val="000000"/>
                <w:sz w:val="20"/>
                <w:szCs w:val="20"/>
              </w:rPr>
            </w:pPr>
            <w:r w:rsidRPr="00837D52">
              <w:rPr>
                <w:color w:val="000000"/>
                <w:sz w:val="20"/>
                <w:szCs w:val="20"/>
              </w:rPr>
              <w:t>0</w:t>
            </w:r>
          </w:p>
        </w:tc>
        <w:tc>
          <w:tcPr>
            <w:tcW w:w="1166" w:type="dxa"/>
            <w:noWrap/>
            <w:hideMark/>
          </w:tcPr>
          <w:p w:rsidR="002D0F17" w:rsidRPr="00837D52" w:rsidRDefault="002D0F17">
            <w:pPr>
              <w:jc w:val="center"/>
              <w:rPr>
                <w:color w:val="000000"/>
                <w:sz w:val="20"/>
                <w:szCs w:val="20"/>
              </w:rPr>
            </w:pPr>
            <w:r w:rsidRPr="00837D52">
              <w:rPr>
                <w:color w:val="000000"/>
                <w:sz w:val="20"/>
                <w:szCs w:val="20"/>
              </w:rPr>
              <w:t>0</w:t>
            </w:r>
          </w:p>
        </w:tc>
        <w:tc>
          <w:tcPr>
            <w:tcW w:w="1440" w:type="dxa"/>
            <w:noWrap/>
            <w:hideMark/>
          </w:tcPr>
          <w:p w:rsidR="002D0F17" w:rsidRPr="00837D52" w:rsidRDefault="002D0F17" w:rsidP="009973AE">
            <w:pPr>
              <w:jc w:val="right"/>
              <w:rPr>
                <w:color w:val="000000"/>
                <w:sz w:val="20"/>
                <w:szCs w:val="20"/>
              </w:rPr>
            </w:pPr>
            <w:r w:rsidRPr="00837D52">
              <w:rPr>
                <w:color w:val="000000"/>
                <w:sz w:val="20"/>
                <w:szCs w:val="20"/>
              </w:rPr>
              <w:t xml:space="preserve">$0 </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 xml:space="preserve">        Notification of change in production capacity</w:t>
            </w:r>
          </w:p>
        </w:tc>
        <w:tc>
          <w:tcPr>
            <w:tcW w:w="1350" w:type="dxa"/>
            <w:noWrap/>
            <w:hideMark/>
          </w:tcPr>
          <w:p w:rsidR="002D0F17" w:rsidRPr="00837D52" w:rsidRDefault="002D0F17">
            <w:pPr>
              <w:jc w:val="center"/>
              <w:rPr>
                <w:color w:val="000000"/>
                <w:sz w:val="20"/>
                <w:szCs w:val="20"/>
              </w:rPr>
            </w:pPr>
            <w:r w:rsidRPr="00837D52">
              <w:rPr>
                <w:color w:val="000000"/>
                <w:sz w:val="20"/>
                <w:szCs w:val="20"/>
              </w:rPr>
              <w:t>2</w:t>
            </w:r>
          </w:p>
        </w:tc>
        <w:tc>
          <w:tcPr>
            <w:tcW w:w="1260" w:type="dxa"/>
            <w:noWrap/>
            <w:hideMark/>
          </w:tcPr>
          <w:p w:rsidR="002D0F17" w:rsidRPr="00837D52" w:rsidRDefault="002D0F17">
            <w:pPr>
              <w:jc w:val="center"/>
              <w:rPr>
                <w:color w:val="000000"/>
                <w:sz w:val="20"/>
                <w:szCs w:val="20"/>
              </w:rPr>
            </w:pPr>
            <w:r w:rsidRPr="00837D52">
              <w:rPr>
                <w:color w:val="000000"/>
                <w:sz w:val="20"/>
                <w:szCs w:val="20"/>
              </w:rPr>
              <w:t>1</w:t>
            </w:r>
          </w:p>
        </w:tc>
        <w:tc>
          <w:tcPr>
            <w:tcW w:w="1260" w:type="dxa"/>
            <w:noWrap/>
            <w:hideMark/>
          </w:tcPr>
          <w:p w:rsidR="002D0F17" w:rsidRPr="00837D52" w:rsidRDefault="002D0F17">
            <w:pPr>
              <w:jc w:val="center"/>
              <w:rPr>
                <w:color w:val="000000"/>
                <w:sz w:val="20"/>
                <w:szCs w:val="20"/>
              </w:rPr>
            </w:pPr>
            <w:r w:rsidRPr="00837D52">
              <w:rPr>
                <w:color w:val="000000"/>
                <w:sz w:val="20"/>
                <w:szCs w:val="20"/>
              </w:rPr>
              <w:t>2</w:t>
            </w:r>
          </w:p>
        </w:tc>
        <w:tc>
          <w:tcPr>
            <w:tcW w:w="1306" w:type="dxa"/>
            <w:noWrap/>
            <w:hideMark/>
          </w:tcPr>
          <w:p w:rsidR="002D0F17" w:rsidRPr="00837D52" w:rsidRDefault="002D0F17">
            <w:pPr>
              <w:jc w:val="center"/>
              <w:rPr>
                <w:color w:val="000000"/>
                <w:sz w:val="20"/>
                <w:szCs w:val="20"/>
              </w:rPr>
            </w:pPr>
            <w:r w:rsidRPr="00837D52">
              <w:rPr>
                <w:color w:val="000000"/>
                <w:sz w:val="20"/>
                <w:szCs w:val="20"/>
              </w:rPr>
              <w:t>0</w:t>
            </w:r>
          </w:p>
        </w:tc>
        <w:tc>
          <w:tcPr>
            <w:tcW w:w="1050" w:type="dxa"/>
            <w:noWrap/>
            <w:hideMark/>
          </w:tcPr>
          <w:p w:rsidR="002D0F17" w:rsidRPr="00837D52" w:rsidRDefault="002D0F17">
            <w:pPr>
              <w:jc w:val="center"/>
              <w:rPr>
                <w:color w:val="000000"/>
                <w:sz w:val="20"/>
                <w:szCs w:val="20"/>
              </w:rPr>
            </w:pPr>
            <w:r w:rsidRPr="00837D52">
              <w:rPr>
                <w:color w:val="000000"/>
                <w:sz w:val="20"/>
                <w:szCs w:val="20"/>
              </w:rPr>
              <w:t>0</w:t>
            </w:r>
          </w:p>
        </w:tc>
        <w:tc>
          <w:tcPr>
            <w:tcW w:w="1338" w:type="dxa"/>
            <w:noWrap/>
            <w:hideMark/>
          </w:tcPr>
          <w:p w:rsidR="002D0F17" w:rsidRPr="00837D52" w:rsidRDefault="002D0F17">
            <w:pPr>
              <w:jc w:val="center"/>
              <w:rPr>
                <w:color w:val="000000"/>
                <w:sz w:val="20"/>
                <w:szCs w:val="20"/>
              </w:rPr>
            </w:pPr>
            <w:r w:rsidRPr="00837D52">
              <w:rPr>
                <w:color w:val="000000"/>
                <w:sz w:val="20"/>
                <w:szCs w:val="20"/>
              </w:rPr>
              <w:t>0</w:t>
            </w:r>
          </w:p>
        </w:tc>
        <w:tc>
          <w:tcPr>
            <w:tcW w:w="1166" w:type="dxa"/>
            <w:noWrap/>
            <w:hideMark/>
          </w:tcPr>
          <w:p w:rsidR="002D0F17" w:rsidRPr="00837D52" w:rsidRDefault="002D0F17">
            <w:pPr>
              <w:jc w:val="center"/>
              <w:rPr>
                <w:color w:val="000000"/>
                <w:sz w:val="20"/>
                <w:szCs w:val="20"/>
              </w:rPr>
            </w:pPr>
            <w:r w:rsidRPr="00837D52">
              <w:rPr>
                <w:color w:val="000000"/>
                <w:sz w:val="20"/>
                <w:szCs w:val="20"/>
              </w:rPr>
              <w:t>0</w:t>
            </w:r>
          </w:p>
        </w:tc>
        <w:tc>
          <w:tcPr>
            <w:tcW w:w="1440" w:type="dxa"/>
            <w:noWrap/>
            <w:hideMark/>
          </w:tcPr>
          <w:p w:rsidR="002D0F17" w:rsidRPr="00837D52" w:rsidRDefault="002D0F17" w:rsidP="009973AE">
            <w:pPr>
              <w:jc w:val="right"/>
              <w:rPr>
                <w:color w:val="000000"/>
                <w:sz w:val="20"/>
                <w:szCs w:val="20"/>
              </w:rPr>
            </w:pPr>
            <w:r w:rsidRPr="00837D52">
              <w:rPr>
                <w:color w:val="000000"/>
                <w:sz w:val="20"/>
                <w:szCs w:val="20"/>
              </w:rPr>
              <w:t xml:space="preserve">$0 </w:t>
            </w:r>
          </w:p>
        </w:tc>
      </w:tr>
      <w:tr w:rsidR="002D0F17" w:rsidRPr="00837D52" w:rsidTr="00FC65FB">
        <w:trPr>
          <w:trHeight w:val="315"/>
        </w:trPr>
        <w:tc>
          <w:tcPr>
            <w:tcW w:w="4230" w:type="dxa"/>
            <w:noWrap/>
            <w:hideMark/>
          </w:tcPr>
          <w:p w:rsidR="002D0F17" w:rsidRPr="00837D52" w:rsidRDefault="002D0F17">
            <w:pPr>
              <w:rPr>
                <w:color w:val="000000"/>
                <w:sz w:val="20"/>
                <w:szCs w:val="20"/>
              </w:rPr>
            </w:pPr>
            <w:r w:rsidRPr="00837D52">
              <w:rPr>
                <w:color w:val="000000"/>
                <w:sz w:val="20"/>
                <w:szCs w:val="20"/>
              </w:rPr>
              <w:t xml:space="preserve">        Compliance status information report </w:t>
            </w:r>
            <w:r w:rsidRPr="00837D52">
              <w:rPr>
                <w:color w:val="000000"/>
                <w:sz w:val="20"/>
                <w:szCs w:val="20"/>
                <w:vertAlign w:val="superscript"/>
              </w:rPr>
              <w:t>e</w:t>
            </w:r>
          </w:p>
        </w:tc>
        <w:tc>
          <w:tcPr>
            <w:tcW w:w="1350" w:type="dxa"/>
            <w:noWrap/>
            <w:hideMark/>
          </w:tcPr>
          <w:p w:rsidR="002D0F17" w:rsidRPr="00837D52" w:rsidRDefault="002D0F17">
            <w:pPr>
              <w:jc w:val="center"/>
              <w:rPr>
                <w:color w:val="000000"/>
                <w:sz w:val="20"/>
                <w:szCs w:val="20"/>
              </w:rPr>
            </w:pPr>
            <w:r w:rsidRPr="00837D52">
              <w:rPr>
                <w:color w:val="000000"/>
                <w:sz w:val="20"/>
                <w:szCs w:val="20"/>
              </w:rPr>
              <w:t>20</w:t>
            </w:r>
          </w:p>
        </w:tc>
        <w:tc>
          <w:tcPr>
            <w:tcW w:w="1260" w:type="dxa"/>
            <w:noWrap/>
            <w:hideMark/>
          </w:tcPr>
          <w:p w:rsidR="002D0F17" w:rsidRPr="00837D52" w:rsidRDefault="002D0F17">
            <w:pPr>
              <w:jc w:val="center"/>
              <w:rPr>
                <w:color w:val="000000"/>
                <w:sz w:val="20"/>
                <w:szCs w:val="20"/>
              </w:rPr>
            </w:pPr>
            <w:r w:rsidRPr="00837D52">
              <w:rPr>
                <w:color w:val="000000"/>
                <w:sz w:val="20"/>
                <w:szCs w:val="20"/>
              </w:rPr>
              <w:t>1</w:t>
            </w:r>
          </w:p>
        </w:tc>
        <w:tc>
          <w:tcPr>
            <w:tcW w:w="1260" w:type="dxa"/>
            <w:noWrap/>
            <w:hideMark/>
          </w:tcPr>
          <w:p w:rsidR="002D0F17" w:rsidRPr="00837D52" w:rsidRDefault="002D0F17">
            <w:pPr>
              <w:jc w:val="center"/>
              <w:rPr>
                <w:color w:val="000000"/>
                <w:sz w:val="20"/>
                <w:szCs w:val="20"/>
              </w:rPr>
            </w:pPr>
            <w:r w:rsidRPr="00837D52">
              <w:rPr>
                <w:color w:val="000000"/>
                <w:sz w:val="20"/>
                <w:szCs w:val="20"/>
              </w:rPr>
              <w:t>20</w:t>
            </w:r>
          </w:p>
        </w:tc>
        <w:tc>
          <w:tcPr>
            <w:tcW w:w="1306" w:type="dxa"/>
            <w:noWrap/>
            <w:hideMark/>
          </w:tcPr>
          <w:p w:rsidR="002D0F17" w:rsidRPr="00837D52" w:rsidRDefault="002D0F17">
            <w:pPr>
              <w:jc w:val="center"/>
              <w:rPr>
                <w:color w:val="000000"/>
                <w:sz w:val="20"/>
                <w:szCs w:val="20"/>
              </w:rPr>
            </w:pPr>
            <w:r w:rsidRPr="00837D52">
              <w:rPr>
                <w:color w:val="000000"/>
                <w:sz w:val="20"/>
                <w:szCs w:val="20"/>
              </w:rPr>
              <w:t>136</w:t>
            </w:r>
          </w:p>
        </w:tc>
        <w:tc>
          <w:tcPr>
            <w:tcW w:w="1050" w:type="dxa"/>
            <w:noWrap/>
            <w:hideMark/>
          </w:tcPr>
          <w:p w:rsidR="002D0F17" w:rsidRPr="00837D52" w:rsidRDefault="002D0F17">
            <w:pPr>
              <w:jc w:val="center"/>
              <w:rPr>
                <w:color w:val="000000"/>
                <w:sz w:val="20"/>
                <w:szCs w:val="20"/>
              </w:rPr>
            </w:pPr>
            <w:r w:rsidRPr="00837D52">
              <w:rPr>
                <w:color w:val="000000"/>
                <w:sz w:val="20"/>
                <w:szCs w:val="20"/>
              </w:rPr>
              <w:t>2,720</w:t>
            </w:r>
          </w:p>
        </w:tc>
        <w:tc>
          <w:tcPr>
            <w:tcW w:w="1338" w:type="dxa"/>
            <w:noWrap/>
            <w:hideMark/>
          </w:tcPr>
          <w:p w:rsidR="002D0F17" w:rsidRPr="00837D52" w:rsidRDefault="002D0F17">
            <w:pPr>
              <w:jc w:val="center"/>
              <w:rPr>
                <w:color w:val="000000"/>
                <w:sz w:val="20"/>
                <w:szCs w:val="20"/>
              </w:rPr>
            </w:pPr>
            <w:r w:rsidRPr="00837D52">
              <w:rPr>
                <w:color w:val="000000"/>
                <w:sz w:val="20"/>
                <w:szCs w:val="20"/>
              </w:rPr>
              <w:t>136</w:t>
            </w:r>
          </w:p>
        </w:tc>
        <w:tc>
          <w:tcPr>
            <w:tcW w:w="1166" w:type="dxa"/>
            <w:noWrap/>
            <w:hideMark/>
          </w:tcPr>
          <w:p w:rsidR="002D0F17" w:rsidRPr="00837D52" w:rsidRDefault="002D0F17">
            <w:pPr>
              <w:jc w:val="center"/>
              <w:rPr>
                <w:color w:val="000000"/>
                <w:sz w:val="20"/>
                <w:szCs w:val="20"/>
              </w:rPr>
            </w:pPr>
            <w:r w:rsidRPr="00837D52">
              <w:rPr>
                <w:color w:val="000000"/>
                <w:sz w:val="20"/>
                <w:szCs w:val="20"/>
              </w:rPr>
              <w:t>272</w:t>
            </w:r>
          </w:p>
        </w:tc>
        <w:tc>
          <w:tcPr>
            <w:tcW w:w="1440" w:type="dxa"/>
            <w:noWrap/>
            <w:hideMark/>
          </w:tcPr>
          <w:p w:rsidR="002D0F17" w:rsidRPr="00837D52" w:rsidRDefault="002D0F17">
            <w:pPr>
              <w:jc w:val="right"/>
              <w:rPr>
                <w:color w:val="000000"/>
                <w:sz w:val="20"/>
                <w:szCs w:val="20"/>
              </w:rPr>
            </w:pPr>
            <w:r w:rsidRPr="00837D52">
              <w:rPr>
                <w:color w:val="000000"/>
                <w:sz w:val="20"/>
                <w:szCs w:val="20"/>
              </w:rPr>
              <w:t xml:space="preserve">$305,972.80 </w:t>
            </w:r>
          </w:p>
        </w:tc>
      </w:tr>
      <w:tr w:rsidR="002D0F17" w:rsidRPr="00837D52" w:rsidTr="00FC65FB">
        <w:trPr>
          <w:trHeight w:val="315"/>
        </w:trPr>
        <w:tc>
          <w:tcPr>
            <w:tcW w:w="4230" w:type="dxa"/>
            <w:noWrap/>
            <w:hideMark/>
          </w:tcPr>
          <w:p w:rsidR="002D0F17" w:rsidRPr="00837D52" w:rsidRDefault="002D0F17">
            <w:pPr>
              <w:rPr>
                <w:color w:val="000000"/>
                <w:sz w:val="20"/>
                <w:szCs w:val="20"/>
              </w:rPr>
            </w:pPr>
            <w:r w:rsidRPr="00837D52">
              <w:rPr>
                <w:color w:val="000000"/>
                <w:sz w:val="20"/>
                <w:szCs w:val="20"/>
              </w:rPr>
              <w:t xml:space="preserve">        Waiver application </w:t>
            </w:r>
            <w:r w:rsidRPr="00837D52">
              <w:rPr>
                <w:color w:val="000000"/>
                <w:sz w:val="20"/>
                <w:szCs w:val="20"/>
                <w:vertAlign w:val="superscript"/>
              </w:rPr>
              <w:t>f</w:t>
            </w:r>
          </w:p>
        </w:tc>
        <w:tc>
          <w:tcPr>
            <w:tcW w:w="1350" w:type="dxa"/>
            <w:noWrap/>
            <w:hideMark/>
          </w:tcPr>
          <w:p w:rsidR="002D0F17" w:rsidRPr="00837D52" w:rsidRDefault="002D0F17">
            <w:pPr>
              <w:jc w:val="center"/>
              <w:rPr>
                <w:color w:val="000000"/>
                <w:sz w:val="20"/>
                <w:szCs w:val="20"/>
              </w:rPr>
            </w:pPr>
            <w:r w:rsidRPr="00837D52">
              <w:rPr>
                <w:color w:val="000000"/>
                <w:sz w:val="20"/>
                <w:szCs w:val="20"/>
              </w:rPr>
              <w:t>4</w:t>
            </w:r>
          </w:p>
        </w:tc>
        <w:tc>
          <w:tcPr>
            <w:tcW w:w="1260" w:type="dxa"/>
            <w:noWrap/>
            <w:hideMark/>
          </w:tcPr>
          <w:p w:rsidR="002D0F17" w:rsidRPr="00837D52" w:rsidRDefault="002D0F17">
            <w:pPr>
              <w:jc w:val="center"/>
              <w:rPr>
                <w:color w:val="000000"/>
                <w:sz w:val="20"/>
                <w:szCs w:val="20"/>
              </w:rPr>
            </w:pPr>
            <w:r w:rsidRPr="00837D52">
              <w:rPr>
                <w:color w:val="000000"/>
                <w:sz w:val="20"/>
                <w:szCs w:val="20"/>
              </w:rPr>
              <w:t>1</w:t>
            </w:r>
          </w:p>
        </w:tc>
        <w:tc>
          <w:tcPr>
            <w:tcW w:w="1260" w:type="dxa"/>
            <w:noWrap/>
            <w:hideMark/>
          </w:tcPr>
          <w:p w:rsidR="002D0F17" w:rsidRPr="00837D52" w:rsidRDefault="002D0F17">
            <w:pPr>
              <w:jc w:val="center"/>
              <w:rPr>
                <w:color w:val="000000"/>
                <w:sz w:val="20"/>
                <w:szCs w:val="20"/>
              </w:rPr>
            </w:pPr>
            <w:r w:rsidRPr="00837D52">
              <w:rPr>
                <w:color w:val="000000"/>
                <w:sz w:val="20"/>
                <w:szCs w:val="20"/>
              </w:rPr>
              <w:t>4</w:t>
            </w:r>
          </w:p>
        </w:tc>
        <w:tc>
          <w:tcPr>
            <w:tcW w:w="1306" w:type="dxa"/>
            <w:noWrap/>
            <w:hideMark/>
          </w:tcPr>
          <w:p w:rsidR="002D0F17" w:rsidRPr="00837D52" w:rsidRDefault="002D0F17">
            <w:pPr>
              <w:jc w:val="center"/>
              <w:rPr>
                <w:color w:val="000000"/>
                <w:sz w:val="20"/>
                <w:szCs w:val="20"/>
              </w:rPr>
            </w:pPr>
            <w:r w:rsidRPr="00837D52">
              <w:rPr>
                <w:color w:val="000000"/>
                <w:sz w:val="20"/>
                <w:szCs w:val="20"/>
              </w:rPr>
              <w:t>14</w:t>
            </w:r>
          </w:p>
        </w:tc>
        <w:tc>
          <w:tcPr>
            <w:tcW w:w="1050" w:type="dxa"/>
            <w:noWrap/>
            <w:hideMark/>
          </w:tcPr>
          <w:p w:rsidR="002D0F17" w:rsidRPr="00837D52" w:rsidRDefault="002D0F17">
            <w:pPr>
              <w:jc w:val="center"/>
              <w:rPr>
                <w:color w:val="000000"/>
                <w:sz w:val="20"/>
                <w:szCs w:val="20"/>
              </w:rPr>
            </w:pPr>
            <w:r w:rsidRPr="00837D52">
              <w:rPr>
                <w:color w:val="000000"/>
                <w:sz w:val="20"/>
                <w:szCs w:val="20"/>
              </w:rPr>
              <w:t>56</w:t>
            </w:r>
          </w:p>
        </w:tc>
        <w:tc>
          <w:tcPr>
            <w:tcW w:w="1338" w:type="dxa"/>
            <w:noWrap/>
            <w:hideMark/>
          </w:tcPr>
          <w:p w:rsidR="002D0F17" w:rsidRPr="00837D52" w:rsidRDefault="002D0F17">
            <w:pPr>
              <w:jc w:val="center"/>
              <w:rPr>
                <w:color w:val="000000"/>
                <w:sz w:val="20"/>
                <w:szCs w:val="20"/>
              </w:rPr>
            </w:pPr>
            <w:r w:rsidRPr="00837D52">
              <w:rPr>
                <w:color w:val="000000"/>
                <w:sz w:val="20"/>
                <w:szCs w:val="20"/>
              </w:rPr>
              <w:t>2.8</w:t>
            </w:r>
          </w:p>
        </w:tc>
        <w:tc>
          <w:tcPr>
            <w:tcW w:w="1166" w:type="dxa"/>
            <w:noWrap/>
            <w:hideMark/>
          </w:tcPr>
          <w:p w:rsidR="002D0F17" w:rsidRPr="00837D52" w:rsidRDefault="002D0F17">
            <w:pPr>
              <w:jc w:val="center"/>
              <w:rPr>
                <w:color w:val="000000"/>
                <w:sz w:val="20"/>
                <w:szCs w:val="20"/>
              </w:rPr>
            </w:pPr>
            <w:r w:rsidRPr="00837D52">
              <w:rPr>
                <w:color w:val="000000"/>
                <w:sz w:val="20"/>
                <w:szCs w:val="20"/>
              </w:rPr>
              <w:t>5.6</w:t>
            </w:r>
          </w:p>
        </w:tc>
        <w:tc>
          <w:tcPr>
            <w:tcW w:w="1440" w:type="dxa"/>
            <w:noWrap/>
            <w:hideMark/>
          </w:tcPr>
          <w:p w:rsidR="002D0F17" w:rsidRPr="00837D52" w:rsidRDefault="002D0F17">
            <w:pPr>
              <w:jc w:val="right"/>
              <w:rPr>
                <w:color w:val="000000"/>
                <w:sz w:val="20"/>
                <w:szCs w:val="20"/>
              </w:rPr>
            </w:pPr>
            <w:r w:rsidRPr="00837D52">
              <w:rPr>
                <w:color w:val="000000"/>
                <w:sz w:val="20"/>
                <w:szCs w:val="20"/>
              </w:rPr>
              <w:t xml:space="preserve">$6,299.44 </w:t>
            </w:r>
          </w:p>
        </w:tc>
      </w:tr>
      <w:tr w:rsidR="002D0F17" w:rsidRPr="00837D52" w:rsidTr="00FC65FB">
        <w:trPr>
          <w:trHeight w:val="315"/>
        </w:trPr>
        <w:tc>
          <w:tcPr>
            <w:tcW w:w="4230" w:type="dxa"/>
            <w:noWrap/>
            <w:hideMark/>
          </w:tcPr>
          <w:p w:rsidR="002D0F17" w:rsidRPr="00837D52" w:rsidRDefault="002D0F17">
            <w:pPr>
              <w:rPr>
                <w:color w:val="000000"/>
                <w:sz w:val="20"/>
                <w:szCs w:val="20"/>
              </w:rPr>
            </w:pPr>
            <w:r w:rsidRPr="00837D52">
              <w:rPr>
                <w:color w:val="000000"/>
                <w:sz w:val="20"/>
                <w:szCs w:val="20"/>
              </w:rPr>
              <w:t xml:space="preserve">        Startup, shutdown, malfunction plan </w:t>
            </w:r>
            <w:r w:rsidRPr="00837D52">
              <w:rPr>
                <w:color w:val="000000"/>
                <w:sz w:val="20"/>
                <w:szCs w:val="20"/>
                <w:vertAlign w:val="superscript"/>
              </w:rPr>
              <w:t>g</w:t>
            </w:r>
          </w:p>
        </w:tc>
        <w:tc>
          <w:tcPr>
            <w:tcW w:w="1350" w:type="dxa"/>
            <w:noWrap/>
            <w:hideMark/>
          </w:tcPr>
          <w:p w:rsidR="002D0F17" w:rsidRPr="00837D52" w:rsidRDefault="002D0F17">
            <w:pPr>
              <w:jc w:val="center"/>
              <w:rPr>
                <w:color w:val="000000"/>
                <w:sz w:val="20"/>
                <w:szCs w:val="20"/>
              </w:rPr>
            </w:pPr>
            <w:r w:rsidRPr="00837D52">
              <w:rPr>
                <w:color w:val="000000"/>
                <w:sz w:val="20"/>
                <w:szCs w:val="20"/>
              </w:rPr>
              <w:t>4</w:t>
            </w:r>
          </w:p>
        </w:tc>
        <w:tc>
          <w:tcPr>
            <w:tcW w:w="1260" w:type="dxa"/>
            <w:noWrap/>
            <w:hideMark/>
          </w:tcPr>
          <w:p w:rsidR="002D0F17" w:rsidRPr="00837D52" w:rsidRDefault="002D0F17">
            <w:pPr>
              <w:jc w:val="center"/>
              <w:rPr>
                <w:color w:val="000000"/>
                <w:sz w:val="20"/>
                <w:szCs w:val="20"/>
              </w:rPr>
            </w:pPr>
            <w:r w:rsidRPr="00837D52">
              <w:rPr>
                <w:color w:val="000000"/>
                <w:sz w:val="20"/>
                <w:szCs w:val="20"/>
              </w:rPr>
              <w:t>1</w:t>
            </w:r>
          </w:p>
        </w:tc>
        <w:tc>
          <w:tcPr>
            <w:tcW w:w="1260" w:type="dxa"/>
            <w:noWrap/>
            <w:hideMark/>
          </w:tcPr>
          <w:p w:rsidR="002D0F17" w:rsidRPr="00837D52" w:rsidRDefault="002D0F17">
            <w:pPr>
              <w:jc w:val="center"/>
              <w:rPr>
                <w:color w:val="000000"/>
                <w:sz w:val="20"/>
                <w:szCs w:val="20"/>
              </w:rPr>
            </w:pPr>
            <w:r w:rsidRPr="00837D52">
              <w:rPr>
                <w:color w:val="000000"/>
                <w:sz w:val="20"/>
                <w:szCs w:val="20"/>
              </w:rPr>
              <w:t>4</w:t>
            </w:r>
          </w:p>
        </w:tc>
        <w:tc>
          <w:tcPr>
            <w:tcW w:w="1306" w:type="dxa"/>
            <w:noWrap/>
            <w:hideMark/>
          </w:tcPr>
          <w:p w:rsidR="002D0F17" w:rsidRPr="00837D52" w:rsidRDefault="002D0F17">
            <w:pPr>
              <w:jc w:val="center"/>
              <w:rPr>
                <w:color w:val="000000"/>
                <w:sz w:val="20"/>
                <w:szCs w:val="20"/>
              </w:rPr>
            </w:pPr>
            <w:r w:rsidRPr="00837D52">
              <w:rPr>
                <w:color w:val="000000"/>
                <w:sz w:val="20"/>
                <w:szCs w:val="20"/>
              </w:rPr>
              <w:t>136</w:t>
            </w:r>
          </w:p>
        </w:tc>
        <w:tc>
          <w:tcPr>
            <w:tcW w:w="1050" w:type="dxa"/>
            <w:noWrap/>
            <w:hideMark/>
          </w:tcPr>
          <w:p w:rsidR="002D0F17" w:rsidRPr="00837D52" w:rsidRDefault="002D0F17">
            <w:pPr>
              <w:jc w:val="center"/>
              <w:rPr>
                <w:color w:val="000000"/>
                <w:sz w:val="20"/>
                <w:szCs w:val="20"/>
              </w:rPr>
            </w:pPr>
            <w:r w:rsidRPr="00837D52">
              <w:rPr>
                <w:color w:val="000000"/>
                <w:sz w:val="20"/>
                <w:szCs w:val="20"/>
              </w:rPr>
              <w:t>544</w:t>
            </w:r>
          </w:p>
        </w:tc>
        <w:tc>
          <w:tcPr>
            <w:tcW w:w="1338" w:type="dxa"/>
            <w:noWrap/>
            <w:hideMark/>
          </w:tcPr>
          <w:p w:rsidR="002D0F17" w:rsidRPr="00837D52" w:rsidRDefault="002D0F17">
            <w:pPr>
              <w:jc w:val="center"/>
              <w:rPr>
                <w:color w:val="000000"/>
                <w:sz w:val="20"/>
                <w:szCs w:val="20"/>
              </w:rPr>
            </w:pPr>
            <w:r w:rsidRPr="00837D52">
              <w:rPr>
                <w:color w:val="000000"/>
                <w:sz w:val="20"/>
                <w:szCs w:val="20"/>
              </w:rPr>
              <w:t>27.2</w:t>
            </w:r>
          </w:p>
        </w:tc>
        <w:tc>
          <w:tcPr>
            <w:tcW w:w="1166" w:type="dxa"/>
            <w:noWrap/>
            <w:hideMark/>
          </w:tcPr>
          <w:p w:rsidR="002D0F17" w:rsidRPr="00837D52" w:rsidRDefault="002D0F17">
            <w:pPr>
              <w:jc w:val="center"/>
              <w:rPr>
                <w:color w:val="000000"/>
                <w:sz w:val="20"/>
                <w:szCs w:val="20"/>
              </w:rPr>
            </w:pPr>
            <w:r w:rsidRPr="00837D52">
              <w:rPr>
                <w:color w:val="000000"/>
                <w:sz w:val="20"/>
                <w:szCs w:val="20"/>
              </w:rPr>
              <w:t>54.4</w:t>
            </w:r>
          </w:p>
        </w:tc>
        <w:tc>
          <w:tcPr>
            <w:tcW w:w="1440" w:type="dxa"/>
            <w:noWrap/>
            <w:hideMark/>
          </w:tcPr>
          <w:p w:rsidR="002D0F17" w:rsidRPr="00837D52" w:rsidRDefault="002D0F17">
            <w:pPr>
              <w:jc w:val="right"/>
              <w:rPr>
                <w:color w:val="000000"/>
                <w:sz w:val="20"/>
                <w:szCs w:val="20"/>
              </w:rPr>
            </w:pPr>
            <w:r w:rsidRPr="00837D52">
              <w:rPr>
                <w:color w:val="000000"/>
                <w:sz w:val="20"/>
                <w:szCs w:val="20"/>
              </w:rPr>
              <w:t xml:space="preserve">$61,194.56 </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 xml:space="preserve">        Preparation of site-specific test plan</w:t>
            </w:r>
          </w:p>
        </w:tc>
        <w:tc>
          <w:tcPr>
            <w:tcW w:w="1350" w:type="dxa"/>
            <w:noWrap/>
            <w:hideMark/>
          </w:tcPr>
          <w:p w:rsidR="002D0F17" w:rsidRPr="00837D52" w:rsidRDefault="002D0F17">
            <w:pPr>
              <w:jc w:val="center"/>
              <w:rPr>
                <w:color w:val="000000"/>
                <w:sz w:val="20"/>
                <w:szCs w:val="20"/>
              </w:rPr>
            </w:pPr>
            <w:r w:rsidRPr="00837D52">
              <w:rPr>
                <w:color w:val="000000"/>
                <w:sz w:val="20"/>
                <w:szCs w:val="20"/>
              </w:rPr>
              <w:t>N/A</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306" w:type="dxa"/>
            <w:noWrap/>
            <w:hideMark/>
          </w:tcPr>
          <w:p w:rsidR="002D0F17" w:rsidRPr="00837D52" w:rsidRDefault="002D0F17">
            <w:pPr>
              <w:jc w:val="center"/>
              <w:rPr>
                <w:color w:val="000000"/>
                <w:sz w:val="20"/>
                <w:szCs w:val="20"/>
              </w:rPr>
            </w:pPr>
            <w:r w:rsidRPr="00837D52">
              <w:rPr>
                <w:color w:val="000000"/>
                <w:sz w:val="20"/>
                <w:szCs w:val="20"/>
              </w:rPr>
              <w:t> </w:t>
            </w:r>
          </w:p>
        </w:tc>
        <w:tc>
          <w:tcPr>
            <w:tcW w:w="1050" w:type="dxa"/>
            <w:noWrap/>
            <w:hideMark/>
          </w:tcPr>
          <w:p w:rsidR="002D0F17" w:rsidRPr="00837D52" w:rsidRDefault="002D0F17">
            <w:pPr>
              <w:jc w:val="center"/>
              <w:rPr>
                <w:color w:val="000000"/>
                <w:sz w:val="20"/>
                <w:szCs w:val="20"/>
              </w:rPr>
            </w:pPr>
            <w:r w:rsidRPr="00837D52">
              <w:rPr>
                <w:color w:val="000000"/>
                <w:sz w:val="20"/>
                <w:szCs w:val="20"/>
              </w:rPr>
              <w:t> </w:t>
            </w:r>
          </w:p>
        </w:tc>
        <w:tc>
          <w:tcPr>
            <w:tcW w:w="1338" w:type="dxa"/>
            <w:noWrap/>
            <w:hideMark/>
          </w:tcPr>
          <w:p w:rsidR="002D0F17" w:rsidRPr="00837D52" w:rsidRDefault="002D0F17">
            <w:pPr>
              <w:jc w:val="center"/>
              <w:rPr>
                <w:color w:val="000000"/>
                <w:sz w:val="20"/>
                <w:szCs w:val="20"/>
              </w:rPr>
            </w:pPr>
            <w:r w:rsidRPr="00837D52">
              <w:rPr>
                <w:color w:val="000000"/>
                <w:sz w:val="20"/>
                <w:szCs w:val="20"/>
              </w:rPr>
              <w:t> </w:t>
            </w:r>
          </w:p>
        </w:tc>
        <w:tc>
          <w:tcPr>
            <w:tcW w:w="1166" w:type="dxa"/>
            <w:noWrap/>
            <w:hideMark/>
          </w:tcPr>
          <w:p w:rsidR="002D0F17" w:rsidRPr="00837D52" w:rsidRDefault="002D0F17">
            <w:pPr>
              <w:jc w:val="center"/>
              <w:rPr>
                <w:color w:val="000000"/>
                <w:sz w:val="20"/>
                <w:szCs w:val="20"/>
              </w:rPr>
            </w:pPr>
            <w:r w:rsidRPr="00837D52">
              <w:rPr>
                <w:color w:val="000000"/>
                <w:sz w:val="20"/>
                <w:szCs w:val="20"/>
              </w:rPr>
              <w:t> </w:t>
            </w:r>
          </w:p>
        </w:tc>
        <w:tc>
          <w:tcPr>
            <w:tcW w:w="1440" w:type="dxa"/>
            <w:noWrap/>
            <w:hideMark/>
          </w:tcPr>
          <w:p w:rsidR="002D0F17" w:rsidRPr="00837D52" w:rsidRDefault="002D0F17">
            <w:pPr>
              <w:jc w:val="right"/>
              <w:rPr>
                <w:color w:val="000000"/>
                <w:sz w:val="20"/>
                <w:szCs w:val="20"/>
              </w:rPr>
            </w:pPr>
            <w:r w:rsidRPr="00837D52">
              <w:rPr>
                <w:color w:val="000000"/>
                <w:sz w:val="20"/>
                <w:szCs w:val="20"/>
              </w:rPr>
              <w:t> </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 xml:space="preserve">        Notification of initial performance test</w:t>
            </w:r>
          </w:p>
        </w:tc>
        <w:tc>
          <w:tcPr>
            <w:tcW w:w="1350" w:type="dxa"/>
            <w:noWrap/>
            <w:hideMark/>
          </w:tcPr>
          <w:p w:rsidR="002D0F17" w:rsidRPr="00837D52" w:rsidRDefault="002D0F17">
            <w:pPr>
              <w:jc w:val="center"/>
              <w:rPr>
                <w:color w:val="000000"/>
                <w:sz w:val="20"/>
                <w:szCs w:val="20"/>
              </w:rPr>
            </w:pPr>
            <w:r w:rsidRPr="00837D52">
              <w:rPr>
                <w:color w:val="000000"/>
                <w:sz w:val="20"/>
                <w:szCs w:val="20"/>
              </w:rPr>
              <w:t>N/A</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306" w:type="dxa"/>
            <w:noWrap/>
            <w:hideMark/>
          </w:tcPr>
          <w:p w:rsidR="002D0F17" w:rsidRPr="00837D52" w:rsidRDefault="002D0F17">
            <w:pPr>
              <w:jc w:val="center"/>
              <w:rPr>
                <w:color w:val="000000"/>
                <w:sz w:val="20"/>
                <w:szCs w:val="20"/>
              </w:rPr>
            </w:pPr>
            <w:r w:rsidRPr="00837D52">
              <w:rPr>
                <w:color w:val="000000"/>
                <w:sz w:val="20"/>
                <w:szCs w:val="20"/>
              </w:rPr>
              <w:t> </w:t>
            </w:r>
          </w:p>
        </w:tc>
        <w:tc>
          <w:tcPr>
            <w:tcW w:w="1050" w:type="dxa"/>
            <w:noWrap/>
            <w:hideMark/>
          </w:tcPr>
          <w:p w:rsidR="002D0F17" w:rsidRPr="00837D52" w:rsidRDefault="002D0F17">
            <w:pPr>
              <w:jc w:val="center"/>
              <w:rPr>
                <w:color w:val="000000"/>
                <w:sz w:val="20"/>
                <w:szCs w:val="20"/>
              </w:rPr>
            </w:pPr>
            <w:r w:rsidRPr="00837D52">
              <w:rPr>
                <w:color w:val="000000"/>
                <w:sz w:val="20"/>
                <w:szCs w:val="20"/>
              </w:rPr>
              <w:t> </w:t>
            </w:r>
          </w:p>
        </w:tc>
        <w:tc>
          <w:tcPr>
            <w:tcW w:w="1338" w:type="dxa"/>
            <w:noWrap/>
            <w:hideMark/>
          </w:tcPr>
          <w:p w:rsidR="002D0F17" w:rsidRPr="00837D52" w:rsidRDefault="002D0F17">
            <w:pPr>
              <w:jc w:val="center"/>
              <w:rPr>
                <w:color w:val="000000"/>
                <w:sz w:val="20"/>
                <w:szCs w:val="20"/>
              </w:rPr>
            </w:pPr>
            <w:r w:rsidRPr="00837D52">
              <w:rPr>
                <w:color w:val="000000"/>
                <w:sz w:val="20"/>
                <w:szCs w:val="20"/>
              </w:rPr>
              <w:t> </w:t>
            </w:r>
          </w:p>
        </w:tc>
        <w:tc>
          <w:tcPr>
            <w:tcW w:w="1166" w:type="dxa"/>
            <w:noWrap/>
            <w:hideMark/>
          </w:tcPr>
          <w:p w:rsidR="002D0F17" w:rsidRPr="00837D52" w:rsidRDefault="002D0F17">
            <w:pPr>
              <w:jc w:val="center"/>
              <w:rPr>
                <w:color w:val="000000"/>
                <w:sz w:val="20"/>
                <w:szCs w:val="20"/>
              </w:rPr>
            </w:pPr>
            <w:r w:rsidRPr="00837D52">
              <w:rPr>
                <w:color w:val="000000"/>
                <w:sz w:val="20"/>
                <w:szCs w:val="20"/>
              </w:rPr>
              <w:t> </w:t>
            </w:r>
          </w:p>
        </w:tc>
        <w:tc>
          <w:tcPr>
            <w:tcW w:w="1440" w:type="dxa"/>
            <w:noWrap/>
            <w:hideMark/>
          </w:tcPr>
          <w:p w:rsidR="002D0F17" w:rsidRPr="00837D52" w:rsidRDefault="002D0F17">
            <w:pPr>
              <w:jc w:val="right"/>
              <w:rPr>
                <w:color w:val="000000"/>
                <w:sz w:val="20"/>
                <w:szCs w:val="20"/>
              </w:rPr>
            </w:pPr>
            <w:r w:rsidRPr="00837D52">
              <w:rPr>
                <w:color w:val="000000"/>
                <w:sz w:val="20"/>
                <w:szCs w:val="20"/>
              </w:rPr>
              <w:t> </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 xml:space="preserve">        Report of initial test </w:t>
            </w:r>
          </w:p>
        </w:tc>
        <w:tc>
          <w:tcPr>
            <w:tcW w:w="1350" w:type="dxa"/>
            <w:noWrap/>
            <w:hideMark/>
          </w:tcPr>
          <w:p w:rsidR="002D0F17" w:rsidRPr="00837D52" w:rsidRDefault="002D0F17">
            <w:pPr>
              <w:jc w:val="center"/>
              <w:rPr>
                <w:color w:val="000000"/>
                <w:sz w:val="20"/>
                <w:szCs w:val="20"/>
              </w:rPr>
            </w:pPr>
            <w:r w:rsidRPr="00837D52">
              <w:rPr>
                <w:color w:val="000000"/>
                <w:sz w:val="20"/>
                <w:szCs w:val="20"/>
              </w:rPr>
              <w:t>N/A</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306" w:type="dxa"/>
            <w:noWrap/>
            <w:hideMark/>
          </w:tcPr>
          <w:p w:rsidR="002D0F17" w:rsidRPr="00837D52" w:rsidRDefault="002D0F17">
            <w:pPr>
              <w:jc w:val="center"/>
              <w:rPr>
                <w:color w:val="000000"/>
                <w:sz w:val="20"/>
                <w:szCs w:val="20"/>
              </w:rPr>
            </w:pPr>
            <w:r w:rsidRPr="00837D52">
              <w:rPr>
                <w:color w:val="000000"/>
                <w:sz w:val="20"/>
                <w:szCs w:val="20"/>
              </w:rPr>
              <w:t> </w:t>
            </w:r>
          </w:p>
        </w:tc>
        <w:tc>
          <w:tcPr>
            <w:tcW w:w="1050" w:type="dxa"/>
            <w:noWrap/>
            <w:hideMark/>
          </w:tcPr>
          <w:p w:rsidR="002D0F17" w:rsidRPr="00837D52" w:rsidRDefault="002D0F17">
            <w:pPr>
              <w:jc w:val="center"/>
              <w:rPr>
                <w:color w:val="000000"/>
                <w:sz w:val="20"/>
                <w:szCs w:val="20"/>
              </w:rPr>
            </w:pPr>
            <w:r w:rsidRPr="00837D52">
              <w:rPr>
                <w:color w:val="000000"/>
                <w:sz w:val="20"/>
                <w:szCs w:val="20"/>
              </w:rPr>
              <w:t> </w:t>
            </w:r>
          </w:p>
        </w:tc>
        <w:tc>
          <w:tcPr>
            <w:tcW w:w="1338" w:type="dxa"/>
            <w:noWrap/>
            <w:hideMark/>
          </w:tcPr>
          <w:p w:rsidR="002D0F17" w:rsidRPr="00837D52" w:rsidRDefault="002D0F17">
            <w:pPr>
              <w:jc w:val="center"/>
              <w:rPr>
                <w:color w:val="000000"/>
                <w:sz w:val="20"/>
                <w:szCs w:val="20"/>
              </w:rPr>
            </w:pPr>
            <w:r w:rsidRPr="00837D52">
              <w:rPr>
                <w:color w:val="000000"/>
                <w:sz w:val="20"/>
                <w:szCs w:val="20"/>
              </w:rPr>
              <w:t> </w:t>
            </w:r>
          </w:p>
        </w:tc>
        <w:tc>
          <w:tcPr>
            <w:tcW w:w="1166" w:type="dxa"/>
            <w:noWrap/>
            <w:hideMark/>
          </w:tcPr>
          <w:p w:rsidR="002D0F17" w:rsidRPr="00837D52" w:rsidRDefault="002D0F17">
            <w:pPr>
              <w:jc w:val="center"/>
              <w:rPr>
                <w:color w:val="000000"/>
                <w:sz w:val="20"/>
                <w:szCs w:val="20"/>
              </w:rPr>
            </w:pPr>
            <w:r w:rsidRPr="00837D52">
              <w:rPr>
                <w:color w:val="000000"/>
                <w:sz w:val="20"/>
                <w:szCs w:val="20"/>
              </w:rPr>
              <w:t> </w:t>
            </w:r>
          </w:p>
        </w:tc>
        <w:tc>
          <w:tcPr>
            <w:tcW w:w="1440" w:type="dxa"/>
            <w:noWrap/>
            <w:hideMark/>
          </w:tcPr>
          <w:p w:rsidR="002D0F17" w:rsidRPr="00837D52" w:rsidRDefault="002D0F17">
            <w:pPr>
              <w:jc w:val="right"/>
              <w:rPr>
                <w:color w:val="000000"/>
                <w:sz w:val="20"/>
                <w:szCs w:val="20"/>
              </w:rPr>
            </w:pPr>
            <w:r w:rsidRPr="00837D52">
              <w:rPr>
                <w:color w:val="000000"/>
                <w:sz w:val="20"/>
                <w:szCs w:val="20"/>
              </w:rPr>
              <w:t> </w:t>
            </w:r>
          </w:p>
        </w:tc>
      </w:tr>
      <w:tr w:rsidR="002D0F17" w:rsidRPr="00837D52" w:rsidTr="00FC65FB">
        <w:trPr>
          <w:trHeight w:val="315"/>
        </w:trPr>
        <w:tc>
          <w:tcPr>
            <w:tcW w:w="4230" w:type="dxa"/>
            <w:noWrap/>
            <w:hideMark/>
          </w:tcPr>
          <w:p w:rsidR="002D0F17" w:rsidRPr="00837D52" w:rsidRDefault="002D0F17">
            <w:pPr>
              <w:rPr>
                <w:color w:val="000000"/>
                <w:sz w:val="20"/>
                <w:szCs w:val="20"/>
              </w:rPr>
            </w:pPr>
            <w:r w:rsidRPr="00837D52">
              <w:rPr>
                <w:color w:val="000000"/>
                <w:sz w:val="20"/>
                <w:szCs w:val="20"/>
              </w:rPr>
              <w:t xml:space="preserve">        Startup, shutdown, malfunction report </w:t>
            </w:r>
            <w:r w:rsidRPr="00837D52">
              <w:rPr>
                <w:color w:val="000000"/>
                <w:sz w:val="20"/>
                <w:szCs w:val="20"/>
                <w:vertAlign w:val="superscript"/>
              </w:rPr>
              <w:t>h</w:t>
            </w:r>
          </w:p>
        </w:tc>
        <w:tc>
          <w:tcPr>
            <w:tcW w:w="1350" w:type="dxa"/>
            <w:noWrap/>
            <w:hideMark/>
          </w:tcPr>
          <w:p w:rsidR="002D0F17" w:rsidRPr="00837D52" w:rsidRDefault="002D0F17">
            <w:pPr>
              <w:jc w:val="center"/>
              <w:rPr>
                <w:color w:val="000000"/>
                <w:sz w:val="20"/>
                <w:szCs w:val="20"/>
              </w:rPr>
            </w:pPr>
            <w:r w:rsidRPr="00837D52">
              <w:rPr>
                <w:color w:val="000000"/>
                <w:sz w:val="20"/>
                <w:szCs w:val="20"/>
              </w:rPr>
              <w:t>2</w:t>
            </w:r>
          </w:p>
        </w:tc>
        <w:tc>
          <w:tcPr>
            <w:tcW w:w="1260" w:type="dxa"/>
            <w:noWrap/>
            <w:hideMark/>
          </w:tcPr>
          <w:p w:rsidR="002D0F17" w:rsidRPr="00837D52" w:rsidRDefault="002D0F17">
            <w:pPr>
              <w:jc w:val="center"/>
              <w:rPr>
                <w:color w:val="000000"/>
                <w:sz w:val="20"/>
                <w:szCs w:val="20"/>
              </w:rPr>
            </w:pPr>
            <w:r w:rsidRPr="00837D52">
              <w:rPr>
                <w:color w:val="000000"/>
                <w:sz w:val="20"/>
                <w:szCs w:val="20"/>
              </w:rPr>
              <w:t>1</w:t>
            </w:r>
          </w:p>
        </w:tc>
        <w:tc>
          <w:tcPr>
            <w:tcW w:w="1260" w:type="dxa"/>
            <w:noWrap/>
            <w:hideMark/>
          </w:tcPr>
          <w:p w:rsidR="002D0F17" w:rsidRPr="00837D52" w:rsidRDefault="002D0F17">
            <w:pPr>
              <w:jc w:val="center"/>
              <w:rPr>
                <w:color w:val="000000"/>
                <w:sz w:val="20"/>
                <w:szCs w:val="20"/>
              </w:rPr>
            </w:pPr>
            <w:r w:rsidRPr="00837D52">
              <w:rPr>
                <w:color w:val="000000"/>
                <w:sz w:val="20"/>
                <w:szCs w:val="20"/>
              </w:rPr>
              <w:t>2</w:t>
            </w:r>
          </w:p>
        </w:tc>
        <w:tc>
          <w:tcPr>
            <w:tcW w:w="1306" w:type="dxa"/>
            <w:noWrap/>
            <w:hideMark/>
          </w:tcPr>
          <w:p w:rsidR="002D0F17" w:rsidRPr="00837D52" w:rsidRDefault="002D0F17">
            <w:pPr>
              <w:jc w:val="center"/>
              <w:rPr>
                <w:color w:val="000000"/>
                <w:sz w:val="20"/>
                <w:szCs w:val="20"/>
              </w:rPr>
            </w:pPr>
            <w:r w:rsidRPr="00837D52">
              <w:rPr>
                <w:color w:val="000000"/>
                <w:sz w:val="20"/>
                <w:szCs w:val="20"/>
              </w:rPr>
              <w:t>27</w:t>
            </w:r>
          </w:p>
        </w:tc>
        <w:tc>
          <w:tcPr>
            <w:tcW w:w="1050" w:type="dxa"/>
            <w:noWrap/>
            <w:hideMark/>
          </w:tcPr>
          <w:p w:rsidR="002D0F17" w:rsidRPr="00837D52" w:rsidRDefault="002D0F17">
            <w:pPr>
              <w:jc w:val="center"/>
              <w:rPr>
                <w:color w:val="000000"/>
                <w:sz w:val="20"/>
                <w:szCs w:val="20"/>
              </w:rPr>
            </w:pPr>
            <w:r w:rsidRPr="00837D52">
              <w:rPr>
                <w:color w:val="000000"/>
                <w:sz w:val="20"/>
                <w:szCs w:val="20"/>
              </w:rPr>
              <w:t>54</w:t>
            </w:r>
          </w:p>
        </w:tc>
        <w:tc>
          <w:tcPr>
            <w:tcW w:w="1338" w:type="dxa"/>
            <w:noWrap/>
            <w:hideMark/>
          </w:tcPr>
          <w:p w:rsidR="002D0F17" w:rsidRPr="00837D52" w:rsidRDefault="002D0F17">
            <w:pPr>
              <w:jc w:val="center"/>
              <w:rPr>
                <w:color w:val="000000"/>
                <w:sz w:val="20"/>
                <w:szCs w:val="20"/>
              </w:rPr>
            </w:pPr>
            <w:r w:rsidRPr="00837D52">
              <w:rPr>
                <w:color w:val="000000"/>
                <w:sz w:val="20"/>
                <w:szCs w:val="20"/>
              </w:rPr>
              <w:t>2.7</w:t>
            </w:r>
          </w:p>
        </w:tc>
        <w:tc>
          <w:tcPr>
            <w:tcW w:w="1166" w:type="dxa"/>
            <w:noWrap/>
            <w:hideMark/>
          </w:tcPr>
          <w:p w:rsidR="002D0F17" w:rsidRPr="00837D52" w:rsidRDefault="002D0F17">
            <w:pPr>
              <w:jc w:val="center"/>
              <w:rPr>
                <w:color w:val="000000"/>
                <w:sz w:val="20"/>
                <w:szCs w:val="20"/>
              </w:rPr>
            </w:pPr>
            <w:r w:rsidRPr="00837D52">
              <w:rPr>
                <w:color w:val="000000"/>
                <w:sz w:val="20"/>
                <w:szCs w:val="20"/>
              </w:rPr>
              <w:t>5.4</w:t>
            </w:r>
          </w:p>
        </w:tc>
        <w:tc>
          <w:tcPr>
            <w:tcW w:w="1440" w:type="dxa"/>
            <w:noWrap/>
            <w:hideMark/>
          </w:tcPr>
          <w:p w:rsidR="002D0F17" w:rsidRPr="00837D52" w:rsidRDefault="002D0F17">
            <w:pPr>
              <w:jc w:val="right"/>
              <w:rPr>
                <w:color w:val="000000"/>
                <w:sz w:val="20"/>
                <w:szCs w:val="20"/>
              </w:rPr>
            </w:pPr>
            <w:r w:rsidRPr="00837D52">
              <w:rPr>
                <w:color w:val="000000"/>
                <w:sz w:val="20"/>
                <w:szCs w:val="20"/>
              </w:rPr>
              <w:t xml:space="preserve">$6,074.46 </w:t>
            </w:r>
          </w:p>
        </w:tc>
      </w:tr>
      <w:tr w:rsidR="002D0F17" w:rsidRPr="00837D52" w:rsidTr="00FC65FB">
        <w:trPr>
          <w:trHeight w:val="315"/>
        </w:trPr>
        <w:tc>
          <w:tcPr>
            <w:tcW w:w="4230" w:type="dxa"/>
            <w:noWrap/>
            <w:hideMark/>
          </w:tcPr>
          <w:p w:rsidR="002D0F17" w:rsidRPr="00837D52" w:rsidRDefault="002D0F17">
            <w:pPr>
              <w:rPr>
                <w:color w:val="000000"/>
                <w:sz w:val="20"/>
                <w:szCs w:val="20"/>
              </w:rPr>
            </w:pPr>
            <w:r w:rsidRPr="00837D52">
              <w:rPr>
                <w:color w:val="000000"/>
                <w:sz w:val="20"/>
                <w:szCs w:val="20"/>
              </w:rPr>
              <w:lastRenderedPageBreak/>
              <w:t xml:space="preserve">        Semiannual report – including report of periods of noncompliance </w:t>
            </w:r>
            <w:r w:rsidRPr="00837D52">
              <w:rPr>
                <w:color w:val="000000"/>
                <w:sz w:val="20"/>
                <w:szCs w:val="20"/>
                <w:vertAlign w:val="superscript"/>
              </w:rPr>
              <w:t>i</w:t>
            </w:r>
          </w:p>
        </w:tc>
        <w:tc>
          <w:tcPr>
            <w:tcW w:w="1350" w:type="dxa"/>
            <w:noWrap/>
            <w:hideMark/>
          </w:tcPr>
          <w:p w:rsidR="002D0F17" w:rsidRPr="00837D52" w:rsidRDefault="002D0F17">
            <w:pPr>
              <w:jc w:val="center"/>
              <w:rPr>
                <w:color w:val="000000"/>
                <w:sz w:val="20"/>
                <w:szCs w:val="20"/>
              </w:rPr>
            </w:pPr>
            <w:r w:rsidRPr="00837D52">
              <w:rPr>
                <w:color w:val="000000"/>
                <w:sz w:val="20"/>
                <w:szCs w:val="20"/>
              </w:rPr>
              <w:t>12</w:t>
            </w:r>
          </w:p>
        </w:tc>
        <w:tc>
          <w:tcPr>
            <w:tcW w:w="1260" w:type="dxa"/>
            <w:noWrap/>
            <w:hideMark/>
          </w:tcPr>
          <w:p w:rsidR="002D0F17" w:rsidRPr="00837D52" w:rsidRDefault="002D0F17">
            <w:pPr>
              <w:jc w:val="center"/>
              <w:rPr>
                <w:color w:val="000000"/>
                <w:sz w:val="20"/>
                <w:szCs w:val="20"/>
              </w:rPr>
            </w:pPr>
            <w:r w:rsidRPr="00837D52">
              <w:rPr>
                <w:color w:val="000000"/>
                <w:sz w:val="20"/>
                <w:szCs w:val="20"/>
              </w:rPr>
              <w:t>2</w:t>
            </w:r>
          </w:p>
        </w:tc>
        <w:tc>
          <w:tcPr>
            <w:tcW w:w="1260" w:type="dxa"/>
            <w:noWrap/>
            <w:hideMark/>
          </w:tcPr>
          <w:p w:rsidR="002D0F17" w:rsidRPr="00837D52" w:rsidRDefault="002D0F17">
            <w:pPr>
              <w:jc w:val="center"/>
              <w:rPr>
                <w:color w:val="000000"/>
                <w:sz w:val="20"/>
                <w:szCs w:val="20"/>
              </w:rPr>
            </w:pPr>
            <w:r w:rsidRPr="00837D52">
              <w:rPr>
                <w:color w:val="000000"/>
                <w:sz w:val="20"/>
                <w:szCs w:val="20"/>
              </w:rPr>
              <w:t>24</w:t>
            </w:r>
          </w:p>
        </w:tc>
        <w:tc>
          <w:tcPr>
            <w:tcW w:w="1306" w:type="dxa"/>
            <w:noWrap/>
            <w:hideMark/>
          </w:tcPr>
          <w:p w:rsidR="002D0F17" w:rsidRPr="00837D52" w:rsidRDefault="002D0F17">
            <w:pPr>
              <w:jc w:val="center"/>
              <w:rPr>
                <w:color w:val="000000"/>
                <w:sz w:val="20"/>
                <w:szCs w:val="20"/>
              </w:rPr>
            </w:pPr>
            <w:r w:rsidRPr="00837D52">
              <w:rPr>
                <w:color w:val="000000"/>
                <w:sz w:val="20"/>
                <w:szCs w:val="20"/>
              </w:rPr>
              <w:t>109</w:t>
            </w:r>
          </w:p>
        </w:tc>
        <w:tc>
          <w:tcPr>
            <w:tcW w:w="1050" w:type="dxa"/>
            <w:noWrap/>
            <w:hideMark/>
          </w:tcPr>
          <w:p w:rsidR="002D0F17" w:rsidRPr="00837D52" w:rsidRDefault="002D0F17">
            <w:pPr>
              <w:jc w:val="center"/>
              <w:rPr>
                <w:color w:val="000000"/>
                <w:sz w:val="20"/>
                <w:szCs w:val="20"/>
              </w:rPr>
            </w:pPr>
            <w:r w:rsidRPr="00837D52">
              <w:rPr>
                <w:color w:val="000000"/>
                <w:sz w:val="20"/>
                <w:szCs w:val="20"/>
              </w:rPr>
              <w:t>2,616</w:t>
            </w:r>
          </w:p>
        </w:tc>
        <w:tc>
          <w:tcPr>
            <w:tcW w:w="1338" w:type="dxa"/>
            <w:noWrap/>
            <w:hideMark/>
          </w:tcPr>
          <w:p w:rsidR="002D0F17" w:rsidRPr="00837D52" w:rsidRDefault="002D0F17">
            <w:pPr>
              <w:jc w:val="center"/>
              <w:rPr>
                <w:color w:val="000000"/>
                <w:sz w:val="20"/>
                <w:szCs w:val="20"/>
              </w:rPr>
            </w:pPr>
            <w:r w:rsidRPr="00837D52">
              <w:rPr>
                <w:color w:val="000000"/>
                <w:sz w:val="20"/>
                <w:szCs w:val="20"/>
              </w:rPr>
              <w:t>130.8</w:t>
            </w:r>
          </w:p>
        </w:tc>
        <w:tc>
          <w:tcPr>
            <w:tcW w:w="1166" w:type="dxa"/>
            <w:noWrap/>
            <w:hideMark/>
          </w:tcPr>
          <w:p w:rsidR="002D0F17" w:rsidRPr="00837D52" w:rsidRDefault="002D0F17">
            <w:pPr>
              <w:jc w:val="center"/>
              <w:rPr>
                <w:color w:val="000000"/>
                <w:sz w:val="20"/>
                <w:szCs w:val="20"/>
              </w:rPr>
            </w:pPr>
            <w:r w:rsidRPr="00837D52">
              <w:rPr>
                <w:color w:val="000000"/>
                <w:sz w:val="20"/>
                <w:szCs w:val="20"/>
              </w:rPr>
              <w:t>261.6</w:t>
            </w:r>
          </w:p>
        </w:tc>
        <w:tc>
          <w:tcPr>
            <w:tcW w:w="1440" w:type="dxa"/>
            <w:noWrap/>
            <w:hideMark/>
          </w:tcPr>
          <w:p w:rsidR="002D0F17" w:rsidRPr="00837D52" w:rsidRDefault="002D0F17">
            <w:pPr>
              <w:jc w:val="right"/>
              <w:rPr>
                <w:color w:val="000000"/>
                <w:sz w:val="20"/>
                <w:szCs w:val="20"/>
              </w:rPr>
            </w:pPr>
            <w:r w:rsidRPr="00837D52">
              <w:rPr>
                <w:color w:val="000000"/>
                <w:sz w:val="20"/>
                <w:szCs w:val="20"/>
              </w:rPr>
              <w:t xml:space="preserve">$294,273.84 </w:t>
            </w:r>
          </w:p>
        </w:tc>
      </w:tr>
      <w:tr w:rsidR="002D0F17" w:rsidRPr="00837D52" w:rsidTr="00FC65FB">
        <w:trPr>
          <w:trHeight w:val="300"/>
        </w:trPr>
        <w:tc>
          <w:tcPr>
            <w:tcW w:w="4230" w:type="dxa"/>
            <w:noWrap/>
            <w:hideMark/>
          </w:tcPr>
          <w:p w:rsidR="002D0F17" w:rsidRPr="00837D52" w:rsidRDefault="002D0F17">
            <w:pPr>
              <w:rPr>
                <w:b/>
                <w:bCs/>
                <w:color w:val="000000"/>
                <w:sz w:val="20"/>
                <w:szCs w:val="20"/>
              </w:rPr>
            </w:pPr>
            <w:r w:rsidRPr="00837D52">
              <w:rPr>
                <w:b/>
                <w:bCs/>
                <w:color w:val="000000"/>
                <w:sz w:val="20"/>
                <w:szCs w:val="20"/>
              </w:rPr>
              <w:t>Subtotal  for Reporting  Requirements</w:t>
            </w:r>
          </w:p>
        </w:tc>
        <w:tc>
          <w:tcPr>
            <w:tcW w:w="135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306" w:type="dxa"/>
            <w:noWrap/>
            <w:hideMark/>
          </w:tcPr>
          <w:p w:rsidR="002D0F17" w:rsidRPr="00837D52" w:rsidRDefault="002D0F17">
            <w:pPr>
              <w:jc w:val="center"/>
              <w:rPr>
                <w:color w:val="000000"/>
                <w:sz w:val="20"/>
                <w:szCs w:val="20"/>
              </w:rPr>
            </w:pPr>
            <w:r w:rsidRPr="00837D52">
              <w:rPr>
                <w:color w:val="000000"/>
                <w:sz w:val="20"/>
                <w:szCs w:val="20"/>
              </w:rPr>
              <w:t> </w:t>
            </w:r>
          </w:p>
        </w:tc>
        <w:tc>
          <w:tcPr>
            <w:tcW w:w="3554" w:type="dxa"/>
            <w:gridSpan w:val="3"/>
            <w:noWrap/>
            <w:hideMark/>
          </w:tcPr>
          <w:p w:rsidR="002D0F17" w:rsidRPr="00931B3D" w:rsidRDefault="002D0F17">
            <w:pPr>
              <w:jc w:val="center"/>
              <w:rPr>
                <w:b/>
                <w:color w:val="000000"/>
                <w:sz w:val="20"/>
                <w:szCs w:val="20"/>
              </w:rPr>
            </w:pPr>
            <w:r w:rsidRPr="00931B3D">
              <w:rPr>
                <w:b/>
                <w:color w:val="000000"/>
                <w:sz w:val="20"/>
                <w:szCs w:val="20"/>
              </w:rPr>
              <w:t>7,109</w:t>
            </w:r>
            <w:r w:rsidR="005736C1" w:rsidRPr="00931B3D">
              <w:rPr>
                <w:b/>
                <w:color w:val="000000"/>
                <w:sz w:val="20"/>
                <w:szCs w:val="20"/>
              </w:rPr>
              <w:t>.3</w:t>
            </w:r>
          </w:p>
        </w:tc>
        <w:tc>
          <w:tcPr>
            <w:tcW w:w="1440" w:type="dxa"/>
            <w:noWrap/>
            <w:hideMark/>
          </w:tcPr>
          <w:p w:rsidR="002D0F17" w:rsidRPr="00931B3D" w:rsidRDefault="002D0F17">
            <w:pPr>
              <w:jc w:val="right"/>
              <w:rPr>
                <w:b/>
                <w:color w:val="000000"/>
                <w:sz w:val="20"/>
                <w:szCs w:val="20"/>
              </w:rPr>
            </w:pPr>
            <w:r w:rsidRPr="00931B3D">
              <w:rPr>
                <w:b/>
                <w:color w:val="000000"/>
                <w:sz w:val="20"/>
                <w:szCs w:val="20"/>
              </w:rPr>
              <w:t>$695,413.18</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4.  Recordkeeping requirements</w:t>
            </w:r>
          </w:p>
        </w:tc>
        <w:tc>
          <w:tcPr>
            <w:tcW w:w="135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306" w:type="dxa"/>
            <w:noWrap/>
            <w:hideMark/>
          </w:tcPr>
          <w:p w:rsidR="002D0F17" w:rsidRPr="00837D52" w:rsidRDefault="002D0F17">
            <w:pPr>
              <w:jc w:val="center"/>
              <w:rPr>
                <w:color w:val="000000"/>
                <w:sz w:val="20"/>
                <w:szCs w:val="20"/>
              </w:rPr>
            </w:pPr>
            <w:r w:rsidRPr="00837D52">
              <w:rPr>
                <w:color w:val="000000"/>
                <w:sz w:val="20"/>
                <w:szCs w:val="20"/>
              </w:rPr>
              <w:t> </w:t>
            </w:r>
          </w:p>
        </w:tc>
        <w:tc>
          <w:tcPr>
            <w:tcW w:w="1050" w:type="dxa"/>
            <w:noWrap/>
            <w:hideMark/>
          </w:tcPr>
          <w:p w:rsidR="002D0F17" w:rsidRPr="00837D52" w:rsidRDefault="002D0F17">
            <w:pPr>
              <w:jc w:val="center"/>
              <w:rPr>
                <w:color w:val="000000"/>
                <w:sz w:val="20"/>
                <w:szCs w:val="20"/>
              </w:rPr>
            </w:pPr>
            <w:r w:rsidRPr="00837D52">
              <w:rPr>
                <w:color w:val="000000"/>
                <w:sz w:val="20"/>
                <w:szCs w:val="20"/>
              </w:rPr>
              <w:t> </w:t>
            </w:r>
          </w:p>
        </w:tc>
        <w:tc>
          <w:tcPr>
            <w:tcW w:w="1338" w:type="dxa"/>
            <w:noWrap/>
            <w:hideMark/>
          </w:tcPr>
          <w:p w:rsidR="002D0F17" w:rsidRPr="00837D52" w:rsidRDefault="002D0F17">
            <w:pPr>
              <w:jc w:val="center"/>
              <w:rPr>
                <w:color w:val="000000"/>
                <w:sz w:val="20"/>
                <w:szCs w:val="20"/>
              </w:rPr>
            </w:pPr>
            <w:r w:rsidRPr="00837D52">
              <w:rPr>
                <w:color w:val="000000"/>
                <w:sz w:val="20"/>
                <w:szCs w:val="20"/>
              </w:rPr>
              <w:t> </w:t>
            </w:r>
          </w:p>
        </w:tc>
        <w:tc>
          <w:tcPr>
            <w:tcW w:w="1166" w:type="dxa"/>
            <w:noWrap/>
            <w:hideMark/>
          </w:tcPr>
          <w:p w:rsidR="002D0F17" w:rsidRPr="00837D52" w:rsidRDefault="002D0F17">
            <w:pPr>
              <w:jc w:val="center"/>
              <w:rPr>
                <w:color w:val="000000"/>
                <w:sz w:val="20"/>
                <w:szCs w:val="20"/>
              </w:rPr>
            </w:pPr>
            <w:r w:rsidRPr="00837D52">
              <w:rPr>
                <w:color w:val="000000"/>
                <w:sz w:val="20"/>
                <w:szCs w:val="20"/>
              </w:rPr>
              <w:t> </w:t>
            </w:r>
          </w:p>
        </w:tc>
        <w:tc>
          <w:tcPr>
            <w:tcW w:w="1440" w:type="dxa"/>
            <w:noWrap/>
            <w:hideMark/>
          </w:tcPr>
          <w:p w:rsidR="002D0F17" w:rsidRPr="00837D52" w:rsidRDefault="002D0F17">
            <w:pPr>
              <w:jc w:val="right"/>
              <w:rPr>
                <w:color w:val="000000"/>
                <w:sz w:val="20"/>
                <w:szCs w:val="20"/>
              </w:rPr>
            </w:pPr>
            <w:r w:rsidRPr="00837D52">
              <w:rPr>
                <w:color w:val="000000"/>
                <w:sz w:val="20"/>
                <w:szCs w:val="20"/>
              </w:rPr>
              <w:t> </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 xml:space="preserve">    A.  Read instructions</w:t>
            </w:r>
          </w:p>
        </w:tc>
        <w:tc>
          <w:tcPr>
            <w:tcW w:w="1350" w:type="dxa"/>
            <w:noWrap/>
            <w:hideMark/>
          </w:tcPr>
          <w:p w:rsidR="002D0F17" w:rsidRPr="00837D52" w:rsidRDefault="002D0F17" w:rsidP="005736C1">
            <w:pPr>
              <w:jc w:val="center"/>
              <w:rPr>
                <w:color w:val="000000"/>
                <w:sz w:val="20"/>
                <w:szCs w:val="20"/>
              </w:rPr>
            </w:pPr>
            <w:r w:rsidRPr="00837D52">
              <w:rPr>
                <w:color w:val="000000"/>
                <w:sz w:val="20"/>
                <w:szCs w:val="20"/>
              </w:rPr>
              <w:t>See 3A</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306" w:type="dxa"/>
            <w:noWrap/>
            <w:hideMark/>
          </w:tcPr>
          <w:p w:rsidR="002D0F17" w:rsidRPr="00837D52" w:rsidRDefault="002D0F17">
            <w:pPr>
              <w:jc w:val="center"/>
              <w:rPr>
                <w:color w:val="000000"/>
                <w:sz w:val="20"/>
                <w:szCs w:val="20"/>
              </w:rPr>
            </w:pPr>
            <w:r w:rsidRPr="00837D52">
              <w:rPr>
                <w:color w:val="000000"/>
                <w:sz w:val="20"/>
                <w:szCs w:val="20"/>
              </w:rPr>
              <w:t> </w:t>
            </w:r>
          </w:p>
        </w:tc>
        <w:tc>
          <w:tcPr>
            <w:tcW w:w="1050" w:type="dxa"/>
            <w:noWrap/>
            <w:hideMark/>
          </w:tcPr>
          <w:p w:rsidR="002D0F17" w:rsidRPr="00837D52" w:rsidRDefault="002D0F17">
            <w:pPr>
              <w:jc w:val="center"/>
              <w:rPr>
                <w:color w:val="000000"/>
                <w:sz w:val="20"/>
                <w:szCs w:val="20"/>
              </w:rPr>
            </w:pPr>
            <w:r w:rsidRPr="00837D52">
              <w:rPr>
                <w:color w:val="000000"/>
                <w:sz w:val="20"/>
                <w:szCs w:val="20"/>
              </w:rPr>
              <w:t> </w:t>
            </w:r>
          </w:p>
        </w:tc>
        <w:tc>
          <w:tcPr>
            <w:tcW w:w="1338" w:type="dxa"/>
            <w:noWrap/>
            <w:hideMark/>
          </w:tcPr>
          <w:p w:rsidR="002D0F17" w:rsidRPr="00837D52" w:rsidRDefault="002D0F17">
            <w:pPr>
              <w:jc w:val="center"/>
              <w:rPr>
                <w:color w:val="000000"/>
                <w:sz w:val="20"/>
                <w:szCs w:val="20"/>
              </w:rPr>
            </w:pPr>
            <w:r w:rsidRPr="00837D52">
              <w:rPr>
                <w:color w:val="000000"/>
                <w:sz w:val="20"/>
                <w:szCs w:val="20"/>
              </w:rPr>
              <w:t> </w:t>
            </w:r>
          </w:p>
        </w:tc>
        <w:tc>
          <w:tcPr>
            <w:tcW w:w="1166" w:type="dxa"/>
            <w:noWrap/>
            <w:hideMark/>
          </w:tcPr>
          <w:p w:rsidR="002D0F17" w:rsidRPr="00837D52" w:rsidRDefault="002D0F17">
            <w:pPr>
              <w:jc w:val="center"/>
              <w:rPr>
                <w:color w:val="000000"/>
                <w:sz w:val="20"/>
                <w:szCs w:val="20"/>
              </w:rPr>
            </w:pPr>
            <w:r w:rsidRPr="00837D52">
              <w:rPr>
                <w:color w:val="000000"/>
                <w:sz w:val="20"/>
                <w:szCs w:val="20"/>
              </w:rPr>
              <w:t> </w:t>
            </w:r>
          </w:p>
        </w:tc>
        <w:tc>
          <w:tcPr>
            <w:tcW w:w="1440" w:type="dxa"/>
            <w:noWrap/>
            <w:hideMark/>
          </w:tcPr>
          <w:p w:rsidR="002D0F17" w:rsidRPr="00837D52" w:rsidRDefault="002D0F17">
            <w:pPr>
              <w:jc w:val="right"/>
              <w:rPr>
                <w:color w:val="000000"/>
                <w:sz w:val="20"/>
                <w:szCs w:val="20"/>
              </w:rPr>
            </w:pPr>
            <w:r w:rsidRPr="00837D52">
              <w:rPr>
                <w:color w:val="000000"/>
                <w:sz w:val="20"/>
                <w:szCs w:val="20"/>
              </w:rPr>
              <w:t> </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 xml:space="preserve">    B.  Plan activities</w:t>
            </w:r>
          </w:p>
        </w:tc>
        <w:tc>
          <w:tcPr>
            <w:tcW w:w="1350" w:type="dxa"/>
            <w:noWrap/>
            <w:hideMark/>
          </w:tcPr>
          <w:p w:rsidR="002D0F17" w:rsidRPr="00837D52" w:rsidRDefault="002D0F17">
            <w:pPr>
              <w:jc w:val="center"/>
              <w:rPr>
                <w:color w:val="000000"/>
                <w:sz w:val="20"/>
                <w:szCs w:val="20"/>
              </w:rPr>
            </w:pPr>
            <w:r w:rsidRPr="00837D52">
              <w:rPr>
                <w:color w:val="000000"/>
                <w:sz w:val="20"/>
                <w:szCs w:val="20"/>
              </w:rPr>
              <w:t>4</w:t>
            </w:r>
          </w:p>
        </w:tc>
        <w:tc>
          <w:tcPr>
            <w:tcW w:w="1260" w:type="dxa"/>
            <w:noWrap/>
            <w:hideMark/>
          </w:tcPr>
          <w:p w:rsidR="002D0F17" w:rsidRPr="00837D52" w:rsidRDefault="002D0F17">
            <w:pPr>
              <w:jc w:val="center"/>
              <w:rPr>
                <w:color w:val="000000"/>
                <w:sz w:val="20"/>
                <w:szCs w:val="20"/>
              </w:rPr>
            </w:pPr>
            <w:r w:rsidRPr="00837D52">
              <w:rPr>
                <w:color w:val="000000"/>
                <w:sz w:val="20"/>
                <w:szCs w:val="20"/>
              </w:rPr>
              <w:t>1</w:t>
            </w:r>
          </w:p>
        </w:tc>
        <w:tc>
          <w:tcPr>
            <w:tcW w:w="1260" w:type="dxa"/>
            <w:noWrap/>
            <w:hideMark/>
          </w:tcPr>
          <w:p w:rsidR="002D0F17" w:rsidRPr="00837D52" w:rsidRDefault="002D0F17">
            <w:pPr>
              <w:jc w:val="center"/>
              <w:rPr>
                <w:color w:val="000000"/>
                <w:sz w:val="20"/>
                <w:szCs w:val="20"/>
              </w:rPr>
            </w:pPr>
            <w:r w:rsidRPr="00837D52">
              <w:rPr>
                <w:color w:val="000000"/>
                <w:sz w:val="20"/>
                <w:szCs w:val="20"/>
              </w:rPr>
              <w:t>4</w:t>
            </w:r>
          </w:p>
        </w:tc>
        <w:tc>
          <w:tcPr>
            <w:tcW w:w="1306" w:type="dxa"/>
            <w:noWrap/>
            <w:hideMark/>
          </w:tcPr>
          <w:p w:rsidR="002D0F17" w:rsidRPr="00837D52" w:rsidRDefault="002D0F17">
            <w:pPr>
              <w:jc w:val="center"/>
              <w:rPr>
                <w:color w:val="000000"/>
                <w:sz w:val="20"/>
                <w:szCs w:val="20"/>
              </w:rPr>
            </w:pPr>
            <w:r w:rsidRPr="00837D52">
              <w:rPr>
                <w:color w:val="000000"/>
                <w:sz w:val="20"/>
                <w:szCs w:val="20"/>
              </w:rPr>
              <w:t>136</w:t>
            </w:r>
          </w:p>
        </w:tc>
        <w:tc>
          <w:tcPr>
            <w:tcW w:w="1050" w:type="dxa"/>
            <w:noWrap/>
            <w:hideMark/>
          </w:tcPr>
          <w:p w:rsidR="002D0F17" w:rsidRPr="00837D52" w:rsidRDefault="002D0F17">
            <w:pPr>
              <w:jc w:val="center"/>
              <w:rPr>
                <w:color w:val="000000"/>
                <w:sz w:val="20"/>
                <w:szCs w:val="20"/>
              </w:rPr>
            </w:pPr>
            <w:r w:rsidRPr="00837D52">
              <w:rPr>
                <w:color w:val="000000"/>
                <w:sz w:val="20"/>
                <w:szCs w:val="20"/>
              </w:rPr>
              <w:t>544</w:t>
            </w:r>
          </w:p>
        </w:tc>
        <w:tc>
          <w:tcPr>
            <w:tcW w:w="1338" w:type="dxa"/>
            <w:noWrap/>
            <w:hideMark/>
          </w:tcPr>
          <w:p w:rsidR="002D0F17" w:rsidRPr="00837D52" w:rsidRDefault="002D0F17">
            <w:pPr>
              <w:jc w:val="center"/>
              <w:rPr>
                <w:color w:val="000000"/>
                <w:sz w:val="20"/>
                <w:szCs w:val="20"/>
              </w:rPr>
            </w:pPr>
            <w:r w:rsidRPr="00837D52">
              <w:rPr>
                <w:color w:val="000000"/>
                <w:sz w:val="20"/>
                <w:szCs w:val="20"/>
              </w:rPr>
              <w:t>27.2</w:t>
            </w:r>
          </w:p>
        </w:tc>
        <w:tc>
          <w:tcPr>
            <w:tcW w:w="1166" w:type="dxa"/>
            <w:noWrap/>
            <w:hideMark/>
          </w:tcPr>
          <w:p w:rsidR="002D0F17" w:rsidRPr="00837D52" w:rsidRDefault="002D0F17">
            <w:pPr>
              <w:jc w:val="center"/>
              <w:rPr>
                <w:color w:val="000000"/>
                <w:sz w:val="20"/>
                <w:szCs w:val="20"/>
              </w:rPr>
            </w:pPr>
            <w:r w:rsidRPr="00837D52">
              <w:rPr>
                <w:color w:val="000000"/>
                <w:sz w:val="20"/>
                <w:szCs w:val="20"/>
              </w:rPr>
              <w:t>54.4</w:t>
            </w:r>
          </w:p>
        </w:tc>
        <w:tc>
          <w:tcPr>
            <w:tcW w:w="1440" w:type="dxa"/>
            <w:noWrap/>
            <w:hideMark/>
          </w:tcPr>
          <w:p w:rsidR="002D0F17" w:rsidRPr="00837D52" w:rsidRDefault="002D0F17">
            <w:pPr>
              <w:jc w:val="right"/>
              <w:rPr>
                <w:color w:val="000000"/>
                <w:sz w:val="20"/>
                <w:szCs w:val="20"/>
              </w:rPr>
            </w:pPr>
            <w:r w:rsidRPr="00837D52">
              <w:rPr>
                <w:color w:val="000000"/>
                <w:sz w:val="20"/>
                <w:szCs w:val="20"/>
              </w:rPr>
              <w:t xml:space="preserve">$61,194.56 </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 xml:space="preserve">    C.  Implement activities</w:t>
            </w:r>
          </w:p>
        </w:tc>
        <w:tc>
          <w:tcPr>
            <w:tcW w:w="135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306" w:type="dxa"/>
            <w:noWrap/>
            <w:hideMark/>
          </w:tcPr>
          <w:p w:rsidR="002D0F17" w:rsidRPr="00837D52" w:rsidRDefault="002D0F17">
            <w:pPr>
              <w:jc w:val="center"/>
              <w:rPr>
                <w:color w:val="000000"/>
                <w:sz w:val="20"/>
                <w:szCs w:val="20"/>
              </w:rPr>
            </w:pPr>
            <w:r w:rsidRPr="00837D52">
              <w:rPr>
                <w:color w:val="000000"/>
                <w:sz w:val="20"/>
                <w:szCs w:val="20"/>
              </w:rPr>
              <w:t> </w:t>
            </w:r>
          </w:p>
        </w:tc>
        <w:tc>
          <w:tcPr>
            <w:tcW w:w="1050" w:type="dxa"/>
            <w:noWrap/>
            <w:hideMark/>
          </w:tcPr>
          <w:p w:rsidR="002D0F17" w:rsidRPr="00837D52" w:rsidRDefault="002D0F17">
            <w:pPr>
              <w:jc w:val="center"/>
              <w:rPr>
                <w:color w:val="000000"/>
                <w:sz w:val="20"/>
                <w:szCs w:val="20"/>
              </w:rPr>
            </w:pPr>
            <w:r w:rsidRPr="00837D52">
              <w:rPr>
                <w:color w:val="000000"/>
                <w:sz w:val="20"/>
                <w:szCs w:val="20"/>
              </w:rPr>
              <w:t> </w:t>
            </w:r>
          </w:p>
        </w:tc>
        <w:tc>
          <w:tcPr>
            <w:tcW w:w="1338" w:type="dxa"/>
            <w:noWrap/>
            <w:hideMark/>
          </w:tcPr>
          <w:p w:rsidR="002D0F17" w:rsidRPr="00837D52" w:rsidRDefault="002D0F17">
            <w:pPr>
              <w:jc w:val="center"/>
              <w:rPr>
                <w:color w:val="000000"/>
                <w:sz w:val="20"/>
                <w:szCs w:val="20"/>
              </w:rPr>
            </w:pPr>
            <w:r w:rsidRPr="00837D52">
              <w:rPr>
                <w:color w:val="000000"/>
                <w:sz w:val="20"/>
                <w:szCs w:val="20"/>
              </w:rPr>
              <w:t> </w:t>
            </w:r>
          </w:p>
        </w:tc>
        <w:tc>
          <w:tcPr>
            <w:tcW w:w="1166" w:type="dxa"/>
            <w:noWrap/>
            <w:hideMark/>
          </w:tcPr>
          <w:p w:rsidR="002D0F17" w:rsidRPr="00837D52" w:rsidRDefault="002D0F17">
            <w:pPr>
              <w:jc w:val="center"/>
              <w:rPr>
                <w:color w:val="000000"/>
                <w:sz w:val="20"/>
                <w:szCs w:val="20"/>
              </w:rPr>
            </w:pPr>
            <w:r w:rsidRPr="00837D52">
              <w:rPr>
                <w:color w:val="000000"/>
                <w:sz w:val="20"/>
                <w:szCs w:val="20"/>
              </w:rPr>
              <w:t> </w:t>
            </w:r>
          </w:p>
        </w:tc>
        <w:tc>
          <w:tcPr>
            <w:tcW w:w="1440" w:type="dxa"/>
            <w:noWrap/>
            <w:hideMark/>
          </w:tcPr>
          <w:p w:rsidR="002D0F17" w:rsidRPr="00837D52" w:rsidRDefault="002D0F17">
            <w:pPr>
              <w:jc w:val="right"/>
              <w:rPr>
                <w:color w:val="000000"/>
                <w:sz w:val="20"/>
                <w:szCs w:val="20"/>
              </w:rPr>
            </w:pPr>
            <w:r w:rsidRPr="00837D52">
              <w:rPr>
                <w:color w:val="000000"/>
                <w:sz w:val="20"/>
                <w:szCs w:val="20"/>
              </w:rPr>
              <w:t> </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 xml:space="preserve">         Solvent information records</w:t>
            </w:r>
          </w:p>
        </w:tc>
        <w:tc>
          <w:tcPr>
            <w:tcW w:w="1350" w:type="dxa"/>
            <w:noWrap/>
            <w:hideMark/>
          </w:tcPr>
          <w:p w:rsidR="002D0F17" w:rsidRPr="00837D52" w:rsidRDefault="002D0F17">
            <w:pPr>
              <w:jc w:val="center"/>
              <w:rPr>
                <w:color w:val="000000"/>
                <w:sz w:val="20"/>
                <w:szCs w:val="20"/>
              </w:rPr>
            </w:pPr>
            <w:r w:rsidRPr="00837D52">
              <w:rPr>
                <w:color w:val="000000"/>
                <w:sz w:val="20"/>
                <w:szCs w:val="20"/>
              </w:rPr>
              <w:t>4</w:t>
            </w:r>
          </w:p>
        </w:tc>
        <w:tc>
          <w:tcPr>
            <w:tcW w:w="1260" w:type="dxa"/>
            <w:noWrap/>
            <w:hideMark/>
          </w:tcPr>
          <w:p w:rsidR="002D0F17" w:rsidRPr="00837D52" w:rsidRDefault="002D0F17">
            <w:pPr>
              <w:jc w:val="center"/>
              <w:rPr>
                <w:color w:val="000000"/>
                <w:sz w:val="20"/>
                <w:szCs w:val="20"/>
              </w:rPr>
            </w:pPr>
            <w:r w:rsidRPr="00837D52">
              <w:rPr>
                <w:color w:val="000000"/>
                <w:sz w:val="20"/>
                <w:szCs w:val="20"/>
              </w:rPr>
              <w:t>2</w:t>
            </w:r>
          </w:p>
        </w:tc>
        <w:tc>
          <w:tcPr>
            <w:tcW w:w="1260" w:type="dxa"/>
            <w:noWrap/>
            <w:hideMark/>
          </w:tcPr>
          <w:p w:rsidR="002D0F17" w:rsidRPr="00837D52" w:rsidRDefault="002D0F17">
            <w:pPr>
              <w:jc w:val="center"/>
              <w:rPr>
                <w:color w:val="000000"/>
                <w:sz w:val="20"/>
                <w:szCs w:val="20"/>
              </w:rPr>
            </w:pPr>
            <w:r w:rsidRPr="00837D52">
              <w:rPr>
                <w:color w:val="000000"/>
                <w:sz w:val="20"/>
                <w:szCs w:val="20"/>
              </w:rPr>
              <w:t>8</w:t>
            </w:r>
          </w:p>
        </w:tc>
        <w:tc>
          <w:tcPr>
            <w:tcW w:w="1306" w:type="dxa"/>
            <w:noWrap/>
            <w:hideMark/>
          </w:tcPr>
          <w:p w:rsidR="002D0F17" w:rsidRPr="00837D52" w:rsidRDefault="002D0F17">
            <w:pPr>
              <w:jc w:val="center"/>
              <w:rPr>
                <w:color w:val="000000"/>
                <w:sz w:val="20"/>
                <w:szCs w:val="20"/>
              </w:rPr>
            </w:pPr>
            <w:r w:rsidRPr="00837D52">
              <w:rPr>
                <w:color w:val="000000"/>
                <w:sz w:val="20"/>
                <w:szCs w:val="20"/>
              </w:rPr>
              <w:t>136</w:t>
            </w:r>
          </w:p>
        </w:tc>
        <w:tc>
          <w:tcPr>
            <w:tcW w:w="1050" w:type="dxa"/>
            <w:noWrap/>
            <w:hideMark/>
          </w:tcPr>
          <w:p w:rsidR="002D0F17" w:rsidRPr="00837D52" w:rsidRDefault="002D0F17">
            <w:pPr>
              <w:jc w:val="center"/>
              <w:rPr>
                <w:color w:val="000000"/>
                <w:sz w:val="20"/>
                <w:szCs w:val="20"/>
              </w:rPr>
            </w:pPr>
            <w:r w:rsidRPr="00837D52">
              <w:rPr>
                <w:color w:val="000000"/>
                <w:sz w:val="20"/>
                <w:szCs w:val="20"/>
              </w:rPr>
              <w:t>1,088</w:t>
            </w:r>
          </w:p>
        </w:tc>
        <w:tc>
          <w:tcPr>
            <w:tcW w:w="1338" w:type="dxa"/>
            <w:noWrap/>
            <w:hideMark/>
          </w:tcPr>
          <w:p w:rsidR="002D0F17" w:rsidRPr="00837D52" w:rsidRDefault="002D0F17">
            <w:pPr>
              <w:jc w:val="center"/>
              <w:rPr>
                <w:color w:val="000000"/>
                <w:sz w:val="20"/>
                <w:szCs w:val="20"/>
              </w:rPr>
            </w:pPr>
            <w:r w:rsidRPr="00837D52">
              <w:rPr>
                <w:color w:val="000000"/>
                <w:sz w:val="20"/>
                <w:szCs w:val="20"/>
              </w:rPr>
              <w:t>54.4</w:t>
            </w:r>
          </w:p>
        </w:tc>
        <w:tc>
          <w:tcPr>
            <w:tcW w:w="1166" w:type="dxa"/>
            <w:noWrap/>
            <w:hideMark/>
          </w:tcPr>
          <w:p w:rsidR="002D0F17" w:rsidRPr="00837D52" w:rsidRDefault="002D0F17">
            <w:pPr>
              <w:jc w:val="center"/>
              <w:rPr>
                <w:color w:val="000000"/>
                <w:sz w:val="20"/>
                <w:szCs w:val="20"/>
              </w:rPr>
            </w:pPr>
            <w:r w:rsidRPr="00837D52">
              <w:rPr>
                <w:color w:val="000000"/>
                <w:sz w:val="20"/>
                <w:szCs w:val="20"/>
              </w:rPr>
              <w:t>108.8</w:t>
            </w:r>
          </w:p>
        </w:tc>
        <w:tc>
          <w:tcPr>
            <w:tcW w:w="1440" w:type="dxa"/>
            <w:noWrap/>
            <w:hideMark/>
          </w:tcPr>
          <w:p w:rsidR="002D0F17" w:rsidRPr="00837D52" w:rsidRDefault="002D0F17">
            <w:pPr>
              <w:jc w:val="right"/>
              <w:rPr>
                <w:color w:val="000000"/>
                <w:sz w:val="20"/>
                <w:szCs w:val="20"/>
              </w:rPr>
            </w:pPr>
            <w:r w:rsidRPr="00837D52">
              <w:rPr>
                <w:color w:val="000000"/>
                <w:sz w:val="20"/>
                <w:szCs w:val="20"/>
              </w:rPr>
              <w:t xml:space="preserve">$122,389.12 </w:t>
            </w:r>
          </w:p>
        </w:tc>
      </w:tr>
      <w:tr w:rsidR="002D0F17" w:rsidRPr="00837D52" w:rsidTr="00FC65FB">
        <w:trPr>
          <w:trHeight w:val="315"/>
        </w:trPr>
        <w:tc>
          <w:tcPr>
            <w:tcW w:w="4230" w:type="dxa"/>
            <w:noWrap/>
            <w:hideMark/>
          </w:tcPr>
          <w:p w:rsidR="002D0F17" w:rsidRPr="00837D52" w:rsidRDefault="002D0F17">
            <w:pPr>
              <w:rPr>
                <w:color w:val="000000"/>
                <w:sz w:val="20"/>
                <w:szCs w:val="20"/>
              </w:rPr>
            </w:pPr>
            <w:r w:rsidRPr="00837D52">
              <w:rPr>
                <w:color w:val="000000"/>
                <w:sz w:val="20"/>
                <w:szCs w:val="20"/>
              </w:rPr>
              <w:t xml:space="preserve">         Approved composition solvent records (demonstrating compliance) </w:t>
            </w:r>
            <w:r w:rsidRPr="00837D52">
              <w:rPr>
                <w:color w:val="000000"/>
                <w:sz w:val="20"/>
                <w:szCs w:val="20"/>
                <w:vertAlign w:val="superscript"/>
              </w:rPr>
              <w:t>j</w:t>
            </w:r>
          </w:p>
        </w:tc>
        <w:tc>
          <w:tcPr>
            <w:tcW w:w="1350" w:type="dxa"/>
            <w:noWrap/>
            <w:hideMark/>
          </w:tcPr>
          <w:p w:rsidR="002D0F17" w:rsidRPr="00837D52" w:rsidRDefault="002D0F17">
            <w:pPr>
              <w:jc w:val="center"/>
              <w:rPr>
                <w:color w:val="000000"/>
                <w:sz w:val="20"/>
                <w:szCs w:val="20"/>
              </w:rPr>
            </w:pPr>
            <w:r w:rsidRPr="00837D52">
              <w:rPr>
                <w:color w:val="000000"/>
                <w:sz w:val="20"/>
                <w:szCs w:val="20"/>
              </w:rPr>
              <w:t>4</w:t>
            </w:r>
          </w:p>
        </w:tc>
        <w:tc>
          <w:tcPr>
            <w:tcW w:w="1260" w:type="dxa"/>
            <w:noWrap/>
            <w:hideMark/>
          </w:tcPr>
          <w:p w:rsidR="002D0F17" w:rsidRPr="00837D52" w:rsidRDefault="002D0F17">
            <w:pPr>
              <w:jc w:val="center"/>
              <w:rPr>
                <w:color w:val="000000"/>
                <w:sz w:val="20"/>
                <w:szCs w:val="20"/>
              </w:rPr>
            </w:pPr>
            <w:r w:rsidRPr="00837D52">
              <w:rPr>
                <w:color w:val="000000"/>
                <w:sz w:val="20"/>
                <w:szCs w:val="20"/>
              </w:rPr>
              <w:t>1</w:t>
            </w:r>
          </w:p>
        </w:tc>
        <w:tc>
          <w:tcPr>
            <w:tcW w:w="1260" w:type="dxa"/>
            <w:noWrap/>
            <w:hideMark/>
          </w:tcPr>
          <w:p w:rsidR="002D0F17" w:rsidRPr="00837D52" w:rsidRDefault="002D0F17">
            <w:pPr>
              <w:jc w:val="center"/>
              <w:rPr>
                <w:color w:val="000000"/>
                <w:sz w:val="20"/>
                <w:szCs w:val="20"/>
              </w:rPr>
            </w:pPr>
            <w:r w:rsidRPr="00837D52">
              <w:rPr>
                <w:color w:val="000000"/>
                <w:sz w:val="20"/>
                <w:szCs w:val="20"/>
              </w:rPr>
              <w:t>4</w:t>
            </w:r>
          </w:p>
        </w:tc>
        <w:tc>
          <w:tcPr>
            <w:tcW w:w="1306" w:type="dxa"/>
            <w:noWrap/>
            <w:hideMark/>
          </w:tcPr>
          <w:p w:rsidR="002D0F17" w:rsidRPr="00837D52" w:rsidRDefault="002D0F17">
            <w:pPr>
              <w:jc w:val="center"/>
              <w:rPr>
                <w:color w:val="000000"/>
                <w:sz w:val="20"/>
                <w:szCs w:val="20"/>
              </w:rPr>
            </w:pPr>
            <w:r w:rsidRPr="00837D52">
              <w:rPr>
                <w:color w:val="000000"/>
                <w:sz w:val="20"/>
                <w:szCs w:val="20"/>
              </w:rPr>
              <w:t>41</w:t>
            </w:r>
          </w:p>
        </w:tc>
        <w:tc>
          <w:tcPr>
            <w:tcW w:w="1050" w:type="dxa"/>
            <w:noWrap/>
            <w:hideMark/>
          </w:tcPr>
          <w:p w:rsidR="002D0F17" w:rsidRPr="00837D52" w:rsidRDefault="002D0F17">
            <w:pPr>
              <w:jc w:val="center"/>
              <w:rPr>
                <w:color w:val="000000"/>
                <w:sz w:val="20"/>
                <w:szCs w:val="20"/>
              </w:rPr>
            </w:pPr>
            <w:r w:rsidRPr="00837D52">
              <w:rPr>
                <w:color w:val="000000"/>
                <w:sz w:val="20"/>
                <w:szCs w:val="20"/>
              </w:rPr>
              <w:t>164</w:t>
            </w:r>
          </w:p>
        </w:tc>
        <w:tc>
          <w:tcPr>
            <w:tcW w:w="1338" w:type="dxa"/>
            <w:noWrap/>
            <w:hideMark/>
          </w:tcPr>
          <w:p w:rsidR="002D0F17" w:rsidRPr="00837D52" w:rsidRDefault="002D0F17">
            <w:pPr>
              <w:jc w:val="center"/>
              <w:rPr>
                <w:color w:val="000000"/>
                <w:sz w:val="20"/>
                <w:szCs w:val="20"/>
              </w:rPr>
            </w:pPr>
            <w:r w:rsidRPr="00837D52">
              <w:rPr>
                <w:color w:val="000000"/>
                <w:sz w:val="20"/>
                <w:szCs w:val="20"/>
              </w:rPr>
              <w:t>8.2</w:t>
            </w:r>
          </w:p>
        </w:tc>
        <w:tc>
          <w:tcPr>
            <w:tcW w:w="1166" w:type="dxa"/>
            <w:noWrap/>
            <w:hideMark/>
          </w:tcPr>
          <w:p w:rsidR="002D0F17" w:rsidRPr="00837D52" w:rsidRDefault="002D0F17">
            <w:pPr>
              <w:jc w:val="center"/>
              <w:rPr>
                <w:color w:val="000000"/>
                <w:sz w:val="20"/>
                <w:szCs w:val="20"/>
              </w:rPr>
            </w:pPr>
            <w:r w:rsidRPr="00837D52">
              <w:rPr>
                <w:color w:val="000000"/>
                <w:sz w:val="20"/>
                <w:szCs w:val="20"/>
              </w:rPr>
              <w:t>16.4</w:t>
            </w:r>
          </w:p>
        </w:tc>
        <w:tc>
          <w:tcPr>
            <w:tcW w:w="1440" w:type="dxa"/>
            <w:noWrap/>
            <w:hideMark/>
          </w:tcPr>
          <w:p w:rsidR="002D0F17" w:rsidRPr="00837D52" w:rsidRDefault="002D0F17">
            <w:pPr>
              <w:jc w:val="right"/>
              <w:rPr>
                <w:color w:val="000000"/>
                <w:sz w:val="20"/>
                <w:szCs w:val="20"/>
              </w:rPr>
            </w:pPr>
            <w:r w:rsidRPr="00837D52">
              <w:rPr>
                <w:color w:val="000000"/>
                <w:sz w:val="20"/>
                <w:szCs w:val="20"/>
              </w:rPr>
              <w:t xml:space="preserve">$18,448.36 </w:t>
            </w:r>
          </w:p>
        </w:tc>
      </w:tr>
      <w:tr w:rsidR="002D0F17" w:rsidRPr="00837D52" w:rsidTr="00FC65FB">
        <w:trPr>
          <w:trHeight w:val="315"/>
        </w:trPr>
        <w:tc>
          <w:tcPr>
            <w:tcW w:w="4230" w:type="dxa"/>
            <w:noWrap/>
            <w:hideMark/>
          </w:tcPr>
          <w:p w:rsidR="002D0F17" w:rsidRPr="00837D52" w:rsidRDefault="002D0F17">
            <w:pPr>
              <w:rPr>
                <w:color w:val="000000"/>
                <w:sz w:val="20"/>
                <w:szCs w:val="20"/>
              </w:rPr>
            </w:pPr>
            <w:r w:rsidRPr="00837D52">
              <w:rPr>
                <w:color w:val="000000"/>
                <w:sz w:val="20"/>
                <w:szCs w:val="20"/>
              </w:rPr>
              <w:t xml:space="preserve">         Non-approved list solvent usage records </w:t>
            </w:r>
            <w:r w:rsidRPr="00837D52">
              <w:rPr>
                <w:color w:val="000000"/>
                <w:sz w:val="20"/>
                <w:szCs w:val="20"/>
                <w:vertAlign w:val="superscript"/>
              </w:rPr>
              <w:t>k</w:t>
            </w:r>
          </w:p>
        </w:tc>
        <w:tc>
          <w:tcPr>
            <w:tcW w:w="1350" w:type="dxa"/>
            <w:noWrap/>
            <w:hideMark/>
          </w:tcPr>
          <w:p w:rsidR="002D0F17" w:rsidRPr="00837D52" w:rsidRDefault="002D0F17">
            <w:pPr>
              <w:jc w:val="center"/>
              <w:rPr>
                <w:color w:val="000000"/>
                <w:sz w:val="20"/>
                <w:szCs w:val="20"/>
              </w:rPr>
            </w:pPr>
            <w:r w:rsidRPr="00837D52">
              <w:rPr>
                <w:color w:val="000000"/>
                <w:sz w:val="20"/>
                <w:szCs w:val="20"/>
              </w:rPr>
              <w:t>1</w:t>
            </w:r>
          </w:p>
        </w:tc>
        <w:tc>
          <w:tcPr>
            <w:tcW w:w="1260" w:type="dxa"/>
            <w:noWrap/>
            <w:hideMark/>
          </w:tcPr>
          <w:p w:rsidR="002D0F17" w:rsidRPr="00837D52" w:rsidRDefault="002D0F17">
            <w:pPr>
              <w:jc w:val="center"/>
              <w:rPr>
                <w:color w:val="000000"/>
                <w:sz w:val="20"/>
                <w:szCs w:val="20"/>
              </w:rPr>
            </w:pPr>
            <w:r w:rsidRPr="00837D52">
              <w:rPr>
                <w:color w:val="000000"/>
                <w:sz w:val="20"/>
                <w:szCs w:val="20"/>
              </w:rPr>
              <w:t>12</w:t>
            </w:r>
          </w:p>
        </w:tc>
        <w:tc>
          <w:tcPr>
            <w:tcW w:w="1260" w:type="dxa"/>
            <w:noWrap/>
            <w:hideMark/>
          </w:tcPr>
          <w:p w:rsidR="002D0F17" w:rsidRPr="00837D52" w:rsidRDefault="002D0F17">
            <w:pPr>
              <w:jc w:val="center"/>
              <w:rPr>
                <w:color w:val="000000"/>
                <w:sz w:val="20"/>
                <w:szCs w:val="20"/>
              </w:rPr>
            </w:pPr>
            <w:r w:rsidRPr="00837D52">
              <w:rPr>
                <w:color w:val="000000"/>
                <w:sz w:val="20"/>
                <w:szCs w:val="20"/>
              </w:rPr>
              <w:t>12</w:t>
            </w:r>
          </w:p>
        </w:tc>
        <w:tc>
          <w:tcPr>
            <w:tcW w:w="1306" w:type="dxa"/>
            <w:noWrap/>
            <w:hideMark/>
          </w:tcPr>
          <w:p w:rsidR="002D0F17" w:rsidRPr="00837D52" w:rsidRDefault="002D0F17">
            <w:pPr>
              <w:jc w:val="center"/>
              <w:rPr>
                <w:color w:val="000000"/>
                <w:sz w:val="20"/>
                <w:szCs w:val="20"/>
              </w:rPr>
            </w:pPr>
            <w:r w:rsidRPr="00837D52">
              <w:rPr>
                <w:color w:val="000000"/>
                <w:sz w:val="20"/>
                <w:szCs w:val="20"/>
              </w:rPr>
              <w:t>122</w:t>
            </w:r>
          </w:p>
        </w:tc>
        <w:tc>
          <w:tcPr>
            <w:tcW w:w="1050" w:type="dxa"/>
            <w:noWrap/>
            <w:hideMark/>
          </w:tcPr>
          <w:p w:rsidR="002D0F17" w:rsidRPr="00837D52" w:rsidRDefault="002D0F17">
            <w:pPr>
              <w:jc w:val="center"/>
              <w:rPr>
                <w:color w:val="000000"/>
                <w:sz w:val="20"/>
                <w:szCs w:val="20"/>
              </w:rPr>
            </w:pPr>
            <w:r w:rsidRPr="00837D52">
              <w:rPr>
                <w:color w:val="000000"/>
                <w:sz w:val="20"/>
                <w:szCs w:val="20"/>
              </w:rPr>
              <w:t>1,464</w:t>
            </w:r>
          </w:p>
        </w:tc>
        <w:tc>
          <w:tcPr>
            <w:tcW w:w="1338" w:type="dxa"/>
            <w:noWrap/>
            <w:hideMark/>
          </w:tcPr>
          <w:p w:rsidR="002D0F17" w:rsidRPr="00837D52" w:rsidRDefault="002D0F17">
            <w:pPr>
              <w:jc w:val="center"/>
              <w:rPr>
                <w:color w:val="000000"/>
                <w:sz w:val="20"/>
                <w:szCs w:val="20"/>
              </w:rPr>
            </w:pPr>
            <w:r w:rsidRPr="00837D52">
              <w:rPr>
                <w:color w:val="000000"/>
                <w:sz w:val="20"/>
                <w:szCs w:val="20"/>
              </w:rPr>
              <w:t>73.2</w:t>
            </w:r>
          </w:p>
        </w:tc>
        <w:tc>
          <w:tcPr>
            <w:tcW w:w="1166" w:type="dxa"/>
            <w:noWrap/>
            <w:hideMark/>
          </w:tcPr>
          <w:p w:rsidR="002D0F17" w:rsidRPr="00837D52" w:rsidRDefault="002D0F17">
            <w:pPr>
              <w:jc w:val="center"/>
              <w:rPr>
                <w:color w:val="000000"/>
                <w:sz w:val="20"/>
                <w:szCs w:val="20"/>
              </w:rPr>
            </w:pPr>
            <w:r w:rsidRPr="00837D52">
              <w:rPr>
                <w:color w:val="000000"/>
                <w:sz w:val="20"/>
                <w:szCs w:val="20"/>
              </w:rPr>
              <w:t>146.4</w:t>
            </w:r>
          </w:p>
        </w:tc>
        <w:tc>
          <w:tcPr>
            <w:tcW w:w="1440" w:type="dxa"/>
            <w:noWrap/>
            <w:hideMark/>
          </w:tcPr>
          <w:p w:rsidR="002D0F17" w:rsidRPr="00837D52" w:rsidRDefault="002D0F17">
            <w:pPr>
              <w:jc w:val="right"/>
              <w:rPr>
                <w:color w:val="000000"/>
                <w:sz w:val="20"/>
                <w:szCs w:val="20"/>
              </w:rPr>
            </w:pPr>
            <w:r w:rsidRPr="00837D52">
              <w:rPr>
                <w:color w:val="000000"/>
                <w:sz w:val="20"/>
                <w:szCs w:val="20"/>
              </w:rPr>
              <w:t xml:space="preserve">$164,685.36 </w:t>
            </w:r>
          </w:p>
        </w:tc>
      </w:tr>
      <w:tr w:rsidR="002D0F17" w:rsidRPr="00837D52" w:rsidTr="00FC65FB">
        <w:trPr>
          <w:trHeight w:val="315"/>
        </w:trPr>
        <w:tc>
          <w:tcPr>
            <w:tcW w:w="4230" w:type="dxa"/>
            <w:noWrap/>
            <w:hideMark/>
          </w:tcPr>
          <w:p w:rsidR="002D0F17" w:rsidRPr="00837D52" w:rsidRDefault="002D0F17">
            <w:pPr>
              <w:rPr>
                <w:color w:val="000000"/>
                <w:sz w:val="20"/>
                <w:szCs w:val="20"/>
              </w:rPr>
            </w:pPr>
            <w:r w:rsidRPr="00837D52">
              <w:rPr>
                <w:color w:val="000000"/>
                <w:sz w:val="20"/>
                <w:szCs w:val="20"/>
              </w:rPr>
              <w:t xml:space="preserve">         Solvent usage log for exempt processes </w:t>
            </w:r>
            <w:r w:rsidRPr="00837D52">
              <w:rPr>
                <w:color w:val="000000"/>
                <w:sz w:val="20"/>
                <w:szCs w:val="20"/>
                <w:vertAlign w:val="superscript"/>
              </w:rPr>
              <w:t>l</w:t>
            </w:r>
          </w:p>
        </w:tc>
        <w:tc>
          <w:tcPr>
            <w:tcW w:w="1350" w:type="dxa"/>
            <w:noWrap/>
            <w:hideMark/>
          </w:tcPr>
          <w:p w:rsidR="002D0F17" w:rsidRPr="00837D52" w:rsidRDefault="002D0F17">
            <w:pPr>
              <w:jc w:val="center"/>
              <w:rPr>
                <w:color w:val="000000"/>
                <w:sz w:val="20"/>
                <w:szCs w:val="20"/>
              </w:rPr>
            </w:pPr>
            <w:r w:rsidRPr="00837D52">
              <w:rPr>
                <w:color w:val="000000"/>
                <w:sz w:val="20"/>
                <w:szCs w:val="20"/>
              </w:rPr>
              <w:t>0.5</w:t>
            </w:r>
          </w:p>
        </w:tc>
        <w:tc>
          <w:tcPr>
            <w:tcW w:w="1260" w:type="dxa"/>
            <w:noWrap/>
            <w:hideMark/>
          </w:tcPr>
          <w:p w:rsidR="002D0F17" w:rsidRPr="00837D52" w:rsidRDefault="002D0F17">
            <w:pPr>
              <w:jc w:val="center"/>
              <w:rPr>
                <w:color w:val="000000"/>
                <w:sz w:val="20"/>
                <w:szCs w:val="20"/>
              </w:rPr>
            </w:pPr>
            <w:r w:rsidRPr="00837D52">
              <w:rPr>
                <w:color w:val="000000"/>
                <w:sz w:val="20"/>
                <w:szCs w:val="20"/>
              </w:rPr>
              <w:t>12</w:t>
            </w:r>
          </w:p>
        </w:tc>
        <w:tc>
          <w:tcPr>
            <w:tcW w:w="1260" w:type="dxa"/>
            <w:noWrap/>
            <w:hideMark/>
          </w:tcPr>
          <w:p w:rsidR="002D0F17" w:rsidRPr="00837D52" w:rsidRDefault="002D0F17">
            <w:pPr>
              <w:jc w:val="center"/>
              <w:rPr>
                <w:color w:val="000000"/>
                <w:sz w:val="20"/>
                <w:szCs w:val="20"/>
              </w:rPr>
            </w:pPr>
            <w:r w:rsidRPr="00837D52">
              <w:rPr>
                <w:color w:val="000000"/>
                <w:sz w:val="20"/>
                <w:szCs w:val="20"/>
              </w:rPr>
              <w:t>6</w:t>
            </w:r>
          </w:p>
        </w:tc>
        <w:tc>
          <w:tcPr>
            <w:tcW w:w="1306" w:type="dxa"/>
            <w:noWrap/>
            <w:hideMark/>
          </w:tcPr>
          <w:p w:rsidR="002D0F17" w:rsidRPr="00837D52" w:rsidRDefault="002D0F17">
            <w:pPr>
              <w:jc w:val="center"/>
              <w:rPr>
                <w:color w:val="000000"/>
                <w:sz w:val="20"/>
                <w:szCs w:val="20"/>
              </w:rPr>
            </w:pPr>
            <w:r w:rsidRPr="00837D52">
              <w:rPr>
                <w:color w:val="000000"/>
                <w:sz w:val="20"/>
                <w:szCs w:val="20"/>
              </w:rPr>
              <w:t>95</w:t>
            </w:r>
          </w:p>
        </w:tc>
        <w:tc>
          <w:tcPr>
            <w:tcW w:w="1050" w:type="dxa"/>
            <w:noWrap/>
            <w:hideMark/>
          </w:tcPr>
          <w:p w:rsidR="002D0F17" w:rsidRPr="00837D52" w:rsidRDefault="002D0F17">
            <w:pPr>
              <w:jc w:val="center"/>
              <w:rPr>
                <w:color w:val="000000"/>
                <w:sz w:val="20"/>
                <w:szCs w:val="20"/>
              </w:rPr>
            </w:pPr>
            <w:r w:rsidRPr="00837D52">
              <w:rPr>
                <w:color w:val="000000"/>
                <w:sz w:val="20"/>
                <w:szCs w:val="20"/>
              </w:rPr>
              <w:t>570</w:t>
            </w:r>
          </w:p>
        </w:tc>
        <w:tc>
          <w:tcPr>
            <w:tcW w:w="1338" w:type="dxa"/>
            <w:noWrap/>
            <w:hideMark/>
          </w:tcPr>
          <w:p w:rsidR="002D0F17" w:rsidRPr="00837D52" w:rsidRDefault="002D0F17">
            <w:pPr>
              <w:jc w:val="center"/>
              <w:rPr>
                <w:color w:val="000000"/>
                <w:sz w:val="20"/>
                <w:szCs w:val="20"/>
              </w:rPr>
            </w:pPr>
            <w:r w:rsidRPr="00837D52">
              <w:rPr>
                <w:color w:val="000000"/>
                <w:sz w:val="20"/>
                <w:szCs w:val="20"/>
              </w:rPr>
              <w:t>28.5</w:t>
            </w:r>
          </w:p>
        </w:tc>
        <w:tc>
          <w:tcPr>
            <w:tcW w:w="1166" w:type="dxa"/>
            <w:noWrap/>
            <w:hideMark/>
          </w:tcPr>
          <w:p w:rsidR="002D0F17" w:rsidRPr="00837D52" w:rsidRDefault="002D0F17">
            <w:pPr>
              <w:jc w:val="center"/>
              <w:rPr>
                <w:color w:val="000000"/>
                <w:sz w:val="20"/>
                <w:szCs w:val="20"/>
              </w:rPr>
            </w:pPr>
            <w:r w:rsidRPr="00837D52">
              <w:rPr>
                <w:color w:val="000000"/>
                <w:sz w:val="20"/>
                <w:szCs w:val="20"/>
              </w:rPr>
              <w:t>57</w:t>
            </w:r>
          </w:p>
        </w:tc>
        <w:tc>
          <w:tcPr>
            <w:tcW w:w="1440" w:type="dxa"/>
            <w:noWrap/>
            <w:hideMark/>
          </w:tcPr>
          <w:p w:rsidR="002D0F17" w:rsidRPr="00837D52" w:rsidRDefault="002D0F17">
            <w:pPr>
              <w:jc w:val="right"/>
              <w:rPr>
                <w:color w:val="000000"/>
                <w:sz w:val="20"/>
                <w:szCs w:val="20"/>
              </w:rPr>
            </w:pPr>
            <w:r w:rsidRPr="00837D52">
              <w:rPr>
                <w:color w:val="000000"/>
                <w:sz w:val="20"/>
                <w:szCs w:val="20"/>
              </w:rPr>
              <w:t xml:space="preserve">$64,119.30 </w:t>
            </w:r>
          </w:p>
        </w:tc>
      </w:tr>
      <w:tr w:rsidR="002D0F17" w:rsidRPr="00837D52" w:rsidTr="00FC65FB">
        <w:trPr>
          <w:trHeight w:val="315"/>
        </w:trPr>
        <w:tc>
          <w:tcPr>
            <w:tcW w:w="4230" w:type="dxa"/>
            <w:noWrap/>
            <w:hideMark/>
          </w:tcPr>
          <w:p w:rsidR="002D0F17" w:rsidRPr="00837D52" w:rsidRDefault="002D0F17">
            <w:pPr>
              <w:rPr>
                <w:color w:val="000000"/>
                <w:sz w:val="20"/>
                <w:szCs w:val="20"/>
              </w:rPr>
            </w:pPr>
            <w:r w:rsidRPr="00837D52">
              <w:rPr>
                <w:color w:val="000000"/>
                <w:sz w:val="20"/>
                <w:szCs w:val="20"/>
              </w:rPr>
              <w:t xml:space="preserve">         Log of gun cleaner leaks </w:t>
            </w:r>
            <w:r w:rsidRPr="00837D52">
              <w:rPr>
                <w:color w:val="000000"/>
                <w:sz w:val="20"/>
                <w:szCs w:val="20"/>
                <w:vertAlign w:val="superscript"/>
              </w:rPr>
              <w:t>m</w:t>
            </w:r>
          </w:p>
        </w:tc>
        <w:tc>
          <w:tcPr>
            <w:tcW w:w="1350" w:type="dxa"/>
            <w:noWrap/>
            <w:hideMark/>
          </w:tcPr>
          <w:p w:rsidR="002D0F17" w:rsidRPr="00837D52" w:rsidRDefault="002D0F17">
            <w:pPr>
              <w:jc w:val="center"/>
              <w:rPr>
                <w:color w:val="000000"/>
                <w:sz w:val="20"/>
                <w:szCs w:val="20"/>
              </w:rPr>
            </w:pPr>
            <w:r w:rsidRPr="00837D52">
              <w:rPr>
                <w:color w:val="000000"/>
                <w:sz w:val="20"/>
                <w:szCs w:val="20"/>
              </w:rPr>
              <w:t>1</w:t>
            </w:r>
          </w:p>
        </w:tc>
        <w:tc>
          <w:tcPr>
            <w:tcW w:w="1260" w:type="dxa"/>
            <w:noWrap/>
            <w:hideMark/>
          </w:tcPr>
          <w:p w:rsidR="002D0F17" w:rsidRPr="00837D52" w:rsidRDefault="002D0F17">
            <w:pPr>
              <w:jc w:val="center"/>
              <w:rPr>
                <w:color w:val="000000"/>
                <w:sz w:val="20"/>
                <w:szCs w:val="20"/>
              </w:rPr>
            </w:pPr>
            <w:r w:rsidRPr="00837D52">
              <w:rPr>
                <w:color w:val="000000"/>
                <w:sz w:val="20"/>
                <w:szCs w:val="20"/>
              </w:rPr>
              <w:t>6</w:t>
            </w:r>
          </w:p>
        </w:tc>
        <w:tc>
          <w:tcPr>
            <w:tcW w:w="1260" w:type="dxa"/>
            <w:noWrap/>
            <w:hideMark/>
          </w:tcPr>
          <w:p w:rsidR="002D0F17" w:rsidRPr="00837D52" w:rsidRDefault="002D0F17">
            <w:pPr>
              <w:jc w:val="center"/>
              <w:rPr>
                <w:color w:val="000000"/>
                <w:sz w:val="20"/>
                <w:szCs w:val="20"/>
              </w:rPr>
            </w:pPr>
            <w:r w:rsidRPr="00837D52">
              <w:rPr>
                <w:color w:val="000000"/>
                <w:sz w:val="20"/>
                <w:szCs w:val="20"/>
              </w:rPr>
              <w:t>6</w:t>
            </w:r>
          </w:p>
        </w:tc>
        <w:tc>
          <w:tcPr>
            <w:tcW w:w="1306" w:type="dxa"/>
            <w:noWrap/>
            <w:hideMark/>
          </w:tcPr>
          <w:p w:rsidR="002D0F17" w:rsidRPr="00837D52" w:rsidRDefault="002D0F17">
            <w:pPr>
              <w:jc w:val="center"/>
              <w:rPr>
                <w:color w:val="000000"/>
                <w:sz w:val="20"/>
                <w:szCs w:val="20"/>
              </w:rPr>
            </w:pPr>
            <w:r w:rsidRPr="00837D52">
              <w:rPr>
                <w:color w:val="000000"/>
                <w:sz w:val="20"/>
                <w:szCs w:val="20"/>
              </w:rPr>
              <w:t>27</w:t>
            </w:r>
          </w:p>
        </w:tc>
        <w:tc>
          <w:tcPr>
            <w:tcW w:w="1050" w:type="dxa"/>
            <w:noWrap/>
            <w:hideMark/>
          </w:tcPr>
          <w:p w:rsidR="002D0F17" w:rsidRPr="00837D52" w:rsidRDefault="002D0F17">
            <w:pPr>
              <w:jc w:val="center"/>
              <w:rPr>
                <w:color w:val="000000"/>
                <w:sz w:val="20"/>
                <w:szCs w:val="20"/>
              </w:rPr>
            </w:pPr>
            <w:r w:rsidRPr="00837D52">
              <w:rPr>
                <w:color w:val="000000"/>
                <w:sz w:val="20"/>
                <w:szCs w:val="20"/>
              </w:rPr>
              <w:t>162</w:t>
            </w:r>
          </w:p>
        </w:tc>
        <w:tc>
          <w:tcPr>
            <w:tcW w:w="1338" w:type="dxa"/>
            <w:noWrap/>
            <w:hideMark/>
          </w:tcPr>
          <w:p w:rsidR="002D0F17" w:rsidRPr="00837D52" w:rsidRDefault="002D0F17">
            <w:pPr>
              <w:jc w:val="center"/>
              <w:rPr>
                <w:color w:val="000000"/>
                <w:sz w:val="20"/>
                <w:szCs w:val="20"/>
              </w:rPr>
            </w:pPr>
            <w:r w:rsidRPr="00837D52">
              <w:rPr>
                <w:color w:val="000000"/>
                <w:sz w:val="20"/>
                <w:szCs w:val="20"/>
              </w:rPr>
              <w:t>8.1</w:t>
            </w:r>
          </w:p>
        </w:tc>
        <w:tc>
          <w:tcPr>
            <w:tcW w:w="1166" w:type="dxa"/>
            <w:noWrap/>
            <w:hideMark/>
          </w:tcPr>
          <w:p w:rsidR="002D0F17" w:rsidRPr="00837D52" w:rsidRDefault="002D0F17">
            <w:pPr>
              <w:jc w:val="center"/>
              <w:rPr>
                <w:color w:val="000000"/>
                <w:sz w:val="20"/>
                <w:szCs w:val="20"/>
              </w:rPr>
            </w:pPr>
            <w:r w:rsidRPr="00837D52">
              <w:rPr>
                <w:color w:val="000000"/>
                <w:sz w:val="20"/>
                <w:szCs w:val="20"/>
              </w:rPr>
              <w:t>16.2</w:t>
            </w:r>
          </w:p>
        </w:tc>
        <w:tc>
          <w:tcPr>
            <w:tcW w:w="1440" w:type="dxa"/>
            <w:noWrap/>
            <w:hideMark/>
          </w:tcPr>
          <w:p w:rsidR="002D0F17" w:rsidRPr="00837D52" w:rsidRDefault="002D0F17">
            <w:pPr>
              <w:jc w:val="right"/>
              <w:rPr>
                <w:color w:val="000000"/>
                <w:sz w:val="20"/>
                <w:szCs w:val="20"/>
              </w:rPr>
            </w:pPr>
            <w:r w:rsidRPr="00837D52">
              <w:rPr>
                <w:color w:val="000000"/>
                <w:sz w:val="20"/>
                <w:szCs w:val="20"/>
              </w:rPr>
              <w:t xml:space="preserve">$18,223.38 </w:t>
            </w:r>
          </w:p>
        </w:tc>
      </w:tr>
      <w:tr w:rsidR="002D0F17" w:rsidRPr="00837D52" w:rsidTr="00FC65FB">
        <w:trPr>
          <w:trHeight w:val="315"/>
        </w:trPr>
        <w:tc>
          <w:tcPr>
            <w:tcW w:w="4230" w:type="dxa"/>
            <w:noWrap/>
            <w:hideMark/>
          </w:tcPr>
          <w:p w:rsidR="002D0F17" w:rsidRPr="00837D52" w:rsidRDefault="002D0F17">
            <w:pPr>
              <w:rPr>
                <w:color w:val="000000"/>
                <w:sz w:val="20"/>
                <w:szCs w:val="20"/>
              </w:rPr>
            </w:pPr>
            <w:r w:rsidRPr="00837D52">
              <w:rPr>
                <w:color w:val="000000"/>
                <w:sz w:val="20"/>
                <w:szCs w:val="20"/>
              </w:rPr>
              <w:t xml:space="preserve">    D.  Develop record system </w:t>
            </w:r>
            <w:r w:rsidRPr="00837D52">
              <w:rPr>
                <w:color w:val="000000"/>
                <w:sz w:val="20"/>
                <w:szCs w:val="20"/>
                <w:vertAlign w:val="superscript"/>
              </w:rPr>
              <w:t>n</w:t>
            </w:r>
          </w:p>
        </w:tc>
        <w:tc>
          <w:tcPr>
            <w:tcW w:w="1350" w:type="dxa"/>
            <w:noWrap/>
            <w:hideMark/>
          </w:tcPr>
          <w:p w:rsidR="002D0F17" w:rsidRPr="00837D52" w:rsidRDefault="002D0F17">
            <w:pPr>
              <w:jc w:val="center"/>
              <w:rPr>
                <w:color w:val="000000"/>
                <w:sz w:val="20"/>
                <w:szCs w:val="20"/>
              </w:rPr>
            </w:pPr>
            <w:r w:rsidRPr="00837D52">
              <w:rPr>
                <w:color w:val="000000"/>
                <w:sz w:val="20"/>
                <w:szCs w:val="20"/>
              </w:rPr>
              <w:t>20</w:t>
            </w:r>
          </w:p>
        </w:tc>
        <w:tc>
          <w:tcPr>
            <w:tcW w:w="1260" w:type="dxa"/>
            <w:noWrap/>
            <w:hideMark/>
          </w:tcPr>
          <w:p w:rsidR="002D0F17" w:rsidRPr="00837D52" w:rsidRDefault="002D0F17">
            <w:pPr>
              <w:jc w:val="center"/>
              <w:rPr>
                <w:color w:val="000000"/>
                <w:sz w:val="20"/>
                <w:szCs w:val="20"/>
              </w:rPr>
            </w:pPr>
            <w:r w:rsidRPr="00837D52">
              <w:rPr>
                <w:color w:val="000000"/>
                <w:sz w:val="20"/>
                <w:szCs w:val="20"/>
              </w:rPr>
              <w:t>1</w:t>
            </w:r>
          </w:p>
        </w:tc>
        <w:tc>
          <w:tcPr>
            <w:tcW w:w="1260" w:type="dxa"/>
            <w:noWrap/>
            <w:hideMark/>
          </w:tcPr>
          <w:p w:rsidR="002D0F17" w:rsidRPr="00837D52" w:rsidRDefault="002D0F17">
            <w:pPr>
              <w:jc w:val="center"/>
              <w:rPr>
                <w:color w:val="000000"/>
                <w:sz w:val="20"/>
                <w:szCs w:val="20"/>
              </w:rPr>
            </w:pPr>
            <w:r w:rsidRPr="00837D52">
              <w:rPr>
                <w:color w:val="000000"/>
                <w:sz w:val="20"/>
                <w:szCs w:val="20"/>
              </w:rPr>
              <w:t>20</w:t>
            </w:r>
          </w:p>
        </w:tc>
        <w:tc>
          <w:tcPr>
            <w:tcW w:w="1306" w:type="dxa"/>
            <w:noWrap/>
            <w:hideMark/>
          </w:tcPr>
          <w:p w:rsidR="002D0F17" w:rsidRPr="00837D52" w:rsidRDefault="002D0F17">
            <w:pPr>
              <w:jc w:val="center"/>
              <w:rPr>
                <w:color w:val="000000"/>
                <w:sz w:val="20"/>
                <w:szCs w:val="20"/>
              </w:rPr>
            </w:pPr>
            <w:r w:rsidRPr="00837D52">
              <w:rPr>
                <w:color w:val="000000"/>
                <w:sz w:val="20"/>
                <w:szCs w:val="20"/>
              </w:rPr>
              <w:t>136</w:t>
            </w:r>
          </w:p>
        </w:tc>
        <w:tc>
          <w:tcPr>
            <w:tcW w:w="1050" w:type="dxa"/>
            <w:noWrap/>
            <w:hideMark/>
          </w:tcPr>
          <w:p w:rsidR="002D0F17" w:rsidRPr="00837D52" w:rsidRDefault="002D0F17">
            <w:pPr>
              <w:jc w:val="center"/>
              <w:rPr>
                <w:color w:val="000000"/>
                <w:sz w:val="20"/>
                <w:szCs w:val="20"/>
              </w:rPr>
            </w:pPr>
            <w:r w:rsidRPr="00837D52">
              <w:rPr>
                <w:color w:val="000000"/>
                <w:sz w:val="20"/>
                <w:szCs w:val="20"/>
              </w:rPr>
              <w:t>2,720</w:t>
            </w:r>
          </w:p>
        </w:tc>
        <w:tc>
          <w:tcPr>
            <w:tcW w:w="1338" w:type="dxa"/>
            <w:noWrap/>
            <w:hideMark/>
          </w:tcPr>
          <w:p w:rsidR="002D0F17" w:rsidRPr="00837D52" w:rsidRDefault="002D0F17">
            <w:pPr>
              <w:jc w:val="center"/>
              <w:rPr>
                <w:color w:val="000000"/>
                <w:sz w:val="20"/>
                <w:szCs w:val="20"/>
              </w:rPr>
            </w:pPr>
            <w:r w:rsidRPr="00837D52">
              <w:rPr>
                <w:color w:val="000000"/>
                <w:sz w:val="20"/>
                <w:szCs w:val="20"/>
              </w:rPr>
              <w:t>136</w:t>
            </w:r>
          </w:p>
        </w:tc>
        <w:tc>
          <w:tcPr>
            <w:tcW w:w="1166" w:type="dxa"/>
            <w:noWrap/>
            <w:hideMark/>
          </w:tcPr>
          <w:p w:rsidR="002D0F17" w:rsidRPr="00837D52" w:rsidRDefault="002D0F17">
            <w:pPr>
              <w:jc w:val="center"/>
              <w:rPr>
                <w:color w:val="000000"/>
                <w:sz w:val="20"/>
                <w:szCs w:val="20"/>
              </w:rPr>
            </w:pPr>
            <w:r w:rsidRPr="00837D52">
              <w:rPr>
                <w:color w:val="000000"/>
                <w:sz w:val="20"/>
                <w:szCs w:val="20"/>
              </w:rPr>
              <w:t>272</w:t>
            </w:r>
          </w:p>
        </w:tc>
        <w:tc>
          <w:tcPr>
            <w:tcW w:w="1440" w:type="dxa"/>
            <w:noWrap/>
            <w:hideMark/>
          </w:tcPr>
          <w:p w:rsidR="002D0F17" w:rsidRPr="00837D52" w:rsidRDefault="002D0F17">
            <w:pPr>
              <w:jc w:val="right"/>
              <w:rPr>
                <w:color w:val="000000"/>
                <w:sz w:val="20"/>
                <w:szCs w:val="20"/>
              </w:rPr>
            </w:pPr>
            <w:r w:rsidRPr="00837D52">
              <w:rPr>
                <w:color w:val="000000"/>
                <w:sz w:val="20"/>
                <w:szCs w:val="20"/>
              </w:rPr>
              <w:t xml:space="preserve">$305,972.80 </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 xml:space="preserve">    E.  Time to enter information</w:t>
            </w:r>
          </w:p>
        </w:tc>
        <w:tc>
          <w:tcPr>
            <w:tcW w:w="135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306" w:type="dxa"/>
            <w:noWrap/>
            <w:hideMark/>
          </w:tcPr>
          <w:p w:rsidR="002D0F17" w:rsidRPr="00837D52" w:rsidRDefault="002D0F17">
            <w:pPr>
              <w:jc w:val="center"/>
              <w:rPr>
                <w:color w:val="000000"/>
                <w:sz w:val="20"/>
                <w:szCs w:val="20"/>
              </w:rPr>
            </w:pPr>
            <w:r w:rsidRPr="00837D52">
              <w:rPr>
                <w:color w:val="000000"/>
                <w:sz w:val="20"/>
                <w:szCs w:val="20"/>
              </w:rPr>
              <w:t> </w:t>
            </w:r>
          </w:p>
        </w:tc>
        <w:tc>
          <w:tcPr>
            <w:tcW w:w="1050" w:type="dxa"/>
            <w:noWrap/>
            <w:hideMark/>
          </w:tcPr>
          <w:p w:rsidR="002D0F17" w:rsidRPr="00837D52" w:rsidRDefault="002D0F17">
            <w:pPr>
              <w:jc w:val="center"/>
              <w:rPr>
                <w:color w:val="000000"/>
                <w:sz w:val="20"/>
                <w:szCs w:val="20"/>
              </w:rPr>
            </w:pPr>
            <w:r w:rsidRPr="00837D52">
              <w:rPr>
                <w:color w:val="000000"/>
                <w:sz w:val="20"/>
                <w:szCs w:val="20"/>
              </w:rPr>
              <w:t> </w:t>
            </w:r>
          </w:p>
        </w:tc>
        <w:tc>
          <w:tcPr>
            <w:tcW w:w="1338" w:type="dxa"/>
            <w:noWrap/>
            <w:hideMark/>
          </w:tcPr>
          <w:p w:rsidR="002D0F17" w:rsidRPr="00837D52" w:rsidRDefault="002D0F17">
            <w:pPr>
              <w:jc w:val="center"/>
              <w:rPr>
                <w:color w:val="000000"/>
                <w:sz w:val="20"/>
                <w:szCs w:val="20"/>
              </w:rPr>
            </w:pPr>
            <w:r w:rsidRPr="00837D52">
              <w:rPr>
                <w:color w:val="000000"/>
                <w:sz w:val="20"/>
                <w:szCs w:val="20"/>
              </w:rPr>
              <w:t> </w:t>
            </w:r>
          </w:p>
        </w:tc>
        <w:tc>
          <w:tcPr>
            <w:tcW w:w="1166" w:type="dxa"/>
            <w:noWrap/>
            <w:hideMark/>
          </w:tcPr>
          <w:p w:rsidR="002D0F17" w:rsidRPr="00837D52" w:rsidRDefault="002D0F17">
            <w:pPr>
              <w:jc w:val="center"/>
              <w:rPr>
                <w:color w:val="000000"/>
                <w:sz w:val="20"/>
                <w:szCs w:val="20"/>
              </w:rPr>
            </w:pPr>
            <w:r w:rsidRPr="00837D52">
              <w:rPr>
                <w:color w:val="000000"/>
                <w:sz w:val="20"/>
                <w:szCs w:val="20"/>
              </w:rPr>
              <w:t> </w:t>
            </w:r>
          </w:p>
        </w:tc>
        <w:tc>
          <w:tcPr>
            <w:tcW w:w="1440" w:type="dxa"/>
            <w:noWrap/>
            <w:hideMark/>
          </w:tcPr>
          <w:p w:rsidR="002D0F17" w:rsidRPr="00837D52" w:rsidRDefault="002D0F17">
            <w:pPr>
              <w:jc w:val="right"/>
              <w:rPr>
                <w:color w:val="000000"/>
                <w:sz w:val="20"/>
                <w:szCs w:val="20"/>
              </w:rPr>
            </w:pPr>
            <w:r w:rsidRPr="00837D52">
              <w:rPr>
                <w:color w:val="000000"/>
                <w:sz w:val="20"/>
                <w:szCs w:val="20"/>
              </w:rPr>
              <w:t> </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 xml:space="preserve">          Records of startup, shutdown, and malfunction</w:t>
            </w:r>
          </w:p>
        </w:tc>
        <w:tc>
          <w:tcPr>
            <w:tcW w:w="1350" w:type="dxa"/>
            <w:noWrap/>
            <w:hideMark/>
          </w:tcPr>
          <w:p w:rsidR="002D0F17" w:rsidRPr="00837D52" w:rsidRDefault="002D0F17">
            <w:pPr>
              <w:jc w:val="center"/>
              <w:rPr>
                <w:color w:val="000000"/>
                <w:sz w:val="20"/>
                <w:szCs w:val="20"/>
              </w:rPr>
            </w:pPr>
            <w:r w:rsidRPr="00837D52">
              <w:rPr>
                <w:color w:val="000000"/>
                <w:sz w:val="20"/>
                <w:szCs w:val="20"/>
              </w:rPr>
              <w:t>2</w:t>
            </w:r>
          </w:p>
        </w:tc>
        <w:tc>
          <w:tcPr>
            <w:tcW w:w="1260" w:type="dxa"/>
            <w:noWrap/>
            <w:hideMark/>
          </w:tcPr>
          <w:p w:rsidR="002D0F17" w:rsidRPr="00837D52" w:rsidRDefault="002D0F17">
            <w:pPr>
              <w:jc w:val="center"/>
              <w:rPr>
                <w:color w:val="000000"/>
                <w:sz w:val="20"/>
                <w:szCs w:val="20"/>
              </w:rPr>
            </w:pPr>
            <w:r w:rsidRPr="00837D52">
              <w:rPr>
                <w:color w:val="000000"/>
                <w:sz w:val="20"/>
                <w:szCs w:val="20"/>
              </w:rPr>
              <w:t>1</w:t>
            </w:r>
          </w:p>
        </w:tc>
        <w:tc>
          <w:tcPr>
            <w:tcW w:w="1260" w:type="dxa"/>
            <w:noWrap/>
            <w:hideMark/>
          </w:tcPr>
          <w:p w:rsidR="002D0F17" w:rsidRPr="00837D52" w:rsidRDefault="002D0F17">
            <w:pPr>
              <w:jc w:val="center"/>
              <w:rPr>
                <w:color w:val="000000"/>
                <w:sz w:val="20"/>
                <w:szCs w:val="20"/>
              </w:rPr>
            </w:pPr>
            <w:r w:rsidRPr="00837D52">
              <w:rPr>
                <w:color w:val="000000"/>
                <w:sz w:val="20"/>
                <w:szCs w:val="20"/>
              </w:rPr>
              <w:t>2</w:t>
            </w:r>
          </w:p>
        </w:tc>
        <w:tc>
          <w:tcPr>
            <w:tcW w:w="1306" w:type="dxa"/>
            <w:noWrap/>
            <w:hideMark/>
          </w:tcPr>
          <w:p w:rsidR="002D0F17" w:rsidRPr="00837D52" w:rsidRDefault="002D0F17">
            <w:pPr>
              <w:jc w:val="center"/>
              <w:rPr>
                <w:color w:val="000000"/>
                <w:sz w:val="20"/>
                <w:szCs w:val="20"/>
              </w:rPr>
            </w:pPr>
            <w:r w:rsidRPr="00837D52">
              <w:rPr>
                <w:color w:val="000000"/>
                <w:sz w:val="20"/>
                <w:szCs w:val="20"/>
              </w:rPr>
              <w:t>27</w:t>
            </w:r>
          </w:p>
        </w:tc>
        <w:tc>
          <w:tcPr>
            <w:tcW w:w="1050" w:type="dxa"/>
            <w:noWrap/>
            <w:hideMark/>
          </w:tcPr>
          <w:p w:rsidR="002D0F17" w:rsidRPr="00837D52" w:rsidRDefault="002D0F17">
            <w:pPr>
              <w:jc w:val="center"/>
              <w:rPr>
                <w:color w:val="000000"/>
                <w:sz w:val="20"/>
                <w:szCs w:val="20"/>
              </w:rPr>
            </w:pPr>
            <w:r w:rsidRPr="00837D52">
              <w:rPr>
                <w:color w:val="000000"/>
                <w:sz w:val="20"/>
                <w:szCs w:val="20"/>
              </w:rPr>
              <w:t>54</w:t>
            </w:r>
          </w:p>
        </w:tc>
        <w:tc>
          <w:tcPr>
            <w:tcW w:w="1338" w:type="dxa"/>
            <w:noWrap/>
            <w:hideMark/>
          </w:tcPr>
          <w:p w:rsidR="002D0F17" w:rsidRPr="00837D52" w:rsidRDefault="002D0F17">
            <w:pPr>
              <w:jc w:val="center"/>
              <w:rPr>
                <w:color w:val="000000"/>
                <w:sz w:val="20"/>
                <w:szCs w:val="20"/>
              </w:rPr>
            </w:pPr>
            <w:r w:rsidRPr="00837D52">
              <w:rPr>
                <w:color w:val="000000"/>
                <w:sz w:val="20"/>
                <w:szCs w:val="20"/>
              </w:rPr>
              <w:t>2.7</w:t>
            </w:r>
          </w:p>
        </w:tc>
        <w:tc>
          <w:tcPr>
            <w:tcW w:w="1166" w:type="dxa"/>
            <w:noWrap/>
            <w:hideMark/>
          </w:tcPr>
          <w:p w:rsidR="002D0F17" w:rsidRPr="00837D52" w:rsidRDefault="002D0F17">
            <w:pPr>
              <w:jc w:val="center"/>
              <w:rPr>
                <w:color w:val="000000"/>
                <w:sz w:val="20"/>
                <w:szCs w:val="20"/>
              </w:rPr>
            </w:pPr>
            <w:r w:rsidRPr="00837D52">
              <w:rPr>
                <w:color w:val="000000"/>
                <w:sz w:val="20"/>
                <w:szCs w:val="20"/>
              </w:rPr>
              <w:t>5.4</w:t>
            </w:r>
          </w:p>
        </w:tc>
        <w:tc>
          <w:tcPr>
            <w:tcW w:w="1440" w:type="dxa"/>
            <w:noWrap/>
            <w:hideMark/>
          </w:tcPr>
          <w:p w:rsidR="002D0F17" w:rsidRPr="00837D52" w:rsidRDefault="002D0F17">
            <w:pPr>
              <w:jc w:val="right"/>
              <w:rPr>
                <w:color w:val="000000"/>
                <w:sz w:val="20"/>
                <w:szCs w:val="20"/>
              </w:rPr>
            </w:pPr>
            <w:r w:rsidRPr="00837D52">
              <w:rPr>
                <w:color w:val="000000"/>
                <w:sz w:val="20"/>
                <w:szCs w:val="20"/>
              </w:rPr>
              <w:t xml:space="preserve">$6,074.46 </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 xml:space="preserve">          Records of all measurements and information required by standard</w:t>
            </w:r>
          </w:p>
        </w:tc>
        <w:tc>
          <w:tcPr>
            <w:tcW w:w="135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306" w:type="dxa"/>
            <w:noWrap/>
            <w:hideMark/>
          </w:tcPr>
          <w:p w:rsidR="002D0F17" w:rsidRPr="00837D52" w:rsidRDefault="002D0F17">
            <w:pPr>
              <w:jc w:val="center"/>
              <w:rPr>
                <w:color w:val="000000"/>
                <w:sz w:val="20"/>
                <w:szCs w:val="20"/>
              </w:rPr>
            </w:pPr>
            <w:r w:rsidRPr="00837D52">
              <w:rPr>
                <w:color w:val="000000"/>
                <w:sz w:val="20"/>
                <w:szCs w:val="20"/>
              </w:rPr>
              <w:t> </w:t>
            </w:r>
          </w:p>
        </w:tc>
        <w:tc>
          <w:tcPr>
            <w:tcW w:w="1050" w:type="dxa"/>
            <w:noWrap/>
            <w:hideMark/>
          </w:tcPr>
          <w:p w:rsidR="002D0F17" w:rsidRPr="00837D52" w:rsidRDefault="002D0F17">
            <w:pPr>
              <w:rPr>
                <w:color w:val="000000"/>
                <w:sz w:val="20"/>
                <w:szCs w:val="20"/>
              </w:rPr>
            </w:pPr>
            <w:r w:rsidRPr="00837D52">
              <w:rPr>
                <w:color w:val="000000"/>
                <w:sz w:val="20"/>
                <w:szCs w:val="20"/>
              </w:rPr>
              <w:t> </w:t>
            </w:r>
          </w:p>
        </w:tc>
        <w:tc>
          <w:tcPr>
            <w:tcW w:w="1338" w:type="dxa"/>
            <w:noWrap/>
            <w:hideMark/>
          </w:tcPr>
          <w:p w:rsidR="002D0F17" w:rsidRPr="00837D52" w:rsidRDefault="002D0F17">
            <w:pPr>
              <w:rPr>
                <w:color w:val="000000"/>
                <w:sz w:val="20"/>
                <w:szCs w:val="20"/>
              </w:rPr>
            </w:pPr>
            <w:r w:rsidRPr="00837D52">
              <w:rPr>
                <w:color w:val="000000"/>
                <w:sz w:val="20"/>
                <w:szCs w:val="20"/>
              </w:rPr>
              <w:t> </w:t>
            </w:r>
          </w:p>
        </w:tc>
        <w:tc>
          <w:tcPr>
            <w:tcW w:w="1166" w:type="dxa"/>
            <w:noWrap/>
            <w:hideMark/>
          </w:tcPr>
          <w:p w:rsidR="002D0F17" w:rsidRPr="00837D52" w:rsidRDefault="002D0F17">
            <w:pPr>
              <w:rPr>
                <w:color w:val="000000"/>
                <w:sz w:val="20"/>
                <w:szCs w:val="20"/>
              </w:rPr>
            </w:pPr>
            <w:r w:rsidRPr="00837D52">
              <w:rPr>
                <w:color w:val="000000"/>
                <w:sz w:val="20"/>
                <w:szCs w:val="20"/>
              </w:rPr>
              <w:t> </w:t>
            </w:r>
          </w:p>
        </w:tc>
        <w:tc>
          <w:tcPr>
            <w:tcW w:w="1440" w:type="dxa"/>
            <w:noWrap/>
            <w:hideMark/>
          </w:tcPr>
          <w:p w:rsidR="002D0F17" w:rsidRPr="00837D52" w:rsidRDefault="002D0F17">
            <w:pPr>
              <w:rPr>
                <w:color w:val="000000"/>
                <w:sz w:val="20"/>
                <w:szCs w:val="20"/>
              </w:rPr>
            </w:pPr>
            <w:r w:rsidRPr="00837D52">
              <w:rPr>
                <w:color w:val="000000"/>
                <w:sz w:val="20"/>
                <w:szCs w:val="20"/>
              </w:rPr>
              <w:t> </w:t>
            </w:r>
          </w:p>
        </w:tc>
      </w:tr>
      <w:tr w:rsidR="002D0F17" w:rsidRPr="00837D52" w:rsidTr="00FC65FB">
        <w:trPr>
          <w:trHeight w:val="315"/>
        </w:trPr>
        <w:tc>
          <w:tcPr>
            <w:tcW w:w="4230" w:type="dxa"/>
            <w:noWrap/>
            <w:hideMark/>
          </w:tcPr>
          <w:p w:rsidR="002D0F17" w:rsidRPr="00837D52" w:rsidRDefault="002D0F17">
            <w:pPr>
              <w:rPr>
                <w:color w:val="000000"/>
                <w:sz w:val="20"/>
                <w:szCs w:val="20"/>
              </w:rPr>
            </w:pPr>
            <w:r w:rsidRPr="00837D52">
              <w:rPr>
                <w:color w:val="000000"/>
                <w:sz w:val="20"/>
                <w:szCs w:val="20"/>
              </w:rPr>
              <w:t xml:space="preserve">    F.  Time to train personnel </w:t>
            </w:r>
            <w:r w:rsidRPr="00837D52">
              <w:rPr>
                <w:color w:val="000000"/>
                <w:sz w:val="20"/>
                <w:szCs w:val="20"/>
                <w:vertAlign w:val="superscript"/>
              </w:rPr>
              <w:t>o</w:t>
            </w:r>
          </w:p>
        </w:tc>
        <w:tc>
          <w:tcPr>
            <w:tcW w:w="1350" w:type="dxa"/>
            <w:noWrap/>
            <w:hideMark/>
          </w:tcPr>
          <w:p w:rsidR="002D0F17" w:rsidRPr="00837D52" w:rsidRDefault="002D0F17">
            <w:pPr>
              <w:jc w:val="center"/>
              <w:rPr>
                <w:color w:val="000000"/>
                <w:sz w:val="20"/>
                <w:szCs w:val="20"/>
              </w:rPr>
            </w:pPr>
            <w:r w:rsidRPr="00837D52">
              <w:rPr>
                <w:color w:val="000000"/>
                <w:sz w:val="20"/>
                <w:szCs w:val="20"/>
              </w:rPr>
              <w:t>4</w:t>
            </w:r>
          </w:p>
        </w:tc>
        <w:tc>
          <w:tcPr>
            <w:tcW w:w="1260" w:type="dxa"/>
            <w:noWrap/>
            <w:hideMark/>
          </w:tcPr>
          <w:p w:rsidR="002D0F17" w:rsidRPr="00837D52" w:rsidRDefault="002D0F17">
            <w:pPr>
              <w:jc w:val="center"/>
              <w:rPr>
                <w:color w:val="000000"/>
                <w:sz w:val="20"/>
                <w:szCs w:val="20"/>
              </w:rPr>
            </w:pPr>
            <w:r w:rsidRPr="00837D52">
              <w:rPr>
                <w:color w:val="000000"/>
                <w:sz w:val="20"/>
                <w:szCs w:val="20"/>
              </w:rPr>
              <w:t>50</w:t>
            </w:r>
          </w:p>
        </w:tc>
        <w:tc>
          <w:tcPr>
            <w:tcW w:w="1260" w:type="dxa"/>
            <w:noWrap/>
            <w:hideMark/>
          </w:tcPr>
          <w:p w:rsidR="002D0F17" w:rsidRPr="00837D52" w:rsidRDefault="002D0F17">
            <w:pPr>
              <w:jc w:val="center"/>
              <w:rPr>
                <w:color w:val="000000"/>
                <w:sz w:val="20"/>
                <w:szCs w:val="20"/>
              </w:rPr>
            </w:pPr>
            <w:r w:rsidRPr="00837D52">
              <w:rPr>
                <w:color w:val="000000"/>
                <w:sz w:val="20"/>
                <w:szCs w:val="20"/>
              </w:rPr>
              <w:t>200</w:t>
            </w:r>
          </w:p>
        </w:tc>
        <w:tc>
          <w:tcPr>
            <w:tcW w:w="1306" w:type="dxa"/>
            <w:noWrap/>
            <w:hideMark/>
          </w:tcPr>
          <w:p w:rsidR="002D0F17" w:rsidRPr="00837D52" w:rsidRDefault="002D0F17">
            <w:pPr>
              <w:jc w:val="center"/>
              <w:rPr>
                <w:color w:val="000000"/>
                <w:sz w:val="20"/>
                <w:szCs w:val="20"/>
              </w:rPr>
            </w:pPr>
            <w:r w:rsidRPr="00837D52">
              <w:rPr>
                <w:color w:val="000000"/>
                <w:sz w:val="20"/>
                <w:szCs w:val="20"/>
              </w:rPr>
              <w:t>136</w:t>
            </w:r>
          </w:p>
        </w:tc>
        <w:tc>
          <w:tcPr>
            <w:tcW w:w="1050" w:type="dxa"/>
            <w:noWrap/>
            <w:hideMark/>
          </w:tcPr>
          <w:p w:rsidR="002D0F17" w:rsidRPr="00837D52" w:rsidRDefault="002D0F17">
            <w:pPr>
              <w:jc w:val="center"/>
              <w:rPr>
                <w:color w:val="000000"/>
                <w:sz w:val="20"/>
                <w:szCs w:val="20"/>
              </w:rPr>
            </w:pPr>
            <w:r w:rsidRPr="00837D52">
              <w:rPr>
                <w:color w:val="000000"/>
                <w:sz w:val="20"/>
                <w:szCs w:val="20"/>
              </w:rPr>
              <w:t>27,200</w:t>
            </w:r>
          </w:p>
        </w:tc>
        <w:tc>
          <w:tcPr>
            <w:tcW w:w="1338" w:type="dxa"/>
            <w:noWrap/>
            <w:hideMark/>
          </w:tcPr>
          <w:p w:rsidR="002D0F17" w:rsidRPr="00837D52" w:rsidRDefault="002D0F17">
            <w:pPr>
              <w:jc w:val="center"/>
              <w:rPr>
                <w:color w:val="000000"/>
                <w:sz w:val="20"/>
                <w:szCs w:val="20"/>
              </w:rPr>
            </w:pPr>
            <w:r w:rsidRPr="00837D52">
              <w:rPr>
                <w:color w:val="000000"/>
                <w:sz w:val="20"/>
                <w:szCs w:val="20"/>
              </w:rPr>
              <w:t>1,360</w:t>
            </w:r>
          </w:p>
        </w:tc>
        <w:tc>
          <w:tcPr>
            <w:tcW w:w="1166" w:type="dxa"/>
            <w:noWrap/>
            <w:hideMark/>
          </w:tcPr>
          <w:p w:rsidR="002D0F17" w:rsidRPr="00837D52" w:rsidRDefault="002D0F17">
            <w:pPr>
              <w:jc w:val="center"/>
              <w:rPr>
                <w:color w:val="000000"/>
                <w:sz w:val="20"/>
                <w:szCs w:val="20"/>
              </w:rPr>
            </w:pPr>
            <w:r w:rsidRPr="00837D52">
              <w:rPr>
                <w:color w:val="000000"/>
                <w:sz w:val="20"/>
                <w:szCs w:val="20"/>
              </w:rPr>
              <w:t>2,720</w:t>
            </w:r>
          </w:p>
        </w:tc>
        <w:tc>
          <w:tcPr>
            <w:tcW w:w="1440" w:type="dxa"/>
            <w:noWrap/>
            <w:hideMark/>
          </w:tcPr>
          <w:p w:rsidR="002D0F17" w:rsidRPr="00837D52" w:rsidRDefault="002D0F17">
            <w:pPr>
              <w:jc w:val="right"/>
              <w:rPr>
                <w:color w:val="000000"/>
                <w:sz w:val="20"/>
                <w:szCs w:val="20"/>
              </w:rPr>
            </w:pPr>
            <w:r w:rsidRPr="00837D52">
              <w:rPr>
                <w:color w:val="000000"/>
                <w:sz w:val="20"/>
                <w:szCs w:val="20"/>
              </w:rPr>
              <w:t xml:space="preserve">$3,059,728.00 </w:t>
            </w:r>
          </w:p>
        </w:tc>
      </w:tr>
      <w:tr w:rsidR="002D0F17" w:rsidRPr="00837D52" w:rsidTr="00FC65FB">
        <w:trPr>
          <w:trHeight w:val="300"/>
        </w:trPr>
        <w:tc>
          <w:tcPr>
            <w:tcW w:w="4230" w:type="dxa"/>
            <w:noWrap/>
            <w:hideMark/>
          </w:tcPr>
          <w:p w:rsidR="002D0F17" w:rsidRPr="00837D52" w:rsidRDefault="002D0F17">
            <w:pPr>
              <w:rPr>
                <w:color w:val="000000"/>
                <w:sz w:val="20"/>
                <w:szCs w:val="20"/>
              </w:rPr>
            </w:pPr>
            <w:r w:rsidRPr="00837D52">
              <w:rPr>
                <w:color w:val="000000"/>
                <w:sz w:val="20"/>
                <w:szCs w:val="20"/>
              </w:rPr>
              <w:t xml:space="preserve">    G.  Time for audits</w:t>
            </w:r>
          </w:p>
        </w:tc>
        <w:tc>
          <w:tcPr>
            <w:tcW w:w="1350" w:type="dxa"/>
            <w:noWrap/>
            <w:hideMark/>
          </w:tcPr>
          <w:p w:rsidR="002D0F17" w:rsidRPr="00837D52" w:rsidRDefault="002D0F17">
            <w:pPr>
              <w:jc w:val="center"/>
              <w:rPr>
                <w:color w:val="000000"/>
                <w:sz w:val="20"/>
                <w:szCs w:val="20"/>
              </w:rPr>
            </w:pPr>
            <w:r w:rsidRPr="00837D52">
              <w:rPr>
                <w:color w:val="000000"/>
                <w:sz w:val="20"/>
                <w:szCs w:val="20"/>
              </w:rPr>
              <w:t>20</w:t>
            </w:r>
          </w:p>
        </w:tc>
        <w:tc>
          <w:tcPr>
            <w:tcW w:w="1260" w:type="dxa"/>
            <w:noWrap/>
            <w:hideMark/>
          </w:tcPr>
          <w:p w:rsidR="002D0F17" w:rsidRPr="00837D52" w:rsidRDefault="002D0F17">
            <w:pPr>
              <w:jc w:val="center"/>
              <w:rPr>
                <w:color w:val="000000"/>
                <w:sz w:val="20"/>
                <w:szCs w:val="20"/>
              </w:rPr>
            </w:pPr>
            <w:r w:rsidRPr="00837D52">
              <w:rPr>
                <w:color w:val="000000"/>
                <w:sz w:val="20"/>
                <w:szCs w:val="20"/>
              </w:rPr>
              <w:t>1</w:t>
            </w:r>
          </w:p>
        </w:tc>
        <w:tc>
          <w:tcPr>
            <w:tcW w:w="1260" w:type="dxa"/>
            <w:noWrap/>
            <w:hideMark/>
          </w:tcPr>
          <w:p w:rsidR="002D0F17" w:rsidRPr="00837D52" w:rsidRDefault="002D0F17">
            <w:pPr>
              <w:jc w:val="center"/>
              <w:rPr>
                <w:color w:val="000000"/>
                <w:sz w:val="20"/>
                <w:szCs w:val="20"/>
              </w:rPr>
            </w:pPr>
            <w:r w:rsidRPr="00837D52">
              <w:rPr>
                <w:color w:val="000000"/>
                <w:sz w:val="20"/>
                <w:szCs w:val="20"/>
              </w:rPr>
              <w:t>20</w:t>
            </w:r>
          </w:p>
        </w:tc>
        <w:tc>
          <w:tcPr>
            <w:tcW w:w="1306" w:type="dxa"/>
            <w:noWrap/>
            <w:hideMark/>
          </w:tcPr>
          <w:p w:rsidR="002D0F17" w:rsidRPr="00837D52" w:rsidRDefault="002D0F17">
            <w:pPr>
              <w:jc w:val="center"/>
              <w:rPr>
                <w:color w:val="000000"/>
                <w:sz w:val="20"/>
                <w:szCs w:val="20"/>
              </w:rPr>
            </w:pPr>
            <w:r w:rsidRPr="00837D52">
              <w:rPr>
                <w:color w:val="000000"/>
                <w:sz w:val="20"/>
                <w:szCs w:val="20"/>
              </w:rPr>
              <w:t>136</w:t>
            </w:r>
          </w:p>
        </w:tc>
        <w:tc>
          <w:tcPr>
            <w:tcW w:w="1050" w:type="dxa"/>
            <w:noWrap/>
            <w:hideMark/>
          </w:tcPr>
          <w:p w:rsidR="002D0F17" w:rsidRPr="00837D52" w:rsidRDefault="002D0F17">
            <w:pPr>
              <w:jc w:val="center"/>
              <w:rPr>
                <w:color w:val="000000"/>
                <w:sz w:val="20"/>
                <w:szCs w:val="20"/>
              </w:rPr>
            </w:pPr>
            <w:r w:rsidRPr="00837D52">
              <w:rPr>
                <w:color w:val="000000"/>
                <w:sz w:val="20"/>
                <w:szCs w:val="20"/>
              </w:rPr>
              <w:t>2,720</w:t>
            </w:r>
          </w:p>
        </w:tc>
        <w:tc>
          <w:tcPr>
            <w:tcW w:w="1338" w:type="dxa"/>
            <w:noWrap/>
            <w:hideMark/>
          </w:tcPr>
          <w:p w:rsidR="002D0F17" w:rsidRPr="00837D52" w:rsidRDefault="002D0F17">
            <w:pPr>
              <w:jc w:val="center"/>
              <w:rPr>
                <w:color w:val="000000"/>
                <w:sz w:val="20"/>
                <w:szCs w:val="20"/>
              </w:rPr>
            </w:pPr>
            <w:r w:rsidRPr="00837D52">
              <w:rPr>
                <w:color w:val="000000"/>
                <w:sz w:val="20"/>
                <w:szCs w:val="20"/>
              </w:rPr>
              <w:t>136</w:t>
            </w:r>
          </w:p>
        </w:tc>
        <w:tc>
          <w:tcPr>
            <w:tcW w:w="1166" w:type="dxa"/>
            <w:noWrap/>
            <w:hideMark/>
          </w:tcPr>
          <w:p w:rsidR="002D0F17" w:rsidRPr="00837D52" w:rsidRDefault="002D0F17">
            <w:pPr>
              <w:jc w:val="center"/>
              <w:rPr>
                <w:color w:val="000000"/>
                <w:sz w:val="20"/>
                <w:szCs w:val="20"/>
              </w:rPr>
            </w:pPr>
            <w:r w:rsidRPr="00837D52">
              <w:rPr>
                <w:color w:val="000000"/>
                <w:sz w:val="20"/>
                <w:szCs w:val="20"/>
              </w:rPr>
              <w:t>272</w:t>
            </w:r>
          </w:p>
        </w:tc>
        <w:tc>
          <w:tcPr>
            <w:tcW w:w="1440" w:type="dxa"/>
            <w:noWrap/>
            <w:hideMark/>
          </w:tcPr>
          <w:p w:rsidR="002D0F17" w:rsidRPr="00837D52" w:rsidRDefault="002D0F17">
            <w:pPr>
              <w:jc w:val="right"/>
              <w:rPr>
                <w:color w:val="000000"/>
                <w:sz w:val="20"/>
                <w:szCs w:val="20"/>
              </w:rPr>
            </w:pPr>
            <w:r w:rsidRPr="00837D52">
              <w:rPr>
                <w:color w:val="000000"/>
                <w:sz w:val="20"/>
                <w:szCs w:val="20"/>
              </w:rPr>
              <w:t xml:space="preserve">$305,972.80 </w:t>
            </w:r>
          </w:p>
        </w:tc>
      </w:tr>
      <w:tr w:rsidR="002D0F17" w:rsidRPr="00837D52" w:rsidTr="00FC65FB">
        <w:trPr>
          <w:trHeight w:val="300"/>
        </w:trPr>
        <w:tc>
          <w:tcPr>
            <w:tcW w:w="4230" w:type="dxa"/>
            <w:noWrap/>
            <w:hideMark/>
          </w:tcPr>
          <w:p w:rsidR="002D0F17" w:rsidRPr="00837D52" w:rsidRDefault="002D0F17">
            <w:pPr>
              <w:rPr>
                <w:b/>
                <w:bCs/>
                <w:color w:val="000000"/>
                <w:sz w:val="20"/>
                <w:szCs w:val="20"/>
              </w:rPr>
            </w:pPr>
            <w:r w:rsidRPr="00837D52">
              <w:rPr>
                <w:b/>
                <w:bCs/>
                <w:color w:val="000000"/>
                <w:sz w:val="20"/>
                <w:szCs w:val="20"/>
              </w:rPr>
              <w:t xml:space="preserve">Subtotal  for Recordkeeping Requirements  </w:t>
            </w:r>
          </w:p>
        </w:tc>
        <w:tc>
          <w:tcPr>
            <w:tcW w:w="135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260" w:type="dxa"/>
            <w:noWrap/>
            <w:hideMark/>
          </w:tcPr>
          <w:p w:rsidR="002D0F17" w:rsidRPr="00837D52" w:rsidRDefault="002D0F17">
            <w:pPr>
              <w:jc w:val="center"/>
              <w:rPr>
                <w:color w:val="000000"/>
                <w:sz w:val="20"/>
                <w:szCs w:val="20"/>
              </w:rPr>
            </w:pPr>
            <w:r w:rsidRPr="00837D52">
              <w:rPr>
                <w:color w:val="000000"/>
                <w:sz w:val="20"/>
                <w:szCs w:val="20"/>
              </w:rPr>
              <w:t> </w:t>
            </w:r>
          </w:p>
        </w:tc>
        <w:tc>
          <w:tcPr>
            <w:tcW w:w="1306" w:type="dxa"/>
            <w:noWrap/>
            <w:hideMark/>
          </w:tcPr>
          <w:p w:rsidR="002D0F17" w:rsidRPr="00837D52" w:rsidRDefault="002D0F17">
            <w:pPr>
              <w:jc w:val="center"/>
              <w:rPr>
                <w:color w:val="000000"/>
                <w:sz w:val="20"/>
                <w:szCs w:val="20"/>
              </w:rPr>
            </w:pPr>
            <w:r w:rsidRPr="00837D52">
              <w:rPr>
                <w:color w:val="000000"/>
                <w:sz w:val="20"/>
                <w:szCs w:val="20"/>
              </w:rPr>
              <w:t> </w:t>
            </w:r>
          </w:p>
        </w:tc>
        <w:tc>
          <w:tcPr>
            <w:tcW w:w="3554" w:type="dxa"/>
            <w:gridSpan w:val="3"/>
            <w:noWrap/>
            <w:hideMark/>
          </w:tcPr>
          <w:p w:rsidR="002D0F17" w:rsidRPr="00931B3D" w:rsidRDefault="002D0F17">
            <w:pPr>
              <w:jc w:val="center"/>
              <w:rPr>
                <w:b/>
                <w:color w:val="000000"/>
                <w:sz w:val="20"/>
                <w:szCs w:val="20"/>
              </w:rPr>
            </w:pPr>
            <w:r w:rsidRPr="00931B3D">
              <w:rPr>
                <w:b/>
                <w:color w:val="000000"/>
                <w:sz w:val="20"/>
                <w:szCs w:val="20"/>
              </w:rPr>
              <w:t>42,18</w:t>
            </w:r>
            <w:r w:rsidR="005736C1" w:rsidRPr="00931B3D">
              <w:rPr>
                <w:b/>
                <w:color w:val="000000"/>
                <w:sz w:val="20"/>
                <w:szCs w:val="20"/>
              </w:rPr>
              <w:t>8.</w:t>
            </w:r>
            <w:r w:rsidR="002747A9" w:rsidRPr="00931B3D">
              <w:rPr>
                <w:b/>
                <w:color w:val="000000"/>
                <w:sz w:val="20"/>
                <w:szCs w:val="20"/>
              </w:rPr>
              <w:t>9</w:t>
            </w:r>
          </w:p>
        </w:tc>
        <w:tc>
          <w:tcPr>
            <w:tcW w:w="1440" w:type="dxa"/>
            <w:noWrap/>
            <w:hideMark/>
          </w:tcPr>
          <w:p w:rsidR="002D0F17" w:rsidRPr="00931B3D" w:rsidRDefault="002D0F17">
            <w:pPr>
              <w:jc w:val="right"/>
              <w:rPr>
                <w:b/>
                <w:color w:val="000000"/>
                <w:sz w:val="20"/>
                <w:szCs w:val="20"/>
              </w:rPr>
            </w:pPr>
            <w:r w:rsidRPr="00931B3D">
              <w:rPr>
                <w:b/>
                <w:color w:val="000000"/>
                <w:sz w:val="20"/>
                <w:szCs w:val="20"/>
              </w:rPr>
              <w:t>$4,126,808.14</w:t>
            </w:r>
          </w:p>
        </w:tc>
      </w:tr>
      <w:tr w:rsidR="002D0F17" w:rsidRPr="00837D52" w:rsidTr="00FC65FB">
        <w:trPr>
          <w:trHeight w:val="300"/>
        </w:trPr>
        <w:tc>
          <w:tcPr>
            <w:tcW w:w="4230" w:type="dxa"/>
            <w:noWrap/>
            <w:hideMark/>
          </w:tcPr>
          <w:p w:rsidR="002D0F17" w:rsidRPr="004F20E6" w:rsidRDefault="002D0F17">
            <w:pPr>
              <w:rPr>
                <w:b/>
                <w:bCs/>
                <w:color w:val="000000"/>
                <w:sz w:val="18"/>
                <w:szCs w:val="18"/>
              </w:rPr>
            </w:pPr>
            <w:r w:rsidRPr="004F20E6">
              <w:rPr>
                <w:b/>
                <w:bCs/>
                <w:color w:val="000000"/>
                <w:sz w:val="18"/>
                <w:szCs w:val="18"/>
              </w:rPr>
              <w:t>TOTAL LABOR BURDEN AND COST</w:t>
            </w:r>
            <w:r w:rsidR="004F20E6">
              <w:rPr>
                <w:b/>
                <w:bCs/>
                <w:color w:val="000000"/>
                <w:sz w:val="18"/>
                <w:szCs w:val="18"/>
              </w:rPr>
              <w:t xml:space="preserve"> (rounded)</w:t>
            </w:r>
          </w:p>
        </w:tc>
        <w:tc>
          <w:tcPr>
            <w:tcW w:w="1350" w:type="dxa"/>
            <w:noWrap/>
            <w:hideMark/>
          </w:tcPr>
          <w:p w:rsidR="002D0F17" w:rsidRPr="00837D52" w:rsidRDefault="002D0F17">
            <w:pPr>
              <w:rPr>
                <w:b/>
                <w:color w:val="000000"/>
                <w:sz w:val="20"/>
                <w:szCs w:val="20"/>
              </w:rPr>
            </w:pPr>
            <w:r w:rsidRPr="00837D52">
              <w:rPr>
                <w:b/>
                <w:color w:val="000000"/>
                <w:sz w:val="20"/>
                <w:szCs w:val="20"/>
              </w:rPr>
              <w:t> </w:t>
            </w:r>
          </w:p>
        </w:tc>
        <w:tc>
          <w:tcPr>
            <w:tcW w:w="1260" w:type="dxa"/>
            <w:noWrap/>
            <w:hideMark/>
          </w:tcPr>
          <w:p w:rsidR="002D0F17" w:rsidRPr="00837D52" w:rsidRDefault="002D0F17">
            <w:pPr>
              <w:rPr>
                <w:b/>
                <w:color w:val="000000"/>
                <w:sz w:val="20"/>
                <w:szCs w:val="20"/>
              </w:rPr>
            </w:pPr>
            <w:r w:rsidRPr="00837D52">
              <w:rPr>
                <w:b/>
                <w:color w:val="000000"/>
                <w:sz w:val="20"/>
                <w:szCs w:val="20"/>
              </w:rPr>
              <w:t> </w:t>
            </w:r>
          </w:p>
        </w:tc>
        <w:tc>
          <w:tcPr>
            <w:tcW w:w="1260" w:type="dxa"/>
            <w:noWrap/>
            <w:hideMark/>
          </w:tcPr>
          <w:p w:rsidR="002D0F17" w:rsidRPr="00837D52" w:rsidRDefault="002D0F17">
            <w:pPr>
              <w:rPr>
                <w:b/>
                <w:color w:val="000000"/>
                <w:sz w:val="20"/>
                <w:szCs w:val="20"/>
              </w:rPr>
            </w:pPr>
            <w:r w:rsidRPr="00837D52">
              <w:rPr>
                <w:b/>
                <w:color w:val="000000"/>
                <w:sz w:val="20"/>
                <w:szCs w:val="20"/>
              </w:rPr>
              <w:t> </w:t>
            </w:r>
          </w:p>
        </w:tc>
        <w:tc>
          <w:tcPr>
            <w:tcW w:w="1306" w:type="dxa"/>
            <w:noWrap/>
            <w:hideMark/>
          </w:tcPr>
          <w:p w:rsidR="002D0F17" w:rsidRPr="00837D52" w:rsidRDefault="002D0F17">
            <w:pPr>
              <w:jc w:val="center"/>
              <w:rPr>
                <w:b/>
                <w:color w:val="000000"/>
                <w:sz w:val="20"/>
                <w:szCs w:val="20"/>
              </w:rPr>
            </w:pPr>
            <w:r w:rsidRPr="00837D52">
              <w:rPr>
                <w:b/>
                <w:color w:val="000000"/>
                <w:sz w:val="20"/>
                <w:szCs w:val="20"/>
              </w:rPr>
              <w:t> </w:t>
            </w:r>
          </w:p>
        </w:tc>
        <w:tc>
          <w:tcPr>
            <w:tcW w:w="3554" w:type="dxa"/>
            <w:gridSpan w:val="3"/>
            <w:noWrap/>
            <w:hideMark/>
          </w:tcPr>
          <w:p w:rsidR="002D0F17" w:rsidRPr="00837D52" w:rsidRDefault="002D0F17">
            <w:pPr>
              <w:jc w:val="center"/>
              <w:rPr>
                <w:b/>
                <w:color w:val="000000"/>
                <w:sz w:val="20"/>
                <w:szCs w:val="20"/>
              </w:rPr>
            </w:pPr>
            <w:r w:rsidRPr="00837D52">
              <w:rPr>
                <w:b/>
                <w:color w:val="000000"/>
                <w:sz w:val="20"/>
                <w:szCs w:val="20"/>
              </w:rPr>
              <w:t>49,298</w:t>
            </w:r>
          </w:p>
        </w:tc>
        <w:tc>
          <w:tcPr>
            <w:tcW w:w="1440" w:type="dxa"/>
            <w:noWrap/>
            <w:hideMark/>
          </w:tcPr>
          <w:p w:rsidR="002D0F17" w:rsidRPr="00837D52" w:rsidRDefault="002D0F17" w:rsidP="0072532B">
            <w:pPr>
              <w:jc w:val="right"/>
              <w:rPr>
                <w:b/>
                <w:color w:val="000000"/>
                <w:sz w:val="20"/>
                <w:szCs w:val="20"/>
              </w:rPr>
            </w:pPr>
            <w:r w:rsidRPr="00837D52">
              <w:rPr>
                <w:b/>
                <w:color w:val="000000"/>
                <w:sz w:val="20"/>
                <w:szCs w:val="20"/>
              </w:rPr>
              <w:t xml:space="preserve">$4,822,221 </w:t>
            </w:r>
          </w:p>
        </w:tc>
      </w:tr>
    </w:tbl>
    <w:p w:rsidR="002D0F17" w:rsidRPr="00837D52" w:rsidRDefault="002D0F17" w:rsidP="00504745">
      <w:pPr>
        <w:outlineLvl w:val="0"/>
        <w:rPr>
          <w:bCs/>
          <w:color w:val="FF0000"/>
        </w:rPr>
      </w:pPr>
      <w:r w:rsidRPr="00837D52" w:rsidDel="006B596D">
        <w:rPr>
          <w:bCs/>
          <w:color w:val="FF0000"/>
        </w:rPr>
        <w:t xml:space="preserve"> </w:t>
      </w:r>
    </w:p>
    <w:p w:rsidR="00EC1B2E" w:rsidRPr="00837D52" w:rsidRDefault="00EC1B2E" w:rsidP="00EC1B2E">
      <w:pPr>
        <w:ind w:left="-180" w:right="-270"/>
        <w:rPr>
          <w:sz w:val="20"/>
          <w:szCs w:val="20"/>
        </w:rPr>
      </w:pPr>
      <w:r w:rsidRPr="00837D52">
        <w:rPr>
          <w:b/>
          <w:bCs/>
          <w:sz w:val="20"/>
          <w:szCs w:val="20"/>
        </w:rPr>
        <w:t>Assumptions:</w:t>
      </w:r>
    </w:p>
    <w:p w:rsidR="00EC1B2E" w:rsidRPr="00837D52" w:rsidRDefault="00EC1B2E" w:rsidP="00EC1B2E">
      <w:pPr>
        <w:ind w:left="-180" w:right="-270"/>
        <w:rPr>
          <w:sz w:val="20"/>
          <w:szCs w:val="20"/>
        </w:rPr>
      </w:pPr>
      <w:r w:rsidRPr="00837D52">
        <w:rPr>
          <w:vertAlign w:val="superscript"/>
        </w:rPr>
        <w:t>a</w:t>
      </w:r>
      <w:r w:rsidRPr="00837D52">
        <w:rPr>
          <w:sz w:val="20"/>
          <w:szCs w:val="20"/>
        </w:rPr>
        <w:t xml:space="preserve">  We have assumed that the average number of respondents that will be subject to this rule will be 136.  There will be no new additional sources during the next three years of this ICR.</w:t>
      </w:r>
    </w:p>
    <w:p w:rsidR="00EC1B2E" w:rsidRPr="00837D52" w:rsidRDefault="00EC1B2E" w:rsidP="00EC1B2E">
      <w:pPr>
        <w:ind w:left="-180" w:right="-270"/>
        <w:rPr>
          <w:sz w:val="20"/>
          <w:szCs w:val="20"/>
        </w:rPr>
      </w:pPr>
      <w:r w:rsidRPr="00837D52">
        <w:rPr>
          <w:vertAlign w:val="superscript"/>
        </w:rPr>
        <w:t>b</w:t>
      </w:r>
      <w:r w:rsidRPr="00837D52">
        <w:rPr>
          <w:sz w:val="20"/>
          <w:szCs w:val="20"/>
        </w:rPr>
        <w:t xml:space="preserve">  This ICR uses the following labor rates:  $</w:t>
      </w:r>
      <w:r w:rsidR="00CA309B" w:rsidRPr="00837D52">
        <w:rPr>
          <w:sz w:val="20"/>
          <w:szCs w:val="20"/>
        </w:rPr>
        <w:t xml:space="preserve">123.04 </w:t>
      </w:r>
      <w:r w:rsidRPr="00837D52">
        <w:rPr>
          <w:sz w:val="20"/>
          <w:szCs w:val="20"/>
        </w:rPr>
        <w:t xml:space="preserve"> per hour for Executive, Administrative, and Managerial labor; $</w:t>
      </w:r>
      <w:r w:rsidR="00CA309B" w:rsidRPr="00837D52">
        <w:rPr>
          <w:sz w:val="20"/>
          <w:szCs w:val="20"/>
        </w:rPr>
        <w:t>101.22</w:t>
      </w:r>
      <w:r w:rsidRPr="00837D52">
        <w:rPr>
          <w:sz w:val="20"/>
          <w:szCs w:val="20"/>
        </w:rPr>
        <w:t xml:space="preserve"> per hour for Technical labor, and $</w:t>
      </w:r>
      <w:r w:rsidR="00CA309B" w:rsidRPr="00837D52">
        <w:rPr>
          <w:sz w:val="20"/>
          <w:szCs w:val="20"/>
        </w:rPr>
        <w:t>51.18</w:t>
      </w:r>
      <w:r w:rsidRPr="00837D52">
        <w:rPr>
          <w:sz w:val="20"/>
          <w:szCs w:val="20"/>
        </w:rPr>
        <w:t xml:space="preserve"> per hour for Clerical labor.  These rates are from the United States Department of Labor, Bureau of Labor Statistics, </w:t>
      </w:r>
      <w:r w:rsidR="00CA309B" w:rsidRPr="00837D52">
        <w:rPr>
          <w:sz w:val="20"/>
          <w:szCs w:val="20"/>
        </w:rPr>
        <w:t>March 2013</w:t>
      </w:r>
      <w:r w:rsidRPr="00837D52">
        <w:rPr>
          <w:sz w:val="20"/>
          <w:szCs w:val="20"/>
        </w:rPr>
        <w:t>, Table 2. Civilian Workers, by Occupational and Industry group.  The rates are from column 1, Total Compensation.  The rates have been increased by 110 percent to account for the benefit packages available to those employed by private industry.</w:t>
      </w:r>
    </w:p>
    <w:p w:rsidR="00EC1B2E" w:rsidRPr="00837D52" w:rsidRDefault="00EC1B2E" w:rsidP="00EC1B2E">
      <w:pPr>
        <w:ind w:left="-180" w:right="-270"/>
        <w:rPr>
          <w:sz w:val="20"/>
          <w:szCs w:val="20"/>
        </w:rPr>
      </w:pPr>
      <w:r w:rsidRPr="00837D52">
        <w:rPr>
          <w:sz w:val="20"/>
          <w:szCs w:val="20"/>
          <w:vertAlign w:val="superscript"/>
        </w:rPr>
        <w:t>c</w:t>
      </w:r>
      <w:r w:rsidRPr="00837D52">
        <w:rPr>
          <w:sz w:val="20"/>
          <w:szCs w:val="20"/>
        </w:rPr>
        <w:t xml:space="preserve">  We have assumed that there will be no net growth for the industry over the three-year period of this ICR, only existing sources will read instructions.</w:t>
      </w:r>
    </w:p>
    <w:p w:rsidR="00EC1B2E" w:rsidRPr="00837D52" w:rsidRDefault="00EC1B2E" w:rsidP="00EC1B2E">
      <w:pPr>
        <w:ind w:left="-180" w:right="-270"/>
        <w:rPr>
          <w:sz w:val="20"/>
          <w:szCs w:val="20"/>
        </w:rPr>
      </w:pPr>
      <w:r w:rsidRPr="00837D52">
        <w:rPr>
          <w:vertAlign w:val="superscript"/>
        </w:rPr>
        <w:lastRenderedPageBreak/>
        <w:t>d</w:t>
      </w:r>
      <w:r w:rsidRPr="00837D52">
        <w:rPr>
          <w:sz w:val="20"/>
          <w:szCs w:val="20"/>
        </w:rPr>
        <w:t xml:space="preserve">  We have assumed that 5 percent of the total existing facilities will write the physical and operational changes report</w:t>
      </w:r>
      <w:r w:rsidR="002747A9" w:rsidRPr="00837D52">
        <w:rPr>
          <w:sz w:val="20"/>
          <w:szCs w:val="20"/>
        </w:rPr>
        <w:t xml:space="preserve"> (136 x 5% = 6.8, rounded to 7)</w:t>
      </w:r>
      <w:r w:rsidRPr="00837D52">
        <w:rPr>
          <w:sz w:val="20"/>
          <w:szCs w:val="20"/>
        </w:rPr>
        <w:t>.</w:t>
      </w:r>
    </w:p>
    <w:p w:rsidR="00EC1B2E" w:rsidRPr="00837D52" w:rsidRDefault="00EC1B2E" w:rsidP="00EC1B2E">
      <w:pPr>
        <w:ind w:left="-180" w:right="-270"/>
        <w:rPr>
          <w:sz w:val="20"/>
          <w:szCs w:val="20"/>
        </w:rPr>
      </w:pPr>
      <w:r w:rsidRPr="00837D52">
        <w:rPr>
          <w:vertAlign w:val="superscript"/>
        </w:rPr>
        <w:t>e</w:t>
      </w:r>
      <w:r w:rsidRPr="00837D52">
        <w:rPr>
          <w:sz w:val="20"/>
          <w:szCs w:val="20"/>
        </w:rPr>
        <w:t xml:space="preserve">  We have assumed that each respondent will write compliance status information report.</w:t>
      </w:r>
    </w:p>
    <w:p w:rsidR="00EC1B2E" w:rsidRPr="00837D52" w:rsidRDefault="00EC1B2E" w:rsidP="00EC1B2E">
      <w:pPr>
        <w:ind w:left="-180" w:right="-270"/>
        <w:rPr>
          <w:sz w:val="20"/>
          <w:szCs w:val="20"/>
        </w:rPr>
      </w:pPr>
      <w:r w:rsidRPr="00837D52">
        <w:rPr>
          <w:vertAlign w:val="superscript"/>
        </w:rPr>
        <w:t>f</w:t>
      </w:r>
      <w:r w:rsidRPr="00837D52">
        <w:rPr>
          <w:sz w:val="20"/>
          <w:szCs w:val="20"/>
        </w:rPr>
        <w:t xml:space="preserve">  We have assumed that 10 percent of the respondents will request a waiver</w:t>
      </w:r>
      <w:r w:rsidR="002747A9" w:rsidRPr="00837D52">
        <w:rPr>
          <w:sz w:val="20"/>
          <w:szCs w:val="20"/>
        </w:rPr>
        <w:t xml:space="preserve"> (136 x 10% = 14)</w:t>
      </w:r>
      <w:r w:rsidRPr="00837D52">
        <w:rPr>
          <w:sz w:val="20"/>
          <w:szCs w:val="20"/>
        </w:rPr>
        <w:t>.</w:t>
      </w:r>
    </w:p>
    <w:p w:rsidR="00EC1B2E" w:rsidRPr="00837D52" w:rsidRDefault="00EC1B2E" w:rsidP="00EC1B2E">
      <w:pPr>
        <w:ind w:left="-180" w:right="-270"/>
        <w:rPr>
          <w:sz w:val="20"/>
          <w:szCs w:val="20"/>
        </w:rPr>
      </w:pPr>
      <w:r w:rsidRPr="00837D52">
        <w:rPr>
          <w:vertAlign w:val="superscript"/>
        </w:rPr>
        <w:t>g</w:t>
      </w:r>
      <w:r w:rsidRPr="00837D52">
        <w:rPr>
          <w:sz w:val="20"/>
          <w:szCs w:val="20"/>
        </w:rPr>
        <w:t xml:space="preserve">  This is based on the number of facilities with add-on control systems that require the development of inspection and maintenance and startup, shutdown, malfunction plan.  We have assumed that all of the facilities will have enclosed gun cleaners.</w:t>
      </w:r>
    </w:p>
    <w:p w:rsidR="00EC1B2E" w:rsidRPr="00837D52" w:rsidRDefault="00EC1B2E" w:rsidP="00EC1B2E">
      <w:pPr>
        <w:ind w:left="-180" w:right="-270"/>
        <w:rPr>
          <w:sz w:val="20"/>
          <w:szCs w:val="20"/>
        </w:rPr>
      </w:pPr>
      <w:r w:rsidRPr="00837D52">
        <w:rPr>
          <w:vertAlign w:val="superscript"/>
        </w:rPr>
        <w:t>h</w:t>
      </w:r>
      <w:r w:rsidRPr="00837D52">
        <w:rPr>
          <w:sz w:val="20"/>
          <w:szCs w:val="20"/>
        </w:rPr>
        <w:t xml:space="preserve">  We have assumed that 20 percent of facilities with add-on control system will have a malfunction</w:t>
      </w:r>
      <w:r w:rsidR="002747A9" w:rsidRPr="00837D52">
        <w:rPr>
          <w:sz w:val="20"/>
          <w:szCs w:val="20"/>
        </w:rPr>
        <w:t xml:space="preserve"> (136 x 20% = 27)</w:t>
      </w:r>
      <w:r w:rsidRPr="00837D52">
        <w:rPr>
          <w:sz w:val="20"/>
          <w:szCs w:val="20"/>
        </w:rPr>
        <w:t>.</w:t>
      </w:r>
    </w:p>
    <w:p w:rsidR="00EC1B2E" w:rsidRPr="00837D52" w:rsidRDefault="00EC1B2E" w:rsidP="00EC1B2E">
      <w:pPr>
        <w:ind w:left="-180" w:right="-270"/>
        <w:rPr>
          <w:sz w:val="20"/>
          <w:szCs w:val="20"/>
        </w:rPr>
      </w:pPr>
      <w:r w:rsidRPr="00837D52">
        <w:rPr>
          <w:sz w:val="20"/>
          <w:szCs w:val="20"/>
          <w:vertAlign w:val="superscript"/>
        </w:rPr>
        <w:t>i</w:t>
      </w:r>
      <w:r w:rsidRPr="00837D52">
        <w:rPr>
          <w:sz w:val="20"/>
          <w:szCs w:val="20"/>
        </w:rPr>
        <w:t xml:space="preserve">  We have assumed that 80 percent of facilities will have excess emissions or will change their process in some way</w:t>
      </w:r>
      <w:r w:rsidR="002747A9" w:rsidRPr="00837D52">
        <w:rPr>
          <w:sz w:val="20"/>
          <w:szCs w:val="20"/>
        </w:rPr>
        <w:t xml:space="preserve"> (136 x 80% = 109)</w:t>
      </w:r>
      <w:r w:rsidRPr="00837D52">
        <w:rPr>
          <w:sz w:val="20"/>
          <w:szCs w:val="20"/>
        </w:rPr>
        <w:t>.</w:t>
      </w:r>
    </w:p>
    <w:p w:rsidR="00EC1B2E" w:rsidRPr="00837D52" w:rsidRDefault="00EC1B2E" w:rsidP="00EC1B2E">
      <w:pPr>
        <w:ind w:left="-180" w:right="-270"/>
        <w:rPr>
          <w:sz w:val="20"/>
          <w:szCs w:val="20"/>
        </w:rPr>
      </w:pPr>
      <w:r w:rsidRPr="00837D52">
        <w:rPr>
          <w:sz w:val="20"/>
          <w:szCs w:val="20"/>
          <w:vertAlign w:val="superscript"/>
        </w:rPr>
        <w:t>j</w:t>
      </w:r>
      <w:r w:rsidRPr="00837D52">
        <w:rPr>
          <w:sz w:val="20"/>
          <w:szCs w:val="20"/>
        </w:rPr>
        <w:t xml:space="preserve">  We have assumed that 30 percent of facilities will use the approved list of solvents</w:t>
      </w:r>
      <w:r w:rsidR="002747A9" w:rsidRPr="00837D52">
        <w:rPr>
          <w:sz w:val="20"/>
          <w:szCs w:val="20"/>
        </w:rPr>
        <w:t xml:space="preserve"> (136 x 30% = 41)</w:t>
      </w:r>
      <w:r w:rsidRPr="00837D52">
        <w:rPr>
          <w:sz w:val="20"/>
          <w:szCs w:val="20"/>
        </w:rPr>
        <w:t>.</w:t>
      </w:r>
    </w:p>
    <w:p w:rsidR="00EC1B2E" w:rsidRPr="00837D52" w:rsidRDefault="00EC1B2E" w:rsidP="00EC1B2E">
      <w:pPr>
        <w:ind w:left="-180" w:right="-270"/>
        <w:rPr>
          <w:sz w:val="20"/>
          <w:szCs w:val="20"/>
        </w:rPr>
      </w:pPr>
      <w:r w:rsidRPr="00837D52">
        <w:rPr>
          <w:sz w:val="20"/>
          <w:szCs w:val="20"/>
          <w:vertAlign w:val="superscript"/>
        </w:rPr>
        <w:t>k</w:t>
      </w:r>
      <w:r w:rsidRPr="00837D52">
        <w:rPr>
          <w:sz w:val="20"/>
          <w:szCs w:val="20"/>
        </w:rPr>
        <w:t xml:space="preserve">  We have assumed that 90 percent of facilities will use some solvents not on the approved list</w:t>
      </w:r>
      <w:r w:rsidR="002747A9" w:rsidRPr="00837D52">
        <w:rPr>
          <w:sz w:val="20"/>
          <w:szCs w:val="20"/>
        </w:rPr>
        <w:t xml:space="preserve"> (136 x 90% = 122)</w:t>
      </w:r>
      <w:r w:rsidRPr="00837D52">
        <w:rPr>
          <w:sz w:val="20"/>
          <w:szCs w:val="20"/>
        </w:rPr>
        <w:t>.</w:t>
      </w:r>
    </w:p>
    <w:p w:rsidR="00EC1B2E" w:rsidRPr="00837D52" w:rsidRDefault="00EC1B2E" w:rsidP="00EC1B2E">
      <w:pPr>
        <w:ind w:left="-180" w:right="-270"/>
        <w:rPr>
          <w:sz w:val="20"/>
          <w:szCs w:val="20"/>
        </w:rPr>
      </w:pPr>
      <w:r w:rsidRPr="00837D52">
        <w:rPr>
          <w:sz w:val="20"/>
          <w:szCs w:val="20"/>
          <w:vertAlign w:val="superscript"/>
        </w:rPr>
        <w:t>l</w:t>
      </w:r>
      <w:r w:rsidRPr="00837D52">
        <w:rPr>
          <w:sz w:val="20"/>
          <w:szCs w:val="20"/>
        </w:rPr>
        <w:t xml:space="preserve">  We have assumed that 70 percent of facilities will use some solvents for exempt processes.</w:t>
      </w:r>
    </w:p>
    <w:p w:rsidR="00EC1B2E" w:rsidRPr="00837D52" w:rsidRDefault="00EC1B2E" w:rsidP="00EC1B2E">
      <w:pPr>
        <w:ind w:left="-180" w:right="-270"/>
        <w:rPr>
          <w:sz w:val="20"/>
          <w:szCs w:val="20"/>
        </w:rPr>
      </w:pPr>
      <w:r w:rsidRPr="00837D52">
        <w:rPr>
          <w:sz w:val="20"/>
          <w:szCs w:val="20"/>
          <w:vertAlign w:val="superscript"/>
        </w:rPr>
        <w:t>m</w:t>
      </w:r>
      <w:r w:rsidRPr="00837D52">
        <w:rPr>
          <w:sz w:val="20"/>
          <w:szCs w:val="20"/>
        </w:rPr>
        <w:t xml:space="preserve">  We have assumed that 20 percent of facilities will have a leak in their enclosed gun cleaner.</w:t>
      </w:r>
    </w:p>
    <w:p w:rsidR="00EC1B2E" w:rsidRPr="00837D52" w:rsidRDefault="00EC1B2E" w:rsidP="00EC1B2E">
      <w:pPr>
        <w:ind w:left="-180" w:right="-270"/>
        <w:rPr>
          <w:sz w:val="20"/>
          <w:szCs w:val="20"/>
        </w:rPr>
      </w:pPr>
      <w:r w:rsidRPr="00837D52">
        <w:rPr>
          <w:sz w:val="20"/>
          <w:szCs w:val="20"/>
          <w:vertAlign w:val="superscript"/>
        </w:rPr>
        <w:t>n</w:t>
      </w:r>
      <w:r w:rsidRPr="00837D52">
        <w:rPr>
          <w:sz w:val="20"/>
          <w:szCs w:val="20"/>
        </w:rPr>
        <w:t xml:space="preserve">  We have assumed that all facilities will need to develop a record keeping system.</w:t>
      </w:r>
    </w:p>
    <w:p w:rsidR="00EC1B2E" w:rsidRPr="00837D52" w:rsidRDefault="00EC1B2E" w:rsidP="00EC1B2E">
      <w:pPr>
        <w:ind w:left="-180" w:right="-270"/>
        <w:rPr>
          <w:sz w:val="20"/>
          <w:szCs w:val="20"/>
        </w:rPr>
      </w:pPr>
      <w:r w:rsidRPr="00837D52">
        <w:rPr>
          <w:sz w:val="20"/>
          <w:szCs w:val="20"/>
          <w:vertAlign w:val="superscript"/>
        </w:rPr>
        <w:t>o</w:t>
      </w:r>
      <w:r w:rsidRPr="00837D52">
        <w:rPr>
          <w:sz w:val="20"/>
          <w:szCs w:val="20"/>
        </w:rPr>
        <w:t xml:space="preserve">  We have assumed that each respondent will take 4 hours 50 times per year to complete task.</w:t>
      </w:r>
    </w:p>
    <w:p w:rsidR="002D0F17" w:rsidRPr="00837D52" w:rsidRDefault="002D0F17" w:rsidP="00504745">
      <w:pPr>
        <w:outlineLvl w:val="0"/>
        <w:rPr>
          <w:b/>
          <w:bCs/>
          <w:color w:val="000000"/>
        </w:rPr>
      </w:pPr>
    </w:p>
    <w:p w:rsidR="002D0F17" w:rsidRPr="00837D52" w:rsidRDefault="002D0F17" w:rsidP="00504745">
      <w:pPr>
        <w:outlineLvl w:val="0"/>
        <w:rPr>
          <w:b/>
          <w:bCs/>
          <w:color w:val="000000"/>
        </w:rPr>
      </w:pPr>
    </w:p>
    <w:p w:rsidR="000B5258" w:rsidRPr="00837D52" w:rsidRDefault="000B5258" w:rsidP="00504745">
      <w:pPr>
        <w:outlineLvl w:val="0"/>
        <w:rPr>
          <w:b/>
          <w:bCs/>
          <w:color w:val="000000"/>
        </w:rPr>
      </w:pPr>
    </w:p>
    <w:p w:rsidR="000B5258" w:rsidRPr="00837D52" w:rsidRDefault="000B5258" w:rsidP="00504745">
      <w:pPr>
        <w:outlineLvl w:val="0"/>
        <w:rPr>
          <w:b/>
          <w:bCs/>
          <w:color w:val="000000"/>
        </w:rPr>
      </w:pPr>
    </w:p>
    <w:p w:rsidR="000B5258" w:rsidRPr="00837D52" w:rsidRDefault="000B5258" w:rsidP="00504745">
      <w:pPr>
        <w:outlineLvl w:val="0"/>
        <w:rPr>
          <w:b/>
          <w:bCs/>
          <w:color w:val="000000"/>
        </w:rPr>
      </w:pPr>
    </w:p>
    <w:p w:rsidR="000B5258" w:rsidRPr="00837D52" w:rsidRDefault="000B5258" w:rsidP="00504745">
      <w:pPr>
        <w:outlineLvl w:val="0"/>
        <w:rPr>
          <w:b/>
          <w:bCs/>
          <w:color w:val="000000"/>
        </w:rPr>
      </w:pPr>
    </w:p>
    <w:p w:rsidR="000B5258" w:rsidRPr="00837D52" w:rsidRDefault="000B5258" w:rsidP="00504745">
      <w:pPr>
        <w:outlineLvl w:val="0"/>
        <w:rPr>
          <w:b/>
          <w:bCs/>
          <w:color w:val="000000"/>
        </w:rPr>
      </w:pPr>
    </w:p>
    <w:p w:rsidR="000B5258" w:rsidRPr="00837D52" w:rsidRDefault="000B5258" w:rsidP="00504745">
      <w:pPr>
        <w:outlineLvl w:val="0"/>
        <w:rPr>
          <w:b/>
          <w:bCs/>
          <w:color w:val="000000"/>
        </w:rPr>
      </w:pPr>
    </w:p>
    <w:p w:rsidR="000B5258" w:rsidRPr="00837D52" w:rsidRDefault="000B5258" w:rsidP="00504745">
      <w:pPr>
        <w:outlineLvl w:val="0"/>
        <w:rPr>
          <w:b/>
          <w:bCs/>
          <w:color w:val="000000"/>
        </w:rPr>
      </w:pPr>
    </w:p>
    <w:p w:rsidR="000B5258" w:rsidRPr="00837D52" w:rsidRDefault="000B5258" w:rsidP="00504745">
      <w:pPr>
        <w:outlineLvl w:val="0"/>
        <w:rPr>
          <w:b/>
          <w:bCs/>
          <w:color w:val="000000"/>
        </w:rPr>
      </w:pPr>
    </w:p>
    <w:p w:rsidR="000B5258" w:rsidRPr="00837D52" w:rsidRDefault="000B5258" w:rsidP="00504745">
      <w:pPr>
        <w:outlineLvl w:val="0"/>
        <w:rPr>
          <w:b/>
          <w:bCs/>
          <w:color w:val="000000"/>
        </w:rPr>
      </w:pPr>
    </w:p>
    <w:p w:rsidR="000B5258" w:rsidRPr="00837D52" w:rsidRDefault="000B5258" w:rsidP="00504745">
      <w:pPr>
        <w:outlineLvl w:val="0"/>
        <w:rPr>
          <w:b/>
          <w:bCs/>
          <w:color w:val="000000"/>
        </w:rPr>
      </w:pPr>
    </w:p>
    <w:p w:rsidR="00646AF6" w:rsidRPr="00837D52" w:rsidRDefault="00646AF6">
      <w:pPr>
        <w:widowControl/>
        <w:autoSpaceDE/>
        <w:autoSpaceDN/>
        <w:adjustRightInd/>
        <w:rPr>
          <w:b/>
          <w:bCs/>
          <w:color w:val="000000"/>
        </w:rPr>
      </w:pPr>
      <w:r w:rsidRPr="00837D52">
        <w:rPr>
          <w:b/>
          <w:bCs/>
          <w:color w:val="000000"/>
        </w:rPr>
        <w:br w:type="page"/>
      </w:r>
    </w:p>
    <w:p w:rsidR="00853330" w:rsidRDefault="002D0F17" w:rsidP="002747A9">
      <w:pPr>
        <w:jc w:val="center"/>
        <w:outlineLvl w:val="0"/>
        <w:rPr>
          <w:b/>
          <w:bCs/>
        </w:rPr>
      </w:pPr>
      <w:r w:rsidRPr="00837D52">
        <w:rPr>
          <w:b/>
          <w:bCs/>
          <w:color w:val="000000"/>
        </w:rPr>
        <w:lastRenderedPageBreak/>
        <w:t xml:space="preserve">Table 1b: Annual Respondent Burden and Cost – </w:t>
      </w:r>
      <w:r w:rsidR="00945C9D" w:rsidRPr="00837D52">
        <w:rPr>
          <w:b/>
          <w:bCs/>
        </w:rPr>
        <w:t>NESHAP for Aerospace Manufacturing and Rework Facilities (40 CFR Part</w:t>
      </w:r>
    </w:p>
    <w:p w:rsidR="002D0F17" w:rsidRPr="00837D52" w:rsidRDefault="00945C9D" w:rsidP="00853330">
      <w:pPr>
        <w:outlineLvl w:val="0"/>
        <w:rPr>
          <w:b/>
          <w:bCs/>
        </w:rPr>
      </w:pPr>
      <w:r w:rsidRPr="00837D52">
        <w:rPr>
          <w:b/>
          <w:bCs/>
        </w:rPr>
        <w:t xml:space="preserve"> 63, Subpart GG) (Renewal)</w:t>
      </w:r>
      <w:r w:rsidR="00077AEC" w:rsidRPr="00837D52">
        <w:rPr>
          <w:b/>
          <w:bCs/>
        </w:rPr>
        <w:t>(Coating Operations)</w:t>
      </w:r>
    </w:p>
    <w:p w:rsidR="002D0F17" w:rsidRPr="00837D52" w:rsidRDefault="002D0F17" w:rsidP="00504745">
      <w:pPr>
        <w:outlineLvl w:val="0"/>
        <w:rPr>
          <w:bCs/>
          <w:color w:val="FF0000"/>
        </w:rPr>
      </w:pPr>
    </w:p>
    <w:tbl>
      <w:tblPr>
        <w:tblStyle w:val="TableGrid"/>
        <w:tblW w:w="14580" w:type="dxa"/>
        <w:tblInd w:w="-792" w:type="dxa"/>
        <w:tblLayout w:type="fixed"/>
        <w:tblLook w:val="04A0"/>
      </w:tblPr>
      <w:tblGrid>
        <w:gridCol w:w="4410"/>
        <w:gridCol w:w="1350"/>
        <w:gridCol w:w="1260"/>
        <w:gridCol w:w="1260"/>
        <w:gridCol w:w="1350"/>
        <w:gridCol w:w="1080"/>
        <w:gridCol w:w="1350"/>
        <w:gridCol w:w="1080"/>
        <w:gridCol w:w="1440"/>
      </w:tblGrid>
      <w:tr w:rsidR="00420B1A" w:rsidRPr="00837D52" w:rsidTr="00420B1A">
        <w:trPr>
          <w:trHeight w:val="1530"/>
        </w:trPr>
        <w:tc>
          <w:tcPr>
            <w:tcW w:w="4410" w:type="dxa"/>
            <w:hideMark/>
          </w:tcPr>
          <w:p w:rsidR="002D0F17" w:rsidRPr="00837D52" w:rsidRDefault="002D0F17" w:rsidP="002D0F17">
            <w:pPr>
              <w:widowControl/>
              <w:autoSpaceDE/>
              <w:autoSpaceDN/>
              <w:adjustRightInd/>
              <w:jc w:val="center"/>
              <w:rPr>
                <w:b/>
                <w:bCs/>
                <w:color w:val="000000"/>
                <w:sz w:val="20"/>
                <w:szCs w:val="20"/>
              </w:rPr>
            </w:pPr>
            <w:r w:rsidRPr="00837D52">
              <w:rPr>
                <w:b/>
                <w:bCs/>
                <w:color w:val="000000"/>
                <w:sz w:val="20"/>
                <w:szCs w:val="20"/>
              </w:rPr>
              <w:t>Burden item</w:t>
            </w:r>
          </w:p>
        </w:tc>
        <w:tc>
          <w:tcPr>
            <w:tcW w:w="1350" w:type="dxa"/>
            <w:hideMark/>
          </w:tcPr>
          <w:p w:rsidR="00646AF6" w:rsidRPr="00837D52" w:rsidRDefault="002D0F17" w:rsidP="002D0F17">
            <w:pPr>
              <w:widowControl/>
              <w:autoSpaceDE/>
              <w:autoSpaceDN/>
              <w:adjustRightInd/>
              <w:jc w:val="center"/>
              <w:rPr>
                <w:b/>
                <w:bCs/>
                <w:color w:val="000000"/>
                <w:sz w:val="20"/>
                <w:szCs w:val="20"/>
              </w:rPr>
            </w:pPr>
            <w:r w:rsidRPr="00837D52">
              <w:rPr>
                <w:b/>
                <w:bCs/>
                <w:color w:val="000000"/>
                <w:sz w:val="20"/>
                <w:szCs w:val="20"/>
              </w:rPr>
              <w:t xml:space="preserve">(A) </w:t>
            </w:r>
          </w:p>
          <w:p w:rsidR="002D0F17" w:rsidRPr="00837D52" w:rsidRDefault="002D0F17" w:rsidP="002D0F17">
            <w:pPr>
              <w:widowControl/>
              <w:autoSpaceDE/>
              <w:autoSpaceDN/>
              <w:adjustRightInd/>
              <w:jc w:val="center"/>
              <w:rPr>
                <w:b/>
                <w:bCs/>
                <w:color w:val="000000"/>
                <w:sz w:val="20"/>
                <w:szCs w:val="20"/>
              </w:rPr>
            </w:pPr>
            <w:r w:rsidRPr="00837D52">
              <w:rPr>
                <w:b/>
                <w:bCs/>
                <w:color w:val="000000"/>
                <w:sz w:val="20"/>
                <w:szCs w:val="20"/>
              </w:rPr>
              <w:t>Person hours per occurrence</w:t>
            </w:r>
          </w:p>
        </w:tc>
        <w:tc>
          <w:tcPr>
            <w:tcW w:w="1260" w:type="dxa"/>
            <w:hideMark/>
          </w:tcPr>
          <w:p w:rsidR="00646AF6" w:rsidRPr="00837D52" w:rsidRDefault="002D0F17" w:rsidP="002D0F17">
            <w:pPr>
              <w:widowControl/>
              <w:autoSpaceDE/>
              <w:autoSpaceDN/>
              <w:adjustRightInd/>
              <w:jc w:val="center"/>
              <w:rPr>
                <w:b/>
                <w:bCs/>
                <w:color w:val="000000"/>
                <w:sz w:val="20"/>
                <w:szCs w:val="20"/>
              </w:rPr>
            </w:pPr>
            <w:r w:rsidRPr="00837D52">
              <w:rPr>
                <w:b/>
                <w:bCs/>
                <w:color w:val="000000"/>
                <w:sz w:val="20"/>
                <w:szCs w:val="20"/>
              </w:rPr>
              <w:t xml:space="preserve">(B) </w:t>
            </w:r>
          </w:p>
          <w:p w:rsidR="002D0F17" w:rsidRPr="00837D52" w:rsidRDefault="002D0F17" w:rsidP="002D0F17">
            <w:pPr>
              <w:widowControl/>
              <w:autoSpaceDE/>
              <w:autoSpaceDN/>
              <w:adjustRightInd/>
              <w:jc w:val="center"/>
              <w:rPr>
                <w:b/>
                <w:bCs/>
                <w:color w:val="000000"/>
                <w:sz w:val="20"/>
                <w:szCs w:val="20"/>
              </w:rPr>
            </w:pPr>
            <w:r w:rsidRPr="00837D52">
              <w:rPr>
                <w:b/>
                <w:bCs/>
                <w:color w:val="000000"/>
                <w:sz w:val="20"/>
                <w:szCs w:val="20"/>
              </w:rPr>
              <w:t>No. of occurrences per respondent per year</w:t>
            </w:r>
          </w:p>
        </w:tc>
        <w:tc>
          <w:tcPr>
            <w:tcW w:w="1260" w:type="dxa"/>
            <w:hideMark/>
          </w:tcPr>
          <w:p w:rsidR="00646AF6" w:rsidRPr="00837D52" w:rsidRDefault="002D0F17" w:rsidP="002D0F17">
            <w:pPr>
              <w:widowControl/>
              <w:autoSpaceDE/>
              <w:autoSpaceDN/>
              <w:adjustRightInd/>
              <w:jc w:val="center"/>
              <w:rPr>
                <w:b/>
                <w:bCs/>
                <w:color w:val="000000"/>
                <w:sz w:val="20"/>
                <w:szCs w:val="20"/>
              </w:rPr>
            </w:pPr>
            <w:r w:rsidRPr="00837D52">
              <w:rPr>
                <w:b/>
                <w:bCs/>
                <w:color w:val="000000"/>
                <w:sz w:val="20"/>
                <w:szCs w:val="20"/>
              </w:rPr>
              <w:t xml:space="preserve">(C) </w:t>
            </w:r>
          </w:p>
          <w:p w:rsidR="00646AF6" w:rsidRPr="00837D52" w:rsidRDefault="002D0F17" w:rsidP="002D0F17">
            <w:pPr>
              <w:widowControl/>
              <w:autoSpaceDE/>
              <w:autoSpaceDN/>
              <w:adjustRightInd/>
              <w:jc w:val="center"/>
              <w:rPr>
                <w:b/>
                <w:bCs/>
                <w:color w:val="000000"/>
                <w:sz w:val="20"/>
                <w:szCs w:val="20"/>
              </w:rPr>
            </w:pPr>
            <w:r w:rsidRPr="00837D52">
              <w:rPr>
                <w:b/>
                <w:bCs/>
                <w:color w:val="000000"/>
                <w:sz w:val="20"/>
                <w:szCs w:val="20"/>
              </w:rPr>
              <w:t xml:space="preserve">Person hours per respondent per year </w:t>
            </w:r>
          </w:p>
          <w:p w:rsidR="002D0F17" w:rsidRPr="00837D52" w:rsidRDefault="002D0F17" w:rsidP="002D0F17">
            <w:pPr>
              <w:widowControl/>
              <w:autoSpaceDE/>
              <w:autoSpaceDN/>
              <w:adjustRightInd/>
              <w:jc w:val="center"/>
              <w:rPr>
                <w:b/>
                <w:bCs/>
                <w:color w:val="000000"/>
                <w:sz w:val="20"/>
                <w:szCs w:val="20"/>
              </w:rPr>
            </w:pPr>
            <w:r w:rsidRPr="00837D52">
              <w:rPr>
                <w:b/>
                <w:bCs/>
                <w:color w:val="000000"/>
                <w:sz w:val="20"/>
                <w:szCs w:val="20"/>
              </w:rPr>
              <w:t>(A x B)</w:t>
            </w:r>
          </w:p>
        </w:tc>
        <w:tc>
          <w:tcPr>
            <w:tcW w:w="1350" w:type="dxa"/>
            <w:hideMark/>
          </w:tcPr>
          <w:p w:rsidR="002D0F17" w:rsidRPr="00837D52" w:rsidRDefault="002D0F17" w:rsidP="002D0F17">
            <w:pPr>
              <w:widowControl/>
              <w:autoSpaceDE/>
              <w:autoSpaceDN/>
              <w:adjustRightInd/>
              <w:jc w:val="center"/>
              <w:rPr>
                <w:b/>
                <w:bCs/>
                <w:color w:val="000000"/>
                <w:sz w:val="20"/>
                <w:szCs w:val="20"/>
              </w:rPr>
            </w:pPr>
            <w:r w:rsidRPr="00837D52">
              <w:rPr>
                <w:b/>
                <w:bCs/>
                <w:color w:val="000000"/>
                <w:sz w:val="20"/>
                <w:szCs w:val="20"/>
              </w:rPr>
              <w:t xml:space="preserve">(D) Respondents per year  </w:t>
            </w:r>
            <w:r w:rsidRPr="00837D52">
              <w:rPr>
                <w:b/>
                <w:bCs/>
                <w:color w:val="000000"/>
                <w:vertAlign w:val="superscript"/>
              </w:rPr>
              <w:t>a</w:t>
            </w:r>
          </w:p>
        </w:tc>
        <w:tc>
          <w:tcPr>
            <w:tcW w:w="1080" w:type="dxa"/>
            <w:hideMark/>
          </w:tcPr>
          <w:p w:rsidR="00646AF6" w:rsidRPr="00837D52" w:rsidRDefault="002D0F17" w:rsidP="002D0F17">
            <w:pPr>
              <w:widowControl/>
              <w:autoSpaceDE/>
              <w:autoSpaceDN/>
              <w:adjustRightInd/>
              <w:jc w:val="center"/>
              <w:rPr>
                <w:b/>
                <w:bCs/>
                <w:color w:val="000000"/>
                <w:sz w:val="20"/>
                <w:szCs w:val="20"/>
              </w:rPr>
            </w:pPr>
            <w:r w:rsidRPr="00837D52">
              <w:rPr>
                <w:b/>
                <w:bCs/>
                <w:color w:val="000000"/>
                <w:sz w:val="20"/>
                <w:szCs w:val="20"/>
              </w:rPr>
              <w:t xml:space="preserve">(E) Technical person- hours per year </w:t>
            </w:r>
          </w:p>
          <w:p w:rsidR="002D0F17" w:rsidRPr="00837D52" w:rsidRDefault="002D0F17" w:rsidP="002D0F17">
            <w:pPr>
              <w:widowControl/>
              <w:autoSpaceDE/>
              <w:autoSpaceDN/>
              <w:adjustRightInd/>
              <w:jc w:val="center"/>
              <w:rPr>
                <w:b/>
                <w:bCs/>
                <w:color w:val="000000"/>
                <w:sz w:val="20"/>
                <w:szCs w:val="20"/>
              </w:rPr>
            </w:pPr>
            <w:r w:rsidRPr="00837D52">
              <w:rPr>
                <w:b/>
                <w:bCs/>
                <w:color w:val="000000"/>
                <w:sz w:val="20"/>
                <w:szCs w:val="20"/>
              </w:rPr>
              <w:t>(C x D)</w:t>
            </w:r>
          </w:p>
        </w:tc>
        <w:tc>
          <w:tcPr>
            <w:tcW w:w="1350" w:type="dxa"/>
            <w:hideMark/>
          </w:tcPr>
          <w:p w:rsidR="00646AF6" w:rsidRPr="00837D52" w:rsidRDefault="002D0F17" w:rsidP="002D0F17">
            <w:pPr>
              <w:widowControl/>
              <w:autoSpaceDE/>
              <w:autoSpaceDN/>
              <w:adjustRightInd/>
              <w:jc w:val="center"/>
              <w:rPr>
                <w:b/>
                <w:bCs/>
                <w:color w:val="000000"/>
                <w:sz w:val="20"/>
                <w:szCs w:val="20"/>
              </w:rPr>
            </w:pPr>
            <w:r w:rsidRPr="00837D52">
              <w:rPr>
                <w:b/>
                <w:bCs/>
                <w:color w:val="000000"/>
                <w:sz w:val="20"/>
                <w:szCs w:val="20"/>
              </w:rPr>
              <w:t>(F) Management person hours per year</w:t>
            </w:r>
          </w:p>
          <w:p w:rsidR="002D0F17" w:rsidRPr="00837D52" w:rsidRDefault="002D0F17" w:rsidP="002D0F17">
            <w:pPr>
              <w:widowControl/>
              <w:autoSpaceDE/>
              <w:autoSpaceDN/>
              <w:adjustRightInd/>
              <w:jc w:val="center"/>
              <w:rPr>
                <w:b/>
                <w:bCs/>
                <w:color w:val="000000"/>
                <w:sz w:val="20"/>
                <w:szCs w:val="20"/>
              </w:rPr>
            </w:pPr>
            <w:r w:rsidRPr="00837D52">
              <w:rPr>
                <w:b/>
                <w:bCs/>
                <w:color w:val="000000"/>
                <w:sz w:val="20"/>
                <w:szCs w:val="20"/>
              </w:rPr>
              <w:t xml:space="preserve"> (E x 0.05)</w:t>
            </w:r>
          </w:p>
        </w:tc>
        <w:tc>
          <w:tcPr>
            <w:tcW w:w="1080" w:type="dxa"/>
            <w:hideMark/>
          </w:tcPr>
          <w:p w:rsidR="00646AF6" w:rsidRPr="00837D52" w:rsidRDefault="002D0F17" w:rsidP="002D0F17">
            <w:pPr>
              <w:widowControl/>
              <w:autoSpaceDE/>
              <w:autoSpaceDN/>
              <w:adjustRightInd/>
              <w:jc w:val="center"/>
              <w:rPr>
                <w:b/>
                <w:bCs/>
                <w:color w:val="000000"/>
                <w:sz w:val="20"/>
                <w:szCs w:val="20"/>
              </w:rPr>
            </w:pPr>
            <w:r w:rsidRPr="00837D52">
              <w:rPr>
                <w:b/>
                <w:bCs/>
                <w:color w:val="000000"/>
                <w:sz w:val="20"/>
                <w:szCs w:val="20"/>
              </w:rPr>
              <w:t xml:space="preserve">(G) </w:t>
            </w:r>
          </w:p>
          <w:p w:rsidR="00646AF6" w:rsidRPr="00837D52" w:rsidRDefault="002D0F17" w:rsidP="002D0F17">
            <w:pPr>
              <w:widowControl/>
              <w:autoSpaceDE/>
              <w:autoSpaceDN/>
              <w:adjustRightInd/>
              <w:jc w:val="center"/>
              <w:rPr>
                <w:b/>
                <w:bCs/>
                <w:color w:val="000000"/>
                <w:sz w:val="20"/>
                <w:szCs w:val="20"/>
              </w:rPr>
            </w:pPr>
            <w:r w:rsidRPr="00837D52">
              <w:rPr>
                <w:b/>
                <w:bCs/>
                <w:color w:val="000000"/>
                <w:sz w:val="20"/>
                <w:szCs w:val="20"/>
              </w:rPr>
              <w:t xml:space="preserve">Clerical person hours per year </w:t>
            </w:r>
          </w:p>
          <w:p w:rsidR="002D0F17" w:rsidRPr="00837D52" w:rsidRDefault="002D0F17" w:rsidP="002D0F17">
            <w:pPr>
              <w:widowControl/>
              <w:autoSpaceDE/>
              <w:autoSpaceDN/>
              <w:adjustRightInd/>
              <w:jc w:val="center"/>
              <w:rPr>
                <w:b/>
                <w:bCs/>
                <w:color w:val="000000"/>
                <w:sz w:val="20"/>
                <w:szCs w:val="20"/>
              </w:rPr>
            </w:pPr>
            <w:r w:rsidRPr="00837D52">
              <w:rPr>
                <w:b/>
                <w:bCs/>
                <w:color w:val="000000"/>
                <w:sz w:val="20"/>
                <w:szCs w:val="20"/>
              </w:rPr>
              <w:t>(E x 0.1)</w:t>
            </w:r>
          </w:p>
        </w:tc>
        <w:tc>
          <w:tcPr>
            <w:tcW w:w="1440" w:type="dxa"/>
            <w:hideMark/>
          </w:tcPr>
          <w:p w:rsidR="00646AF6" w:rsidRPr="00837D52" w:rsidRDefault="002D0F17" w:rsidP="002D0F17">
            <w:pPr>
              <w:widowControl/>
              <w:autoSpaceDE/>
              <w:autoSpaceDN/>
              <w:adjustRightInd/>
              <w:jc w:val="center"/>
              <w:rPr>
                <w:b/>
                <w:bCs/>
                <w:color w:val="000000"/>
                <w:sz w:val="20"/>
                <w:szCs w:val="20"/>
              </w:rPr>
            </w:pPr>
            <w:r w:rsidRPr="00837D52">
              <w:rPr>
                <w:b/>
                <w:bCs/>
                <w:color w:val="000000"/>
                <w:sz w:val="20"/>
                <w:szCs w:val="20"/>
              </w:rPr>
              <w:t xml:space="preserve">(H) </w:t>
            </w:r>
          </w:p>
          <w:p w:rsidR="002D0F17" w:rsidRPr="00837D52" w:rsidRDefault="002D0F17" w:rsidP="002D0F17">
            <w:pPr>
              <w:widowControl/>
              <w:autoSpaceDE/>
              <w:autoSpaceDN/>
              <w:adjustRightInd/>
              <w:jc w:val="center"/>
              <w:rPr>
                <w:b/>
                <w:bCs/>
                <w:color w:val="000000"/>
                <w:sz w:val="20"/>
                <w:szCs w:val="20"/>
              </w:rPr>
            </w:pPr>
            <w:r w:rsidRPr="00837D52">
              <w:rPr>
                <w:b/>
                <w:bCs/>
                <w:color w:val="000000"/>
                <w:sz w:val="20"/>
                <w:szCs w:val="20"/>
              </w:rPr>
              <w:t xml:space="preserve">Total Cost Per Year </w:t>
            </w:r>
            <w:r w:rsidRPr="00837D52">
              <w:rPr>
                <w:b/>
                <w:bCs/>
                <w:color w:val="000000"/>
                <w:sz w:val="20"/>
                <w:szCs w:val="20"/>
                <w:vertAlign w:val="superscript"/>
              </w:rPr>
              <w:t>b</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1.  Applications</w:t>
            </w:r>
          </w:p>
        </w:tc>
        <w:tc>
          <w:tcPr>
            <w:tcW w:w="1350" w:type="dxa"/>
            <w:noWrap/>
            <w:hideMark/>
          </w:tcPr>
          <w:p w:rsidR="002D0F17" w:rsidRPr="00837D52" w:rsidRDefault="002D0F17" w:rsidP="00E525A9">
            <w:pPr>
              <w:widowControl/>
              <w:autoSpaceDE/>
              <w:autoSpaceDN/>
              <w:adjustRightInd/>
              <w:jc w:val="center"/>
              <w:rPr>
                <w:color w:val="000000"/>
                <w:sz w:val="20"/>
                <w:szCs w:val="20"/>
              </w:rPr>
            </w:pPr>
            <w:r w:rsidRPr="00837D52">
              <w:rPr>
                <w:color w:val="000000"/>
                <w:sz w:val="20"/>
                <w:szCs w:val="20"/>
              </w:rPr>
              <w:t>N/A</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2.  Surveys and studies</w:t>
            </w:r>
          </w:p>
        </w:tc>
        <w:tc>
          <w:tcPr>
            <w:tcW w:w="1350" w:type="dxa"/>
            <w:noWrap/>
            <w:hideMark/>
          </w:tcPr>
          <w:p w:rsidR="002D0F17" w:rsidRPr="00837D52" w:rsidRDefault="002D0F17" w:rsidP="00E525A9">
            <w:pPr>
              <w:widowControl/>
              <w:autoSpaceDE/>
              <w:autoSpaceDN/>
              <w:adjustRightInd/>
              <w:jc w:val="center"/>
              <w:rPr>
                <w:color w:val="000000"/>
                <w:sz w:val="20"/>
                <w:szCs w:val="20"/>
              </w:rPr>
            </w:pPr>
            <w:r w:rsidRPr="00837D52">
              <w:rPr>
                <w:color w:val="000000"/>
                <w:sz w:val="20"/>
                <w:szCs w:val="20"/>
              </w:rPr>
              <w:t>N/A</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3.  Reporting requirements</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420B1A" w:rsidRPr="00837D52" w:rsidTr="00420B1A">
        <w:trPr>
          <w:trHeight w:val="315"/>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A.  Read instructions </w:t>
            </w:r>
            <w:r w:rsidRPr="00837D52">
              <w:rPr>
                <w:color w:val="000000"/>
                <w:sz w:val="20"/>
                <w:szCs w:val="20"/>
                <w:vertAlign w:val="superscript"/>
              </w:rPr>
              <w:t>c</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136</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136</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6.8</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13.6</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$15,298.64</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B.  Required activities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420B1A" w:rsidRPr="00837D52" w:rsidTr="00420B1A">
        <w:trPr>
          <w:trHeight w:val="315"/>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Initial performance tests </w:t>
            </w:r>
            <w:r w:rsidRPr="00837D52">
              <w:rPr>
                <w:color w:val="000000"/>
                <w:sz w:val="20"/>
                <w:szCs w:val="20"/>
                <w:vertAlign w:val="superscript"/>
              </w:rPr>
              <w:t>d</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280</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280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1,120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56</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112</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$125,988.80</w:t>
            </w:r>
          </w:p>
        </w:tc>
      </w:tr>
      <w:tr w:rsidR="00420B1A" w:rsidRPr="00837D52" w:rsidTr="00420B1A">
        <w:trPr>
          <w:trHeight w:val="315"/>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Repeat performance test </w:t>
            </w:r>
            <w:r w:rsidRPr="00837D52">
              <w:rPr>
                <w:color w:val="000000"/>
                <w:sz w:val="20"/>
                <w:szCs w:val="20"/>
                <w:vertAlign w:val="superscript"/>
              </w:rPr>
              <w:t>e</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280</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280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280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14</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28</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$31,497.20</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C.  Create information</w:t>
            </w:r>
          </w:p>
        </w:tc>
        <w:tc>
          <w:tcPr>
            <w:tcW w:w="135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See 3E &amp; 4C</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D.  Gather existing information</w:t>
            </w:r>
          </w:p>
        </w:tc>
        <w:tc>
          <w:tcPr>
            <w:tcW w:w="135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See 3E &amp; 4C</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E.  Write report</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Notification of construction/reconstruction</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440" w:type="dxa"/>
            <w:noWrap/>
            <w:hideMark/>
          </w:tcPr>
          <w:p w:rsidR="002D0F17" w:rsidRPr="00837D52" w:rsidRDefault="002D0F17" w:rsidP="007B53B2">
            <w:pPr>
              <w:widowControl/>
              <w:autoSpaceDE/>
              <w:autoSpaceDN/>
              <w:adjustRightInd/>
              <w:jc w:val="right"/>
              <w:rPr>
                <w:color w:val="000000"/>
                <w:sz w:val="20"/>
                <w:szCs w:val="20"/>
              </w:rPr>
            </w:pPr>
            <w:r w:rsidRPr="00837D52">
              <w:rPr>
                <w:color w:val="000000"/>
                <w:sz w:val="20"/>
                <w:szCs w:val="20"/>
              </w:rPr>
              <w:t>$0</w:t>
            </w:r>
          </w:p>
        </w:tc>
      </w:tr>
      <w:tr w:rsidR="00420B1A" w:rsidRPr="00837D52" w:rsidTr="00420B1A">
        <w:trPr>
          <w:trHeight w:val="315"/>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Notification of physical and operational  changes </w:t>
            </w:r>
            <w:r w:rsidRPr="00837D52">
              <w:rPr>
                <w:color w:val="000000"/>
                <w:sz w:val="20"/>
                <w:szCs w:val="20"/>
                <w:vertAlign w:val="superscript"/>
              </w:rPr>
              <w:t>f</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8</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8</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7</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56</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2.8</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5.6</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$6,299.44</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Notification of actual startup</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440" w:type="dxa"/>
            <w:noWrap/>
            <w:hideMark/>
          </w:tcPr>
          <w:p w:rsidR="002D0F17" w:rsidRPr="00837D52" w:rsidRDefault="002D0F17" w:rsidP="007B53B2">
            <w:pPr>
              <w:widowControl/>
              <w:autoSpaceDE/>
              <w:autoSpaceDN/>
              <w:adjustRightInd/>
              <w:jc w:val="right"/>
              <w:rPr>
                <w:color w:val="000000"/>
                <w:sz w:val="20"/>
                <w:szCs w:val="20"/>
              </w:rPr>
            </w:pPr>
            <w:r w:rsidRPr="00837D52">
              <w:rPr>
                <w:color w:val="000000"/>
                <w:sz w:val="20"/>
                <w:szCs w:val="20"/>
              </w:rPr>
              <w:t>$0</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Notification of change in production capacity</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440" w:type="dxa"/>
            <w:noWrap/>
            <w:hideMark/>
          </w:tcPr>
          <w:p w:rsidR="002D0F17" w:rsidRPr="00837D52" w:rsidRDefault="002D0F17" w:rsidP="007B53B2">
            <w:pPr>
              <w:widowControl/>
              <w:autoSpaceDE/>
              <w:autoSpaceDN/>
              <w:adjustRightInd/>
              <w:jc w:val="right"/>
              <w:rPr>
                <w:color w:val="000000"/>
                <w:sz w:val="20"/>
                <w:szCs w:val="20"/>
              </w:rPr>
            </w:pPr>
            <w:r w:rsidRPr="00837D52">
              <w:rPr>
                <w:color w:val="000000"/>
                <w:sz w:val="20"/>
                <w:szCs w:val="20"/>
              </w:rPr>
              <w:t>$0</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Compliance status information report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10</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136</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1,360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68</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136</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$152,986.40</w:t>
            </w:r>
          </w:p>
        </w:tc>
      </w:tr>
      <w:tr w:rsidR="00420B1A" w:rsidRPr="00837D52" w:rsidTr="00420B1A">
        <w:trPr>
          <w:trHeight w:val="315"/>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Waiver application </w:t>
            </w:r>
            <w:r w:rsidRPr="00837D52">
              <w:rPr>
                <w:color w:val="000000"/>
                <w:sz w:val="20"/>
                <w:szCs w:val="20"/>
                <w:vertAlign w:val="superscript"/>
              </w:rPr>
              <w:t>g</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14</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56</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2.8</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5.6</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$6,299.44</w:t>
            </w:r>
          </w:p>
        </w:tc>
      </w:tr>
      <w:tr w:rsidR="00420B1A" w:rsidRPr="00837D52" w:rsidTr="00420B1A">
        <w:trPr>
          <w:trHeight w:val="315"/>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Startup, shutdown, malfunction plan </w:t>
            </w:r>
            <w:r w:rsidRPr="00837D52">
              <w:rPr>
                <w:color w:val="000000"/>
                <w:sz w:val="20"/>
                <w:szCs w:val="20"/>
                <w:vertAlign w:val="superscript"/>
              </w:rPr>
              <w:t>h</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41</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164</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8.2</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16.4</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$18,448.36</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Preparation of site-specific test plan</w:t>
            </w:r>
          </w:p>
        </w:tc>
        <w:tc>
          <w:tcPr>
            <w:tcW w:w="1350" w:type="dxa"/>
            <w:noWrap/>
            <w:hideMark/>
          </w:tcPr>
          <w:p w:rsidR="002D0F17" w:rsidRPr="00837D52" w:rsidRDefault="002D0F17" w:rsidP="00E525A9">
            <w:pPr>
              <w:widowControl/>
              <w:autoSpaceDE/>
              <w:autoSpaceDN/>
              <w:adjustRightInd/>
              <w:jc w:val="center"/>
              <w:rPr>
                <w:color w:val="000000"/>
                <w:sz w:val="20"/>
                <w:szCs w:val="20"/>
              </w:rPr>
            </w:pPr>
            <w:r w:rsidRPr="00837D52">
              <w:rPr>
                <w:color w:val="000000"/>
                <w:sz w:val="20"/>
                <w:szCs w:val="20"/>
              </w:rPr>
              <w:t>See 3B</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Notification of initial performance test</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8</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0.4</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0.8</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$899.92</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Report of initial test </w:t>
            </w:r>
          </w:p>
        </w:tc>
        <w:tc>
          <w:tcPr>
            <w:tcW w:w="1350" w:type="dxa"/>
            <w:noWrap/>
            <w:hideMark/>
          </w:tcPr>
          <w:p w:rsidR="002D0F17" w:rsidRPr="00837D52" w:rsidRDefault="002D0F17" w:rsidP="00E525A9">
            <w:pPr>
              <w:widowControl/>
              <w:autoSpaceDE/>
              <w:autoSpaceDN/>
              <w:adjustRightInd/>
              <w:jc w:val="center"/>
              <w:rPr>
                <w:color w:val="000000"/>
                <w:sz w:val="20"/>
                <w:szCs w:val="20"/>
              </w:rPr>
            </w:pPr>
            <w:r w:rsidRPr="00837D52">
              <w:rPr>
                <w:color w:val="000000"/>
                <w:sz w:val="20"/>
                <w:szCs w:val="20"/>
              </w:rPr>
              <w:t>See 3B</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420B1A" w:rsidRPr="00837D52" w:rsidTr="00420B1A">
        <w:trPr>
          <w:trHeight w:val="315"/>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lastRenderedPageBreak/>
              <w:t xml:space="preserve">        Startup, shutdown, malfunction report </w:t>
            </w:r>
            <w:r w:rsidRPr="00837D52">
              <w:rPr>
                <w:color w:val="000000"/>
                <w:sz w:val="20"/>
                <w:szCs w:val="20"/>
                <w:vertAlign w:val="superscript"/>
              </w:rPr>
              <w:t>i</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27</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108</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5.4</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10.8</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$12,148.92</w:t>
            </w:r>
          </w:p>
        </w:tc>
      </w:tr>
      <w:tr w:rsidR="00420B1A" w:rsidRPr="00837D52" w:rsidTr="00420B1A">
        <w:trPr>
          <w:trHeight w:val="315"/>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Semiannual report – including report of periods of noncompliance </w:t>
            </w:r>
            <w:r w:rsidRPr="00837D52">
              <w:rPr>
                <w:color w:val="000000"/>
                <w:sz w:val="20"/>
                <w:szCs w:val="20"/>
                <w:vertAlign w:val="superscript"/>
              </w:rPr>
              <w:t>j</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22</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109</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2,398</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119.9</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239.8</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$269,751.02</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b/>
                <w:bCs/>
                <w:color w:val="000000"/>
                <w:sz w:val="20"/>
                <w:szCs w:val="20"/>
              </w:rPr>
            </w:pPr>
            <w:r w:rsidRPr="00837D52">
              <w:rPr>
                <w:b/>
                <w:bCs/>
                <w:color w:val="000000"/>
                <w:sz w:val="20"/>
                <w:szCs w:val="20"/>
              </w:rPr>
              <w:t>Subtotal  for Reporting  Requirements</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3510" w:type="dxa"/>
            <w:gridSpan w:val="3"/>
            <w:noWrap/>
            <w:hideMark/>
          </w:tcPr>
          <w:p w:rsidR="002D0F17" w:rsidRPr="007B53B2" w:rsidRDefault="00F643EC" w:rsidP="002D0F17">
            <w:pPr>
              <w:widowControl/>
              <w:autoSpaceDE/>
              <w:autoSpaceDN/>
              <w:adjustRightInd/>
              <w:jc w:val="center"/>
              <w:rPr>
                <w:b/>
                <w:color w:val="000000"/>
                <w:sz w:val="20"/>
                <w:szCs w:val="20"/>
              </w:rPr>
            </w:pPr>
            <w:r w:rsidRPr="007B53B2">
              <w:rPr>
                <w:b/>
                <w:color w:val="000000"/>
                <w:sz w:val="20"/>
                <w:szCs w:val="20"/>
              </w:rPr>
              <w:t>6,538.9</w:t>
            </w:r>
          </w:p>
        </w:tc>
        <w:tc>
          <w:tcPr>
            <w:tcW w:w="1440" w:type="dxa"/>
            <w:noWrap/>
            <w:hideMark/>
          </w:tcPr>
          <w:p w:rsidR="002D0F17" w:rsidRPr="007B53B2" w:rsidRDefault="002D0F17" w:rsidP="002D0F17">
            <w:pPr>
              <w:widowControl/>
              <w:autoSpaceDE/>
              <w:autoSpaceDN/>
              <w:adjustRightInd/>
              <w:jc w:val="right"/>
              <w:rPr>
                <w:b/>
                <w:color w:val="000000"/>
                <w:sz w:val="20"/>
                <w:szCs w:val="20"/>
              </w:rPr>
            </w:pPr>
            <w:r w:rsidRPr="007B53B2">
              <w:rPr>
                <w:b/>
                <w:color w:val="000000"/>
                <w:sz w:val="20"/>
                <w:szCs w:val="20"/>
              </w:rPr>
              <w:t>$639,618.14</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4.  Recordkeeping requirements</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A.  Read instructions</w:t>
            </w:r>
          </w:p>
        </w:tc>
        <w:tc>
          <w:tcPr>
            <w:tcW w:w="1350" w:type="dxa"/>
            <w:noWrap/>
            <w:hideMark/>
          </w:tcPr>
          <w:p w:rsidR="002D0F17" w:rsidRPr="00837D52" w:rsidRDefault="002D0F17" w:rsidP="00E525A9">
            <w:pPr>
              <w:widowControl/>
              <w:autoSpaceDE/>
              <w:autoSpaceDN/>
              <w:adjustRightInd/>
              <w:jc w:val="center"/>
              <w:rPr>
                <w:color w:val="000000"/>
                <w:sz w:val="20"/>
                <w:szCs w:val="20"/>
              </w:rPr>
            </w:pPr>
            <w:r w:rsidRPr="00837D52">
              <w:rPr>
                <w:color w:val="000000"/>
                <w:sz w:val="20"/>
                <w:szCs w:val="20"/>
              </w:rPr>
              <w:t>See 3A</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B.  Plan activities</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136</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544</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27.2</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54.4</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$61,194.56</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C.  Implement activities</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Compliance coating records</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12</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12</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136</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1,632</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81.6</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163.2</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$183,583.68</w:t>
            </w:r>
          </w:p>
        </w:tc>
      </w:tr>
      <w:tr w:rsidR="00420B1A" w:rsidRPr="00837D52" w:rsidTr="00420B1A">
        <w:trPr>
          <w:trHeight w:val="315"/>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Daily records of weighted average mass </w:t>
            </w:r>
            <w:r w:rsidRPr="00837D52">
              <w:rPr>
                <w:color w:val="000000"/>
                <w:sz w:val="20"/>
                <w:szCs w:val="20"/>
                <w:vertAlign w:val="superscript"/>
              </w:rPr>
              <w:t>k</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250</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250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14</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3,500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175</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350</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$393,715.00</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Control device maintenance or rolling material</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0.5</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250</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125</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500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25</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50</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$56,245.00</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balance log (organics)</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Control device maintenance log (inorganics)</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0.25</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250</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62.5</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136</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8,500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425</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850</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$956,165.00</w:t>
            </w:r>
          </w:p>
        </w:tc>
      </w:tr>
      <w:tr w:rsidR="00420B1A" w:rsidRPr="00837D52" w:rsidTr="00420B1A">
        <w:trPr>
          <w:trHeight w:val="315"/>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D.  Develop record system </w:t>
            </w:r>
            <w:r w:rsidRPr="00837D52">
              <w:rPr>
                <w:color w:val="000000"/>
                <w:sz w:val="20"/>
                <w:szCs w:val="20"/>
                <w:vertAlign w:val="superscript"/>
              </w:rPr>
              <w:t>l</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10</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136</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1,360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68</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136</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$152,986.40</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E.  Time to enter/maintain information</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Records of startup, shutdown, and malfunction</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27</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54</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2.7</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5.4</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$6,074.46</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Records of all measurements and information</w:t>
            </w:r>
          </w:p>
        </w:tc>
        <w:tc>
          <w:tcPr>
            <w:tcW w:w="1350" w:type="dxa"/>
            <w:noWrap/>
            <w:hideMark/>
          </w:tcPr>
          <w:p w:rsidR="002D0F17" w:rsidRPr="00837D52" w:rsidRDefault="002D0F17" w:rsidP="00E525A9">
            <w:pPr>
              <w:widowControl/>
              <w:autoSpaceDE/>
              <w:autoSpaceDN/>
              <w:adjustRightInd/>
              <w:jc w:val="center"/>
              <w:rPr>
                <w:color w:val="000000"/>
                <w:sz w:val="20"/>
                <w:szCs w:val="20"/>
              </w:rPr>
            </w:pPr>
            <w:r w:rsidRPr="00837D52">
              <w:rPr>
                <w:color w:val="000000"/>
                <w:sz w:val="20"/>
                <w:szCs w:val="20"/>
              </w:rPr>
              <w:t>See 4C</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required by standard</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F.  Time to train personnel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8</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50</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400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136</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54,400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2,720</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5,440</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$6,119,456.00</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G.  Time for audits</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20</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136</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2,720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136</w:t>
            </w:r>
          </w:p>
        </w:tc>
        <w:tc>
          <w:tcPr>
            <w:tcW w:w="108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272</w:t>
            </w:r>
          </w:p>
        </w:tc>
        <w:tc>
          <w:tcPr>
            <w:tcW w:w="1440"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$305,972.80</w:t>
            </w:r>
          </w:p>
        </w:tc>
      </w:tr>
      <w:tr w:rsidR="00420B1A" w:rsidRPr="00837D52" w:rsidTr="00420B1A">
        <w:trPr>
          <w:trHeight w:val="300"/>
        </w:trPr>
        <w:tc>
          <w:tcPr>
            <w:tcW w:w="4410" w:type="dxa"/>
            <w:noWrap/>
            <w:hideMark/>
          </w:tcPr>
          <w:p w:rsidR="002D0F17" w:rsidRPr="00837D52" w:rsidRDefault="002D0F17" w:rsidP="002D0F17">
            <w:pPr>
              <w:widowControl/>
              <w:autoSpaceDE/>
              <w:autoSpaceDN/>
              <w:adjustRightInd/>
              <w:rPr>
                <w:b/>
                <w:bCs/>
                <w:color w:val="000000"/>
                <w:sz w:val="20"/>
                <w:szCs w:val="20"/>
              </w:rPr>
            </w:pPr>
            <w:r w:rsidRPr="00837D52">
              <w:rPr>
                <w:b/>
                <w:bCs/>
                <w:color w:val="000000"/>
                <w:sz w:val="20"/>
                <w:szCs w:val="20"/>
              </w:rPr>
              <w:t xml:space="preserve">Subtotal  for Recordkeeping Requirements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3510" w:type="dxa"/>
            <w:gridSpan w:val="3"/>
            <w:noWrap/>
            <w:hideMark/>
          </w:tcPr>
          <w:p w:rsidR="002D0F17" w:rsidRPr="005736C1" w:rsidRDefault="002D0F17" w:rsidP="002D0F17">
            <w:pPr>
              <w:widowControl/>
              <w:autoSpaceDE/>
              <w:autoSpaceDN/>
              <w:adjustRightInd/>
              <w:jc w:val="center"/>
              <w:rPr>
                <w:b/>
                <w:color w:val="000000"/>
                <w:sz w:val="20"/>
                <w:szCs w:val="20"/>
              </w:rPr>
            </w:pPr>
            <w:r w:rsidRPr="005736C1">
              <w:rPr>
                <w:b/>
                <w:color w:val="000000"/>
                <w:sz w:val="20"/>
                <w:szCs w:val="20"/>
              </w:rPr>
              <w:t>84,191.5</w:t>
            </w:r>
          </w:p>
        </w:tc>
        <w:tc>
          <w:tcPr>
            <w:tcW w:w="1440" w:type="dxa"/>
            <w:noWrap/>
            <w:hideMark/>
          </w:tcPr>
          <w:p w:rsidR="002D0F17" w:rsidRPr="007B53B2" w:rsidRDefault="002D0F17" w:rsidP="002D0F17">
            <w:pPr>
              <w:widowControl/>
              <w:autoSpaceDE/>
              <w:autoSpaceDN/>
              <w:adjustRightInd/>
              <w:jc w:val="right"/>
              <w:rPr>
                <w:b/>
                <w:color w:val="000000"/>
                <w:sz w:val="20"/>
                <w:szCs w:val="20"/>
              </w:rPr>
            </w:pPr>
            <w:r w:rsidRPr="007B53B2">
              <w:rPr>
                <w:b/>
                <w:color w:val="000000"/>
                <w:sz w:val="20"/>
                <w:szCs w:val="20"/>
              </w:rPr>
              <w:t>$8,235,392.90</w:t>
            </w:r>
          </w:p>
        </w:tc>
      </w:tr>
      <w:tr w:rsidR="00420B1A" w:rsidRPr="00837D52" w:rsidTr="00420B1A">
        <w:trPr>
          <w:trHeight w:val="300"/>
        </w:trPr>
        <w:tc>
          <w:tcPr>
            <w:tcW w:w="4410" w:type="dxa"/>
            <w:noWrap/>
            <w:hideMark/>
          </w:tcPr>
          <w:p w:rsidR="002D0F17" w:rsidRPr="00420B1A" w:rsidRDefault="002D0F17" w:rsidP="002D0F17">
            <w:pPr>
              <w:widowControl/>
              <w:autoSpaceDE/>
              <w:autoSpaceDN/>
              <w:adjustRightInd/>
              <w:rPr>
                <w:b/>
                <w:bCs/>
                <w:color w:val="000000"/>
                <w:sz w:val="18"/>
                <w:szCs w:val="18"/>
              </w:rPr>
            </w:pPr>
            <w:r w:rsidRPr="00420B1A">
              <w:rPr>
                <w:b/>
                <w:bCs/>
                <w:color w:val="000000"/>
                <w:sz w:val="18"/>
                <w:szCs w:val="18"/>
              </w:rPr>
              <w:t>TOTAL LABOR BURDEN AND COST</w:t>
            </w:r>
            <w:r w:rsidR="00E525A9" w:rsidRPr="00420B1A">
              <w:rPr>
                <w:b/>
                <w:bCs/>
                <w:color w:val="000000"/>
                <w:sz w:val="18"/>
                <w:szCs w:val="18"/>
              </w:rPr>
              <w:t xml:space="preserve"> (rounded)</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3510" w:type="dxa"/>
            <w:gridSpan w:val="3"/>
            <w:noWrap/>
            <w:hideMark/>
          </w:tcPr>
          <w:p w:rsidR="002D0F17" w:rsidRPr="00837D52" w:rsidRDefault="002D0F17" w:rsidP="002D0F17">
            <w:pPr>
              <w:widowControl/>
              <w:autoSpaceDE/>
              <w:autoSpaceDN/>
              <w:adjustRightInd/>
              <w:jc w:val="center"/>
              <w:rPr>
                <w:b/>
                <w:color w:val="000000"/>
                <w:sz w:val="20"/>
                <w:szCs w:val="20"/>
              </w:rPr>
            </w:pPr>
            <w:r w:rsidRPr="00837D52">
              <w:rPr>
                <w:b/>
                <w:color w:val="000000"/>
                <w:sz w:val="20"/>
                <w:szCs w:val="20"/>
              </w:rPr>
              <w:t>90,730</w:t>
            </w:r>
          </w:p>
        </w:tc>
        <w:tc>
          <w:tcPr>
            <w:tcW w:w="1440" w:type="dxa"/>
            <w:noWrap/>
            <w:hideMark/>
          </w:tcPr>
          <w:p w:rsidR="002D0F17" w:rsidRPr="00837D52" w:rsidRDefault="002D0F17" w:rsidP="00853330">
            <w:pPr>
              <w:widowControl/>
              <w:autoSpaceDE/>
              <w:autoSpaceDN/>
              <w:adjustRightInd/>
              <w:jc w:val="right"/>
              <w:rPr>
                <w:b/>
                <w:color w:val="000000"/>
                <w:sz w:val="20"/>
                <w:szCs w:val="20"/>
              </w:rPr>
            </w:pPr>
            <w:r w:rsidRPr="00837D52">
              <w:rPr>
                <w:b/>
                <w:color w:val="000000"/>
                <w:sz w:val="20"/>
                <w:szCs w:val="20"/>
              </w:rPr>
              <w:t>$8,875,011</w:t>
            </w:r>
          </w:p>
        </w:tc>
      </w:tr>
    </w:tbl>
    <w:p w:rsidR="002D0F17" w:rsidRPr="00837D52" w:rsidRDefault="002D0F17" w:rsidP="00504745">
      <w:pPr>
        <w:outlineLvl w:val="0"/>
        <w:rPr>
          <w:b/>
          <w:bCs/>
          <w:color w:val="000000"/>
        </w:rPr>
      </w:pPr>
    </w:p>
    <w:p w:rsidR="00EC1B2E" w:rsidRPr="00837D52" w:rsidRDefault="00EC1B2E" w:rsidP="00EC1B2E">
      <w:pPr>
        <w:ind w:left="-180" w:right="-270"/>
        <w:rPr>
          <w:sz w:val="20"/>
          <w:szCs w:val="20"/>
        </w:rPr>
      </w:pPr>
      <w:r w:rsidRPr="00837D52">
        <w:rPr>
          <w:b/>
          <w:bCs/>
          <w:sz w:val="20"/>
          <w:szCs w:val="20"/>
        </w:rPr>
        <w:t>Assumptions:</w:t>
      </w:r>
    </w:p>
    <w:p w:rsidR="00EC1B2E" w:rsidRPr="00837D52" w:rsidRDefault="00EC1B2E" w:rsidP="00EC1B2E">
      <w:pPr>
        <w:ind w:left="-180" w:right="-270"/>
        <w:rPr>
          <w:sz w:val="20"/>
          <w:szCs w:val="20"/>
        </w:rPr>
      </w:pPr>
      <w:r w:rsidRPr="00837D52">
        <w:rPr>
          <w:vertAlign w:val="superscript"/>
        </w:rPr>
        <w:t>a</w:t>
      </w:r>
      <w:r w:rsidRPr="00837D52">
        <w:rPr>
          <w:sz w:val="20"/>
          <w:szCs w:val="20"/>
        </w:rPr>
        <w:t xml:space="preserve">  We have assumed that the average number of respondents that will be subject to this rule will be 136.  There will be no new additional sources during the next three years of this ICR.</w:t>
      </w:r>
      <w:r w:rsidR="00F643EC" w:rsidRPr="00837D52">
        <w:rPr>
          <w:sz w:val="20"/>
          <w:szCs w:val="20"/>
        </w:rPr>
        <w:t xml:space="preserve"> </w:t>
      </w:r>
    </w:p>
    <w:p w:rsidR="00EC1B2E" w:rsidRPr="00837D52" w:rsidRDefault="00EC1B2E" w:rsidP="00CA309B">
      <w:pPr>
        <w:ind w:left="-180" w:right="-270"/>
        <w:rPr>
          <w:sz w:val="20"/>
          <w:szCs w:val="20"/>
        </w:rPr>
      </w:pPr>
      <w:r w:rsidRPr="00837D52">
        <w:rPr>
          <w:vertAlign w:val="superscript"/>
        </w:rPr>
        <w:t>b</w:t>
      </w:r>
      <w:r w:rsidRPr="00837D52">
        <w:rPr>
          <w:sz w:val="20"/>
          <w:szCs w:val="20"/>
        </w:rPr>
        <w:t xml:space="preserve">  This ICR uses the following labor rates:  </w:t>
      </w:r>
      <w:r w:rsidR="00CA309B" w:rsidRPr="00837D52">
        <w:rPr>
          <w:sz w:val="20"/>
          <w:szCs w:val="20"/>
        </w:rPr>
        <w:t xml:space="preserve">:  $123.04  per hour for Executive, Administrative, and Managerial labor; $101.22 per hour for Technical labor, and $51.18 per hour for Clerical labor.  These rates are from the United States Department of Labor, Bureau of Labor Statistics, March 2013, Table 2. Civilian Workers, by Occupational and Industry group.  The rates are from column 1, Total Compensation.  The rates have been increased by 110 percent to account for the benefit packages </w:t>
      </w:r>
      <w:r w:rsidR="00CA309B" w:rsidRPr="00837D52">
        <w:rPr>
          <w:sz w:val="20"/>
          <w:szCs w:val="20"/>
        </w:rPr>
        <w:lastRenderedPageBreak/>
        <w:t>available to those employed by private industry.</w:t>
      </w:r>
    </w:p>
    <w:p w:rsidR="00EC1B2E" w:rsidRPr="00837D52" w:rsidRDefault="00EC1B2E" w:rsidP="00EC1B2E">
      <w:pPr>
        <w:ind w:left="-180" w:right="-270"/>
        <w:rPr>
          <w:sz w:val="20"/>
          <w:szCs w:val="20"/>
        </w:rPr>
      </w:pPr>
      <w:r w:rsidRPr="00837D52">
        <w:rPr>
          <w:sz w:val="20"/>
          <w:szCs w:val="20"/>
          <w:vertAlign w:val="superscript"/>
        </w:rPr>
        <w:t>c</w:t>
      </w:r>
      <w:r w:rsidRPr="00837D52">
        <w:rPr>
          <w:sz w:val="20"/>
          <w:szCs w:val="20"/>
        </w:rPr>
        <w:t xml:space="preserve">  We have assumed that there will be no net growth for the industry over the three-year period of this ICR, only existing sources will read instructions.</w:t>
      </w:r>
    </w:p>
    <w:p w:rsidR="00EC1B2E" w:rsidRPr="00837D52" w:rsidRDefault="00EC1B2E" w:rsidP="00EC1B2E">
      <w:pPr>
        <w:ind w:left="-180" w:right="-270"/>
        <w:rPr>
          <w:sz w:val="20"/>
          <w:szCs w:val="20"/>
        </w:rPr>
      </w:pPr>
      <w:r w:rsidRPr="00837D52">
        <w:rPr>
          <w:vertAlign w:val="superscript"/>
        </w:rPr>
        <w:t>d</w:t>
      </w:r>
      <w:r w:rsidRPr="00837D52">
        <w:rPr>
          <w:sz w:val="20"/>
          <w:szCs w:val="20"/>
        </w:rPr>
        <w:t xml:space="preserve">  </w:t>
      </w:r>
      <w:r w:rsidR="00F643EC" w:rsidRPr="00837D52">
        <w:rPr>
          <w:sz w:val="20"/>
          <w:szCs w:val="20"/>
        </w:rPr>
        <w:t xml:space="preserve">We assume that 4 facilities </w:t>
      </w:r>
      <w:r w:rsidRPr="00837D52">
        <w:rPr>
          <w:sz w:val="20"/>
          <w:szCs w:val="20"/>
        </w:rPr>
        <w:t>will use add-on control equipment for maskant application.</w:t>
      </w:r>
    </w:p>
    <w:p w:rsidR="00EC1B2E" w:rsidRPr="00837D52" w:rsidRDefault="00EC1B2E" w:rsidP="00EC1B2E">
      <w:pPr>
        <w:ind w:left="-180" w:right="-270"/>
        <w:rPr>
          <w:sz w:val="20"/>
          <w:szCs w:val="20"/>
        </w:rPr>
      </w:pPr>
      <w:r w:rsidRPr="00837D52">
        <w:rPr>
          <w:vertAlign w:val="superscript"/>
        </w:rPr>
        <w:t>e</w:t>
      </w:r>
      <w:r w:rsidRPr="00837D52">
        <w:rPr>
          <w:sz w:val="20"/>
          <w:szCs w:val="20"/>
        </w:rPr>
        <w:t xml:space="preserve">  We have assumed that </w:t>
      </w:r>
      <w:r w:rsidR="00F643EC" w:rsidRPr="00837D52">
        <w:rPr>
          <w:sz w:val="20"/>
          <w:szCs w:val="20"/>
        </w:rPr>
        <w:t xml:space="preserve">1 facility </w:t>
      </w:r>
      <w:r w:rsidRPr="00837D52">
        <w:rPr>
          <w:sz w:val="20"/>
          <w:szCs w:val="20"/>
        </w:rPr>
        <w:t>with add-on control equipment will repeat performance test.</w:t>
      </w:r>
    </w:p>
    <w:p w:rsidR="00EC1B2E" w:rsidRPr="00837D52" w:rsidRDefault="00EC1B2E" w:rsidP="00EC1B2E">
      <w:pPr>
        <w:ind w:left="-180" w:right="-270"/>
        <w:rPr>
          <w:sz w:val="20"/>
          <w:szCs w:val="20"/>
        </w:rPr>
      </w:pPr>
      <w:r w:rsidRPr="00837D52">
        <w:rPr>
          <w:vertAlign w:val="superscript"/>
        </w:rPr>
        <w:t>f</w:t>
      </w:r>
      <w:r w:rsidRPr="00837D52">
        <w:rPr>
          <w:sz w:val="20"/>
          <w:szCs w:val="20"/>
        </w:rPr>
        <w:t xml:space="preserve">  We have assumed that 5 percent of existing facilities will write the physical and operational changes report</w:t>
      </w:r>
      <w:r w:rsidR="00F643EC" w:rsidRPr="00837D52">
        <w:rPr>
          <w:sz w:val="20"/>
          <w:szCs w:val="20"/>
        </w:rPr>
        <w:t xml:space="preserve"> (136 x 5% = 7)</w:t>
      </w:r>
      <w:r w:rsidRPr="00837D52">
        <w:rPr>
          <w:sz w:val="20"/>
          <w:szCs w:val="20"/>
        </w:rPr>
        <w:t>.</w:t>
      </w:r>
    </w:p>
    <w:p w:rsidR="00EC1B2E" w:rsidRPr="00837D52" w:rsidRDefault="00EC1B2E" w:rsidP="00EC1B2E">
      <w:pPr>
        <w:ind w:left="-180" w:right="-270"/>
        <w:rPr>
          <w:sz w:val="20"/>
          <w:szCs w:val="20"/>
        </w:rPr>
      </w:pPr>
      <w:r w:rsidRPr="00837D52">
        <w:rPr>
          <w:vertAlign w:val="superscript"/>
        </w:rPr>
        <w:t>g</w:t>
      </w:r>
      <w:r w:rsidRPr="00837D52">
        <w:rPr>
          <w:sz w:val="20"/>
          <w:szCs w:val="20"/>
        </w:rPr>
        <w:t xml:space="preserve">  We have assumed that 10 percent of facilities will request a waiver</w:t>
      </w:r>
      <w:r w:rsidR="00F643EC" w:rsidRPr="00837D52">
        <w:rPr>
          <w:sz w:val="20"/>
          <w:szCs w:val="20"/>
        </w:rPr>
        <w:t xml:space="preserve"> (136 x 10% = 14)</w:t>
      </w:r>
      <w:r w:rsidRPr="00837D52">
        <w:rPr>
          <w:sz w:val="20"/>
          <w:szCs w:val="20"/>
        </w:rPr>
        <w:t>.</w:t>
      </w:r>
    </w:p>
    <w:p w:rsidR="00EC1B2E" w:rsidRPr="00837D52" w:rsidRDefault="00EC1B2E" w:rsidP="00EC1B2E">
      <w:pPr>
        <w:ind w:left="-180" w:right="-270"/>
        <w:rPr>
          <w:sz w:val="20"/>
          <w:szCs w:val="20"/>
        </w:rPr>
      </w:pPr>
      <w:r w:rsidRPr="00837D52">
        <w:rPr>
          <w:vertAlign w:val="superscript"/>
        </w:rPr>
        <w:t>h</w:t>
      </w:r>
      <w:r w:rsidRPr="00837D52">
        <w:rPr>
          <w:sz w:val="20"/>
          <w:szCs w:val="20"/>
        </w:rPr>
        <w:t xml:space="preserve">  We have assumed that 30 percent of facilities will be required to submit operational plans due to deviations from manufacturers’ specifications, and based on the number of facilities with add-on control systems that require the development of inspection, maintenance, startup, shutdown, and malfunction plans.</w:t>
      </w:r>
    </w:p>
    <w:p w:rsidR="00EC1B2E" w:rsidRPr="00837D52" w:rsidRDefault="00EC1B2E" w:rsidP="00EC1B2E">
      <w:pPr>
        <w:ind w:left="-180" w:right="-270"/>
        <w:rPr>
          <w:sz w:val="20"/>
          <w:szCs w:val="20"/>
        </w:rPr>
      </w:pPr>
      <w:r w:rsidRPr="00837D52">
        <w:rPr>
          <w:sz w:val="20"/>
          <w:szCs w:val="20"/>
          <w:vertAlign w:val="superscript"/>
        </w:rPr>
        <w:t>i</w:t>
      </w:r>
      <w:r w:rsidRPr="00837D52">
        <w:rPr>
          <w:sz w:val="20"/>
          <w:szCs w:val="20"/>
        </w:rPr>
        <w:t xml:space="preserve">  We have assumed that 20 percent of facilities with add-on control system (including particulate filters) will have a malfunction.</w:t>
      </w:r>
    </w:p>
    <w:p w:rsidR="00EC1B2E" w:rsidRPr="00837D52" w:rsidRDefault="00EC1B2E" w:rsidP="00EC1B2E">
      <w:pPr>
        <w:ind w:left="-180" w:right="-270"/>
        <w:rPr>
          <w:sz w:val="20"/>
          <w:szCs w:val="20"/>
        </w:rPr>
      </w:pPr>
      <w:r w:rsidRPr="00837D52">
        <w:rPr>
          <w:sz w:val="20"/>
          <w:szCs w:val="20"/>
          <w:vertAlign w:val="superscript"/>
        </w:rPr>
        <w:t>j</w:t>
      </w:r>
      <w:r w:rsidRPr="00837D52">
        <w:rPr>
          <w:sz w:val="20"/>
          <w:szCs w:val="20"/>
        </w:rPr>
        <w:t xml:space="preserve">  We have assumed that 80 percent of facilities will have excess emissions or will change their process in some way.</w:t>
      </w:r>
    </w:p>
    <w:p w:rsidR="00EC1B2E" w:rsidRPr="00837D52" w:rsidRDefault="00EC1B2E" w:rsidP="00EC1B2E">
      <w:pPr>
        <w:ind w:left="-180" w:right="-270"/>
        <w:rPr>
          <w:sz w:val="20"/>
          <w:szCs w:val="20"/>
        </w:rPr>
      </w:pPr>
      <w:r w:rsidRPr="00837D52">
        <w:rPr>
          <w:sz w:val="20"/>
          <w:szCs w:val="20"/>
          <w:vertAlign w:val="superscript"/>
        </w:rPr>
        <w:t>k</w:t>
      </w:r>
      <w:r w:rsidRPr="00837D52">
        <w:rPr>
          <w:sz w:val="20"/>
          <w:szCs w:val="20"/>
        </w:rPr>
        <w:t xml:space="preserve">  The final rule required monthly records.  Daily averaging was included in the cost analysis because 90 percent of the industry is located in non-attainment areas and will be required to use daily averaging by the permitting agency.</w:t>
      </w:r>
    </w:p>
    <w:p w:rsidR="00EC1B2E" w:rsidRPr="00837D52" w:rsidRDefault="00EC1B2E" w:rsidP="00EC1B2E">
      <w:pPr>
        <w:ind w:left="-180" w:right="-270"/>
        <w:rPr>
          <w:sz w:val="20"/>
          <w:szCs w:val="20"/>
        </w:rPr>
      </w:pPr>
      <w:r w:rsidRPr="00837D52">
        <w:rPr>
          <w:sz w:val="20"/>
          <w:szCs w:val="20"/>
          <w:vertAlign w:val="superscript"/>
        </w:rPr>
        <w:t>l</w:t>
      </w:r>
      <w:r w:rsidRPr="00837D52">
        <w:rPr>
          <w:sz w:val="20"/>
          <w:szCs w:val="20"/>
        </w:rPr>
        <w:t xml:space="preserve">  We have assumed that all facilities will need to develop a record keeping system.</w:t>
      </w:r>
    </w:p>
    <w:p w:rsidR="000B5258" w:rsidRPr="00837D52" w:rsidRDefault="000B5258" w:rsidP="00EC1B2E">
      <w:pPr>
        <w:ind w:left="-180" w:right="-270"/>
        <w:rPr>
          <w:sz w:val="20"/>
          <w:szCs w:val="20"/>
        </w:rPr>
      </w:pPr>
    </w:p>
    <w:p w:rsidR="000B5258" w:rsidRPr="00837D52" w:rsidRDefault="000B5258" w:rsidP="00EC1B2E">
      <w:pPr>
        <w:ind w:left="-180" w:right="-270"/>
        <w:rPr>
          <w:sz w:val="20"/>
          <w:szCs w:val="20"/>
        </w:rPr>
      </w:pPr>
    </w:p>
    <w:p w:rsidR="000B5258" w:rsidRPr="00837D52" w:rsidRDefault="000B5258" w:rsidP="00EC1B2E">
      <w:pPr>
        <w:ind w:left="-180" w:right="-270"/>
        <w:rPr>
          <w:sz w:val="20"/>
          <w:szCs w:val="20"/>
        </w:rPr>
      </w:pPr>
    </w:p>
    <w:p w:rsidR="000B5258" w:rsidRPr="00837D52" w:rsidRDefault="000B5258" w:rsidP="00EC1B2E">
      <w:pPr>
        <w:ind w:left="-180" w:right="-270"/>
        <w:rPr>
          <w:sz w:val="20"/>
          <w:szCs w:val="20"/>
        </w:rPr>
      </w:pPr>
    </w:p>
    <w:p w:rsidR="002D0F17" w:rsidRPr="00837D52" w:rsidRDefault="002D0F17" w:rsidP="00504745">
      <w:pPr>
        <w:outlineLvl w:val="0"/>
        <w:rPr>
          <w:b/>
          <w:bCs/>
          <w:color w:val="000000"/>
        </w:rPr>
      </w:pPr>
    </w:p>
    <w:p w:rsidR="00F643EC" w:rsidRPr="00837D52" w:rsidRDefault="00F643EC">
      <w:pPr>
        <w:widowControl/>
        <w:autoSpaceDE/>
        <w:autoSpaceDN/>
        <w:adjustRightInd/>
        <w:rPr>
          <w:b/>
          <w:bCs/>
          <w:color w:val="000000"/>
        </w:rPr>
      </w:pPr>
      <w:r w:rsidRPr="00837D52">
        <w:rPr>
          <w:b/>
          <w:bCs/>
          <w:color w:val="000000"/>
        </w:rPr>
        <w:br w:type="page"/>
      </w:r>
    </w:p>
    <w:p w:rsidR="00E9503C" w:rsidRDefault="002D0F17" w:rsidP="00F643EC">
      <w:pPr>
        <w:jc w:val="center"/>
        <w:outlineLvl w:val="0"/>
        <w:rPr>
          <w:b/>
          <w:bCs/>
        </w:rPr>
      </w:pPr>
      <w:r w:rsidRPr="00837D52">
        <w:rPr>
          <w:b/>
          <w:bCs/>
          <w:color w:val="000000"/>
        </w:rPr>
        <w:lastRenderedPageBreak/>
        <w:t xml:space="preserve">Table 1c: Annual Respondent Burden and Cost – </w:t>
      </w:r>
      <w:r w:rsidR="00945C9D" w:rsidRPr="00837D52">
        <w:rPr>
          <w:b/>
          <w:bCs/>
        </w:rPr>
        <w:t>NESHAP for Aerospace Manufacturing and Rework Facilities (40 CFR Part</w:t>
      </w:r>
    </w:p>
    <w:p w:rsidR="002D0F17" w:rsidRPr="00837D52" w:rsidRDefault="00945C9D" w:rsidP="00E9503C">
      <w:pPr>
        <w:outlineLvl w:val="0"/>
        <w:rPr>
          <w:b/>
          <w:bCs/>
          <w:color w:val="FF0000"/>
        </w:rPr>
      </w:pPr>
      <w:r w:rsidRPr="00837D52">
        <w:rPr>
          <w:b/>
          <w:bCs/>
        </w:rPr>
        <w:t>63, Subpart GG) (Renewal)</w:t>
      </w:r>
      <w:r w:rsidR="00077AEC" w:rsidRPr="00837D52">
        <w:rPr>
          <w:b/>
          <w:bCs/>
        </w:rPr>
        <w:t xml:space="preserve"> (Depainting Operations)</w:t>
      </w:r>
    </w:p>
    <w:p w:rsidR="002D0F17" w:rsidRPr="00837D52" w:rsidRDefault="002D0F17" w:rsidP="00504745">
      <w:pPr>
        <w:outlineLvl w:val="0"/>
        <w:rPr>
          <w:b/>
          <w:bCs/>
          <w:color w:val="FF0000"/>
        </w:rPr>
      </w:pPr>
    </w:p>
    <w:tbl>
      <w:tblPr>
        <w:tblStyle w:val="TableGrid"/>
        <w:tblW w:w="14762" w:type="dxa"/>
        <w:tblInd w:w="-702" w:type="dxa"/>
        <w:tblLayout w:type="fixed"/>
        <w:tblLook w:val="04A0"/>
      </w:tblPr>
      <w:tblGrid>
        <w:gridCol w:w="4196"/>
        <w:gridCol w:w="1260"/>
        <w:gridCol w:w="1260"/>
        <w:gridCol w:w="1260"/>
        <w:gridCol w:w="1350"/>
        <w:gridCol w:w="1440"/>
        <w:gridCol w:w="1710"/>
        <w:gridCol w:w="1170"/>
        <w:gridCol w:w="1116"/>
      </w:tblGrid>
      <w:tr w:rsidR="005F1473" w:rsidRPr="00837D52" w:rsidTr="005F1473">
        <w:trPr>
          <w:trHeight w:val="1530"/>
        </w:trPr>
        <w:tc>
          <w:tcPr>
            <w:tcW w:w="4196" w:type="dxa"/>
            <w:hideMark/>
          </w:tcPr>
          <w:p w:rsidR="002D0F17" w:rsidRPr="00837D52" w:rsidRDefault="002D0F17" w:rsidP="002D0F17">
            <w:pPr>
              <w:widowControl/>
              <w:autoSpaceDE/>
              <w:autoSpaceDN/>
              <w:adjustRightInd/>
              <w:jc w:val="center"/>
              <w:rPr>
                <w:b/>
                <w:bCs/>
                <w:color w:val="000000"/>
                <w:sz w:val="20"/>
                <w:szCs w:val="20"/>
              </w:rPr>
            </w:pPr>
            <w:r w:rsidRPr="00837D52">
              <w:rPr>
                <w:b/>
                <w:bCs/>
                <w:color w:val="000000"/>
                <w:sz w:val="20"/>
                <w:szCs w:val="20"/>
              </w:rPr>
              <w:t>Burden item</w:t>
            </w:r>
          </w:p>
        </w:tc>
        <w:tc>
          <w:tcPr>
            <w:tcW w:w="1260" w:type="dxa"/>
            <w:hideMark/>
          </w:tcPr>
          <w:p w:rsidR="00646AF6" w:rsidRPr="00837D52" w:rsidRDefault="002D0F17" w:rsidP="002D0F17">
            <w:pPr>
              <w:widowControl/>
              <w:autoSpaceDE/>
              <w:autoSpaceDN/>
              <w:adjustRightInd/>
              <w:jc w:val="center"/>
              <w:rPr>
                <w:b/>
                <w:bCs/>
                <w:color w:val="000000"/>
                <w:sz w:val="20"/>
                <w:szCs w:val="20"/>
              </w:rPr>
            </w:pPr>
            <w:r w:rsidRPr="00837D52">
              <w:rPr>
                <w:b/>
                <w:bCs/>
                <w:color w:val="000000"/>
                <w:sz w:val="20"/>
                <w:szCs w:val="20"/>
              </w:rPr>
              <w:t xml:space="preserve">(A) </w:t>
            </w:r>
          </w:p>
          <w:p w:rsidR="002D0F17" w:rsidRPr="00837D52" w:rsidRDefault="002D0F17" w:rsidP="002D0F17">
            <w:pPr>
              <w:widowControl/>
              <w:autoSpaceDE/>
              <w:autoSpaceDN/>
              <w:adjustRightInd/>
              <w:jc w:val="center"/>
              <w:rPr>
                <w:b/>
                <w:bCs/>
                <w:color w:val="000000"/>
                <w:sz w:val="20"/>
                <w:szCs w:val="20"/>
              </w:rPr>
            </w:pPr>
            <w:r w:rsidRPr="00837D52">
              <w:rPr>
                <w:b/>
                <w:bCs/>
                <w:color w:val="000000"/>
                <w:sz w:val="20"/>
                <w:szCs w:val="20"/>
              </w:rPr>
              <w:t>Person hours per occurrence</w:t>
            </w:r>
          </w:p>
        </w:tc>
        <w:tc>
          <w:tcPr>
            <w:tcW w:w="1260" w:type="dxa"/>
            <w:hideMark/>
          </w:tcPr>
          <w:p w:rsidR="00646AF6" w:rsidRPr="00837D52" w:rsidRDefault="002D0F17" w:rsidP="002D0F17">
            <w:pPr>
              <w:widowControl/>
              <w:autoSpaceDE/>
              <w:autoSpaceDN/>
              <w:adjustRightInd/>
              <w:jc w:val="center"/>
              <w:rPr>
                <w:b/>
                <w:bCs/>
                <w:color w:val="000000"/>
                <w:sz w:val="20"/>
                <w:szCs w:val="20"/>
              </w:rPr>
            </w:pPr>
            <w:r w:rsidRPr="00837D52">
              <w:rPr>
                <w:b/>
                <w:bCs/>
                <w:color w:val="000000"/>
                <w:sz w:val="20"/>
                <w:szCs w:val="20"/>
              </w:rPr>
              <w:t xml:space="preserve">(B) </w:t>
            </w:r>
          </w:p>
          <w:p w:rsidR="002D0F17" w:rsidRPr="00837D52" w:rsidRDefault="002D0F17" w:rsidP="002D0F17">
            <w:pPr>
              <w:widowControl/>
              <w:autoSpaceDE/>
              <w:autoSpaceDN/>
              <w:adjustRightInd/>
              <w:jc w:val="center"/>
              <w:rPr>
                <w:b/>
                <w:bCs/>
                <w:color w:val="000000"/>
                <w:sz w:val="20"/>
                <w:szCs w:val="20"/>
              </w:rPr>
            </w:pPr>
            <w:r w:rsidRPr="00837D52">
              <w:rPr>
                <w:b/>
                <w:bCs/>
                <w:color w:val="000000"/>
                <w:sz w:val="20"/>
                <w:szCs w:val="20"/>
              </w:rPr>
              <w:t>No. of occurrences per respondent per year</w:t>
            </w:r>
          </w:p>
        </w:tc>
        <w:tc>
          <w:tcPr>
            <w:tcW w:w="1260" w:type="dxa"/>
            <w:hideMark/>
          </w:tcPr>
          <w:p w:rsidR="00646AF6" w:rsidRPr="00837D52" w:rsidRDefault="002D0F17" w:rsidP="002D0F17">
            <w:pPr>
              <w:widowControl/>
              <w:autoSpaceDE/>
              <w:autoSpaceDN/>
              <w:adjustRightInd/>
              <w:jc w:val="center"/>
              <w:rPr>
                <w:b/>
                <w:bCs/>
                <w:color w:val="000000"/>
                <w:sz w:val="20"/>
                <w:szCs w:val="20"/>
              </w:rPr>
            </w:pPr>
            <w:r w:rsidRPr="00837D52">
              <w:rPr>
                <w:b/>
                <w:bCs/>
                <w:color w:val="000000"/>
                <w:sz w:val="20"/>
                <w:szCs w:val="20"/>
              </w:rPr>
              <w:t xml:space="preserve">(C) </w:t>
            </w:r>
          </w:p>
          <w:p w:rsidR="00646AF6" w:rsidRPr="00837D52" w:rsidRDefault="002D0F17" w:rsidP="002D0F17">
            <w:pPr>
              <w:widowControl/>
              <w:autoSpaceDE/>
              <w:autoSpaceDN/>
              <w:adjustRightInd/>
              <w:jc w:val="center"/>
              <w:rPr>
                <w:b/>
                <w:bCs/>
                <w:color w:val="000000"/>
                <w:sz w:val="20"/>
                <w:szCs w:val="20"/>
              </w:rPr>
            </w:pPr>
            <w:r w:rsidRPr="00837D52">
              <w:rPr>
                <w:b/>
                <w:bCs/>
                <w:color w:val="000000"/>
                <w:sz w:val="20"/>
                <w:szCs w:val="20"/>
              </w:rPr>
              <w:t xml:space="preserve">Person hours per respondent per year </w:t>
            </w:r>
          </w:p>
          <w:p w:rsidR="002D0F17" w:rsidRPr="00837D52" w:rsidRDefault="002D0F17" w:rsidP="002D0F17">
            <w:pPr>
              <w:widowControl/>
              <w:autoSpaceDE/>
              <w:autoSpaceDN/>
              <w:adjustRightInd/>
              <w:jc w:val="center"/>
              <w:rPr>
                <w:b/>
                <w:bCs/>
                <w:color w:val="000000"/>
                <w:sz w:val="20"/>
                <w:szCs w:val="20"/>
              </w:rPr>
            </w:pPr>
            <w:r w:rsidRPr="00837D52">
              <w:rPr>
                <w:b/>
                <w:bCs/>
                <w:color w:val="000000"/>
                <w:sz w:val="20"/>
                <w:szCs w:val="20"/>
              </w:rPr>
              <w:t>(A x B)</w:t>
            </w:r>
          </w:p>
        </w:tc>
        <w:tc>
          <w:tcPr>
            <w:tcW w:w="1350" w:type="dxa"/>
            <w:hideMark/>
          </w:tcPr>
          <w:p w:rsidR="002D0F17" w:rsidRPr="00837D52" w:rsidRDefault="002D0F17" w:rsidP="002D0F17">
            <w:pPr>
              <w:widowControl/>
              <w:autoSpaceDE/>
              <w:autoSpaceDN/>
              <w:adjustRightInd/>
              <w:jc w:val="center"/>
              <w:rPr>
                <w:b/>
                <w:bCs/>
                <w:color w:val="000000"/>
                <w:sz w:val="20"/>
                <w:szCs w:val="20"/>
              </w:rPr>
            </w:pPr>
            <w:r w:rsidRPr="00837D52">
              <w:rPr>
                <w:b/>
                <w:bCs/>
                <w:color w:val="000000"/>
                <w:sz w:val="20"/>
                <w:szCs w:val="20"/>
              </w:rPr>
              <w:t xml:space="preserve">(D) Respondents per year  </w:t>
            </w:r>
            <w:r w:rsidRPr="00837D52">
              <w:rPr>
                <w:b/>
                <w:bCs/>
                <w:color w:val="000000"/>
                <w:vertAlign w:val="superscript"/>
              </w:rPr>
              <w:t>a</w:t>
            </w:r>
          </w:p>
        </w:tc>
        <w:tc>
          <w:tcPr>
            <w:tcW w:w="1440" w:type="dxa"/>
            <w:hideMark/>
          </w:tcPr>
          <w:p w:rsidR="005F1473" w:rsidRDefault="002D0F17" w:rsidP="002D0F17">
            <w:pPr>
              <w:widowControl/>
              <w:autoSpaceDE/>
              <w:autoSpaceDN/>
              <w:adjustRightInd/>
              <w:jc w:val="center"/>
              <w:rPr>
                <w:b/>
                <w:bCs/>
                <w:color w:val="000000"/>
                <w:sz w:val="20"/>
                <w:szCs w:val="20"/>
              </w:rPr>
            </w:pPr>
            <w:r w:rsidRPr="00837D52">
              <w:rPr>
                <w:b/>
                <w:bCs/>
                <w:color w:val="000000"/>
                <w:sz w:val="20"/>
                <w:szCs w:val="20"/>
              </w:rPr>
              <w:t xml:space="preserve">(E) </w:t>
            </w:r>
          </w:p>
          <w:p w:rsidR="00646AF6" w:rsidRPr="00837D52" w:rsidRDefault="002D0F17" w:rsidP="002D0F17">
            <w:pPr>
              <w:widowControl/>
              <w:autoSpaceDE/>
              <w:autoSpaceDN/>
              <w:adjustRightInd/>
              <w:jc w:val="center"/>
              <w:rPr>
                <w:b/>
                <w:bCs/>
                <w:color w:val="000000"/>
                <w:sz w:val="20"/>
                <w:szCs w:val="20"/>
              </w:rPr>
            </w:pPr>
            <w:r w:rsidRPr="00837D52">
              <w:rPr>
                <w:b/>
                <w:bCs/>
                <w:color w:val="000000"/>
                <w:sz w:val="20"/>
                <w:szCs w:val="20"/>
              </w:rPr>
              <w:t xml:space="preserve">Technical person- hours per year </w:t>
            </w:r>
          </w:p>
          <w:p w:rsidR="002D0F17" w:rsidRPr="00837D52" w:rsidRDefault="002D0F17" w:rsidP="002D0F17">
            <w:pPr>
              <w:widowControl/>
              <w:autoSpaceDE/>
              <w:autoSpaceDN/>
              <w:adjustRightInd/>
              <w:jc w:val="center"/>
              <w:rPr>
                <w:b/>
                <w:bCs/>
                <w:color w:val="000000"/>
                <w:sz w:val="20"/>
                <w:szCs w:val="20"/>
              </w:rPr>
            </w:pPr>
            <w:r w:rsidRPr="00837D52">
              <w:rPr>
                <w:b/>
                <w:bCs/>
                <w:color w:val="000000"/>
                <w:sz w:val="20"/>
                <w:szCs w:val="20"/>
              </w:rPr>
              <w:t>(C x D)</w:t>
            </w:r>
          </w:p>
        </w:tc>
        <w:tc>
          <w:tcPr>
            <w:tcW w:w="1710" w:type="dxa"/>
            <w:hideMark/>
          </w:tcPr>
          <w:p w:rsidR="005F1473" w:rsidRDefault="002D0F17" w:rsidP="002D0F17">
            <w:pPr>
              <w:widowControl/>
              <w:autoSpaceDE/>
              <w:autoSpaceDN/>
              <w:adjustRightInd/>
              <w:jc w:val="center"/>
              <w:rPr>
                <w:b/>
                <w:bCs/>
                <w:color w:val="000000"/>
                <w:sz w:val="20"/>
                <w:szCs w:val="20"/>
              </w:rPr>
            </w:pPr>
            <w:r w:rsidRPr="00837D52">
              <w:rPr>
                <w:b/>
                <w:bCs/>
                <w:color w:val="000000"/>
                <w:sz w:val="20"/>
                <w:szCs w:val="20"/>
              </w:rPr>
              <w:t xml:space="preserve">(F) </w:t>
            </w:r>
          </w:p>
          <w:p w:rsidR="00646AF6" w:rsidRPr="00837D52" w:rsidRDefault="002D0F17" w:rsidP="002D0F17">
            <w:pPr>
              <w:widowControl/>
              <w:autoSpaceDE/>
              <w:autoSpaceDN/>
              <w:adjustRightInd/>
              <w:jc w:val="center"/>
              <w:rPr>
                <w:b/>
                <w:bCs/>
                <w:color w:val="000000"/>
                <w:sz w:val="20"/>
                <w:szCs w:val="20"/>
              </w:rPr>
            </w:pPr>
            <w:r w:rsidRPr="00837D52">
              <w:rPr>
                <w:b/>
                <w:bCs/>
                <w:color w:val="000000"/>
                <w:sz w:val="20"/>
                <w:szCs w:val="20"/>
              </w:rPr>
              <w:t xml:space="preserve">Management person hours per year </w:t>
            </w:r>
          </w:p>
          <w:p w:rsidR="002D0F17" w:rsidRPr="00837D52" w:rsidRDefault="002D0F17" w:rsidP="002D0F17">
            <w:pPr>
              <w:widowControl/>
              <w:autoSpaceDE/>
              <w:autoSpaceDN/>
              <w:adjustRightInd/>
              <w:jc w:val="center"/>
              <w:rPr>
                <w:b/>
                <w:bCs/>
                <w:color w:val="000000"/>
                <w:sz w:val="20"/>
                <w:szCs w:val="20"/>
              </w:rPr>
            </w:pPr>
            <w:r w:rsidRPr="00837D52">
              <w:rPr>
                <w:b/>
                <w:bCs/>
                <w:color w:val="000000"/>
                <w:sz w:val="20"/>
                <w:szCs w:val="20"/>
              </w:rPr>
              <w:t>(E x 0.05)</w:t>
            </w:r>
          </w:p>
        </w:tc>
        <w:tc>
          <w:tcPr>
            <w:tcW w:w="1170" w:type="dxa"/>
            <w:hideMark/>
          </w:tcPr>
          <w:p w:rsidR="005F1473" w:rsidRDefault="002D0F17" w:rsidP="002D0F17">
            <w:pPr>
              <w:widowControl/>
              <w:autoSpaceDE/>
              <w:autoSpaceDN/>
              <w:adjustRightInd/>
              <w:jc w:val="center"/>
              <w:rPr>
                <w:b/>
                <w:bCs/>
                <w:color w:val="000000"/>
                <w:sz w:val="20"/>
                <w:szCs w:val="20"/>
              </w:rPr>
            </w:pPr>
            <w:r w:rsidRPr="00837D52">
              <w:rPr>
                <w:b/>
                <w:bCs/>
                <w:color w:val="000000"/>
                <w:sz w:val="20"/>
                <w:szCs w:val="20"/>
              </w:rPr>
              <w:t xml:space="preserve">(G) </w:t>
            </w:r>
          </w:p>
          <w:p w:rsidR="00646AF6" w:rsidRPr="00837D52" w:rsidRDefault="002D0F17" w:rsidP="002D0F17">
            <w:pPr>
              <w:widowControl/>
              <w:autoSpaceDE/>
              <w:autoSpaceDN/>
              <w:adjustRightInd/>
              <w:jc w:val="center"/>
              <w:rPr>
                <w:b/>
                <w:bCs/>
                <w:color w:val="000000"/>
                <w:sz w:val="20"/>
                <w:szCs w:val="20"/>
              </w:rPr>
            </w:pPr>
            <w:r w:rsidRPr="00837D52">
              <w:rPr>
                <w:b/>
                <w:bCs/>
                <w:color w:val="000000"/>
                <w:sz w:val="20"/>
                <w:szCs w:val="20"/>
              </w:rPr>
              <w:t xml:space="preserve">Clerical person hours per year </w:t>
            </w:r>
          </w:p>
          <w:p w:rsidR="002D0F17" w:rsidRPr="00837D52" w:rsidRDefault="002D0F17" w:rsidP="002D0F17">
            <w:pPr>
              <w:widowControl/>
              <w:autoSpaceDE/>
              <w:autoSpaceDN/>
              <w:adjustRightInd/>
              <w:jc w:val="center"/>
              <w:rPr>
                <w:b/>
                <w:bCs/>
                <w:color w:val="000000"/>
                <w:sz w:val="20"/>
                <w:szCs w:val="20"/>
              </w:rPr>
            </w:pPr>
            <w:r w:rsidRPr="00837D52">
              <w:rPr>
                <w:b/>
                <w:bCs/>
                <w:color w:val="000000"/>
                <w:sz w:val="20"/>
                <w:szCs w:val="20"/>
              </w:rPr>
              <w:t>(E x 0.1)</w:t>
            </w:r>
          </w:p>
        </w:tc>
        <w:tc>
          <w:tcPr>
            <w:tcW w:w="1116" w:type="dxa"/>
            <w:hideMark/>
          </w:tcPr>
          <w:p w:rsidR="005F1473" w:rsidRDefault="002D0F17" w:rsidP="002D0F17">
            <w:pPr>
              <w:widowControl/>
              <w:autoSpaceDE/>
              <w:autoSpaceDN/>
              <w:adjustRightInd/>
              <w:jc w:val="center"/>
              <w:rPr>
                <w:b/>
                <w:bCs/>
                <w:color w:val="000000"/>
                <w:sz w:val="20"/>
                <w:szCs w:val="20"/>
              </w:rPr>
            </w:pPr>
            <w:r w:rsidRPr="00837D52">
              <w:rPr>
                <w:b/>
                <w:bCs/>
                <w:color w:val="000000"/>
                <w:sz w:val="20"/>
                <w:szCs w:val="20"/>
              </w:rPr>
              <w:t xml:space="preserve">(H) </w:t>
            </w:r>
          </w:p>
          <w:p w:rsidR="002D0F17" w:rsidRPr="00837D52" w:rsidRDefault="002D0F17" w:rsidP="002D0F17">
            <w:pPr>
              <w:widowControl/>
              <w:autoSpaceDE/>
              <w:autoSpaceDN/>
              <w:adjustRightInd/>
              <w:jc w:val="center"/>
              <w:rPr>
                <w:b/>
                <w:bCs/>
                <w:color w:val="000000"/>
                <w:sz w:val="20"/>
                <w:szCs w:val="20"/>
              </w:rPr>
            </w:pPr>
            <w:r w:rsidRPr="00837D52">
              <w:rPr>
                <w:b/>
                <w:bCs/>
                <w:color w:val="000000"/>
                <w:sz w:val="20"/>
                <w:szCs w:val="20"/>
              </w:rPr>
              <w:t xml:space="preserve">Total Cost Per Year </w:t>
            </w:r>
            <w:r w:rsidRPr="00837D52">
              <w:rPr>
                <w:b/>
                <w:bCs/>
                <w:color w:val="000000"/>
                <w:sz w:val="20"/>
                <w:szCs w:val="20"/>
                <w:vertAlign w:val="superscript"/>
              </w:rPr>
              <w:t>b</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1.  Applications</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N/A</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2.  Surveys and studies</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N/A</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3.  Reporting requirements</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5F1473" w:rsidRPr="00837D52" w:rsidTr="005F1473">
        <w:trPr>
          <w:trHeight w:val="315"/>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A.  Read instructions </w:t>
            </w:r>
            <w:r w:rsidRPr="00837D52">
              <w:rPr>
                <w:color w:val="000000"/>
                <w:sz w:val="20"/>
                <w:szCs w:val="20"/>
                <w:vertAlign w:val="superscript"/>
              </w:rPr>
              <w:t>c</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0.25</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0.5</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$562.45</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B.  Required activities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N/A</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5F1473" w:rsidRPr="00837D52" w:rsidTr="005F1473">
        <w:trPr>
          <w:trHeight w:val="315"/>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Initial performance tests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280</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280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$0</w:t>
            </w:r>
          </w:p>
        </w:tc>
      </w:tr>
      <w:tr w:rsidR="005F1473" w:rsidRPr="00837D52" w:rsidTr="005F1473">
        <w:trPr>
          <w:trHeight w:val="315"/>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Repeat performance test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280</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280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$0</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C.  Create information</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See 3E &amp; 4C</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D.  Gather existing information</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See 3E &amp; 4C</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E.  Write report</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Notification of construction/reconstruction</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$0</w:t>
            </w:r>
          </w:p>
        </w:tc>
      </w:tr>
      <w:tr w:rsidR="005F1473" w:rsidRPr="00837D52" w:rsidTr="005F1473">
        <w:trPr>
          <w:trHeight w:val="315"/>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Notification of physical and operational  changes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8</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8</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$0</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Notification of actual startup</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$0</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Notification of change in production capacity</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$0</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Compliance status information report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10</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50</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2.5</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$5,624.50</w:t>
            </w:r>
          </w:p>
        </w:tc>
      </w:tr>
      <w:tr w:rsidR="005F1473" w:rsidRPr="00837D52" w:rsidTr="005F1473">
        <w:trPr>
          <w:trHeight w:val="315"/>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Waiver application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$0</w:t>
            </w:r>
          </w:p>
        </w:tc>
      </w:tr>
      <w:tr w:rsidR="005F1473" w:rsidRPr="00837D52" w:rsidTr="005F1473">
        <w:trPr>
          <w:trHeight w:val="315"/>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Startup, shutdown, malfunction plan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$0</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Preparation of site-specific test plan</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N/A</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lastRenderedPageBreak/>
              <w:t xml:space="preserve">         Notification of initial performance test</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$0</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Report of initial test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See 3B</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5F1473" w:rsidRPr="00837D52" w:rsidTr="005F1473">
        <w:trPr>
          <w:trHeight w:val="315"/>
        </w:trPr>
        <w:tc>
          <w:tcPr>
            <w:tcW w:w="4196" w:type="dxa"/>
            <w:noWrap/>
            <w:hideMark/>
          </w:tcPr>
          <w:p w:rsidR="00B81A75" w:rsidRPr="00837D52" w:rsidRDefault="00B81A75" w:rsidP="002D0F17">
            <w:pPr>
              <w:widowControl/>
              <w:autoSpaceDE/>
              <w:autoSpaceDN/>
              <w:adjustRightInd/>
              <w:rPr>
                <w:color w:val="000000"/>
                <w:sz w:val="20"/>
                <w:szCs w:val="20"/>
              </w:rPr>
            </w:pPr>
            <w:r w:rsidRPr="00837D52">
              <w:rPr>
                <w:color w:val="000000"/>
                <w:sz w:val="20"/>
                <w:szCs w:val="20"/>
              </w:rPr>
              <w:t xml:space="preserve">         Startup, shutdown, malfunction report </w:t>
            </w:r>
            <w:r w:rsidR="009B24D5" w:rsidRPr="00837D52">
              <w:rPr>
                <w:color w:val="000000"/>
                <w:sz w:val="20"/>
                <w:szCs w:val="20"/>
                <w:vertAlign w:val="superscript"/>
              </w:rPr>
              <w:t>d</w:t>
            </w:r>
          </w:p>
        </w:tc>
        <w:tc>
          <w:tcPr>
            <w:tcW w:w="1260" w:type="dxa"/>
            <w:noWrap/>
            <w:hideMark/>
          </w:tcPr>
          <w:p w:rsidR="00B81A75" w:rsidRPr="00837D52" w:rsidRDefault="00B81A75" w:rsidP="002D0F17">
            <w:pPr>
              <w:widowControl/>
              <w:autoSpaceDE/>
              <w:autoSpaceDN/>
              <w:adjustRightInd/>
              <w:jc w:val="center"/>
              <w:rPr>
                <w:color w:val="000000"/>
                <w:sz w:val="20"/>
                <w:szCs w:val="20"/>
              </w:rPr>
            </w:pPr>
            <w:r w:rsidRPr="00837D52">
              <w:rPr>
                <w:color w:val="000000"/>
                <w:sz w:val="20"/>
                <w:szCs w:val="20"/>
              </w:rPr>
              <w:t>4</w:t>
            </w:r>
          </w:p>
        </w:tc>
        <w:tc>
          <w:tcPr>
            <w:tcW w:w="1260" w:type="dxa"/>
            <w:noWrap/>
            <w:hideMark/>
          </w:tcPr>
          <w:p w:rsidR="00B81A75" w:rsidRPr="00837D52" w:rsidRDefault="00B81A75"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B81A75" w:rsidRPr="00837D52" w:rsidRDefault="00B81A75" w:rsidP="002D0F17">
            <w:pPr>
              <w:widowControl/>
              <w:autoSpaceDE/>
              <w:autoSpaceDN/>
              <w:adjustRightInd/>
              <w:jc w:val="center"/>
              <w:rPr>
                <w:color w:val="000000"/>
                <w:sz w:val="20"/>
                <w:szCs w:val="20"/>
              </w:rPr>
            </w:pPr>
            <w:r w:rsidRPr="00837D52">
              <w:rPr>
                <w:color w:val="000000"/>
                <w:sz w:val="20"/>
                <w:szCs w:val="20"/>
              </w:rPr>
              <w:t>4</w:t>
            </w:r>
          </w:p>
        </w:tc>
        <w:tc>
          <w:tcPr>
            <w:tcW w:w="1350" w:type="dxa"/>
            <w:noWrap/>
            <w:hideMark/>
          </w:tcPr>
          <w:p w:rsidR="00B81A75" w:rsidRPr="00837D52" w:rsidRDefault="00B81A75" w:rsidP="002D0F17">
            <w:pPr>
              <w:widowControl/>
              <w:autoSpaceDE/>
              <w:autoSpaceDN/>
              <w:adjustRightInd/>
              <w:jc w:val="center"/>
              <w:rPr>
                <w:color w:val="000000"/>
                <w:sz w:val="20"/>
                <w:szCs w:val="20"/>
              </w:rPr>
            </w:pPr>
            <w:r w:rsidRPr="00837D52">
              <w:rPr>
                <w:color w:val="000000"/>
                <w:sz w:val="20"/>
                <w:szCs w:val="20"/>
              </w:rPr>
              <w:t>1</w:t>
            </w:r>
          </w:p>
        </w:tc>
        <w:tc>
          <w:tcPr>
            <w:tcW w:w="1440" w:type="dxa"/>
            <w:noWrap/>
            <w:hideMark/>
          </w:tcPr>
          <w:p w:rsidR="00B81A75" w:rsidRPr="00837D52" w:rsidRDefault="00B81A75">
            <w:pPr>
              <w:jc w:val="center"/>
              <w:rPr>
                <w:color w:val="000000"/>
                <w:sz w:val="20"/>
                <w:szCs w:val="20"/>
              </w:rPr>
            </w:pPr>
            <w:r w:rsidRPr="00837D52">
              <w:rPr>
                <w:color w:val="000000"/>
                <w:sz w:val="20"/>
                <w:szCs w:val="20"/>
              </w:rPr>
              <w:t>4</w:t>
            </w:r>
          </w:p>
        </w:tc>
        <w:tc>
          <w:tcPr>
            <w:tcW w:w="1710" w:type="dxa"/>
            <w:noWrap/>
            <w:hideMark/>
          </w:tcPr>
          <w:p w:rsidR="00B81A75" w:rsidRPr="00837D52" w:rsidRDefault="00B81A75">
            <w:pPr>
              <w:jc w:val="center"/>
              <w:rPr>
                <w:color w:val="000000"/>
                <w:sz w:val="20"/>
                <w:szCs w:val="20"/>
              </w:rPr>
            </w:pPr>
            <w:r w:rsidRPr="00837D52">
              <w:rPr>
                <w:color w:val="000000"/>
                <w:sz w:val="20"/>
                <w:szCs w:val="20"/>
              </w:rPr>
              <w:t>0.2</w:t>
            </w:r>
          </w:p>
        </w:tc>
        <w:tc>
          <w:tcPr>
            <w:tcW w:w="1170" w:type="dxa"/>
            <w:noWrap/>
            <w:hideMark/>
          </w:tcPr>
          <w:p w:rsidR="00B81A75" w:rsidRPr="00837D52" w:rsidRDefault="00B81A75">
            <w:pPr>
              <w:jc w:val="center"/>
              <w:rPr>
                <w:color w:val="000000"/>
                <w:sz w:val="20"/>
                <w:szCs w:val="20"/>
              </w:rPr>
            </w:pPr>
            <w:r w:rsidRPr="00837D52">
              <w:rPr>
                <w:color w:val="000000"/>
                <w:sz w:val="20"/>
                <w:szCs w:val="20"/>
              </w:rPr>
              <w:t>0.4</w:t>
            </w:r>
          </w:p>
        </w:tc>
        <w:tc>
          <w:tcPr>
            <w:tcW w:w="1116" w:type="dxa"/>
            <w:noWrap/>
            <w:hideMark/>
          </w:tcPr>
          <w:p w:rsidR="00B81A75" w:rsidRPr="00837D52" w:rsidRDefault="00B81A75">
            <w:pPr>
              <w:jc w:val="right"/>
              <w:rPr>
                <w:color w:val="000000"/>
                <w:sz w:val="20"/>
                <w:szCs w:val="20"/>
              </w:rPr>
            </w:pPr>
            <w:r w:rsidRPr="00837D52">
              <w:rPr>
                <w:color w:val="000000"/>
                <w:sz w:val="20"/>
                <w:szCs w:val="20"/>
              </w:rPr>
              <w:t>$450</w:t>
            </w:r>
          </w:p>
        </w:tc>
      </w:tr>
      <w:tr w:rsidR="005F1473" w:rsidRPr="00837D52" w:rsidTr="005F1473">
        <w:trPr>
          <w:trHeight w:val="315"/>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Semiannual report – including report of periods of Noncompliance </w:t>
            </w:r>
            <w:r w:rsidR="009B24D5" w:rsidRPr="00837D52">
              <w:rPr>
                <w:color w:val="000000"/>
                <w:sz w:val="20"/>
                <w:szCs w:val="20"/>
                <w:vertAlign w:val="superscript"/>
              </w:rPr>
              <w:t>e</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12</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24</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96</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4.8</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9.6</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$10,799.04</w:t>
            </w:r>
          </w:p>
        </w:tc>
      </w:tr>
      <w:tr w:rsidR="005F1473" w:rsidRPr="00837D52" w:rsidTr="005F1473">
        <w:trPr>
          <w:trHeight w:val="300"/>
        </w:trPr>
        <w:tc>
          <w:tcPr>
            <w:tcW w:w="4196" w:type="dxa"/>
            <w:noWrap/>
            <w:hideMark/>
          </w:tcPr>
          <w:p w:rsidR="00B81A75" w:rsidRPr="00B8505E" w:rsidRDefault="00B81A75" w:rsidP="002D0F17">
            <w:pPr>
              <w:widowControl/>
              <w:autoSpaceDE/>
              <w:autoSpaceDN/>
              <w:adjustRightInd/>
              <w:rPr>
                <w:b/>
                <w:color w:val="000000"/>
                <w:sz w:val="20"/>
                <w:szCs w:val="20"/>
              </w:rPr>
            </w:pPr>
            <w:r w:rsidRPr="00B8505E">
              <w:rPr>
                <w:b/>
                <w:color w:val="000000"/>
                <w:sz w:val="20"/>
                <w:szCs w:val="20"/>
              </w:rPr>
              <w:t>Subtotal  for Reporting  Requirements</w:t>
            </w:r>
          </w:p>
        </w:tc>
        <w:tc>
          <w:tcPr>
            <w:tcW w:w="1260" w:type="dxa"/>
            <w:noWrap/>
            <w:hideMark/>
          </w:tcPr>
          <w:p w:rsidR="00B81A75" w:rsidRPr="00837D52" w:rsidRDefault="00B81A75"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B81A75" w:rsidRPr="00837D52" w:rsidRDefault="00B81A75"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B81A75" w:rsidRPr="00837D52" w:rsidRDefault="00B81A75"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B81A75" w:rsidRPr="00837D52" w:rsidRDefault="00B81A75" w:rsidP="002D0F17">
            <w:pPr>
              <w:widowControl/>
              <w:autoSpaceDE/>
              <w:autoSpaceDN/>
              <w:adjustRightInd/>
              <w:jc w:val="center"/>
              <w:rPr>
                <w:color w:val="000000"/>
                <w:sz w:val="20"/>
                <w:szCs w:val="20"/>
              </w:rPr>
            </w:pPr>
            <w:r w:rsidRPr="00837D52">
              <w:rPr>
                <w:color w:val="000000"/>
                <w:sz w:val="20"/>
                <w:szCs w:val="20"/>
              </w:rPr>
              <w:t> </w:t>
            </w:r>
          </w:p>
        </w:tc>
        <w:tc>
          <w:tcPr>
            <w:tcW w:w="4320" w:type="dxa"/>
            <w:gridSpan w:val="3"/>
            <w:noWrap/>
            <w:hideMark/>
          </w:tcPr>
          <w:p w:rsidR="00B81A75" w:rsidRPr="00E525A9" w:rsidRDefault="00B81A75">
            <w:pPr>
              <w:jc w:val="center"/>
              <w:rPr>
                <w:b/>
                <w:color w:val="000000"/>
                <w:sz w:val="20"/>
                <w:szCs w:val="20"/>
              </w:rPr>
            </w:pPr>
            <w:r w:rsidRPr="00E525A9">
              <w:rPr>
                <w:b/>
                <w:color w:val="000000"/>
                <w:sz w:val="20"/>
                <w:szCs w:val="20"/>
              </w:rPr>
              <w:t>178</w:t>
            </w:r>
            <w:r w:rsidR="00E525A9" w:rsidRPr="00E525A9">
              <w:rPr>
                <w:b/>
                <w:color w:val="000000"/>
                <w:sz w:val="20"/>
                <w:szCs w:val="20"/>
              </w:rPr>
              <w:t>.25</w:t>
            </w:r>
          </w:p>
        </w:tc>
        <w:tc>
          <w:tcPr>
            <w:tcW w:w="1116" w:type="dxa"/>
            <w:noWrap/>
            <w:hideMark/>
          </w:tcPr>
          <w:p w:rsidR="00B81A75" w:rsidRPr="005F1473" w:rsidRDefault="00B81A75">
            <w:pPr>
              <w:jc w:val="right"/>
              <w:rPr>
                <w:b/>
                <w:color w:val="000000"/>
                <w:sz w:val="20"/>
                <w:szCs w:val="20"/>
              </w:rPr>
            </w:pPr>
            <w:r w:rsidRPr="005F1473">
              <w:rPr>
                <w:b/>
                <w:color w:val="000000"/>
                <w:sz w:val="20"/>
                <w:szCs w:val="20"/>
              </w:rPr>
              <w:t>$17,435.95</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4.  Recordkeeping requirements</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A.  Read instructions</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See 3A</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B.  Plan activities</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20</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$2,249.80</w:t>
            </w:r>
          </w:p>
        </w:tc>
      </w:tr>
      <w:tr w:rsidR="005F1473" w:rsidRPr="00837D52" w:rsidTr="005F1473">
        <w:trPr>
          <w:trHeight w:val="315"/>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C.  Implement activities </w:t>
            </w:r>
            <w:r w:rsidR="009B24D5" w:rsidRPr="00837D52">
              <w:rPr>
                <w:color w:val="000000"/>
                <w:sz w:val="20"/>
                <w:szCs w:val="20"/>
                <w:vertAlign w:val="superscript"/>
              </w:rPr>
              <w:t>f</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Chemical stripper records (demonstrating compliance)</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8</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8</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32</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1.6</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3.2</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$3,599.68</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Chemical stripper usage log</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12</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12</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48</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2.4</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4.8</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$5,399.52</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Depainting equipment malfunction log</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3</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12</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24</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1.2</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2.4</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$2,699.76</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Exempt stripper usage log and reworked airplane</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12</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12</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60</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3</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6</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$6,749.40</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log spot stripping and decal removal</w:t>
            </w:r>
          </w:p>
        </w:tc>
        <w:tc>
          <w:tcPr>
            <w:tcW w:w="1260" w:type="dxa"/>
            <w:noWrap/>
            <w:hideMark/>
          </w:tcPr>
          <w:p w:rsidR="002D0F17" w:rsidRPr="00837D52" w:rsidRDefault="002D0F17" w:rsidP="002D0F17">
            <w:pPr>
              <w:widowControl/>
              <w:autoSpaceDE/>
              <w:autoSpaceDN/>
              <w:adjustRightInd/>
              <w:jc w:val="center"/>
              <w:rPr>
                <w:color w:val="000000"/>
                <w:sz w:val="22"/>
                <w:szCs w:val="22"/>
              </w:rPr>
            </w:pPr>
            <w:r w:rsidRPr="00837D52">
              <w:rPr>
                <w:color w:val="000000"/>
                <w:sz w:val="22"/>
                <w:szCs w:val="22"/>
              </w:rPr>
              <w:t> </w:t>
            </w:r>
          </w:p>
        </w:tc>
        <w:tc>
          <w:tcPr>
            <w:tcW w:w="1260" w:type="dxa"/>
            <w:noWrap/>
            <w:hideMark/>
          </w:tcPr>
          <w:p w:rsidR="002D0F17" w:rsidRPr="00837D52" w:rsidRDefault="002D0F17" w:rsidP="002D0F17">
            <w:pPr>
              <w:widowControl/>
              <w:autoSpaceDE/>
              <w:autoSpaceDN/>
              <w:adjustRightInd/>
              <w:jc w:val="center"/>
              <w:rPr>
                <w:color w:val="000000"/>
                <w:sz w:val="22"/>
                <w:szCs w:val="22"/>
              </w:rPr>
            </w:pPr>
            <w:r w:rsidRPr="00837D52">
              <w:rPr>
                <w:color w:val="000000"/>
                <w:sz w:val="22"/>
                <w:szCs w:val="22"/>
              </w:rPr>
              <w:t> </w:t>
            </w:r>
          </w:p>
        </w:tc>
        <w:tc>
          <w:tcPr>
            <w:tcW w:w="1260" w:type="dxa"/>
            <w:noWrap/>
            <w:hideMark/>
          </w:tcPr>
          <w:p w:rsidR="002D0F17" w:rsidRPr="00837D52" w:rsidRDefault="002D0F17" w:rsidP="002D0F17">
            <w:pPr>
              <w:widowControl/>
              <w:autoSpaceDE/>
              <w:autoSpaceDN/>
              <w:adjustRightInd/>
              <w:jc w:val="center"/>
              <w:rPr>
                <w:color w:val="000000"/>
                <w:sz w:val="22"/>
                <w:szCs w:val="22"/>
              </w:rPr>
            </w:pPr>
            <w:r w:rsidRPr="00837D52">
              <w:rPr>
                <w:color w:val="000000"/>
                <w:sz w:val="22"/>
                <w:szCs w:val="22"/>
              </w:rPr>
              <w:t> </w:t>
            </w:r>
          </w:p>
        </w:tc>
        <w:tc>
          <w:tcPr>
            <w:tcW w:w="1350" w:type="dxa"/>
            <w:noWrap/>
            <w:hideMark/>
          </w:tcPr>
          <w:p w:rsidR="002D0F17" w:rsidRPr="00837D52" w:rsidRDefault="002D0F17" w:rsidP="002D0F17">
            <w:pPr>
              <w:widowControl/>
              <w:autoSpaceDE/>
              <w:autoSpaceDN/>
              <w:adjustRightInd/>
              <w:jc w:val="center"/>
              <w:rPr>
                <w:color w:val="000000"/>
                <w:sz w:val="22"/>
                <w:szCs w:val="22"/>
              </w:rPr>
            </w:pPr>
            <w:r w:rsidRPr="00837D52">
              <w:rPr>
                <w:color w:val="000000"/>
                <w:sz w:val="22"/>
                <w:szCs w:val="22"/>
              </w:rPr>
              <w:t> </w:t>
            </w:r>
          </w:p>
        </w:tc>
        <w:tc>
          <w:tcPr>
            <w:tcW w:w="1440" w:type="dxa"/>
            <w:noWrap/>
            <w:hideMark/>
          </w:tcPr>
          <w:p w:rsidR="002D0F17" w:rsidRPr="00837D52" w:rsidRDefault="002D0F17" w:rsidP="002D0F17">
            <w:pPr>
              <w:widowControl/>
              <w:autoSpaceDE/>
              <w:autoSpaceDN/>
              <w:adjustRightInd/>
              <w:jc w:val="center"/>
              <w:rPr>
                <w:color w:val="000000"/>
                <w:sz w:val="22"/>
                <w:szCs w:val="22"/>
              </w:rPr>
            </w:pPr>
            <w:r w:rsidRPr="00837D52">
              <w:rPr>
                <w:color w:val="000000"/>
                <w:sz w:val="22"/>
                <w:szCs w:val="22"/>
              </w:rPr>
              <w:t> </w:t>
            </w:r>
          </w:p>
        </w:tc>
        <w:tc>
          <w:tcPr>
            <w:tcW w:w="1710" w:type="dxa"/>
            <w:noWrap/>
            <w:hideMark/>
          </w:tcPr>
          <w:p w:rsidR="002D0F17" w:rsidRPr="00837D52" w:rsidRDefault="002D0F17" w:rsidP="002D0F17">
            <w:pPr>
              <w:widowControl/>
              <w:autoSpaceDE/>
              <w:autoSpaceDN/>
              <w:adjustRightInd/>
              <w:jc w:val="center"/>
              <w:rPr>
                <w:color w:val="000000"/>
                <w:sz w:val="22"/>
                <w:szCs w:val="22"/>
              </w:rPr>
            </w:pPr>
            <w:r w:rsidRPr="00837D52">
              <w:rPr>
                <w:color w:val="000000"/>
                <w:sz w:val="22"/>
                <w:szCs w:val="22"/>
              </w:rPr>
              <w:t> </w:t>
            </w:r>
          </w:p>
        </w:tc>
        <w:tc>
          <w:tcPr>
            <w:tcW w:w="1170" w:type="dxa"/>
            <w:noWrap/>
            <w:hideMark/>
          </w:tcPr>
          <w:p w:rsidR="002D0F17" w:rsidRPr="00837D52" w:rsidRDefault="002D0F17" w:rsidP="002D0F17">
            <w:pPr>
              <w:widowControl/>
              <w:autoSpaceDE/>
              <w:autoSpaceDN/>
              <w:adjustRightInd/>
              <w:jc w:val="center"/>
              <w:rPr>
                <w:color w:val="000000"/>
                <w:sz w:val="22"/>
                <w:szCs w:val="22"/>
              </w:rPr>
            </w:pPr>
            <w:r w:rsidRPr="00837D52">
              <w:rPr>
                <w:color w:val="000000"/>
                <w:sz w:val="22"/>
                <w:szCs w:val="22"/>
              </w:rPr>
              <w:t> </w:t>
            </w:r>
          </w:p>
        </w:tc>
        <w:tc>
          <w:tcPr>
            <w:tcW w:w="1116" w:type="dxa"/>
            <w:noWrap/>
            <w:hideMark/>
          </w:tcPr>
          <w:p w:rsidR="002D0F17" w:rsidRPr="00837D52" w:rsidRDefault="002D0F17" w:rsidP="002D0F17">
            <w:pPr>
              <w:widowControl/>
              <w:autoSpaceDE/>
              <w:autoSpaceDN/>
              <w:adjustRightInd/>
              <w:rPr>
                <w:color w:val="000000"/>
                <w:sz w:val="22"/>
                <w:szCs w:val="22"/>
              </w:rPr>
            </w:pPr>
            <w:r w:rsidRPr="00837D52">
              <w:rPr>
                <w:color w:val="000000"/>
                <w:sz w:val="22"/>
                <w:szCs w:val="22"/>
              </w:rPr>
              <w:t> </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Record of parts removed for parts depainting</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8</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16</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80</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8</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$8,999.20</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Control device maintenance log</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0.5</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250</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125</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250</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12.5</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25</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$28,122.50</w:t>
            </w:r>
          </w:p>
        </w:tc>
      </w:tr>
      <w:tr w:rsidR="005F1473" w:rsidRPr="00837D52" w:rsidTr="005F1473">
        <w:trPr>
          <w:trHeight w:val="315"/>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D.  Develop record system </w:t>
            </w:r>
            <w:r w:rsidR="009B24D5" w:rsidRPr="00837D52">
              <w:rPr>
                <w:color w:val="000000"/>
                <w:sz w:val="20"/>
                <w:szCs w:val="20"/>
                <w:vertAlign w:val="superscript"/>
              </w:rPr>
              <w:t>g</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10</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50</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2.5</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$5,624.50</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E.  Time to enter information</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 </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Records of startup, shutdown, and malfunction</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0</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$0</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Records of all measurements and information required by standard</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See 4C</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11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F.  Time to train personnel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4</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20</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$2,249.80</w:t>
            </w:r>
          </w:p>
        </w:tc>
      </w:tr>
      <w:tr w:rsidR="005F1473" w:rsidRPr="00837D52" w:rsidTr="005F1473">
        <w:trPr>
          <w:trHeight w:val="300"/>
        </w:trPr>
        <w:tc>
          <w:tcPr>
            <w:tcW w:w="4196" w:type="dxa"/>
            <w:noWrap/>
            <w:hideMark/>
          </w:tcPr>
          <w:p w:rsidR="002D0F17" w:rsidRPr="00837D52" w:rsidRDefault="002D0F17" w:rsidP="002D0F17">
            <w:pPr>
              <w:widowControl/>
              <w:autoSpaceDE/>
              <w:autoSpaceDN/>
              <w:adjustRightInd/>
              <w:rPr>
                <w:color w:val="000000"/>
                <w:sz w:val="20"/>
                <w:szCs w:val="20"/>
              </w:rPr>
            </w:pPr>
            <w:r w:rsidRPr="00837D52">
              <w:rPr>
                <w:color w:val="000000"/>
                <w:sz w:val="20"/>
                <w:szCs w:val="20"/>
              </w:rPr>
              <w:t xml:space="preserve">    G.  Time for audits</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10</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10</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w:t>
            </w:r>
          </w:p>
        </w:tc>
        <w:tc>
          <w:tcPr>
            <w:tcW w:w="144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50</w:t>
            </w:r>
          </w:p>
        </w:tc>
        <w:tc>
          <w:tcPr>
            <w:tcW w:w="171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2.5</w:t>
            </w:r>
          </w:p>
        </w:tc>
        <w:tc>
          <w:tcPr>
            <w:tcW w:w="117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5</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837D52">
              <w:rPr>
                <w:color w:val="000000"/>
                <w:sz w:val="20"/>
                <w:szCs w:val="20"/>
              </w:rPr>
              <w:t>$5,624.50</w:t>
            </w:r>
          </w:p>
        </w:tc>
      </w:tr>
      <w:tr w:rsidR="005F1473" w:rsidRPr="00837D52" w:rsidTr="005F1473">
        <w:trPr>
          <w:trHeight w:val="300"/>
        </w:trPr>
        <w:tc>
          <w:tcPr>
            <w:tcW w:w="4196" w:type="dxa"/>
            <w:noWrap/>
            <w:hideMark/>
          </w:tcPr>
          <w:p w:rsidR="002D0F17" w:rsidRPr="00B8505E" w:rsidRDefault="002D0F17" w:rsidP="002D0F17">
            <w:pPr>
              <w:widowControl/>
              <w:autoSpaceDE/>
              <w:autoSpaceDN/>
              <w:adjustRightInd/>
              <w:rPr>
                <w:b/>
                <w:color w:val="000000"/>
                <w:sz w:val="20"/>
                <w:szCs w:val="20"/>
              </w:rPr>
            </w:pPr>
            <w:r w:rsidRPr="00B8505E">
              <w:rPr>
                <w:b/>
                <w:color w:val="000000"/>
                <w:sz w:val="20"/>
                <w:szCs w:val="20"/>
              </w:rPr>
              <w:t xml:space="preserve">Subtotal  for Recordkeeping Requirements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26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1350" w:type="dxa"/>
            <w:noWrap/>
            <w:hideMark/>
          </w:tcPr>
          <w:p w:rsidR="002D0F17" w:rsidRPr="00837D52" w:rsidRDefault="002D0F17" w:rsidP="002D0F17">
            <w:pPr>
              <w:widowControl/>
              <w:autoSpaceDE/>
              <w:autoSpaceDN/>
              <w:adjustRightInd/>
              <w:jc w:val="center"/>
              <w:rPr>
                <w:color w:val="000000"/>
                <w:sz w:val="20"/>
                <w:szCs w:val="20"/>
              </w:rPr>
            </w:pPr>
            <w:r w:rsidRPr="00837D52">
              <w:rPr>
                <w:color w:val="000000"/>
                <w:sz w:val="20"/>
                <w:szCs w:val="20"/>
              </w:rPr>
              <w:t> </w:t>
            </w:r>
          </w:p>
        </w:tc>
        <w:tc>
          <w:tcPr>
            <w:tcW w:w="4320" w:type="dxa"/>
            <w:gridSpan w:val="3"/>
            <w:noWrap/>
            <w:hideMark/>
          </w:tcPr>
          <w:p w:rsidR="002D0F17" w:rsidRPr="005736C1" w:rsidRDefault="002D0F17" w:rsidP="002D0F17">
            <w:pPr>
              <w:widowControl/>
              <w:autoSpaceDE/>
              <w:autoSpaceDN/>
              <w:adjustRightInd/>
              <w:jc w:val="center"/>
              <w:rPr>
                <w:b/>
                <w:color w:val="000000"/>
                <w:sz w:val="20"/>
                <w:szCs w:val="20"/>
              </w:rPr>
            </w:pPr>
            <w:r w:rsidRPr="005736C1">
              <w:rPr>
                <w:b/>
                <w:color w:val="000000"/>
                <w:sz w:val="20"/>
                <w:szCs w:val="20"/>
              </w:rPr>
              <w:t>729</w:t>
            </w:r>
          </w:p>
        </w:tc>
        <w:tc>
          <w:tcPr>
            <w:tcW w:w="1116" w:type="dxa"/>
            <w:noWrap/>
            <w:hideMark/>
          </w:tcPr>
          <w:p w:rsidR="002D0F17" w:rsidRPr="00837D52" w:rsidRDefault="002D0F17" w:rsidP="002D0F17">
            <w:pPr>
              <w:widowControl/>
              <w:autoSpaceDE/>
              <w:autoSpaceDN/>
              <w:adjustRightInd/>
              <w:jc w:val="right"/>
              <w:rPr>
                <w:color w:val="000000"/>
                <w:sz w:val="20"/>
                <w:szCs w:val="20"/>
              </w:rPr>
            </w:pPr>
            <w:r w:rsidRPr="005F1473">
              <w:rPr>
                <w:b/>
                <w:color w:val="000000"/>
                <w:sz w:val="20"/>
                <w:szCs w:val="20"/>
              </w:rPr>
              <w:t>$71,318.6</w:t>
            </w:r>
            <w:r w:rsidRPr="00837D52">
              <w:rPr>
                <w:color w:val="000000"/>
                <w:sz w:val="20"/>
                <w:szCs w:val="20"/>
              </w:rPr>
              <w:t>6</w:t>
            </w:r>
          </w:p>
        </w:tc>
      </w:tr>
      <w:tr w:rsidR="005F1473" w:rsidRPr="00837D52" w:rsidTr="005F1473">
        <w:trPr>
          <w:trHeight w:val="300"/>
        </w:trPr>
        <w:tc>
          <w:tcPr>
            <w:tcW w:w="4196" w:type="dxa"/>
            <w:noWrap/>
            <w:hideMark/>
          </w:tcPr>
          <w:p w:rsidR="00B81A75" w:rsidRPr="005F1473" w:rsidRDefault="00B81A75" w:rsidP="002D0F17">
            <w:pPr>
              <w:widowControl/>
              <w:autoSpaceDE/>
              <w:autoSpaceDN/>
              <w:adjustRightInd/>
              <w:rPr>
                <w:b/>
                <w:color w:val="000000"/>
                <w:sz w:val="18"/>
                <w:szCs w:val="18"/>
              </w:rPr>
            </w:pPr>
            <w:r w:rsidRPr="005F1473">
              <w:rPr>
                <w:b/>
                <w:color w:val="000000"/>
                <w:sz w:val="18"/>
                <w:szCs w:val="18"/>
              </w:rPr>
              <w:t>TOTAL LABOR BURDEN AND COST</w:t>
            </w:r>
            <w:r w:rsidR="005F1473">
              <w:rPr>
                <w:b/>
                <w:color w:val="000000"/>
                <w:sz w:val="18"/>
                <w:szCs w:val="18"/>
              </w:rPr>
              <w:t xml:space="preserve"> (rounded)</w:t>
            </w:r>
          </w:p>
        </w:tc>
        <w:tc>
          <w:tcPr>
            <w:tcW w:w="1260" w:type="dxa"/>
            <w:noWrap/>
            <w:hideMark/>
          </w:tcPr>
          <w:p w:rsidR="00B81A75" w:rsidRPr="00837D52" w:rsidRDefault="00B81A75" w:rsidP="002D0F17">
            <w:pPr>
              <w:widowControl/>
              <w:autoSpaceDE/>
              <w:autoSpaceDN/>
              <w:adjustRightInd/>
              <w:jc w:val="center"/>
              <w:rPr>
                <w:b/>
                <w:color w:val="000000"/>
                <w:sz w:val="20"/>
                <w:szCs w:val="20"/>
              </w:rPr>
            </w:pPr>
            <w:r w:rsidRPr="00837D52">
              <w:rPr>
                <w:b/>
                <w:color w:val="000000"/>
                <w:sz w:val="20"/>
                <w:szCs w:val="20"/>
              </w:rPr>
              <w:t> </w:t>
            </w:r>
          </w:p>
        </w:tc>
        <w:tc>
          <w:tcPr>
            <w:tcW w:w="1260" w:type="dxa"/>
            <w:noWrap/>
            <w:hideMark/>
          </w:tcPr>
          <w:p w:rsidR="00B81A75" w:rsidRPr="00837D52" w:rsidRDefault="00B81A75" w:rsidP="002D0F17">
            <w:pPr>
              <w:widowControl/>
              <w:autoSpaceDE/>
              <w:autoSpaceDN/>
              <w:adjustRightInd/>
              <w:jc w:val="center"/>
              <w:rPr>
                <w:b/>
                <w:color w:val="000000"/>
                <w:sz w:val="20"/>
                <w:szCs w:val="20"/>
              </w:rPr>
            </w:pPr>
            <w:r w:rsidRPr="00837D52">
              <w:rPr>
                <w:b/>
                <w:color w:val="000000"/>
                <w:sz w:val="20"/>
                <w:szCs w:val="20"/>
              </w:rPr>
              <w:t> </w:t>
            </w:r>
          </w:p>
        </w:tc>
        <w:tc>
          <w:tcPr>
            <w:tcW w:w="1260" w:type="dxa"/>
            <w:noWrap/>
            <w:hideMark/>
          </w:tcPr>
          <w:p w:rsidR="00B81A75" w:rsidRPr="00837D52" w:rsidRDefault="00B81A75" w:rsidP="002D0F17">
            <w:pPr>
              <w:widowControl/>
              <w:autoSpaceDE/>
              <w:autoSpaceDN/>
              <w:adjustRightInd/>
              <w:jc w:val="center"/>
              <w:rPr>
                <w:b/>
                <w:color w:val="000000"/>
                <w:sz w:val="20"/>
                <w:szCs w:val="20"/>
              </w:rPr>
            </w:pPr>
            <w:r w:rsidRPr="00837D52">
              <w:rPr>
                <w:b/>
                <w:color w:val="000000"/>
                <w:sz w:val="20"/>
                <w:szCs w:val="20"/>
              </w:rPr>
              <w:t> </w:t>
            </w:r>
          </w:p>
        </w:tc>
        <w:tc>
          <w:tcPr>
            <w:tcW w:w="1350" w:type="dxa"/>
            <w:noWrap/>
            <w:hideMark/>
          </w:tcPr>
          <w:p w:rsidR="00B81A75" w:rsidRPr="00837D52" w:rsidRDefault="00B81A75" w:rsidP="002D0F17">
            <w:pPr>
              <w:widowControl/>
              <w:autoSpaceDE/>
              <w:autoSpaceDN/>
              <w:adjustRightInd/>
              <w:jc w:val="center"/>
              <w:rPr>
                <w:b/>
                <w:color w:val="000000"/>
                <w:sz w:val="20"/>
                <w:szCs w:val="20"/>
              </w:rPr>
            </w:pPr>
            <w:r w:rsidRPr="00837D52">
              <w:rPr>
                <w:b/>
                <w:color w:val="000000"/>
                <w:sz w:val="20"/>
                <w:szCs w:val="20"/>
              </w:rPr>
              <w:t> </w:t>
            </w:r>
          </w:p>
        </w:tc>
        <w:tc>
          <w:tcPr>
            <w:tcW w:w="4320" w:type="dxa"/>
            <w:gridSpan w:val="3"/>
            <w:noWrap/>
            <w:hideMark/>
          </w:tcPr>
          <w:p w:rsidR="00B81A75" w:rsidRPr="00837D52" w:rsidRDefault="00B81A75">
            <w:pPr>
              <w:jc w:val="center"/>
              <w:rPr>
                <w:b/>
                <w:color w:val="000000"/>
                <w:sz w:val="20"/>
                <w:szCs w:val="20"/>
              </w:rPr>
            </w:pPr>
            <w:r w:rsidRPr="00837D52">
              <w:rPr>
                <w:b/>
                <w:color w:val="000000"/>
                <w:sz w:val="20"/>
                <w:szCs w:val="20"/>
              </w:rPr>
              <w:t>907</w:t>
            </w:r>
          </w:p>
        </w:tc>
        <w:tc>
          <w:tcPr>
            <w:tcW w:w="1116" w:type="dxa"/>
            <w:noWrap/>
            <w:hideMark/>
          </w:tcPr>
          <w:p w:rsidR="00B81A75" w:rsidRPr="00837D52" w:rsidRDefault="00B81A75" w:rsidP="009803F6">
            <w:pPr>
              <w:jc w:val="right"/>
              <w:rPr>
                <w:b/>
                <w:color w:val="000000"/>
                <w:sz w:val="20"/>
                <w:szCs w:val="20"/>
              </w:rPr>
            </w:pPr>
            <w:r w:rsidRPr="00837D52">
              <w:rPr>
                <w:b/>
                <w:color w:val="000000"/>
                <w:sz w:val="20"/>
                <w:szCs w:val="20"/>
              </w:rPr>
              <w:t>$88,75</w:t>
            </w:r>
            <w:r w:rsidR="009803F6">
              <w:rPr>
                <w:b/>
                <w:color w:val="000000"/>
                <w:sz w:val="20"/>
                <w:szCs w:val="20"/>
              </w:rPr>
              <w:t>5</w:t>
            </w:r>
          </w:p>
        </w:tc>
      </w:tr>
    </w:tbl>
    <w:p w:rsidR="00EC1B2E" w:rsidRPr="00837D52" w:rsidRDefault="00EC1B2E" w:rsidP="00504745">
      <w:pPr>
        <w:outlineLvl w:val="0"/>
        <w:rPr>
          <w:b/>
          <w:bCs/>
          <w:color w:val="000000"/>
        </w:rPr>
      </w:pPr>
    </w:p>
    <w:p w:rsidR="00EC1B2E" w:rsidRPr="00837D52" w:rsidRDefault="00EC1B2E" w:rsidP="00EC1B2E">
      <w:pPr>
        <w:ind w:left="-180" w:right="-270"/>
        <w:rPr>
          <w:sz w:val="20"/>
          <w:szCs w:val="20"/>
        </w:rPr>
      </w:pPr>
      <w:r w:rsidRPr="00837D52">
        <w:rPr>
          <w:b/>
          <w:bCs/>
          <w:sz w:val="20"/>
          <w:szCs w:val="20"/>
        </w:rPr>
        <w:lastRenderedPageBreak/>
        <w:t>Assumptions:</w:t>
      </w:r>
    </w:p>
    <w:p w:rsidR="00EC1B2E" w:rsidRPr="00837D52" w:rsidRDefault="00EC1B2E" w:rsidP="00EC1B2E">
      <w:pPr>
        <w:ind w:left="-180" w:right="-270"/>
        <w:rPr>
          <w:sz w:val="20"/>
          <w:szCs w:val="20"/>
        </w:rPr>
      </w:pPr>
      <w:r w:rsidRPr="00837D52">
        <w:rPr>
          <w:vertAlign w:val="superscript"/>
        </w:rPr>
        <w:t>a</w:t>
      </w:r>
      <w:r w:rsidRPr="00837D52">
        <w:rPr>
          <w:sz w:val="20"/>
          <w:szCs w:val="20"/>
        </w:rPr>
        <w:t xml:space="preserve">  We have assumed that the average number of respondents that will be subject to this rule will be 136.  There will be no new additional sources during the next three years of this ICR.</w:t>
      </w:r>
      <w:r w:rsidR="00B81A75" w:rsidRPr="00837D52">
        <w:rPr>
          <w:sz w:val="20"/>
          <w:szCs w:val="20"/>
        </w:rPr>
        <w:t xml:space="preserve"> Of the 136 </w:t>
      </w:r>
      <w:r w:rsidR="009B24D5" w:rsidRPr="00837D52">
        <w:rPr>
          <w:sz w:val="20"/>
          <w:szCs w:val="20"/>
        </w:rPr>
        <w:t>facilities</w:t>
      </w:r>
      <w:r w:rsidR="00B81A75" w:rsidRPr="00837D52">
        <w:rPr>
          <w:sz w:val="20"/>
          <w:szCs w:val="20"/>
        </w:rPr>
        <w:t xml:space="preserve">, we assume 5 </w:t>
      </w:r>
      <w:r w:rsidR="009B24D5" w:rsidRPr="00837D52">
        <w:rPr>
          <w:sz w:val="20"/>
          <w:szCs w:val="20"/>
        </w:rPr>
        <w:t xml:space="preserve">facilities </w:t>
      </w:r>
      <w:r w:rsidR="00B81A75" w:rsidRPr="00837D52">
        <w:rPr>
          <w:sz w:val="20"/>
          <w:szCs w:val="20"/>
        </w:rPr>
        <w:t xml:space="preserve">have depainting operations. </w:t>
      </w:r>
    </w:p>
    <w:p w:rsidR="000B5258" w:rsidRPr="00837D52" w:rsidRDefault="00EC1B2E" w:rsidP="000B5258">
      <w:pPr>
        <w:ind w:left="-180" w:right="-270"/>
        <w:rPr>
          <w:sz w:val="20"/>
          <w:szCs w:val="20"/>
        </w:rPr>
      </w:pPr>
      <w:r w:rsidRPr="00837D52">
        <w:rPr>
          <w:vertAlign w:val="superscript"/>
        </w:rPr>
        <w:t>b</w:t>
      </w:r>
      <w:r w:rsidRPr="00837D52">
        <w:rPr>
          <w:sz w:val="20"/>
          <w:szCs w:val="20"/>
        </w:rPr>
        <w:t xml:space="preserve">  This ICR uses the following labor rates:  </w:t>
      </w:r>
      <w:r w:rsidR="000B5258" w:rsidRPr="00837D52">
        <w:rPr>
          <w:sz w:val="20"/>
          <w:szCs w:val="20"/>
        </w:rPr>
        <w:t>:  $123.04  per hour for Executive, Administrative, and Managerial labor; $101.22 per hour for Technical labor, and $51.18 per hour for Clerical labor.  These rates are from the United States Department of Labor, Bureau of Labor Statistics, March 2013, Table 2. Civilian Workers, by Occupational and Industry group.  The rates are from column 1, Total Compensation.  The rates have been increased by 110 percent to account for the benefit packages available to those employed by private industry.</w:t>
      </w:r>
    </w:p>
    <w:p w:rsidR="00EC1B2E" w:rsidRPr="00837D52" w:rsidRDefault="00EC1B2E" w:rsidP="00EC1B2E">
      <w:pPr>
        <w:ind w:left="-180" w:right="-270"/>
        <w:rPr>
          <w:sz w:val="20"/>
          <w:szCs w:val="20"/>
        </w:rPr>
      </w:pPr>
      <w:r w:rsidRPr="00837D52">
        <w:rPr>
          <w:sz w:val="20"/>
          <w:szCs w:val="20"/>
          <w:vertAlign w:val="superscript"/>
        </w:rPr>
        <w:t>c</w:t>
      </w:r>
      <w:r w:rsidRPr="00837D52">
        <w:rPr>
          <w:sz w:val="20"/>
          <w:szCs w:val="20"/>
        </w:rPr>
        <w:t xml:space="preserve">  We have assumed that there will be no net growth for the industry over the three-year period of this ICR, only existing sources will read instructions..</w:t>
      </w:r>
    </w:p>
    <w:p w:rsidR="00EC1B2E" w:rsidRPr="00837D52" w:rsidRDefault="00EC1B2E" w:rsidP="009B24D5">
      <w:pPr>
        <w:ind w:left="-180" w:right="-270"/>
        <w:rPr>
          <w:sz w:val="20"/>
          <w:szCs w:val="20"/>
        </w:rPr>
      </w:pPr>
      <w:r w:rsidRPr="00837D52">
        <w:rPr>
          <w:vertAlign w:val="superscript"/>
        </w:rPr>
        <w:t>d</w:t>
      </w:r>
      <w:r w:rsidRPr="00837D52">
        <w:rPr>
          <w:sz w:val="20"/>
          <w:szCs w:val="20"/>
        </w:rPr>
        <w:t xml:space="preserve">  We have assumed that 20 percent of facilities will have a malfunction</w:t>
      </w:r>
      <w:r w:rsidR="00B81A75" w:rsidRPr="00837D52">
        <w:rPr>
          <w:sz w:val="20"/>
          <w:szCs w:val="20"/>
        </w:rPr>
        <w:t xml:space="preserve"> (</w:t>
      </w:r>
      <w:r w:rsidR="002747A9" w:rsidRPr="00837D52">
        <w:rPr>
          <w:sz w:val="20"/>
          <w:szCs w:val="20"/>
        </w:rPr>
        <w:t>20% x 5 = 1)</w:t>
      </w:r>
      <w:r w:rsidRPr="00837D52">
        <w:rPr>
          <w:sz w:val="20"/>
          <w:szCs w:val="20"/>
        </w:rPr>
        <w:t>.</w:t>
      </w:r>
    </w:p>
    <w:p w:rsidR="00EC1B2E" w:rsidRPr="00837D52" w:rsidRDefault="009B24D5" w:rsidP="00EC1B2E">
      <w:pPr>
        <w:ind w:left="-180" w:right="-270"/>
        <w:rPr>
          <w:sz w:val="20"/>
          <w:szCs w:val="20"/>
        </w:rPr>
      </w:pPr>
      <w:r w:rsidRPr="00837D52">
        <w:rPr>
          <w:sz w:val="20"/>
          <w:szCs w:val="20"/>
          <w:vertAlign w:val="superscript"/>
        </w:rPr>
        <w:t>e</w:t>
      </w:r>
      <w:r w:rsidR="00EC1B2E" w:rsidRPr="00837D52">
        <w:rPr>
          <w:sz w:val="20"/>
          <w:szCs w:val="20"/>
        </w:rPr>
        <w:t xml:space="preserve">  We have assumed that 80 percent of facilities will have excess emissions or will change their process in some way</w:t>
      </w:r>
      <w:r w:rsidRPr="00837D52">
        <w:rPr>
          <w:sz w:val="20"/>
          <w:szCs w:val="20"/>
        </w:rPr>
        <w:t xml:space="preserve"> and will submit semiannual reports (5 x 80% = 4)</w:t>
      </w:r>
      <w:r w:rsidR="00EC1B2E" w:rsidRPr="00837D52">
        <w:rPr>
          <w:sz w:val="20"/>
          <w:szCs w:val="20"/>
        </w:rPr>
        <w:t>.</w:t>
      </w:r>
    </w:p>
    <w:p w:rsidR="00EC1B2E" w:rsidRPr="00837D52" w:rsidRDefault="009B24D5" w:rsidP="009B24D5">
      <w:pPr>
        <w:ind w:left="-180" w:right="-270"/>
        <w:rPr>
          <w:sz w:val="20"/>
          <w:szCs w:val="20"/>
        </w:rPr>
      </w:pPr>
      <w:r w:rsidRPr="00837D52">
        <w:rPr>
          <w:sz w:val="20"/>
          <w:szCs w:val="20"/>
          <w:vertAlign w:val="superscript"/>
        </w:rPr>
        <w:t>f</w:t>
      </w:r>
      <w:r w:rsidR="00EC1B2E" w:rsidRPr="00837D52">
        <w:rPr>
          <w:sz w:val="20"/>
          <w:szCs w:val="20"/>
        </w:rPr>
        <w:t xml:space="preserve">  We have assumed that 1 percent of facilities will use HAP containing chemical strippers as the primary stripping techniques, 29 percent will use media blasting equipment, 70 percent</w:t>
      </w:r>
      <w:r w:rsidRPr="00837D52">
        <w:rPr>
          <w:sz w:val="20"/>
          <w:szCs w:val="20"/>
        </w:rPr>
        <w:t xml:space="preserve"> </w:t>
      </w:r>
      <w:r w:rsidR="00EC1B2E" w:rsidRPr="00837D52">
        <w:rPr>
          <w:sz w:val="20"/>
          <w:szCs w:val="20"/>
        </w:rPr>
        <w:t>will use non-HAP chemical strippers, and 100 percent of facilities will use some HAP stripper for exempt processes.</w:t>
      </w:r>
    </w:p>
    <w:p w:rsidR="00EC1B2E" w:rsidRPr="00837D52" w:rsidRDefault="009B24D5" w:rsidP="00EC1B2E">
      <w:pPr>
        <w:ind w:left="-180" w:right="-270"/>
        <w:rPr>
          <w:sz w:val="20"/>
          <w:szCs w:val="20"/>
        </w:rPr>
      </w:pPr>
      <w:r w:rsidRPr="00837D52">
        <w:rPr>
          <w:sz w:val="20"/>
          <w:szCs w:val="20"/>
          <w:vertAlign w:val="superscript"/>
        </w:rPr>
        <w:t>g</w:t>
      </w:r>
      <w:r w:rsidR="00EC1B2E" w:rsidRPr="00837D52">
        <w:rPr>
          <w:sz w:val="20"/>
          <w:szCs w:val="20"/>
        </w:rPr>
        <w:t xml:space="preserve">  We have assumed that all respondents will need to develop a record keeping system.</w:t>
      </w:r>
    </w:p>
    <w:p w:rsidR="00B81A75" w:rsidRPr="00837D52" w:rsidRDefault="00B81A75" w:rsidP="00B81A75">
      <w:pPr>
        <w:jc w:val="center"/>
        <w:outlineLvl w:val="0"/>
        <w:rPr>
          <w:b/>
          <w:bCs/>
          <w:color w:val="000000"/>
        </w:rPr>
      </w:pPr>
    </w:p>
    <w:p w:rsidR="00B81A75" w:rsidRDefault="00B81A75" w:rsidP="005736C1">
      <w:pPr>
        <w:outlineLvl w:val="0"/>
        <w:rPr>
          <w:b/>
          <w:bCs/>
          <w:color w:val="000000"/>
        </w:rPr>
      </w:pPr>
    </w:p>
    <w:p w:rsidR="005736C1" w:rsidRDefault="005736C1" w:rsidP="005736C1">
      <w:pPr>
        <w:outlineLvl w:val="0"/>
        <w:rPr>
          <w:b/>
          <w:bCs/>
          <w:color w:val="000000"/>
        </w:rPr>
      </w:pPr>
    </w:p>
    <w:p w:rsidR="005736C1" w:rsidRDefault="005736C1" w:rsidP="005736C1">
      <w:pPr>
        <w:outlineLvl w:val="0"/>
        <w:rPr>
          <w:b/>
          <w:bCs/>
          <w:color w:val="000000"/>
        </w:rPr>
      </w:pPr>
    </w:p>
    <w:p w:rsidR="005736C1" w:rsidRDefault="005736C1" w:rsidP="005736C1">
      <w:pPr>
        <w:outlineLvl w:val="0"/>
        <w:rPr>
          <w:b/>
          <w:bCs/>
          <w:color w:val="000000"/>
        </w:rPr>
      </w:pPr>
    </w:p>
    <w:p w:rsidR="005736C1" w:rsidRDefault="005736C1" w:rsidP="005736C1">
      <w:pPr>
        <w:outlineLvl w:val="0"/>
        <w:rPr>
          <w:b/>
          <w:bCs/>
          <w:color w:val="000000"/>
        </w:rPr>
      </w:pPr>
    </w:p>
    <w:p w:rsidR="005736C1" w:rsidRDefault="005736C1" w:rsidP="005736C1">
      <w:pPr>
        <w:outlineLvl w:val="0"/>
        <w:rPr>
          <w:b/>
          <w:bCs/>
          <w:color w:val="000000"/>
        </w:rPr>
      </w:pPr>
    </w:p>
    <w:p w:rsidR="005736C1" w:rsidRDefault="005736C1" w:rsidP="005736C1">
      <w:pPr>
        <w:outlineLvl w:val="0"/>
        <w:rPr>
          <w:b/>
          <w:bCs/>
          <w:color w:val="000000"/>
        </w:rPr>
      </w:pPr>
    </w:p>
    <w:p w:rsidR="005736C1" w:rsidRDefault="005736C1" w:rsidP="005736C1">
      <w:pPr>
        <w:outlineLvl w:val="0"/>
        <w:rPr>
          <w:b/>
          <w:bCs/>
          <w:color w:val="000000"/>
        </w:rPr>
      </w:pPr>
    </w:p>
    <w:p w:rsidR="005736C1" w:rsidRDefault="005736C1" w:rsidP="005736C1">
      <w:pPr>
        <w:outlineLvl w:val="0"/>
        <w:rPr>
          <w:b/>
          <w:bCs/>
          <w:color w:val="000000"/>
        </w:rPr>
      </w:pPr>
    </w:p>
    <w:p w:rsidR="005736C1" w:rsidRDefault="005736C1" w:rsidP="005736C1">
      <w:pPr>
        <w:outlineLvl w:val="0"/>
        <w:rPr>
          <w:b/>
          <w:bCs/>
          <w:color w:val="000000"/>
        </w:rPr>
      </w:pPr>
    </w:p>
    <w:p w:rsidR="005736C1" w:rsidRDefault="005736C1" w:rsidP="005736C1">
      <w:pPr>
        <w:outlineLvl w:val="0"/>
        <w:rPr>
          <w:b/>
          <w:bCs/>
          <w:color w:val="000000"/>
        </w:rPr>
      </w:pPr>
    </w:p>
    <w:p w:rsidR="005736C1" w:rsidRDefault="005736C1" w:rsidP="005736C1">
      <w:pPr>
        <w:outlineLvl w:val="0"/>
        <w:rPr>
          <w:b/>
          <w:bCs/>
          <w:color w:val="000000"/>
        </w:rPr>
      </w:pPr>
    </w:p>
    <w:p w:rsidR="005736C1" w:rsidRDefault="005736C1" w:rsidP="005736C1">
      <w:pPr>
        <w:outlineLvl w:val="0"/>
        <w:rPr>
          <w:b/>
          <w:bCs/>
          <w:color w:val="000000"/>
        </w:rPr>
      </w:pPr>
    </w:p>
    <w:p w:rsidR="005736C1" w:rsidRDefault="005736C1" w:rsidP="005736C1">
      <w:pPr>
        <w:outlineLvl w:val="0"/>
        <w:rPr>
          <w:b/>
          <w:bCs/>
          <w:color w:val="000000"/>
        </w:rPr>
      </w:pPr>
    </w:p>
    <w:p w:rsidR="005736C1" w:rsidRDefault="005736C1" w:rsidP="005736C1">
      <w:pPr>
        <w:outlineLvl w:val="0"/>
        <w:rPr>
          <w:b/>
          <w:bCs/>
          <w:color w:val="000000"/>
        </w:rPr>
      </w:pPr>
    </w:p>
    <w:p w:rsidR="00B8505E" w:rsidRDefault="00B8505E" w:rsidP="005736C1">
      <w:pPr>
        <w:outlineLvl w:val="0"/>
        <w:rPr>
          <w:b/>
          <w:bCs/>
          <w:color w:val="000000"/>
        </w:rPr>
      </w:pPr>
    </w:p>
    <w:p w:rsidR="005736C1" w:rsidRDefault="005736C1" w:rsidP="005736C1">
      <w:pPr>
        <w:outlineLvl w:val="0"/>
        <w:rPr>
          <w:b/>
          <w:bCs/>
          <w:color w:val="000000"/>
        </w:rPr>
      </w:pPr>
    </w:p>
    <w:p w:rsidR="005736C1" w:rsidRDefault="005736C1" w:rsidP="005736C1">
      <w:pPr>
        <w:outlineLvl w:val="0"/>
        <w:rPr>
          <w:b/>
          <w:bCs/>
          <w:color w:val="000000"/>
        </w:rPr>
      </w:pPr>
    </w:p>
    <w:p w:rsidR="005736C1" w:rsidRDefault="005736C1" w:rsidP="005736C1">
      <w:pPr>
        <w:outlineLvl w:val="0"/>
        <w:rPr>
          <w:b/>
          <w:bCs/>
          <w:color w:val="000000"/>
        </w:rPr>
      </w:pPr>
    </w:p>
    <w:p w:rsidR="005736C1" w:rsidRPr="00837D52" w:rsidRDefault="005736C1" w:rsidP="005736C1">
      <w:pPr>
        <w:outlineLvl w:val="0"/>
        <w:rPr>
          <w:b/>
          <w:bCs/>
          <w:color w:val="000000"/>
        </w:rPr>
      </w:pPr>
    </w:p>
    <w:p w:rsidR="005736C1" w:rsidRDefault="00B81A75" w:rsidP="00B81A75">
      <w:pPr>
        <w:ind w:right="-270"/>
        <w:jc w:val="center"/>
        <w:rPr>
          <w:b/>
          <w:szCs w:val="20"/>
        </w:rPr>
      </w:pPr>
      <w:r w:rsidRPr="00837D52">
        <w:rPr>
          <w:b/>
          <w:szCs w:val="20"/>
        </w:rPr>
        <w:lastRenderedPageBreak/>
        <w:t>Table 1d: Summary of Annual Respondent Burden and Cost for Tables 1a, 1b, &amp; 1c - NES</w:t>
      </w:r>
      <w:r w:rsidR="005736C1">
        <w:rPr>
          <w:b/>
          <w:szCs w:val="20"/>
        </w:rPr>
        <w:t>HAP for Aerospace Manufacturing</w:t>
      </w:r>
    </w:p>
    <w:p w:rsidR="00B81A75" w:rsidRDefault="00B81A75" w:rsidP="005736C1">
      <w:pPr>
        <w:ind w:right="-270"/>
        <w:rPr>
          <w:b/>
          <w:szCs w:val="20"/>
        </w:rPr>
      </w:pPr>
      <w:r w:rsidRPr="00837D52">
        <w:rPr>
          <w:b/>
          <w:szCs w:val="20"/>
        </w:rPr>
        <w:t>and Rework Facilities (40 CFR Part 63, Subpart GG) (Renewal)</w:t>
      </w:r>
    </w:p>
    <w:p w:rsidR="005736C1" w:rsidRPr="00837D52" w:rsidRDefault="005736C1" w:rsidP="005736C1">
      <w:pPr>
        <w:ind w:right="-270"/>
        <w:rPr>
          <w:b/>
          <w:szCs w:val="20"/>
        </w:rPr>
      </w:pPr>
    </w:p>
    <w:p w:rsidR="00B81A75" w:rsidRPr="00837D52" w:rsidRDefault="00B81A75" w:rsidP="00B81A75">
      <w:pPr>
        <w:ind w:left="-180" w:right="-270"/>
        <w:rPr>
          <w:b/>
          <w:sz w:val="20"/>
          <w:szCs w:val="20"/>
          <w:vertAlign w:val="superscript"/>
        </w:rPr>
      </w:pPr>
    </w:p>
    <w:tbl>
      <w:tblPr>
        <w:tblW w:w="0" w:type="auto"/>
        <w:jc w:val="center"/>
        <w:tblInd w:w="-2701" w:type="dxa"/>
        <w:tblLayout w:type="fixed"/>
        <w:tblCellMar>
          <w:left w:w="111" w:type="dxa"/>
          <w:right w:w="111" w:type="dxa"/>
        </w:tblCellMar>
        <w:tblLook w:val="0000"/>
      </w:tblPr>
      <w:tblGrid>
        <w:gridCol w:w="3884"/>
        <w:gridCol w:w="2250"/>
        <w:gridCol w:w="2250"/>
        <w:gridCol w:w="1890"/>
        <w:gridCol w:w="1814"/>
      </w:tblGrid>
      <w:tr w:rsidR="00B81A75" w:rsidRPr="00837D52" w:rsidTr="00B81A75">
        <w:trPr>
          <w:jc w:val="center"/>
        </w:trPr>
        <w:tc>
          <w:tcPr>
            <w:tcW w:w="3884" w:type="dxa"/>
            <w:tcBorders>
              <w:top w:val="single" w:sz="7" w:space="0" w:color="000000"/>
              <w:left w:val="single" w:sz="7" w:space="0" w:color="000000"/>
              <w:bottom w:val="single" w:sz="4" w:space="0" w:color="auto"/>
              <w:right w:val="single" w:sz="6" w:space="0" w:color="FFFFFF"/>
            </w:tcBorders>
            <w:vAlign w:val="center"/>
          </w:tcPr>
          <w:p w:rsidR="00B81A75" w:rsidRPr="00837D52" w:rsidRDefault="00B81A75" w:rsidP="00B81A75">
            <w:pPr>
              <w:pBdr>
                <w:top w:val="single" w:sz="6" w:space="0" w:color="FFFFFF"/>
                <w:left w:val="single" w:sz="6" w:space="0" w:color="FFFFFF"/>
                <w:bottom w:val="single" w:sz="6" w:space="0" w:color="FFFFFF"/>
                <w:right w:val="single" w:sz="6" w:space="0" w:color="FFFFFF"/>
              </w:pBdr>
              <w:spacing w:after="52"/>
              <w:jc w:val="center"/>
              <w:rPr>
                <w:b/>
                <w:bCs/>
              </w:rPr>
            </w:pPr>
            <w:r w:rsidRPr="00837D52">
              <w:rPr>
                <w:b/>
                <w:bCs/>
              </w:rPr>
              <w:t xml:space="preserve">Burden </w:t>
            </w:r>
          </w:p>
        </w:tc>
        <w:tc>
          <w:tcPr>
            <w:tcW w:w="2250" w:type="dxa"/>
            <w:tcBorders>
              <w:top w:val="single" w:sz="7" w:space="0" w:color="000000"/>
              <w:left w:val="single" w:sz="7" w:space="0" w:color="000000"/>
              <w:bottom w:val="single" w:sz="4" w:space="0" w:color="auto"/>
              <w:right w:val="single" w:sz="6" w:space="0" w:color="FFFFFF"/>
            </w:tcBorders>
          </w:tcPr>
          <w:p w:rsidR="00B81A75" w:rsidRPr="00837D52" w:rsidRDefault="00B81A75" w:rsidP="00B81A75">
            <w:pPr>
              <w:pBdr>
                <w:top w:val="single" w:sz="6" w:space="0" w:color="FFFFFF"/>
                <w:left w:val="single" w:sz="6" w:space="0" w:color="FFFFFF"/>
                <w:bottom w:val="single" w:sz="6" w:space="0" w:color="FFFFFF"/>
                <w:right w:val="single" w:sz="6" w:space="0" w:color="FFFFFF"/>
              </w:pBdr>
              <w:spacing w:after="52"/>
              <w:jc w:val="center"/>
              <w:rPr>
                <w:b/>
                <w:bCs/>
              </w:rPr>
            </w:pPr>
            <w:r w:rsidRPr="00837D52">
              <w:rPr>
                <w:b/>
                <w:bCs/>
              </w:rPr>
              <w:t>Burden Hours per Year for</w:t>
            </w:r>
          </w:p>
          <w:p w:rsidR="00B81A75" w:rsidRPr="00837D52" w:rsidRDefault="00B81A75" w:rsidP="00B81A75">
            <w:pPr>
              <w:pBdr>
                <w:top w:val="single" w:sz="6" w:space="0" w:color="FFFFFF"/>
                <w:left w:val="single" w:sz="6" w:space="0" w:color="FFFFFF"/>
                <w:bottom w:val="single" w:sz="6" w:space="0" w:color="FFFFFF"/>
                <w:right w:val="single" w:sz="6" w:space="0" w:color="FFFFFF"/>
              </w:pBdr>
              <w:spacing w:after="52"/>
              <w:jc w:val="center"/>
              <w:rPr>
                <w:b/>
                <w:bCs/>
              </w:rPr>
            </w:pPr>
            <w:r w:rsidRPr="00837D52">
              <w:rPr>
                <w:b/>
                <w:bCs/>
              </w:rPr>
              <w:t>Reporting</w:t>
            </w:r>
          </w:p>
        </w:tc>
        <w:tc>
          <w:tcPr>
            <w:tcW w:w="2250" w:type="dxa"/>
            <w:tcBorders>
              <w:top w:val="single" w:sz="7" w:space="0" w:color="000000"/>
              <w:left w:val="single" w:sz="7" w:space="0" w:color="000000"/>
              <w:bottom w:val="single" w:sz="4" w:space="0" w:color="auto"/>
              <w:right w:val="single" w:sz="6" w:space="0" w:color="FFFFFF"/>
            </w:tcBorders>
          </w:tcPr>
          <w:p w:rsidR="00B81A75" w:rsidRPr="00837D52" w:rsidRDefault="00B81A75" w:rsidP="00B81A75">
            <w:pPr>
              <w:pBdr>
                <w:top w:val="single" w:sz="6" w:space="0" w:color="FFFFFF"/>
                <w:left w:val="single" w:sz="6" w:space="0" w:color="FFFFFF"/>
                <w:bottom w:val="single" w:sz="6" w:space="0" w:color="FFFFFF"/>
                <w:right w:val="single" w:sz="6" w:space="0" w:color="FFFFFF"/>
              </w:pBdr>
              <w:spacing w:after="52"/>
              <w:jc w:val="center"/>
              <w:rPr>
                <w:b/>
                <w:bCs/>
              </w:rPr>
            </w:pPr>
            <w:r w:rsidRPr="00837D52">
              <w:rPr>
                <w:b/>
                <w:bCs/>
              </w:rPr>
              <w:t>Burden Hours per Year for Recordkeeping</w:t>
            </w:r>
          </w:p>
        </w:tc>
        <w:tc>
          <w:tcPr>
            <w:tcW w:w="1890" w:type="dxa"/>
            <w:tcBorders>
              <w:top w:val="single" w:sz="7" w:space="0" w:color="000000"/>
              <w:left w:val="single" w:sz="7" w:space="0" w:color="000000"/>
              <w:bottom w:val="single" w:sz="4" w:space="0" w:color="auto"/>
              <w:right w:val="single" w:sz="6" w:space="0" w:color="FFFFFF"/>
            </w:tcBorders>
            <w:vAlign w:val="center"/>
          </w:tcPr>
          <w:p w:rsidR="00B81A75" w:rsidRPr="00837D52" w:rsidRDefault="00B81A75" w:rsidP="00B81A75">
            <w:pPr>
              <w:pBdr>
                <w:top w:val="single" w:sz="6" w:space="0" w:color="FFFFFF"/>
                <w:left w:val="single" w:sz="6" w:space="0" w:color="FFFFFF"/>
                <w:bottom w:val="single" w:sz="6" w:space="0" w:color="FFFFFF"/>
                <w:right w:val="single" w:sz="6" w:space="0" w:color="FFFFFF"/>
              </w:pBdr>
              <w:spacing w:after="52"/>
              <w:jc w:val="center"/>
              <w:rPr>
                <w:b/>
                <w:bCs/>
              </w:rPr>
            </w:pPr>
            <w:r w:rsidRPr="00837D52">
              <w:rPr>
                <w:b/>
                <w:bCs/>
              </w:rPr>
              <w:t xml:space="preserve">Total Burden Hours per </w:t>
            </w:r>
          </w:p>
          <w:p w:rsidR="00B81A75" w:rsidRPr="00837D52" w:rsidRDefault="00B81A75" w:rsidP="00B81A75">
            <w:pPr>
              <w:pBdr>
                <w:top w:val="single" w:sz="6" w:space="0" w:color="FFFFFF"/>
                <w:left w:val="single" w:sz="6" w:space="0" w:color="FFFFFF"/>
                <w:bottom w:val="single" w:sz="6" w:space="0" w:color="FFFFFF"/>
                <w:right w:val="single" w:sz="6" w:space="0" w:color="FFFFFF"/>
              </w:pBdr>
              <w:spacing w:after="52"/>
              <w:jc w:val="center"/>
              <w:rPr>
                <w:b/>
                <w:bCs/>
              </w:rPr>
            </w:pPr>
            <w:r w:rsidRPr="00837D52">
              <w:rPr>
                <w:b/>
                <w:bCs/>
              </w:rPr>
              <w:t xml:space="preserve">Year </w:t>
            </w:r>
          </w:p>
        </w:tc>
        <w:tc>
          <w:tcPr>
            <w:tcW w:w="1814" w:type="dxa"/>
            <w:tcBorders>
              <w:top w:val="single" w:sz="7" w:space="0" w:color="000000"/>
              <w:left w:val="single" w:sz="7" w:space="0" w:color="000000"/>
              <w:bottom w:val="single" w:sz="4" w:space="0" w:color="auto"/>
              <w:right w:val="single" w:sz="7" w:space="0" w:color="000000"/>
            </w:tcBorders>
            <w:vAlign w:val="center"/>
          </w:tcPr>
          <w:p w:rsidR="00B81A75" w:rsidRPr="00837D52" w:rsidRDefault="00B81A75" w:rsidP="00B81A75">
            <w:pPr>
              <w:pBdr>
                <w:top w:val="single" w:sz="6" w:space="0" w:color="FFFFFF"/>
                <w:left w:val="single" w:sz="6" w:space="0" w:color="FFFFFF"/>
                <w:bottom w:val="single" w:sz="6" w:space="0" w:color="FFFFFF"/>
                <w:right w:val="single" w:sz="6" w:space="0" w:color="FFFFFF"/>
              </w:pBdr>
              <w:spacing w:after="52"/>
              <w:jc w:val="center"/>
              <w:rPr>
                <w:b/>
                <w:bCs/>
              </w:rPr>
            </w:pPr>
            <w:r w:rsidRPr="00837D52">
              <w:rPr>
                <w:b/>
                <w:bCs/>
              </w:rPr>
              <w:t>Annual</w:t>
            </w:r>
          </w:p>
          <w:p w:rsidR="00B81A75" w:rsidRPr="00837D52" w:rsidRDefault="00B81A75" w:rsidP="00B81A75">
            <w:pPr>
              <w:pBdr>
                <w:top w:val="single" w:sz="6" w:space="0" w:color="FFFFFF"/>
                <w:left w:val="single" w:sz="6" w:space="0" w:color="FFFFFF"/>
                <w:bottom w:val="single" w:sz="6" w:space="0" w:color="FFFFFF"/>
                <w:right w:val="single" w:sz="6" w:space="0" w:color="FFFFFF"/>
              </w:pBdr>
              <w:spacing w:after="52"/>
              <w:jc w:val="center"/>
              <w:rPr>
                <w:b/>
                <w:bCs/>
              </w:rPr>
            </w:pPr>
            <w:r w:rsidRPr="00837D52">
              <w:rPr>
                <w:b/>
                <w:bCs/>
              </w:rPr>
              <w:t>Costs in</w:t>
            </w:r>
          </w:p>
          <w:p w:rsidR="00B81A75" w:rsidRPr="00837D52" w:rsidRDefault="00B81A75" w:rsidP="00B81A75">
            <w:pPr>
              <w:pBdr>
                <w:top w:val="single" w:sz="6" w:space="0" w:color="FFFFFF"/>
                <w:left w:val="single" w:sz="6" w:space="0" w:color="FFFFFF"/>
                <w:bottom w:val="single" w:sz="6" w:space="0" w:color="FFFFFF"/>
                <w:right w:val="single" w:sz="6" w:space="0" w:color="FFFFFF"/>
              </w:pBdr>
              <w:spacing w:after="52"/>
              <w:jc w:val="center"/>
              <w:rPr>
                <w:b/>
                <w:bCs/>
              </w:rPr>
            </w:pPr>
            <w:r w:rsidRPr="00837D52">
              <w:rPr>
                <w:b/>
                <w:bCs/>
              </w:rPr>
              <w:t xml:space="preserve">$ (rounded) </w:t>
            </w:r>
          </w:p>
        </w:tc>
      </w:tr>
      <w:tr w:rsidR="00B81A75" w:rsidRPr="00837D52" w:rsidTr="00B81A75">
        <w:trPr>
          <w:jc w:val="center"/>
        </w:trPr>
        <w:tc>
          <w:tcPr>
            <w:tcW w:w="3884" w:type="dxa"/>
            <w:tcBorders>
              <w:top w:val="single" w:sz="4" w:space="0" w:color="auto"/>
              <w:left w:val="single" w:sz="4" w:space="0" w:color="auto"/>
              <w:bottom w:val="single" w:sz="4" w:space="0" w:color="auto"/>
              <w:right w:val="single" w:sz="4" w:space="0" w:color="auto"/>
            </w:tcBorders>
            <w:vAlign w:val="center"/>
          </w:tcPr>
          <w:p w:rsidR="00B81A75" w:rsidRPr="00837D52" w:rsidRDefault="00B81A75" w:rsidP="00B81A75">
            <w:pPr>
              <w:pBdr>
                <w:top w:val="single" w:sz="6" w:space="0" w:color="FFFFFF"/>
                <w:left w:val="single" w:sz="6" w:space="0" w:color="FFFFFF"/>
                <w:bottom w:val="single" w:sz="6" w:space="0" w:color="FFFFFF"/>
                <w:right w:val="single" w:sz="6" w:space="0" w:color="FFFFFF"/>
              </w:pBdr>
              <w:spacing w:after="52"/>
              <w:ind w:left="19" w:hanging="19"/>
              <w:rPr>
                <w:szCs w:val="20"/>
              </w:rPr>
            </w:pPr>
            <w:r w:rsidRPr="00837D52">
              <w:rPr>
                <w:szCs w:val="20"/>
              </w:rPr>
              <w:t>1a.  Cleaning Operations</w:t>
            </w:r>
          </w:p>
        </w:tc>
        <w:tc>
          <w:tcPr>
            <w:tcW w:w="2250" w:type="dxa"/>
            <w:tcBorders>
              <w:top w:val="single" w:sz="4" w:space="0" w:color="auto"/>
              <w:left w:val="single" w:sz="4" w:space="0" w:color="auto"/>
              <w:bottom w:val="single" w:sz="4" w:space="0" w:color="auto"/>
              <w:right w:val="single" w:sz="4" w:space="0" w:color="auto"/>
            </w:tcBorders>
            <w:vAlign w:val="center"/>
          </w:tcPr>
          <w:p w:rsidR="00B81A75" w:rsidRPr="00837D52" w:rsidRDefault="00B81A75">
            <w:pPr>
              <w:jc w:val="right"/>
              <w:rPr>
                <w:color w:val="000000"/>
              </w:rPr>
            </w:pPr>
            <w:r w:rsidRPr="00837D52">
              <w:rPr>
                <w:color w:val="000000"/>
              </w:rPr>
              <w:t>7,109.3</w:t>
            </w:r>
          </w:p>
        </w:tc>
        <w:tc>
          <w:tcPr>
            <w:tcW w:w="2250" w:type="dxa"/>
            <w:tcBorders>
              <w:top w:val="single" w:sz="4" w:space="0" w:color="auto"/>
              <w:left w:val="single" w:sz="4" w:space="0" w:color="auto"/>
              <w:bottom w:val="single" w:sz="4" w:space="0" w:color="auto"/>
              <w:right w:val="single" w:sz="4" w:space="0" w:color="auto"/>
            </w:tcBorders>
            <w:vAlign w:val="center"/>
          </w:tcPr>
          <w:p w:rsidR="00B81A75" w:rsidRPr="00837D52" w:rsidRDefault="00B81A75">
            <w:pPr>
              <w:jc w:val="right"/>
              <w:rPr>
                <w:color w:val="000000"/>
              </w:rPr>
            </w:pPr>
            <w:r w:rsidRPr="00837D52">
              <w:rPr>
                <w:color w:val="000000"/>
              </w:rPr>
              <w:t>42,188.9</w:t>
            </w:r>
          </w:p>
        </w:tc>
        <w:tc>
          <w:tcPr>
            <w:tcW w:w="1890" w:type="dxa"/>
            <w:tcBorders>
              <w:top w:val="single" w:sz="4" w:space="0" w:color="auto"/>
              <w:left w:val="single" w:sz="4" w:space="0" w:color="auto"/>
              <w:bottom w:val="single" w:sz="4" w:space="0" w:color="auto"/>
              <w:right w:val="single" w:sz="4" w:space="0" w:color="auto"/>
            </w:tcBorders>
            <w:vAlign w:val="center"/>
          </w:tcPr>
          <w:p w:rsidR="00B81A75" w:rsidRPr="00837D52" w:rsidRDefault="00B81A75">
            <w:pPr>
              <w:jc w:val="right"/>
              <w:rPr>
                <w:color w:val="000000"/>
              </w:rPr>
            </w:pPr>
            <w:r w:rsidRPr="00837D52">
              <w:rPr>
                <w:color w:val="000000"/>
              </w:rPr>
              <w:t>49,298.2</w:t>
            </w:r>
          </w:p>
        </w:tc>
        <w:tc>
          <w:tcPr>
            <w:tcW w:w="1814" w:type="dxa"/>
            <w:tcBorders>
              <w:top w:val="single" w:sz="4" w:space="0" w:color="auto"/>
              <w:left w:val="single" w:sz="4" w:space="0" w:color="auto"/>
              <w:bottom w:val="single" w:sz="4" w:space="0" w:color="auto"/>
              <w:right w:val="single" w:sz="4" w:space="0" w:color="auto"/>
            </w:tcBorders>
            <w:vAlign w:val="center"/>
          </w:tcPr>
          <w:p w:rsidR="00B81A75" w:rsidRPr="00837D52" w:rsidRDefault="00B81A75">
            <w:pPr>
              <w:jc w:val="right"/>
              <w:rPr>
                <w:color w:val="000000"/>
              </w:rPr>
            </w:pPr>
            <w:r w:rsidRPr="00837D52">
              <w:rPr>
                <w:color w:val="000000"/>
              </w:rPr>
              <w:t xml:space="preserve">$4,822,221 </w:t>
            </w:r>
          </w:p>
        </w:tc>
      </w:tr>
      <w:tr w:rsidR="00B81A75" w:rsidRPr="00837D52" w:rsidTr="00B81A75">
        <w:trPr>
          <w:jc w:val="center"/>
        </w:trPr>
        <w:tc>
          <w:tcPr>
            <w:tcW w:w="3884" w:type="dxa"/>
            <w:tcBorders>
              <w:top w:val="single" w:sz="4" w:space="0" w:color="auto"/>
              <w:left w:val="single" w:sz="4" w:space="0" w:color="auto"/>
              <w:bottom w:val="single" w:sz="4" w:space="0" w:color="auto"/>
              <w:right w:val="single" w:sz="4" w:space="0" w:color="auto"/>
            </w:tcBorders>
            <w:vAlign w:val="center"/>
          </w:tcPr>
          <w:p w:rsidR="00B81A75" w:rsidRPr="00837D52" w:rsidRDefault="00B81A75" w:rsidP="00B81A75">
            <w:pPr>
              <w:pBdr>
                <w:top w:val="single" w:sz="6" w:space="0" w:color="FFFFFF"/>
                <w:left w:val="single" w:sz="6" w:space="0" w:color="FFFFFF"/>
                <w:bottom w:val="single" w:sz="6" w:space="0" w:color="FFFFFF"/>
                <w:right w:val="single" w:sz="6" w:space="0" w:color="FFFFFF"/>
              </w:pBdr>
              <w:spacing w:after="52"/>
              <w:rPr>
                <w:szCs w:val="20"/>
              </w:rPr>
            </w:pPr>
            <w:r w:rsidRPr="00837D52">
              <w:rPr>
                <w:szCs w:val="20"/>
              </w:rPr>
              <w:t>1b.  Coating Operations</w:t>
            </w:r>
          </w:p>
        </w:tc>
        <w:tc>
          <w:tcPr>
            <w:tcW w:w="2250" w:type="dxa"/>
            <w:tcBorders>
              <w:top w:val="single" w:sz="4" w:space="0" w:color="auto"/>
              <w:left w:val="single" w:sz="4" w:space="0" w:color="auto"/>
              <w:bottom w:val="single" w:sz="4" w:space="0" w:color="auto"/>
              <w:right w:val="single" w:sz="4" w:space="0" w:color="auto"/>
            </w:tcBorders>
            <w:vAlign w:val="center"/>
          </w:tcPr>
          <w:p w:rsidR="00B81A75" w:rsidRPr="00837D52" w:rsidRDefault="00B81A75">
            <w:pPr>
              <w:jc w:val="right"/>
              <w:rPr>
                <w:color w:val="000000"/>
              </w:rPr>
            </w:pPr>
            <w:r w:rsidRPr="00837D52">
              <w:rPr>
                <w:color w:val="000000"/>
              </w:rPr>
              <w:t>6,538.9</w:t>
            </w:r>
          </w:p>
        </w:tc>
        <w:tc>
          <w:tcPr>
            <w:tcW w:w="2250" w:type="dxa"/>
            <w:tcBorders>
              <w:top w:val="single" w:sz="4" w:space="0" w:color="auto"/>
              <w:left w:val="single" w:sz="4" w:space="0" w:color="auto"/>
              <w:bottom w:val="single" w:sz="4" w:space="0" w:color="auto"/>
              <w:right w:val="single" w:sz="4" w:space="0" w:color="auto"/>
            </w:tcBorders>
            <w:vAlign w:val="center"/>
          </w:tcPr>
          <w:p w:rsidR="00B81A75" w:rsidRPr="00837D52" w:rsidRDefault="00B81A75">
            <w:pPr>
              <w:jc w:val="right"/>
              <w:rPr>
                <w:color w:val="000000"/>
              </w:rPr>
            </w:pPr>
            <w:r w:rsidRPr="00837D52">
              <w:rPr>
                <w:color w:val="000000"/>
              </w:rPr>
              <w:t>84,191.5</w:t>
            </w:r>
          </w:p>
        </w:tc>
        <w:tc>
          <w:tcPr>
            <w:tcW w:w="1890" w:type="dxa"/>
            <w:tcBorders>
              <w:top w:val="single" w:sz="4" w:space="0" w:color="auto"/>
              <w:left w:val="single" w:sz="4" w:space="0" w:color="auto"/>
              <w:bottom w:val="single" w:sz="4" w:space="0" w:color="auto"/>
              <w:right w:val="single" w:sz="4" w:space="0" w:color="auto"/>
            </w:tcBorders>
            <w:vAlign w:val="center"/>
          </w:tcPr>
          <w:p w:rsidR="00B81A75" w:rsidRPr="00837D52" w:rsidRDefault="00B81A75">
            <w:pPr>
              <w:jc w:val="right"/>
              <w:rPr>
                <w:color w:val="000000"/>
              </w:rPr>
            </w:pPr>
            <w:r w:rsidRPr="00837D52">
              <w:rPr>
                <w:color w:val="000000"/>
              </w:rPr>
              <w:t>90,730.4</w:t>
            </w:r>
          </w:p>
        </w:tc>
        <w:tc>
          <w:tcPr>
            <w:tcW w:w="1814" w:type="dxa"/>
            <w:tcBorders>
              <w:top w:val="single" w:sz="4" w:space="0" w:color="auto"/>
              <w:left w:val="single" w:sz="4" w:space="0" w:color="auto"/>
              <w:bottom w:val="single" w:sz="4" w:space="0" w:color="auto"/>
              <w:right w:val="single" w:sz="4" w:space="0" w:color="auto"/>
            </w:tcBorders>
            <w:vAlign w:val="center"/>
          </w:tcPr>
          <w:p w:rsidR="00B81A75" w:rsidRPr="00837D52" w:rsidRDefault="00B81A75">
            <w:pPr>
              <w:jc w:val="right"/>
              <w:rPr>
                <w:color w:val="000000"/>
              </w:rPr>
            </w:pPr>
            <w:r w:rsidRPr="00837D52">
              <w:rPr>
                <w:color w:val="000000"/>
              </w:rPr>
              <w:t xml:space="preserve">$8,875,011 </w:t>
            </w:r>
          </w:p>
        </w:tc>
      </w:tr>
      <w:tr w:rsidR="00B81A75" w:rsidRPr="00837D52" w:rsidTr="00B81A75">
        <w:trPr>
          <w:jc w:val="center"/>
        </w:trPr>
        <w:tc>
          <w:tcPr>
            <w:tcW w:w="3884" w:type="dxa"/>
            <w:tcBorders>
              <w:top w:val="single" w:sz="4" w:space="0" w:color="auto"/>
              <w:left w:val="single" w:sz="4" w:space="0" w:color="auto"/>
              <w:bottom w:val="single" w:sz="4" w:space="0" w:color="auto"/>
              <w:right w:val="single" w:sz="4" w:space="0" w:color="auto"/>
            </w:tcBorders>
            <w:vAlign w:val="center"/>
          </w:tcPr>
          <w:p w:rsidR="00B81A75" w:rsidRPr="00837D52" w:rsidRDefault="00B81A75" w:rsidP="00B81A75">
            <w:pPr>
              <w:pBdr>
                <w:top w:val="single" w:sz="6" w:space="0" w:color="FFFFFF"/>
                <w:left w:val="single" w:sz="6" w:space="0" w:color="FFFFFF"/>
                <w:bottom w:val="single" w:sz="6" w:space="0" w:color="FFFFFF"/>
                <w:right w:val="single" w:sz="6" w:space="0" w:color="FFFFFF"/>
              </w:pBdr>
              <w:spacing w:after="52"/>
              <w:rPr>
                <w:szCs w:val="20"/>
              </w:rPr>
            </w:pPr>
            <w:r w:rsidRPr="00837D52">
              <w:rPr>
                <w:szCs w:val="20"/>
              </w:rPr>
              <w:t>1c.  Depainting Operations</w:t>
            </w:r>
          </w:p>
        </w:tc>
        <w:tc>
          <w:tcPr>
            <w:tcW w:w="2250" w:type="dxa"/>
            <w:tcBorders>
              <w:top w:val="single" w:sz="4" w:space="0" w:color="auto"/>
              <w:left w:val="single" w:sz="4" w:space="0" w:color="auto"/>
              <w:bottom w:val="single" w:sz="4" w:space="0" w:color="auto"/>
              <w:right w:val="single" w:sz="4" w:space="0" w:color="auto"/>
            </w:tcBorders>
            <w:vAlign w:val="center"/>
          </w:tcPr>
          <w:p w:rsidR="00B81A75" w:rsidRPr="00837D52" w:rsidRDefault="00B81A75" w:rsidP="005736C1">
            <w:pPr>
              <w:jc w:val="right"/>
              <w:rPr>
                <w:color w:val="000000"/>
              </w:rPr>
            </w:pPr>
            <w:r w:rsidRPr="00837D52">
              <w:rPr>
                <w:color w:val="000000"/>
              </w:rPr>
              <w:t>178.</w:t>
            </w:r>
            <w:r w:rsidR="005736C1">
              <w:rPr>
                <w:color w:val="000000"/>
              </w:rPr>
              <w:t>25</w:t>
            </w:r>
          </w:p>
        </w:tc>
        <w:tc>
          <w:tcPr>
            <w:tcW w:w="2250" w:type="dxa"/>
            <w:tcBorders>
              <w:top w:val="single" w:sz="4" w:space="0" w:color="auto"/>
              <w:left w:val="single" w:sz="4" w:space="0" w:color="auto"/>
              <w:bottom w:val="single" w:sz="4" w:space="0" w:color="auto"/>
              <w:right w:val="single" w:sz="4" w:space="0" w:color="auto"/>
            </w:tcBorders>
            <w:vAlign w:val="center"/>
          </w:tcPr>
          <w:p w:rsidR="00B81A75" w:rsidRPr="00837D52" w:rsidRDefault="00B81A75">
            <w:pPr>
              <w:jc w:val="right"/>
              <w:rPr>
                <w:color w:val="000000"/>
              </w:rPr>
            </w:pPr>
            <w:r w:rsidRPr="00837D52">
              <w:rPr>
                <w:color w:val="000000"/>
              </w:rPr>
              <w:t>729.1</w:t>
            </w:r>
          </w:p>
        </w:tc>
        <w:tc>
          <w:tcPr>
            <w:tcW w:w="1890" w:type="dxa"/>
            <w:tcBorders>
              <w:top w:val="single" w:sz="4" w:space="0" w:color="auto"/>
              <w:left w:val="single" w:sz="4" w:space="0" w:color="auto"/>
              <w:bottom w:val="single" w:sz="4" w:space="0" w:color="auto"/>
              <w:right w:val="single" w:sz="4" w:space="0" w:color="auto"/>
            </w:tcBorders>
            <w:vAlign w:val="center"/>
          </w:tcPr>
          <w:p w:rsidR="00B81A75" w:rsidRPr="00837D52" w:rsidRDefault="00B81A75" w:rsidP="005736C1">
            <w:pPr>
              <w:jc w:val="right"/>
              <w:rPr>
                <w:color w:val="000000"/>
              </w:rPr>
            </w:pPr>
            <w:r w:rsidRPr="00837D52">
              <w:rPr>
                <w:color w:val="000000"/>
              </w:rPr>
              <w:t>907.</w:t>
            </w:r>
            <w:r w:rsidR="005736C1">
              <w:rPr>
                <w:color w:val="000000"/>
              </w:rPr>
              <w:t>35</w:t>
            </w:r>
          </w:p>
        </w:tc>
        <w:tc>
          <w:tcPr>
            <w:tcW w:w="1814" w:type="dxa"/>
            <w:tcBorders>
              <w:top w:val="single" w:sz="4" w:space="0" w:color="auto"/>
              <w:left w:val="single" w:sz="4" w:space="0" w:color="auto"/>
              <w:bottom w:val="single" w:sz="4" w:space="0" w:color="auto"/>
              <w:right w:val="single" w:sz="4" w:space="0" w:color="auto"/>
            </w:tcBorders>
            <w:vAlign w:val="center"/>
          </w:tcPr>
          <w:p w:rsidR="00B81A75" w:rsidRPr="00837D52" w:rsidRDefault="00B81A75">
            <w:pPr>
              <w:jc w:val="right"/>
              <w:rPr>
                <w:color w:val="000000"/>
              </w:rPr>
            </w:pPr>
            <w:r w:rsidRPr="00837D52">
              <w:rPr>
                <w:color w:val="000000"/>
              </w:rPr>
              <w:t xml:space="preserve">$88,755 </w:t>
            </w:r>
          </w:p>
        </w:tc>
      </w:tr>
      <w:tr w:rsidR="00B81A75" w:rsidRPr="00837D52" w:rsidTr="00B81A75">
        <w:trPr>
          <w:jc w:val="center"/>
        </w:trPr>
        <w:tc>
          <w:tcPr>
            <w:tcW w:w="3884" w:type="dxa"/>
            <w:tcBorders>
              <w:top w:val="single" w:sz="4" w:space="0" w:color="auto"/>
              <w:left w:val="single" w:sz="4" w:space="0" w:color="auto"/>
              <w:bottom w:val="single" w:sz="4" w:space="0" w:color="auto"/>
              <w:right w:val="single" w:sz="4" w:space="0" w:color="auto"/>
            </w:tcBorders>
            <w:vAlign w:val="center"/>
          </w:tcPr>
          <w:p w:rsidR="00B81A75" w:rsidRPr="00837D52" w:rsidRDefault="00B81A75" w:rsidP="00B81A75">
            <w:pPr>
              <w:pBdr>
                <w:top w:val="single" w:sz="6" w:space="0" w:color="FFFFFF"/>
                <w:left w:val="single" w:sz="6" w:space="0" w:color="FFFFFF"/>
                <w:bottom w:val="single" w:sz="6" w:space="0" w:color="FFFFFF"/>
                <w:right w:val="single" w:sz="6" w:space="0" w:color="FFFFFF"/>
              </w:pBdr>
              <w:spacing w:after="52"/>
              <w:rPr>
                <w:szCs w:val="20"/>
              </w:rPr>
            </w:pPr>
            <w:r w:rsidRPr="00837D52">
              <w:rPr>
                <w:b/>
                <w:szCs w:val="20"/>
              </w:rPr>
              <w:t>Total Burden and Cost (rounded)</w:t>
            </w:r>
          </w:p>
        </w:tc>
        <w:tc>
          <w:tcPr>
            <w:tcW w:w="2250" w:type="dxa"/>
            <w:tcBorders>
              <w:top w:val="single" w:sz="4" w:space="0" w:color="auto"/>
              <w:left w:val="single" w:sz="4" w:space="0" w:color="auto"/>
              <w:bottom w:val="single" w:sz="4" w:space="0" w:color="auto"/>
              <w:right w:val="single" w:sz="4" w:space="0" w:color="auto"/>
            </w:tcBorders>
            <w:vAlign w:val="center"/>
          </w:tcPr>
          <w:p w:rsidR="00B81A75" w:rsidRPr="00B8505E" w:rsidRDefault="00B81A75">
            <w:pPr>
              <w:jc w:val="right"/>
              <w:rPr>
                <w:b/>
                <w:color w:val="000000"/>
              </w:rPr>
            </w:pPr>
            <w:r w:rsidRPr="00B8505E">
              <w:rPr>
                <w:b/>
                <w:color w:val="000000"/>
              </w:rPr>
              <w:t>13,826</w:t>
            </w:r>
          </w:p>
        </w:tc>
        <w:tc>
          <w:tcPr>
            <w:tcW w:w="2250" w:type="dxa"/>
            <w:tcBorders>
              <w:top w:val="single" w:sz="4" w:space="0" w:color="auto"/>
              <w:left w:val="single" w:sz="4" w:space="0" w:color="auto"/>
              <w:bottom w:val="single" w:sz="4" w:space="0" w:color="auto"/>
              <w:right w:val="single" w:sz="4" w:space="0" w:color="auto"/>
            </w:tcBorders>
            <w:vAlign w:val="center"/>
          </w:tcPr>
          <w:p w:rsidR="00B81A75" w:rsidRPr="00B8505E" w:rsidRDefault="00B81A75">
            <w:pPr>
              <w:jc w:val="right"/>
              <w:rPr>
                <w:b/>
                <w:color w:val="000000"/>
              </w:rPr>
            </w:pPr>
            <w:r w:rsidRPr="00B8505E">
              <w:rPr>
                <w:b/>
                <w:color w:val="000000"/>
              </w:rPr>
              <w:t>127,110</w:t>
            </w:r>
          </w:p>
        </w:tc>
        <w:tc>
          <w:tcPr>
            <w:tcW w:w="1890" w:type="dxa"/>
            <w:tcBorders>
              <w:top w:val="single" w:sz="4" w:space="0" w:color="auto"/>
              <w:left w:val="single" w:sz="4" w:space="0" w:color="auto"/>
              <w:bottom w:val="single" w:sz="4" w:space="0" w:color="auto"/>
              <w:right w:val="single" w:sz="4" w:space="0" w:color="auto"/>
            </w:tcBorders>
            <w:vAlign w:val="center"/>
          </w:tcPr>
          <w:p w:rsidR="00B81A75" w:rsidRPr="00B8505E" w:rsidRDefault="00B81A75">
            <w:pPr>
              <w:jc w:val="right"/>
              <w:rPr>
                <w:b/>
                <w:color w:val="000000"/>
              </w:rPr>
            </w:pPr>
            <w:r w:rsidRPr="00B8505E">
              <w:rPr>
                <w:b/>
                <w:color w:val="000000"/>
              </w:rPr>
              <w:t>140,936</w:t>
            </w:r>
          </w:p>
        </w:tc>
        <w:tc>
          <w:tcPr>
            <w:tcW w:w="1814" w:type="dxa"/>
            <w:tcBorders>
              <w:top w:val="single" w:sz="4" w:space="0" w:color="auto"/>
              <w:left w:val="single" w:sz="4" w:space="0" w:color="auto"/>
              <w:bottom w:val="single" w:sz="4" w:space="0" w:color="auto"/>
              <w:right w:val="single" w:sz="4" w:space="0" w:color="auto"/>
            </w:tcBorders>
            <w:vAlign w:val="center"/>
          </w:tcPr>
          <w:p w:rsidR="00B81A75" w:rsidRPr="00B8505E" w:rsidRDefault="00B81A75">
            <w:pPr>
              <w:jc w:val="right"/>
              <w:rPr>
                <w:b/>
                <w:color w:val="000000"/>
              </w:rPr>
            </w:pPr>
            <w:r w:rsidRPr="00B8505E">
              <w:rPr>
                <w:b/>
                <w:color w:val="000000"/>
              </w:rPr>
              <w:t xml:space="preserve">$13,785,987 </w:t>
            </w:r>
          </w:p>
        </w:tc>
      </w:tr>
    </w:tbl>
    <w:p w:rsidR="00144F35" w:rsidRDefault="00144F35" w:rsidP="005736C1">
      <w:pPr>
        <w:outlineLvl w:val="0"/>
        <w:rPr>
          <w:b/>
          <w:bCs/>
          <w:color w:val="000000"/>
        </w:rPr>
      </w:pPr>
      <w:r w:rsidRPr="00837D52">
        <w:rPr>
          <w:b/>
          <w:bCs/>
          <w:color w:val="000000"/>
        </w:rPr>
        <w:br w:type="page"/>
      </w:r>
      <w:r w:rsidRPr="00C4183F">
        <w:rPr>
          <w:b/>
          <w:bCs/>
          <w:color w:val="000000"/>
        </w:rPr>
        <w:lastRenderedPageBreak/>
        <w:t>Table 2:</w:t>
      </w:r>
      <w:r>
        <w:rPr>
          <w:b/>
          <w:bCs/>
          <w:color w:val="000000"/>
        </w:rPr>
        <w:t xml:space="preserve"> Average Annual EPA Burden and Cost – </w:t>
      </w:r>
      <w:r w:rsidR="00945C9D" w:rsidRPr="00945C9D">
        <w:rPr>
          <w:b/>
          <w:bCs/>
        </w:rPr>
        <w:t>NESHAP for Aerospace Manufacturing and Rework Facilities (40 CFR Part 63, Subpart GG) (Renewal)</w:t>
      </w:r>
    </w:p>
    <w:p w:rsidR="00144F35" w:rsidRDefault="00144F35" w:rsidP="005736C1">
      <w:pPr>
        <w:rPr>
          <w:b/>
          <w:bCs/>
          <w:color w:val="000000"/>
        </w:rPr>
      </w:pPr>
    </w:p>
    <w:tbl>
      <w:tblPr>
        <w:tblW w:w="13950" w:type="dxa"/>
        <w:tblInd w:w="-252" w:type="dxa"/>
        <w:tblLook w:val="04A0"/>
      </w:tblPr>
      <w:tblGrid>
        <w:gridCol w:w="4500"/>
        <w:gridCol w:w="1260"/>
        <w:gridCol w:w="1260"/>
        <w:gridCol w:w="1111"/>
        <w:gridCol w:w="867"/>
        <w:gridCol w:w="1050"/>
        <w:gridCol w:w="1338"/>
        <w:gridCol w:w="1124"/>
        <w:gridCol w:w="1440"/>
      </w:tblGrid>
      <w:tr w:rsidR="00C1460C" w:rsidRPr="00C1460C" w:rsidTr="00646AF6">
        <w:trPr>
          <w:trHeight w:val="1530"/>
          <w:tblHeader/>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460C" w:rsidRPr="00C1460C" w:rsidRDefault="00C1460C" w:rsidP="00C1460C">
            <w:pPr>
              <w:widowControl/>
              <w:autoSpaceDE/>
              <w:autoSpaceDN/>
              <w:adjustRightInd/>
              <w:jc w:val="center"/>
              <w:rPr>
                <w:b/>
                <w:bCs/>
                <w:color w:val="000000"/>
                <w:sz w:val="20"/>
                <w:szCs w:val="20"/>
              </w:rPr>
            </w:pPr>
            <w:r w:rsidRPr="00C1460C">
              <w:rPr>
                <w:b/>
                <w:bCs/>
                <w:color w:val="000000"/>
                <w:sz w:val="20"/>
                <w:szCs w:val="20"/>
              </w:rPr>
              <w:t>Activity</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46AF6" w:rsidRDefault="00C1460C" w:rsidP="00C1460C">
            <w:pPr>
              <w:widowControl/>
              <w:autoSpaceDE/>
              <w:autoSpaceDN/>
              <w:adjustRightInd/>
              <w:jc w:val="center"/>
              <w:rPr>
                <w:b/>
                <w:bCs/>
                <w:color w:val="000000"/>
                <w:sz w:val="20"/>
                <w:szCs w:val="20"/>
              </w:rPr>
            </w:pPr>
            <w:r w:rsidRPr="00C1460C">
              <w:rPr>
                <w:b/>
                <w:bCs/>
                <w:color w:val="000000"/>
                <w:sz w:val="20"/>
                <w:szCs w:val="20"/>
              </w:rPr>
              <w:t xml:space="preserve">(A) </w:t>
            </w:r>
          </w:p>
          <w:p w:rsidR="00C1460C" w:rsidRDefault="00C1460C" w:rsidP="00C1460C">
            <w:pPr>
              <w:widowControl/>
              <w:autoSpaceDE/>
              <w:autoSpaceDN/>
              <w:adjustRightInd/>
              <w:jc w:val="center"/>
              <w:rPr>
                <w:b/>
                <w:bCs/>
                <w:color w:val="000000"/>
                <w:sz w:val="20"/>
                <w:szCs w:val="20"/>
              </w:rPr>
            </w:pPr>
            <w:r w:rsidRPr="00C1460C">
              <w:rPr>
                <w:b/>
                <w:bCs/>
                <w:color w:val="000000"/>
                <w:sz w:val="20"/>
                <w:szCs w:val="20"/>
              </w:rPr>
              <w:t>EPA person hours per occurrence</w:t>
            </w:r>
          </w:p>
          <w:p w:rsidR="00834E38" w:rsidRDefault="00834E38" w:rsidP="00C1460C">
            <w:pPr>
              <w:widowControl/>
              <w:autoSpaceDE/>
              <w:autoSpaceDN/>
              <w:adjustRightInd/>
              <w:jc w:val="center"/>
              <w:rPr>
                <w:b/>
                <w:bCs/>
                <w:color w:val="000000"/>
                <w:sz w:val="20"/>
                <w:szCs w:val="20"/>
              </w:rPr>
            </w:pPr>
          </w:p>
          <w:p w:rsidR="00834E38" w:rsidRPr="00C1460C" w:rsidRDefault="00834E38" w:rsidP="00C1460C">
            <w:pPr>
              <w:widowControl/>
              <w:autoSpaceDE/>
              <w:autoSpaceDN/>
              <w:adjustRightInd/>
              <w:jc w:val="center"/>
              <w:rPr>
                <w:b/>
                <w:bCs/>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46AF6" w:rsidRDefault="00C1460C" w:rsidP="00C1460C">
            <w:pPr>
              <w:widowControl/>
              <w:autoSpaceDE/>
              <w:autoSpaceDN/>
              <w:adjustRightInd/>
              <w:jc w:val="center"/>
              <w:rPr>
                <w:b/>
                <w:bCs/>
                <w:color w:val="000000"/>
                <w:sz w:val="20"/>
                <w:szCs w:val="20"/>
              </w:rPr>
            </w:pPr>
            <w:r w:rsidRPr="00C1460C">
              <w:rPr>
                <w:b/>
                <w:bCs/>
                <w:color w:val="000000"/>
                <w:sz w:val="20"/>
                <w:szCs w:val="20"/>
              </w:rPr>
              <w:t xml:space="preserve">(B) </w:t>
            </w:r>
          </w:p>
          <w:p w:rsidR="00C1460C" w:rsidRDefault="00C1460C" w:rsidP="00C1460C">
            <w:pPr>
              <w:widowControl/>
              <w:autoSpaceDE/>
              <w:autoSpaceDN/>
              <w:adjustRightInd/>
              <w:jc w:val="center"/>
              <w:rPr>
                <w:b/>
                <w:bCs/>
                <w:color w:val="000000"/>
                <w:sz w:val="20"/>
                <w:szCs w:val="20"/>
              </w:rPr>
            </w:pPr>
            <w:r w:rsidRPr="00C1460C">
              <w:rPr>
                <w:b/>
                <w:bCs/>
                <w:color w:val="000000"/>
                <w:sz w:val="20"/>
                <w:szCs w:val="20"/>
              </w:rPr>
              <w:t>No. of occurrences per plant per year</w:t>
            </w:r>
          </w:p>
          <w:p w:rsidR="00834E38" w:rsidRPr="00C1460C" w:rsidRDefault="00834E38" w:rsidP="00C1460C">
            <w:pPr>
              <w:widowControl/>
              <w:autoSpaceDE/>
              <w:autoSpaceDN/>
              <w:adjustRightInd/>
              <w:jc w:val="center"/>
              <w:rPr>
                <w:b/>
                <w:bCs/>
                <w:color w:val="000000"/>
                <w:sz w:val="20"/>
                <w:szCs w:val="20"/>
              </w:rPr>
            </w:pP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646AF6" w:rsidRDefault="00C1460C" w:rsidP="00C1460C">
            <w:pPr>
              <w:widowControl/>
              <w:autoSpaceDE/>
              <w:autoSpaceDN/>
              <w:adjustRightInd/>
              <w:jc w:val="center"/>
              <w:rPr>
                <w:b/>
                <w:bCs/>
                <w:color w:val="000000"/>
                <w:sz w:val="20"/>
                <w:szCs w:val="20"/>
              </w:rPr>
            </w:pPr>
            <w:r w:rsidRPr="00C1460C">
              <w:rPr>
                <w:b/>
                <w:bCs/>
                <w:color w:val="000000"/>
                <w:sz w:val="20"/>
                <w:szCs w:val="20"/>
              </w:rPr>
              <w:t xml:space="preserve">(C) Person hours per plant per year </w:t>
            </w:r>
          </w:p>
          <w:p w:rsidR="00C1460C" w:rsidRPr="00C1460C" w:rsidRDefault="00C1460C" w:rsidP="00C1460C">
            <w:pPr>
              <w:widowControl/>
              <w:autoSpaceDE/>
              <w:autoSpaceDN/>
              <w:adjustRightInd/>
              <w:jc w:val="center"/>
              <w:rPr>
                <w:b/>
                <w:bCs/>
                <w:color w:val="000000"/>
                <w:sz w:val="20"/>
                <w:szCs w:val="20"/>
              </w:rPr>
            </w:pPr>
            <w:r w:rsidRPr="00C1460C">
              <w:rPr>
                <w:b/>
                <w:bCs/>
                <w:color w:val="000000"/>
                <w:sz w:val="20"/>
                <w:szCs w:val="20"/>
              </w:rPr>
              <w:t>(A x B)</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C1460C" w:rsidRDefault="00C1460C" w:rsidP="00C1460C">
            <w:pPr>
              <w:widowControl/>
              <w:autoSpaceDE/>
              <w:autoSpaceDN/>
              <w:adjustRightInd/>
              <w:jc w:val="center"/>
              <w:rPr>
                <w:b/>
                <w:bCs/>
                <w:color w:val="000000"/>
                <w:vertAlign w:val="superscript"/>
              </w:rPr>
            </w:pPr>
            <w:r w:rsidRPr="00C1460C">
              <w:rPr>
                <w:b/>
                <w:bCs/>
                <w:color w:val="000000"/>
                <w:sz w:val="20"/>
                <w:szCs w:val="20"/>
              </w:rPr>
              <w:t xml:space="preserve">(D) Plants per year  </w:t>
            </w:r>
            <w:r w:rsidRPr="00C1460C">
              <w:rPr>
                <w:b/>
                <w:bCs/>
                <w:color w:val="000000"/>
                <w:vertAlign w:val="superscript"/>
              </w:rPr>
              <w:t>a</w:t>
            </w:r>
          </w:p>
          <w:p w:rsidR="00834E38" w:rsidRDefault="00834E38" w:rsidP="00C1460C">
            <w:pPr>
              <w:widowControl/>
              <w:autoSpaceDE/>
              <w:autoSpaceDN/>
              <w:adjustRightInd/>
              <w:jc w:val="center"/>
              <w:rPr>
                <w:b/>
                <w:bCs/>
                <w:color w:val="000000"/>
                <w:vertAlign w:val="superscript"/>
              </w:rPr>
            </w:pPr>
          </w:p>
          <w:p w:rsidR="00834E38" w:rsidRPr="00C1460C" w:rsidRDefault="00834E38" w:rsidP="00C1460C">
            <w:pPr>
              <w:widowControl/>
              <w:autoSpaceDE/>
              <w:autoSpaceDN/>
              <w:adjustRightInd/>
              <w:jc w:val="center"/>
              <w:rPr>
                <w:b/>
                <w:bCs/>
                <w:color w:val="000000"/>
                <w:sz w:val="20"/>
                <w:szCs w:val="20"/>
              </w:rPr>
            </w:pP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646AF6" w:rsidRDefault="00C1460C" w:rsidP="00C1460C">
            <w:pPr>
              <w:widowControl/>
              <w:autoSpaceDE/>
              <w:autoSpaceDN/>
              <w:adjustRightInd/>
              <w:jc w:val="center"/>
              <w:rPr>
                <w:b/>
                <w:bCs/>
                <w:color w:val="000000"/>
                <w:sz w:val="20"/>
                <w:szCs w:val="20"/>
              </w:rPr>
            </w:pPr>
            <w:r w:rsidRPr="00C1460C">
              <w:rPr>
                <w:b/>
                <w:bCs/>
                <w:color w:val="000000"/>
                <w:sz w:val="20"/>
                <w:szCs w:val="20"/>
              </w:rPr>
              <w:t xml:space="preserve">(E) Technical person- hours per year </w:t>
            </w:r>
          </w:p>
          <w:p w:rsidR="00C1460C" w:rsidRPr="00C1460C" w:rsidRDefault="00C1460C" w:rsidP="00C1460C">
            <w:pPr>
              <w:widowControl/>
              <w:autoSpaceDE/>
              <w:autoSpaceDN/>
              <w:adjustRightInd/>
              <w:jc w:val="center"/>
              <w:rPr>
                <w:b/>
                <w:bCs/>
                <w:color w:val="000000"/>
                <w:sz w:val="20"/>
                <w:szCs w:val="20"/>
              </w:rPr>
            </w:pPr>
            <w:r w:rsidRPr="00C1460C">
              <w:rPr>
                <w:b/>
                <w:bCs/>
                <w:color w:val="000000"/>
                <w:sz w:val="20"/>
                <w:szCs w:val="20"/>
              </w:rPr>
              <w:t>(C x 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646AF6" w:rsidRDefault="00C1460C" w:rsidP="00C1460C">
            <w:pPr>
              <w:widowControl/>
              <w:autoSpaceDE/>
              <w:autoSpaceDN/>
              <w:adjustRightInd/>
              <w:jc w:val="center"/>
              <w:rPr>
                <w:b/>
                <w:bCs/>
                <w:color w:val="000000"/>
                <w:sz w:val="20"/>
                <w:szCs w:val="20"/>
              </w:rPr>
            </w:pPr>
            <w:r w:rsidRPr="00C1460C">
              <w:rPr>
                <w:b/>
                <w:bCs/>
                <w:color w:val="000000"/>
                <w:sz w:val="20"/>
                <w:szCs w:val="20"/>
              </w:rPr>
              <w:t xml:space="preserve">(F) Management person hours per year </w:t>
            </w:r>
          </w:p>
          <w:p w:rsidR="00C1460C" w:rsidRDefault="00C1460C" w:rsidP="00C1460C">
            <w:pPr>
              <w:widowControl/>
              <w:autoSpaceDE/>
              <w:autoSpaceDN/>
              <w:adjustRightInd/>
              <w:jc w:val="center"/>
              <w:rPr>
                <w:b/>
                <w:bCs/>
                <w:color w:val="000000"/>
                <w:sz w:val="20"/>
                <w:szCs w:val="20"/>
              </w:rPr>
            </w:pPr>
            <w:r w:rsidRPr="00C1460C">
              <w:rPr>
                <w:b/>
                <w:bCs/>
                <w:color w:val="000000"/>
                <w:sz w:val="20"/>
                <w:szCs w:val="20"/>
              </w:rPr>
              <w:t>(E x 0.05)</w:t>
            </w:r>
          </w:p>
          <w:p w:rsidR="00834E38" w:rsidRPr="00C1460C" w:rsidRDefault="00834E38" w:rsidP="00C1460C">
            <w:pPr>
              <w:widowControl/>
              <w:autoSpaceDE/>
              <w:autoSpaceDN/>
              <w:adjustRightInd/>
              <w:jc w:val="center"/>
              <w:rPr>
                <w:b/>
                <w:bCs/>
                <w:color w:val="000000"/>
                <w:sz w:val="20"/>
                <w:szCs w:val="20"/>
              </w:rPr>
            </w:pP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46AF6" w:rsidRDefault="00C1460C" w:rsidP="00C1460C">
            <w:pPr>
              <w:widowControl/>
              <w:autoSpaceDE/>
              <w:autoSpaceDN/>
              <w:adjustRightInd/>
              <w:jc w:val="center"/>
              <w:rPr>
                <w:b/>
                <w:bCs/>
                <w:color w:val="000000"/>
                <w:sz w:val="20"/>
                <w:szCs w:val="20"/>
              </w:rPr>
            </w:pPr>
            <w:r w:rsidRPr="00C1460C">
              <w:rPr>
                <w:b/>
                <w:bCs/>
                <w:color w:val="000000"/>
                <w:sz w:val="20"/>
                <w:szCs w:val="20"/>
              </w:rPr>
              <w:t xml:space="preserve">(G) Clerical person hours per year </w:t>
            </w:r>
          </w:p>
          <w:p w:rsidR="00C1460C" w:rsidRPr="00C1460C" w:rsidRDefault="00C1460C" w:rsidP="00C1460C">
            <w:pPr>
              <w:widowControl/>
              <w:autoSpaceDE/>
              <w:autoSpaceDN/>
              <w:adjustRightInd/>
              <w:jc w:val="center"/>
              <w:rPr>
                <w:b/>
                <w:bCs/>
                <w:color w:val="000000"/>
                <w:sz w:val="20"/>
                <w:szCs w:val="20"/>
              </w:rPr>
            </w:pPr>
            <w:r w:rsidRPr="00C1460C">
              <w:rPr>
                <w:b/>
                <w:bCs/>
                <w:color w:val="000000"/>
                <w:sz w:val="20"/>
                <w:szCs w:val="20"/>
              </w:rPr>
              <w:t>(E x 0.1)</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46AF6" w:rsidRDefault="00C1460C" w:rsidP="00C1460C">
            <w:pPr>
              <w:widowControl/>
              <w:autoSpaceDE/>
              <w:autoSpaceDN/>
              <w:adjustRightInd/>
              <w:jc w:val="center"/>
              <w:rPr>
                <w:b/>
                <w:bCs/>
                <w:color w:val="000000"/>
                <w:sz w:val="20"/>
                <w:szCs w:val="20"/>
              </w:rPr>
            </w:pPr>
            <w:r w:rsidRPr="00C1460C">
              <w:rPr>
                <w:b/>
                <w:bCs/>
                <w:color w:val="000000"/>
                <w:sz w:val="20"/>
                <w:szCs w:val="20"/>
              </w:rPr>
              <w:t xml:space="preserve">(H) </w:t>
            </w:r>
          </w:p>
          <w:p w:rsidR="00C1460C" w:rsidRDefault="00C1460C" w:rsidP="00C1460C">
            <w:pPr>
              <w:widowControl/>
              <w:autoSpaceDE/>
              <w:autoSpaceDN/>
              <w:adjustRightInd/>
              <w:jc w:val="center"/>
              <w:rPr>
                <w:b/>
                <w:bCs/>
                <w:color w:val="000000"/>
                <w:sz w:val="20"/>
                <w:szCs w:val="20"/>
                <w:vertAlign w:val="superscript"/>
              </w:rPr>
            </w:pPr>
            <w:r w:rsidRPr="00C1460C">
              <w:rPr>
                <w:b/>
                <w:bCs/>
                <w:color w:val="000000"/>
                <w:sz w:val="20"/>
                <w:szCs w:val="20"/>
              </w:rPr>
              <w:t xml:space="preserve">Total Cost Per Year </w:t>
            </w:r>
            <w:r w:rsidRPr="00C1460C">
              <w:rPr>
                <w:b/>
                <w:bCs/>
                <w:color w:val="000000"/>
                <w:sz w:val="20"/>
                <w:szCs w:val="20"/>
                <w:vertAlign w:val="superscript"/>
              </w:rPr>
              <w:t>b</w:t>
            </w:r>
          </w:p>
          <w:p w:rsidR="00834E38" w:rsidRDefault="00834E38" w:rsidP="00C1460C">
            <w:pPr>
              <w:widowControl/>
              <w:autoSpaceDE/>
              <w:autoSpaceDN/>
              <w:adjustRightInd/>
              <w:jc w:val="center"/>
              <w:rPr>
                <w:b/>
                <w:bCs/>
                <w:color w:val="000000"/>
                <w:sz w:val="20"/>
                <w:szCs w:val="20"/>
                <w:vertAlign w:val="superscript"/>
              </w:rPr>
            </w:pPr>
          </w:p>
          <w:p w:rsidR="00834E38" w:rsidRDefault="00834E38" w:rsidP="00C1460C">
            <w:pPr>
              <w:widowControl/>
              <w:autoSpaceDE/>
              <w:autoSpaceDN/>
              <w:adjustRightInd/>
              <w:jc w:val="center"/>
              <w:rPr>
                <w:b/>
                <w:bCs/>
                <w:color w:val="000000"/>
                <w:sz w:val="20"/>
                <w:szCs w:val="20"/>
                <w:vertAlign w:val="superscript"/>
              </w:rPr>
            </w:pPr>
          </w:p>
          <w:p w:rsidR="00834E38" w:rsidRPr="00C1460C" w:rsidRDefault="00834E38" w:rsidP="00C1460C">
            <w:pPr>
              <w:widowControl/>
              <w:autoSpaceDE/>
              <w:autoSpaceDN/>
              <w:adjustRightInd/>
              <w:jc w:val="center"/>
              <w:rPr>
                <w:b/>
                <w:bCs/>
                <w:color w:val="000000"/>
                <w:sz w:val="20"/>
                <w:szCs w:val="20"/>
              </w:rPr>
            </w:pPr>
          </w:p>
        </w:tc>
      </w:tr>
      <w:tr w:rsidR="00C1460C" w:rsidRPr="00C1460C" w:rsidTr="00646AF6">
        <w:trPr>
          <w:trHeight w:val="300"/>
        </w:trPr>
        <w:tc>
          <w:tcPr>
            <w:tcW w:w="4500" w:type="dxa"/>
            <w:tcBorders>
              <w:top w:val="nil"/>
              <w:left w:val="single" w:sz="4" w:space="0" w:color="auto"/>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rPr>
                <w:color w:val="000000"/>
                <w:sz w:val="20"/>
                <w:szCs w:val="20"/>
              </w:rPr>
            </w:pPr>
            <w:r w:rsidRPr="00C1460C">
              <w:rPr>
                <w:color w:val="000000"/>
                <w:sz w:val="20"/>
                <w:szCs w:val="20"/>
              </w:rPr>
              <w:t>1.  Initial performance test</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80</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w:t>
            </w:r>
          </w:p>
        </w:tc>
        <w:tc>
          <w:tcPr>
            <w:tcW w:w="1111"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80</w:t>
            </w:r>
          </w:p>
        </w:tc>
        <w:tc>
          <w:tcPr>
            <w:tcW w:w="867"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124"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44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right"/>
              <w:rPr>
                <w:color w:val="000000"/>
                <w:sz w:val="20"/>
                <w:szCs w:val="20"/>
              </w:rPr>
            </w:pPr>
            <w:r w:rsidRPr="00C1460C">
              <w:rPr>
                <w:color w:val="000000"/>
                <w:sz w:val="20"/>
                <w:szCs w:val="20"/>
              </w:rPr>
              <w:t xml:space="preserve">$0 </w:t>
            </w:r>
          </w:p>
        </w:tc>
      </w:tr>
      <w:tr w:rsidR="00C1460C" w:rsidRPr="00C1460C" w:rsidTr="00646AF6">
        <w:trPr>
          <w:trHeight w:val="300"/>
        </w:trPr>
        <w:tc>
          <w:tcPr>
            <w:tcW w:w="4500" w:type="dxa"/>
            <w:tcBorders>
              <w:top w:val="nil"/>
              <w:left w:val="single" w:sz="4" w:space="0" w:color="auto"/>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rPr>
                <w:color w:val="000000"/>
                <w:sz w:val="20"/>
                <w:szCs w:val="20"/>
              </w:rPr>
            </w:pPr>
            <w:r w:rsidRPr="00C1460C">
              <w:rPr>
                <w:color w:val="000000"/>
                <w:sz w:val="20"/>
                <w:szCs w:val="20"/>
              </w:rPr>
              <w:t>2.  Repeat performance test</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867"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124"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44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right"/>
              <w:rPr>
                <w:color w:val="000000"/>
                <w:sz w:val="20"/>
                <w:szCs w:val="20"/>
              </w:rPr>
            </w:pPr>
            <w:r w:rsidRPr="00C1460C">
              <w:rPr>
                <w:color w:val="000000"/>
                <w:sz w:val="20"/>
                <w:szCs w:val="20"/>
              </w:rPr>
              <w:t> </w:t>
            </w:r>
          </w:p>
        </w:tc>
      </w:tr>
      <w:tr w:rsidR="00C1460C" w:rsidRPr="00C1460C" w:rsidTr="00646AF6">
        <w:trPr>
          <w:trHeight w:val="315"/>
        </w:trPr>
        <w:tc>
          <w:tcPr>
            <w:tcW w:w="4500" w:type="dxa"/>
            <w:tcBorders>
              <w:top w:val="nil"/>
              <w:left w:val="single" w:sz="4" w:space="0" w:color="auto"/>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rPr>
                <w:color w:val="000000"/>
                <w:sz w:val="20"/>
                <w:szCs w:val="20"/>
              </w:rPr>
            </w:pPr>
            <w:r w:rsidRPr="00C1460C">
              <w:rPr>
                <w:color w:val="000000"/>
                <w:sz w:val="20"/>
                <w:szCs w:val="20"/>
              </w:rPr>
              <w:t xml:space="preserve">        Retesting preparation </w:t>
            </w:r>
            <w:r w:rsidRPr="00C1460C">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w:t>
            </w:r>
          </w:p>
        </w:tc>
        <w:tc>
          <w:tcPr>
            <w:tcW w:w="1111"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16</w:t>
            </w:r>
          </w:p>
        </w:tc>
        <w:tc>
          <w:tcPr>
            <w:tcW w:w="867"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w:t>
            </w:r>
          </w:p>
        </w:tc>
        <w:tc>
          <w:tcPr>
            <w:tcW w:w="105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16</w:t>
            </w:r>
          </w:p>
        </w:tc>
        <w:tc>
          <w:tcPr>
            <w:tcW w:w="1338"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0.8</w:t>
            </w:r>
          </w:p>
        </w:tc>
        <w:tc>
          <w:tcPr>
            <w:tcW w:w="1124"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1.6</w:t>
            </w:r>
          </w:p>
        </w:tc>
        <w:tc>
          <w:tcPr>
            <w:tcW w:w="144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right"/>
              <w:rPr>
                <w:color w:val="000000"/>
                <w:sz w:val="20"/>
                <w:szCs w:val="20"/>
              </w:rPr>
            </w:pPr>
            <w:r w:rsidRPr="00C1460C">
              <w:rPr>
                <w:color w:val="000000"/>
                <w:sz w:val="20"/>
                <w:szCs w:val="20"/>
              </w:rPr>
              <w:t xml:space="preserve">$829.19 </w:t>
            </w:r>
          </w:p>
        </w:tc>
      </w:tr>
      <w:tr w:rsidR="00C1460C" w:rsidRPr="00C1460C" w:rsidTr="00646AF6">
        <w:trPr>
          <w:trHeight w:val="315"/>
        </w:trPr>
        <w:tc>
          <w:tcPr>
            <w:tcW w:w="4500" w:type="dxa"/>
            <w:tcBorders>
              <w:top w:val="nil"/>
              <w:left w:val="single" w:sz="4" w:space="0" w:color="auto"/>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rPr>
                <w:color w:val="000000"/>
                <w:sz w:val="20"/>
                <w:szCs w:val="20"/>
              </w:rPr>
            </w:pPr>
            <w:r w:rsidRPr="00C1460C">
              <w:rPr>
                <w:color w:val="000000"/>
                <w:sz w:val="20"/>
                <w:szCs w:val="20"/>
              </w:rPr>
              <w:t xml:space="preserve">        Retesting </w:t>
            </w:r>
            <w:r w:rsidRPr="00C1460C">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80</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w:t>
            </w:r>
          </w:p>
        </w:tc>
        <w:tc>
          <w:tcPr>
            <w:tcW w:w="1111"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80</w:t>
            </w:r>
          </w:p>
        </w:tc>
        <w:tc>
          <w:tcPr>
            <w:tcW w:w="867"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124"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44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right"/>
              <w:rPr>
                <w:color w:val="000000"/>
                <w:sz w:val="20"/>
                <w:szCs w:val="20"/>
              </w:rPr>
            </w:pPr>
            <w:r w:rsidRPr="00C1460C">
              <w:rPr>
                <w:color w:val="000000"/>
                <w:sz w:val="20"/>
                <w:szCs w:val="20"/>
              </w:rPr>
              <w:t xml:space="preserve">$0 </w:t>
            </w:r>
          </w:p>
        </w:tc>
      </w:tr>
      <w:tr w:rsidR="00C1460C" w:rsidRPr="00C1460C" w:rsidTr="00646AF6">
        <w:trPr>
          <w:trHeight w:val="300"/>
        </w:trPr>
        <w:tc>
          <w:tcPr>
            <w:tcW w:w="4500" w:type="dxa"/>
            <w:tcBorders>
              <w:top w:val="nil"/>
              <w:left w:val="single" w:sz="4" w:space="0" w:color="auto"/>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rPr>
                <w:color w:val="000000"/>
                <w:sz w:val="20"/>
                <w:szCs w:val="20"/>
              </w:rPr>
            </w:pPr>
            <w:r w:rsidRPr="00C1460C">
              <w:rPr>
                <w:color w:val="000000"/>
                <w:sz w:val="20"/>
                <w:szCs w:val="20"/>
              </w:rPr>
              <w:t>3.  Report review</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867"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124"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44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right"/>
              <w:rPr>
                <w:color w:val="000000"/>
                <w:sz w:val="20"/>
                <w:szCs w:val="20"/>
              </w:rPr>
            </w:pPr>
            <w:r w:rsidRPr="00C1460C">
              <w:rPr>
                <w:color w:val="000000"/>
                <w:sz w:val="20"/>
                <w:szCs w:val="20"/>
              </w:rPr>
              <w:t> </w:t>
            </w:r>
          </w:p>
        </w:tc>
      </w:tr>
      <w:tr w:rsidR="00C1460C" w:rsidRPr="00C1460C" w:rsidTr="00646AF6">
        <w:trPr>
          <w:trHeight w:val="300"/>
        </w:trPr>
        <w:tc>
          <w:tcPr>
            <w:tcW w:w="4500" w:type="dxa"/>
            <w:tcBorders>
              <w:top w:val="nil"/>
              <w:left w:val="single" w:sz="4" w:space="0" w:color="auto"/>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rPr>
                <w:color w:val="000000"/>
                <w:sz w:val="20"/>
                <w:szCs w:val="20"/>
              </w:rPr>
            </w:pPr>
            <w:r w:rsidRPr="00C1460C">
              <w:rPr>
                <w:color w:val="000000"/>
                <w:sz w:val="20"/>
                <w:szCs w:val="20"/>
              </w:rPr>
              <w:t xml:space="preserve">        Notification of construction/reconstruction</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2</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w:t>
            </w:r>
          </w:p>
        </w:tc>
        <w:tc>
          <w:tcPr>
            <w:tcW w:w="1111"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2</w:t>
            </w:r>
          </w:p>
        </w:tc>
        <w:tc>
          <w:tcPr>
            <w:tcW w:w="867"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124"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44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right"/>
              <w:rPr>
                <w:color w:val="000000"/>
                <w:sz w:val="20"/>
                <w:szCs w:val="20"/>
              </w:rPr>
            </w:pPr>
            <w:r w:rsidRPr="00C1460C">
              <w:rPr>
                <w:color w:val="000000"/>
                <w:sz w:val="20"/>
                <w:szCs w:val="20"/>
              </w:rPr>
              <w:t xml:space="preserve">$0 </w:t>
            </w:r>
          </w:p>
        </w:tc>
      </w:tr>
      <w:tr w:rsidR="00C1460C" w:rsidRPr="00C1460C" w:rsidTr="00646AF6">
        <w:trPr>
          <w:trHeight w:val="315"/>
        </w:trPr>
        <w:tc>
          <w:tcPr>
            <w:tcW w:w="4500" w:type="dxa"/>
            <w:tcBorders>
              <w:top w:val="nil"/>
              <w:left w:val="single" w:sz="4" w:space="0" w:color="auto"/>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rPr>
                <w:color w:val="000000"/>
                <w:sz w:val="20"/>
                <w:szCs w:val="20"/>
              </w:rPr>
            </w:pPr>
            <w:r w:rsidRPr="00C1460C">
              <w:rPr>
                <w:color w:val="000000"/>
                <w:sz w:val="20"/>
                <w:szCs w:val="20"/>
              </w:rPr>
              <w:t xml:space="preserve">        Notification of physical or operational changes </w:t>
            </w:r>
            <w:r w:rsidRPr="00C1460C">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2</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w:t>
            </w:r>
          </w:p>
        </w:tc>
        <w:tc>
          <w:tcPr>
            <w:tcW w:w="1111"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2</w:t>
            </w:r>
          </w:p>
        </w:tc>
        <w:tc>
          <w:tcPr>
            <w:tcW w:w="867"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14</w:t>
            </w:r>
          </w:p>
        </w:tc>
        <w:tc>
          <w:tcPr>
            <w:tcW w:w="105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28</w:t>
            </w:r>
          </w:p>
        </w:tc>
        <w:tc>
          <w:tcPr>
            <w:tcW w:w="1338"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1.4</w:t>
            </w:r>
          </w:p>
        </w:tc>
        <w:tc>
          <w:tcPr>
            <w:tcW w:w="1124"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2.8</w:t>
            </w:r>
          </w:p>
        </w:tc>
        <w:tc>
          <w:tcPr>
            <w:tcW w:w="144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right"/>
              <w:rPr>
                <w:color w:val="000000"/>
                <w:sz w:val="20"/>
                <w:szCs w:val="20"/>
              </w:rPr>
            </w:pPr>
            <w:r w:rsidRPr="00C1460C">
              <w:rPr>
                <w:color w:val="000000"/>
                <w:sz w:val="20"/>
                <w:szCs w:val="20"/>
              </w:rPr>
              <w:t xml:space="preserve">$1,451.09 </w:t>
            </w:r>
          </w:p>
        </w:tc>
      </w:tr>
      <w:tr w:rsidR="00C1460C" w:rsidRPr="00C1460C" w:rsidTr="00646AF6">
        <w:trPr>
          <w:trHeight w:val="300"/>
        </w:trPr>
        <w:tc>
          <w:tcPr>
            <w:tcW w:w="4500" w:type="dxa"/>
            <w:tcBorders>
              <w:top w:val="nil"/>
              <w:left w:val="single" w:sz="4" w:space="0" w:color="auto"/>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rPr>
                <w:color w:val="000000"/>
                <w:sz w:val="20"/>
                <w:szCs w:val="20"/>
              </w:rPr>
            </w:pPr>
            <w:r w:rsidRPr="00C1460C">
              <w:rPr>
                <w:color w:val="000000"/>
                <w:sz w:val="20"/>
                <w:szCs w:val="20"/>
              </w:rPr>
              <w:t xml:space="preserve">        Notification of anticipated startup</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2</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w:t>
            </w:r>
          </w:p>
        </w:tc>
        <w:tc>
          <w:tcPr>
            <w:tcW w:w="1111"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2</w:t>
            </w:r>
          </w:p>
        </w:tc>
        <w:tc>
          <w:tcPr>
            <w:tcW w:w="867"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124"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44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right"/>
              <w:rPr>
                <w:color w:val="000000"/>
                <w:sz w:val="20"/>
                <w:szCs w:val="20"/>
              </w:rPr>
            </w:pPr>
            <w:r w:rsidRPr="00C1460C">
              <w:rPr>
                <w:color w:val="000000"/>
                <w:sz w:val="20"/>
                <w:szCs w:val="20"/>
              </w:rPr>
              <w:t xml:space="preserve">$0 </w:t>
            </w:r>
          </w:p>
        </w:tc>
      </w:tr>
      <w:tr w:rsidR="00C1460C" w:rsidRPr="00C1460C" w:rsidTr="00646AF6">
        <w:trPr>
          <w:trHeight w:val="300"/>
        </w:trPr>
        <w:tc>
          <w:tcPr>
            <w:tcW w:w="4500" w:type="dxa"/>
            <w:tcBorders>
              <w:top w:val="nil"/>
              <w:left w:val="single" w:sz="4" w:space="0" w:color="auto"/>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rPr>
                <w:color w:val="000000"/>
                <w:sz w:val="20"/>
                <w:szCs w:val="20"/>
              </w:rPr>
            </w:pPr>
            <w:r w:rsidRPr="00C1460C">
              <w:rPr>
                <w:color w:val="000000"/>
                <w:sz w:val="20"/>
                <w:szCs w:val="20"/>
              </w:rPr>
              <w:t xml:space="preserve">        Notification of actual startup</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2</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w:t>
            </w:r>
          </w:p>
        </w:tc>
        <w:tc>
          <w:tcPr>
            <w:tcW w:w="1111"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2</w:t>
            </w:r>
          </w:p>
        </w:tc>
        <w:tc>
          <w:tcPr>
            <w:tcW w:w="867"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124"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44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right"/>
              <w:rPr>
                <w:color w:val="000000"/>
                <w:sz w:val="20"/>
                <w:szCs w:val="20"/>
              </w:rPr>
            </w:pPr>
            <w:r w:rsidRPr="00C1460C">
              <w:rPr>
                <w:color w:val="000000"/>
                <w:sz w:val="20"/>
                <w:szCs w:val="20"/>
              </w:rPr>
              <w:t xml:space="preserve">$0 </w:t>
            </w:r>
          </w:p>
        </w:tc>
      </w:tr>
      <w:tr w:rsidR="00C1460C" w:rsidRPr="00C1460C" w:rsidTr="00646AF6">
        <w:trPr>
          <w:trHeight w:val="300"/>
        </w:trPr>
        <w:tc>
          <w:tcPr>
            <w:tcW w:w="4500" w:type="dxa"/>
            <w:tcBorders>
              <w:top w:val="nil"/>
              <w:left w:val="single" w:sz="4" w:space="0" w:color="auto"/>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rPr>
                <w:color w:val="000000"/>
                <w:sz w:val="20"/>
                <w:szCs w:val="20"/>
              </w:rPr>
            </w:pPr>
            <w:r w:rsidRPr="00C1460C">
              <w:rPr>
                <w:color w:val="000000"/>
                <w:sz w:val="20"/>
                <w:szCs w:val="20"/>
              </w:rPr>
              <w:t xml:space="preserve">        Notification of changes in production capacity</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2</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w:t>
            </w:r>
          </w:p>
        </w:tc>
        <w:tc>
          <w:tcPr>
            <w:tcW w:w="1111"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2</w:t>
            </w:r>
          </w:p>
        </w:tc>
        <w:tc>
          <w:tcPr>
            <w:tcW w:w="867"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124"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44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right"/>
              <w:rPr>
                <w:color w:val="000000"/>
                <w:sz w:val="20"/>
                <w:szCs w:val="20"/>
              </w:rPr>
            </w:pPr>
            <w:r w:rsidRPr="00C1460C">
              <w:rPr>
                <w:color w:val="000000"/>
                <w:sz w:val="20"/>
                <w:szCs w:val="20"/>
              </w:rPr>
              <w:t xml:space="preserve">$0 </w:t>
            </w:r>
          </w:p>
        </w:tc>
      </w:tr>
      <w:tr w:rsidR="00B81A75" w:rsidRPr="00C1460C" w:rsidTr="00646AF6">
        <w:trPr>
          <w:trHeight w:val="315"/>
        </w:trPr>
        <w:tc>
          <w:tcPr>
            <w:tcW w:w="4500" w:type="dxa"/>
            <w:tcBorders>
              <w:top w:val="nil"/>
              <w:left w:val="single" w:sz="4" w:space="0" w:color="auto"/>
              <w:bottom w:val="single" w:sz="4" w:space="0" w:color="auto"/>
              <w:right w:val="single" w:sz="4" w:space="0" w:color="auto"/>
            </w:tcBorders>
            <w:shd w:val="clear" w:color="auto" w:fill="auto"/>
            <w:noWrap/>
            <w:hideMark/>
          </w:tcPr>
          <w:p w:rsidR="00B81A75" w:rsidRPr="00C1460C" w:rsidRDefault="00B81A75" w:rsidP="00C1460C">
            <w:pPr>
              <w:widowControl/>
              <w:autoSpaceDE/>
              <w:autoSpaceDN/>
              <w:adjustRightInd/>
              <w:rPr>
                <w:color w:val="000000"/>
                <w:sz w:val="20"/>
                <w:szCs w:val="20"/>
              </w:rPr>
            </w:pPr>
            <w:r w:rsidRPr="00C1460C">
              <w:rPr>
                <w:color w:val="000000"/>
                <w:sz w:val="20"/>
                <w:szCs w:val="20"/>
              </w:rPr>
              <w:t xml:space="preserve">        Compliance status information report </w:t>
            </w:r>
            <w:r w:rsidRPr="00C1460C">
              <w:rPr>
                <w:color w:val="000000"/>
                <w:sz w:val="20"/>
                <w:szCs w:val="20"/>
                <w:vertAlign w:val="superscript"/>
              </w:rPr>
              <w:t>f</w:t>
            </w:r>
          </w:p>
        </w:tc>
        <w:tc>
          <w:tcPr>
            <w:tcW w:w="1260" w:type="dxa"/>
            <w:tcBorders>
              <w:top w:val="nil"/>
              <w:left w:val="nil"/>
              <w:bottom w:val="single" w:sz="4" w:space="0" w:color="auto"/>
              <w:right w:val="single" w:sz="4" w:space="0" w:color="auto"/>
            </w:tcBorders>
            <w:shd w:val="clear" w:color="auto" w:fill="auto"/>
            <w:noWrap/>
            <w:hideMark/>
          </w:tcPr>
          <w:p w:rsidR="00B81A75" w:rsidRPr="00C1460C" w:rsidRDefault="00B81A75" w:rsidP="00C1460C">
            <w:pPr>
              <w:widowControl/>
              <w:autoSpaceDE/>
              <w:autoSpaceDN/>
              <w:adjustRightInd/>
              <w:jc w:val="center"/>
              <w:rPr>
                <w:color w:val="000000"/>
                <w:sz w:val="20"/>
                <w:szCs w:val="20"/>
              </w:rPr>
            </w:pPr>
            <w:r w:rsidRPr="00C1460C">
              <w:rPr>
                <w:color w:val="000000"/>
                <w:sz w:val="20"/>
                <w:szCs w:val="20"/>
              </w:rPr>
              <w:t>6</w:t>
            </w:r>
          </w:p>
        </w:tc>
        <w:tc>
          <w:tcPr>
            <w:tcW w:w="1260" w:type="dxa"/>
            <w:tcBorders>
              <w:top w:val="nil"/>
              <w:left w:val="nil"/>
              <w:bottom w:val="single" w:sz="4" w:space="0" w:color="auto"/>
              <w:right w:val="single" w:sz="4" w:space="0" w:color="auto"/>
            </w:tcBorders>
            <w:shd w:val="clear" w:color="auto" w:fill="auto"/>
            <w:noWrap/>
            <w:hideMark/>
          </w:tcPr>
          <w:p w:rsidR="00B81A75" w:rsidRPr="00C1460C" w:rsidRDefault="00B81A75" w:rsidP="00C1460C">
            <w:pPr>
              <w:widowControl/>
              <w:autoSpaceDE/>
              <w:autoSpaceDN/>
              <w:adjustRightInd/>
              <w:jc w:val="center"/>
              <w:rPr>
                <w:color w:val="000000"/>
                <w:sz w:val="20"/>
                <w:szCs w:val="20"/>
              </w:rPr>
            </w:pPr>
            <w:r w:rsidRPr="00C1460C">
              <w:rPr>
                <w:color w:val="000000"/>
                <w:sz w:val="20"/>
                <w:szCs w:val="20"/>
              </w:rPr>
              <w:t>1</w:t>
            </w:r>
          </w:p>
        </w:tc>
        <w:tc>
          <w:tcPr>
            <w:tcW w:w="1111" w:type="dxa"/>
            <w:tcBorders>
              <w:top w:val="nil"/>
              <w:left w:val="nil"/>
              <w:bottom w:val="single" w:sz="4" w:space="0" w:color="auto"/>
              <w:right w:val="single" w:sz="4" w:space="0" w:color="auto"/>
            </w:tcBorders>
            <w:shd w:val="clear" w:color="auto" w:fill="auto"/>
            <w:noWrap/>
            <w:hideMark/>
          </w:tcPr>
          <w:p w:rsidR="00B81A75" w:rsidRPr="00C1460C" w:rsidRDefault="00B81A75" w:rsidP="00C1460C">
            <w:pPr>
              <w:widowControl/>
              <w:autoSpaceDE/>
              <w:autoSpaceDN/>
              <w:adjustRightInd/>
              <w:jc w:val="center"/>
              <w:rPr>
                <w:color w:val="000000"/>
                <w:sz w:val="20"/>
                <w:szCs w:val="20"/>
              </w:rPr>
            </w:pPr>
            <w:r w:rsidRPr="00C1460C">
              <w:rPr>
                <w:color w:val="000000"/>
                <w:sz w:val="20"/>
                <w:szCs w:val="20"/>
              </w:rPr>
              <w:t>6</w:t>
            </w:r>
          </w:p>
        </w:tc>
        <w:tc>
          <w:tcPr>
            <w:tcW w:w="867" w:type="dxa"/>
            <w:tcBorders>
              <w:top w:val="nil"/>
              <w:left w:val="nil"/>
              <w:bottom w:val="single" w:sz="4" w:space="0" w:color="auto"/>
              <w:right w:val="single" w:sz="4" w:space="0" w:color="auto"/>
            </w:tcBorders>
            <w:shd w:val="clear" w:color="auto" w:fill="auto"/>
            <w:noWrap/>
            <w:hideMark/>
          </w:tcPr>
          <w:p w:rsidR="00B81A75" w:rsidRPr="00C1460C" w:rsidRDefault="00B81A75" w:rsidP="00B81A75">
            <w:pPr>
              <w:widowControl/>
              <w:autoSpaceDE/>
              <w:autoSpaceDN/>
              <w:adjustRightInd/>
              <w:jc w:val="center"/>
              <w:rPr>
                <w:color w:val="000000"/>
                <w:sz w:val="20"/>
                <w:szCs w:val="20"/>
              </w:rPr>
            </w:pPr>
            <w:r w:rsidRPr="00C1460C">
              <w:rPr>
                <w:color w:val="000000"/>
                <w:sz w:val="20"/>
                <w:szCs w:val="20"/>
              </w:rPr>
              <w:t>27</w:t>
            </w:r>
            <w:r>
              <w:rPr>
                <w:color w:val="000000"/>
                <w:sz w:val="20"/>
                <w:szCs w:val="20"/>
              </w:rPr>
              <w:t>7</w:t>
            </w:r>
          </w:p>
        </w:tc>
        <w:tc>
          <w:tcPr>
            <w:tcW w:w="1050" w:type="dxa"/>
            <w:tcBorders>
              <w:top w:val="nil"/>
              <w:left w:val="nil"/>
              <w:bottom w:val="single" w:sz="4" w:space="0" w:color="auto"/>
              <w:right w:val="single" w:sz="4" w:space="0" w:color="auto"/>
            </w:tcBorders>
            <w:shd w:val="clear" w:color="auto" w:fill="auto"/>
            <w:noWrap/>
            <w:hideMark/>
          </w:tcPr>
          <w:p w:rsidR="00B81A75" w:rsidRDefault="00B81A75">
            <w:pPr>
              <w:jc w:val="center"/>
              <w:rPr>
                <w:color w:val="000000"/>
                <w:sz w:val="20"/>
                <w:szCs w:val="20"/>
              </w:rPr>
            </w:pPr>
            <w:r>
              <w:rPr>
                <w:color w:val="000000"/>
                <w:sz w:val="20"/>
                <w:szCs w:val="20"/>
              </w:rPr>
              <w:t>1,662</w:t>
            </w:r>
          </w:p>
        </w:tc>
        <w:tc>
          <w:tcPr>
            <w:tcW w:w="1338" w:type="dxa"/>
            <w:tcBorders>
              <w:top w:val="nil"/>
              <w:left w:val="nil"/>
              <w:bottom w:val="single" w:sz="4" w:space="0" w:color="auto"/>
              <w:right w:val="single" w:sz="4" w:space="0" w:color="auto"/>
            </w:tcBorders>
            <w:shd w:val="clear" w:color="auto" w:fill="auto"/>
            <w:noWrap/>
            <w:hideMark/>
          </w:tcPr>
          <w:p w:rsidR="00B81A75" w:rsidRDefault="00B81A75">
            <w:pPr>
              <w:jc w:val="center"/>
              <w:rPr>
                <w:color w:val="000000"/>
                <w:sz w:val="20"/>
                <w:szCs w:val="20"/>
              </w:rPr>
            </w:pPr>
            <w:r>
              <w:rPr>
                <w:color w:val="000000"/>
                <w:sz w:val="20"/>
                <w:szCs w:val="20"/>
              </w:rPr>
              <w:t>83.1</w:t>
            </w:r>
          </w:p>
        </w:tc>
        <w:tc>
          <w:tcPr>
            <w:tcW w:w="1124" w:type="dxa"/>
            <w:tcBorders>
              <w:top w:val="nil"/>
              <w:left w:val="nil"/>
              <w:bottom w:val="single" w:sz="4" w:space="0" w:color="auto"/>
              <w:right w:val="single" w:sz="4" w:space="0" w:color="auto"/>
            </w:tcBorders>
            <w:shd w:val="clear" w:color="auto" w:fill="auto"/>
            <w:noWrap/>
            <w:hideMark/>
          </w:tcPr>
          <w:p w:rsidR="00B81A75" w:rsidRDefault="00B81A75">
            <w:pPr>
              <w:jc w:val="center"/>
              <w:rPr>
                <w:color w:val="000000"/>
                <w:sz w:val="20"/>
                <w:szCs w:val="20"/>
              </w:rPr>
            </w:pPr>
            <w:r>
              <w:rPr>
                <w:color w:val="000000"/>
                <w:sz w:val="20"/>
                <w:szCs w:val="20"/>
              </w:rPr>
              <w:t>166.2</w:t>
            </w:r>
          </w:p>
        </w:tc>
        <w:tc>
          <w:tcPr>
            <w:tcW w:w="1440" w:type="dxa"/>
            <w:tcBorders>
              <w:top w:val="nil"/>
              <w:left w:val="nil"/>
              <w:bottom w:val="single" w:sz="4" w:space="0" w:color="auto"/>
              <w:right w:val="single" w:sz="4" w:space="0" w:color="auto"/>
            </w:tcBorders>
            <w:shd w:val="clear" w:color="auto" w:fill="auto"/>
            <w:noWrap/>
            <w:hideMark/>
          </w:tcPr>
          <w:p w:rsidR="00B81A75" w:rsidRDefault="00B81A75">
            <w:pPr>
              <w:jc w:val="right"/>
              <w:rPr>
                <w:color w:val="000000"/>
                <w:sz w:val="20"/>
                <w:szCs w:val="20"/>
              </w:rPr>
            </w:pPr>
            <w:r>
              <w:rPr>
                <w:color w:val="000000"/>
                <w:sz w:val="20"/>
                <w:szCs w:val="20"/>
              </w:rPr>
              <w:t xml:space="preserve">$86,132.32 </w:t>
            </w:r>
          </w:p>
        </w:tc>
      </w:tr>
      <w:tr w:rsidR="00C1460C" w:rsidRPr="00C1460C" w:rsidTr="00646AF6">
        <w:trPr>
          <w:trHeight w:val="315"/>
        </w:trPr>
        <w:tc>
          <w:tcPr>
            <w:tcW w:w="4500" w:type="dxa"/>
            <w:tcBorders>
              <w:top w:val="nil"/>
              <w:left w:val="single" w:sz="4" w:space="0" w:color="auto"/>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rPr>
                <w:color w:val="000000"/>
                <w:sz w:val="20"/>
                <w:szCs w:val="20"/>
              </w:rPr>
            </w:pPr>
            <w:r w:rsidRPr="00C1460C">
              <w:rPr>
                <w:color w:val="000000"/>
                <w:sz w:val="20"/>
                <w:szCs w:val="20"/>
              </w:rPr>
              <w:t xml:space="preserve">        Waiver application </w:t>
            </w:r>
            <w:r w:rsidRPr="00C1460C">
              <w:rPr>
                <w:color w:val="000000"/>
                <w:sz w:val="20"/>
                <w:szCs w:val="20"/>
                <w:vertAlign w:val="superscript"/>
              </w:rPr>
              <w:t>g</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6</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w:t>
            </w:r>
          </w:p>
        </w:tc>
        <w:tc>
          <w:tcPr>
            <w:tcW w:w="1111"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6</w:t>
            </w:r>
          </w:p>
        </w:tc>
        <w:tc>
          <w:tcPr>
            <w:tcW w:w="867"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28</w:t>
            </w:r>
          </w:p>
        </w:tc>
        <w:tc>
          <w:tcPr>
            <w:tcW w:w="105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168</w:t>
            </w:r>
          </w:p>
        </w:tc>
        <w:tc>
          <w:tcPr>
            <w:tcW w:w="1338"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8.4</w:t>
            </w:r>
          </w:p>
        </w:tc>
        <w:tc>
          <w:tcPr>
            <w:tcW w:w="1124"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16.8</w:t>
            </w:r>
          </w:p>
        </w:tc>
        <w:tc>
          <w:tcPr>
            <w:tcW w:w="144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right"/>
              <w:rPr>
                <w:color w:val="000000"/>
                <w:sz w:val="20"/>
                <w:szCs w:val="20"/>
              </w:rPr>
            </w:pPr>
            <w:r w:rsidRPr="00C1460C">
              <w:rPr>
                <w:color w:val="000000"/>
                <w:sz w:val="20"/>
                <w:szCs w:val="20"/>
              </w:rPr>
              <w:t xml:space="preserve">$8,706.52 </w:t>
            </w:r>
          </w:p>
        </w:tc>
      </w:tr>
      <w:tr w:rsidR="00C1460C" w:rsidRPr="00C1460C" w:rsidTr="00646AF6">
        <w:trPr>
          <w:trHeight w:val="315"/>
        </w:trPr>
        <w:tc>
          <w:tcPr>
            <w:tcW w:w="4500" w:type="dxa"/>
            <w:tcBorders>
              <w:top w:val="nil"/>
              <w:left w:val="single" w:sz="4" w:space="0" w:color="auto"/>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rPr>
                <w:color w:val="000000"/>
                <w:sz w:val="20"/>
                <w:szCs w:val="20"/>
              </w:rPr>
            </w:pPr>
            <w:r w:rsidRPr="00C1460C">
              <w:rPr>
                <w:color w:val="000000"/>
                <w:sz w:val="20"/>
                <w:szCs w:val="20"/>
              </w:rPr>
              <w:t xml:space="preserve">        Review of startup, shutdown, malfunction plan </w:t>
            </w:r>
            <w:r w:rsidRPr="00C1460C">
              <w:rPr>
                <w:color w:val="000000"/>
                <w:sz w:val="20"/>
                <w:szCs w:val="20"/>
                <w:vertAlign w:val="superscript"/>
              </w:rPr>
              <w:t>h</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6</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w:t>
            </w:r>
          </w:p>
        </w:tc>
        <w:tc>
          <w:tcPr>
            <w:tcW w:w="1111"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6</w:t>
            </w:r>
          </w:p>
        </w:tc>
        <w:tc>
          <w:tcPr>
            <w:tcW w:w="867"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177</w:t>
            </w:r>
          </w:p>
        </w:tc>
        <w:tc>
          <w:tcPr>
            <w:tcW w:w="105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w:t>
            </w:r>
            <w:r w:rsidR="00B81A75">
              <w:rPr>
                <w:color w:val="000000"/>
                <w:sz w:val="20"/>
                <w:szCs w:val="20"/>
              </w:rPr>
              <w:t>,</w:t>
            </w:r>
            <w:r w:rsidRPr="00C1460C">
              <w:rPr>
                <w:color w:val="000000"/>
                <w:sz w:val="20"/>
                <w:szCs w:val="20"/>
              </w:rPr>
              <w:t>062</w:t>
            </w:r>
          </w:p>
        </w:tc>
        <w:tc>
          <w:tcPr>
            <w:tcW w:w="1338"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53.1</w:t>
            </w:r>
          </w:p>
        </w:tc>
        <w:tc>
          <w:tcPr>
            <w:tcW w:w="1124"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106.2</w:t>
            </w:r>
          </w:p>
        </w:tc>
        <w:tc>
          <w:tcPr>
            <w:tcW w:w="144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right"/>
              <w:rPr>
                <w:color w:val="000000"/>
                <w:sz w:val="20"/>
                <w:szCs w:val="20"/>
              </w:rPr>
            </w:pPr>
            <w:r w:rsidRPr="00C1460C">
              <w:rPr>
                <w:color w:val="000000"/>
                <w:sz w:val="20"/>
                <w:szCs w:val="20"/>
              </w:rPr>
              <w:t xml:space="preserve">$55,037.62 </w:t>
            </w:r>
          </w:p>
        </w:tc>
      </w:tr>
      <w:tr w:rsidR="00C1460C" w:rsidRPr="00C1460C" w:rsidTr="00646AF6">
        <w:trPr>
          <w:trHeight w:val="300"/>
        </w:trPr>
        <w:tc>
          <w:tcPr>
            <w:tcW w:w="4500" w:type="dxa"/>
            <w:tcBorders>
              <w:top w:val="nil"/>
              <w:left w:val="single" w:sz="4" w:space="0" w:color="auto"/>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rPr>
                <w:color w:val="000000"/>
                <w:sz w:val="20"/>
                <w:szCs w:val="20"/>
              </w:rPr>
            </w:pPr>
            <w:r w:rsidRPr="00C1460C">
              <w:rPr>
                <w:color w:val="000000"/>
                <w:sz w:val="20"/>
                <w:szCs w:val="20"/>
              </w:rPr>
              <w:t xml:space="preserve">        Review of site specific test plan</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867"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124"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44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right"/>
              <w:rPr>
                <w:color w:val="000000"/>
                <w:sz w:val="20"/>
                <w:szCs w:val="20"/>
              </w:rPr>
            </w:pPr>
            <w:r w:rsidRPr="00C1460C">
              <w:rPr>
                <w:color w:val="000000"/>
                <w:sz w:val="20"/>
                <w:szCs w:val="20"/>
              </w:rPr>
              <w:t> </w:t>
            </w:r>
          </w:p>
        </w:tc>
      </w:tr>
      <w:tr w:rsidR="00C1460C" w:rsidRPr="00C1460C" w:rsidTr="00646AF6">
        <w:trPr>
          <w:trHeight w:val="315"/>
        </w:trPr>
        <w:tc>
          <w:tcPr>
            <w:tcW w:w="4500" w:type="dxa"/>
            <w:tcBorders>
              <w:top w:val="nil"/>
              <w:left w:val="single" w:sz="4" w:space="0" w:color="auto"/>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rPr>
                <w:color w:val="000000"/>
                <w:sz w:val="20"/>
                <w:szCs w:val="20"/>
              </w:rPr>
            </w:pPr>
            <w:r w:rsidRPr="00C1460C">
              <w:rPr>
                <w:color w:val="000000"/>
                <w:sz w:val="20"/>
                <w:szCs w:val="20"/>
              </w:rPr>
              <w:t xml:space="preserve">        Notification of initial performance test </w:t>
            </w:r>
            <w:r w:rsidRPr="00C1460C">
              <w:rPr>
                <w:color w:val="000000"/>
                <w:sz w:val="20"/>
                <w:szCs w:val="20"/>
                <w:vertAlign w:val="superscript"/>
              </w:rPr>
              <w:t>i</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2</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w:t>
            </w:r>
          </w:p>
        </w:tc>
        <w:tc>
          <w:tcPr>
            <w:tcW w:w="1111"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2</w:t>
            </w:r>
          </w:p>
        </w:tc>
        <w:tc>
          <w:tcPr>
            <w:tcW w:w="867"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4</w:t>
            </w:r>
          </w:p>
        </w:tc>
        <w:tc>
          <w:tcPr>
            <w:tcW w:w="105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8</w:t>
            </w:r>
          </w:p>
        </w:tc>
        <w:tc>
          <w:tcPr>
            <w:tcW w:w="1338"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0.4</w:t>
            </w:r>
          </w:p>
        </w:tc>
        <w:tc>
          <w:tcPr>
            <w:tcW w:w="1124"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0.8</w:t>
            </w:r>
          </w:p>
        </w:tc>
        <w:tc>
          <w:tcPr>
            <w:tcW w:w="144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right"/>
              <w:rPr>
                <w:color w:val="000000"/>
                <w:sz w:val="20"/>
                <w:szCs w:val="20"/>
              </w:rPr>
            </w:pPr>
            <w:r w:rsidRPr="00C1460C">
              <w:rPr>
                <w:color w:val="000000"/>
                <w:sz w:val="20"/>
                <w:szCs w:val="20"/>
              </w:rPr>
              <w:t xml:space="preserve">$414.60 </w:t>
            </w:r>
          </w:p>
        </w:tc>
      </w:tr>
      <w:tr w:rsidR="00C1460C" w:rsidRPr="00C1460C" w:rsidTr="00646AF6">
        <w:trPr>
          <w:trHeight w:val="300"/>
        </w:trPr>
        <w:tc>
          <w:tcPr>
            <w:tcW w:w="4500" w:type="dxa"/>
            <w:tcBorders>
              <w:top w:val="nil"/>
              <w:left w:val="single" w:sz="4" w:space="0" w:color="auto"/>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rPr>
                <w:color w:val="000000"/>
                <w:sz w:val="20"/>
                <w:szCs w:val="20"/>
              </w:rPr>
            </w:pPr>
            <w:r w:rsidRPr="00C1460C">
              <w:rPr>
                <w:color w:val="000000"/>
                <w:sz w:val="20"/>
                <w:szCs w:val="20"/>
              </w:rPr>
              <w:t xml:space="preserve"> 4.  Report review</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867"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124"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 </w:t>
            </w:r>
          </w:p>
        </w:tc>
        <w:tc>
          <w:tcPr>
            <w:tcW w:w="144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right"/>
              <w:rPr>
                <w:color w:val="000000"/>
                <w:sz w:val="20"/>
                <w:szCs w:val="20"/>
              </w:rPr>
            </w:pPr>
            <w:r w:rsidRPr="00C1460C">
              <w:rPr>
                <w:color w:val="000000"/>
                <w:sz w:val="20"/>
                <w:szCs w:val="20"/>
              </w:rPr>
              <w:t> </w:t>
            </w:r>
          </w:p>
        </w:tc>
      </w:tr>
      <w:tr w:rsidR="00C1460C" w:rsidRPr="00C1460C" w:rsidTr="00646AF6">
        <w:trPr>
          <w:trHeight w:val="300"/>
        </w:trPr>
        <w:tc>
          <w:tcPr>
            <w:tcW w:w="4500" w:type="dxa"/>
            <w:tcBorders>
              <w:top w:val="nil"/>
              <w:left w:val="single" w:sz="4" w:space="0" w:color="auto"/>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rPr>
                <w:color w:val="000000"/>
                <w:sz w:val="20"/>
                <w:szCs w:val="20"/>
              </w:rPr>
            </w:pPr>
            <w:r w:rsidRPr="00C1460C">
              <w:rPr>
                <w:color w:val="000000"/>
                <w:sz w:val="20"/>
                <w:szCs w:val="20"/>
              </w:rPr>
              <w:t xml:space="preserve">        Report of initial test</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8</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w:t>
            </w:r>
          </w:p>
        </w:tc>
        <w:tc>
          <w:tcPr>
            <w:tcW w:w="1111"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8</w:t>
            </w:r>
          </w:p>
        </w:tc>
        <w:tc>
          <w:tcPr>
            <w:tcW w:w="867"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124"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0</w:t>
            </w:r>
          </w:p>
        </w:tc>
        <w:tc>
          <w:tcPr>
            <w:tcW w:w="144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right"/>
              <w:rPr>
                <w:color w:val="000000"/>
                <w:sz w:val="20"/>
                <w:szCs w:val="20"/>
              </w:rPr>
            </w:pPr>
            <w:r w:rsidRPr="00C1460C">
              <w:rPr>
                <w:color w:val="000000"/>
                <w:sz w:val="20"/>
                <w:szCs w:val="20"/>
              </w:rPr>
              <w:t xml:space="preserve">$0 </w:t>
            </w:r>
          </w:p>
        </w:tc>
      </w:tr>
      <w:tr w:rsidR="00C1460C" w:rsidRPr="00C1460C" w:rsidTr="00646AF6">
        <w:trPr>
          <w:trHeight w:val="300"/>
        </w:trPr>
        <w:tc>
          <w:tcPr>
            <w:tcW w:w="4500" w:type="dxa"/>
            <w:tcBorders>
              <w:top w:val="nil"/>
              <w:left w:val="single" w:sz="4" w:space="0" w:color="auto"/>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rPr>
                <w:color w:val="000000"/>
                <w:sz w:val="20"/>
                <w:szCs w:val="20"/>
              </w:rPr>
            </w:pPr>
            <w:r w:rsidRPr="00C1460C">
              <w:rPr>
                <w:color w:val="000000"/>
                <w:sz w:val="20"/>
                <w:szCs w:val="20"/>
              </w:rPr>
              <w:t xml:space="preserve">        Review of startup, shutdown, malfunction reports</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4</w:t>
            </w:r>
          </w:p>
        </w:tc>
        <w:tc>
          <w:tcPr>
            <w:tcW w:w="126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w:t>
            </w:r>
          </w:p>
        </w:tc>
        <w:tc>
          <w:tcPr>
            <w:tcW w:w="1111"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4</w:t>
            </w:r>
          </w:p>
        </w:tc>
        <w:tc>
          <w:tcPr>
            <w:tcW w:w="867"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55</w:t>
            </w:r>
          </w:p>
        </w:tc>
        <w:tc>
          <w:tcPr>
            <w:tcW w:w="105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220</w:t>
            </w:r>
          </w:p>
        </w:tc>
        <w:tc>
          <w:tcPr>
            <w:tcW w:w="1338"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11</w:t>
            </w:r>
          </w:p>
        </w:tc>
        <w:tc>
          <w:tcPr>
            <w:tcW w:w="1124"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center"/>
              <w:rPr>
                <w:color w:val="000000"/>
                <w:sz w:val="20"/>
                <w:szCs w:val="20"/>
              </w:rPr>
            </w:pPr>
            <w:r w:rsidRPr="00C1460C">
              <w:rPr>
                <w:color w:val="000000"/>
                <w:sz w:val="20"/>
                <w:szCs w:val="20"/>
              </w:rPr>
              <w:t>22</w:t>
            </w:r>
          </w:p>
        </w:tc>
        <w:tc>
          <w:tcPr>
            <w:tcW w:w="1440" w:type="dxa"/>
            <w:tcBorders>
              <w:top w:val="nil"/>
              <w:left w:val="nil"/>
              <w:bottom w:val="single" w:sz="4" w:space="0" w:color="auto"/>
              <w:right w:val="single" w:sz="4" w:space="0" w:color="auto"/>
            </w:tcBorders>
            <w:shd w:val="clear" w:color="auto" w:fill="auto"/>
            <w:noWrap/>
            <w:hideMark/>
          </w:tcPr>
          <w:p w:rsidR="00C1460C" w:rsidRPr="00C1460C" w:rsidRDefault="00C1460C" w:rsidP="00C1460C">
            <w:pPr>
              <w:widowControl/>
              <w:autoSpaceDE/>
              <w:autoSpaceDN/>
              <w:adjustRightInd/>
              <w:jc w:val="right"/>
              <w:rPr>
                <w:color w:val="000000"/>
                <w:sz w:val="20"/>
                <w:szCs w:val="20"/>
              </w:rPr>
            </w:pPr>
            <w:r w:rsidRPr="00C1460C">
              <w:rPr>
                <w:color w:val="000000"/>
                <w:sz w:val="20"/>
                <w:szCs w:val="20"/>
              </w:rPr>
              <w:t xml:space="preserve">$11,401.39 </w:t>
            </w:r>
          </w:p>
        </w:tc>
      </w:tr>
      <w:tr w:rsidR="008C798E" w:rsidRPr="00C1460C" w:rsidTr="00646AF6">
        <w:trPr>
          <w:trHeight w:val="315"/>
        </w:trPr>
        <w:tc>
          <w:tcPr>
            <w:tcW w:w="4500" w:type="dxa"/>
            <w:tcBorders>
              <w:top w:val="nil"/>
              <w:left w:val="single" w:sz="4" w:space="0" w:color="auto"/>
              <w:bottom w:val="single" w:sz="4" w:space="0" w:color="auto"/>
              <w:right w:val="single" w:sz="4" w:space="0" w:color="auto"/>
            </w:tcBorders>
            <w:shd w:val="clear" w:color="auto" w:fill="auto"/>
            <w:noWrap/>
            <w:hideMark/>
          </w:tcPr>
          <w:p w:rsidR="008C798E" w:rsidRPr="00C1460C" w:rsidRDefault="008C798E" w:rsidP="00C1460C">
            <w:pPr>
              <w:widowControl/>
              <w:autoSpaceDE/>
              <w:autoSpaceDN/>
              <w:adjustRightInd/>
              <w:rPr>
                <w:color w:val="000000"/>
                <w:sz w:val="20"/>
                <w:szCs w:val="20"/>
              </w:rPr>
            </w:pPr>
            <w:r w:rsidRPr="00C1460C">
              <w:rPr>
                <w:color w:val="000000"/>
                <w:sz w:val="20"/>
                <w:szCs w:val="20"/>
              </w:rPr>
              <w:t xml:space="preserve">        Review of semiannual reports </w:t>
            </w:r>
            <w:r w:rsidRPr="00C1460C">
              <w:rPr>
                <w:color w:val="000000"/>
                <w:sz w:val="20"/>
                <w:szCs w:val="20"/>
                <w:vertAlign w:val="superscript"/>
              </w:rPr>
              <w:t>j</w:t>
            </w:r>
          </w:p>
        </w:tc>
        <w:tc>
          <w:tcPr>
            <w:tcW w:w="1260" w:type="dxa"/>
            <w:tcBorders>
              <w:top w:val="nil"/>
              <w:left w:val="nil"/>
              <w:bottom w:val="single" w:sz="4" w:space="0" w:color="auto"/>
              <w:right w:val="single" w:sz="4" w:space="0" w:color="auto"/>
            </w:tcBorders>
            <w:shd w:val="clear" w:color="auto" w:fill="auto"/>
            <w:noWrap/>
            <w:hideMark/>
          </w:tcPr>
          <w:p w:rsidR="008C798E" w:rsidRPr="00C1460C" w:rsidRDefault="008C798E" w:rsidP="00C1460C">
            <w:pPr>
              <w:widowControl/>
              <w:autoSpaceDE/>
              <w:autoSpaceDN/>
              <w:adjustRightInd/>
              <w:jc w:val="center"/>
              <w:rPr>
                <w:color w:val="000000"/>
                <w:sz w:val="20"/>
                <w:szCs w:val="20"/>
              </w:rPr>
            </w:pPr>
            <w:r w:rsidRPr="00C1460C">
              <w:rPr>
                <w:color w:val="000000"/>
                <w:sz w:val="20"/>
                <w:szCs w:val="20"/>
              </w:rPr>
              <w:t>3</w:t>
            </w:r>
          </w:p>
        </w:tc>
        <w:tc>
          <w:tcPr>
            <w:tcW w:w="1260" w:type="dxa"/>
            <w:tcBorders>
              <w:top w:val="nil"/>
              <w:left w:val="nil"/>
              <w:bottom w:val="single" w:sz="4" w:space="0" w:color="auto"/>
              <w:right w:val="single" w:sz="4" w:space="0" w:color="auto"/>
            </w:tcBorders>
            <w:shd w:val="clear" w:color="auto" w:fill="auto"/>
            <w:noWrap/>
            <w:hideMark/>
          </w:tcPr>
          <w:p w:rsidR="008C798E" w:rsidRPr="00C1460C" w:rsidRDefault="008C798E" w:rsidP="00C1460C">
            <w:pPr>
              <w:widowControl/>
              <w:autoSpaceDE/>
              <w:autoSpaceDN/>
              <w:adjustRightInd/>
              <w:jc w:val="center"/>
              <w:rPr>
                <w:color w:val="000000"/>
                <w:sz w:val="20"/>
                <w:szCs w:val="20"/>
              </w:rPr>
            </w:pPr>
            <w:r>
              <w:rPr>
                <w:color w:val="000000"/>
                <w:sz w:val="20"/>
                <w:szCs w:val="20"/>
              </w:rPr>
              <w:t>2</w:t>
            </w:r>
          </w:p>
        </w:tc>
        <w:tc>
          <w:tcPr>
            <w:tcW w:w="1111" w:type="dxa"/>
            <w:tcBorders>
              <w:top w:val="nil"/>
              <w:left w:val="nil"/>
              <w:bottom w:val="single" w:sz="4" w:space="0" w:color="auto"/>
              <w:right w:val="single" w:sz="4" w:space="0" w:color="auto"/>
            </w:tcBorders>
            <w:shd w:val="clear" w:color="auto" w:fill="auto"/>
            <w:noWrap/>
            <w:hideMark/>
          </w:tcPr>
          <w:p w:rsidR="008C798E" w:rsidRPr="00C1460C" w:rsidRDefault="008C798E" w:rsidP="00C1460C">
            <w:pPr>
              <w:widowControl/>
              <w:autoSpaceDE/>
              <w:autoSpaceDN/>
              <w:adjustRightInd/>
              <w:jc w:val="center"/>
              <w:rPr>
                <w:color w:val="000000"/>
                <w:sz w:val="20"/>
                <w:szCs w:val="20"/>
              </w:rPr>
            </w:pPr>
            <w:r>
              <w:rPr>
                <w:color w:val="000000"/>
                <w:sz w:val="20"/>
                <w:szCs w:val="20"/>
              </w:rPr>
              <w:t>6</w:t>
            </w:r>
          </w:p>
        </w:tc>
        <w:tc>
          <w:tcPr>
            <w:tcW w:w="867" w:type="dxa"/>
            <w:tcBorders>
              <w:top w:val="nil"/>
              <w:left w:val="nil"/>
              <w:bottom w:val="single" w:sz="4" w:space="0" w:color="auto"/>
              <w:right w:val="single" w:sz="4" w:space="0" w:color="auto"/>
            </w:tcBorders>
            <w:shd w:val="clear" w:color="auto" w:fill="auto"/>
            <w:noWrap/>
            <w:hideMark/>
          </w:tcPr>
          <w:p w:rsidR="008C798E" w:rsidRPr="00C1460C" w:rsidRDefault="008C798E" w:rsidP="00C1460C">
            <w:pPr>
              <w:widowControl/>
              <w:autoSpaceDE/>
              <w:autoSpaceDN/>
              <w:adjustRightInd/>
              <w:jc w:val="center"/>
              <w:rPr>
                <w:color w:val="000000"/>
                <w:sz w:val="20"/>
                <w:szCs w:val="20"/>
              </w:rPr>
            </w:pPr>
            <w:r w:rsidRPr="00C1460C">
              <w:rPr>
                <w:color w:val="000000"/>
                <w:sz w:val="20"/>
                <w:szCs w:val="20"/>
              </w:rPr>
              <w:t>222</w:t>
            </w:r>
          </w:p>
        </w:tc>
        <w:tc>
          <w:tcPr>
            <w:tcW w:w="1050" w:type="dxa"/>
            <w:tcBorders>
              <w:top w:val="nil"/>
              <w:left w:val="nil"/>
              <w:bottom w:val="single" w:sz="4" w:space="0" w:color="auto"/>
              <w:right w:val="single" w:sz="4" w:space="0" w:color="auto"/>
            </w:tcBorders>
            <w:shd w:val="clear" w:color="auto" w:fill="auto"/>
            <w:noWrap/>
            <w:hideMark/>
          </w:tcPr>
          <w:p w:rsidR="008C798E" w:rsidRDefault="008C798E">
            <w:pPr>
              <w:jc w:val="center"/>
              <w:rPr>
                <w:color w:val="000000"/>
                <w:sz w:val="20"/>
                <w:szCs w:val="20"/>
              </w:rPr>
            </w:pPr>
            <w:r>
              <w:rPr>
                <w:color w:val="000000"/>
                <w:sz w:val="20"/>
                <w:szCs w:val="20"/>
              </w:rPr>
              <w:t>1,332</w:t>
            </w:r>
          </w:p>
        </w:tc>
        <w:tc>
          <w:tcPr>
            <w:tcW w:w="1338" w:type="dxa"/>
            <w:tcBorders>
              <w:top w:val="nil"/>
              <w:left w:val="nil"/>
              <w:bottom w:val="single" w:sz="4" w:space="0" w:color="auto"/>
              <w:right w:val="single" w:sz="4" w:space="0" w:color="auto"/>
            </w:tcBorders>
            <w:shd w:val="clear" w:color="auto" w:fill="auto"/>
            <w:noWrap/>
            <w:hideMark/>
          </w:tcPr>
          <w:p w:rsidR="008C798E" w:rsidRDefault="008C798E">
            <w:pPr>
              <w:jc w:val="center"/>
              <w:rPr>
                <w:color w:val="000000"/>
                <w:sz w:val="20"/>
                <w:szCs w:val="20"/>
              </w:rPr>
            </w:pPr>
            <w:r>
              <w:rPr>
                <w:color w:val="000000"/>
                <w:sz w:val="20"/>
                <w:szCs w:val="20"/>
              </w:rPr>
              <w:t>66.6</w:t>
            </w:r>
          </w:p>
        </w:tc>
        <w:tc>
          <w:tcPr>
            <w:tcW w:w="1124" w:type="dxa"/>
            <w:tcBorders>
              <w:top w:val="nil"/>
              <w:left w:val="nil"/>
              <w:bottom w:val="single" w:sz="4" w:space="0" w:color="auto"/>
              <w:right w:val="single" w:sz="4" w:space="0" w:color="auto"/>
            </w:tcBorders>
            <w:shd w:val="clear" w:color="auto" w:fill="auto"/>
            <w:noWrap/>
            <w:hideMark/>
          </w:tcPr>
          <w:p w:rsidR="008C798E" w:rsidRDefault="008C798E">
            <w:pPr>
              <w:jc w:val="center"/>
              <w:rPr>
                <w:color w:val="000000"/>
                <w:sz w:val="20"/>
                <w:szCs w:val="20"/>
              </w:rPr>
            </w:pPr>
            <w:r>
              <w:rPr>
                <w:color w:val="000000"/>
                <w:sz w:val="20"/>
                <w:szCs w:val="20"/>
              </w:rPr>
              <w:t>133.2</w:t>
            </w:r>
          </w:p>
        </w:tc>
        <w:tc>
          <w:tcPr>
            <w:tcW w:w="1440" w:type="dxa"/>
            <w:tcBorders>
              <w:top w:val="nil"/>
              <w:left w:val="nil"/>
              <w:bottom w:val="single" w:sz="4" w:space="0" w:color="auto"/>
              <w:right w:val="single" w:sz="4" w:space="0" w:color="auto"/>
            </w:tcBorders>
            <w:shd w:val="clear" w:color="auto" w:fill="auto"/>
            <w:noWrap/>
            <w:hideMark/>
          </w:tcPr>
          <w:p w:rsidR="008C798E" w:rsidRDefault="008C798E">
            <w:pPr>
              <w:jc w:val="right"/>
              <w:rPr>
                <w:color w:val="000000"/>
                <w:sz w:val="20"/>
                <w:szCs w:val="20"/>
              </w:rPr>
            </w:pPr>
            <w:r>
              <w:rPr>
                <w:color w:val="000000"/>
                <w:sz w:val="20"/>
                <w:szCs w:val="20"/>
              </w:rPr>
              <w:t xml:space="preserve">$69,030.23 </w:t>
            </w:r>
          </w:p>
        </w:tc>
      </w:tr>
      <w:tr w:rsidR="008C798E" w:rsidRPr="00C1460C" w:rsidTr="00646AF6">
        <w:trPr>
          <w:trHeight w:val="30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rsidR="008C798E" w:rsidRPr="00B8505E" w:rsidRDefault="008C798E" w:rsidP="00C1460C">
            <w:pPr>
              <w:widowControl/>
              <w:autoSpaceDE/>
              <w:autoSpaceDN/>
              <w:adjustRightInd/>
              <w:rPr>
                <w:b/>
                <w:bCs/>
                <w:color w:val="000000"/>
                <w:sz w:val="18"/>
                <w:szCs w:val="18"/>
              </w:rPr>
            </w:pPr>
            <w:r w:rsidRPr="00B8505E">
              <w:rPr>
                <w:b/>
                <w:bCs/>
                <w:color w:val="000000"/>
                <w:sz w:val="18"/>
                <w:szCs w:val="18"/>
              </w:rPr>
              <w:t>TOTAL ANNUAL BURDEN AND COST</w:t>
            </w:r>
            <w:r w:rsidR="00B8505E">
              <w:rPr>
                <w:b/>
                <w:bCs/>
                <w:color w:val="000000"/>
                <w:sz w:val="18"/>
                <w:szCs w:val="18"/>
              </w:rPr>
              <w:t xml:space="preserve"> (rounded)</w:t>
            </w:r>
          </w:p>
        </w:tc>
        <w:tc>
          <w:tcPr>
            <w:tcW w:w="1260" w:type="dxa"/>
            <w:tcBorders>
              <w:top w:val="nil"/>
              <w:left w:val="nil"/>
              <w:bottom w:val="single" w:sz="4" w:space="0" w:color="auto"/>
              <w:right w:val="single" w:sz="4" w:space="0" w:color="auto"/>
            </w:tcBorders>
            <w:shd w:val="clear" w:color="auto" w:fill="auto"/>
            <w:noWrap/>
            <w:vAlign w:val="bottom"/>
            <w:hideMark/>
          </w:tcPr>
          <w:p w:rsidR="008C798E" w:rsidRPr="00C1460C" w:rsidRDefault="008C798E" w:rsidP="00C1460C">
            <w:pPr>
              <w:widowControl/>
              <w:autoSpaceDE/>
              <w:autoSpaceDN/>
              <w:adjustRightInd/>
              <w:rPr>
                <w:color w:val="000000"/>
                <w:sz w:val="20"/>
                <w:szCs w:val="20"/>
              </w:rPr>
            </w:pPr>
            <w:r w:rsidRPr="00C1460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8C798E" w:rsidRPr="00C1460C" w:rsidRDefault="008C798E" w:rsidP="00C1460C">
            <w:pPr>
              <w:widowControl/>
              <w:autoSpaceDE/>
              <w:autoSpaceDN/>
              <w:adjustRightInd/>
              <w:rPr>
                <w:color w:val="000000"/>
                <w:sz w:val="20"/>
                <w:szCs w:val="20"/>
              </w:rPr>
            </w:pPr>
            <w:r w:rsidRPr="00C1460C">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rsidR="008C798E" w:rsidRPr="00C1460C" w:rsidRDefault="008C798E" w:rsidP="00C1460C">
            <w:pPr>
              <w:widowControl/>
              <w:autoSpaceDE/>
              <w:autoSpaceDN/>
              <w:adjustRightInd/>
              <w:rPr>
                <w:color w:val="000000"/>
                <w:sz w:val="20"/>
                <w:szCs w:val="20"/>
              </w:rPr>
            </w:pPr>
            <w:r w:rsidRPr="00C1460C">
              <w:rPr>
                <w:color w:val="000000"/>
                <w:sz w:val="20"/>
                <w:szCs w:val="20"/>
              </w:rPr>
              <w:t> </w:t>
            </w:r>
          </w:p>
        </w:tc>
        <w:tc>
          <w:tcPr>
            <w:tcW w:w="867" w:type="dxa"/>
            <w:tcBorders>
              <w:top w:val="nil"/>
              <w:left w:val="nil"/>
              <w:bottom w:val="single" w:sz="4" w:space="0" w:color="auto"/>
              <w:right w:val="single" w:sz="4" w:space="0" w:color="auto"/>
            </w:tcBorders>
            <w:shd w:val="clear" w:color="auto" w:fill="auto"/>
            <w:noWrap/>
            <w:vAlign w:val="bottom"/>
            <w:hideMark/>
          </w:tcPr>
          <w:p w:rsidR="008C798E" w:rsidRPr="00C1460C" w:rsidRDefault="008C798E" w:rsidP="00C1460C">
            <w:pPr>
              <w:widowControl/>
              <w:autoSpaceDE/>
              <w:autoSpaceDN/>
              <w:adjustRightInd/>
              <w:rPr>
                <w:color w:val="000000"/>
                <w:sz w:val="20"/>
                <w:szCs w:val="20"/>
              </w:rPr>
            </w:pPr>
            <w:r w:rsidRPr="00C1460C">
              <w:rPr>
                <w:color w:val="000000"/>
                <w:sz w:val="20"/>
                <w:szCs w:val="20"/>
              </w:rPr>
              <w:t> </w:t>
            </w:r>
          </w:p>
        </w:tc>
        <w:tc>
          <w:tcPr>
            <w:tcW w:w="3512" w:type="dxa"/>
            <w:gridSpan w:val="3"/>
            <w:tcBorders>
              <w:top w:val="single" w:sz="4" w:space="0" w:color="auto"/>
              <w:left w:val="nil"/>
              <w:bottom w:val="single" w:sz="4" w:space="0" w:color="auto"/>
              <w:right w:val="single" w:sz="4" w:space="0" w:color="auto"/>
            </w:tcBorders>
            <w:shd w:val="clear" w:color="auto" w:fill="auto"/>
            <w:noWrap/>
            <w:hideMark/>
          </w:tcPr>
          <w:p w:rsidR="008C798E" w:rsidRPr="008C798E" w:rsidRDefault="008C798E">
            <w:pPr>
              <w:jc w:val="center"/>
              <w:rPr>
                <w:b/>
                <w:color w:val="000000"/>
                <w:sz w:val="20"/>
                <w:szCs w:val="20"/>
              </w:rPr>
            </w:pPr>
            <w:r w:rsidRPr="008C798E">
              <w:rPr>
                <w:b/>
                <w:color w:val="000000"/>
                <w:sz w:val="20"/>
                <w:szCs w:val="20"/>
              </w:rPr>
              <w:t>5,170</w:t>
            </w:r>
          </w:p>
        </w:tc>
        <w:tc>
          <w:tcPr>
            <w:tcW w:w="1440" w:type="dxa"/>
            <w:tcBorders>
              <w:top w:val="nil"/>
              <w:left w:val="nil"/>
              <w:bottom w:val="single" w:sz="4" w:space="0" w:color="auto"/>
              <w:right w:val="single" w:sz="4" w:space="0" w:color="auto"/>
            </w:tcBorders>
            <w:shd w:val="clear" w:color="auto" w:fill="auto"/>
            <w:noWrap/>
            <w:vAlign w:val="bottom"/>
            <w:hideMark/>
          </w:tcPr>
          <w:p w:rsidR="008C798E" w:rsidRPr="008C798E" w:rsidRDefault="008C798E" w:rsidP="005736C1">
            <w:pPr>
              <w:jc w:val="right"/>
              <w:rPr>
                <w:b/>
                <w:color w:val="000000"/>
                <w:sz w:val="20"/>
                <w:szCs w:val="20"/>
              </w:rPr>
            </w:pPr>
            <w:r w:rsidRPr="008C798E">
              <w:rPr>
                <w:b/>
                <w:color w:val="000000"/>
                <w:sz w:val="20"/>
                <w:szCs w:val="20"/>
              </w:rPr>
              <w:t>$233,00</w:t>
            </w:r>
            <w:r w:rsidR="005736C1">
              <w:rPr>
                <w:b/>
                <w:color w:val="000000"/>
                <w:sz w:val="20"/>
                <w:szCs w:val="20"/>
              </w:rPr>
              <w:t xml:space="preserve">3  </w:t>
            </w:r>
            <w:r w:rsidRPr="008C798E">
              <w:rPr>
                <w:b/>
                <w:color w:val="000000"/>
                <w:sz w:val="20"/>
                <w:szCs w:val="20"/>
              </w:rPr>
              <w:t xml:space="preserve"> </w:t>
            </w:r>
          </w:p>
        </w:tc>
      </w:tr>
    </w:tbl>
    <w:p w:rsidR="00EC1B2E" w:rsidRDefault="00EC1B2E" w:rsidP="00F340DF">
      <w:pPr>
        <w:rPr>
          <w:b/>
          <w:bCs/>
          <w:color w:val="000000"/>
        </w:rPr>
      </w:pPr>
    </w:p>
    <w:p w:rsidR="00EC1B2E" w:rsidRDefault="00EC1B2E" w:rsidP="00F340DF">
      <w:pPr>
        <w:rPr>
          <w:b/>
          <w:bCs/>
          <w:color w:val="000000"/>
        </w:rPr>
      </w:pPr>
    </w:p>
    <w:p w:rsidR="00EC1B2E" w:rsidRDefault="00EC1B2E" w:rsidP="00EC1B2E">
      <w:pPr>
        <w:ind w:left="-180" w:right="-270"/>
        <w:rPr>
          <w:sz w:val="20"/>
          <w:szCs w:val="20"/>
        </w:rPr>
      </w:pPr>
      <w:r>
        <w:rPr>
          <w:b/>
          <w:bCs/>
          <w:sz w:val="20"/>
          <w:szCs w:val="20"/>
        </w:rPr>
        <w:t>Assumptions:</w:t>
      </w:r>
    </w:p>
    <w:p w:rsidR="00EC1B2E" w:rsidRDefault="00EC1B2E" w:rsidP="00EC1B2E">
      <w:pPr>
        <w:ind w:left="-180" w:right="-270"/>
        <w:rPr>
          <w:sz w:val="20"/>
          <w:szCs w:val="20"/>
        </w:rPr>
      </w:pPr>
      <w:r>
        <w:rPr>
          <w:vertAlign w:val="superscript"/>
        </w:rPr>
        <w:t>a</w:t>
      </w:r>
      <w:r>
        <w:rPr>
          <w:sz w:val="20"/>
          <w:szCs w:val="20"/>
        </w:rPr>
        <w:t xml:space="preserve">  We have assumed that the average number of respondents that will be subject to this rule will be 136.  There will be no new additional sources during the next three years of this ICR.</w:t>
      </w:r>
    </w:p>
    <w:p w:rsidR="00EC1B2E" w:rsidRDefault="00EC1B2E" w:rsidP="00EC1B2E">
      <w:pPr>
        <w:ind w:left="-180" w:right="-270"/>
        <w:rPr>
          <w:sz w:val="20"/>
          <w:szCs w:val="20"/>
        </w:rPr>
      </w:pPr>
      <w:r>
        <w:rPr>
          <w:vertAlign w:val="superscript"/>
        </w:rPr>
        <w:t>b</w:t>
      </w:r>
      <w:r>
        <w:rPr>
          <w:sz w:val="20"/>
          <w:szCs w:val="20"/>
        </w:rPr>
        <w:t xml:space="preserve">  This cost is based on the following labor rates which incorporates a 1.6 benefits multiplication factor to account for government overhead expenses: $62.27 Managerial rate (GS-13, Step 5, $38.92 x 1.6), $46.21 Technical rate (GS-12, Step 1, $28.88 x 1.6), and $25.01 Clerical rate (GS-6, Step 3, $15.63 x 1.6).  These rates are from the Office of Personnel Management (OPM) 20</w:t>
      </w:r>
      <w:r w:rsidR="00CA309B">
        <w:rPr>
          <w:sz w:val="20"/>
          <w:szCs w:val="20"/>
        </w:rPr>
        <w:t>13</w:t>
      </w:r>
      <w:r>
        <w:rPr>
          <w:sz w:val="20"/>
          <w:szCs w:val="20"/>
        </w:rPr>
        <w:t xml:space="preserve"> General Schedule which excludes locality rates of pay.</w:t>
      </w:r>
    </w:p>
    <w:p w:rsidR="00EC1B2E" w:rsidRDefault="00EC1B2E" w:rsidP="00EC1B2E">
      <w:pPr>
        <w:ind w:left="-180" w:right="-270"/>
        <w:rPr>
          <w:sz w:val="20"/>
          <w:szCs w:val="20"/>
        </w:rPr>
      </w:pPr>
      <w:r>
        <w:rPr>
          <w:vertAlign w:val="superscript"/>
        </w:rPr>
        <w:t>c</w:t>
      </w:r>
      <w:r>
        <w:rPr>
          <w:sz w:val="20"/>
          <w:szCs w:val="20"/>
        </w:rPr>
        <w:t xml:space="preserve">  We have assumed that it will take 16 hours to prepare for retesting.</w:t>
      </w:r>
    </w:p>
    <w:p w:rsidR="00EC1B2E" w:rsidRDefault="00EC1B2E" w:rsidP="00EC1B2E">
      <w:pPr>
        <w:ind w:left="-180" w:right="-270"/>
        <w:rPr>
          <w:sz w:val="20"/>
          <w:szCs w:val="20"/>
          <w:vertAlign w:val="superscript"/>
        </w:rPr>
      </w:pPr>
      <w:r>
        <w:rPr>
          <w:vertAlign w:val="superscript"/>
        </w:rPr>
        <w:t>d</w:t>
      </w:r>
      <w:r>
        <w:rPr>
          <w:sz w:val="20"/>
          <w:szCs w:val="20"/>
        </w:rPr>
        <w:t xml:space="preserve">  We have assumed that 20 percent of respondents will fail the initial performance test and will have to be retested.</w:t>
      </w:r>
      <w:r>
        <w:rPr>
          <w:sz w:val="20"/>
          <w:szCs w:val="20"/>
          <w:vertAlign w:val="superscript"/>
        </w:rPr>
        <w:t xml:space="preserve"> </w:t>
      </w:r>
    </w:p>
    <w:p w:rsidR="00EC1B2E" w:rsidRDefault="00EC1B2E" w:rsidP="00EC1B2E">
      <w:pPr>
        <w:ind w:left="-180" w:right="-270"/>
        <w:rPr>
          <w:sz w:val="20"/>
          <w:szCs w:val="20"/>
        </w:rPr>
      </w:pPr>
      <w:r>
        <w:rPr>
          <w:sz w:val="20"/>
          <w:szCs w:val="20"/>
          <w:vertAlign w:val="superscript"/>
        </w:rPr>
        <w:t>e</w:t>
      </w:r>
      <w:r>
        <w:rPr>
          <w:sz w:val="20"/>
          <w:szCs w:val="20"/>
        </w:rPr>
        <w:t xml:space="preserve">  We have assumed that it will take two hours once per year to review the compliance status information report..</w:t>
      </w:r>
    </w:p>
    <w:p w:rsidR="00EC1B2E" w:rsidRDefault="00EC1B2E" w:rsidP="00EC1B2E">
      <w:pPr>
        <w:ind w:left="-180" w:right="-270"/>
        <w:rPr>
          <w:sz w:val="20"/>
          <w:szCs w:val="20"/>
        </w:rPr>
      </w:pPr>
      <w:r>
        <w:rPr>
          <w:sz w:val="20"/>
          <w:szCs w:val="20"/>
          <w:vertAlign w:val="superscript"/>
        </w:rPr>
        <w:t>f</w:t>
      </w:r>
      <w:r>
        <w:rPr>
          <w:sz w:val="20"/>
          <w:szCs w:val="20"/>
        </w:rPr>
        <w:t xml:space="preserve">  We have assumed that it will take six hours to review the compliance status information report.</w:t>
      </w:r>
    </w:p>
    <w:p w:rsidR="00EC1B2E" w:rsidRDefault="00EC1B2E" w:rsidP="00EC1B2E">
      <w:pPr>
        <w:ind w:left="-180" w:right="-270"/>
        <w:rPr>
          <w:sz w:val="20"/>
          <w:szCs w:val="20"/>
        </w:rPr>
      </w:pPr>
      <w:r>
        <w:rPr>
          <w:sz w:val="20"/>
          <w:szCs w:val="20"/>
          <w:vertAlign w:val="superscript"/>
        </w:rPr>
        <w:t>g</w:t>
      </w:r>
      <w:r>
        <w:rPr>
          <w:sz w:val="20"/>
          <w:szCs w:val="20"/>
        </w:rPr>
        <w:t xml:space="preserve">  We have assumed that </w:t>
      </w:r>
      <w:r w:rsidR="008C798E">
        <w:rPr>
          <w:sz w:val="20"/>
          <w:szCs w:val="20"/>
        </w:rPr>
        <w:t xml:space="preserve">the Agency </w:t>
      </w:r>
      <w:r>
        <w:rPr>
          <w:sz w:val="20"/>
          <w:szCs w:val="20"/>
        </w:rPr>
        <w:t>will take 6 hours to review the waiver application</w:t>
      </w:r>
      <w:r w:rsidR="008C798E">
        <w:rPr>
          <w:sz w:val="20"/>
          <w:szCs w:val="20"/>
        </w:rPr>
        <w:t xml:space="preserve"> for each of 28 respondents</w:t>
      </w:r>
      <w:r>
        <w:rPr>
          <w:sz w:val="20"/>
          <w:szCs w:val="20"/>
        </w:rPr>
        <w:t>.</w:t>
      </w:r>
    </w:p>
    <w:p w:rsidR="00EC1B2E" w:rsidRDefault="00EC1B2E" w:rsidP="00EC1B2E">
      <w:pPr>
        <w:ind w:left="-180" w:right="-270"/>
        <w:rPr>
          <w:sz w:val="20"/>
          <w:szCs w:val="20"/>
        </w:rPr>
      </w:pPr>
      <w:r>
        <w:rPr>
          <w:sz w:val="20"/>
          <w:szCs w:val="20"/>
          <w:vertAlign w:val="superscript"/>
        </w:rPr>
        <w:t>h</w:t>
      </w:r>
      <w:r>
        <w:rPr>
          <w:sz w:val="20"/>
          <w:szCs w:val="20"/>
        </w:rPr>
        <w:t xml:space="preserve">  We have assumed that it will take six hours to review the startup, shutdown, malfunction plan.</w:t>
      </w:r>
    </w:p>
    <w:p w:rsidR="00EC1B2E" w:rsidRDefault="00EC1B2E" w:rsidP="00EC1B2E">
      <w:pPr>
        <w:ind w:left="-180" w:right="-270"/>
        <w:rPr>
          <w:sz w:val="20"/>
          <w:szCs w:val="20"/>
        </w:rPr>
      </w:pPr>
      <w:r>
        <w:rPr>
          <w:sz w:val="20"/>
          <w:szCs w:val="20"/>
          <w:vertAlign w:val="superscript"/>
        </w:rPr>
        <w:t>i</w:t>
      </w:r>
      <w:r>
        <w:rPr>
          <w:sz w:val="20"/>
          <w:szCs w:val="20"/>
        </w:rPr>
        <w:t xml:space="preserve">  We have assumed that it will take 2 hours to review the initial performance test.</w:t>
      </w:r>
    </w:p>
    <w:p w:rsidR="00EC1B2E" w:rsidRDefault="00EC1B2E" w:rsidP="00EC1B2E">
      <w:pPr>
        <w:ind w:left="-180" w:right="-270"/>
        <w:rPr>
          <w:sz w:val="20"/>
          <w:szCs w:val="20"/>
        </w:rPr>
      </w:pPr>
      <w:r>
        <w:rPr>
          <w:sz w:val="20"/>
          <w:szCs w:val="20"/>
          <w:vertAlign w:val="superscript"/>
        </w:rPr>
        <w:t>j</w:t>
      </w:r>
      <w:r>
        <w:rPr>
          <w:sz w:val="20"/>
          <w:szCs w:val="20"/>
        </w:rPr>
        <w:t xml:space="preserve">  We have assumed that it will take 3 hours to review </w:t>
      </w:r>
      <w:r w:rsidR="008C798E">
        <w:rPr>
          <w:sz w:val="20"/>
          <w:szCs w:val="20"/>
        </w:rPr>
        <w:t>each</w:t>
      </w:r>
      <w:r>
        <w:rPr>
          <w:sz w:val="20"/>
          <w:szCs w:val="20"/>
        </w:rPr>
        <w:t xml:space="preserve"> semiannual report.</w:t>
      </w:r>
    </w:p>
    <w:p w:rsidR="00144F35" w:rsidRDefault="00EC1B2E" w:rsidP="00F340DF">
      <w:pPr>
        <w:rPr>
          <w:color w:val="000000"/>
        </w:rPr>
      </w:pPr>
      <w:r w:rsidRPr="00144F35" w:rsidDel="006B596D">
        <w:rPr>
          <w:bCs/>
          <w:color w:val="FF0000"/>
        </w:rPr>
        <w:t xml:space="preserve"> </w:t>
      </w: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62F" w:rsidRDefault="0055762F">
      <w:r>
        <w:separator/>
      </w:r>
    </w:p>
  </w:endnote>
  <w:endnote w:type="continuationSeparator" w:id="0">
    <w:p w:rsidR="0055762F" w:rsidRDefault="005576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62F" w:rsidRDefault="0055762F">
      <w:r>
        <w:separator/>
      </w:r>
    </w:p>
  </w:footnote>
  <w:footnote w:type="continuationSeparator" w:id="0">
    <w:p w:rsidR="0055762F" w:rsidRDefault="005576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62F" w:rsidRDefault="0055762F">
    <w:pPr>
      <w:framePr w:w="9361" w:wrap="notBeside" w:vAnchor="text" w:hAnchor="text" w:x="1" w:y="1"/>
      <w:jc w:val="center"/>
    </w:pPr>
    <w:fldSimple w:instr="PAGE ">
      <w:r w:rsidR="00B54E52">
        <w:rPr>
          <w:noProof/>
        </w:rPr>
        <w:t>25</w:t>
      </w:r>
    </w:fldSimple>
  </w:p>
  <w:p w:rsidR="0055762F" w:rsidRDefault="0055762F"/>
  <w:p w:rsidR="0055762F" w:rsidRDefault="0055762F">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053E"/>
    <w:rsid w:val="0000687D"/>
    <w:rsid w:val="00017BA9"/>
    <w:rsid w:val="0003619B"/>
    <w:rsid w:val="00043ECC"/>
    <w:rsid w:val="000453BA"/>
    <w:rsid w:val="00055BDF"/>
    <w:rsid w:val="00055DC5"/>
    <w:rsid w:val="00056170"/>
    <w:rsid w:val="000720A2"/>
    <w:rsid w:val="00077AEC"/>
    <w:rsid w:val="00092D79"/>
    <w:rsid w:val="00093AE1"/>
    <w:rsid w:val="0009545C"/>
    <w:rsid w:val="000A1FBB"/>
    <w:rsid w:val="000A687C"/>
    <w:rsid w:val="000B5258"/>
    <w:rsid w:val="000B79B5"/>
    <w:rsid w:val="000D0CA1"/>
    <w:rsid w:val="000D2272"/>
    <w:rsid w:val="000E13CC"/>
    <w:rsid w:val="000E5180"/>
    <w:rsid w:val="000F772C"/>
    <w:rsid w:val="00101B40"/>
    <w:rsid w:val="00102B52"/>
    <w:rsid w:val="0010697C"/>
    <w:rsid w:val="00123889"/>
    <w:rsid w:val="00126A7C"/>
    <w:rsid w:val="001356D4"/>
    <w:rsid w:val="0014079D"/>
    <w:rsid w:val="00140C90"/>
    <w:rsid w:val="00144978"/>
    <w:rsid w:val="00144A82"/>
    <w:rsid w:val="00144F35"/>
    <w:rsid w:val="00152937"/>
    <w:rsid w:val="0015433E"/>
    <w:rsid w:val="00181053"/>
    <w:rsid w:val="00186DA3"/>
    <w:rsid w:val="00195753"/>
    <w:rsid w:val="001A0B41"/>
    <w:rsid w:val="001B0B9A"/>
    <w:rsid w:val="001B35F2"/>
    <w:rsid w:val="001C0B51"/>
    <w:rsid w:val="001C1F89"/>
    <w:rsid w:val="001C5991"/>
    <w:rsid w:val="001C7B21"/>
    <w:rsid w:val="001D4983"/>
    <w:rsid w:val="001D762C"/>
    <w:rsid w:val="001E491C"/>
    <w:rsid w:val="001F19FF"/>
    <w:rsid w:val="002041C5"/>
    <w:rsid w:val="002063FE"/>
    <w:rsid w:val="00206932"/>
    <w:rsid w:val="00214074"/>
    <w:rsid w:val="0021722B"/>
    <w:rsid w:val="00222C7A"/>
    <w:rsid w:val="002246F0"/>
    <w:rsid w:val="0022738C"/>
    <w:rsid w:val="00234A28"/>
    <w:rsid w:val="0023671F"/>
    <w:rsid w:val="00236DB3"/>
    <w:rsid w:val="002431D9"/>
    <w:rsid w:val="00254A9F"/>
    <w:rsid w:val="002638A0"/>
    <w:rsid w:val="002712EB"/>
    <w:rsid w:val="0027222A"/>
    <w:rsid w:val="002743D2"/>
    <w:rsid w:val="002747A9"/>
    <w:rsid w:val="00277F42"/>
    <w:rsid w:val="00281CAE"/>
    <w:rsid w:val="00281DA6"/>
    <w:rsid w:val="0029006A"/>
    <w:rsid w:val="002904E7"/>
    <w:rsid w:val="002976E9"/>
    <w:rsid w:val="002B29A5"/>
    <w:rsid w:val="002B29A7"/>
    <w:rsid w:val="002B517F"/>
    <w:rsid w:val="002B6993"/>
    <w:rsid w:val="002C1F95"/>
    <w:rsid w:val="002C32C2"/>
    <w:rsid w:val="002C416A"/>
    <w:rsid w:val="002C77DF"/>
    <w:rsid w:val="002D0F17"/>
    <w:rsid w:val="002D7683"/>
    <w:rsid w:val="002F674B"/>
    <w:rsid w:val="002F6DB3"/>
    <w:rsid w:val="003139FC"/>
    <w:rsid w:val="00335C51"/>
    <w:rsid w:val="00341540"/>
    <w:rsid w:val="003511C6"/>
    <w:rsid w:val="0035325B"/>
    <w:rsid w:val="00354C15"/>
    <w:rsid w:val="0038422F"/>
    <w:rsid w:val="00395BF7"/>
    <w:rsid w:val="003C4B46"/>
    <w:rsid w:val="003C5023"/>
    <w:rsid w:val="003E30B5"/>
    <w:rsid w:val="003E4C18"/>
    <w:rsid w:val="003F0B3A"/>
    <w:rsid w:val="00402806"/>
    <w:rsid w:val="0040391F"/>
    <w:rsid w:val="0040489A"/>
    <w:rsid w:val="00420B1A"/>
    <w:rsid w:val="00426029"/>
    <w:rsid w:val="0044133C"/>
    <w:rsid w:val="00455557"/>
    <w:rsid w:val="00484A45"/>
    <w:rsid w:val="004A3CE5"/>
    <w:rsid w:val="004A4B25"/>
    <w:rsid w:val="004B38BF"/>
    <w:rsid w:val="004C5E95"/>
    <w:rsid w:val="004C701D"/>
    <w:rsid w:val="004F1469"/>
    <w:rsid w:val="004F20E6"/>
    <w:rsid w:val="004F6FCD"/>
    <w:rsid w:val="00504745"/>
    <w:rsid w:val="00505BDA"/>
    <w:rsid w:val="00507EC5"/>
    <w:rsid w:val="00516952"/>
    <w:rsid w:val="005253D4"/>
    <w:rsid w:val="00532739"/>
    <w:rsid w:val="00535EEF"/>
    <w:rsid w:val="00551815"/>
    <w:rsid w:val="0055762F"/>
    <w:rsid w:val="00560AD2"/>
    <w:rsid w:val="00565A51"/>
    <w:rsid w:val="0057125B"/>
    <w:rsid w:val="00571260"/>
    <w:rsid w:val="005736C1"/>
    <w:rsid w:val="00580734"/>
    <w:rsid w:val="00583626"/>
    <w:rsid w:val="005A1986"/>
    <w:rsid w:val="005A4426"/>
    <w:rsid w:val="005A729E"/>
    <w:rsid w:val="005B5DE8"/>
    <w:rsid w:val="005B7742"/>
    <w:rsid w:val="005C3665"/>
    <w:rsid w:val="005C42AC"/>
    <w:rsid w:val="005D385C"/>
    <w:rsid w:val="005E194B"/>
    <w:rsid w:val="005F1473"/>
    <w:rsid w:val="005F42F8"/>
    <w:rsid w:val="00601205"/>
    <w:rsid w:val="00606DEF"/>
    <w:rsid w:val="00630300"/>
    <w:rsid w:val="00631517"/>
    <w:rsid w:val="00635DBD"/>
    <w:rsid w:val="006434D5"/>
    <w:rsid w:val="00646AF6"/>
    <w:rsid w:val="006741F7"/>
    <w:rsid w:val="00694B55"/>
    <w:rsid w:val="006B15A2"/>
    <w:rsid w:val="006B596D"/>
    <w:rsid w:val="006D1B12"/>
    <w:rsid w:val="006E4A6E"/>
    <w:rsid w:val="006E508C"/>
    <w:rsid w:val="006E642B"/>
    <w:rsid w:val="007058BD"/>
    <w:rsid w:val="00722C74"/>
    <w:rsid w:val="00724BC7"/>
    <w:rsid w:val="0072532B"/>
    <w:rsid w:val="00740579"/>
    <w:rsid w:val="0074083E"/>
    <w:rsid w:val="00763160"/>
    <w:rsid w:val="0077404B"/>
    <w:rsid w:val="00780612"/>
    <w:rsid w:val="00783501"/>
    <w:rsid w:val="00786A20"/>
    <w:rsid w:val="007A0634"/>
    <w:rsid w:val="007A16F4"/>
    <w:rsid w:val="007A458D"/>
    <w:rsid w:val="007A73DF"/>
    <w:rsid w:val="007B4D93"/>
    <w:rsid w:val="007B53B2"/>
    <w:rsid w:val="007C0FAA"/>
    <w:rsid w:val="007C1294"/>
    <w:rsid w:val="007D2A53"/>
    <w:rsid w:val="007E6FF4"/>
    <w:rsid w:val="007E7185"/>
    <w:rsid w:val="007F07FB"/>
    <w:rsid w:val="007F5049"/>
    <w:rsid w:val="00810507"/>
    <w:rsid w:val="00813E69"/>
    <w:rsid w:val="00817E8B"/>
    <w:rsid w:val="008338D4"/>
    <w:rsid w:val="00834E38"/>
    <w:rsid w:val="00837D52"/>
    <w:rsid w:val="0084255D"/>
    <w:rsid w:val="00850ACF"/>
    <w:rsid w:val="00852038"/>
    <w:rsid w:val="00853330"/>
    <w:rsid w:val="008565C0"/>
    <w:rsid w:val="00861489"/>
    <w:rsid w:val="008619EA"/>
    <w:rsid w:val="00872221"/>
    <w:rsid w:val="0088639E"/>
    <w:rsid w:val="008865A9"/>
    <w:rsid w:val="00893557"/>
    <w:rsid w:val="008A46EB"/>
    <w:rsid w:val="008B407C"/>
    <w:rsid w:val="008C798E"/>
    <w:rsid w:val="008E425C"/>
    <w:rsid w:val="008E65E6"/>
    <w:rsid w:val="008F285B"/>
    <w:rsid w:val="008F4564"/>
    <w:rsid w:val="009018EC"/>
    <w:rsid w:val="00906EDB"/>
    <w:rsid w:val="00912E00"/>
    <w:rsid w:val="00923C46"/>
    <w:rsid w:val="00931B3D"/>
    <w:rsid w:val="00931DDF"/>
    <w:rsid w:val="00941538"/>
    <w:rsid w:val="00945C9D"/>
    <w:rsid w:val="00947474"/>
    <w:rsid w:val="009711DB"/>
    <w:rsid w:val="009803F6"/>
    <w:rsid w:val="009973AE"/>
    <w:rsid w:val="009A0F50"/>
    <w:rsid w:val="009A16CD"/>
    <w:rsid w:val="009A67F3"/>
    <w:rsid w:val="009B24D5"/>
    <w:rsid w:val="009C06F5"/>
    <w:rsid w:val="009D6567"/>
    <w:rsid w:val="009E0F31"/>
    <w:rsid w:val="009E735B"/>
    <w:rsid w:val="00A007F5"/>
    <w:rsid w:val="00A0097C"/>
    <w:rsid w:val="00A029E7"/>
    <w:rsid w:val="00A038EC"/>
    <w:rsid w:val="00A1360A"/>
    <w:rsid w:val="00A145B0"/>
    <w:rsid w:val="00A15172"/>
    <w:rsid w:val="00A26EF7"/>
    <w:rsid w:val="00A277D6"/>
    <w:rsid w:val="00A379F8"/>
    <w:rsid w:val="00A54EEA"/>
    <w:rsid w:val="00A56BFF"/>
    <w:rsid w:val="00A6262F"/>
    <w:rsid w:val="00A73600"/>
    <w:rsid w:val="00A74C1E"/>
    <w:rsid w:val="00A7661C"/>
    <w:rsid w:val="00A95BC7"/>
    <w:rsid w:val="00A962DF"/>
    <w:rsid w:val="00AA11F5"/>
    <w:rsid w:val="00AA193F"/>
    <w:rsid w:val="00AB18CE"/>
    <w:rsid w:val="00AF1117"/>
    <w:rsid w:val="00AF70A1"/>
    <w:rsid w:val="00B07F79"/>
    <w:rsid w:val="00B10667"/>
    <w:rsid w:val="00B16C07"/>
    <w:rsid w:val="00B46A57"/>
    <w:rsid w:val="00B54E52"/>
    <w:rsid w:val="00B65754"/>
    <w:rsid w:val="00B66231"/>
    <w:rsid w:val="00B769F1"/>
    <w:rsid w:val="00B81A75"/>
    <w:rsid w:val="00B82025"/>
    <w:rsid w:val="00B8505E"/>
    <w:rsid w:val="00BA0A91"/>
    <w:rsid w:val="00BA4887"/>
    <w:rsid w:val="00BB0BD9"/>
    <w:rsid w:val="00BB3390"/>
    <w:rsid w:val="00BB3C1A"/>
    <w:rsid w:val="00BC431D"/>
    <w:rsid w:val="00BC6DEF"/>
    <w:rsid w:val="00BD3FFC"/>
    <w:rsid w:val="00BD7CAE"/>
    <w:rsid w:val="00BE2989"/>
    <w:rsid w:val="00BE6779"/>
    <w:rsid w:val="00BE6A2C"/>
    <w:rsid w:val="00BE7A11"/>
    <w:rsid w:val="00BF2746"/>
    <w:rsid w:val="00BF722F"/>
    <w:rsid w:val="00C02033"/>
    <w:rsid w:val="00C13FE8"/>
    <w:rsid w:val="00C1460C"/>
    <w:rsid w:val="00C15A25"/>
    <w:rsid w:val="00C30A60"/>
    <w:rsid w:val="00C33ABA"/>
    <w:rsid w:val="00C3404D"/>
    <w:rsid w:val="00C3465B"/>
    <w:rsid w:val="00C3750E"/>
    <w:rsid w:val="00C37BB6"/>
    <w:rsid w:val="00C40911"/>
    <w:rsid w:val="00C4651A"/>
    <w:rsid w:val="00C52EFD"/>
    <w:rsid w:val="00C57CAC"/>
    <w:rsid w:val="00C57DFB"/>
    <w:rsid w:val="00C62974"/>
    <w:rsid w:val="00C64378"/>
    <w:rsid w:val="00C75CF0"/>
    <w:rsid w:val="00C76D99"/>
    <w:rsid w:val="00C808B5"/>
    <w:rsid w:val="00C82DB6"/>
    <w:rsid w:val="00C93105"/>
    <w:rsid w:val="00C959F5"/>
    <w:rsid w:val="00CA309B"/>
    <w:rsid w:val="00CA4CD6"/>
    <w:rsid w:val="00CA57FF"/>
    <w:rsid w:val="00CA7DA0"/>
    <w:rsid w:val="00CC48AB"/>
    <w:rsid w:val="00CC58F6"/>
    <w:rsid w:val="00CD2069"/>
    <w:rsid w:val="00CD280D"/>
    <w:rsid w:val="00CD44C4"/>
    <w:rsid w:val="00CE07AF"/>
    <w:rsid w:val="00CE5FC1"/>
    <w:rsid w:val="00CF2B37"/>
    <w:rsid w:val="00D13D9A"/>
    <w:rsid w:val="00D14A8D"/>
    <w:rsid w:val="00D21198"/>
    <w:rsid w:val="00D2273E"/>
    <w:rsid w:val="00D42D52"/>
    <w:rsid w:val="00D46FA2"/>
    <w:rsid w:val="00D5080D"/>
    <w:rsid w:val="00D54037"/>
    <w:rsid w:val="00D56F5F"/>
    <w:rsid w:val="00D61B37"/>
    <w:rsid w:val="00D63B96"/>
    <w:rsid w:val="00D65207"/>
    <w:rsid w:val="00D7308B"/>
    <w:rsid w:val="00D92F66"/>
    <w:rsid w:val="00D95819"/>
    <w:rsid w:val="00DA6EB9"/>
    <w:rsid w:val="00DA7285"/>
    <w:rsid w:val="00DB59E1"/>
    <w:rsid w:val="00DD1AC1"/>
    <w:rsid w:val="00DD7D49"/>
    <w:rsid w:val="00DF5C4E"/>
    <w:rsid w:val="00E10DA7"/>
    <w:rsid w:val="00E119F3"/>
    <w:rsid w:val="00E12546"/>
    <w:rsid w:val="00E1538C"/>
    <w:rsid w:val="00E25DB6"/>
    <w:rsid w:val="00E263E9"/>
    <w:rsid w:val="00E276CD"/>
    <w:rsid w:val="00E32EDA"/>
    <w:rsid w:val="00E345DF"/>
    <w:rsid w:val="00E45506"/>
    <w:rsid w:val="00E525A9"/>
    <w:rsid w:val="00E53137"/>
    <w:rsid w:val="00E54D3F"/>
    <w:rsid w:val="00E702F6"/>
    <w:rsid w:val="00E72D70"/>
    <w:rsid w:val="00E77486"/>
    <w:rsid w:val="00E77D5E"/>
    <w:rsid w:val="00E868BB"/>
    <w:rsid w:val="00E9503C"/>
    <w:rsid w:val="00EA37A9"/>
    <w:rsid w:val="00EA7026"/>
    <w:rsid w:val="00EC0244"/>
    <w:rsid w:val="00EC1B2E"/>
    <w:rsid w:val="00EC4074"/>
    <w:rsid w:val="00EC6523"/>
    <w:rsid w:val="00ED1FA9"/>
    <w:rsid w:val="00ED741E"/>
    <w:rsid w:val="00EF113F"/>
    <w:rsid w:val="00F033F0"/>
    <w:rsid w:val="00F03803"/>
    <w:rsid w:val="00F066C9"/>
    <w:rsid w:val="00F14457"/>
    <w:rsid w:val="00F20822"/>
    <w:rsid w:val="00F340DF"/>
    <w:rsid w:val="00F3724B"/>
    <w:rsid w:val="00F51C90"/>
    <w:rsid w:val="00F538BC"/>
    <w:rsid w:val="00F643EC"/>
    <w:rsid w:val="00F71FDA"/>
    <w:rsid w:val="00F9092B"/>
    <w:rsid w:val="00F92D22"/>
    <w:rsid w:val="00FB0650"/>
    <w:rsid w:val="00FB4D98"/>
    <w:rsid w:val="00FB6378"/>
    <w:rsid w:val="00FB7BCE"/>
    <w:rsid w:val="00FC4E09"/>
    <w:rsid w:val="00FC65FB"/>
    <w:rsid w:val="00FD72B2"/>
    <w:rsid w:val="00FE2099"/>
    <w:rsid w:val="00FE24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Revision">
    <w:name w:val="Revision"/>
    <w:hidden/>
    <w:uiPriority w:val="99"/>
    <w:semiHidden/>
    <w:rsid w:val="008C798E"/>
    <w:rPr>
      <w:sz w:val="24"/>
      <w:szCs w:val="24"/>
    </w:rPr>
  </w:style>
  <w:style w:type="table" w:styleId="TableGrid">
    <w:name w:val="Table Grid"/>
    <w:basedOn w:val="TableNormal"/>
    <w:rsid w:val="003F0B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284360">
      <w:bodyDiv w:val="1"/>
      <w:marLeft w:val="0"/>
      <w:marRight w:val="0"/>
      <w:marTop w:val="0"/>
      <w:marBottom w:val="0"/>
      <w:divBdr>
        <w:top w:val="none" w:sz="0" w:space="0" w:color="auto"/>
        <w:left w:val="none" w:sz="0" w:space="0" w:color="auto"/>
        <w:bottom w:val="none" w:sz="0" w:space="0" w:color="auto"/>
        <w:right w:val="none" w:sz="0" w:space="0" w:color="auto"/>
      </w:divBdr>
    </w:div>
    <w:div w:id="38210265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200702182">
      <w:bodyDiv w:val="1"/>
      <w:marLeft w:val="0"/>
      <w:marRight w:val="0"/>
      <w:marTop w:val="0"/>
      <w:marBottom w:val="0"/>
      <w:divBdr>
        <w:top w:val="none" w:sz="0" w:space="0" w:color="auto"/>
        <w:left w:val="none" w:sz="0" w:space="0" w:color="auto"/>
        <w:bottom w:val="none" w:sz="0" w:space="0" w:color="auto"/>
        <w:right w:val="none" w:sz="0" w:space="0" w:color="auto"/>
      </w:divBdr>
    </w:div>
    <w:div w:id="147478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E556F-42B4-4521-9D1C-EF296F51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7684</Words>
  <Characters>43466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51048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2013-09-20T14:11:00Z</cp:lastPrinted>
  <dcterms:created xsi:type="dcterms:W3CDTF">2013-11-04T17:17:00Z</dcterms:created>
  <dcterms:modified xsi:type="dcterms:W3CDTF">2013-11-04T17:17:00Z</dcterms:modified>
</cp:coreProperties>
</file>