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D9D88" w14:textId="77777777" w:rsidR="00E774C2" w:rsidRPr="00E774C2" w:rsidRDefault="00E774C2" w:rsidP="00E774C2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74C2">
        <w:rPr>
          <w:rFonts w:ascii="Times New Roman" w:hAnsi="Times New Roman" w:cs="Times New Roman"/>
          <w:b/>
          <w:sz w:val="32"/>
          <w:szCs w:val="32"/>
        </w:rPr>
        <w:t xml:space="preserve">National Initiative for Cybersecurity </w:t>
      </w:r>
      <w:r w:rsidR="0073565A">
        <w:rPr>
          <w:rFonts w:ascii="Times New Roman" w:hAnsi="Times New Roman" w:cs="Times New Roman"/>
          <w:b/>
          <w:sz w:val="32"/>
          <w:szCs w:val="32"/>
        </w:rPr>
        <w:t xml:space="preserve">Careers and </w:t>
      </w:r>
      <w:r w:rsidRPr="00E774C2">
        <w:rPr>
          <w:rFonts w:ascii="Times New Roman" w:hAnsi="Times New Roman" w:cs="Times New Roman"/>
          <w:b/>
          <w:sz w:val="32"/>
          <w:szCs w:val="32"/>
        </w:rPr>
        <w:t>Studies (NIC</w:t>
      </w:r>
      <w:r w:rsidR="006B2781">
        <w:rPr>
          <w:rFonts w:ascii="Times New Roman" w:hAnsi="Times New Roman" w:cs="Times New Roman"/>
          <w:b/>
          <w:sz w:val="32"/>
          <w:szCs w:val="32"/>
        </w:rPr>
        <w:t>C</w:t>
      </w:r>
      <w:r w:rsidRPr="00E774C2">
        <w:rPr>
          <w:rFonts w:ascii="Times New Roman" w:hAnsi="Times New Roman" w:cs="Times New Roman"/>
          <w:b/>
          <w:sz w:val="32"/>
          <w:szCs w:val="32"/>
        </w:rPr>
        <w:t>S)</w:t>
      </w:r>
    </w:p>
    <w:p w14:paraId="14F11FFC" w14:textId="77123D49" w:rsidR="00E774C2" w:rsidRDefault="006B2781" w:rsidP="00E774C2">
      <w:pPr>
        <w:pStyle w:val="NoSpacing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NICCS</w:t>
      </w:r>
      <w:r w:rsidR="002859FF">
        <w:rPr>
          <w:rFonts w:ascii="Times New Roman" w:hAnsi="Times New Roman" w:cs="Times New Roman"/>
          <w:sz w:val="32"/>
          <w:szCs w:val="32"/>
          <w:u w:val="single"/>
        </w:rPr>
        <w:t xml:space="preserve"> Provider </w:t>
      </w:r>
      <w:r w:rsidR="00BD62E5">
        <w:rPr>
          <w:rFonts w:ascii="Times New Roman" w:hAnsi="Times New Roman" w:cs="Times New Roman"/>
          <w:sz w:val="32"/>
          <w:szCs w:val="32"/>
          <w:u w:val="single"/>
        </w:rPr>
        <w:t>Form</w:t>
      </w:r>
    </w:p>
    <w:p w14:paraId="0164B528" w14:textId="77777777" w:rsidR="00E774C2" w:rsidRDefault="00E774C2" w:rsidP="00E774C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67243" w14:textId="77777777" w:rsidR="00E774C2" w:rsidRDefault="006B2781" w:rsidP="00E774C2">
      <w:pPr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lang w:eastAsia="ar-SA"/>
        </w:rPr>
        <w:t>NICCS</w:t>
      </w:r>
      <w:r w:rsidR="00E774C2">
        <w:rPr>
          <w:rFonts w:ascii="Times New Roman" w:hAnsi="Times New Roman"/>
          <w:sz w:val="24"/>
          <w:lang w:eastAsia="ar-SA"/>
        </w:rPr>
        <w:t xml:space="preserve"> is a public-facing website developed to deliver nationwide access to cybersecurity awareness, education, </w:t>
      </w:r>
      <w:r w:rsidR="00D70C11">
        <w:rPr>
          <w:rFonts w:ascii="Times New Roman" w:hAnsi="Times New Roman"/>
          <w:sz w:val="24"/>
          <w:lang w:eastAsia="ar-SA"/>
        </w:rPr>
        <w:t>workforce structure</w:t>
      </w:r>
      <w:r w:rsidR="00E774C2">
        <w:rPr>
          <w:rFonts w:ascii="Times New Roman" w:hAnsi="Times New Roman"/>
          <w:sz w:val="24"/>
          <w:lang w:eastAsia="ar-SA"/>
        </w:rPr>
        <w:t xml:space="preserve">, and </w:t>
      </w:r>
      <w:r w:rsidR="00D70C11">
        <w:rPr>
          <w:rFonts w:ascii="Times New Roman" w:hAnsi="Times New Roman"/>
          <w:sz w:val="24"/>
          <w:lang w:eastAsia="ar-SA"/>
        </w:rPr>
        <w:t xml:space="preserve">training and professional development </w:t>
      </w:r>
      <w:r w:rsidR="00E774C2">
        <w:rPr>
          <w:rFonts w:ascii="Times New Roman" w:hAnsi="Times New Roman"/>
          <w:sz w:val="24"/>
          <w:lang w:eastAsia="ar-SA"/>
        </w:rPr>
        <w:t xml:space="preserve">information. </w:t>
      </w:r>
      <w:r>
        <w:rPr>
          <w:rFonts w:ascii="Times New Roman" w:hAnsi="Times New Roman"/>
          <w:sz w:val="24"/>
          <w:lang w:eastAsia="ar-SA"/>
        </w:rPr>
        <w:t>NICCS</w:t>
      </w:r>
      <w:r w:rsidR="00E774C2">
        <w:rPr>
          <w:rFonts w:ascii="Times New Roman" w:hAnsi="Times New Roman"/>
          <w:sz w:val="24"/>
          <w:lang w:eastAsia="ar-SA"/>
        </w:rPr>
        <w:t xml:space="preserve"> is an implementation tool for the National Initiative for Cybersecurity Education (NICE), in that it provides a centralized resource which contain</w:t>
      </w:r>
      <w:r w:rsidR="00D70C11">
        <w:rPr>
          <w:rFonts w:ascii="Times New Roman" w:hAnsi="Times New Roman"/>
          <w:sz w:val="24"/>
          <w:lang w:eastAsia="ar-SA"/>
        </w:rPr>
        <w:t>s</w:t>
      </w:r>
      <w:r w:rsidR="00E774C2">
        <w:rPr>
          <w:rFonts w:ascii="Times New Roman" w:hAnsi="Times New Roman"/>
          <w:sz w:val="24"/>
          <w:lang w:eastAsia="ar-SA"/>
        </w:rPr>
        <w:t xml:space="preserve"> and display</w:t>
      </w:r>
      <w:r w:rsidR="00D70C11">
        <w:rPr>
          <w:rFonts w:ascii="Times New Roman" w:hAnsi="Times New Roman"/>
          <w:sz w:val="24"/>
          <w:lang w:eastAsia="ar-SA"/>
        </w:rPr>
        <w:t>s</w:t>
      </w:r>
      <w:r w:rsidR="00E774C2">
        <w:rPr>
          <w:rFonts w:ascii="Times New Roman" w:hAnsi="Times New Roman"/>
          <w:sz w:val="24"/>
          <w:lang w:eastAsia="ar-SA"/>
        </w:rPr>
        <w:t xml:space="preserve"> cybersecurity information developed by NICE and its components</w:t>
      </w:r>
      <w:r w:rsidR="0002313C">
        <w:rPr>
          <w:rFonts w:ascii="Times New Roman" w:hAnsi="Times New Roman"/>
          <w:sz w:val="24"/>
          <w:lang w:eastAsia="ar-SA"/>
        </w:rPr>
        <w:t>, as well as other applicable cybersecurity information</w:t>
      </w:r>
      <w:r w:rsidR="00E774C2">
        <w:rPr>
          <w:rFonts w:ascii="Times New Roman" w:hAnsi="Times New Roman"/>
          <w:sz w:val="24"/>
          <w:lang w:eastAsia="ar-SA"/>
        </w:rPr>
        <w:t xml:space="preserve">. </w:t>
      </w:r>
      <w:r>
        <w:rPr>
          <w:rFonts w:ascii="Times New Roman" w:hAnsi="Times New Roman"/>
          <w:sz w:val="24"/>
          <w:lang w:eastAsia="ar-SA"/>
        </w:rPr>
        <w:t>NICCS</w:t>
      </w:r>
      <w:r w:rsidR="00E774C2">
        <w:rPr>
          <w:rFonts w:ascii="Times New Roman" w:hAnsi="Times New Roman"/>
          <w:sz w:val="24"/>
          <w:lang w:eastAsia="ar-SA"/>
        </w:rPr>
        <w:t xml:space="preserve"> accelerates the knowledge of cybersecurity, strengthens the pursuit of cybersecurity careers, provides workers with the tools they need for professional growth and development. </w:t>
      </w:r>
    </w:p>
    <w:p w14:paraId="33DA26B2" w14:textId="473C1D57" w:rsidR="00D70C11" w:rsidRDefault="002859FF" w:rsidP="00D70C11">
      <w:pPr>
        <w:rPr>
          <w:rFonts w:ascii="Times New Roman" w:hAnsi="Times New Roman"/>
          <w:sz w:val="24"/>
          <w:lang w:eastAsia="ar-SA"/>
        </w:rPr>
      </w:pPr>
      <w:r w:rsidRPr="002859FF">
        <w:rPr>
          <w:rFonts w:ascii="Times New Roman" w:hAnsi="Times New Roman"/>
          <w:b/>
          <w:sz w:val="24"/>
          <w:lang w:eastAsia="ar-SA"/>
        </w:rPr>
        <w:t xml:space="preserve">Prior to submitting your courses to be posted on </w:t>
      </w:r>
      <w:r w:rsidR="006B2781">
        <w:rPr>
          <w:rFonts w:ascii="Times New Roman" w:hAnsi="Times New Roman"/>
          <w:b/>
          <w:sz w:val="24"/>
          <w:lang w:eastAsia="ar-SA"/>
        </w:rPr>
        <w:t>NICCS</w:t>
      </w:r>
      <w:r w:rsidRPr="002859FF">
        <w:rPr>
          <w:rFonts w:ascii="Times New Roman" w:hAnsi="Times New Roman"/>
          <w:b/>
          <w:sz w:val="24"/>
          <w:lang w:eastAsia="ar-SA"/>
        </w:rPr>
        <w:t xml:space="preserve">, please answer the questions below, and submit your responses to </w:t>
      </w:r>
      <w:hyperlink r:id="rId9" w:history="1">
        <w:r w:rsidR="00C66440" w:rsidRPr="00AF6B05">
          <w:rPr>
            <w:rStyle w:val="Hyperlink"/>
            <w:rFonts w:ascii="Times New Roman" w:hAnsi="Times New Roman"/>
            <w:b/>
            <w:sz w:val="24"/>
            <w:lang w:eastAsia="ar-SA"/>
          </w:rPr>
          <w:t>NICCS@hq.dhs.gov</w:t>
        </w:r>
      </w:hyperlink>
      <w:r w:rsidR="00D70C11" w:rsidRPr="00E5135C">
        <w:rPr>
          <w:rFonts w:ascii="Times New Roman" w:hAnsi="Times New Roman"/>
          <w:b/>
          <w:sz w:val="24"/>
          <w:lang w:eastAsia="ar-SA"/>
        </w:rPr>
        <w:t>.</w:t>
      </w:r>
      <w:r w:rsidR="00D70C11">
        <w:rPr>
          <w:rFonts w:ascii="Times New Roman" w:hAnsi="Times New Roman"/>
          <w:sz w:val="24"/>
          <w:lang w:eastAsia="ar-SA"/>
        </w:rPr>
        <w:t xml:space="preserve"> </w:t>
      </w:r>
    </w:p>
    <w:p w14:paraId="530B3C0A" w14:textId="77777777" w:rsidR="00D70C11" w:rsidRDefault="00D70C11" w:rsidP="00D70C11">
      <w:pPr>
        <w:rPr>
          <w:rFonts w:ascii="Times New Roman" w:hAnsi="Times New Roman"/>
          <w:sz w:val="24"/>
          <w:lang w:eastAsia="ar-SA"/>
        </w:rPr>
      </w:pPr>
      <w:r>
        <w:rPr>
          <w:rFonts w:ascii="Times New Roman" w:hAnsi="Times New Roman"/>
          <w:sz w:val="24"/>
          <w:szCs w:val="24"/>
        </w:rPr>
        <w:t>If approved for inclusion, t</w:t>
      </w:r>
      <w:r w:rsidRPr="008E518B">
        <w:rPr>
          <w:rFonts w:ascii="Times New Roman" w:hAnsi="Times New Roman"/>
          <w:sz w:val="24"/>
          <w:szCs w:val="24"/>
        </w:rPr>
        <w:t xml:space="preserve">he </w:t>
      </w:r>
      <w:r w:rsidR="006B2781">
        <w:rPr>
          <w:rFonts w:ascii="Times New Roman" w:hAnsi="Times New Roman"/>
          <w:sz w:val="24"/>
          <w:szCs w:val="24"/>
        </w:rPr>
        <w:t>NICCS</w:t>
      </w:r>
      <w:r w:rsidRPr="008E518B">
        <w:rPr>
          <w:rFonts w:ascii="Times New Roman" w:hAnsi="Times New Roman"/>
          <w:sz w:val="24"/>
          <w:szCs w:val="24"/>
        </w:rPr>
        <w:t xml:space="preserve"> SO will </w:t>
      </w:r>
      <w:r w:rsidR="00431258">
        <w:rPr>
          <w:rFonts w:ascii="Times New Roman" w:hAnsi="Times New Roman"/>
          <w:sz w:val="24"/>
          <w:szCs w:val="24"/>
        </w:rPr>
        <w:t>provide you with an</w:t>
      </w:r>
      <w:r>
        <w:rPr>
          <w:rFonts w:ascii="Times New Roman" w:hAnsi="Times New Roman"/>
          <w:sz w:val="24"/>
          <w:szCs w:val="24"/>
        </w:rPr>
        <w:t xml:space="preserve"> identification number and </w:t>
      </w:r>
      <w:r w:rsidR="00431258">
        <w:rPr>
          <w:rFonts w:ascii="Times New Roman" w:hAnsi="Times New Roman"/>
          <w:sz w:val="24"/>
          <w:szCs w:val="24"/>
        </w:rPr>
        <w:t>your organization can begin submitting information for inclusion.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2170"/>
        <w:gridCol w:w="3017"/>
        <w:gridCol w:w="880"/>
        <w:gridCol w:w="1018"/>
        <w:gridCol w:w="78"/>
        <w:gridCol w:w="798"/>
        <w:gridCol w:w="720"/>
        <w:gridCol w:w="1327"/>
      </w:tblGrid>
      <w:tr w:rsidR="00E5135C" w14:paraId="538E15D2" w14:textId="77777777" w:rsidTr="006C2BA8">
        <w:trPr>
          <w:trHeight w:val="576"/>
        </w:trPr>
        <w:tc>
          <w:tcPr>
            <w:tcW w:w="10008" w:type="dxa"/>
            <w:gridSpan w:val="8"/>
            <w:shd w:val="clear" w:color="auto" w:fill="0D0D0D" w:themeFill="text1" w:themeFillTint="F2"/>
            <w:vAlign w:val="center"/>
          </w:tcPr>
          <w:p w14:paraId="710B24C2" w14:textId="77777777" w:rsidR="00E5135C" w:rsidRPr="00E5135C" w:rsidRDefault="00E5135C" w:rsidP="00E5135C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  <w:lang w:eastAsia="ar-SA"/>
              </w:rPr>
              <w:t>CONTACT INFORMATION</w:t>
            </w:r>
          </w:p>
        </w:tc>
      </w:tr>
      <w:tr w:rsidR="00E5135C" w14:paraId="38F40FD5" w14:textId="77777777" w:rsidTr="00F61288">
        <w:trPr>
          <w:trHeight w:val="350"/>
        </w:trPr>
        <w:tc>
          <w:tcPr>
            <w:tcW w:w="10008" w:type="dxa"/>
            <w:gridSpan w:val="8"/>
            <w:shd w:val="clear" w:color="auto" w:fill="548DD4" w:themeFill="text2" w:themeFillTint="99"/>
            <w:vAlign w:val="center"/>
          </w:tcPr>
          <w:p w14:paraId="0CE7F022" w14:textId="77777777" w:rsidR="00E5135C" w:rsidRPr="00F61288" w:rsidRDefault="00E5135C" w:rsidP="00F61288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</w:pPr>
            <w:r w:rsidRPr="00F61288"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  <w:t>Please enter the contact information for your organization below.</w:t>
            </w:r>
          </w:p>
        </w:tc>
      </w:tr>
      <w:tr w:rsidR="00E5135C" w14:paraId="00026CE2" w14:textId="77777777" w:rsidTr="00D70C11">
        <w:trPr>
          <w:trHeight w:val="576"/>
        </w:trPr>
        <w:tc>
          <w:tcPr>
            <w:tcW w:w="2170" w:type="dxa"/>
            <w:vAlign w:val="center"/>
          </w:tcPr>
          <w:p w14:paraId="06104329" w14:textId="77777777" w:rsidR="00E5135C" w:rsidRDefault="00F61288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ORG NAME</w:t>
            </w:r>
            <w:r w:rsidR="00172A5B">
              <w:rPr>
                <w:rFonts w:ascii="Times New Roman" w:hAnsi="Times New Roman"/>
                <w:sz w:val="24"/>
                <w:lang w:eastAsia="ar-SA"/>
              </w:rPr>
              <w:t>*</w:t>
            </w:r>
            <w:r w:rsidR="00172A5B">
              <w:rPr>
                <w:rStyle w:val="FootnoteReference"/>
                <w:rFonts w:ascii="Times New Roman" w:hAnsi="Times New Roman"/>
                <w:sz w:val="24"/>
                <w:lang w:eastAsia="ar-SA"/>
              </w:rPr>
              <w:footnoteReference w:id="1"/>
            </w:r>
          </w:p>
        </w:tc>
        <w:tc>
          <w:tcPr>
            <w:tcW w:w="7838" w:type="dxa"/>
            <w:gridSpan w:val="7"/>
            <w:vAlign w:val="center"/>
          </w:tcPr>
          <w:p w14:paraId="38ED3B23" w14:textId="77777777" w:rsidR="00E5135C" w:rsidRDefault="00E5135C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172A5B" w14:paraId="1C0B570E" w14:textId="77777777" w:rsidTr="00D70C11">
        <w:trPr>
          <w:trHeight w:val="576"/>
        </w:trPr>
        <w:tc>
          <w:tcPr>
            <w:tcW w:w="2170" w:type="dxa"/>
            <w:vAlign w:val="center"/>
          </w:tcPr>
          <w:p w14:paraId="7817D24B" w14:textId="77777777" w:rsidR="00172A5B" w:rsidRDefault="00172A5B" w:rsidP="00274B11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POC (Last, First)*</w:t>
            </w:r>
          </w:p>
        </w:tc>
        <w:tc>
          <w:tcPr>
            <w:tcW w:w="7838" w:type="dxa"/>
            <w:gridSpan w:val="7"/>
            <w:vAlign w:val="center"/>
          </w:tcPr>
          <w:p w14:paraId="44EB904B" w14:textId="77777777" w:rsidR="00172A5B" w:rsidRDefault="00172A5B" w:rsidP="00274B11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E5135C" w14:paraId="435FE828" w14:textId="77777777" w:rsidTr="00D70C11">
        <w:trPr>
          <w:trHeight w:val="576"/>
        </w:trPr>
        <w:tc>
          <w:tcPr>
            <w:tcW w:w="2170" w:type="dxa"/>
            <w:vAlign w:val="center"/>
          </w:tcPr>
          <w:p w14:paraId="7A176456" w14:textId="77777777" w:rsidR="00E5135C" w:rsidRDefault="00E5135C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PHONE</w:t>
            </w:r>
            <w:r w:rsidR="00172A5B">
              <w:rPr>
                <w:rFonts w:ascii="Times New Roman" w:hAnsi="Times New Roman"/>
                <w:sz w:val="24"/>
                <w:lang w:eastAsia="ar-SA"/>
              </w:rPr>
              <w:t>*</w:t>
            </w:r>
          </w:p>
        </w:tc>
        <w:tc>
          <w:tcPr>
            <w:tcW w:w="3017" w:type="dxa"/>
            <w:vAlign w:val="center"/>
          </w:tcPr>
          <w:p w14:paraId="6E71368B" w14:textId="77777777" w:rsidR="00E5135C" w:rsidRDefault="00E5135C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084663B7" w14:textId="77777777" w:rsidR="00E5135C" w:rsidRDefault="00E5135C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ALT. PHONE</w:t>
            </w:r>
          </w:p>
        </w:tc>
        <w:tc>
          <w:tcPr>
            <w:tcW w:w="2923" w:type="dxa"/>
            <w:gridSpan w:val="4"/>
            <w:vAlign w:val="center"/>
          </w:tcPr>
          <w:p w14:paraId="0F6C28A4" w14:textId="77777777" w:rsidR="00E5135C" w:rsidRDefault="00E5135C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121AC4" w14:paraId="20727AA0" w14:textId="77777777" w:rsidTr="00D70C11">
        <w:trPr>
          <w:trHeight w:val="576"/>
        </w:trPr>
        <w:tc>
          <w:tcPr>
            <w:tcW w:w="2170" w:type="dxa"/>
            <w:vAlign w:val="center"/>
          </w:tcPr>
          <w:p w14:paraId="515A126F" w14:textId="77777777" w:rsidR="00121AC4" w:rsidRDefault="00121AC4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EMAIL</w:t>
            </w:r>
            <w:r w:rsidR="00172A5B">
              <w:rPr>
                <w:rFonts w:ascii="Times New Roman" w:hAnsi="Times New Roman"/>
                <w:sz w:val="24"/>
                <w:lang w:eastAsia="ar-SA"/>
              </w:rPr>
              <w:t>*</w:t>
            </w:r>
          </w:p>
        </w:tc>
        <w:tc>
          <w:tcPr>
            <w:tcW w:w="3017" w:type="dxa"/>
            <w:vAlign w:val="center"/>
          </w:tcPr>
          <w:p w14:paraId="0782063E" w14:textId="77777777" w:rsidR="00121AC4" w:rsidRDefault="00121AC4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22362ACD" w14:textId="77777777" w:rsidR="00121AC4" w:rsidRDefault="00121AC4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ALT. EMAIL</w:t>
            </w:r>
          </w:p>
        </w:tc>
        <w:tc>
          <w:tcPr>
            <w:tcW w:w="2923" w:type="dxa"/>
            <w:gridSpan w:val="4"/>
            <w:vAlign w:val="center"/>
          </w:tcPr>
          <w:p w14:paraId="1314CFBE" w14:textId="77777777" w:rsidR="00121AC4" w:rsidRDefault="00121AC4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172A5B" w14:paraId="336E8281" w14:textId="77777777" w:rsidTr="00D70C11">
        <w:trPr>
          <w:trHeight w:val="576"/>
        </w:trPr>
        <w:tc>
          <w:tcPr>
            <w:tcW w:w="2170" w:type="dxa"/>
            <w:vAlign w:val="center"/>
          </w:tcPr>
          <w:p w14:paraId="62D7145B" w14:textId="77777777" w:rsidR="00172A5B" w:rsidRDefault="00172A5B" w:rsidP="00274B11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ALT POC (Last, First)</w:t>
            </w:r>
          </w:p>
        </w:tc>
        <w:tc>
          <w:tcPr>
            <w:tcW w:w="7838" w:type="dxa"/>
            <w:gridSpan w:val="7"/>
            <w:vAlign w:val="center"/>
          </w:tcPr>
          <w:p w14:paraId="7034C4CB" w14:textId="77777777" w:rsidR="00172A5B" w:rsidRDefault="00172A5B" w:rsidP="00274B11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172A5B" w14:paraId="0AAB757B" w14:textId="77777777" w:rsidTr="00D70C11">
        <w:trPr>
          <w:trHeight w:val="576"/>
        </w:trPr>
        <w:tc>
          <w:tcPr>
            <w:tcW w:w="2170" w:type="dxa"/>
            <w:vAlign w:val="center"/>
          </w:tcPr>
          <w:p w14:paraId="319151ED" w14:textId="77777777" w:rsidR="00172A5B" w:rsidRDefault="00172A5B" w:rsidP="00274B11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PHONE</w:t>
            </w:r>
          </w:p>
        </w:tc>
        <w:tc>
          <w:tcPr>
            <w:tcW w:w="3017" w:type="dxa"/>
            <w:vAlign w:val="center"/>
          </w:tcPr>
          <w:p w14:paraId="2F00BA61" w14:textId="77777777" w:rsidR="00172A5B" w:rsidRDefault="00172A5B" w:rsidP="00274B11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49FAE771" w14:textId="77777777" w:rsidR="00172A5B" w:rsidRDefault="00172A5B" w:rsidP="00274B11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ALT. PHONE</w:t>
            </w:r>
          </w:p>
        </w:tc>
        <w:tc>
          <w:tcPr>
            <w:tcW w:w="2923" w:type="dxa"/>
            <w:gridSpan w:val="4"/>
            <w:vAlign w:val="center"/>
          </w:tcPr>
          <w:p w14:paraId="398DA97A" w14:textId="77777777" w:rsidR="00172A5B" w:rsidRDefault="00172A5B" w:rsidP="00274B11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172A5B" w14:paraId="2C48EDEF" w14:textId="77777777" w:rsidTr="00D70C11">
        <w:trPr>
          <w:trHeight w:val="576"/>
        </w:trPr>
        <w:tc>
          <w:tcPr>
            <w:tcW w:w="2170" w:type="dxa"/>
            <w:vAlign w:val="center"/>
          </w:tcPr>
          <w:p w14:paraId="6EC6A016" w14:textId="77777777" w:rsidR="00172A5B" w:rsidRDefault="00172A5B" w:rsidP="00172A5B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EMAIL</w:t>
            </w:r>
          </w:p>
        </w:tc>
        <w:tc>
          <w:tcPr>
            <w:tcW w:w="3017" w:type="dxa"/>
            <w:vAlign w:val="center"/>
          </w:tcPr>
          <w:p w14:paraId="54F852DE" w14:textId="77777777" w:rsidR="00172A5B" w:rsidRDefault="00172A5B" w:rsidP="00274B11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898" w:type="dxa"/>
            <w:gridSpan w:val="2"/>
            <w:vAlign w:val="center"/>
          </w:tcPr>
          <w:p w14:paraId="558FF79F" w14:textId="77777777" w:rsidR="00172A5B" w:rsidRDefault="00172A5B" w:rsidP="00274B11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ALT. EMAIL</w:t>
            </w:r>
          </w:p>
        </w:tc>
        <w:tc>
          <w:tcPr>
            <w:tcW w:w="2923" w:type="dxa"/>
            <w:gridSpan w:val="4"/>
            <w:vAlign w:val="center"/>
          </w:tcPr>
          <w:p w14:paraId="0F1B7AF6" w14:textId="77777777" w:rsidR="00172A5B" w:rsidRDefault="00172A5B" w:rsidP="00274B11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E5135C" w14:paraId="24F8C7D5" w14:textId="77777777" w:rsidTr="00D70C11">
        <w:trPr>
          <w:trHeight w:val="576"/>
        </w:trPr>
        <w:tc>
          <w:tcPr>
            <w:tcW w:w="2170" w:type="dxa"/>
            <w:vAlign w:val="center"/>
          </w:tcPr>
          <w:p w14:paraId="04DCB701" w14:textId="77777777" w:rsidR="00E5135C" w:rsidRDefault="00172A5B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URL*</w:t>
            </w:r>
          </w:p>
        </w:tc>
        <w:tc>
          <w:tcPr>
            <w:tcW w:w="7838" w:type="dxa"/>
            <w:gridSpan w:val="7"/>
            <w:vAlign w:val="center"/>
          </w:tcPr>
          <w:p w14:paraId="2265584A" w14:textId="77777777" w:rsidR="00E5135C" w:rsidRDefault="00E5135C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E5135C" w14:paraId="5977C659" w14:textId="77777777" w:rsidTr="00D70C11">
        <w:trPr>
          <w:trHeight w:val="576"/>
        </w:trPr>
        <w:tc>
          <w:tcPr>
            <w:tcW w:w="2170" w:type="dxa"/>
            <w:vAlign w:val="center"/>
          </w:tcPr>
          <w:p w14:paraId="7716EBA6" w14:textId="77777777" w:rsidR="00E5135C" w:rsidRDefault="00172A5B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 xml:space="preserve">STREET </w:t>
            </w:r>
            <w:r w:rsidR="00F61288">
              <w:rPr>
                <w:rFonts w:ascii="Times New Roman" w:hAnsi="Times New Roman"/>
                <w:sz w:val="24"/>
                <w:lang w:eastAsia="ar-SA"/>
              </w:rPr>
              <w:t>ADDRESS</w:t>
            </w:r>
            <w:r>
              <w:rPr>
                <w:rFonts w:ascii="Times New Roman" w:hAnsi="Times New Roman"/>
                <w:sz w:val="24"/>
                <w:lang w:eastAsia="ar-SA"/>
              </w:rPr>
              <w:t>*</w:t>
            </w:r>
          </w:p>
        </w:tc>
        <w:tc>
          <w:tcPr>
            <w:tcW w:w="7838" w:type="dxa"/>
            <w:gridSpan w:val="7"/>
            <w:vAlign w:val="center"/>
          </w:tcPr>
          <w:p w14:paraId="455B4520" w14:textId="77777777" w:rsidR="00E5135C" w:rsidRDefault="00E5135C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</w:tr>
      <w:tr w:rsidR="00172A5B" w14:paraId="158C11DE" w14:textId="77777777" w:rsidTr="00D70C11">
        <w:trPr>
          <w:trHeight w:val="576"/>
        </w:trPr>
        <w:tc>
          <w:tcPr>
            <w:tcW w:w="2170" w:type="dxa"/>
            <w:vAlign w:val="center"/>
          </w:tcPr>
          <w:p w14:paraId="6301297C" w14:textId="77777777" w:rsidR="00172A5B" w:rsidRDefault="00172A5B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CITY*</w:t>
            </w:r>
          </w:p>
        </w:tc>
        <w:tc>
          <w:tcPr>
            <w:tcW w:w="3897" w:type="dxa"/>
            <w:gridSpan w:val="2"/>
            <w:vAlign w:val="center"/>
          </w:tcPr>
          <w:p w14:paraId="3EA15C21" w14:textId="77777777" w:rsidR="00172A5B" w:rsidRDefault="00172A5B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4F582EE9" w14:textId="77777777" w:rsidR="00172A5B" w:rsidRDefault="00172A5B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STATE*</w:t>
            </w:r>
          </w:p>
        </w:tc>
        <w:tc>
          <w:tcPr>
            <w:tcW w:w="798" w:type="dxa"/>
            <w:vAlign w:val="center"/>
          </w:tcPr>
          <w:p w14:paraId="050C8115" w14:textId="77777777" w:rsidR="00172A5B" w:rsidRDefault="00172A5B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720" w:type="dxa"/>
            <w:vAlign w:val="center"/>
          </w:tcPr>
          <w:p w14:paraId="4BC0AD56" w14:textId="77777777" w:rsidR="00172A5B" w:rsidRDefault="00172A5B" w:rsidP="00D70C11">
            <w:pPr>
              <w:jc w:val="center"/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ZIP*</w:t>
            </w:r>
          </w:p>
        </w:tc>
        <w:tc>
          <w:tcPr>
            <w:tcW w:w="1327" w:type="dxa"/>
            <w:vAlign w:val="center"/>
          </w:tcPr>
          <w:p w14:paraId="39C6AA9D" w14:textId="77777777" w:rsidR="00172A5B" w:rsidRDefault="00172A5B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</w:tr>
    </w:tbl>
    <w:p w14:paraId="39963A68" w14:textId="77777777" w:rsidR="00E5135C" w:rsidRDefault="00E5135C" w:rsidP="00E774C2">
      <w:pPr>
        <w:rPr>
          <w:rFonts w:ascii="Times New Roman" w:hAnsi="Times New Roman"/>
          <w:sz w:val="24"/>
          <w:lang w:eastAsia="ar-SA"/>
        </w:rPr>
      </w:pPr>
    </w:p>
    <w:p w14:paraId="534B6991" w14:textId="77777777" w:rsidR="006E68B9" w:rsidRDefault="006E68B9" w:rsidP="00E774C2">
      <w:pPr>
        <w:rPr>
          <w:rFonts w:ascii="Times New Roman" w:hAnsi="Times New Roman"/>
          <w:sz w:val="24"/>
          <w:lang w:eastAsia="ar-SA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58"/>
        <w:gridCol w:w="9450"/>
      </w:tblGrid>
      <w:tr w:rsidR="00EB75F6" w14:paraId="0525EED1" w14:textId="77777777" w:rsidTr="006C2BA8">
        <w:trPr>
          <w:trHeight w:val="576"/>
        </w:trPr>
        <w:tc>
          <w:tcPr>
            <w:tcW w:w="10008" w:type="dxa"/>
            <w:gridSpan w:val="2"/>
            <w:shd w:val="clear" w:color="auto" w:fill="0D0D0D" w:themeFill="text1" w:themeFillTint="F2"/>
            <w:vAlign w:val="center"/>
          </w:tcPr>
          <w:p w14:paraId="0F1DCBF3" w14:textId="77777777" w:rsidR="00EB75F6" w:rsidRPr="00E5135C" w:rsidRDefault="00887205" w:rsidP="00D70C11">
            <w:pPr>
              <w:jc w:val="center"/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  <w:lang w:eastAsia="ar-SA"/>
              </w:rPr>
            </w:pPr>
            <w:r>
              <w:br w:type="page"/>
            </w:r>
            <w:r w:rsidR="00EB75F6" w:rsidRPr="00E5135C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  <w:lang w:eastAsia="ar-SA"/>
              </w:rPr>
              <w:t xml:space="preserve"> </w:t>
            </w:r>
            <w:r w:rsidR="00EB75F6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  <w:lang w:eastAsia="ar-SA"/>
              </w:rPr>
              <w:t xml:space="preserve">TRAINING PROVIDER </w:t>
            </w:r>
            <w:r w:rsidR="00283DAE">
              <w:rPr>
                <w:rFonts w:ascii="Times New Roman" w:hAnsi="Times New Roman"/>
                <w:b/>
                <w:color w:val="FFFFFF" w:themeColor="background1"/>
                <w:sz w:val="32"/>
                <w:szCs w:val="32"/>
                <w:lang w:eastAsia="ar-SA"/>
              </w:rPr>
              <w:t>INFORMATION</w:t>
            </w:r>
          </w:p>
        </w:tc>
      </w:tr>
      <w:tr w:rsidR="00EB75F6" w14:paraId="1DD20D10" w14:textId="77777777" w:rsidTr="006C2BA8">
        <w:trPr>
          <w:trHeight w:val="576"/>
        </w:trPr>
        <w:tc>
          <w:tcPr>
            <w:tcW w:w="10008" w:type="dxa"/>
            <w:gridSpan w:val="2"/>
            <w:shd w:val="clear" w:color="auto" w:fill="548DD4" w:themeFill="text2" w:themeFillTint="99"/>
            <w:vAlign w:val="center"/>
          </w:tcPr>
          <w:p w14:paraId="1B476A9F" w14:textId="77777777" w:rsidR="00EB75F6" w:rsidRPr="003C5E97" w:rsidRDefault="008E518B" w:rsidP="00172A5B">
            <w:pPr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  <w:t xml:space="preserve">To help ensure each provider listed is a legitimate business, any provider wishing to be listed in the </w:t>
            </w:r>
            <w:r w:rsidR="006B2781"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  <w:t>NICCS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  <w:t xml:space="preserve"> portal must meet one of the following. </w:t>
            </w:r>
            <w:r w:rsidRPr="008E518B"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  <w:t xml:space="preserve">Check applicable box(es) on the left. </w:t>
            </w:r>
          </w:p>
        </w:tc>
      </w:tr>
      <w:tr w:rsidR="00EB75F6" w14:paraId="23FA0C22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1E4BD43D" w14:textId="77777777" w:rsidR="00EB75F6" w:rsidRDefault="00EB75F6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5E19EF31" w14:textId="77777777" w:rsidR="00EB75F6" w:rsidRDefault="00EB75F6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Listed as an approved and valid vendor on the General Services Administration (GSA) schedule</w:t>
            </w:r>
          </w:p>
        </w:tc>
      </w:tr>
      <w:tr w:rsidR="008E518B" w14:paraId="686CA2B4" w14:textId="77777777" w:rsidTr="00E035F3">
        <w:trPr>
          <w:trHeight w:val="576"/>
        </w:trPr>
        <w:tc>
          <w:tcPr>
            <w:tcW w:w="10008" w:type="dxa"/>
            <w:gridSpan w:val="2"/>
            <w:vAlign w:val="center"/>
          </w:tcPr>
          <w:p w14:paraId="4AB04C51" w14:textId="77777777" w:rsidR="008E518B" w:rsidRDefault="008E518B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OR:</w:t>
            </w:r>
          </w:p>
        </w:tc>
      </w:tr>
      <w:tr w:rsidR="00EB75F6" w14:paraId="5AA4D37A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2AAAC715" w14:textId="77777777" w:rsidR="00EB75F6" w:rsidRDefault="00EB75F6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74A4357C" w14:textId="77777777" w:rsidR="00EB75F6" w:rsidRDefault="00EB75F6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Credentialed from National Centers of Academic Excellence (CAE)</w:t>
            </w:r>
          </w:p>
        </w:tc>
      </w:tr>
      <w:tr w:rsidR="008E518B" w14:paraId="5D0676E9" w14:textId="77777777" w:rsidTr="00274B11">
        <w:trPr>
          <w:trHeight w:val="576"/>
        </w:trPr>
        <w:tc>
          <w:tcPr>
            <w:tcW w:w="10008" w:type="dxa"/>
            <w:gridSpan w:val="2"/>
            <w:vAlign w:val="center"/>
          </w:tcPr>
          <w:p w14:paraId="0051CBDC" w14:textId="77777777" w:rsidR="008E518B" w:rsidRDefault="008E518B" w:rsidP="00274B11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OR:</w:t>
            </w:r>
          </w:p>
        </w:tc>
      </w:tr>
      <w:tr w:rsidR="00EB75F6" w14:paraId="4D6F38A0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5C0CA721" w14:textId="77777777" w:rsidR="00EB75F6" w:rsidRDefault="00EB75F6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6C748716" w14:textId="77777777" w:rsidR="00EB75F6" w:rsidRDefault="00EB75F6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Approved federal agency or department training provider</w:t>
            </w:r>
          </w:p>
        </w:tc>
      </w:tr>
      <w:tr w:rsidR="008E518B" w14:paraId="1DB8099D" w14:textId="77777777" w:rsidTr="00274B11">
        <w:trPr>
          <w:trHeight w:val="576"/>
        </w:trPr>
        <w:tc>
          <w:tcPr>
            <w:tcW w:w="10008" w:type="dxa"/>
            <w:gridSpan w:val="2"/>
            <w:vAlign w:val="center"/>
          </w:tcPr>
          <w:p w14:paraId="3EDC1FAD" w14:textId="77777777" w:rsidR="008E518B" w:rsidRDefault="008E518B" w:rsidP="00274B11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OR:</w:t>
            </w:r>
          </w:p>
        </w:tc>
      </w:tr>
      <w:tr w:rsidR="00EB75F6" w14:paraId="6B1A9BD5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385596BD" w14:textId="77777777" w:rsidR="00EB75F6" w:rsidRDefault="00EB75F6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4684AE2C" w14:textId="77777777" w:rsidR="00EB75F6" w:rsidRDefault="00EB75F6" w:rsidP="006C2BA8">
            <w:pPr>
              <w:pStyle w:val="Default"/>
            </w:pPr>
            <w:r w:rsidRPr="006C2BA8">
              <w:t xml:space="preserve">If Academic Institution, provider is accredited by body recognized by U.S. Department of Education or the Council for Higher Education Accreditation (CHEA) </w:t>
            </w:r>
          </w:p>
        </w:tc>
      </w:tr>
      <w:tr w:rsidR="008E518B" w14:paraId="0513EA31" w14:textId="77777777" w:rsidTr="00274B11">
        <w:trPr>
          <w:trHeight w:val="576"/>
        </w:trPr>
        <w:tc>
          <w:tcPr>
            <w:tcW w:w="10008" w:type="dxa"/>
            <w:gridSpan w:val="2"/>
            <w:vAlign w:val="center"/>
          </w:tcPr>
          <w:p w14:paraId="76D93003" w14:textId="77777777" w:rsidR="008E518B" w:rsidRDefault="008E518B" w:rsidP="00274B11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OR (must meet all of the following):</w:t>
            </w:r>
          </w:p>
        </w:tc>
      </w:tr>
      <w:tr w:rsidR="00EB75F6" w14:paraId="71A7809C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680BFA18" w14:textId="77777777" w:rsidR="00EB75F6" w:rsidRDefault="00EB75F6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2E864F93" w14:textId="77777777" w:rsidR="00EB75F6" w:rsidRDefault="006C2BA8" w:rsidP="00172A5B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Been in business for at least one year</w:t>
            </w:r>
          </w:p>
        </w:tc>
      </w:tr>
      <w:tr w:rsidR="00EB75F6" w14:paraId="31437BB0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41FDC214" w14:textId="77777777" w:rsidR="00EB75F6" w:rsidRDefault="00EB75F6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3F0B5833" w14:textId="77777777" w:rsidR="00EB75F6" w:rsidRDefault="006C2BA8" w:rsidP="00172A5B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Conducted or delivered the training course(s) at least two (2) times over an 18-month period</w:t>
            </w:r>
          </w:p>
        </w:tc>
      </w:tr>
      <w:tr w:rsidR="00EB75F6" w14:paraId="629C39D5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04ECDCA4" w14:textId="77777777" w:rsidR="00EB75F6" w:rsidRDefault="00EB75F6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0DD940EB" w14:textId="77777777" w:rsidR="00EB75F6" w:rsidRDefault="006C2BA8" w:rsidP="00D44777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Has documentation showing a business entity license</w:t>
            </w:r>
          </w:p>
        </w:tc>
      </w:tr>
      <w:tr w:rsidR="008E518B" w14:paraId="69FE2062" w14:textId="77777777" w:rsidTr="00274B11">
        <w:trPr>
          <w:trHeight w:val="576"/>
        </w:trPr>
        <w:tc>
          <w:tcPr>
            <w:tcW w:w="10008" w:type="dxa"/>
            <w:gridSpan w:val="2"/>
            <w:shd w:val="clear" w:color="auto" w:fill="548DD4" w:themeFill="text2" w:themeFillTint="99"/>
            <w:vAlign w:val="center"/>
          </w:tcPr>
          <w:p w14:paraId="1E637EA4" w14:textId="77777777" w:rsidR="008E518B" w:rsidRPr="003C5E97" w:rsidRDefault="008E518B" w:rsidP="002573BC">
            <w:pPr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  <w:t xml:space="preserve">Each provider must </w:t>
            </w:r>
            <w:r w:rsidR="002573BC"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  <w:t>confirm his or her organization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  <w:t xml:space="preserve"> do</w:t>
            </w:r>
            <w:r w:rsidR="007916F0"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  <w:t>es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  <w:t xml:space="preserve"> the following. Each box must be checked in order to be considered for inclusion in </w:t>
            </w:r>
            <w:r w:rsidR="006B2781"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  <w:t>NICCS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  <w:t xml:space="preserve">. </w:t>
            </w:r>
            <w:r w:rsidRPr="008E518B">
              <w:rPr>
                <w:rFonts w:ascii="Times New Roman" w:hAnsi="Times New Roman"/>
                <w:b/>
                <w:color w:val="FFFFFF" w:themeColor="background1"/>
                <w:sz w:val="24"/>
                <w:lang w:eastAsia="ar-SA"/>
              </w:rPr>
              <w:t xml:space="preserve">Check applicable box(es) on the left. </w:t>
            </w:r>
          </w:p>
        </w:tc>
      </w:tr>
      <w:tr w:rsidR="006C2BA8" w14:paraId="1FC94131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552D4264" w14:textId="77777777" w:rsidR="006C2BA8" w:rsidRDefault="006C2BA8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4458DAA8" w14:textId="77777777" w:rsidR="006C2BA8" w:rsidRDefault="007916F0" w:rsidP="007916F0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 xml:space="preserve">Measures </w:t>
            </w:r>
            <w:r w:rsidR="006C2BA8">
              <w:rPr>
                <w:rFonts w:ascii="Times New Roman" w:hAnsi="Times New Roman"/>
                <w:sz w:val="24"/>
                <w:lang w:eastAsia="ar-SA"/>
              </w:rPr>
              <w:t>course(s) effectiveness</w:t>
            </w:r>
          </w:p>
        </w:tc>
      </w:tr>
      <w:tr w:rsidR="006C2BA8" w14:paraId="6B6D5676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06D6A655" w14:textId="77777777" w:rsidR="006C2BA8" w:rsidRDefault="006C2BA8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73B7C0D3" w14:textId="77777777" w:rsidR="006C2BA8" w:rsidRDefault="006C2BA8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Measures student review and feedback</w:t>
            </w:r>
          </w:p>
        </w:tc>
      </w:tr>
      <w:tr w:rsidR="006C2BA8" w14:paraId="50D260EE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5C9AD7CA" w14:textId="77777777" w:rsidR="006C2BA8" w:rsidRDefault="006C2BA8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3B554204" w14:textId="77777777" w:rsidR="006C2BA8" w:rsidRDefault="006803B2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Regularly evaluates ongoing curriculum development and course modification</w:t>
            </w:r>
          </w:p>
        </w:tc>
      </w:tr>
      <w:tr w:rsidR="006C2BA8" w14:paraId="484D449C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31DD5D42" w14:textId="77777777" w:rsidR="006C2BA8" w:rsidRDefault="006C2BA8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144F7BCE" w14:textId="77777777" w:rsidR="006C2BA8" w:rsidRDefault="006803B2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Completes analysis of effectiveness of changes implemented</w:t>
            </w:r>
          </w:p>
        </w:tc>
      </w:tr>
      <w:tr w:rsidR="006803B2" w14:paraId="40C3CB16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574DE60B" w14:textId="77777777" w:rsidR="006803B2" w:rsidRDefault="006803B2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627F17E0" w14:textId="77777777" w:rsidR="006803B2" w:rsidRDefault="006803B2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Has system capable of tracking student completion information, to include student’s name and dates of training, and maintains this information for at least 3 years</w:t>
            </w:r>
          </w:p>
        </w:tc>
      </w:tr>
      <w:tr w:rsidR="006803B2" w14:paraId="56906FDA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3252D53F" w14:textId="77777777" w:rsidR="006803B2" w:rsidRDefault="006803B2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2ECBABF4" w14:textId="77777777" w:rsidR="006803B2" w:rsidRDefault="006803B2" w:rsidP="006C2BA8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Delivers certificate of completion</w:t>
            </w:r>
          </w:p>
        </w:tc>
      </w:tr>
      <w:tr w:rsidR="00F24955" w14:paraId="55DDE66B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7E1FF195" w14:textId="77777777" w:rsidR="00F24955" w:rsidRDefault="00F24955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2A83D6D8" w14:textId="77777777" w:rsidR="00467B81" w:rsidRDefault="00F24955" w:rsidP="00F24955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 xml:space="preserve">Acknowledges </w:t>
            </w:r>
            <w:r w:rsidRPr="00F24955">
              <w:rPr>
                <w:rFonts w:ascii="Times New Roman" w:hAnsi="Times New Roman"/>
                <w:sz w:val="24"/>
                <w:lang w:eastAsia="ar-SA"/>
              </w:rPr>
              <w:t>understanding of the exclusion criteria</w:t>
            </w:r>
            <w:r>
              <w:rPr>
                <w:rFonts w:ascii="Times New Roman" w:hAnsi="Times New Roman"/>
                <w:sz w:val="24"/>
                <w:lang w:eastAsia="ar-SA"/>
              </w:rPr>
              <w:t xml:space="preserve"> which states: </w:t>
            </w:r>
          </w:p>
          <w:p w14:paraId="1ED5DDBC" w14:textId="77777777" w:rsidR="00F24955" w:rsidRPr="007916F0" w:rsidRDefault="00F24955" w:rsidP="00F24955">
            <w:pPr>
              <w:spacing w:after="200" w:line="276" w:lineRule="auto"/>
              <w:rPr>
                <w:rFonts w:ascii="Times New Roman" w:hAnsi="Times New Roman"/>
                <w:i/>
                <w:sz w:val="24"/>
                <w:lang w:eastAsia="ar-SA"/>
              </w:rPr>
            </w:pPr>
            <w:r w:rsidRPr="007916F0">
              <w:rPr>
                <w:rFonts w:ascii="Times New Roman" w:hAnsi="Times New Roman"/>
                <w:i/>
                <w:sz w:val="24"/>
                <w:lang w:eastAsia="ar-SA"/>
              </w:rPr>
              <w:t xml:space="preserve">The </w:t>
            </w:r>
            <w:r w:rsidR="006B2781">
              <w:rPr>
                <w:rFonts w:ascii="Times New Roman" w:hAnsi="Times New Roman"/>
                <w:i/>
                <w:sz w:val="24"/>
                <w:lang w:eastAsia="ar-SA"/>
              </w:rPr>
              <w:t>NICCS</w:t>
            </w:r>
            <w:r w:rsidRPr="007916F0">
              <w:rPr>
                <w:rFonts w:ascii="Times New Roman" w:hAnsi="Times New Roman"/>
                <w:i/>
                <w:sz w:val="24"/>
                <w:lang w:eastAsia="ar-SA"/>
              </w:rPr>
              <w:t xml:space="preserve"> SO reserves the right to refuse to list, or to discontinue listings for, an organization on the </w:t>
            </w:r>
            <w:r w:rsidR="006B2781">
              <w:rPr>
                <w:rFonts w:ascii="Times New Roman" w:hAnsi="Times New Roman"/>
                <w:i/>
                <w:sz w:val="24"/>
                <w:lang w:eastAsia="ar-SA"/>
              </w:rPr>
              <w:t>NICCS</w:t>
            </w:r>
            <w:r w:rsidRPr="007916F0">
              <w:rPr>
                <w:rFonts w:ascii="Times New Roman" w:hAnsi="Times New Roman"/>
                <w:i/>
                <w:sz w:val="24"/>
                <w:lang w:eastAsia="ar-SA"/>
              </w:rPr>
              <w:t xml:space="preserve"> portal that: </w:t>
            </w:r>
          </w:p>
          <w:p w14:paraId="0DA830CB" w14:textId="77777777" w:rsidR="00F24955" w:rsidRPr="007916F0" w:rsidRDefault="00F24955" w:rsidP="00F2495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i/>
                <w:sz w:val="24"/>
                <w:lang w:eastAsia="ar-SA"/>
              </w:rPr>
            </w:pPr>
            <w:r w:rsidRPr="007916F0">
              <w:rPr>
                <w:rFonts w:ascii="Times New Roman" w:hAnsi="Times New Roman"/>
                <w:i/>
                <w:sz w:val="24"/>
                <w:lang w:eastAsia="ar-SA"/>
              </w:rPr>
              <w:t xml:space="preserve">Lists inaccurate or incorrect information on its submission form; </w:t>
            </w:r>
          </w:p>
          <w:p w14:paraId="086497C4" w14:textId="77777777" w:rsidR="00F24955" w:rsidRPr="007916F0" w:rsidRDefault="00F24955" w:rsidP="00F2495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i/>
                <w:sz w:val="24"/>
                <w:lang w:eastAsia="ar-SA"/>
              </w:rPr>
            </w:pPr>
            <w:r w:rsidRPr="007916F0">
              <w:rPr>
                <w:rFonts w:ascii="Times New Roman" w:hAnsi="Times New Roman"/>
                <w:i/>
                <w:sz w:val="24"/>
                <w:lang w:eastAsia="ar-SA"/>
              </w:rPr>
              <w:t xml:space="preserve">Has had serious complaints lodged against them with any regulatory body; </w:t>
            </w:r>
          </w:p>
          <w:p w14:paraId="161F00A3" w14:textId="77777777" w:rsidR="00F24955" w:rsidRPr="007916F0" w:rsidRDefault="00F24955" w:rsidP="00F2495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i/>
                <w:sz w:val="24"/>
                <w:lang w:eastAsia="ar-SA"/>
              </w:rPr>
            </w:pPr>
            <w:r w:rsidRPr="007916F0">
              <w:rPr>
                <w:rFonts w:ascii="Times New Roman" w:hAnsi="Times New Roman"/>
                <w:i/>
                <w:sz w:val="24"/>
                <w:lang w:eastAsia="ar-SA"/>
              </w:rPr>
              <w:t xml:space="preserve">Denies service on the basis of color, race, religion, gender, sexual orientation, ancestry, nationality, or on any other basis not permitted by law; </w:t>
            </w:r>
          </w:p>
          <w:p w14:paraId="3E683D2A" w14:textId="77777777" w:rsidR="00F24955" w:rsidRPr="007916F0" w:rsidRDefault="00F24955" w:rsidP="00F2495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i/>
                <w:sz w:val="24"/>
                <w:lang w:eastAsia="ar-SA"/>
              </w:rPr>
            </w:pPr>
            <w:r w:rsidRPr="007916F0">
              <w:rPr>
                <w:rFonts w:ascii="Times New Roman" w:hAnsi="Times New Roman"/>
                <w:i/>
                <w:sz w:val="24"/>
                <w:lang w:eastAsia="ar-SA"/>
              </w:rPr>
              <w:t xml:space="preserve">Promotes or provides services which are unlawful; </w:t>
            </w:r>
          </w:p>
          <w:p w14:paraId="3FFF46D4" w14:textId="77777777" w:rsidR="00F24955" w:rsidRPr="007916F0" w:rsidRDefault="00F24955" w:rsidP="00F2495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i/>
                <w:sz w:val="24"/>
                <w:lang w:eastAsia="ar-SA"/>
              </w:rPr>
            </w:pPr>
            <w:r w:rsidRPr="007916F0">
              <w:rPr>
                <w:rFonts w:ascii="Times New Roman" w:hAnsi="Times New Roman"/>
                <w:i/>
                <w:sz w:val="24"/>
                <w:lang w:eastAsia="ar-SA"/>
              </w:rPr>
              <w:t xml:space="preserve">Misrepresents, by omission or commission, pertinent facts regarding their services, organizational structure, or any other pertinent matters; </w:t>
            </w:r>
          </w:p>
          <w:p w14:paraId="3F4D134D" w14:textId="77777777" w:rsidR="00F24955" w:rsidRPr="007916F0" w:rsidRDefault="00F24955" w:rsidP="00F2495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ascii="Times New Roman" w:hAnsi="Times New Roman"/>
                <w:i/>
                <w:sz w:val="24"/>
                <w:lang w:eastAsia="ar-SA"/>
              </w:rPr>
            </w:pPr>
            <w:r w:rsidRPr="007916F0">
              <w:rPr>
                <w:rFonts w:ascii="Times New Roman" w:hAnsi="Times New Roman"/>
                <w:i/>
                <w:sz w:val="24"/>
                <w:lang w:eastAsia="ar-SA"/>
              </w:rPr>
              <w:t xml:space="preserve">Fails to respond to requests for information from the </w:t>
            </w:r>
            <w:r w:rsidR="006B2781">
              <w:rPr>
                <w:rFonts w:ascii="Times New Roman" w:hAnsi="Times New Roman"/>
                <w:i/>
                <w:sz w:val="24"/>
                <w:lang w:eastAsia="ar-SA"/>
              </w:rPr>
              <w:t>NICCS</w:t>
            </w:r>
            <w:r w:rsidRPr="007916F0">
              <w:rPr>
                <w:rFonts w:ascii="Times New Roman" w:hAnsi="Times New Roman"/>
                <w:i/>
                <w:sz w:val="24"/>
                <w:lang w:eastAsia="ar-SA"/>
              </w:rPr>
              <w:t xml:space="preserve"> SO; or, </w:t>
            </w:r>
          </w:p>
          <w:p w14:paraId="0AEA341D" w14:textId="77777777" w:rsidR="00F24955" w:rsidRPr="00F24955" w:rsidRDefault="00F24955" w:rsidP="00F2495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lang w:eastAsia="ar-SA"/>
              </w:rPr>
            </w:pPr>
            <w:r w:rsidRPr="007916F0">
              <w:rPr>
                <w:rFonts w:ascii="Times New Roman" w:hAnsi="Times New Roman"/>
                <w:i/>
                <w:sz w:val="24"/>
                <w:lang w:eastAsia="ar-SA"/>
              </w:rPr>
              <w:t>Links to a site that exhibits hate, bias, discrimination, pornography, libelous or otherwise defamatory content.</w:t>
            </w:r>
          </w:p>
        </w:tc>
      </w:tr>
      <w:tr w:rsidR="00690972" w14:paraId="375629B5" w14:textId="77777777" w:rsidTr="002573BC">
        <w:trPr>
          <w:trHeight w:val="576"/>
        </w:trPr>
        <w:tc>
          <w:tcPr>
            <w:tcW w:w="558" w:type="dxa"/>
            <w:shd w:val="clear" w:color="auto" w:fill="FFFF99"/>
            <w:vAlign w:val="center"/>
          </w:tcPr>
          <w:p w14:paraId="3CDD8551" w14:textId="77777777" w:rsidR="00690972" w:rsidRDefault="00690972" w:rsidP="006C2BA8">
            <w:pPr>
              <w:rPr>
                <w:rFonts w:ascii="Times New Roman" w:hAnsi="Times New Roman"/>
                <w:sz w:val="24"/>
                <w:lang w:eastAsia="ar-SA"/>
              </w:rPr>
            </w:pPr>
          </w:p>
        </w:tc>
        <w:tc>
          <w:tcPr>
            <w:tcW w:w="9450" w:type="dxa"/>
            <w:vAlign w:val="center"/>
          </w:tcPr>
          <w:p w14:paraId="1950443A" w14:textId="77777777" w:rsidR="00690972" w:rsidRDefault="00690972" w:rsidP="00F24955">
            <w:pPr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hAnsi="Times New Roman"/>
                <w:sz w:val="24"/>
                <w:lang w:eastAsia="ar-SA"/>
              </w:rPr>
              <w:t>Acknowledges that t</w:t>
            </w:r>
            <w:r w:rsidRPr="00690972">
              <w:rPr>
                <w:rFonts w:ascii="Times New Roman" w:hAnsi="Times New Roman"/>
                <w:sz w:val="24"/>
                <w:lang w:eastAsia="ar-SA"/>
              </w:rPr>
              <w:t xml:space="preserve">he </w:t>
            </w:r>
            <w:r w:rsidR="006B2781">
              <w:rPr>
                <w:rFonts w:ascii="Times New Roman" w:hAnsi="Times New Roman"/>
                <w:sz w:val="24"/>
                <w:lang w:eastAsia="ar-SA"/>
              </w:rPr>
              <w:t>NICCS</w:t>
            </w:r>
            <w:r w:rsidRPr="00690972">
              <w:rPr>
                <w:rFonts w:ascii="Times New Roman" w:hAnsi="Times New Roman"/>
                <w:sz w:val="24"/>
                <w:lang w:eastAsia="ar-SA"/>
              </w:rPr>
              <w:t xml:space="preserve"> SO maintains the right to withhold and withdraw content from the </w:t>
            </w:r>
            <w:r w:rsidR="006B2781">
              <w:rPr>
                <w:rFonts w:ascii="Times New Roman" w:hAnsi="Times New Roman"/>
                <w:sz w:val="24"/>
                <w:lang w:eastAsia="ar-SA"/>
              </w:rPr>
              <w:t>NICCS</w:t>
            </w:r>
            <w:r w:rsidRPr="00690972">
              <w:rPr>
                <w:rFonts w:ascii="Times New Roman" w:hAnsi="Times New Roman"/>
                <w:sz w:val="24"/>
                <w:lang w:eastAsia="ar-SA"/>
              </w:rPr>
              <w:t xml:space="preserve"> portal that it deem</w:t>
            </w:r>
            <w:r>
              <w:rPr>
                <w:rFonts w:ascii="Times New Roman" w:hAnsi="Times New Roman"/>
                <w:sz w:val="24"/>
                <w:lang w:eastAsia="ar-SA"/>
              </w:rPr>
              <w:t>s inappropriate or insufficient</w:t>
            </w:r>
          </w:p>
        </w:tc>
      </w:tr>
    </w:tbl>
    <w:p w14:paraId="7F8AC6E9" w14:textId="77777777" w:rsidR="008E518B" w:rsidRDefault="008E518B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FDE7C3" w14:textId="77777777" w:rsidR="002361EE" w:rsidRDefault="002361EE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B0D4EA" w14:textId="77777777" w:rsidR="007916F0" w:rsidRPr="007916F0" w:rsidRDefault="007916F0" w:rsidP="00E774C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916F0">
        <w:rPr>
          <w:rFonts w:ascii="Times New Roman" w:hAnsi="Times New Roman" w:cs="Times New Roman"/>
          <w:b/>
          <w:sz w:val="24"/>
          <w:szCs w:val="24"/>
        </w:rPr>
        <w:t>The following is to be completed by an authorized representative of the provider:</w:t>
      </w:r>
    </w:p>
    <w:p w14:paraId="56E5143C" w14:textId="77777777" w:rsidR="007916F0" w:rsidRDefault="007916F0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462C1F" w14:textId="7870D8F8" w:rsidR="002361EE" w:rsidRDefault="002361EE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361EE">
        <w:rPr>
          <w:rFonts w:ascii="Times New Roman" w:hAnsi="Times New Roman" w:cs="Times New Roman"/>
          <w:sz w:val="24"/>
          <w:szCs w:val="24"/>
        </w:rPr>
        <w:t xml:space="preserve">I acknowledge I have read and understood the contents of this </w:t>
      </w:r>
      <w:bookmarkStart w:id="0" w:name="_GoBack"/>
      <w:bookmarkEnd w:id="0"/>
      <w:r w:rsidR="00BD62E5">
        <w:rPr>
          <w:rFonts w:ascii="Times New Roman" w:hAnsi="Times New Roman" w:cs="Times New Roman"/>
          <w:sz w:val="24"/>
          <w:szCs w:val="24"/>
        </w:rPr>
        <w:t>form</w:t>
      </w:r>
      <w:r w:rsidRPr="002361EE">
        <w:rPr>
          <w:rFonts w:ascii="Times New Roman" w:hAnsi="Times New Roman" w:cs="Times New Roman"/>
          <w:sz w:val="24"/>
          <w:szCs w:val="24"/>
        </w:rPr>
        <w:t xml:space="preserve">, and have been given full opportunity to discuss the implications of this consent </w:t>
      </w:r>
      <w:r>
        <w:rPr>
          <w:rFonts w:ascii="Times New Roman" w:hAnsi="Times New Roman" w:cs="Times New Roman"/>
          <w:sz w:val="24"/>
          <w:szCs w:val="24"/>
        </w:rPr>
        <w:t>with any and all decision makers of my organization, and the information above is truthful and accurate</w:t>
      </w:r>
      <w:r w:rsidRPr="002361EE">
        <w:rPr>
          <w:rFonts w:ascii="Times New Roman" w:hAnsi="Times New Roman" w:cs="Times New Roman"/>
          <w:sz w:val="24"/>
          <w:szCs w:val="24"/>
        </w:rPr>
        <w:t>.</w:t>
      </w:r>
    </w:p>
    <w:p w14:paraId="7817716F" w14:textId="77777777" w:rsidR="002361EE" w:rsidRDefault="002361EE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6796CD" w14:textId="77777777" w:rsidR="007916F0" w:rsidRDefault="007916F0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F110A78" w14:textId="77777777" w:rsidR="002361EE" w:rsidRDefault="002361EE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(Print): </w:t>
      </w:r>
      <w:r>
        <w:rPr>
          <w:rFonts w:ascii="Times New Roman" w:hAnsi="Times New Roman" w:cs="Times New Roman"/>
          <w:sz w:val="24"/>
          <w:szCs w:val="24"/>
        </w:rPr>
        <w:tab/>
      </w:r>
      <w:r w:rsidRPr="007C146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</w:p>
    <w:p w14:paraId="0BCB68D3" w14:textId="77777777" w:rsidR="007916F0" w:rsidRPr="007916F0" w:rsidRDefault="007916F0" w:rsidP="00E774C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5812838" w14:textId="77777777" w:rsidR="007916F0" w:rsidRDefault="007916F0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F09D5A" w14:textId="77777777" w:rsidR="002361EE" w:rsidRDefault="002361EE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Signature: </w:t>
      </w:r>
      <w:r>
        <w:rPr>
          <w:rFonts w:ascii="Times New Roman" w:hAnsi="Times New Roman" w:cs="Times New Roman"/>
          <w:sz w:val="24"/>
          <w:szCs w:val="24"/>
        </w:rPr>
        <w:tab/>
      </w:r>
      <w:r w:rsidRPr="007C1463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</w:p>
    <w:p w14:paraId="27D1313B" w14:textId="77777777" w:rsidR="007916F0" w:rsidRDefault="007916F0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5A6C5E" w14:textId="77777777" w:rsidR="007916F0" w:rsidRDefault="007916F0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FC1402" w14:textId="77777777" w:rsidR="002361EE" w:rsidRDefault="007916F0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Title: </w:t>
      </w:r>
      <w:r w:rsidR="002361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__________________________________________</w:t>
      </w:r>
    </w:p>
    <w:p w14:paraId="639883F7" w14:textId="77777777" w:rsidR="002361EE" w:rsidRDefault="002361EE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0B82A7" w14:textId="77777777" w:rsidR="007916F0" w:rsidRDefault="007916F0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A03E65" w14:textId="77777777" w:rsidR="007C1463" w:rsidRDefault="002361EE" w:rsidP="00E774C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C1463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2573BC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</w:p>
    <w:p w14:paraId="3786A11A" w14:textId="77777777" w:rsidR="007C1463" w:rsidRDefault="007C1463" w:rsidP="007C1463"/>
    <w:p w14:paraId="42DF3863" w14:textId="77777777" w:rsidR="002361EE" w:rsidRPr="007C1463" w:rsidRDefault="007C1463" w:rsidP="007C1463">
      <w:pPr>
        <w:tabs>
          <w:tab w:val="left" w:pos="7260"/>
        </w:tabs>
      </w:pPr>
      <w:r>
        <w:tab/>
      </w:r>
    </w:p>
    <w:sectPr w:rsidR="002361EE" w:rsidRPr="007C1463" w:rsidSect="00E5135C">
      <w:headerReference w:type="default" r:id="rId10"/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CF196" w14:textId="77777777" w:rsidR="00543BC2" w:rsidRDefault="00543BC2" w:rsidP="00E774C2">
      <w:pPr>
        <w:spacing w:after="0" w:line="240" w:lineRule="auto"/>
      </w:pPr>
      <w:r>
        <w:separator/>
      </w:r>
    </w:p>
  </w:endnote>
  <w:endnote w:type="continuationSeparator" w:id="0">
    <w:p w14:paraId="14A09300" w14:textId="77777777" w:rsidR="00543BC2" w:rsidRDefault="00543BC2" w:rsidP="00E7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979943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B4461A6" w14:textId="77777777" w:rsidR="007C1463" w:rsidRPr="007C1463" w:rsidRDefault="007C1463">
        <w:pPr>
          <w:pStyle w:val="Footer"/>
          <w:jc w:val="right"/>
          <w:rPr>
            <w:rFonts w:ascii="Times New Roman" w:hAnsi="Times New Roman" w:cs="Times New Roman"/>
          </w:rPr>
        </w:pPr>
        <w:r w:rsidRPr="007C1463">
          <w:rPr>
            <w:rFonts w:ascii="Times New Roman" w:hAnsi="Times New Roman" w:cs="Times New Roman"/>
          </w:rPr>
          <w:fldChar w:fldCharType="begin"/>
        </w:r>
        <w:r w:rsidRPr="007C1463">
          <w:rPr>
            <w:rFonts w:ascii="Times New Roman" w:hAnsi="Times New Roman" w:cs="Times New Roman"/>
          </w:rPr>
          <w:instrText xml:space="preserve"> PAGE   \* MERGEFORMAT </w:instrText>
        </w:r>
        <w:r w:rsidRPr="007C1463">
          <w:rPr>
            <w:rFonts w:ascii="Times New Roman" w:hAnsi="Times New Roman" w:cs="Times New Roman"/>
          </w:rPr>
          <w:fldChar w:fldCharType="separate"/>
        </w:r>
        <w:r w:rsidR="00BD62E5">
          <w:rPr>
            <w:rFonts w:ascii="Times New Roman" w:hAnsi="Times New Roman" w:cs="Times New Roman"/>
            <w:noProof/>
          </w:rPr>
          <w:t>3</w:t>
        </w:r>
        <w:r w:rsidRPr="007C146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962CCA8" w14:textId="77777777" w:rsidR="007C1463" w:rsidRDefault="007C146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D396C" w14:textId="77777777" w:rsidR="00543BC2" w:rsidRDefault="00543BC2" w:rsidP="00E774C2">
      <w:pPr>
        <w:spacing w:after="0" w:line="240" w:lineRule="auto"/>
      </w:pPr>
      <w:r>
        <w:separator/>
      </w:r>
    </w:p>
  </w:footnote>
  <w:footnote w:type="continuationSeparator" w:id="0">
    <w:p w14:paraId="12367EBF" w14:textId="77777777" w:rsidR="00543BC2" w:rsidRDefault="00543BC2" w:rsidP="00E774C2">
      <w:pPr>
        <w:spacing w:after="0" w:line="240" w:lineRule="auto"/>
      </w:pPr>
      <w:r>
        <w:continuationSeparator/>
      </w:r>
    </w:p>
  </w:footnote>
  <w:footnote w:id="1">
    <w:p w14:paraId="51249E2D" w14:textId="77777777" w:rsidR="00172A5B" w:rsidRDefault="00172A5B">
      <w:pPr>
        <w:pStyle w:val="FootnoteText"/>
      </w:pPr>
      <w:r>
        <w:rPr>
          <w:rStyle w:val="FootnoteReference"/>
        </w:rPr>
        <w:footnoteRef/>
      </w:r>
      <w:r>
        <w:t xml:space="preserve"> An asterisk denotes a required field.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86AF8" w14:textId="77777777" w:rsidR="005D69DB" w:rsidRDefault="005D69DB">
    <w:pPr>
      <w:pStyle w:val="Header"/>
    </w:pPr>
    <w:r>
      <w:rPr>
        <w:noProof/>
      </w:rPr>
      <w:drawing>
        <wp:inline distT="0" distB="0" distL="0" distR="0" wp14:anchorId="07AA545C" wp14:editId="2C72F4C3">
          <wp:extent cx="1998921" cy="626439"/>
          <wp:effectExtent l="0" t="0" r="0" b="0"/>
          <wp:docPr id="1" name="Picture 1" descr="Description: DHS_for_p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Description: DHS_for_pp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400" cy="625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BC7E5D" w14:textId="77777777" w:rsidR="005D69DB" w:rsidRDefault="005D69D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DD6A4D"/>
    <w:multiLevelType w:val="hybridMultilevel"/>
    <w:tmpl w:val="8DC66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725914"/>
    <w:multiLevelType w:val="hybridMultilevel"/>
    <w:tmpl w:val="306C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4C2"/>
    <w:rsid w:val="0002313C"/>
    <w:rsid w:val="00054FFF"/>
    <w:rsid w:val="00080FE5"/>
    <w:rsid w:val="000961D4"/>
    <w:rsid w:val="000A54F4"/>
    <w:rsid w:val="000D748E"/>
    <w:rsid w:val="0011284D"/>
    <w:rsid w:val="00121AC4"/>
    <w:rsid w:val="00136A09"/>
    <w:rsid w:val="001558F2"/>
    <w:rsid w:val="00167625"/>
    <w:rsid w:val="00172A5B"/>
    <w:rsid w:val="00187D00"/>
    <w:rsid w:val="001C7C14"/>
    <w:rsid w:val="00206C7A"/>
    <w:rsid w:val="00207B39"/>
    <w:rsid w:val="00233482"/>
    <w:rsid w:val="002361EE"/>
    <w:rsid w:val="002541E3"/>
    <w:rsid w:val="002573BC"/>
    <w:rsid w:val="00280213"/>
    <w:rsid w:val="00283DAE"/>
    <w:rsid w:val="002859FF"/>
    <w:rsid w:val="00292A8C"/>
    <w:rsid w:val="003123BF"/>
    <w:rsid w:val="00341E71"/>
    <w:rsid w:val="003A1BD1"/>
    <w:rsid w:val="003B373F"/>
    <w:rsid w:val="003C51A6"/>
    <w:rsid w:val="003C5E97"/>
    <w:rsid w:val="004179EC"/>
    <w:rsid w:val="00426E25"/>
    <w:rsid w:val="00431258"/>
    <w:rsid w:val="00467B81"/>
    <w:rsid w:val="0047520F"/>
    <w:rsid w:val="00506B0A"/>
    <w:rsid w:val="00514D54"/>
    <w:rsid w:val="00514E35"/>
    <w:rsid w:val="00543BC2"/>
    <w:rsid w:val="00553B34"/>
    <w:rsid w:val="0055766B"/>
    <w:rsid w:val="0056172C"/>
    <w:rsid w:val="005D69DB"/>
    <w:rsid w:val="00623476"/>
    <w:rsid w:val="00623C9A"/>
    <w:rsid w:val="0068009E"/>
    <w:rsid w:val="006803B2"/>
    <w:rsid w:val="00690972"/>
    <w:rsid w:val="006B2781"/>
    <w:rsid w:val="006B34E4"/>
    <w:rsid w:val="006C2BA8"/>
    <w:rsid w:val="006D0B49"/>
    <w:rsid w:val="006E68B9"/>
    <w:rsid w:val="00726652"/>
    <w:rsid w:val="0073565A"/>
    <w:rsid w:val="00760D7D"/>
    <w:rsid w:val="007916F0"/>
    <w:rsid w:val="007C1463"/>
    <w:rsid w:val="007D2781"/>
    <w:rsid w:val="00853165"/>
    <w:rsid w:val="00887205"/>
    <w:rsid w:val="008B118C"/>
    <w:rsid w:val="008C62BA"/>
    <w:rsid w:val="008D64E1"/>
    <w:rsid w:val="008E518B"/>
    <w:rsid w:val="0092001C"/>
    <w:rsid w:val="009D7B62"/>
    <w:rsid w:val="009F3A87"/>
    <w:rsid w:val="00A7519C"/>
    <w:rsid w:val="00AA54C6"/>
    <w:rsid w:val="00AC3DF8"/>
    <w:rsid w:val="00B92FA3"/>
    <w:rsid w:val="00B97531"/>
    <w:rsid w:val="00BD62E5"/>
    <w:rsid w:val="00C66440"/>
    <w:rsid w:val="00CC13EA"/>
    <w:rsid w:val="00CD4202"/>
    <w:rsid w:val="00D1213B"/>
    <w:rsid w:val="00D37FF1"/>
    <w:rsid w:val="00D44777"/>
    <w:rsid w:val="00D667C8"/>
    <w:rsid w:val="00D70C11"/>
    <w:rsid w:val="00D7651B"/>
    <w:rsid w:val="00D82F84"/>
    <w:rsid w:val="00D93D74"/>
    <w:rsid w:val="00DA5F27"/>
    <w:rsid w:val="00DB6081"/>
    <w:rsid w:val="00E5135C"/>
    <w:rsid w:val="00E55A36"/>
    <w:rsid w:val="00E6435C"/>
    <w:rsid w:val="00E65B8F"/>
    <w:rsid w:val="00E774C2"/>
    <w:rsid w:val="00EB75F6"/>
    <w:rsid w:val="00F24955"/>
    <w:rsid w:val="00F471E3"/>
    <w:rsid w:val="00F6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D8C4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4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4C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774C2"/>
  </w:style>
  <w:style w:type="paragraph" w:styleId="Footer">
    <w:name w:val="footer"/>
    <w:basedOn w:val="Normal"/>
    <w:link w:val="FooterChar"/>
    <w:uiPriority w:val="99"/>
    <w:unhideWhenUsed/>
    <w:rsid w:val="00E774C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774C2"/>
  </w:style>
  <w:style w:type="paragraph" w:styleId="BalloonText">
    <w:name w:val="Balloon Text"/>
    <w:basedOn w:val="Normal"/>
    <w:link w:val="BalloonTextChar"/>
    <w:uiPriority w:val="99"/>
    <w:semiHidden/>
    <w:unhideWhenUsed/>
    <w:rsid w:val="00E774C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74C2"/>
    <w:pPr>
      <w:spacing w:after="0" w:line="240" w:lineRule="auto"/>
    </w:pPr>
  </w:style>
  <w:style w:type="table" w:styleId="TableGrid">
    <w:name w:val="Table Grid"/>
    <w:basedOn w:val="TableNormal"/>
    <w:uiPriority w:val="59"/>
    <w:rsid w:val="00E7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4C2"/>
    <w:rPr>
      <w:color w:val="0000FF" w:themeColor="hyperlink"/>
      <w:u w:val="single"/>
    </w:rPr>
  </w:style>
  <w:style w:type="paragraph" w:customStyle="1" w:styleId="Default">
    <w:name w:val="Default"/>
    <w:rsid w:val="00EB7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3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13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13C"/>
    <w:rPr>
      <w:rFonts w:ascii="Calibri" w:eastAsia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31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313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313C"/>
    <w:rPr>
      <w:vertAlign w:val="superscript"/>
    </w:rPr>
  </w:style>
  <w:style w:type="paragraph" w:styleId="Revision">
    <w:name w:val="Revision"/>
    <w:hidden/>
    <w:uiPriority w:val="99"/>
    <w:semiHidden/>
    <w:rsid w:val="00172A5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4C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4C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774C2"/>
  </w:style>
  <w:style w:type="paragraph" w:styleId="Footer">
    <w:name w:val="footer"/>
    <w:basedOn w:val="Normal"/>
    <w:link w:val="FooterChar"/>
    <w:uiPriority w:val="99"/>
    <w:unhideWhenUsed/>
    <w:rsid w:val="00E774C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774C2"/>
  </w:style>
  <w:style w:type="paragraph" w:styleId="BalloonText">
    <w:name w:val="Balloon Text"/>
    <w:basedOn w:val="Normal"/>
    <w:link w:val="BalloonTextChar"/>
    <w:uiPriority w:val="99"/>
    <w:semiHidden/>
    <w:unhideWhenUsed/>
    <w:rsid w:val="00E774C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774C2"/>
    <w:pPr>
      <w:spacing w:after="0" w:line="240" w:lineRule="auto"/>
    </w:pPr>
  </w:style>
  <w:style w:type="table" w:styleId="TableGrid">
    <w:name w:val="Table Grid"/>
    <w:basedOn w:val="TableNormal"/>
    <w:uiPriority w:val="59"/>
    <w:rsid w:val="00E77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74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4C2"/>
    <w:rPr>
      <w:color w:val="0000FF" w:themeColor="hyperlink"/>
      <w:u w:val="single"/>
    </w:rPr>
  </w:style>
  <w:style w:type="paragraph" w:customStyle="1" w:styleId="Default">
    <w:name w:val="Default"/>
    <w:rsid w:val="00EB7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23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1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13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13C"/>
    <w:rPr>
      <w:rFonts w:ascii="Calibri" w:eastAsia="Calibri" w:hAnsi="Calibri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31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313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313C"/>
    <w:rPr>
      <w:vertAlign w:val="superscript"/>
    </w:rPr>
  </w:style>
  <w:style w:type="paragraph" w:styleId="Revision">
    <w:name w:val="Revision"/>
    <w:hidden/>
    <w:uiPriority w:val="99"/>
    <w:semiHidden/>
    <w:rsid w:val="00172A5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microsoft.com/office/2007/relationships/stylesWithEffects" Target="stylesWithEffects.xml"/><Relationship Id="rId7" Type="http://schemas.openxmlformats.org/officeDocument/2006/relationships/footnotes" Target="footnotes.xml"/><Relationship Id="rId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0" Type="http://schemas.openxmlformats.org/officeDocument/2006/relationships/header" Target="header1.xml"/><Relationship Id="rId5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9" Type="http://schemas.openxmlformats.org/officeDocument/2006/relationships/hyperlink" Target="mailto:NICCS@hq.dhs.gov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B51148-09CB-AE4D-9F7A-7EC79BB2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655</Words>
  <Characters>3737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Wray, Noel</dc:creator>
  <cp:lastModifiedBy>Michael Wigal</cp:lastModifiedBy>
  <cp:revision>3</cp:revision>
  <dcterms:created xsi:type="dcterms:W3CDTF">2013-03-11T17:57:00Z</dcterms:created>
  <dcterms:modified xsi:type="dcterms:W3CDTF">2013-03-14T13:47:00Z</dcterms:modified>
</cp:coreProperties>
</file>