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02" w:rsidRDefault="002B6802" w:rsidP="00E16BB0">
      <w:pPr>
        <w:jc w:val="center"/>
        <w:rPr>
          <w:rFonts w:ascii="Times New Roman" w:hAnsi="Times New Roman" w:cs="Times New Roman"/>
          <w:b/>
        </w:rPr>
      </w:pPr>
    </w:p>
    <w:p w:rsidR="002B6802" w:rsidRDefault="002B6802"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Arial" w:hAnsi="Arial" w:cs="Arial"/>
          <w:b/>
          <w:i/>
          <w:sz w:val="48"/>
          <w:szCs w:val="48"/>
        </w:rPr>
      </w:pPr>
      <w:r w:rsidRPr="00FF36B3">
        <w:rPr>
          <w:rFonts w:ascii="Arial" w:hAnsi="Arial" w:cs="Arial"/>
          <w:b/>
          <w:i/>
          <w:sz w:val="48"/>
          <w:szCs w:val="48"/>
        </w:rPr>
        <w:t>Attachment 13</w:t>
      </w:r>
    </w:p>
    <w:p w:rsidR="00FF36B3" w:rsidRDefault="00FF36B3" w:rsidP="00E16BB0">
      <w:pPr>
        <w:jc w:val="center"/>
        <w:rPr>
          <w:rFonts w:ascii="Arial" w:hAnsi="Arial" w:cs="Arial"/>
          <w:b/>
          <w:i/>
          <w:sz w:val="48"/>
          <w:szCs w:val="48"/>
        </w:rPr>
      </w:pPr>
      <w:r>
        <w:rPr>
          <w:rFonts w:ascii="Arial" w:hAnsi="Arial" w:cs="Arial"/>
          <w:b/>
          <w:i/>
          <w:sz w:val="48"/>
          <w:szCs w:val="48"/>
        </w:rPr>
        <w:t>Results of 24-Hour Urine Pilot Study</w:t>
      </w:r>
    </w:p>
    <w:p w:rsidR="00FF36B3" w:rsidRPr="00FF36B3" w:rsidRDefault="00FF36B3" w:rsidP="00E16BB0">
      <w:pPr>
        <w:jc w:val="center"/>
        <w:rPr>
          <w:rFonts w:ascii="Arial" w:hAnsi="Arial" w:cs="Arial"/>
          <w:b/>
          <w:sz w:val="48"/>
          <w:szCs w:val="48"/>
        </w:rPr>
      </w:pPr>
    </w:p>
    <w:p w:rsidR="00FF36B3" w:rsidRPr="00FF36B3" w:rsidRDefault="00FF36B3" w:rsidP="00E16BB0">
      <w:pPr>
        <w:jc w:val="center"/>
        <w:rPr>
          <w:rFonts w:ascii="Arial" w:hAnsi="Arial" w:cs="Arial"/>
          <w:b/>
          <w:sz w:val="48"/>
          <w:szCs w:val="48"/>
        </w:rPr>
      </w:pPr>
    </w:p>
    <w:p w:rsidR="00FF36B3" w:rsidRPr="00FF36B3" w:rsidRDefault="00FF36B3" w:rsidP="00E16BB0">
      <w:pPr>
        <w:jc w:val="center"/>
        <w:rPr>
          <w:rFonts w:ascii="Arial" w:hAnsi="Arial" w:cs="Arial"/>
          <w:b/>
          <w:sz w:val="48"/>
          <w:szCs w:val="48"/>
        </w:rPr>
      </w:pPr>
    </w:p>
    <w:p w:rsidR="00FF36B3" w:rsidRPr="00FF36B3" w:rsidRDefault="00FF36B3" w:rsidP="00E16BB0">
      <w:pPr>
        <w:jc w:val="center"/>
        <w:rPr>
          <w:rFonts w:ascii="Arial" w:hAnsi="Arial" w:cs="Arial"/>
          <w:b/>
          <w:sz w:val="48"/>
          <w:szCs w:val="48"/>
        </w:rPr>
      </w:pPr>
    </w:p>
    <w:p w:rsidR="00FF36B3" w:rsidRPr="00FF36B3" w:rsidRDefault="00FF36B3" w:rsidP="00E16BB0">
      <w:pPr>
        <w:jc w:val="center"/>
        <w:rPr>
          <w:rFonts w:ascii="Arial" w:hAnsi="Arial" w:cs="Arial"/>
          <w:b/>
          <w:i/>
          <w:sz w:val="48"/>
          <w:szCs w:val="48"/>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2B6802" w:rsidRDefault="002B6802"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bookmarkStart w:id="0" w:name="_GoBack"/>
      <w:bookmarkEnd w:id="0"/>
    </w:p>
    <w:p w:rsidR="00FF36B3" w:rsidRDefault="00FF36B3" w:rsidP="00E16BB0">
      <w:pPr>
        <w:jc w:val="center"/>
        <w:rPr>
          <w:rFonts w:ascii="Times New Roman" w:hAnsi="Times New Roman" w:cs="Times New Roman"/>
          <w:b/>
        </w:rPr>
      </w:pPr>
    </w:p>
    <w:p w:rsidR="00333C18" w:rsidRPr="00FF36B3" w:rsidRDefault="00333C18" w:rsidP="00333C18">
      <w:pPr>
        <w:rPr>
          <w:b/>
        </w:rPr>
      </w:pPr>
      <w:r w:rsidRPr="00FF36B3">
        <w:rPr>
          <w:b/>
        </w:rPr>
        <w:lastRenderedPageBreak/>
        <w:t>Attachment 13</w:t>
      </w:r>
      <w:r>
        <w:rPr>
          <w:b/>
        </w:rPr>
        <w:t xml:space="preserve"> – Results of 24-Hour Urine Pilot Study</w:t>
      </w:r>
    </w:p>
    <w:p w:rsidR="00FF36B3" w:rsidRDefault="00FF36B3" w:rsidP="00E16BB0">
      <w:pPr>
        <w:jc w:val="center"/>
        <w:rPr>
          <w:rFonts w:ascii="Times New Roman" w:hAnsi="Times New Roman" w:cs="Times New Roman"/>
          <w:b/>
        </w:rPr>
      </w:pPr>
    </w:p>
    <w:p w:rsidR="00FF36B3" w:rsidRDefault="00FF36B3" w:rsidP="00E16BB0">
      <w:pPr>
        <w:jc w:val="center"/>
        <w:rPr>
          <w:rFonts w:ascii="Times New Roman" w:hAnsi="Times New Roman" w:cs="Times New Roman"/>
          <w:b/>
        </w:rPr>
      </w:pPr>
    </w:p>
    <w:p w:rsidR="005551D8" w:rsidRPr="00482BD7" w:rsidRDefault="00E16BB0" w:rsidP="00E16BB0">
      <w:pPr>
        <w:jc w:val="center"/>
        <w:rPr>
          <w:rFonts w:ascii="Times New Roman" w:hAnsi="Times New Roman" w:cs="Times New Roman"/>
          <w:b/>
        </w:rPr>
      </w:pPr>
      <w:r w:rsidRPr="00482BD7">
        <w:rPr>
          <w:rFonts w:ascii="Times New Roman" w:hAnsi="Times New Roman" w:cs="Times New Roman"/>
          <w:b/>
        </w:rPr>
        <w:t>National Health and Nutrition Examination Survey</w:t>
      </w:r>
      <w:r w:rsidR="00482BD7" w:rsidRPr="00482BD7">
        <w:rPr>
          <w:rFonts w:ascii="Times New Roman" w:hAnsi="Times New Roman" w:cs="Times New Roman"/>
          <w:b/>
        </w:rPr>
        <w:t xml:space="preserve"> </w:t>
      </w:r>
      <w:r w:rsidRPr="00482BD7">
        <w:rPr>
          <w:rFonts w:ascii="Times New Roman" w:hAnsi="Times New Roman" w:cs="Times New Roman"/>
          <w:b/>
        </w:rPr>
        <w:t>24-Hour Urine Pilot</w:t>
      </w:r>
      <w:r w:rsidR="005145F0" w:rsidRPr="00482BD7">
        <w:rPr>
          <w:rFonts w:ascii="Times New Roman" w:hAnsi="Times New Roman" w:cs="Times New Roman"/>
          <w:b/>
        </w:rPr>
        <w:t xml:space="preserve"> Study</w:t>
      </w:r>
    </w:p>
    <w:p w:rsidR="00E16BB0" w:rsidRDefault="00E16BB0" w:rsidP="00E16BB0">
      <w:pPr>
        <w:jc w:val="center"/>
      </w:pPr>
    </w:p>
    <w:p w:rsidR="00482BD7" w:rsidRDefault="00482BD7" w:rsidP="00E16BB0">
      <w:pPr>
        <w:jc w:val="center"/>
      </w:pPr>
    </w:p>
    <w:p w:rsidR="00482BD7" w:rsidRPr="00EE4FFD" w:rsidRDefault="00482BD7" w:rsidP="00482BD7">
      <w:pPr>
        <w:jc w:val="center"/>
        <w:rPr>
          <w:rFonts w:ascii="Times New Roman" w:hAnsi="Times New Roman" w:cs="Times New Roman"/>
          <w:b/>
        </w:rPr>
      </w:pPr>
      <w:r w:rsidRPr="00EE4FFD">
        <w:rPr>
          <w:rFonts w:ascii="Times New Roman" w:hAnsi="Times New Roman" w:cs="Times New Roman"/>
          <w:b/>
        </w:rPr>
        <w:t>OMB No. 0920-0950</w:t>
      </w:r>
    </w:p>
    <w:p w:rsidR="00482BD7" w:rsidRPr="00EE4FFD" w:rsidRDefault="00482BD7" w:rsidP="00482BD7">
      <w:pPr>
        <w:jc w:val="center"/>
        <w:rPr>
          <w:rFonts w:ascii="Times New Roman" w:hAnsi="Times New Roman" w:cs="Times New Roman"/>
        </w:rPr>
      </w:pPr>
      <w:r w:rsidRPr="00EE4FFD">
        <w:rPr>
          <w:rFonts w:ascii="Times New Roman" w:hAnsi="Times New Roman" w:cs="Times New Roman"/>
        </w:rPr>
        <w:t>(Expires November 30, 2015)</w:t>
      </w:r>
    </w:p>
    <w:p w:rsidR="00482BD7" w:rsidRPr="00EE4FFD" w:rsidRDefault="00482BD7" w:rsidP="00482BD7">
      <w:pPr>
        <w:tabs>
          <w:tab w:val="left" w:pos="2070"/>
        </w:tabs>
        <w:ind w:left="810" w:right="-558"/>
        <w:jc w:val="center"/>
        <w:rPr>
          <w:rFonts w:ascii="Times New Roman" w:hAnsi="Times New Roman" w:cs="Times New Roman"/>
          <w:b/>
        </w:rPr>
      </w:pPr>
    </w:p>
    <w:p w:rsidR="00482BD7" w:rsidRPr="00EE4FFD" w:rsidRDefault="00482BD7" w:rsidP="00482BD7">
      <w:pPr>
        <w:tabs>
          <w:tab w:val="left" w:pos="2070"/>
        </w:tabs>
        <w:rPr>
          <w:rFonts w:ascii="Times New Roman" w:hAnsi="Times New Roman" w:cs="Times New Roman"/>
        </w:rPr>
      </w:pPr>
    </w:p>
    <w:p w:rsidR="00482BD7" w:rsidRPr="00EE4FFD" w:rsidRDefault="00482BD7" w:rsidP="00482BD7">
      <w:pPr>
        <w:tabs>
          <w:tab w:val="left" w:pos="2070"/>
        </w:tabs>
        <w:jc w:val="center"/>
        <w:rPr>
          <w:rFonts w:ascii="Times New Roman" w:hAnsi="Times New Roman" w:cs="Times New Roman"/>
          <w:b/>
        </w:rPr>
      </w:pPr>
      <w:r w:rsidRPr="00EE4FFD">
        <w:rPr>
          <w:rFonts w:ascii="Times New Roman" w:hAnsi="Times New Roman" w:cs="Times New Roman"/>
          <w:b/>
        </w:rPr>
        <w:t>Contact Information</w:t>
      </w:r>
    </w:p>
    <w:p w:rsidR="009E158D" w:rsidRDefault="009E158D" w:rsidP="00987FC0">
      <w:pPr>
        <w:pStyle w:val="NoSpacing"/>
        <w:jc w:val="center"/>
      </w:pPr>
      <w:r>
        <w:t>Ana L. Terry, MS, RD</w:t>
      </w:r>
    </w:p>
    <w:p w:rsidR="00987FC0" w:rsidRPr="00EE4FFD" w:rsidRDefault="00987FC0" w:rsidP="00987FC0">
      <w:pPr>
        <w:pStyle w:val="NoSpacing"/>
        <w:jc w:val="center"/>
      </w:pPr>
      <w:r>
        <w:t>Health Scientist</w:t>
      </w:r>
    </w:p>
    <w:p w:rsidR="00987FC0" w:rsidRPr="00EE4FFD" w:rsidRDefault="00987FC0" w:rsidP="00987FC0">
      <w:pPr>
        <w:pStyle w:val="NoSpacing"/>
        <w:jc w:val="center"/>
      </w:pPr>
      <w:r>
        <w:t>NCHS</w:t>
      </w:r>
      <w:r w:rsidRPr="00EE4FFD">
        <w:t>/CDC</w:t>
      </w:r>
    </w:p>
    <w:p w:rsidR="00987FC0" w:rsidRPr="00EE4FFD" w:rsidRDefault="00987FC0" w:rsidP="00987FC0">
      <w:pPr>
        <w:pStyle w:val="NoSpacing"/>
        <w:jc w:val="center"/>
      </w:pPr>
      <w:r w:rsidRPr="00EE4FFD">
        <w:t>3311 Toledo Road, Room 4</w:t>
      </w:r>
      <w:r>
        <w:t>3</w:t>
      </w:r>
      <w:r w:rsidRPr="00EE4FFD">
        <w:t>21</w:t>
      </w:r>
    </w:p>
    <w:p w:rsidR="00987FC0" w:rsidRPr="00EE4FFD" w:rsidRDefault="00987FC0" w:rsidP="00987FC0">
      <w:pPr>
        <w:pStyle w:val="NoSpacing"/>
        <w:jc w:val="center"/>
      </w:pPr>
      <w:r w:rsidRPr="00EE4FFD">
        <w:t>Hyattsville, MD 20782</w:t>
      </w:r>
    </w:p>
    <w:p w:rsidR="00987FC0" w:rsidRPr="00987FC0" w:rsidRDefault="00987FC0" w:rsidP="00987FC0">
      <w:pPr>
        <w:pStyle w:val="NoSpacing"/>
        <w:jc w:val="center"/>
        <w:rPr>
          <w:sz w:val="16"/>
          <w:szCs w:val="16"/>
        </w:rPr>
      </w:pPr>
    </w:p>
    <w:p w:rsidR="00987FC0" w:rsidRPr="00EE4FFD" w:rsidRDefault="00987FC0" w:rsidP="00987FC0">
      <w:pPr>
        <w:pStyle w:val="NoSpacing"/>
        <w:jc w:val="center"/>
      </w:pPr>
      <w:r>
        <w:t>Telephone: 301-458-4227</w:t>
      </w:r>
    </w:p>
    <w:p w:rsidR="00987FC0" w:rsidRPr="00EE4FFD" w:rsidRDefault="00987FC0" w:rsidP="00987FC0">
      <w:pPr>
        <w:pStyle w:val="NoSpacing"/>
        <w:jc w:val="center"/>
      </w:pPr>
      <w:r>
        <w:t>FAX: 301-458-4813</w:t>
      </w:r>
    </w:p>
    <w:p w:rsidR="00987FC0" w:rsidRPr="00987FC0" w:rsidRDefault="00987FC0" w:rsidP="00987FC0">
      <w:pPr>
        <w:pStyle w:val="NoSpacing"/>
        <w:jc w:val="center"/>
        <w:rPr>
          <w:sz w:val="16"/>
          <w:szCs w:val="16"/>
        </w:rPr>
      </w:pPr>
    </w:p>
    <w:p w:rsidR="00987FC0" w:rsidRPr="00EE4FFD" w:rsidRDefault="00987FC0" w:rsidP="00987FC0">
      <w:pPr>
        <w:pStyle w:val="NoSpacing"/>
        <w:jc w:val="center"/>
      </w:pPr>
      <w:r w:rsidRPr="00EE4FFD">
        <w:t xml:space="preserve">E-mail: </w:t>
      </w:r>
      <w:r>
        <w:t>aterry</w:t>
      </w:r>
      <w:r w:rsidRPr="00EE4FFD">
        <w:t>@cdc.gov</w:t>
      </w:r>
    </w:p>
    <w:p w:rsidR="00987FC0" w:rsidRDefault="00987FC0" w:rsidP="00987FC0">
      <w:pPr>
        <w:pStyle w:val="NoSpacing"/>
        <w:jc w:val="center"/>
      </w:pPr>
    </w:p>
    <w:p w:rsidR="00987FC0" w:rsidRDefault="00987FC0" w:rsidP="00987FC0">
      <w:pPr>
        <w:pStyle w:val="NoSpacing"/>
        <w:jc w:val="center"/>
      </w:pPr>
    </w:p>
    <w:p w:rsidR="00482BD7" w:rsidRPr="00EE4FFD" w:rsidRDefault="00482BD7" w:rsidP="00987FC0">
      <w:pPr>
        <w:pStyle w:val="NoSpacing"/>
        <w:jc w:val="center"/>
      </w:pPr>
      <w:r w:rsidRPr="00EE4FFD">
        <w:t>Vicki L. Burt, ScM RN</w:t>
      </w:r>
    </w:p>
    <w:p w:rsidR="00482BD7" w:rsidRPr="00EE4FFD" w:rsidRDefault="00482BD7" w:rsidP="00987FC0">
      <w:pPr>
        <w:pStyle w:val="NoSpacing"/>
        <w:jc w:val="center"/>
      </w:pPr>
      <w:r w:rsidRPr="00EE4FFD">
        <w:t>Chief, Planning Branch</w:t>
      </w:r>
    </w:p>
    <w:p w:rsidR="00482BD7" w:rsidRPr="00EE4FFD" w:rsidRDefault="00482BD7" w:rsidP="00987FC0">
      <w:pPr>
        <w:pStyle w:val="NoSpacing"/>
        <w:jc w:val="center"/>
      </w:pPr>
      <w:r>
        <w:t>NCHS</w:t>
      </w:r>
      <w:r w:rsidRPr="00EE4FFD">
        <w:t>/CDC</w:t>
      </w:r>
    </w:p>
    <w:p w:rsidR="00482BD7" w:rsidRPr="00EE4FFD" w:rsidRDefault="00482BD7" w:rsidP="00987FC0">
      <w:pPr>
        <w:pStyle w:val="NoSpacing"/>
        <w:jc w:val="center"/>
      </w:pPr>
      <w:r w:rsidRPr="00EE4FFD">
        <w:t>3311 Toledo Road, Room 4211</w:t>
      </w:r>
    </w:p>
    <w:p w:rsidR="00482BD7" w:rsidRPr="00EE4FFD" w:rsidRDefault="00482BD7" w:rsidP="00987FC0">
      <w:pPr>
        <w:pStyle w:val="NoSpacing"/>
        <w:jc w:val="center"/>
      </w:pPr>
      <w:r w:rsidRPr="00EE4FFD">
        <w:t>Hyattsville, MD 20782</w:t>
      </w:r>
    </w:p>
    <w:p w:rsidR="00482BD7" w:rsidRPr="00987FC0" w:rsidRDefault="00482BD7" w:rsidP="00987FC0">
      <w:pPr>
        <w:pStyle w:val="NoSpacing"/>
        <w:jc w:val="center"/>
        <w:rPr>
          <w:sz w:val="16"/>
          <w:szCs w:val="16"/>
        </w:rPr>
      </w:pPr>
    </w:p>
    <w:p w:rsidR="00482BD7" w:rsidRPr="00EE4FFD" w:rsidRDefault="00482BD7" w:rsidP="00987FC0">
      <w:pPr>
        <w:pStyle w:val="NoSpacing"/>
        <w:jc w:val="center"/>
      </w:pPr>
      <w:r w:rsidRPr="00EE4FFD">
        <w:t>Telephone: 301-458-4127</w:t>
      </w:r>
    </w:p>
    <w:p w:rsidR="00482BD7" w:rsidRPr="00EE4FFD" w:rsidRDefault="00482BD7" w:rsidP="00987FC0">
      <w:pPr>
        <w:pStyle w:val="NoSpacing"/>
        <w:jc w:val="center"/>
      </w:pPr>
      <w:r w:rsidRPr="00EE4FFD">
        <w:t>FAX: 301-458-4028</w:t>
      </w:r>
    </w:p>
    <w:p w:rsidR="00482BD7" w:rsidRPr="00987FC0" w:rsidRDefault="00482BD7" w:rsidP="00987FC0">
      <w:pPr>
        <w:pStyle w:val="NoSpacing"/>
        <w:jc w:val="center"/>
        <w:rPr>
          <w:sz w:val="16"/>
          <w:szCs w:val="16"/>
        </w:rPr>
      </w:pPr>
    </w:p>
    <w:p w:rsidR="00482BD7" w:rsidRPr="00EE4FFD" w:rsidRDefault="00482BD7" w:rsidP="00987FC0">
      <w:pPr>
        <w:pStyle w:val="NoSpacing"/>
        <w:jc w:val="center"/>
      </w:pPr>
      <w:r w:rsidRPr="00EE4FFD">
        <w:t>E-mail: vburt@cdc.gov</w:t>
      </w:r>
    </w:p>
    <w:p w:rsidR="00482BD7" w:rsidRPr="00EE4FFD" w:rsidRDefault="00482BD7" w:rsidP="00482BD7">
      <w:pPr>
        <w:tabs>
          <w:tab w:val="left" w:pos="2070"/>
        </w:tabs>
        <w:jc w:val="center"/>
        <w:rPr>
          <w:rFonts w:ascii="Times New Roman" w:hAnsi="Times New Roman" w:cs="Times New Roman"/>
          <w:b/>
        </w:rPr>
      </w:pPr>
    </w:p>
    <w:p w:rsidR="00482BD7" w:rsidRDefault="00482BD7" w:rsidP="00482BD7">
      <w:pPr>
        <w:jc w:val="center"/>
      </w:pPr>
      <w:r w:rsidRPr="009025CD">
        <w:rPr>
          <w:rFonts w:ascii="Times New Roman" w:hAnsi="Times New Roman" w:cs="Times New Roman"/>
          <w:b/>
        </w:rPr>
        <w:t xml:space="preserve">June </w:t>
      </w:r>
      <w:r w:rsidR="00171AAB">
        <w:rPr>
          <w:rFonts w:ascii="Times New Roman" w:hAnsi="Times New Roman" w:cs="Times New Roman"/>
          <w:b/>
        </w:rPr>
        <w:t>21</w:t>
      </w:r>
      <w:r w:rsidRPr="009025CD">
        <w:rPr>
          <w:rFonts w:ascii="Times New Roman" w:hAnsi="Times New Roman" w:cs="Times New Roman"/>
          <w:b/>
        </w:rPr>
        <w:t>, 2013</w:t>
      </w:r>
    </w:p>
    <w:p w:rsidR="00482BD7" w:rsidRDefault="00482BD7" w:rsidP="00E16BB0">
      <w:pPr>
        <w:jc w:val="center"/>
      </w:pPr>
    </w:p>
    <w:p w:rsidR="00FF36B3" w:rsidRDefault="00BE7FE7" w:rsidP="0062434E">
      <w:pPr>
        <w:jc w:val="center"/>
        <w:rPr>
          <w:b/>
          <w:u w:val="single"/>
        </w:rPr>
      </w:pPr>
      <w:r>
        <w:rPr>
          <w:b/>
          <w:u w:val="single"/>
        </w:rPr>
        <w:br w:type="page"/>
      </w:r>
    </w:p>
    <w:p w:rsidR="00FF36B3" w:rsidRDefault="00FF36B3" w:rsidP="0062434E">
      <w:pPr>
        <w:jc w:val="center"/>
        <w:rPr>
          <w:b/>
          <w:u w:val="single"/>
        </w:rPr>
      </w:pPr>
    </w:p>
    <w:p w:rsidR="00BE7FE7" w:rsidRPr="007E03F5" w:rsidRDefault="00BE7FE7" w:rsidP="0062434E">
      <w:pPr>
        <w:jc w:val="center"/>
        <w:rPr>
          <w:b/>
          <w:u w:val="single"/>
        </w:rPr>
      </w:pPr>
      <w:r w:rsidRPr="007E03F5">
        <w:rPr>
          <w:b/>
          <w:u w:val="single"/>
        </w:rPr>
        <w:t>Summary</w:t>
      </w:r>
    </w:p>
    <w:p w:rsidR="00BE7FE7" w:rsidRDefault="00BE7FE7" w:rsidP="00BE7FE7">
      <w:r>
        <w:t xml:space="preserve">A 24-hour urine pilot study was conducted as part of the NHANES to test the feasibility of implementing a 24-hour urine collection as part of NHANES in 2014.  The pilot study was conducted March - June 2013 in three NHANES locations, including suburban, urban and rural populations.  </w:t>
      </w:r>
    </w:p>
    <w:p w:rsidR="00BE7FE7" w:rsidRDefault="00BE7FE7" w:rsidP="00BE7FE7">
      <w:pPr>
        <w:rPr>
          <w:rFonts w:cs="Times New Roman"/>
        </w:rPr>
      </w:pPr>
      <w:r>
        <w:t xml:space="preserve">Between March-June 2013, </w:t>
      </w:r>
      <w:r w:rsidR="00402A53">
        <w:t>282</w:t>
      </w:r>
      <w:r>
        <w:t xml:space="preserve"> adults aged 20-69 years were subsampled for the 24-hour urine pilot.  Of those who were sampled, </w:t>
      </w:r>
      <w:r w:rsidR="00402A53">
        <w:t>75</w:t>
      </w:r>
      <w:r w:rsidRPr="00A67BF1">
        <w:t>% (n=</w:t>
      </w:r>
      <w:r w:rsidR="00402A53">
        <w:t>212</w:t>
      </w:r>
      <w:r w:rsidRPr="00A67BF1">
        <w:t xml:space="preserve">) </w:t>
      </w:r>
      <w:r>
        <w:t xml:space="preserve">successfully completed the first 24-hour urine collection.  Another </w:t>
      </w:r>
      <w:r w:rsidR="00402A53">
        <w:t>85</w:t>
      </w:r>
      <w:r>
        <w:t>% (n=</w:t>
      </w:r>
      <w:r w:rsidR="00402A53">
        <w:t>92</w:t>
      </w:r>
      <w:r>
        <w:t xml:space="preserve">) successfully completed a second 24-hour urine collection.  Based on the criteria outlined in the OMB submission the </w:t>
      </w:r>
      <w:r>
        <w:rPr>
          <w:rFonts w:cs="Times New Roman"/>
        </w:rPr>
        <w:t xml:space="preserve">pilot would be considered successful if </w:t>
      </w:r>
      <w:r w:rsidRPr="00C30785">
        <w:rPr>
          <w:rFonts w:cs="Times New Roman"/>
        </w:rPr>
        <w:t>70 percent of eligible participants agree</w:t>
      </w:r>
      <w:r>
        <w:rPr>
          <w:rFonts w:cs="Times New Roman"/>
        </w:rPr>
        <w:t>d</w:t>
      </w:r>
      <w:r w:rsidRPr="00C30785">
        <w:rPr>
          <w:rFonts w:cs="Times New Roman"/>
        </w:rPr>
        <w:t xml:space="preserve"> to participate and successfully complete</w:t>
      </w:r>
      <w:r>
        <w:rPr>
          <w:rFonts w:cs="Times New Roman"/>
        </w:rPr>
        <w:t>d</w:t>
      </w:r>
      <w:r w:rsidRPr="00C30785">
        <w:rPr>
          <w:rFonts w:cs="Times New Roman"/>
        </w:rPr>
        <w:t xml:space="preserve"> the f</w:t>
      </w:r>
      <w:r>
        <w:rPr>
          <w:rFonts w:cs="Times New Roman"/>
        </w:rPr>
        <w:t xml:space="preserve">irst 24-hour urine collection and if </w:t>
      </w:r>
      <w:r w:rsidRPr="006028FA">
        <w:rPr>
          <w:rFonts w:cs="Times New Roman"/>
        </w:rPr>
        <w:t xml:space="preserve">70 percent </w:t>
      </w:r>
      <w:r>
        <w:rPr>
          <w:rFonts w:cs="Times New Roman"/>
        </w:rPr>
        <w:t>of</w:t>
      </w:r>
      <w:r w:rsidRPr="006028FA">
        <w:rPr>
          <w:rFonts w:cs="Times New Roman"/>
        </w:rPr>
        <w:t xml:space="preserve"> those asked to collect a second 24-hour urine sample</w:t>
      </w:r>
      <w:r>
        <w:rPr>
          <w:rFonts w:cs="Times New Roman"/>
        </w:rPr>
        <w:t xml:space="preserve"> did so successfully.  Based on the </w:t>
      </w:r>
      <w:r w:rsidR="00256F9A">
        <w:rPr>
          <w:rFonts w:cs="Times New Roman"/>
        </w:rPr>
        <w:t xml:space="preserve">pre-specified </w:t>
      </w:r>
      <w:r>
        <w:rPr>
          <w:rFonts w:cs="Times New Roman"/>
        </w:rPr>
        <w:t>response rate criteria</w:t>
      </w:r>
      <w:r w:rsidR="00256F9A">
        <w:rPr>
          <w:rFonts w:cs="Times New Roman"/>
        </w:rPr>
        <w:t>,</w:t>
      </w:r>
      <w:r>
        <w:rPr>
          <w:rFonts w:cs="Times New Roman"/>
        </w:rPr>
        <w:t xml:space="preserve"> the pilot was a success.</w:t>
      </w:r>
      <w:r w:rsidRPr="006028FA">
        <w:rPr>
          <w:rFonts w:cs="Times New Roman"/>
        </w:rPr>
        <w:t xml:space="preserve"> </w:t>
      </w:r>
    </w:p>
    <w:p w:rsidR="00BE7FE7" w:rsidRDefault="00BE7FE7" w:rsidP="00BE7FE7">
      <w:pPr>
        <w:rPr>
          <w:rFonts w:cs="Times New Roman"/>
        </w:rPr>
      </w:pPr>
      <w:r>
        <w:rPr>
          <w:rFonts w:cs="Times New Roman"/>
        </w:rPr>
        <w:t>Additionally, it was desirable that the non-respondents not be highly over represented in any particular major demographic group.  As noted in Attachment 1 there was little difference in respondents and non-respondents by age, gender, race, education or employment status.</w:t>
      </w:r>
    </w:p>
    <w:p w:rsidR="00BE7FE7" w:rsidRDefault="00BE7FE7" w:rsidP="00BE7FE7">
      <w:r>
        <w:rPr>
          <w:rFonts w:cs="Times New Roman"/>
        </w:rPr>
        <w:t xml:space="preserve">Finally, it was required that the physical activity monitor (PAM) and Dietary Recall (DR) components that also occur after the NHANES examination not experience a </w:t>
      </w:r>
      <w:r w:rsidRPr="007B5F1D">
        <w:rPr>
          <w:rFonts w:cs="Times New Roman"/>
        </w:rPr>
        <w:t>decrease</w:t>
      </w:r>
      <w:r>
        <w:rPr>
          <w:rFonts w:cs="Times New Roman"/>
        </w:rPr>
        <w:t xml:space="preserve"> of</w:t>
      </w:r>
      <w:r w:rsidRPr="007B5F1D">
        <w:rPr>
          <w:rFonts w:cs="Times New Roman"/>
        </w:rPr>
        <w:t xml:space="preserve"> more than 10 percentage points </w:t>
      </w:r>
      <w:r>
        <w:rPr>
          <w:rFonts w:cs="Times New Roman"/>
        </w:rPr>
        <w:t xml:space="preserve">for the pilot to be considered </w:t>
      </w:r>
      <w:r w:rsidRPr="007B5F1D">
        <w:rPr>
          <w:rFonts w:cs="Times New Roman"/>
        </w:rPr>
        <w:t xml:space="preserve">successful.  </w:t>
      </w:r>
      <w:r>
        <w:t>Participation in the 24-hour urine pilot study had no adverse effect on response rates to the PAM or DR.  To date</w:t>
      </w:r>
      <w:r w:rsidR="006111F0">
        <w:t>, 87-90% of those who were selected to collect their urine returned their PAM compared to 79-86% who were not selected to collect a urine sample</w:t>
      </w:r>
      <w:r w:rsidR="00010E28">
        <w:t xml:space="preserve"> (see </w:t>
      </w:r>
      <w:r w:rsidR="007E1769">
        <w:t xml:space="preserve">MEC Follow-Up Components, </w:t>
      </w:r>
      <w:r w:rsidR="00010E28" w:rsidRPr="00950E99">
        <w:t xml:space="preserve">page </w:t>
      </w:r>
      <w:r w:rsidR="00950E99" w:rsidRPr="00B01C6A">
        <w:t>7</w:t>
      </w:r>
      <w:r w:rsidR="00010E28" w:rsidRPr="00B01C6A">
        <w:t>)</w:t>
      </w:r>
      <w:r w:rsidR="006111F0" w:rsidRPr="00B01C6A">
        <w:t>.</w:t>
      </w:r>
      <w:r w:rsidR="006111F0">
        <w:t xml:space="preserve">  Response rates for the dietary recall are 91-93% among those who were selected to collect a urine sample compared to 85-87% among those who were not selected to collect a urine sample.  </w:t>
      </w:r>
      <w:r>
        <w:t xml:space="preserve">Results are preliminary as PAMs continue to be received and the DRs are ongoing in the three pilot locations.  </w:t>
      </w:r>
    </w:p>
    <w:p w:rsidR="00482BD7" w:rsidRDefault="00BE7FE7" w:rsidP="00BE7FE7">
      <w:r>
        <w:t>Based on the results of the pilot test the DHANES program would like to include a 24-hour urine on a one-half sample of NHANES examinees ages 20-69 in the 2014 NHANES.</w:t>
      </w:r>
    </w:p>
    <w:p w:rsidR="00BE7FE7" w:rsidRDefault="00BE7FE7" w:rsidP="005145F0"/>
    <w:p w:rsidR="00BE7FE7" w:rsidRDefault="00BE7FE7" w:rsidP="005145F0"/>
    <w:p w:rsidR="00BE7FE7" w:rsidRDefault="00BE7FE7" w:rsidP="005145F0"/>
    <w:p w:rsidR="00BE7FE7" w:rsidRDefault="00BE7FE7" w:rsidP="005145F0"/>
    <w:p w:rsidR="00BE7FE7" w:rsidRDefault="00BE7FE7" w:rsidP="005145F0"/>
    <w:p w:rsidR="00BE7FE7" w:rsidRDefault="00BE7FE7" w:rsidP="005145F0"/>
    <w:p w:rsidR="00BE7FE7" w:rsidRDefault="00BE7FE7" w:rsidP="005145F0"/>
    <w:p w:rsidR="00BE7FE7" w:rsidRDefault="00BE7FE7" w:rsidP="005145F0"/>
    <w:p w:rsidR="007448C9" w:rsidRDefault="007448C9" w:rsidP="007448C9">
      <w:pPr>
        <w:jc w:val="center"/>
        <w:rPr>
          <w:b/>
        </w:rPr>
      </w:pPr>
      <w:r>
        <w:rPr>
          <w:b/>
        </w:rPr>
        <w:t>Detailed Description of Pilot Results</w:t>
      </w:r>
    </w:p>
    <w:p w:rsidR="007448C9" w:rsidRPr="007448C9" w:rsidRDefault="007448C9" w:rsidP="007448C9">
      <w:pPr>
        <w:rPr>
          <w:b/>
        </w:rPr>
      </w:pPr>
      <w:r>
        <w:rPr>
          <w:b/>
        </w:rPr>
        <w:lastRenderedPageBreak/>
        <w:t>Introduction</w:t>
      </w:r>
    </w:p>
    <w:p w:rsidR="005145F0" w:rsidRDefault="0086635A" w:rsidP="005145F0">
      <w:r>
        <w:t xml:space="preserve">A 24-hour urine pilot study was conducted as part of the NHANES to test the feasibility of implementing a 24-hour urine collection as part of NHANES in 2014.  The pilot study was conducted March - June 2013 in three NHANES locations, including </w:t>
      </w:r>
      <w:r w:rsidR="009E158D">
        <w:t xml:space="preserve">suburban, </w:t>
      </w:r>
      <w:r>
        <w:t xml:space="preserve">urban and rural populations.  </w:t>
      </w:r>
      <w:r w:rsidR="00CA2500">
        <w:t>The major objectives of the pilot study were:</w:t>
      </w:r>
    </w:p>
    <w:p w:rsidR="00CA2500" w:rsidRDefault="00CA2500" w:rsidP="00CA2500">
      <w:pPr>
        <w:pStyle w:val="ListParagraph"/>
        <w:numPr>
          <w:ilvl w:val="0"/>
          <w:numId w:val="1"/>
        </w:numPr>
      </w:pPr>
      <w:r>
        <w:t>To assess the feasibility and test all procedures related to the 24-hour urine collection, including the weighing, aliquoting and shipping procedures for the collected urine</w:t>
      </w:r>
    </w:p>
    <w:p w:rsidR="00CA2500" w:rsidRDefault="00CA2500" w:rsidP="00CA2500">
      <w:pPr>
        <w:pStyle w:val="ListParagraph"/>
        <w:numPr>
          <w:ilvl w:val="0"/>
          <w:numId w:val="1"/>
        </w:numPr>
      </w:pPr>
      <w:r>
        <w:t>To estimate response rates</w:t>
      </w:r>
    </w:p>
    <w:p w:rsidR="00CA2500" w:rsidRDefault="00CA2500" w:rsidP="00CA2500">
      <w:pPr>
        <w:pStyle w:val="ListParagraph"/>
        <w:numPr>
          <w:ilvl w:val="0"/>
          <w:numId w:val="1"/>
        </w:numPr>
      </w:pPr>
      <w:r>
        <w:t>To evaluate completeness of the urine collection</w:t>
      </w:r>
    </w:p>
    <w:p w:rsidR="006028FA" w:rsidRDefault="006028FA" w:rsidP="00E16BB0">
      <w:pPr>
        <w:rPr>
          <w:b/>
        </w:rPr>
      </w:pPr>
    </w:p>
    <w:p w:rsidR="00CA2500" w:rsidRPr="00710BC7" w:rsidRDefault="007448C9" w:rsidP="00E16BB0">
      <w:pPr>
        <w:rPr>
          <w:b/>
        </w:rPr>
      </w:pPr>
      <w:r>
        <w:rPr>
          <w:b/>
        </w:rPr>
        <w:t xml:space="preserve">Overview of </w:t>
      </w:r>
      <w:r w:rsidR="005541FD" w:rsidRPr="00710BC7">
        <w:rPr>
          <w:b/>
        </w:rPr>
        <w:t>Study Protocol</w:t>
      </w:r>
    </w:p>
    <w:p w:rsidR="00482BD7" w:rsidRDefault="00747283" w:rsidP="00482BD7">
      <w:r>
        <w:t>282</w:t>
      </w:r>
      <w:r w:rsidR="000B1843">
        <w:t xml:space="preserve"> individuals ages 20-69 </w:t>
      </w:r>
      <w:r w:rsidR="001E36EC">
        <w:t>years who were examined in the NH</w:t>
      </w:r>
      <w:r w:rsidR="00BA3302">
        <w:t>A</w:t>
      </w:r>
      <w:r w:rsidR="001E36EC">
        <w:t xml:space="preserve">NES mobile exam center (MEC) </w:t>
      </w:r>
      <w:r w:rsidR="000B1843">
        <w:t xml:space="preserve">were </w:t>
      </w:r>
      <w:r w:rsidR="00D60D57">
        <w:t xml:space="preserve">randomly </w:t>
      </w:r>
      <w:r w:rsidR="000B1843">
        <w:t>subsampled for the urine pilot.</w:t>
      </w:r>
      <w:r w:rsidR="001E36EC">
        <w:t xml:space="preserve">  Individuals </w:t>
      </w:r>
      <w:r w:rsidR="00482BD7">
        <w:t xml:space="preserve">who agreed to </w:t>
      </w:r>
      <w:r w:rsidR="001E36EC">
        <w:t xml:space="preserve">the pilot study were </w:t>
      </w:r>
      <w:r w:rsidR="00482BD7">
        <w:t xml:space="preserve">asked </w:t>
      </w:r>
      <w:r w:rsidR="001E36EC">
        <w:t>to return to the Urine Pilot Study MEC (UMEC)</w:t>
      </w:r>
      <w:r w:rsidR="00482BD7">
        <w:t xml:space="preserve"> for instructions and a urine collection kit</w:t>
      </w:r>
      <w:r w:rsidR="001E36EC">
        <w:t>.</w:t>
      </w:r>
      <w:r w:rsidR="00482BD7">
        <w:t xml:space="preserve">  Upon the return of the urine s</w:t>
      </w:r>
      <w:r w:rsidR="00ED5195">
        <w:t>pecimen, a set of questions was</w:t>
      </w:r>
      <w:r w:rsidR="00482BD7">
        <w:t xml:space="preserve"> used to determine the completeness of the urine collection.  </w:t>
      </w:r>
    </w:p>
    <w:p w:rsidR="00482BD7" w:rsidRDefault="00482BD7" w:rsidP="00482BD7">
      <w:r>
        <w:t xml:space="preserve">One half of participants who returned a complete sample were </w:t>
      </w:r>
      <w:r w:rsidR="00E8798E">
        <w:t xml:space="preserve">randomly selected and </w:t>
      </w:r>
      <w:r>
        <w:t>invited to collect a second urine collection.  The second collection was scheduled 3-10 days later, but not on the same day of the week as the first urine collection.  Of those participants selected for the second 24-hour urine collection, half were randomly selected to begin the collection at home and half were asked to return on another day to begin collection at the UMEC.  This allowed us to test either protocol.  It also helped us assess whether a protocol for 2014 that involves three visits to the UMEC would be as successful in obtaining a high rate of complete urine collections as four visits to the UMEC.</w:t>
      </w:r>
    </w:p>
    <w:p w:rsidR="00482BD7" w:rsidRPr="00443BB6" w:rsidRDefault="00482BD7" w:rsidP="00482BD7">
      <w:pPr>
        <w:spacing w:after="240"/>
        <w:rPr>
          <w:rFonts w:cs="Times New Roman"/>
        </w:rPr>
      </w:pPr>
      <w:r w:rsidRPr="00443BB6">
        <w:rPr>
          <w:rFonts w:cs="Times New Roman"/>
        </w:rPr>
        <w:t xml:space="preserve">The urine specimen was considered “incomplete” if: </w:t>
      </w:r>
    </w:p>
    <w:p w:rsidR="00482BD7" w:rsidRPr="00443BB6" w:rsidRDefault="00482BD7" w:rsidP="00482BD7">
      <w:pPr>
        <w:widowControl w:val="0"/>
        <w:numPr>
          <w:ilvl w:val="0"/>
          <w:numId w:val="2"/>
        </w:numPr>
        <w:autoSpaceDE w:val="0"/>
        <w:autoSpaceDN w:val="0"/>
        <w:adjustRightInd w:val="0"/>
        <w:spacing w:after="0"/>
        <w:rPr>
          <w:rFonts w:cs="Times New Roman"/>
        </w:rPr>
      </w:pPr>
      <w:r w:rsidRPr="00443BB6">
        <w:rPr>
          <w:rFonts w:cs="Times New Roman"/>
        </w:rPr>
        <w:t xml:space="preserve">The start </w:t>
      </w:r>
      <w:r w:rsidR="00443BB6" w:rsidRPr="00443BB6">
        <w:rPr>
          <w:rFonts w:cs="Times New Roman"/>
        </w:rPr>
        <w:t>or</w:t>
      </w:r>
      <w:r w:rsidRPr="00443BB6">
        <w:rPr>
          <w:rFonts w:cs="Times New Roman"/>
        </w:rPr>
        <w:t xml:space="preserve"> end time of the collection c</w:t>
      </w:r>
      <w:r w:rsidR="00443BB6" w:rsidRPr="00443BB6">
        <w:rPr>
          <w:rFonts w:cs="Times New Roman"/>
        </w:rPr>
        <w:t>ould not</w:t>
      </w:r>
      <w:r w:rsidRPr="00443BB6">
        <w:rPr>
          <w:rFonts w:cs="Times New Roman"/>
        </w:rPr>
        <w:t xml:space="preserve"> be ascertained</w:t>
      </w:r>
    </w:p>
    <w:p w:rsidR="00402A53" w:rsidRDefault="00482BD7" w:rsidP="009E158D">
      <w:pPr>
        <w:widowControl w:val="0"/>
        <w:numPr>
          <w:ilvl w:val="0"/>
          <w:numId w:val="2"/>
        </w:numPr>
        <w:autoSpaceDE w:val="0"/>
        <w:autoSpaceDN w:val="0"/>
        <w:adjustRightInd w:val="0"/>
        <w:spacing w:after="0"/>
        <w:rPr>
          <w:rFonts w:cs="Times New Roman"/>
        </w:rPr>
      </w:pPr>
      <w:r w:rsidRPr="009E158D">
        <w:rPr>
          <w:rFonts w:cs="Times New Roman"/>
        </w:rPr>
        <w:t xml:space="preserve">The </w:t>
      </w:r>
      <w:r w:rsidR="00443BB6" w:rsidRPr="009E158D">
        <w:rPr>
          <w:rFonts w:cs="Times New Roman"/>
        </w:rPr>
        <w:t>length of collection time was</w:t>
      </w:r>
      <w:r w:rsidRPr="009E158D">
        <w:rPr>
          <w:rFonts w:cs="Times New Roman"/>
        </w:rPr>
        <w:t xml:space="preserve"> &lt;22 hours </w:t>
      </w:r>
    </w:p>
    <w:p w:rsidR="00482BD7" w:rsidRPr="009E158D" w:rsidRDefault="00443BB6" w:rsidP="009E158D">
      <w:pPr>
        <w:widowControl w:val="0"/>
        <w:numPr>
          <w:ilvl w:val="0"/>
          <w:numId w:val="2"/>
        </w:numPr>
        <w:autoSpaceDE w:val="0"/>
        <w:autoSpaceDN w:val="0"/>
        <w:adjustRightInd w:val="0"/>
        <w:spacing w:after="0"/>
        <w:rPr>
          <w:rFonts w:cs="Times New Roman"/>
        </w:rPr>
      </w:pPr>
      <w:r w:rsidRPr="009E158D">
        <w:rPr>
          <w:rFonts w:cs="Times New Roman"/>
        </w:rPr>
        <w:t>The total volume of urine was</w:t>
      </w:r>
      <w:r w:rsidR="00482BD7" w:rsidRPr="009E158D">
        <w:rPr>
          <w:rFonts w:cs="Times New Roman"/>
        </w:rPr>
        <w:t xml:space="preserve"> less than 500 ml</w:t>
      </w:r>
    </w:p>
    <w:p w:rsidR="00482BD7" w:rsidRPr="00443BB6" w:rsidRDefault="00482BD7" w:rsidP="00482BD7">
      <w:pPr>
        <w:widowControl w:val="0"/>
        <w:numPr>
          <w:ilvl w:val="0"/>
          <w:numId w:val="2"/>
        </w:numPr>
        <w:autoSpaceDE w:val="0"/>
        <w:autoSpaceDN w:val="0"/>
        <w:adjustRightInd w:val="0"/>
        <w:spacing w:after="0"/>
        <w:rPr>
          <w:rFonts w:cs="Times New Roman"/>
        </w:rPr>
      </w:pPr>
      <w:r w:rsidRPr="00443BB6">
        <w:rPr>
          <w:rFonts w:cs="Times New Roman"/>
        </w:rPr>
        <w:t>A female participant was menstruating during the urine collection</w:t>
      </w:r>
      <w:r w:rsidR="00443BB6" w:rsidRPr="00443BB6">
        <w:rPr>
          <w:rFonts w:cs="Times New Roman"/>
        </w:rPr>
        <w:t xml:space="preserve"> </w:t>
      </w:r>
    </w:p>
    <w:p w:rsidR="00482BD7" w:rsidRPr="00443BB6" w:rsidRDefault="00482BD7" w:rsidP="00E16BB0">
      <w:pPr>
        <w:widowControl w:val="0"/>
        <w:numPr>
          <w:ilvl w:val="0"/>
          <w:numId w:val="2"/>
        </w:numPr>
        <w:autoSpaceDE w:val="0"/>
        <w:autoSpaceDN w:val="0"/>
        <w:adjustRightInd w:val="0"/>
        <w:spacing w:after="240"/>
      </w:pPr>
      <w:r w:rsidRPr="00443BB6">
        <w:rPr>
          <w:rFonts w:cs="Times New Roman"/>
        </w:rPr>
        <w:t xml:space="preserve">More than a few drops of urine were missed during collection </w:t>
      </w:r>
    </w:p>
    <w:p w:rsidR="00D870F2" w:rsidRDefault="00482BD7" w:rsidP="00E16BB0">
      <w:r>
        <w:t xml:space="preserve">Because sodium intake varies from </w:t>
      </w:r>
      <w:r w:rsidR="009E158D">
        <w:t xml:space="preserve">day </w:t>
      </w:r>
      <w:r>
        <w:t>to day, we</w:t>
      </w:r>
      <w:r w:rsidR="00DE78C0">
        <w:t xml:space="preserve"> aimed to obtain data from urines collected on all days of the week</w:t>
      </w:r>
      <w:r>
        <w:t xml:space="preserve">.  </w:t>
      </w:r>
      <w:r w:rsidR="00A603FD">
        <w:t xml:space="preserve">It has also been observed that in studies where participants are not encouraged to collect urines on weekdays most opt to collect the urine on a weekend day.  To increase week day collections, a random </w:t>
      </w:r>
      <w:r w:rsidR="00A603FD" w:rsidRPr="00443BB6">
        <w:t>one-half</w:t>
      </w:r>
      <w:r w:rsidR="00A603FD">
        <w:t xml:space="preserve"> of the pilot participants were asked to collect on a week day.</w:t>
      </w:r>
      <w:r w:rsidR="008A71E2">
        <w:t xml:space="preserve">  Participants who stated it was impossible to collect during the assigned interval, were not excluded from participation but were allowed to schedule during the </w:t>
      </w:r>
      <w:r w:rsidR="00125C43">
        <w:t xml:space="preserve">alternative time interval.  </w:t>
      </w:r>
      <w:r w:rsidR="00A603FD">
        <w:t xml:space="preserve">  </w:t>
      </w:r>
    </w:p>
    <w:p w:rsidR="00443BB6" w:rsidRDefault="00443BB6" w:rsidP="00E16BB0">
      <w:r>
        <w:t>We monitored the effect the 24-hour urine collection might have on other NHANES post-examination content:  a p</w:t>
      </w:r>
      <w:r w:rsidR="00003B92" w:rsidRPr="00D16EE6">
        <w:t xml:space="preserve">hysical </w:t>
      </w:r>
      <w:r>
        <w:t>a</w:t>
      </w:r>
      <w:r w:rsidR="00003B92" w:rsidRPr="00D16EE6">
        <w:t xml:space="preserve">ctivity </w:t>
      </w:r>
      <w:r>
        <w:t>m</w:t>
      </w:r>
      <w:r w:rsidR="00DD2D6A" w:rsidRPr="00D16EE6">
        <w:t>onitor</w:t>
      </w:r>
      <w:r>
        <w:t xml:space="preserve"> </w:t>
      </w:r>
      <w:r w:rsidR="00A40F46">
        <w:t xml:space="preserve">(PAM) </w:t>
      </w:r>
      <w:r>
        <w:t xml:space="preserve">given during the MEC examination </w:t>
      </w:r>
      <w:r w:rsidR="00A40F46">
        <w:t xml:space="preserve">that </w:t>
      </w:r>
      <w:r>
        <w:t>is worn and mailed back 8 days after examination</w:t>
      </w:r>
      <w:r w:rsidR="00A40F46">
        <w:t xml:space="preserve"> and </w:t>
      </w:r>
      <w:r w:rsidR="00003B92" w:rsidRPr="00D16EE6">
        <w:t xml:space="preserve">a </w:t>
      </w:r>
      <w:r w:rsidR="00B03A12">
        <w:t xml:space="preserve">second </w:t>
      </w:r>
      <w:r w:rsidR="00A40F46">
        <w:t xml:space="preserve">dietary </w:t>
      </w:r>
      <w:r w:rsidR="00425DC4">
        <w:t xml:space="preserve">recall (DR) </w:t>
      </w:r>
      <w:r w:rsidR="00B03A12">
        <w:t xml:space="preserve">conducted over the telephone </w:t>
      </w:r>
      <w:r w:rsidR="00A40F46">
        <w:t xml:space="preserve">that occurs 3-10 days after the examination.  </w:t>
      </w:r>
    </w:p>
    <w:p w:rsidR="00BE7FE7" w:rsidRDefault="00BE7FE7" w:rsidP="00E16BB0">
      <w:pPr>
        <w:rPr>
          <w:b/>
        </w:rPr>
      </w:pPr>
    </w:p>
    <w:p w:rsidR="00236DD6" w:rsidRPr="00236DD6" w:rsidRDefault="00236DD6" w:rsidP="00E16BB0">
      <w:pPr>
        <w:rPr>
          <w:b/>
        </w:rPr>
      </w:pPr>
      <w:r>
        <w:rPr>
          <w:b/>
        </w:rPr>
        <w:t>Crit</w:t>
      </w:r>
      <w:r w:rsidRPr="00236DD6">
        <w:rPr>
          <w:b/>
        </w:rPr>
        <w:t>eria</w:t>
      </w:r>
      <w:r>
        <w:rPr>
          <w:b/>
        </w:rPr>
        <w:t xml:space="preserve"> for evaluating pilot test success</w:t>
      </w:r>
    </w:p>
    <w:p w:rsidR="00236DD6" w:rsidRPr="00C30785" w:rsidRDefault="00236DD6" w:rsidP="00236DD6">
      <w:pPr>
        <w:rPr>
          <w:rFonts w:cs="Times New Roman"/>
        </w:rPr>
      </w:pPr>
      <w:r w:rsidRPr="00C30785">
        <w:rPr>
          <w:rFonts w:cs="Times New Roman"/>
        </w:rPr>
        <w:t xml:space="preserve">The following are the pre-established criteria for evaluating the success of the pilot for possible inclusion in the 2014 NHANES.  </w:t>
      </w:r>
    </w:p>
    <w:p w:rsidR="00236DD6" w:rsidRDefault="00236DD6" w:rsidP="00A40F46">
      <w:pPr>
        <w:ind w:firstLine="360"/>
        <w:rPr>
          <w:rFonts w:cs="Times New Roman"/>
        </w:rPr>
      </w:pPr>
      <w:r w:rsidRPr="00C30785">
        <w:rPr>
          <w:rFonts w:cs="Times New Roman"/>
        </w:rPr>
        <w:t>Response rates (completion rates) for the 24-hour urine collection</w:t>
      </w:r>
    </w:p>
    <w:p w:rsidR="006028FA" w:rsidRPr="00C30785" w:rsidRDefault="006028FA" w:rsidP="001077CF">
      <w:pPr>
        <w:ind w:firstLine="720"/>
        <w:rPr>
          <w:rFonts w:cs="Times New Roman"/>
        </w:rPr>
      </w:pPr>
      <w:r>
        <w:rPr>
          <w:rFonts w:cs="Times New Roman"/>
        </w:rPr>
        <w:t>The pilot will be considered successful if:</w:t>
      </w:r>
    </w:p>
    <w:p w:rsidR="00236DD6" w:rsidRPr="00C30785" w:rsidRDefault="00236DD6" w:rsidP="0041222A">
      <w:pPr>
        <w:widowControl w:val="0"/>
        <w:numPr>
          <w:ilvl w:val="0"/>
          <w:numId w:val="2"/>
        </w:numPr>
        <w:autoSpaceDE w:val="0"/>
        <w:autoSpaceDN w:val="0"/>
        <w:adjustRightInd w:val="0"/>
        <w:spacing w:after="120" w:line="240" w:lineRule="auto"/>
        <w:ind w:left="1080"/>
        <w:rPr>
          <w:rFonts w:cs="Times New Roman"/>
        </w:rPr>
      </w:pPr>
      <w:r w:rsidRPr="00C30785">
        <w:rPr>
          <w:rFonts w:cs="Times New Roman"/>
        </w:rPr>
        <w:t>70 percent of eligible participants agree to participate and successfully complete the f</w:t>
      </w:r>
      <w:r w:rsidR="006028FA">
        <w:rPr>
          <w:rFonts w:cs="Times New Roman"/>
        </w:rPr>
        <w:t>irst 24-hour urine collection</w:t>
      </w:r>
    </w:p>
    <w:p w:rsidR="006028FA" w:rsidRDefault="00236DD6" w:rsidP="0041222A">
      <w:pPr>
        <w:widowControl w:val="0"/>
        <w:numPr>
          <w:ilvl w:val="0"/>
          <w:numId w:val="2"/>
        </w:numPr>
        <w:autoSpaceDE w:val="0"/>
        <w:autoSpaceDN w:val="0"/>
        <w:adjustRightInd w:val="0"/>
        <w:spacing w:after="120" w:line="240" w:lineRule="auto"/>
        <w:ind w:left="1080"/>
        <w:rPr>
          <w:rFonts w:cs="Times New Roman"/>
        </w:rPr>
      </w:pPr>
      <w:r w:rsidRPr="006028FA">
        <w:rPr>
          <w:rFonts w:cs="Times New Roman"/>
        </w:rPr>
        <w:t xml:space="preserve">70 percent </w:t>
      </w:r>
      <w:r w:rsidR="006028FA" w:rsidRPr="006028FA">
        <w:rPr>
          <w:rFonts w:cs="Times New Roman"/>
        </w:rPr>
        <w:t xml:space="preserve">response rate for those asked to collect a second 24-hour urine sample </w:t>
      </w:r>
    </w:p>
    <w:p w:rsidR="0041222A" w:rsidRDefault="0041222A" w:rsidP="009025CD">
      <w:pPr>
        <w:widowControl w:val="0"/>
        <w:numPr>
          <w:ilvl w:val="0"/>
          <w:numId w:val="2"/>
        </w:numPr>
        <w:autoSpaceDE w:val="0"/>
        <w:autoSpaceDN w:val="0"/>
        <w:adjustRightInd w:val="0"/>
        <w:spacing w:after="240" w:line="240" w:lineRule="auto"/>
        <w:ind w:left="1080"/>
        <w:rPr>
          <w:rFonts w:cs="Times New Roman"/>
        </w:rPr>
      </w:pPr>
      <w:r>
        <w:rPr>
          <w:rFonts w:cs="Times New Roman"/>
        </w:rPr>
        <w:t>Willingness to collect the first and second 24-hour urine and successful collection of a complete urine sample will be looked at by location, gender, age and race and Hispanic origin.</w:t>
      </w:r>
    </w:p>
    <w:p w:rsidR="0041222A" w:rsidRPr="00C30785" w:rsidRDefault="0041222A" w:rsidP="0041222A">
      <w:pPr>
        <w:spacing w:after="240"/>
        <w:ind w:left="720"/>
        <w:rPr>
          <w:rFonts w:cs="Times New Roman"/>
        </w:rPr>
      </w:pPr>
      <w:r w:rsidRPr="00C30785">
        <w:rPr>
          <w:rFonts w:cs="Times New Roman"/>
        </w:rPr>
        <w:t xml:space="preserve">If the </w:t>
      </w:r>
      <w:r w:rsidR="00425DC4">
        <w:rPr>
          <w:rFonts w:cs="Times New Roman"/>
        </w:rPr>
        <w:t>response rate meets the success standard above</w:t>
      </w:r>
      <w:r w:rsidRPr="00C30785">
        <w:rPr>
          <w:rFonts w:cs="Times New Roman"/>
        </w:rPr>
        <w:t xml:space="preserve"> and the pattern of non-response is highly skewed within one or more subgroups defined by age, gender, or race ethnicity this information would be taken into account in making a decision to implement the component in 201</w:t>
      </w:r>
      <w:r w:rsidR="00425DC4">
        <w:rPr>
          <w:rFonts w:cs="Times New Roman"/>
        </w:rPr>
        <w:t>4</w:t>
      </w:r>
      <w:r w:rsidRPr="00C30785">
        <w:rPr>
          <w:rFonts w:cs="Times New Roman"/>
        </w:rPr>
        <w:t xml:space="preserve">. </w:t>
      </w:r>
    </w:p>
    <w:p w:rsidR="007E69EE" w:rsidRPr="00C30785" w:rsidRDefault="00A40F46" w:rsidP="00A40F46">
      <w:pPr>
        <w:ind w:firstLine="360"/>
        <w:rPr>
          <w:rFonts w:cs="Times New Roman"/>
        </w:rPr>
      </w:pPr>
      <w:r w:rsidRPr="00C30785">
        <w:rPr>
          <w:rFonts w:cs="Times New Roman"/>
        </w:rPr>
        <w:t xml:space="preserve">PAM and </w:t>
      </w:r>
      <w:r w:rsidR="00425DC4">
        <w:rPr>
          <w:rFonts w:cs="Times New Roman"/>
        </w:rPr>
        <w:t>DR</w:t>
      </w:r>
    </w:p>
    <w:p w:rsidR="007B5F1D" w:rsidRDefault="007E69EE" w:rsidP="007E69EE">
      <w:pPr>
        <w:widowControl w:val="0"/>
        <w:numPr>
          <w:ilvl w:val="0"/>
          <w:numId w:val="2"/>
        </w:numPr>
        <w:autoSpaceDE w:val="0"/>
        <w:autoSpaceDN w:val="0"/>
        <w:adjustRightInd w:val="0"/>
        <w:spacing w:after="0"/>
        <w:rPr>
          <w:rFonts w:cs="Times New Roman"/>
        </w:rPr>
      </w:pPr>
      <w:r w:rsidRPr="007B5F1D">
        <w:rPr>
          <w:rFonts w:cs="Times New Roman"/>
        </w:rPr>
        <w:t xml:space="preserve">If either the PAM </w:t>
      </w:r>
      <w:r w:rsidR="00425DC4">
        <w:rPr>
          <w:rFonts w:cs="Times New Roman"/>
        </w:rPr>
        <w:t xml:space="preserve">or DR </w:t>
      </w:r>
      <w:r w:rsidRPr="007B5F1D">
        <w:rPr>
          <w:rFonts w:cs="Times New Roman"/>
        </w:rPr>
        <w:t xml:space="preserve">response rate decreases more than 15 percentage points at the first location the pilot will be stopped during the second location.  If the response rate decreases between 10 and 15 points for the first 2 locations we will end the pilot during the third location.  </w:t>
      </w:r>
    </w:p>
    <w:p w:rsidR="007E69EE" w:rsidRDefault="007E69EE" w:rsidP="007E69EE">
      <w:pPr>
        <w:widowControl w:val="0"/>
        <w:numPr>
          <w:ilvl w:val="0"/>
          <w:numId w:val="2"/>
        </w:numPr>
        <w:autoSpaceDE w:val="0"/>
        <w:autoSpaceDN w:val="0"/>
        <w:adjustRightInd w:val="0"/>
        <w:spacing w:after="0"/>
        <w:rPr>
          <w:rFonts w:cs="Times New Roman"/>
        </w:rPr>
      </w:pPr>
      <w:r w:rsidRPr="007B5F1D">
        <w:rPr>
          <w:rFonts w:cs="Times New Roman"/>
        </w:rPr>
        <w:t xml:space="preserve">If the response rate for the entire duration of the pilot (3 locations) for either of these components decreases by more than 10 percentage points (e.g. from 88 to less than 78 percent) the pilot will be considered unsuccessful.  If the response rate for both of these components decreases by 5 or fewer percentage points, the pilot will be considered a success.  A reduction of greater than 5 up to 10 percentage points in response rate for one or both components will require further evaluation of the impact of the pilot on the post-examination components.  </w:t>
      </w:r>
    </w:p>
    <w:p w:rsidR="0041222A" w:rsidRDefault="0041222A" w:rsidP="007E69EE">
      <w:pPr>
        <w:rPr>
          <w:rFonts w:cs="Times New Roman"/>
        </w:rPr>
      </w:pPr>
    </w:p>
    <w:p w:rsidR="007E69EE" w:rsidRPr="00C30785" w:rsidRDefault="00A40F46" w:rsidP="007E69EE">
      <w:pPr>
        <w:rPr>
          <w:rFonts w:cs="Times New Roman"/>
        </w:rPr>
      </w:pPr>
      <w:r w:rsidRPr="00C30785">
        <w:rPr>
          <w:rFonts w:cs="Times New Roman"/>
        </w:rPr>
        <w:t>The</w:t>
      </w:r>
      <w:r w:rsidR="007E69EE" w:rsidRPr="00C30785">
        <w:rPr>
          <w:rFonts w:cs="Times New Roman"/>
        </w:rPr>
        <w:t xml:space="preserve"> comparison group to evaluate changes in response rates to post-examination components </w:t>
      </w:r>
      <w:r w:rsidRPr="00C30785">
        <w:rPr>
          <w:rFonts w:cs="Times New Roman"/>
        </w:rPr>
        <w:t>is</w:t>
      </w:r>
      <w:r w:rsidR="007E69EE" w:rsidRPr="00C30785">
        <w:rPr>
          <w:rFonts w:cs="Times New Roman"/>
        </w:rPr>
        <w:t xml:space="preserve"> the random sample of NHANES examinees not asked to participate in the 24-hour urine collection.</w:t>
      </w:r>
    </w:p>
    <w:p w:rsidR="007E69EE" w:rsidRPr="00C30785" w:rsidRDefault="007E69EE" w:rsidP="007E69EE">
      <w:pPr>
        <w:rPr>
          <w:rFonts w:cs="Times New Roman"/>
        </w:rPr>
      </w:pPr>
    </w:p>
    <w:p w:rsidR="00141247" w:rsidRDefault="00141247" w:rsidP="00E16BB0">
      <w:pPr>
        <w:rPr>
          <w:b/>
        </w:rPr>
      </w:pPr>
    </w:p>
    <w:p w:rsidR="00141247" w:rsidRDefault="00141247" w:rsidP="00E16BB0">
      <w:pPr>
        <w:rPr>
          <w:b/>
        </w:rPr>
      </w:pPr>
    </w:p>
    <w:p w:rsidR="00141247" w:rsidRDefault="00141247" w:rsidP="00E16BB0">
      <w:pPr>
        <w:rPr>
          <w:b/>
        </w:rPr>
      </w:pPr>
    </w:p>
    <w:p w:rsidR="00D870F2" w:rsidRPr="00CB223C" w:rsidRDefault="00D870F2" w:rsidP="00E16BB0">
      <w:pPr>
        <w:rPr>
          <w:b/>
        </w:rPr>
      </w:pPr>
      <w:r w:rsidRPr="00CB223C">
        <w:rPr>
          <w:b/>
        </w:rPr>
        <w:t>Results</w:t>
      </w:r>
    </w:p>
    <w:p w:rsidR="001A43E9" w:rsidRPr="00B55EC0" w:rsidRDefault="001A43E9" w:rsidP="004304BC">
      <w:r w:rsidRPr="00B55EC0">
        <w:t>Response Rates</w:t>
      </w:r>
    </w:p>
    <w:p w:rsidR="009627F9" w:rsidRDefault="00063F5A" w:rsidP="00C76514">
      <w:r>
        <w:lastRenderedPageBreak/>
        <w:t xml:space="preserve">Between March-June 2013, </w:t>
      </w:r>
      <w:r w:rsidR="009F138B">
        <w:t xml:space="preserve">282 </w:t>
      </w:r>
      <w:r>
        <w:t xml:space="preserve">adults </w:t>
      </w:r>
      <w:r w:rsidR="00B55EC0">
        <w:t xml:space="preserve">aged 20-69 years </w:t>
      </w:r>
      <w:r>
        <w:t xml:space="preserve">were subsampled for the 24-hour urine pilot.  </w:t>
      </w:r>
      <w:r w:rsidR="009627F9">
        <w:t xml:space="preserve">Of those who were sampled, </w:t>
      </w:r>
      <w:r w:rsidR="009F138B">
        <w:t>75</w:t>
      </w:r>
      <w:r w:rsidR="00A67BF1" w:rsidRPr="00A67BF1">
        <w:t>% (n=</w:t>
      </w:r>
      <w:r w:rsidR="009F138B">
        <w:t>212</w:t>
      </w:r>
      <w:r w:rsidR="00A67BF1" w:rsidRPr="00A67BF1">
        <w:t xml:space="preserve">) </w:t>
      </w:r>
      <w:r w:rsidR="00A67BF1">
        <w:t xml:space="preserve">successfully completed the </w:t>
      </w:r>
      <w:r w:rsidR="00B55EC0">
        <w:t xml:space="preserve">first 24-hour </w:t>
      </w:r>
      <w:r w:rsidR="00A67BF1">
        <w:t>urine collection</w:t>
      </w:r>
      <w:r w:rsidR="00402A53">
        <w:t xml:space="preserve"> and 85% (</w:t>
      </w:r>
      <w:r w:rsidR="00B55EC0">
        <w:t>n=</w:t>
      </w:r>
      <w:r w:rsidR="009F138B">
        <w:t>92</w:t>
      </w:r>
      <w:r w:rsidR="00B55EC0">
        <w:t>) successfully completed a second 24-hour urine collection.</w:t>
      </w:r>
      <w:r w:rsidR="009627F9">
        <w:t xml:space="preserve">  </w:t>
      </w:r>
    </w:p>
    <w:p w:rsidR="006111F0" w:rsidRDefault="006111F0" w:rsidP="00B55EC0">
      <w:pPr>
        <w:ind w:firstLine="720"/>
        <w:rPr>
          <w:u w:val="single"/>
        </w:rPr>
      </w:pPr>
    </w:p>
    <w:p w:rsidR="00B55EC0" w:rsidRPr="00B55EC0" w:rsidRDefault="00B55EC0" w:rsidP="000544F9">
      <w:pPr>
        <w:spacing w:after="120"/>
        <w:ind w:firstLine="720"/>
        <w:rPr>
          <w:u w:val="single"/>
        </w:rPr>
      </w:pPr>
      <w:r w:rsidRPr="00B55EC0">
        <w:rPr>
          <w:u w:val="single"/>
        </w:rPr>
        <w:t>First 24-Hour Urine Collection</w:t>
      </w:r>
      <w:r w:rsidR="007448C9">
        <w:rPr>
          <w:u w:val="single"/>
        </w:rPr>
        <w:t xml:space="preserve"> (n=282 eligible)</w:t>
      </w:r>
    </w:p>
    <w:p w:rsidR="00A67BF1" w:rsidRDefault="009F138B" w:rsidP="009627F9">
      <w:pPr>
        <w:ind w:left="720"/>
      </w:pPr>
      <w:r>
        <w:t>91</w:t>
      </w:r>
      <w:r w:rsidR="00A67BF1">
        <w:t>% (n=</w:t>
      </w:r>
      <w:r>
        <w:t>258</w:t>
      </w:r>
      <w:r w:rsidR="00A67BF1">
        <w:t>) agreed to participate</w:t>
      </w:r>
    </w:p>
    <w:p w:rsidR="00A67BF1" w:rsidRPr="00A67BF1" w:rsidRDefault="009F138B" w:rsidP="009627F9">
      <w:pPr>
        <w:ind w:left="720"/>
      </w:pPr>
      <w:r>
        <w:t>75</w:t>
      </w:r>
      <w:r w:rsidR="00A67BF1" w:rsidRPr="00A67BF1">
        <w:t>% (n=</w:t>
      </w:r>
      <w:r>
        <w:t>212</w:t>
      </w:r>
      <w:r w:rsidR="00A67BF1" w:rsidRPr="00A67BF1">
        <w:t>) successfully collected a complete sample</w:t>
      </w:r>
    </w:p>
    <w:p w:rsidR="00A67BF1" w:rsidRDefault="00A67BF1" w:rsidP="00E16BB0">
      <w:pPr>
        <w:rPr>
          <w:highlight w:val="yellow"/>
        </w:rPr>
      </w:pPr>
    </w:p>
    <w:p w:rsidR="00A67BF1" w:rsidRPr="00B55EC0" w:rsidRDefault="00A67BF1" w:rsidP="000544F9">
      <w:pPr>
        <w:spacing w:after="120"/>
        <w:ind w:firstLine="720"/>
        <w:rPr>
          <w:u w:val="single"/>
        </w:rPr>
      </w:pPr>
      <w:r w:rsidRPr="00B55EC0">
        <w:rPr>
          <w:u w:val="single"/>
        </w:rPr>
        <w:t>Second 24-hour Urine Collection</w:t>
      </w:r>
      <w:r w:rsidR="007448C9">
        <w:rPr>
          <w:u w:val="single"/>
        </w:rPr>
        <w:t xml:space="preserve"> (n=108 eligible)</w:t>
      </w:r>
    </w:p>
    <w:p w:rsidR="00B55EC0" w:rsidRDefault="009F138B" w:rsidP="00B55EC0">
      <w:pPr>
        <w:ind w:left="720"/>
      </w:pPr>
      <w:r>
        <w:t>108 participants were eligible for a second 24-hour urine collection</w:t>
      </w:r>
    </w:p>
    <w:p w:rsidR="00B55EC0" w:rsidRPr="00A67BF1" w:rsidRDefault="009F138B" w:rsidP="00B55EC0">
      <w:pPr>
        <w:ind w:left="720"/>
      </w:pPr>
      <w:r>
        <w:t>85</w:t>
      </w:r>
      <w:r w:rsidR="00B55EC0" w:rsidRPr="00A67BF1">
        <w:t>% (n=</w:t>
      </w:r>
      <w:r>
        <w:t>92</w:t>
      </w:r>
      <w:r w:rsidR="00B55EC0" w:rsidRPr="00A67BF1">
        <w:t>) successfully collected a complete sample</w:t>
      </w:r>
    </w:p>
    <w:p w:rsidR="00B55EC0" w:rsidRDefault="00B55EC0" w:rsidP="00A67BF1">
      <w:pPr>
        <w:ind w:left="720"/>
        <w:rPr>
          <w:highlight w:val="yellow"/>
        </w:rPr>
      </w:pPr>
    </w:p>
    <w:p w:rsidR="00A250D8" w:rsidRDefault="007448C9" w:rsidP="00BA3302">
      <w:r>
        <w:t>Why the Collected Sample was Incomplete</w:t>
      </w:r>
    </w:p>
    <w:p w:rsidR="00A250D8" w:rsidRDefault="00A250D8" w:rsidP="00BA3302">
      <w:r>
        <w:t>The majority of participants who returned an incomplete sample missed more than a few drops of urine</w:t>
      </w:r>
      <w:r w:rsidR="00BA3302">
        <w:t xml:space="preserve">.  </w:t>
      </w:r>
      <w:r w:rsidR="00AA40EC">
        <w:t>Below are</w:t>
      </w:r>
      <w:r w:rsidR="00BA3302">
        <w:t xml:space="preserve"> reasons an incomplet</w:t>
      </w:r>
      <w:r w:rsidR="00AA40EC">
        <w:t>e sample was collected</w:t>
      </w:r>
      <w:r w:rsidR="00BA3302">
        <w:t xml:space="preserve">.  </w:t>
      </w:r>
      <w:r>
        <w:t xml:space="preserve">  </w:t>
      </w:r>
    </w:p>
    <w:p w:rsidR="006C383B" w:rsidRPr="006C383B" w:rsidRDefault="00A250D8" w:rsidP="000544F9">
      <w:pPr>
        <w:spacing w:after="120"/>
        <w:ind w:left="720"/>
        <w:rPr>
          <w:u w:val="single"/>
        </w:rPr>
      </w:pPr>
      <w:r w:rsidRPr="006C383B">
        <w:rPr>
          <w:u w:val="single"/>
        </w:rPr>
        <w:t>First collection</w:t>
      </w:r>
      <w:r w:rsidR="007448C9">
        <w:rPr>
          <w:u w:val="single"/>
        </w:rPr>
        <w:t xml:space="preserve"> (n=26)</w:t>
      </w:r>
    </w:p>
    <w:p w:rsidR="006C383B" w:rsidRDefault="009F138B" w:rsidP="00BA3302">
      <w:pPr>
        <w:spacing w:after="120" w:line="240" w:lineRule="auto"/>
        <w:ind w:left="720"/>
      </w:pPr>
      <w:r>
        <w:t>18</w:t>
      </w:r>
      <w:r w:rsidR="00A250D8">
        <w:t xml:space="preserve"> missed more than a few drops of urine during collection</w:t>
      </w:r>
    </w:p>
    <w:p w:rsidR="006C383B" w:rsidRDefault="009F138B" w:rsidP="00BA3302">
      <w:pPr>
        <w:spacing w:after="120" w:line="240" w:lineRule="auto"/>
        <w:ind w:left="720"/>
      </w:pPr>
      <w:r>
        <w:t>1</w:t>
      </w:r>
      <w:r w:rsidR="00A250D8">
        <w:t xml:space="preserve"> collected urine specimen over a period less than 22 hours</w:t>
      </w:r>
    </w:p>
    <w:p w:rsidR="006C383B" w:rsidRDefault="009F138B" w:rsidP="00BA3302">
      <w:pPr>
        <w:spacing w:after="120" w:line="240" w:lineRule="auto"/>
        <w:ind w:left="720"/>
      </w:pPr>
      <w:r>
        <w:t>4</w:t>
      </w:r>
      <w:r w:rsidR="00A250D8">
        <w:t xml:space="preserve"> returned less than 500 ml of urine specimen</w:t>
      </w:r>
    </w:p>
    <w:p w:rsidR="00A250D8" w:rsidRDefault="009F138B" w:rsidP="00BA3302">
      <w:pPr>
        <w:tabs>
          <w:tab w:val="left" w:pos="90"/>
        </w:tabs>
        <w:spacing w:after="120" w:line="240" w:lineRule="auto"/>
        <w:ind w:left="720"/>
      </w:pPr>
      <w:r>
        <w:t>3</w:t>
      </w:r>
      <w:r w:rsidR="00A250D8">
        <w:t xml:space="preserve"> females were menstruating during collection.     </w:t>
      </w:r>
    </w:p>
    <w:p w:rsidR="00A250D8" w:rsidRDefault="00A250D8" w:rsidP="00BA3302">
      <w:pPr>
        <w:ind w:left="720" w:firstLine="720"/>
      </w:pPr>
    </w:p>
    <w:p w:rsidR="006C383B" w:rsidRPr="006C383B" w:rsidRDefault="006C383B" w:rsidP="000544F9">
      <w:pPr>
        <w:spacing w:after="120"/>
        <w:ind w:firstLine="720"/>
        <w:rPr>
          <w:u w:val="single"/>
        </w:rPr>
      </w:pPr>
      <w:r>
        <w:rPr>
          <w:u w:val="single"/>
        </w:rPr>
        <w:t>Second</w:t>
      </w:r>
      <w:r w:rsidRPr="006C383B">
        <w:rPr>
          <w:u w:val="single"/>
        </w:rPr>
        <w:t xml:space="preserve"> collection</w:t>
      </w:r>
      <w:r w:rsidR="007448C9">
        <w:rPr>
          <w:u w:val="single"/>
        </w:rPr>
        <w:t xml:space="preserve"> (n=8)</w:t>
      </w:r>
    </w:p>
    <w:p w:rsidR="006C383B" w:rsidRDefault="009F138B" w:rsidP="00BA3302">
      <w:pPr>
        <w:spacing w:after="120" w:line="240" w:lineRule="auto"/>
        <w:ind w:firstLine="720"/>
      </w:pPr>
      <w:r>
        <w:t>5</w:t>
      </w:r>
      <w:r w:rsidR="006C383B">
        <w:t xml:space="preserve"> missed more than a few drops of urine during collection</w:t>
      </w:r>
    </w:p>
    <w:p w:rsidR="006C383B" w:rsidRDefault="009F138B" w:rsidP="00BA3302">
      <w:pPr>
        <w:spacing w:after="120" w:line="240" w:lineRule="auto"/>
        <w:ind w:firstLine="720"/>
      </w:pPr>
      <w:r>
        <w:t>2</w:t>
      </w:r>
      <w:r w:rsidR="006C383B">
        <w:t xml:space="preserve"> w</w:t>
      </w:r>
      <w:r w:rsidR="00717591">
        <w:t>ere</w:t>
      </w:r>
      <w:r w:rsidR="006C383B">
        <w:t xml:space="preserve"> unclear about the start time of collection</w:t>
      </w:r>
    </w:p>
    <w:p w:rsidR="006C383B" w:rsidRDefault="009F138B" w:rsidP="00BA3302">
      <w:pPr>
        <w:spacing w:after="120" w:line="240" w:lineRule="auto"/>
        <w:ind w:firstLine="720"/>
      </w:pPr>
      <w:r>
        <w:t>1</w:t>
      </w:r>
      <w:r w:rsidR="006C383B">
        <w:t xml:space="preserve"> female was menstruating during collection</w:t>
      </w:r>
    </w:p>
    <w:p w:rsidR="00A250D8" w:rsidRDefault="00A250D8" w:rsidP="00A250D8">
      <w:pPr>
        <w:ind w:firstLine="720"/>
      </w:pPr>
    </w:p>
    <w:p w:rsidR="00141247" w:rsidRDefault="00141247" w:rsidP="00A250D8"/>
    <w:p w:rsidR="000544F9" w:rsidRDefault="000544F9" w:rsidP="00A250D8"/>
    <w:p w:rsidR="00A250D8" w:rsidRPr="00A250D8" w:rsidRDefault="00A250D8" w:rsidP="00A250D8">
      <w:r w:rsidRPr="00A250D8">
        <w:t>Non-Response</w:t>
      </w:r>
    </w:p>
    <w:p w:rsidR="00A250D8" w:rsidRDefault="00425DC4" w:rsidP="00A250D8">
      <w:r>
        <w:t>The response rate to the examination at the three NHANES locations was 75% (suburban southern city), 66% (mid-western city), and 71% (mid-western rural).</w:t>
      </w:r>
    </w:p>
    <w:p w:rsidR="00B306C3" w:rsidRDefault="00B306C3" w:rsidP="00B306C3">
      <w:r>
        <w:lastRenderedPageBreak/>
        <w:t xml:space="preserve">Tables 1 and 2 in Attachment 1 show overall completion rates and willingness to participate at various levels of the study for a </w:t>
      </w:r>
      <w:r w:rsidRPr="00270B11">
        <w:t>complete</w:t>
      </w:r>
      <w:r>
        <w:t xml:space="preserve"> first and second urine collection.  </w:t>
      </w:r>
      <w:r w:rsidRPr="00316E4A">
        <w:t xml:space="preserve">For </w:t>
      </w:r>
      <w:r w:rsidRPr="00270B11">
        <w:t xml:space="preserve">days 1 and 2, </w:t>
      </w:r>
      <w:r w:rsidR="00270B11">
        <w:t>67 and 59</w:t>
      </w:r>
      <w:r>
        <w:t xml:space="preserve"> percent of participants</w:t>
      </w:r>
      <w:r w:rsidR="00270B11">
        <w:t xml:space="preserve">, respectively, </w:t>
      </w:r>
      <w:r>
        <w:t>who returned a urine sample compl</w:t>
      </w:r>
      <w:r w:rsidR="00DE408F">
        <w:t>eted</w:t>
      </w:r>
      <w:r>
        <w:t xml:space="preserve"> an appointment during the period of the week they were randomly assigned to (weekday or weekend).  There was no systematic variation attributable to the characteristics presented in these tables.</w:t>
      </w:r>
      <w:r w:rsidR="00001903">
        <w:t xml:space="preserve">  Statistical significance was not determined.</w:t>
      </w:r>
      <w:r>
        <w:t xml:space="preserve"> </w:t>
      </w:r>
    </w:p>
    <w:p w:rsidR="00B306C3" w:rsidRDefault="00B306C3" w:rsidP="00B306C3">
      <w:r>
        <w:t xml:space="preserve">For </w:t>
      </w:r>
      <w:r w:rsidR="00001903">
        <w:t>the first collection</w:t>
      </w:r>
      <w:r>
        <w:t xml:space="preserve">, there was no observed trend in the completion rate by age of the participant.  Men had a higher completion rate then women—81% versus 70%.  Women were much more likely to miss more than a few drops of urine during the collection procedure which is likely due to differences in anatomy and the collection protocol.  Some women were unable to provide a complete collection due to commencement of their menstrual periods during the day they were scheduled to collect the urine.  The completion rate for non-Hispanic whites and others was 75%; for non-Hispanic blacks it was 77%.  Surprisingly the completion rate steadily decreased with increasing education.  Those who were employed had a completion rate of 73% in contrast to 78% among those not employed.  For day 2 the variation showed similar patterns.  </w:t>
      </w:r>
    </w:p>
    <w:p w:rsidR="00667B35" w:rsidRDefault="00667B35" w:rsidP="008B3012">
      <w:r w:rsidRPr="00667B35">
        <w:t xml:space="preserve">For the second collection, participants aged 40-59 years had lower completion rates </w:t>
      </w:r>
      <w:r>
        <w:t xml:space="preserve">(84% for 40-59 years; 80% for 50-59 years) </w:t>
      </w:r>
      <w:r w:rsidRPr="00667B35">
        <w:t xml:space="preserve">than those </w:t>
      </w:r>
      <w:r w:rsidR="00BF275A">
        <w:t xml:space="preserve">in the </w:t>
      </w:r>
      <w:r>
        <w:t>20-</w:t>
      </w:r>
      <w:r w:rsidRPr="00667B35">
        <w:t xml:space="preserve">39 and 60-69 </w:t>
      </w:r>
      <w:r w:rsidR="00BF275A">
        <w:t>groups</w:t>
      </w:r>
      <w:r>
        <w:t xml:space="preserve"> (90% and 88%, respectively)</w:t>
      </w:r>
      <w:r w:rsidRPr="00667B35">
        <w:t>.  T</w:t>
      </w:r>
      <w:r>
        <w:t xml:space="preserve">here was no observed difference in completion rates among men and women.  </w:t>
      </w:r>
      <w:r w:rsidR="00001903">
        <w:t>The completion rate for non-Hispanic whites and others was 86%; for non-Hispanic blacks it was 85%.  The completion rate was higher for those with less than a high school education (93%)</w:t>
      </w:r>
      <w:r w:rsidR="00455899">
        <w:t xml:space="preserve"> </w:t>
      </w:r>
      <w:r w:rsidR="00001903">
        <w:t>and lowest for those with a high school education or GED equivalent (78%).  Those who were employed had a completion rate of 83% in contrast to 89% among those not employed.</w:t>
      </w:r>
    </w:p>
    <w:p w:rsidR="006C7A20" w:rsidRDefault="006C7A20" w:rsidP="008B3012"/>
    <w:p w:rsidR="002B2911" w:rsidRDefault="002B2911" w:rsidP="006F4907">
      <w:pPr>
        <w:pStyle w:val="NoSpacing"/>
        <w:rPr>
          <w:highlight w:val="yellow"/>
        </w:rPr>
      </w:pPr>
    </w:p>
    <w:p w:rsidR="006F4907" w:rsidRDefault="006F4907" w:rsidP="006F4907">
      <w:pPr>
        <w:pStyle w:val="NoSpacing"/>
      </w:pPr>
      <w:r w:rsidRPr="00B01C6A">
        <w:t>Weekend versus Weekday Collection</w:t>
      </w:r>
    </w:p>
    <w:p w:rsidR="006F4907" w:rsidRDefault="006F4907" w:rsidP="006F4907">
      <w:pPr>
        <w:pStyle w:val="NoSpacing"/>
      </w:pPr>
    </w:p>
    <w:p w:rsidR="006F4907" w:rsidRPr="00302356" w:rsidRDefault="006F4907" w:rsidP="00302356">
      <w:pPr>
        <w:pStyle w:val="NoSpacing"/>
        <w:spacing w:after="120" w:line="360" w:lineRule="auto"/>
        <w:ind w:left="720"/>
        <w:rPr>
          <w:u w:val="single"/>
        </w:rPr>
      </w:pPr>
      <w:r w:rsidRPr="00302356">
        <w:rPr>
          <w:u w:val="single"/>
        </w:rPr>
        <w:t>First Collection</w:t>
      </w:r>
    </w:p>
    <w:p w:rsidR="006F4907" w:rsidRDefault="004D3D9D" w:rsidP="00302356">
      <w:pPr>
        <w:pStyle w:val="NoSpacing"/>
        <w:ind w:left="720"/>
      </w:pPr>
      <w:r>
        <w:t>Of th</w:t>
      </w:r>
      <w:r w:rsidR="00853000">
        <w:t xml:space="preserve">e 258 </w:t>
      </w:r>
      <w:r>
        <w:t xml:space="preserve">who </w:t>
      </w:r>
      <w:r w:rsidR="00412647">
        <w:t xml:space="preserve">agreed to </w:t>
      </w:r>
      <w:r w:rsidR="00853000">
        <w:t xml:space="preserve">collect a </w:t>
      </w:r>
      <w:r w:rsidR="00BA2B3F">
        <w:t>24-hour urine</w:t>
      </w:r>
      <w:r w:rsidR="00853000">
        <w:t xml:space="preserve"> sample</w:t>
      </w:r>
      <w:r w:rsidR="00412647">
        <w:t xml:space="preserve">, </w:t>
      </w:r>
      <w:r w:rsidR="00BA2B3F">
        <w:t>56</w:t>
      </w:r>
      <w:r>
        <w:t xml:space="preserve">% were randomly assigned to collect their </w:t>
      </w:r>
      <w:r w:rsidR="00412647">
        <w:t xml:space="preserve">first </w:t>
      </w:r>
      <w:r>
        <w:t xml:space="preserve">urine </w:t>
      </w:r>
      <w:r w:rsidR="00412647">
        <w:t xml:space="preserve">sample </w:t>
      </w:r>
      <w:r>
        <w:t>on a week</w:t>
      </w:r>
      <w:r w:rsidRPr="00B01C6A">
        <w:rPr>
          <w:u w:val="single"/>
        </w:rPr>
        <w:t>end</w:t>
      </w:r>
      <w:r>
        <w:t xml:space="preserve">.  </w:t>
      </w:r>
      <w:r w:rsidR="00F13924">
        <w:t xml:space="preserve">This resulted in </w:t>
      </w:r>
      <w:r w:rsidR="00412647">
        <w:t>55</w:t>
      </w:r>
      <w:r w:rsidR="00F13924">
        <w:t xml:space="preserve">% of the </w:t>
      </w:r>
      <w:r w:rsidR="00412647">
        <w:t>scheduled</w:t>
      </w:r>
      <w:r w:rsidR="00F13924">
        <w:t xml:space="preserve"> 24-hour urines being on a week</w:t>
      </w:r>
      <w:r w:rsidR="00F13924" w:rsidRPr="00B01C6A">
        <w:rPr>
          <w:u w:val="single"/>
        </w:rPr>
        <w:t>day</w:t>
      </w:r>
      <w:r w:rsidR="00F13924">
        <w:t xml:space="preserve"> and </w:t>
      </w:r>
      <w:r w:rsidR="006F4907">
        <w:t xml:space="preserve">45% </w:t>
      </w:r>
      <w:r w:rsidR="00412647">
        <w:t xml:space="preserve">scheduled </w:t>
      </w:r>
      <w:r w:rsidR="006F4907">
        <w:t>on a week</w:t>
      </w:r>
      <w:r w:rsidR="006F4907" w:rsidRPr="00B01C6A">
        <w:rPr>
          <w:u w:val="single"/>
        </w:rPr>
        <w:t>end</w:t>
      </w:r>
      <w:r w:rsidR="006F4907">
        <w:t>.  Below is the distribution for the period of the week they were randomly assigned to and when they agreed to be scheduled.</w:t>
      </w:r>
    </w:p>
    <w:p w:rsidR="006F4907" w:rsidRDefault="006F4907" w:rsidP="006F4907">
      <w:pPr>
        <w:pStyle w:val="NoSpacing"/>
        <w:ind w:left="720"/>
      </w:pPr>
    </w:p>
    <w:tbl>
      <w:tblPr>
        <w:tblStyle w:val="TableGrid"/>
        <w:tblW w:w="0" w:type="auto"/>
        <w:tblInd w:w="720" w:type="dxa"/>
        <w:tblLook w:val="04A0" w:firstRow="1" w:lastRow="0" w:firstColumn="1" w:lastColumn="0" w:noHBand="0" w:noVBand="1"/>
      </w:tblPr>
      <w:tblGrid>
        <w:gridCol w:w="1949"/>
        <w:gridCol w:w="1943"/>
        <w:gridCol w:w="1942"/>
        <w:gridCol w:w="1944"/>
        <w:gridCol w:w="1942"/>
      </w:tblGrid>
      <w:tr w:rsidR="006F4907" w:rsidTr="00BA2B3F">
        <w:tc>
          <w:tcPr>
            <w:tcW w:w="2005" w:type="dxa"/>
          </w:tcPr>
          <w:p w:rsidR="006F4907" w:rsidRDefault="006F4907" w:rsidP="00BA2B3F">
            <w:pPr>
              <w:pStyle w:val="NoSpacing"/>
            </w:pPr>
          </w:p>
        </w:tc>
        <w:tc>
          <w:tcPr>
            <w:tcW w:w="4001" w:type="dxa"/>
            <w:gridSpan w:val="2"/>
          </w:tcPr>
          <w:p w:rsidR="006F4907" w:rsidRDefault="006F4907" w:rsidP="00BA2B3F">
            <w:pPr>
              <w:pStyle w:val="NoSpacing"/>
              <w:jc w:val="center"/>
            </w:pPr>
            <w:r>
              <w:t>WeekEND</w:t>
            </w:r>
          </w:p>
        </w:tc>
        <w:tc>
          <w:tcPr>
            <w:tcW w:w="4002" w:type="dxa"/>
            <w:gridSpan w:val="2"/>
          </w:tcPr>
          <w:p w:rsidR="006F4907" w:rsidRDefault="006F4907" w:rsidP="00BA2B3F">
            <w:pPr>
              <w:pStyle w:val="NoSpacing"/>
              <w:jc w:val="center"/>
            </w:pPr>
            <w:r>
              <w:t>WeekDAY</w:t>
            </w:r>
          </w:p>
        </w:tc>
      </w:tr>
      <w:tr w:rsidR="006F4907" w:rsidTr="00BA2B3F">
        <w:tc>
          <w:tcPr>
            <w:tcW w:w="2005" w:type="dxa"/>
          </w:tcPr>
          <w:p w:rsidR="006F4907" w:rsidRDefault="006F4907" w:rsidP="00BA2B3F">
            <w:pPr>
              <w:pStyle w:val="NoSpacing"/>
            </w:pPr>
            <w:r>
              <w:t>Assigned</w:t>
            </w:r>
          </w:p>
        </w:tc>
        <w:tc>
          <w:tcPr>
            <w:tcW w:w="4001" w:type="dxa"/>
            <w:gridSpan w:val="2"/>
          </w:tcPr>
          <w:p w:rsidR="006F4907" w:rsidRDefault="006F4907" w:rsidP="00BA2B3F">
            <w:pPr>
              <w:pStyle w:val="NoSpacing"/>
              <w:jc w:val="center"/>
            </w:pPr>
            <w:r>
              <w:t>144 (56%)</w:t>
            </w:r>
          </w:p>
        </w:tc>
        <w:tc>
          <w:tcPr>
            <w:tcW w:w="4002" w:type="dxa"/>
            <w:gridSpan w:val="2"/>
          </w:tcPr>
          <w:p w:rsidR="006F4907" w:rsidRDefault="006F4907" w:rsidP="00BA2B3F">
            <w:pPr>
              <w:pStyle w:val="NoSpacing"/>
              <w:jc w:val="center"/>
            </w:pPr>
            <w:r>
              <w:t>114 (44%)</w:t>
            </w:r>
          </w:p>
        </w:tc>
      </w:tr>
      <w:tr w:rsidR="006F4907" w:rsidTr="00BA2B3F">
        <w:tc>
          <w:tcPr>
            <w:tcW w:w="2005" w:type="dxa"/>
          </w:tcPr>
          <w:p w:rsidR="006F4907" w:rsidRDefault="006F4907" w:rsidP="00BA2B3F">
            <w:pPr>
              <w:pStyle w:val="NoSpacing"/>
            </w:pPr>
          </w:p>
        </w:tc>
        <w:tc>
          <w:tcPr>
            <w:tcW w:w="2001" w:type="dxa"/>
          </w:tcPr>
          <w:p w:rsidR="006F4907" w:rsidRDefault="006F4907" w:rsidP="00BA2B3F">
            <w:pPr>
              <w:pStyle w:val="NoSpacing"/>
              <w:jc w:val="center"/>
            </w:pPr>
            <w:r>
              <w:t>WeekEND</w:t>
            </w:r>
          </w:p>
        </w:tc>
        <w:tc>
          <w:tcPr>
            <w:tcW w:w="2000" w:type="dxa"/>
          </w:tcPr>
          <w:p w:rsidR="006F4907" w:rsidRDefault="006F4907" w:rsidP="00BA2B3F">
            <w:pPr>
              <w:pStyle w:val="NoSpacing"/>
              <w:jc w:val="center"/>
            </w:pPr>
            <w:r>
              <w:t>WeekDAY</w:t>
            </w:r>
          </w:p>
        </w:tc>
        <w:tc>
          <w:tcPr>
            <w:tcW w:w="2002" w:type="dxa"/>
          </w:tcPr>
          <w:p w:rsidR="006F4907" w:rsidRDefault="006F4907" w:rsidP="00BA2B3F">
            <w:pPr>
              <w:pStyle w:val="NoSpacing"/>
              <w:jc w:val="center"/>
            </w:pPr>
            <w:r>
              <w:t>WeekEND</w:t>
            </w:r>
          </w:p>
        </w:tc>
        <w:tc>
          <w:tcPr>
            <w:tcW w:w="2000" w:type="dxa"/>
          </w:tcPr>
          <w:p w:rsidR="006F4907" w:rsidRDefault="006F4907" w:rsidP="00BA2B3F">
            <w:pPr>
              <w:pStyle w:val="NoSpacing"/>
              <w:jc w:val="center"/>
            </w:pPr>
            <w:r>
              <w:t>WeekDAY</w:t>
            </w:r>
          </w:p>
        </w:tc>
      </w:tr>
      <w:tr w:rsidR="006F4907" w:rsidTr="00BA2B3F">
        <w:tc>
          <w:tcPr>
            <w:tcW w:w="2005" w:type="dxa"/>
          </w:tcPr>
          <w:p w:rsidR="006F4907" w:rsidRDefault="006F4907" w:rsidP="00BA2B3F">
            <w:pPr>
              <w:pStyle w:val="NoSpacing"/>
            </w:pPr>
            <w:r>
              <w:t>Scheduled</w:t>
            </w:r>
          </w:p>
        </w:tc>
        <w:tc>
          <w:tcPr>
            <w:tcW w:w="2001" w:type="dxa"/>
          </w:tcPr>
          <w:p w:rsidR="006F4907" w:rsidRDefault="006F4907" w:rsidP="00BA2B3F">
            <w:pPr>
              <w:pStyle w:val="NoSpacing"/>
              <w:jc w:val="center"/>
            </w:pPr>
            <w:r>
              <w:t>96 (67%)</w:t>
            </w:r>
          </w:p>
        </w:tc>
        <w:tc>
          <w:tcPr>
            <w:tcW w:w="2000" w:type="dxa"/>
          </w:tcPr>
          <w:p w:rsidR="006F4907" w:rsidRDefault="006F4907" w:rsidP="00BA2B3F">
            <w:pPr>
              <w:pStyle w:val="NoSpacing"/>
              <w:jc w:val="center"/>
            </w:pPr>
            <w:r>
              <w:t>48 (33%)</w:t>
            </w:r>
          </w:p>
        </w:tc>
        <w:tc>
          <w:tcPr>
            <w:tcW w:w="2002" w:type="dxa"/>
          </w:tcPr>
          <w:p w:rsidR="006F4907" w:rsidRDefault="006F4907" w:rsidP="00BA2B3F">
            <w:pPr>
              <w:pStyle w:val="NoSpacing"/>
              <w:jc w:val="center"/>
            </w:pPr>
            <w:r>
              <w:t>19 (17%)</w:t>
            </w:r>
          </w:p>
        </w:tc>
        <w:tc>
          <w:tcPr>
            <w:tcW w:w="2000" w:type="dxa"/>
          </w:tcPr>
          <w:p w:rsidR="006F4907" w:rsidRDefault="006F4907" w:rsidP="00BA2B3F">
            <w:pPr>
              <w:pStyle w:val="NoSpacing"/>
              <w:jc w:val="center"/>
            </w:pPr>
            <w:r>
              <w:t>95 (83%)</w:t>
            </w:r>
          </w:p>
        </w:tc>
      </w:tr>
    </w:tbl>
    <w:p w:rsidR="006F4907" w:rsidRDefault="006F4907" w:rsidP="006F4907">
      <w:pPr>
        <w:pStyle w:val="NoSpacing"/>
        <w:ind w:left="720"/>
      </w:pPr>
    </w:p>
    <w:p w:rsidR="006F4907" w:rsidRDefault="006F4907" w:rsidP="00302356">
      <w:pPr>
        <w:pStyle w:val="NoSpacing"/>
      </w:pPr>
    </w:p>
    <w:p w:rsidR="002B2911" w:rsidRDefault="002B2911" w:rsidP="00302356">
      <w:pPr>
        <w:pStyle w:val="NoSpacing"/>
        <w:spacing w:after="120" w:line="360" w:lineRule="auto"/>
        <w:ind w:left="720"/>
        <w:rPr>
          <w:u w:val="single"/>
        </w:rPr>
      </w:pPr>
    </w:p>
    <w:p w:rsidR="006C7A20" w:rsidRDefault="006C7A20" w:rsidP="00302356">
      <w:pPr>
        <w:pStyle w:val="NoSpacing"/>
        <w:spacing w:after="120" w:line="360" w:lineRule="auto"/>
        <w:ind w:left="720"/>
        <w:rPr>
          <w:u w:val="single"/>
        </w:rPr>
      </w:pPr>
    </w:p>
    <w:p w:rsidR="006F4907" w:rsidRPr="00302356" w:rsidRDefault="006F4907" w:rsidP="00302356">
      <w:pPr>
        <w:pStyle w:val="NoSpacing"/>
        <w:spacing w:after="120" w:line="360" w:lineRule="auto"/>
        <w:ind w:left="720"/>
        <w:rPr>
          <w:u w:val="single"/>
        </w:rPr>
      </w:pPr>
      <w:r w:rsidRPr="00302356">
        <w:rPr>
          <w:u w:val="single"/>
        </w:rPr>
        <w:t>Second Collection</w:t>
      </w:r>
    </w:p>
    <w:p w:rsidR="00853000" w:rsidRDefault="006F4907" w:rsidP="00853000">
      <w:pPr>
        <w:pStyle w:val="NoSpacing"/>
        <w:ind w:left="720"/>
      </w:pPr>
      <w:r>
        <w:t>Of the 10</w:t>
      </w:r>
      <w:r w:rsidR="00BA2B3F">
        <w:t>2</w:t>
      </w:r>
      <w:r>
        <w:t xml:space="preserve"> </w:t>
      </w:r>
      <w:r w:rsidR="00BA2B3F">
        <w:t xml:space="preserve">who agreed </w:t>
      </w:r>
      <w:r>
        <w:t>to a second collection, 4</w:t>
      </w:r>
      <w:r w:rsidR="00853000">
        <w:t>3</w:t>
      </w:r>
      <w:r>
        <w:t>% were randomly assigned to start their urine collection on a week</w:t>
      </w:r>
      <w:r w:rsidRPr="00B01C6A">
        <w:rPr>
          <w:u w:val="single"/>
        </w:rPr>
        <w:t>end</w:t>
      </w:r>
      <w:r w:rsidR="00853000">
        <w:t>.  This resulted in 61% of the scheduled second collection urines being on a week</w:t>
      </w:r>
      <w:r w:rsidR="00853000" w:rsidRPr="00E3435B">
        <w:rPr>
          <w:u w:val="single"/>
        </w:rPr>
        <w:t>day</w:t>
      </w:r>
      <w:r w:rsidR="00853000">
        <w:t xml:space="preserve"> and </w:t>
      </w:r>
      <w:r w:rsidR="00853000">
        <w:lastRenderedPageBreak/>
        <w:t>39% scheduled on a week</w:t>
      </w:r>
      <w:r w:rsidR="00853000" w:rsidRPr="00E3435B">
        <w:rPr>
          <w:u w:val="single"/>
        </w:rPr>
        <w:t>end</w:t>
      </w:r>
      <w:r w:rsidR="00853000">
        <w:t>.  Below is the distribution for the period of the week they were randomly assigned to and when they agreed to be scheduled.</w:t>
      </w:r>
    </w:p>
    <w:p w:rsidR="006F4907" w:rsidRDefault="006F4907" w:rsidP="00B01C6A">
      <w:pPr>
        <w:pStyle w:val="NoSpacing"/>
        <w:ind w:left="720"/>
      </w:pPr>
    </w:p>
    <w:tbl>
      <w:tblPr>
        <w:tblStyle w:val="TableGrid"/>
        <w:tblW w:w="0" w:type="auto"/>
        <w:tblInd w:w="720" w:type="dxa"/>
        <w:tblLook w:val="04A0" w:firstRow="1" w:lastRow="0" w:firstColumn="1" w:lastColumn="0" w:noHBand="0" w:noVBand="1"/>
      </w:tblPr>
      <w:tblGrid>
        <w:gridCol w:w="1949"/>
        <w:gridCol w:w="1943"/>
        <w:gridCol w:w="1942"/>
        <w:gridCol w:w="1944"/>
        <w:gridCol w:w="1942"/>
      </w:tblGrid>
      <w:tr w:rsidR="006F4907" w:rsidTr="00302356">
        <w:tc>
          <w:tcPr>
            <w:tcW w:w="1949" w:type="dxa"/>
          </w:tcPr>
          <w:p w:rsidR="006F4907" w:rsidRDefault="006F4907" w:rsidP="00BA2B3F">
            <w:pPr>
              <w:pStyle w:val="NoSpacing"/>
            </w:pPr>
          </w:p>
        </w:tc>
        <w:tc>
          <w:tcPr>
            <w:tcW w:w="3885" w:type="dxa"/>
            <w:gridSpan w:val="2"/>
          </w:tcPr>
          <w:p w:rsidR="006F4907" w:rsidRDefault="006F4907" w:rsidP="00BA2B3F">
            <w:pPr>
              <w:pStyle w:val="NoSpacing"/>
              <w:jc w:val="center"/>
            </w:pPr>
            <w:r>
              <w:t>WeekEND</w:t>
            </w:r>
          </w:p>
        </w:tc>
        <w:tc>
          <w:tcPr>
            <w:tcW w:w="3886" w:type="dxa"/>
            <w:gridSpan w:val="2"/>
          </w:tcPr>
          <w:p w:rsidR="006F4907" w:rsidRDefault="006F4907" w:rsidP="00BA2B3F">
            <w:pPr>
              <w:pStyle w:val="NoSpacing"/>
              <w:jc w:val="center"/>
            </w:pPr>
            <w:r>
              <w:t>WeekDAY</w:t>
            </w:r>
          </w:p>
        </w:tc>
      </w:tr>
      <w:tr w:rsidR="006F4907" w:rsidTr="00302356">
        <w:tc>
          <w:tcPr>
            <w:tcW w:w="1949" w:type="dxa"/>
          </w:tcPr>
          <w:p w:rsidR="006F4907" w:rsidRDefault="006F4907" w:rsidP="00BA2B3F">
            <w:pPr>
              <w:pStyle w:val="NoSpacing"/>
            </w:pPr>
            <w:r>
              <w:t>Assigned</w:t>
            </w:r>
          </w:p>
        </w:tc>
        <w:tc>
          <w:tcPr>
            <w:tcW w:w="3885" w:type="dxa"/>
            <w:gridSpan w:val="2"/>
          </w:tcPr>
          <w:p w:rsidR="006F4907" w:rsidRDefault="00BA2B3F" w:rsidP="00BA2B3F">
            <w:pPr>
              <w:pStyle w:val="NoSpacing"/>
              <w:jc w:val="center"/>
            </w:pPr>
            <w:r>
              <w:t>44 (43%)</w:t>
            </w:r>
          </w:p>
        </w:tc>
        <w:tc>
          <w:tcPr>
            <w:tcW w:w="3886" w:type="dxa"/>
            <w:gridSpan w:val="2"/>
          </w:tcPr>
          <w:p w:rsidR="006F4907" w:rsidRDefault="00BA2B3F" w:rsidP="00740D1F">
            <w:pPr>
              <w:pStyle w:val="NoSpacing"/>
              <w:jc w:val="center"/>
            </w:pPr>
            <w:r>
              <w:t>58 (57%)</w:t>
            </w:r>
          </w:p>
        </w:tc>
      </w:tr>
      <w:tr w:rsidR="006F4907" w:rsidTr="00302356">
        <w:tc>
          <w:tcPr>
            <w:tcW w:w="1949" w:type="dxa"/>
          </w:tcPr>
          <w:p w:rsidR="006F4907" w:rsidRDefault="006F4907" w:rsidP="00BA2B3F">
            <w:pPr>
              <w:pStyle w:val="NoSpacing"/>
            </w:pPr>
          </w:p>
        </w:tc>
        <w:tc>
          <w:tcPr>
            <w:tcW w:w="1943" w:type="dxa"/>
          </w:tcPr>
          <w:p w:rsidR="006F4907" w:rsidRDefault="006F4907" w:rsidP="00BA2B3F">
            <w:pPr>
              <w:pStyle w:val="NoSpacing"/>
              <w:jc w:val="center"/>
            </w:pPr>
            <w:r>
              <w:t>WeekEND</w:t>
            </w:r>
          </w:p>
        </w:tc>
        <w:tc>
          <w:tcPr>
            <w:tcW w:w="1942" w:type="dxa"/>
          </w:tcPr>
          <w:p w:rsidR="006F4907" w:rsidRDefault="006F4907" w:rsidP="00BA2B3F">
            <w:pPr>
              <w:pStyle w:val="NoSpacing"/>
              <w:jc w:val="center"/>
            </w:pPr>
            <w:r>
              <w:t>WeekDAY</w:t>
            </w:r>
          </w:p>
        </w:tc>
        <w:tc>
          <w:tcPr>
            <w:tcW w:w="1944" w:type="dxa"/>
          </w:tcPr>
          <w:p w:rsidR="006F4907" w:rsidRDefault="006F4907" w:rsidP="00BA2B3F">
            <w:pPr>
              <w:pStyle w:val="NoSpacing"/>
              <w:jc w:val="center"/>
            </w:pPr>
            <w:r>
              <w:t>WeekEND</w:t>
            </w:r>
          </w:p>
        </w:tc>
        <w:tc>
          <w:tcPr>
            <w:tcW w:w="1942" w:type="dxa"/>
          </w:tcPr>
          <w:p w:rsidR="006F4907" w:rsidRDefault="006F4907" w:rsidP="00BA2B3F">
            <w:pPr>
              <w:pStyle w:val="NoSpacing"/>
              <w:jc w:val="center"/>
            </w:pPr>
            <w:r>
              <w:t>WeekDAY</w:t>
            </w:r>
          </w:p>
        </w:tc>
      </w:tr>
      <w:tr w:rsidR="006F4907" w:rsidTr="00302356">
        <w:tc>
          <w:tcPr>
            <w:tcW w:w="1949" w:type="dxa"/>
          </w:tcPr>
          <w:p w:rsidR="006F4907" w:rsidRDefault="006F4907" w:rsidP="00BA2B3F">
            <w:pPr>
              <w:pStyle w:val="NoSpacing"/>
            </w:pPr>
            <w:r>
              <w:t>Scheduled</w:t>
            </w:r>
          </w:p>
        </w:tc>
        <w:tc>
          <w:tcPr>
            <w:tcW w:w="1943" w:type="dxa"/>
          </w:tcPr>
          <w:p w:rsidR="006F4907" w:rsidRDefault="00BA2B3F" w:rsidP="00740D1F">
            <w:pPr>
              <w:pStyle w:val="NoSpacing"/>
              <w:jc w:val="center"/>
            </w:pPr>
            <w:r>
              <w:t>24</w:t>
            </w:r>
            <w:r w:rsidR="006F4907">
              <w:t xml:space="preserve"> (</w:t>
            </w:r>
            <w:r>
              <w:t>55</w:t>
            </w:r>
            <w:r w:rsidR="006F4907">
              <w:t>%)</w:t>
            </w:r>
          </w:p>
        </w:tc>
        <w:tc>
          <w:tcPr>
            <w:tcW w:w="1942" w:type="dxa"/>
          </w:tcPr>
          <w:p w:rsidR="006F4907" w:rsidRDefault="00BA2B3F" w:rsidP="00B01C6A">
            <w:pPr>
              <w:pStyle w:val="NoSpacing"/>
              <w:jc w:val="center"/>
            </w:pPr>
            <w:r>
              <w:t>20</w:t>
            </w:r>
            <w:r w:rsidR="006F4907">
              <w:t xml:space="preserve"> (</w:t>
            </w:r>
            <w:r>
              <w:t>45</w:t>
            </w:r>
            <w:r w:rsidR="006F4907">
              <w:t>%)</w:t>
            </w:r>
          </w:p>
        </w:tc>
        <w:tc>
          <w:tcPr>
            <w:tcW w:w="1944" w:type="dxa"/>
          </w:tcPr>
          <w:p w:rsidR="006F4907" w:rsidRDefault="006F4907" w:rsidP="00B01C6A">
            <w:pPr>
              <w:pStyle w:val="NoSpacing"/>
              <w:jc w:val="center"/>
            </w:pPr>
            <w:r>
              <w:t>16 (2</w:t>
            </w:r>
            <w:r w:rsidR="00BA2B3F">
              <w:t>8</w:t>
            </w:r>
            <w:r>
              <w:t>%)</w:t>
            </w:r>
          </w:p>
        </w:tc>
        <w:tc>
          <w:tcPr>
            <w:tcW w:w="1942" w:type="dxa"/>
          </w:tcPr>
          <w:p w:rsidR="006F4907" w:rsidRDefault="00BA2B3F" w:rsidP="00B01C6A">
            <w:pPr>
              <w:pStyle w:val="NoSpacing"/>
              <w:jc w:val="center"/>
            </w:pPr>
            <w:r>
              <w:t>42</w:t>
            </w:r>
            <w:r w:rsidR="006F4907">
              <w:t xml:space="preserve"> (</w:t>
            </w:r>
            <w:r>
              <w:t>72</w:t>
            </w:r>
            <w:r w:rsidR="006F4907">
              <w:t>%)</w:t>
            </w:r>
          </w:p>
        </w:tc>
      </w:tr>
    </w:tbl>
    <w:p w:rsidR="006F4907" w:rsidRDefault="006F4907" w:rsidP="006F4907"/>
    <w:p w:rsidR="002B2911" w:rsidRDefault="002B2911" w:rsidP="00302356">
      <w:pPr>
        <w:rPr>
          <w:highlight w:val="yellow"/>
        </w:rPr>
      </w:pPr>
    </w:p>
    <w:p w:rsidR="00302356" w:rsidRPr="00B01C6A" w:rsidRDefault="00302356" w:rsidP="00302356">
      <w:r w:rsidRPr="00B01C6A">
        <w:t>Starting and Ending Collection at the UMEC versus at home</w:t>
      </w:r>
    </w:p>
    <w:p w:rsidR="003D77FE" w:rsidRDefault="00706A96" w:rsidP="00302356">
      <w:r>
        <w:t xml:space="preserve">The gold standard in collecting 24-hour urine samples is to start and end the collection at the UMEC to </w:t>
      </w:r>
      <w:r w:rsidR="001338A6">
        <w:t xml:space="preserve">encourage a complete collection.  However, it is not </w:t>
      </w:r>
      <w:r w:rsidR="008C2965">
        <w:t xml:space="preserve">always </w:t>
      </w:r>
      <w:r w:rsidR="001338A6">
        <w:t>possible for individuals</w:t>
      </w:r>
      <w:r w:rsidR="003D77FE">
        <w:t xml:space="preserve"> with a long commute</w:t>
      </w:r>
      <w:r w:rsidR="001338A6">
        <w:t xml:space="preserve"> to travel to the UMEC </w:t>
      </w:r>
      <w:r w:rsidR="008C2965">
        <w:t>for</w:t>
      </w:r>
      <w:r w:rsidR="001338A6">
        <w:t xml:space="preserve"> both occasions.  To address this issue, we </w:t>
      </w:r>
      <w:r w:rsidR="00655C01">
        <w:t>assessed completion rates for participants who started and ended their collection at the UMEC versus those who started and ended collection at home</w:t>
      </w:r>
      <w:r w:rsidR="00302356" w:rsidRPr="003870CF">
        <w:t>.</w:t>
      </w:r>
      <w:r w:rsidR="008C2965">
        <w:t xml:space="preserve">  </w:t>
      </w:r>
      <w:r w:rsidR="00655C01">
        <w:t xml:space="preserve">Half of participants selected for a second collection were asked to return to the UMEC to start and end collection.  </w:t>
      </w:r>
      <w:r w:rsidR="003A1C89">
        <w:t>Results from the two protocols are as follows:</w:t>
      </w:r>
    </w:p>
    <w:p w:rsidR="00302356" w:rsidRPr="003870CF" w:rsidRDefault="00200220" w:rsidP="00B01C6A">
      <w:pPr>
        <w:ind w:left="720"/>
      </w:pPr>
      <w:r>
        <w:t>82</w:t>
      </w:r>
      <w:r w:rsidR="00302356" w:rsidRPr="003870CF">
        <w:t>% (n=5</w:t>
      </w:r>
      <w:r w:rsidR="00721577">
        <w:t>7</w:t>
      </w:r>
      <w:r w:rsidR="00302356" w:rsidRPr="003870CF">
        <w:t xml:space="preserve">) of those who started and ended their </w:t>
      </w:r>
      <w:r w:rsidR="00302356" w:rsidRPr="00F333BF">
        <w:t xml:space="preserve">second </w:t>
      </w:r>
      <w:r w:rsidR="00302356" w:rsidRPr="003870CF">
        <w:t xml:space="preserve">urine collection at the UMEC returned a complete sample. </w:t>
      </w:r>
    </w:p>
    <w:p w:rsidR="00302356" w:rsidRDefault="00721577" w:rsidP="00B01C6A">
      <w:pPr>
        <w:ind w:left="720"/>
      </w:pPr>
      <w:r>
        <w:t>88</w:t>
      </w:r>
      <w:r w:rsidR="00302356" w:rsidRPr="003870CF">
        <w:t>% (n=5</w:t>
      </w:r>
      <w:r>
        <w:t>1</w:t>
      </w:r>
      <w:r w:rsidR="00302356" w:rsidRPr="003870CF">
        <w:t xml:space="preserve">) of those who started and ended their </w:t>
      </w:r>
      <w:r w:rsidR="00302356" w:rsidRPr="00F333BF">
        <w:t xml:space="preserve">second </w:t>
      </w:r>
      <w:r w:rsidR="00302356" w:rsidRPr="003870CF">
        <w:t xml:space="preserve">urine collection at their home returned a complete </w:t>
      </w:r>
      <w:r w:rsidR="00302356" w:rsidRPr="00302356">
        <w:t>sample.</w:t>
      </w:r>
    </w:p>
    <w:p w:rsidR="00DD1FD5" w:rsidRDefault="00DD1FD5" w:rsidP="00A250D8"/>
    <w:p w:rsidR="00A250D8" w:rsidRDefault="00A250D8" w:rsidP="00A250D8">
      <w:r w:rsidRPr="00A250D8">
        <w:t>MEC Follow-Up Components</w:t>
      </w:r>
    </w:p>
    <w:p w:rsidR="00001903" w:rsidRDefault="00001903" w:rsidP="00001903">
      <w:r>
        <w:t xml:space="preserve">Participation in the 24-hour urine pilot study had no adverse effect on response rates for the post-exam components, PAM and the telephone DR.  Results are preliminary as PAMs continue to be received and the DRs are ongoing.  The table below shows the response rate for participants 20-69 years who are eligible for PAM and DR.  For example, at location 1, 90% of PAMS were returned among those who were selected for the 24 hour urine sample in contrast to only 86% being returned by NHANES participants </w:t>
      </w:r>
      <w:r>
        <w:rPr>
          <w:u w:val="single"/>
        </w:rPr>
        <w:t>not</w:t>
      </w:r>
      <w:r>
        <w:t xml:space="preserve"> in the 24 hour urine subsample.  </w:t>
      </w:r>
    </w:p>
    <w:p w:rsidR="002B2911" w:rsidRDefault="002B2911" w:rsidP="00001903"/>
    <w:p w:rsidR="002B2911" w:rsidRDefault="002B2911" w:rsidP="00001903"/>
    <w:p w:rsidR="002B2911" w:rsidRDefault="002B2911" w:rsidP="00001903"/>
    <w:p w:rsidR="002B2911" w:rsidRDefault="002B2911" w:rsidP="00001903"/>
    <w:p w:rsidR="002B2911" w:rsidRDefault="002B2911" w:rsidP="00001903"/>
    <w:p w:rsidR="002B2911" w:rsidRDefault="002B2911" w:rsidP="00001903"/>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440"/>
        <w:gridCol w:w="1530"/>
      </w:tblGrid>
      <w:tr w:rsidR="003F3DC3" w:rsidTr="009025CD">
        <w:trPr>
          <w:trHeight w:val="342"/>
        </w:trPr>
        <w:tc>
          <w:tcPr>
            <w:tcW w:w="2520" w:type="dxa"/>
          </w:tcPr>
          <w:p w:rsidR="003F3DC3" w:rsidRDefault="003F3DC3" w:rsidP="00A250D8"/>
        </w:tc>
        <w:tc>
          <w:tcPr>
            <w:tcW w:w="2970" w:type="dxa"/>
            <w:gridSpan w:val="2"/>
            <w:tcBorders>
              <w:bottom w:val="single" w:sz="8" w:space="0" w:color="auto"/>
            </w:tcBorders>
          </w:tcPr>
          <w:p w:rsidR="003F3DC3" w:rsidRDefault="008B3012" w:rsidP="003F3DC3">
            <w:pPr>
              <w:jc w:val="center"/>
            </w:pPr>
            <w:r>
              <w:t>24-Hour Urine Pilot S</w:t>
            </w:r>
            <w:r w:rsidR="003F3DC3">
              <w:t>tudy</w:t>
            </w:r>
          </w:p>
        </w:tc>
      </w:tr>
      <w:tr w:rsidR="003F3DC3" w:rsidTr="009025CD">
        <w:trPr>
          <w:trHeight w:val="340"/>
        </w:trPr>
        <w:tc>
          <w:tcPr>
            <w:tcW w:w="2520" w:type="dxa"/>
          </w:tcPr>
          <w:p w:rsidR="003F3DC3" w:rsidRDefault="003F3DC3" w:rsidP="00A250D8"/>
        </w:tc>
        <w:tc>
          <w:tcPr>
            <w:tcW w:w="1440" w:type="dxa"/>
            <w:tcBorders>
              <w:top w:val="single" w:sz="8" w:space="0" w:color="auto"/>
            </w:tcBorders>
            <w:vAlign w:val="bottom"/>
          </w:tcPr>
          <w:p w:rsidR="003F3DC3" w:rsidRDefault="003F3DC3" w:rsidP="002E3C49">
            <w:pPr>
              <w:jc w:val="center"/>
            </w:pPr>
            <w:r>
              <w:t>Selected</w:t>
            </w:r>
          </w:p>
        </w:tc>
        <w:tc>
          <w:tcPr>
            <w:tcW w:w="1530" w:type="dxa"/>
            <w:tcBorders>
              <w:top w:val="single" w:sz="8" w:space="0" w:color="auto"/>
            </w:tcBorders>
            <w:vAlign w:val="bottom"/>
          </w:tcPr>
          <w:p w:rsidR="003F3DC3" w:rsidRDefault="003F3DC3" w:rsidP="002E3C49">
            <w:pPr>
              <w:jc w:val="center"/>
            </w:pPr>
            <w:r>
              <w:t>Not Selected</w:t>
            </w:r>
          </w:p>
        </w:tc>
      </w:tr>
      <w:tr w:rsidR="00A612E8" w:rsidTr="009025CD">
        <w:trPr>
          <w:trHeight w:val="360"/>
        </w:trPr>
        <w:tc>
          <w:tcPr>
            <w:tcW w:w="2520" w:type="dxa"/>
          </w:tcPr>
          <w:p w:rsidR="00A612E8" w:rsidRDefault="00A612E8" w:rsidP="00A250D8"/>
        </w:tc>
        <w:tc>
          <w:tcPr>
            <w:tcW w:w="1440" w:type="dxa"/>
            <w:tcBorders>
              <w:bottom w:val="single" w:sz="8" w:space="0" w:color="auto"/>
            </w:tcBorders>
            <w:vAlign w:val="center"/>
          </w:tcPr>
          <w:p w:rsidR="00A612E8" w:rsidRDefault="00A612E8" w:rsidP="009025CD">
            <w:pPr>
              <w:jc w:val="center"/>
            </w:pPr>
          </w:p>
          <w:p w:rsidR="00A612E8" w:rsidRDefault="00A612E8" w:rsidP="009025CD">
            <w:pPr>
              <w:jc w:val="center"/>
            </w:pPr>
            <w:r>
              <w:rPr>
                <w:vanish/>
              </w:rPr>
              <w:cr/>
            </w:r>
            <w:r>
              <w:t>% (n)</w:t>
            </w:r>
          </w:p>
        </w:tc>
        <w:tc>
          <w:tcPr>
            <w:tcW w:w="1530" w:type="dxa"/>
            <w:tcBorders>
              <w:bottom w:val="single" w:sz="8" w:space="0" w:color="auto"/>
            </w:tcBorders>
            <w:vAlign w:val="center"/>
          </w:tcPr>
          <w:p w:rsidR="00A612E8" w:rsidRDefault="00A612E8" w:rsidP="009025CD">
            <w:pPr>
              <w:jc w:val="center"/>
            </w:pPr>
          </w:p>
          <w:p w:rsidR="00A612E8" w:rsidRDefault="00A612E8" w:rsidP="009025CD">
            <w:pPr>
              <w:jc w:val="center"/>
            </w:pPr>
            <w:r>
              <w:t>% (n)</w:t>
            </w:r>
          </w:p>
        </w:tc>
      </w:tr>
      <w:tr w:rsidR="00A612E8" w:rsidTr="009025CD">
        <w:trPr>
          <w:trHeight w:val="458"/>
        </w:trPr>
        <w:tc>
          <w:tcPr>
            <w:tcW w:w="2520" w:type="dxa"/>
          </w:tcPr>
          <w:p w:rsidR="00A612E8" w:rsidRDefault="00A612E8" w:rsidP="00A250D8"/>
          <w:p w:rsidR="00A612E8" w:rsidRDefault="00A612E8" w:rsidP="00A250D8">
            <w:r>
              <w:t>PAM</w:t>
            </w:r>
          </w:p>
        </w:tc>
        <w:tc>
          <w:tcPr>
            <w:tcW w:w="1440" w:type="dxa"/>
            <w:tcBorders>
              <w:top w:val="single" w:sz="8" w:space="0" w:color="auto"/>
            </w:tcBorders>
          </w:tcPr>
          <w:p w:rsidR="00A612E8" w:rsidRDefault="00A612E8" w:rsidP="0062434E">
            <w:pPr>
              <w:jc w:val="center"/>
            </w:pPr>
          </w:p>
        </w:tc>
        <w:tc>
          <w:tcPr>
            <w:tcW w:w="1530" w:type="dxa"/>
            <w:tcBorders>
              <w:top w:val="single" w:sz="8" w:space="0" w:color="auto"/>
            </w:tcBorders>
          </w:tcPr>
          <w:p w:rsidR="00A612E8" w:rsidRDefault="00A612E8" w:rsidP="0062434E">
            <w:pPr>
              <w:jc w:val="center"/>
            </w:pPr>
          </w:p>
        </w:tc>
      </w:tr>
      <w:tr w:rsidR="00A612E8" w:rsidTr="009025CD">
        <w:trPr>
          <w:trHeight w:val="458"/>
        </w:trPr>
        <w:tc>
          <w:tcPr>
            <w:tcW w:w="2520" w:type="dxa"/>
          </w:tcPr>
          <w:p w:rsidR="00A612E8" w:rsidRDefault="00A612E8" w:rsidP="00A250D8">
            <w:r>
              <w:t xml:space="preserve">     Location 1</w:t>
            </w:r>
          </w:p>
        </w:tc>
        <w:tc>
          <w:tcPr>
            <w:tcW w:w="1440" w:type="dxa"/>
          </w:tcPr>
          <w:p w:rsidR="00A612E8" w:rsidRDefault="00A612E8" w:rsidP="009025CD">
            <w:pPr>
              <w:jc w:val="center"/>
            </w:pPr>
            <w:r>
              <w:t>90 (87)</w:t>
            </w:r>
          </w:p>
        </w:tc>
        <w:tc>
          <w:tcPr>
            <w:tcW w:w="1530" w:type="dxa"/>
          </w:tcPr>
          <w:p w:rsidR="00A612E8" w:rsidRDefault="00A612E8" w:rsidP="009025CD">
            <w:pPr>
              <w:jc w:val="center"/>
            </w:pPr>
            <w:r>
              <w:t>86 (64)</w:t>
            </w:r>
          </w:p>
        </w:tc>
      </w:tr>
      <w:tr w:rsidR="00A612E8" w:rsidTr="009025CD">
        <w:trPr>
          <w:trHeight w:val="458"/>
        </w:trPr>
        <w:tc>
          <w:tcPr>
            <w:tcW w:w="2520" w:type="dxa"/>
          </w:tcPr>
          <w:p w:rsidR="00A612E8" w:rsidRDefault="00A612E8" w:rsidP="00A250D8">
            <w:r>
              <w:t xml:space="preserve">     Location 2</w:t>
            </w:r>
          </w:p>
        </w:tc>
        <w:tc>
          <w:tcPr>
            <w:tcW w:w="1440" w:type="dxa"/>
          </w:tcPr>
          <w:p w:rsidR="00A612E8" w:rsidRDefault="00554315" w:rsidP="009025CD">
            <w:pPr>
              <w:jc w:val="center"/>
            </w:pPr>
            <w:r>
              <w:t xml:space="preserve">  </w:t>
            </w:r>
            <w:r w:rsidR="00A612E8">
              <w:t>87 (110)</w:t>
            </w:r>
          </w:p>
        </w:tc>
        <w:tc>
          <w:tcPr>
            <w:tcW w:w="1530" w:type="dxa"/>
          </w:tcPr>
          <w:p w:rsidR="00A612E8" w:rsidRDefault="00A612E8" w:rsidP="009025CD">
            <w:pPr>
              <w:jc w:val="center"/>
            </w:pPr>
            <w:r>
              <w:t>79 (57)</w:t>
            </w:r>
          </w:p>
        </w:tc>
      </w:tr>
      <w:tr w:rsidR="00A612E8" w:rsidTr="009025CD">
        <w:trPr>
          <w:trHeight w:val="216"/>
        </w:trPr>
        <w:tc>
          <w:tcPr>
            <w:tcW w:w="2520" w:type="dxa"/>
          </w:tcPr>
          <w:p w:rsidR="00A612E8" w:rsidRDefault="00A612E8" w:rsidP="00A250D8">
            <w:r>
              <w:t xml:space="preserve">     Location 3</w:t>
            </w:r>
          </w:p>
        </w:tc>
        <w:tc>
          <w:tcPr>
            <w:tcW w:w="1440" w:type="dxa"/>
          </w:tcPr>
          <w:p w:rsidR="00A612E8" w:rsidRDefault="00A612E8" w:rsidP="009025CD">
            <w:pPr>
              <w:jc w:val="center"/>
            </w:pPr>
            <w:r>
              <w:t>88 (85)</w:t>
            </w:r>
          </w:p>
        </w:tc>
        <w:tc>
          <w:tcPr>
            <w:tcW w:w="1530" w:type="dxa"/>
          </w:tcPr>
          <w:p w:rsidR="00A612E8" w:rsidRDefault="00A612E8" w:rsidP="009025CD">
            <w:pPr>
              <w:jc w:val="center"/>
            </w:pPr>
            <w:r>
              <w:t>80 (73)</w:t>
            </w:r>
          </w:p>
        </w:tc>
      </w:tr>
      <w:tr w:rsidR="00A612E8" w:rsidTr="00DE1C72">
        <w:trPr>
          <w:trHeight w:val="450"/>
        </w:trPr>
        <w:tc>
          <w:tcPr>
            <w:tcW w:w="2520" w:type="dxa"/>
          </w:tcPr>
          <w:p w:rsidR="00A612E8" w:rsidRDefault="00A612E8" w:rsidP="00A250D8"/>
          <w:p w:rsidR="00A612E8" w:rsidRDefault="00A612E8" w:rsidP="00A250D8">
            <w:r>
              <w:t>Telephone dietary recall</w:t>
            </w:r>
          </w:p>
        </w:tc>
        <w:tc>
          <w:tcPr>
            <w:tcW w:w="1440" w:type="dxa"/>
          </w:tcPr>
          <w:p w:rsidR="00A612E8" w:rsidRDefault="00A612E8" w:rsidP="008661B9">
            <w:pPr>
              <w:jc w:val="center"/>
            </w:pPr>
          </w:p>
        </w:tc>
        <w:tc>
          <w:tcPr>
            <w:tcW w:w="1530" w:type="dxa"/>
          </w:tcPr>
          <w:p w:rsidR="00A612E8" w:rsidRDefault="00A612E8" w:rsidP="008661B9">
            <w:pPr>
              <w:jc w:val="center"/>
            </w:pPr>
          </w:p>
        </w:tc>
      </w:tr>
      <w:tr w:rsidR="00A612E8" w:rsidTr="00DE1C72">
        <w:trPr>
          <w:trHeight w:val="450"/>
        </w:trPr>
        <w:tc>
          <w:tcPr>
            <w:tcW w:w="2520" w:type="dxa"/>
          </w:tcPr>
          <w:p w:rsidR="00A612E8" w:rsidRDefault="00A612E8" w:rsidP="00A250D8">
            <w:r>
              <w:t xml:space="preserve">     Location 1</w:t>
            </w:r>
          </w:p>
        </w:tc>
        <w:tc>
          <w:tcPr>
            <w:tcW w:w="1440" w:type="dxa"/>
          </w:tcPr>
          <w:p w:rsidR="00A612E8" w:rsidRDefault="00A612E8" w:rsidP="009025CD">
            <w:pPr>
              <w:jc w:val="center"/>
            </w:pPr>
            <w:r>
              <w:t>91 (81)</w:t>
            </w:r>
          </w:p>
        </w:tc>
        <w:tc>
          <w:tcPr>
            <w:tcW w:w="1530" w:type="dxa"/>
          </w:tcPr>
          <w:p w:rsidR="00A612E8" w:rsidRDefault="00A612E8" w:rsidP="009025CD">
            <w:pPr>
              <w:jc w:val="center"/>
            </w:pPr>
            <w:r>
              <w:t>87 (60)</w:t>
            </w:r>
          </w:p>
        </w:tc>
      </w:tr>
      <w:tr w:rsidR="00A612E8" w:rsidTr="00DE1C72">
        <w:trPr>
          <w:trHeight w:val="450"/>
        </w:trPr>
        <w:tc>
          <w:tcPr>
            <w:tcW w:w="2520" w:type="dxa"/>
          </w:tcPr>
          <w:p w:rsidR="00A612E8" w:rsidRDefault="00A612E8" w:rsidP="00A250D8">
            <w:r>
              <w:t xml:space="preserve">     Location 2</w:t>
            </w:r>
          </w:p>
        </w:tc>
        <w:tc>
          <w:tcPr>
            <w:tcW w:w="1440" w:type="dxa"/>
          </w:tcPr>
          <w:p w:rsidR="00A612E8" w:rsidRDefault="00554315" w:rsidP="009025CD">
            <w:pPr>
              <w:jc w:val="center"/>
            </w:pPr>
            <w:r>
              <w:t xml:space="preserve">  </w:t>
            </w:r>
            <w:r w:rsidR="00A612E8">
              <w:t>91 (109)</w:t>
            </w:r>
          </w:p>
        </w:tc>
        <w:tc>
          <w:tcPr>
            <w:tcW w:w="1530" w:type="dxa"/>
          </w:tcPr>
          <w:p w:rsidR="00A612E8" w:rsidRDefault="00A612E8" w:rsidP="009025CD">
            <w:pPr>
              <w:jc w:val="center"/>
            </w:pPr>
            <w:r>
              <w:t>85 (53)</w:t>
            </w:r>
          </w:p>
        </w:tc>
      </w:tr>
      <w:tr w:rsidR="00A612E8" w:rsidTr="00DE1C72">
        <w:trPr>
          <w:trHeight w:val="450"/>
        </w:trPr>
        <w:tc>
          <w:tcPr>
            <w:tcW w:w="2520" w:type="dxa"/>
          </w:tcPr>
          <w:p w:rsidR="00A612E8" w:rsidRDefault="00A612E8" w:rsidP="00A250D8">
            <w:r>
              <w:t xml:space="preserve">     Location 3</w:t>
            </w:r>
          </w:p>
        </w:tc>
        <w:tc>
          <w:tcPr>
            <w:tcW w:w="1440" w:type="dxa"/>
          </w:tcPr>
          <w:p w:rsidR="00A612E8" w:rsidRDefault="00A612E8" w:rsidP="009025CD">
            <w:pPr>
              <w:jc w:val="center"/>
            </w:pPr>
            <w:r>
              <w:t>93 (80)</w:t>
            </w:r>
          </w:p>
        </w:tc>
        <w:tc>
          <w:tcPr>
            <w:tcW w:w="1530" w:type="dxa"/>
          </w:tcPr>
          <w:p w:rsidR="00A612E8" w:rsidRDefault="00A612E8" w:rsidP="009025CD">
            <w:pPr>
              <w:jc w:val="center"/>
            </w:pPr>
            <w:r>
              <w:t>85 (66)</w:t>
            </w:r>
          </w:p>
        </w:tc>
      </w:tr>
    </w:tbl>
    <w:p w:rsidR="002B2911" w:rsidRDefault="002B2911" w:rsidP="00E16BB0"/>
    <w:p w:rsidR="002B2911" w:rsidRDefault="002B2911" w:rsidP="00E16BB0"/>
    <w:p w:rsidR="008D1205" w:rsidRDefault="002C6F89" w:rsidP="00E16BB0">
      <w:r w:rsidRPr="002C6F89">
        <w:t>L</w:t>
      </w:r>
      <w:r w:rsidR="008D1205" w:rsidRPr="002C6F89">
        <w:t>aboratory</w:t>
      </w:r>
    </w:p>
    <w:p w:rsidR="00015459" w:rsidRDefault="00015459" w:rsidP="00E16BB0">
      <w:r>
        <w:t xml:space="preserve">Preliminary results of sodium excretion from 123 individuals in the 24-hour urine pilot were similar to results from a urine calibration study of timed-spot urine </w:t>
      </w:r>
      <w:r w:rsidR="00256F9A">
        <w:t xml:space="preserve">conducted in the Washington DC area in 2012 among 18-39 year old volunteers </w:t>
      </w:r>
      <w:r w:rsidR="002A1459">
        <w:t>(1)</w:t>
      </w:r>
      <w:r>
        <w:t xml:space="preserve">.  </w:t>
      </w:r>
    </w:p>
    <w:p w:rsidR="002A1459" w:rsidRDefault="002A1459" w:rsidP="00DD4674">
      <w:pPr>
        <w:ind w:left="720"/>
      </w:pPr>
    </w:p>
    <w:tbl>
      <w:tblPr>
        <w:tblStyle w:val="TableGrid"/>
        <w:tblW w:w="8273" w:type="dxa"/>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713"/>
        <w:gridCol w:w="900"/>
        <w:gridCol w:w="630"/>
        <w:gridCol w:w="720"/>
        <w:gridCol w:w="990"/>
        <w:gridCol w:w="270"/>
        <w:gridCol w:w="1620"/>
      </w:tblGrid>
      <w:tr w:rsidR="008432D2" w:rsidTr="0002297F">
        <w:tc>
          <w:tcPr>
            <w:tcW w:w="2430" w:type="dxa"/>
          </w:tcPr>
          <w:p w:rsidR="008432D2" w:rsidRDefault="008432D2" w:rsidP="00E16BB0">
            <w:pPr>
              <w:rPr>
                <w:b/>
              </w:rPr>
            </w:pPr>
          </w:p>
        </w:tc>
        <w:tc>
          <w:tcPr>
            <w:tcW w:w="3953" w:type="dxa"/>
            <w:gridSpan w:val="5"/>
            <w:vAlign w:val="bottom"/>
          </w:tcPr>
          <w:p w:rsidR="008432D2" w:rsidRDefault="008432D2" w:rsidP="00481FC1">
            <w:pPr>
              <w:jc w:val="center"/>
            </w:pPr>
            <w:r>
              <w:t>Sodium</w:t>
            </w:r>
            <w:r w:rsidR="00E13005">
              <w:t xml:space="preserve">, </w:t>
            </w:r>
            <w:r w:rsidR="00E13005" w:rsidRPr="00E13005">
              <w:rPr>
                <w:i/>
              </w:rPr>
              <w:t>mg</w:t>
            </w:r>
          </w:p>
          <w:p w:rsidR="007967B7" w:rsidRPr="001275C0" w:rsidRDefault="007967B7" w:rsidP="00481FC1">
            <w:pPr>
              <w:jc w:val="center"/>
            </w:pPr>
          </w:p>
        </w:tc>
        <w:tc>
          <w:tcPr>
            <w:tcW w:w="270" w:type="dxa"/>
          </w:tcPr>
          <w:p w:rsidR="008432D2" w:rsidRDefault="008432D2" w:rsidP="00AB3A9D">
            <w:pPr>
              <w:jc w:val="center"/>
            </w:pPr>
          </w:p>
        </w:tc>
        <w:tc>
          <w:tcPr>
            <w:tcW w:w="1620" w:type="dxa"/>
            <w:vMerge w:val="restart"/>
          </w:tcPr>
          <w:p w:rsidR="007967B7" w:rsidRDefault="008432D2" w:rsidP="00481FC1">
            <w:pPr>
              <w:jc w:val="center"/>
            </w:pPr>
            <w:r>
              <w:t>Total Urine</w:t>
            </w:r>
          </w:p>
          <w:p w:rsidR="00481FC1" w:rsidRDefault="008432D2" w:rsidP="00481FC1">
            <w:pPr>
              <w:jc w:val="center"/>
            </w:pPr>
            <w:r>
              <w:t xml:space="preserve">Volume, </w:t>
            </w:r>
          </w:p>
          <w:p w:rsidR="008432D2" w:rsidRPr="001275C0" w:rsidRDefault="008432D2" w:rsidP="00481FC1">
            <w:pPr>
              <w:jc w:val="center"/>
            </w:pPr>
            <w:r w:rsidRPr="002A1459">
              <w:rPr>
                <w:i/>
              </w:rPr>
              <w:t>mL</w:t>
            </w:r>
          </w:p>
        </w:tc>
      </w:tr>
      <w:tr w:rsidR="008432D2" w:rsidTr="0002297F">
        <w:tc>
          <w:tcPr>
            <w:tcW w:w="2430" w:type="dxa"/>
          </w:tcPr>
          <w:p w:rsidR="008432D2" w:rsidRDefault="008432D2" w:rsidP="00E16BB0">
            <w:pPr>
              <w:rPr>
                <w:b/>
              </w:rPr>
            </w:pPr>
          </w:p>
        </w:tc>
        <w:tc>
          <w:tcPr>
            <w:tcW w:w="1613" w:type="dxa"/>
            <w:gridSpan w:val="2"/>
            <w:tcBorders>
              <w:bottom w:val="single" w:sz="4" w:space="0" w:color="auto"/>
            </w:tcBorders>
          </w:tcPr>
          <w:p w:rsidR="00481FC1" w:rsidRPr="00481FC1" w:rsidRDefault="00481FC1" w:rsidP="00AB3A9D">
            <w:pPr>
              <w:jc w:val="center"/>
              <w:rPr>
                <w:sz w:val="16"/>
                <w:szCs w:val="16"/>
              </w:rPr>
            </w:pPr>
          </w:p>
          <w:p w:rsidR="008432D2" w:rsidRPr="001275C0" w:rsidRDefault="008432D2" w:rsidP="00AB3A9D">
            <w:pPr>
              <w:jc w:val="center"/>
            </w:pPr>
            <w:r>
              <w:t>Males</w:t>
            </w:r>
          </w:p>
        </w:tc>
        <w:tc>
          <w:tcPr>
            <w:tcW w:w="630" w:type="dxa"/>
            <w:tcBorders>
              <w:bottom w:val="single" w:sz="4" w:space="0" w:color="auto"/>
            </w:tcBorders>
          </w:tcPr>
          <w:p w:rsidR="008432D2" w:rsidRDefault="008432D2" w:rsidP="00E16BB0"/>
        </w:tc>
        <w:tc>
          <w:tcPr>
            <w:tcW w:w="1710" w:type="dxa"/>
            <w:gridSpan w:val="2"/>
            <w:tcBorders>
              <w:bottom w:val="single" w:sz="4" w:space="0" w:color="auto"/>
            </w:tcBorders>
          </w:tcPr>
          <w:p w:rsidR="00481FC1" w:rsidRPr="00481FC1" w:rsidRDefault="00481FC1" w:rsidP="00AB3A9D">
            <w:pPr>
              <w:jc w:val="center"/>
              <w:rPr>
                <w:sz w:val="16"/>
                <w:szCs w:val="16"/>
              </w:rPr>
            </w:pPr>
          </w:p>
          <w:p w:rsidR="008432D2" w:rsidRPr="001275C0" w:rsidRDefault="008432D2" w:rsidP="00AB3A9D">
            <w:pPr>
              <w:jc w:val="center"/>
            </w:pPr>
            <w:r>
              <w:t>Females</w:t>
            </w:r>
          </w:p>
        </w:tc>
        <w:tc>
          <w:tcPr>
            <w:tcW w:w="270" w:type="dxa"/>
          </w:tcPr>
          <w:p w:rsidR="008432D2" w:rsidRPr="001275C0" w:rsidRDefault="008432D2" w:rsidP="00AB3A9D">
            <w:pPr>
              <w:jc w:val="center"/>
            </w:pPr>
          </w:p>
        </w:tc>
        <w:tc>
          <w:tcPr>
            <w:tcW w:w="1620" w:type="dxa"/>
            <w:vMerge/>
            <w:tcBorders>
              <w:bottom w:val="single" w:sz="4" w:space="0" w:color="auto"/>
            </w:tcBorders>
          </w:tcPr>
          <w:p w:rsidR="008432D2" w:rsidRPr="001275C0" w:rsidRDefault="008432D2" w:rsidP="00AB3A9D">
            <w:pPr>
              <w:jc w:val="center"/>
            </w:pPr>
          </w:p>
        </w:tc>
      </w:tr>
      <w:tr w:rsidR="008432D2" w:rsidTr="0002297F">
        <w:trPr>
          <w:trHeight w:val="476"/>
        </w:trPr>
        <w:tc>
          <w:tcPr>
            <w:tcW w:w="2430" w:type="dxa"/>
          </w:tcPr>
          <w:p w:rsidR="008432D2" w:rsidRDefault="008432D2" w:rsidP="00E16BB0">
            <w:pPr>
              <w:rPr>
                <w:b/>
              </w:rPr>
            </w:pPr>
          </w:p>
        </w:tc>
        <w:tc>
          <w:tcPr>
            <w:tcW w:w="713" w:type="dxa"/>
            <w:tcBorders>
              <w:top w:val="single" w:sz="4" w:space="0" w:color="auto"/>
              <w:bottom w:val="single" w:sz="4" w:space="0" w:color="auto"/>
            </w:tcBorders>
            <w:vAlign w:val="center"/>
          </w:tcPr>
          <w:p w:rsidR="008432D2" w:rsidRPr="001275C0" w:rsidRDefault="008432D2" w:rsidP="00B62BF4">
            <w:pPr>
              <w:jc w:val="center"/>
            </w:pPr>
            <w:r>
              <w:t>N</w:t>
            </w:r>
          </w:p>
        </w:tc>
        <w:tc>
          <w:tcPr>
            <w:tcW w:w="900" w:type="dxa"/>
            <w:tcBorders>
              <w:top w:val="single" w:sz="4" w:space="0" w:color="auto"/>
              <w:bottom w:val="single" w:sz="4" w:space="0" w:color="auto"/>
            </w:tcBorders>
            <w:vAlign w:val="center"/>
          </w:tcPr>
          <w:p w:rsidR="008432D2" w:rsidRPr="001275C0" w:rsidRDefault="008432D2" w:rsidP="00B62BF4">
            <w:pPr>
              <w:jc w:val="center"/>
            </w:pPr>
            <w:r>
              <w:t>Mean</w:t>
            </w:r>
          </w:p>
        </w:tc>
        <w:tc>
          <w:tcPr>
            <w:tcW w:w="630" w:type="dxa"/>
            <w:tcBorders>
              <w:top w:val="single" w:sz="4" w:space="0" w:color="auto"/>
              <w:bottom w:val="single" w:sz="4" w:space="0" w:color="auto"/>
            </w:tcBorders>
            <w:vAlign w:val="center"/>
          </w:tcPr>
          <w:p w:rsidR="008432D2" w:rsidRDefault="008432D2" w:rsidP="00B62BF4">
            <w:pPr>
              <w:jc w:val="center"/>
            </w:pPr>
          </w:p>
        </w:tc>
        <w:tc>
          <w:tcPr>
            <w:tcW w:w="720" w:type="dxa"/>
            <w:tcBorders>
              <w:top w:val="single" w:sz="4" w:space="0" w:color="auto"/>
              <w:bottom w:val="single" w:sz="4" w:space="0" w:color="auto"/>
            </w:tcBorders>
            <w:vAlign w:val="center"/>
          </w:tcPr>
          <w:p w:rsidR="008432D2" w:rsidRPr="001275C0" w:rsidRDefault="008432D2" w:rsidP="00B62BF4">
            <w:pPr>
              <w:jc w:val="center"/>
            </w:pPr>
            <w:r>
              <w:t>N</w:t>
            </w:r>
          </w:p>
        </w:tc>
        <w:tc>
          <w:tcPr>
            <w:tcW w:w="990" w:type="dxa"/>
            <w:tcBorders>
              <w:top w:val="single" w:sz="4" w:space="0" w:color="auto"/>
              <w:bottom w:val="single" w:sz="4" w:space="0" w:color="auto"/>
            </w:tcBorders>
            <w:vAlign w:val="center"/>
          </w:tcPr>
          <w:p w:rsidR="008432D2" w:rsidRPr="001275C0" w:rsidRDefault="008432D2" w:rsidP="00B62BF4">
            <w:pPr>
              <w:jc w:val="center"/>
            </w:pPr>
            <w:r>
              <w:t>Mean</w:t>
            </w:r>
          </w:p>
        </w:tc>
        <w:tc>
          <w:tcPr>
            <w:tcW w:w="270" w:type="dxa"/>
          </w:tcPr>
          <w:p w:rsidR="008432D2" w:rsidRDefault="008432D2" w:rsidP="00B62BF4">
            <w:pPr>
              <w:jc w:val="center"/>
            </w:pPr>
          </w:p>
        </w:tc>
        <w:tc>
          <w:tcPr>
            <w:tcW w:w="1620" w:type="dxa"/>
            <w:tcBorders>
              <w:top w:val="single" w:sz="4" w:space="0" w:color="auto"/>
              <w:bottom w:val="single" w:sz="4" w:space="0" w:color="auto"/>
            </w:tcBorders>
            <w:vAlign w:val="center"/>
          </w:tcPr>
          <w:p w:rsidR="008432D2" w:rsidRDefault="008432D2" w:rsidP="00481FC1">
            <w:pPr>
              <w:jc w:val="center"/>
            </w:pPr>
            <w:r>
              <w:t>Mean</w:t>
            </w:r>
          </w:p>
        </w:tc>
      </w:tr>
      <w:tr w:rsidR="008432D2" w:rsidTr="0002297F">
        <w:trPr>
          <w:trHeight w:val="521"/>
        </w:trPr>
        <w:tc>
          <w:tcPr>
            <w:tcW w:w="2430" w:type="dxa"/>
            <w:vAlign w:val="center"/>
          </w:tcPr>
          <w:p w:rsidR="008432D2" w:rsidRPr="00A369D7" w:rsidRDefault="008432D2" w:rsidP="0002297F">
            <w:r>
              <w:t>Calibration study</w:t>
            </w:r>
          </w:p>
        </w:tc>
        <w:tc>
          <w:tcPr>
            <w:tcW w:w="713" w:type="dxa"/>
            <w:tcBorders>
              <w:top w:val="single" w:sz="4" w:space="0" w:color="auto"/>
            </w:tcBorders>
            <w:vAlign w:val="center"/>
          </w:tcPr>
          <w:p w:rsidR="008432D2" w:rsidRPr="001275C0" w:rsidRDefault="008432D2" w:rsidP="0002297F">
            <w:pPr>
              <w:jc w:val="center"/>
            </w:pPr>
            <w:r>
              <w:t>186</w:t>
            </w:r>
          </w:p>
        </w:tc>
        <w:tc>
          <w:tcPr>
            <w:tcW w:w="900" w:type="dxa"/>
            <w:tcBorders>
              <w:top w:val="single" w:sz="4" w:space="0" w:color="auto"/>
            </w:tcBorders>
            <w:vAlign w:val="center"/>
          </w:tcPr>
          <w:p w:rsidR="008432D2" w:rsidRPr="001275C0" w:rsidRDefault="008432D2" w:rsidP="0002297F">
            <w:pPr>
              <w:jc w:val="center"/>
            </w:pPr>
            <w:r>
              <w:t>3540</w:t>
            </w:r>
          </w:p>
        </w:tc>
        <w:tc>
          <w:tcPr>
            <w:tcW w:w="630" w:type="dxa"/>
            <w:tcBorders>
              <w:top w:val="single" w:sz="4" w:space="0" w:color="auto"/>
            </w:tcBorders>
            <w:vAlign w:val="center"/>
          </w:tcPr>
          <w:p w:rsidR="008432D2" w:rsidRPr="001275C0" w:rsidRDefault="008432D2" w:rsidP="0002297F">
            <w:pPr>
              <w:jc w:val="center"/>
            </w:pPr>
          </w:p>
        </w:tc>
        <w:tc>
          <w:tcPr>
            <w:tcW w:w="720" w:type="dxa"/>
            <w:tcBorders>
              <w:top w:val="single" w:sz="4" w:space="0" w:color="auto"/>
            </w:tcBorders>
            <w:vAlign w:val="center"/>
          </w:tcPr>
          <w:p w:rsidR="008432D2" w:rsidRPr="001275C0" w:rsidRDefault="008432D2" w:rsidP="0002297F">
            <w:pPr>
              <w:jc w:val="center"/>
            </w:pPr>
            <w:r>
              <w:t>221</w:t>
            </w:r>
          </w:p>
        </w:tc>
        <w:tc>
          <w:tcPr>
            <w:tcW w:w="990" w:type="dxa"/>
            <w:tcBorders>
              <w:top w:val="single" w:sz="4" w:space="0" w:color="auto"/>
            </w:tcBorders>
            <w:vAlign w:val="center"/>
          </w:tcPr>
          <w:p w:rsidR="008432D2" w:rsidRPr="001275C0" w:rsidRDefault="008432D2" w:rsidP="0002297F">
            <w:pPr>
              <w:jc w:val="center"/>
            </w:pPr>
            <w:r>
              <w:t>3088</w:t>
            </w:r>
          </w:p>
        </w:tc>
        <w:tc>
          <w:tcPr>
            <w:tcW w:w="270" w:type="dxa"/>
            <w:vAlign w:val="center"/>
          </w:tcPr>
          <w:p w:rsidR="008432D2" w:rsidRDefault="008432D2" w:rsidP="0002297F">
            <w:pPr>
              <w:jc w:val="center"/>
            </w:pPr>
          </w:p>
        </w:tc>
        <w:tc>
          <w:tcPr>
            <w:tcW w:w="1620" w:type="dxa"/>
            <w:tcBorders>
              <w:top w:val="single" w:sz="4" w:space="0" w:color="auto"/>
            </w:tcBorders>
            <w:vAlign w:val="center"/>
          </w:tcPr>
          <w:p w:rsidR="008432D2" w:rsidRDefault="008432D2" w:rsidP="0002297F">
            <w:pPr>
              <w:jc w:val="center"/>
            </w:pPr>
            <w:r>
              <w:t>1397</w:t>
            </w:r>
          </w:p>
        </w:tc>
      </w:tr>
      <w:tr w:rsidR="008432D2" w:rsidTr="0002297F">
        <w:trPr>
          <w:trHeight w:val="630"/>
        </w:trPr>
        <w:tc>
          <w:tcPr>
            <w:tcW w:w="2430" w:type="dxa"/>
          </w:tcPr>
          <w:p w:rsidR="008432D2" w:rsidRDefault="0002297F" w:rsidP="00D57C57">
            <w:r>
              <w:t>24-hour urine pilot</w:t>
            </w:r>
            <w:r w:rsidR="008432D2">
              <w:t xml:space="preserve"> </w:t>
            </w:r>
          </w:p>
          <w:p w:rsidR="008432D2" w:rsidRPr="00A369D7" w:rsidRDefault="008432D2" w:rsidP="00D57C57">
            <w:r>
              <w:t xml:space="preserve">     first collection </w:t>
            </w:r>
          </w:p>
        </w:tc>
        <w:tc>
          <w:tcPr>
            <w:tcW w:w="713" w:type="dxa"/>
            <w:vAlign w:val="center"/>
          </w:tcPr>
          <w:p w:rsidR="008432D2" w:rsidRPr="001275C0" w:rsidRDefault="008432D2" w:rsidP="0002297F">
            <w:pPr>
              <w:jc w:val="center"/>
            </w:pPr>
            <w:r>
              <w:t>67</w:t>
            </w:r>
          </w:p>
        </w:tc>
        <w:tc>
          <w:tcPr>
            <w:tcW w:w="900" w:type="dxa"/>
            <w:vAlign w:val="center"/>
          </w:tcPr>
          <w:p w:rsidR="008432D2" w:rsidRPr="001275C0" w:rsidRDefault="008432D2" w:rsidP="0002297F">
            <w:pPr>
              <w:jc w:val="center"/>
            </w:pPr>
            <w:r>
              <w:t>3831</w:t>
            </w:r>
          </w:p>
        </w:tc>
        <w:tc>
          <w:tcPr>
            <w:tcW w:w="630" w:type="dxa"/>
            <w:vAlign w:val="center"/>
          </w:tcPr>
          <w:p w:rsidR="008432D2" w:rsidRPr="001275C0" w:rsidRDefault="008432D2" w:rsidP="0002297F">
            <w:pPr>
              <w:jc w:val="center"/>
            </w:pPr>
          </w:p>
        </w:tc>
        <w:tc>
          <w:tcPr>
            <w:tcW w:w="720" w:type="dxa"/>
            <w:vAlign w:val="center"/>
          </w:tcPr>
          <w:p w:rsidR="008432D2" w:rsidRPr="001275C0" w:rsidRDefault="008432D2" w:rsidP="0002297F">
            <w:pPr>
              <w:jc w:val="center"/>
            </w:pPr>
            <w:r>
              <w:t>56</w:t>
            </w:r>
          </w:p>
        </w:tc>
        <w:tc>
          <w:tcPr>
            <w:tcW w:w="990" w:type="dxa"/>
            <w:vAlign w:val="center"/>
          </w:tcPr>
          <w:p w:rsidR="008432D2" w:rsidRPr="001275C0" w:rsidRDefault="008432D2" w:rsidP="0002297F">
            <w:pPr>
              <w:jc w:val="center"/>
            </w:pPr>
            <w:r>
              <w:t>2931</w:t>
            </w:r>
          </w:p>
        </w:tc>
        <w:tc>
          <w:tcPr>
            <w:tcW w:w="270" w:type="dxa"/>
            <w:vAlign w:val="center"/>
          </w:tcPr>
          <w:p w:rsidR="008432D2" w:rsidRDefault="008432D2" w:rsidP="0002297F">
            <w:pPr>
              <w:jc w:val="center"/>
            </w:pPr>
          </w:p>
        </w:tc>
        <w:tc>
          <w:tcPr>
            <w:tcW w:w="1620" w:type="dxa"/>
            <w:vAlign w:val="center"/>
          </w:tcPr>
          <w:p w:rsidR="008432D2" w:rsidRDefault="008432D2" w:rsidP="0002297F">
            <w:pPr>
              <w:jc w:val="center"/>
            </w:pPr>
            <w:r>
              <w:t>1770</w:t>
            </w:r>
          </w:p>
        </w:tc>
      </w:tr>
      <w:tr w:rsidR="008432D2" w:rsidTr="0002297F">
        <w:trPr>
          <w:trHeight w:val="360"/>
        </w:trPr>
        <w:tc>
          <w:tcPr>
            <w:tcW w:w="2430" w:type="dxa"/>
          </w:tcPr>
          <w:p w:rsidR="008432D2" w:rsidRDefault="008432D2" w:rsidP="002A1459">
            <w:r>
              <w:t xml:space="preserve">    </w:t>
            </w:r>
            <w:r w:rsidR="0002297F">
              <w:t xml:space="preserve"> </w:t>
            </w:r>
            <w:r>
              <w:t>second collection</w:t>
            </w:r>
          </w:p>
        </w:tc>
        <w:tc>
          <w:tcPr>
            <w:tcW w:w="713" w:type="dxa"/>
          </w:tcPr>
          <w:p w:rsidR="008432D2" w:rsidRDefault="008432D2" w:rsidP="0002297F">
            <w:pPr>
              <w:jc w:val="center"/>
            </w:pPr>
            <w:r>
              <w:t>25</w:t>
            </w:r>
          </w:p>
        </w:tc>
        <w:tc>
          <w:tcPr>
            <w:tcW w:w="900" w:type="dxa"/>
          </w:tcPr>
          <w:p w:rsidR="008432D2" w:rsidRDefault="008432D2" w:rsidP="0002297F">
            <w:pPr>
              <w:jc w:val="center"/>
            </w:pPr>
            <w:r>
              <w:t>3481</w:t>
            </w:r>
          </w:p>
        </w:tc>
        <w:tc>
          <w:tcPr>
            <w:tcW w:w="630" w:type="dxa"/>
          </w:tcPr>
          <w:p w:rsidR="008432D2" w:rsidRPr="001275C0" w:rsidRDefault="008432D2" w:rsidP="0002297F">
            <w:pPr>
              <w:jc w:val="center"/>
            </w:pPr>
          </w:p>
        </w:tc>
        <w:tc>
          <w:tcPr>
            <w:tcW w:w="720" w:type="dxa"/>
          </w:tcPr>
          <w:p w:rsidR="008432D2" w:rsidRDefault="008432D2" w:rsidP="0002297F">
            <w:pPr>
              <w:jc w:val="center"/>
            </w:pPr>
            <w:r>
              <w:t>16</w:t>
            </w:r>
          </w:p>
        </w:tc>
        <w:tc>
          <w:tcPr>
            <w:tcW w:w="990" w:type="dxa"/>
          </w:tcPr>
          <w:p w:rsidR="008432D2" w:rsidRDefault="008432D2" w:rsidP="0002297F">
            <w:pPr>
              <w:jc w:val="center"/>
            </w:pPr>
            <w:r>
              <w:t>3235</w:t>
            </w:r>
          </w:p>
        </w:tc>
        <w:tc>
          <w:tcPr>
            <w:tcW w:w="270" w:type="dxa"/>
          </w:tcPr>
          <w:p w:rsidR="008432D2" w:rsidRDefault="008432D2" w:rsidP="0002297F">
            <w:pPr>
              <w:jc w:val="center"/>
            </w:pPr>
          </w:p>
        </w:tc>
        <w:tc>
          <w:tcPr>
            <w:tcW w:w="1620" w:type="dxa"/>
          </w:tcPr>
          <w:p w:rsidR="008432D2" w:rsidRDefault="008432D2" w:rsidP="0002297F">
            <w:pPr>
              <w:jc w:val="center"/>
            </w:pPr>
            <w:r>
              <w:t>1798</w:t>
            </w:r>
          </w:p>
        </w:tc>
      </w:tr>
    </w:tbl>
    <w:p w:rsidR="001275C0" w:rsidRDefault="001275C0" w:rsidP="00E16BB0">
      <w:pPr>
        <w:rPr>
          <w:b/>
        </w:rPr>
      </w:pPr>
    </w:p>
    <w:p w:rsidR="0002297F" w:rsidRDefault="0002297F" w:rsidP="00E16BB0">
      <w:pPr>
        <w:rPr>
          <w:b/>
        </w:rPr>
      </w:pPr>
    </w:p>
    <w:p w:rsidR="00DD1FD5" w:rsidRDefault="00DD1FD5" w:rsidP="00E16BB0">
      <w:pPr>
        <w:rPr>
          <w:b/>
        </w:rPr>
      </w:pPr>
    </w:p>
    <w:p w:rsidR="002B2911" w:rsidRDefault="002B2911" w:rsidP="00E16BB0">
      <w:pPr>
        <w:rPr>
          <w:b/>
        </w:rPr>
      </w:pPr>
    </w:p>
    <w:p w:rsidR="00E609A1" w:rsidRPr="000C2DF5" w:rsidRDefault="00053E8B" w:rsidP="00E16BB0">
      <w:pPr>
        <w:rPr>
          <w:b/>
        </w:rPr>
      </w:pPr>
      <w:r>
        <w:rPr>
          <w:b/>
        </w:rPr>
        <w:t>Limitations</w:t>
      </w:r>
    </w:p>
    <w:p w:rsidR="002D2577" w:rsidRDefault="002D2577" w:rsidP="002D2577">
      <w:r>
        <w:lastRenderedPageBreak/>
        <w:t xml:space="preserve">The three locations selected for the pilot study needed to occur in the first half of 2013 without disrupting new content in the NHANES introduced at the beginning of 2013.  The racial and Hispanic origin of these three locations was almost entirely non-Hispanic white and non-Hispanic black.  Thus, the number of Hispanic and Asian persons was insufficient to assess participation among these groups and the instructions developed for other languages or with the use of interpreter.  </w:t>
      </w:r>
    </w:p>
    <w:p w:rsidR="002D2577" w:rsidRDefault="002D2577" w:rsidP="002D2577">
      <w:r>
        <w:t xml:space="preserve">These three locations did not have extreme travel times (1 hour or more each way) to get to UMEC.  </w:t>
      </w:r>
    </w:p>
    <w:p w:rsidR="002D2577" w:rsidRDefault="002D2577" w:rsidP="002D2577">
      <w:r>
        <w:t>The tight schedule of having the pilot test at three consecutive locations with overlap limited the ability to fine tune the scheduling system for appointments and to modify instructions to participants during the pilot study.</w:t>
      </w:r>
    </w:p>
    <w:p w:rsidR="0062434E" w:rsidRDefault="0062434E" w:rsidP="00E16BB0"/>
    <w:p w:rsidR="006F4907" w:rsidRPr="00302356" w:rsidRDefault="006F4907" w:rsidP="006F4907">
      <w:pPr>
        <w:rPr>
          <w:b/>
        </w:rPr>
      </w:pPr>
      <w:r w:rsidRPr="00950E99">
        <w:rPr>
          <w:b/>
        </w:rPr>
        <w:t>Recommendations</w:t>
      </w:r>
      <w:r w:rsidR="00950E99">
        <w:rPr>
          <w:b/>
        </w:rPr>
        <w:t xml:space="preserve"> </w:t>
      </w:r>
      <w:r w:rsidR="006C7A20">
        <w:rPr>
          <w:b/>
        </w:rPr>
        <w:t>Based on Pilot Results</w:t>
      </w:r>
    </w:p>
    <w:p w:rsidR="006C7A20" w:rsidRDefault="006C7A20" w:rsidP="006C7A20">
      <w:r>
        <w:t xml:space="preserve">Half of the participants </w:t>
      </w:r>
      <w:r w:rsidR="0000160D">
        <w:t xml:space="preserve">selected for </w:t>
      </w:r>
      <w:r>
        <w:t>a second collection started the urine collection at home. The completion rates for those specimens were comparable to the other half who started in the UMEC. To maximize response rates in the 2014 NHANES 24</w:t>
      </w:r>
      <w:r w:rsidR="0000160D">
        <w:t>-</w:t>
      </w:r>
      <w:r>
        <w:t>hour urine collection we will offer this option to participants who indicate participation may depend on the travel requirements to and from the UMEC or if the day they can start is</w:t>
      </w:r>
      <w:r w:rsidR="0000160D">
        <w:t xml:space="preserve"> </w:t>
      </w:r>
      <w:r>
        <w:t>n</w:t>
      </w:r>
      <w:r w:rsidR="0000160D">
        <w:t>o</w:t>
      </w:r>
      <w:r>
        <w:t xml:space="preserve">t consistent with the UMEC schedule.  </w:t>
      </w:r>
    </w:p>
    <w:p w:rsidR="006C7A20" w:rsidRDefault="006C7A20" w:rsidP="006C7A20">
      <w:pPr>
        <w:pStyle w:val="NoSpacing"/>
        <w:rPr>
          <w:b/>
          <w:bCs/>
        </w:rPr>
      </w:pPr>
      <w:r>
        <w:t xml:space="preserve">The NHANES MEC has 60% of its exam sessions occur on weekdays.  Because of our success in scheduling participants to weekdays we are changing the random assignment from 50% to 60% of participants to collect on weekdays to curtail heavy weekend schedules.  </w:t>
      </w:r>
    </w:p>
    <w:p w:rsidR="006F4907" w:rsidRDefault="006F4907" w:rsidP="006F4907">
      <w:pPr>
        <w:pStyle w:val="NoSpacing"/>
        <w:ind w:left="720"/>
        <w:rPr>
          <w:b/>
        </w:rPr>
      </w:pPr>
    </w:p>
    <w:p w:rsidR="006F4907" w:rsidRDefault="006F4907" w:rsidP="006F4907">
      <w:pPr>
        <w:pStyle w:val="NoSpacing"/>
        <w:ind w:left="720"/>
        <w:rPr>
          <w:b/>
        </w:rPr>
      </w:pPr>
    </w:p>
    <w:p w:rsidR="00952444" w:rsidRDefault="00952444" w:rsidP="00952444"/>
    <w:p w:rsidR="00F333BF" w:rsidRDefault="00F333BF" w:rsidP="00952444"/>
    <w:p w:rsidR="00952444" w:rsidRDefault="00952444" w:rsidP="008C5F14">
      <w:pPr>
        <w:pStyle w:val="NoSpacing"/>
        <w:ind w:left="720"/>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DD1FD5" w:rsidRDefault="00DD1FD5" w:rsidP="000544F9">
      <w:pPr>
        <w:pStyle w:val="NoSpacing"/>
        <w:rPr>
          <w:b/>
        </w:rPr>
      </w:pPr>
    </w:p>
    <w:p w:rsidR="00FF36B3" w:rsidRDefault="00FF36B3" w:rsidP="000544F9">
      <w:pPr>
        <w:pStyle w:val="NoSpacing"/>
        <w:rPr>
          <w:b/>
        </w:rPr>
      </w:pPr>
    </w:p>
    <w:p w:rsidR="00FF36B3" w:rsidRDefault="00FF36B3" w:rsidP="000544F9">
      <w:pPr>
        <w:pStyle w:val="NoSpacing"/>
        <w:rPr>
          <w:b/>
        </w:rPr>
      </w:pPr>
    </w:p>
    <w:p w:rsidR="008C5F14" w:rsidRPr="001275C0" w:rsidRDefault="000544F9" w:rsidP="000544F9">
      <w:pPr>
        <w:pStyle w:val="NoSpacing"/>
        <w:rPr>
          <w:b/>
        </w:rPr>
      </w:pPr>
      <w:r>
        <w:rPr>
          <w:b/>
        </w:rPr>
        <w:t>Reference</w:t>
      </w:r>
    </w:p>
    <w:p w:rsidR="008C5F14" w:rsidRDefault="008C5F14" w:rsidP="008C5F14">
      <w:pPr>
        <w:pStyle w:val="NoSpacing"/>
        <w:ind w:left="720"/>
      </w:pPr>
    </w:p>
    <w:p w:rsidR="008C5F14" w:rsidRDefault="008C5F14" w:rsidP="008C5F14">
      <w:pPr>
        <w:pStyle w:val="NoSpacing"/>
        <w:numPr>
          <w:ilvl w:val="0"/>
          <w:numId w:val="6"/>
        </w:numPr>
      </w:pPr>
      <w:r>
        <w:lastRenderedPageBreak/>
        <w:t>Wang CY, Cogswell ME, Loria CM, Chen TC, Pfeiffer CM, S</w:t>
      </w:r>
      <w:r w:rsidR="005F2936">
        <w:t>w</w:t>
      </w:r>
      <w:r>
        <w:t xml:space="preserve">anson CA, Caldwell KL, Perrine CG, Carriquiry AL, Liu K, Sempos CT, Gillespie CD, Burt VL.  Urinary excretion of sodium, potassium, and chloride, but not iodine, varies by timing of collection in a 24-hour calibration study.  J Nutr, in press.  </w:t>
      </w:r>
    </w:p>
    <w:p w:rsidR="008C5F14" w:rsidRDefault="008C5F14" w:rsidP="008C5F14">
      <w:pPr>
        <w:pStyle w:val="NoSpacing"/>
        <w:ind w:left="720"/>
      </w:pPr>
    </w:p>
    <w:p w:rsidR="008C5F14" w:rsidRDefault="008C5F14" w:rsidP="008C5F14"/>
    <w:p w:rsidR="00DD4674" w:rsidRDefault="00DD4674" w:rsidP="00E16BB0"/>
    <w:p w:rsidR="00DD4674" w:rsidRDefault="00DD4674" w:rsidP="00E16BB0"/>
    <w:p w:rsidR="00DD4674" w:rsidRDefault="00DD4674" w:rsidP="00E16BB0"/>
    <w:p w:rsidR="00DD4674" w:rsidRDefault="00DD4674" w:rsidP="00E16BB0"/>
    <w:p w:rsidR="00DD4674" w:rsidRDefault="00DD4674" w:rsidP="00E16BB0"/>
    <w:p w:rsidR="00DD4674" w:rsidRDefault="00DD4674" w:rsidP="00E16BB0"/>
    <w:p w:rsidR="00DD4674" w:rsidRDefault="00DD4674" w:rsidP="00DD4674">
      <w:pPr>
        <w:sectPr w:rsidR="00DD4674" w:rsidSect="00B45780">
          <w:footerReference w:type="default" r:id="rId8"/>
          <w:pgSz w:w="12240" w:h="15840"/>
          <w:pgMar w:top="1008" w:right="1008" w:bottom="1008" w:left="1008" w:header="720" w:footer="720" w:gutter="0"/>
          <w:cols w:space="720"/>
          <w:docGrid w:linePitch="360"/>
        </w:sectPr>
      </w:pPr>
    </w:p>
    <w:p w:rsidR="00DD4674" w:rsidRPr="00D333AA" w:rsidRDefault="00DD4674" w:rsidP="00D333AA">
      <w:pPr>
        <w:jc w:val="center"/>
        <w:rPr>
          <w:b/>
        </w:rPr>
      </w:pPr>
      <w:r w:rsidRPr="00D333AA">
        <w:rPr>
          <w:b/>
        </w:rPr>
        <w:lastRenderedPageBreak/>
        <w:t xml:space="preserve">Attachment 1:  </w:t>
      </w:r>
      <w:r w:rsidR="004B6B5D">
        <w:rPr>
          <w:b/>
        </w:rPr>
        <w:t>Characteristics of respondents to the first and second 24-hour urine collection</w:t>
      </w:r>
      <w:r w:rsidR="00C53DB3">
        <w:rPr>
          <w:b/>
        </w:rPr>
        <w:t xml:space="preserve">, tables </w:t>
      </w:r>
      <w:r w:rsidR="00366C42">
        <w:rPr>
          <w:b/>
        </w:rPr>
        <w:t>1</w:t>
      </w:r>
      <w:r w:rsidR="00C53DB3">
        <w:rPr>
          <w:b/>
        </w:rPr>
        <w:t xml:space="preserve"> and </w:t>
      </w:r>
      <w:r w:rsidR="00366C42">
        <w:rPr>
          <w:b/>
        </w:rPr>
        <w:t>2</w:t>
      </w:r>
    </w:p>
    <w:p w:rsidR="00DD4674" w:rsidRDefault="00DD4674" w:rsidP="00DD4674">
      <w:r>
        <w:t>Table</w:t>
      </w:r>
      <w:r w:rsidR="00D333AA">
        <w:t xml:space="preserve"> </w:t>
      </w:r>
      <w:r w:rsidR="00366C42">
        <w:t>1</w:t>
      </w:r>
      <w:r w:rsidR="00D333AA">
        <w:t>.  Characteristics of respondents</w:t>
      </w:r>
      <w:r>
        <w:t xml:space="preserve"> to </w:t>
      </w:r>
      <w:r w:rsidR="006117FD">
        <w:t xml:space="preserve">the </w:t>
      </w:r>
      <w:r>
        <w:t xml:space="preserve">first 24-hour urine collection. </w:t>
      </w:r>
    </w:p>
    <w:tbl>
      <w:tblPr>
        <w:tblStyle w:val="TableGrid"/>
        <w:tblW w:w="12938" w:type="dxa"/>
        <w:tblInd w:w="-342" w:type="dxa"/>
        <w:tblLayout w:type="fixed"/>
        <w:tblLook w:val="04A0" w:firstRow="1" w:lastRow="0" w:firstColumn="1" w:lastColumn="0" w:noHBand="0" w:noVBand="1"/>
      </w:tblPr>
      <w:tblGrid>
        <w:gridCol w:w="2507"/>
        <w:gridCol w:w="651"/>
        <w:gridCol w:w="652"/>
        <w:gridCol w:w="652"/>
        <w:gridCol w:w="652"/>
        <w:gridCol w:w="652"/>
        <w:gridCol w:w="652"/>
        <w:gridCol w:w="652"/>
        <w:gridCol w:w="652"/>
        <w:gridCol w:w="652"/>
        <w:gridCol w:w="652"/>
        <w:gridCol w:w="652"/>
        <w:gridCol w:w="652"/>
        <w:gridCol w:w="652"/>
        <w:gridCol w:w="652"/>
        <w:gridCol w:w="652"/>
        <w:gridCol w:w="652"/>
      </w:tblGrid>
      <w:tr w:rsidR="00D276BB" w:rsidRPr="008558EA" w:rsidTr="00D276BB">
        <w:trPr>
          <w:trHeight w:val="1313"/>
        </w:trPr>
        <w:tc>
          <w:tcPr>
            <w:tcW w:w="2507" w:type="dxa"/>
            <w:shd w:val="clear" w:color="auto" w:fill="auto"/>
          </w:tcPr>
          <w:p w:rsidR="00D276BB" w:rsidRPr="008558EA" w:rsidRDefault="00D276BB" w:rsidP="00BB40C2">
            <w:pPr>
              <w:pStyle w:val="NoSpacing"/>
              <w:rPr>
                <w:b/>
                <w:sz w:val="20"/>
                <w:szCs w:val="20"/>
              </w:rPr>
            </w:pPr>
          </w:p>
        </w:tc>
        <w:tc>
          <w:tcPr>
            <w:tcW w:w="1303" w:type="dxa"/>
            <w:gridSpan w:val="2"/>
            <w:tcBorders>
              <w:right w:val="single" w:sz="12" w:space="0" w:color="auto"/>
            </w:tcBorders>
          </w:tcPr>
          <w:p w:rsidR="00D276BB" w:rsidRPr="008558EA" w:rsidRDefault="00D276BB" w:rsidP="00D276BB">
            <w:pPr>
              <w:pStyle w:val="NoSpacing"/>
              <w:jc w:val="center"/>
              <w:rPr>
                <w:sz w:val="20"/>
                <w:szCs w:val="20"/>
              </w:rPr>
            </w:pPr>
            <w:r w:rsidRPr="008558EA">
              <w:rPr>
                <w:sz w:val="20"/>
                <w:szCs w:val="20"/>
              </w:rPr>
              <w:t>Total</w:t>
            </w:r>
            <w:r>
              <w:rPr>
                <w:sz w:val="20"/>
                <w:szCs w:val="20"/>
              </w:rPr>
              <w:t xml:space="preserve"> individuals sampled for 24-hour urine collection</w:t>
            </w:r>
          </w:p>
        </w:tc>
        <w:tc>
          <w:tcPr>
            <w:tcW w:w="1956" w:type="dxa"/>
            <w:gridSpan w:val="3"/>
            <w:tcBorders>
              <w:left w:val="single" w:sz="12" w:space="0" w:color="auto"/>
            </w:tcBorders>
          </w:tcPr>
          <w:p w:rsidR="00D276BB" w:rsidRPr="008558EA" w:rsidRDefault="00D276BB" w:rsidP="00E25B40">
            <w:pPr>
              <w:pStyle w:val="NoSpacing"/>
              <w:jc w:val="center"/>
              <w:rPr>
                <w:sz w:val="20"/>
                <w:szCs w:val="20"/>
              </w:rPr>
            </w:pPr>
            <w:r w:rsidRPr="008558EA">
              <w:rPr>
                <w:sz w:val="20"/>
                <w:szCs w:val="20"/>
              </w:rPr>
              <w:t>Returned complete urine sample</w:t>
            </w:r>
            <w:r>
              <w:rPr>
                <w:sz w:val="20"/>
                <w:szCs w:val="20"/>
              </w:rPr>
              <w:t>*</w:t>
            </w:r>
          </w:p>
        </w:tc>
        <w:tc>
          <w:tcPr>
            <w:tcW w:w="1304" w:type="dxa"/>
            <w:gridSpan w:val="2"/>
          </w:tcPr>
          <w:p w:rsidR="00D276BB" w:rsidRPr="008558EA" w:rsidRDefault="00D276BB" w:rsidP="00E25B40">
            <w:pPr>
              <w:pStyle w:val="NoSpacing"/>
              <w:jc w:val="center"/>
              <w:rPr>
                <w:sz w:val="20"/>
                <w:szCs w:val="20"/>
              </w:rPr>
            </w:pPr>
            <w:r w:rsidRPr="008558EA">
              <w:rPr>
                <w:sz w:val="20"/>
                <w:szCs w:val="20"/>
              </w:rPr>
              <w:t>Returned incomplete urine sample</w:t>
            </w:r>
            <w:r>
              <w:rPr>
                <w:sz w:val="20"/>
                <w:szCs w:val="20"/>
              </w:rPr>
              <w:t>*</w:t>
            </w:r>
          </w:p>
        </w:tc>
        <w:tc>
          <w:tcPr>
            <w:tcW w:w="1304" w:type="dxa"/>
            <w:gridSpan w:val="2"/>
            <w:tcBorders>
              <w:right w:val="single" w:sz="4" w:space="0" w:color="auto"/>
            </w:tcBorders>
          </w:tcPr>
          <w:p w:rsidR="00D276BB" w:rsidRPr="008558EA" w:rsidRDefault="00D276BB" w:rsidP="00E25B40">
            <w:pPr>
              <w:pStyle w:val="NoSpacing"/>
              <w:jc w:val="center"/>
              <w:rPr>
                <w:sz w:val="20"/>
                <w:szCs w:val="20"/>
              </w:rPr>
            </w:pPr>
            <w:r w:rsidRPr="008558EA">
              <w:rPr>
                <w:sz w:val="20"/>
                <w:szCs w:val="20"/>
              </w:rPr>
              <w:t>Made appointment but did not show</w:t>
            </w:r>
            <w:r>
              <w:rPr>
                <w:sz w:val="20"/>
                <w:szCs w:val="20"/>
              </w:rPr>
              <w:t>*</w:t>
            </w:r>
          </w:p>
        </w:tc>
        <w:tc>
          <w:tcPr>
            <w:tcW w:w="1304" w:type="dxa"/>
            <w:gridSpan w:val="2"/>
            <w:tcBorders>
              <w:left w:val="single" w:sz="4" w:space="0" w:color="auto"/>
              <w:right w:val="single" w:sz="12" w:space="0" w:color="auto"/>
            </w:tcBorders>
          </w:tcPr>
          <w:p w:rsidR="00D276BB" w:rsidRPr="008558EA" w:rsidRDefault="00D276BB" w:rsidP="00E25B40">
            <w:pPr>
              <w:pStyle w:val="NoSpacing"/>
              <w:jc w:val="center"/>
              <w:rPr>
                <w:sz w:val="20"/>
                <w:szCs w:val="20"/>
              </w:rPr>
            </w:pPr>
            <w:r w:rsidRPr="008558EA">
              <w:rPr>
                <w:sz w:val="20"/>
                <w:szCs w:val="20"/>
              </w:rPr>
              <w:t>Refused pilot</w:t>
            </w:r>
            <w:r>
              <w:rPr>
                <w:sz w:val="20"/>
                <w:szCs w:val="20"/>
              </w:rPr>
              <w:t>*</w:t>
            </w:r>
          </w:p>
        </w:tc>
        <w:tc>
          <w:tcPr>
            <w:tcW w:w="1304" w:type="dxa"/>
            <w:gridSpan w:val="2"/>
            <w:tcBorders>
              <w:left w:val="single" w:sz="12" w:space="0" w:color="auto"/>
              <w:right w:val="single" w:sz="12" w:space="0" w:color="auto"/>
            </w:tcBorders>
          </w:tcPr>
          <w:p w:rsidR="00D276BB" w:rsidRPr="008558EA" w:rsidRDefault="00D276BB" w:rsidP="00E25B40">
            <w:pPr>
              <w:pStyle w:val="NoSpacing"/>
              <w:jc w:val="center"/>
              <w:rPr>
                <w:sz w:val="20"/>
                <w:szCs w:val="20"/>
              </w:rPr>
            </w:pPr>
            <w:r w:rsidRPr="008558EA">
              <w:rPr>
                <w:sz w:val="20"/>
                <w:szCs w:val="20"/>
              </w:rPr>
              <w:t xml:space="preserve">Returned </w:t>
            </w:r>
            <w:r>
              <w:rPr>
                <w:sz w:val="20"/>
                <w:szCs w:val="20"/>
              </w:rPr>
              <w:t xml:space="preserve">a </w:t>
            </w:r>
            <w:r w:rsidRPr="008558EA">
              <w:rPr>
                <w:sz w:val="20"/>
                <w:szCs w:val="20"/>
              </w:rPr>
              <w:t>urine sample:  complete or incomplete</w:t>
            </w:r>
          </w:p>
        </w:tc>
        <w:tc>
          <w:tcPr>
            <w:tcW w:w="1956" w:type="dxa"/>
            <w:gridSpan w:val="3"/>
            <w:tcBorders>
              <w:left w:val="single" w:sz="12" w:space="0" w:color="auto"/>
            </w:tcBorders>
          </w:tcPr>
          <w:p w:rsidR="00D276BB" w:rsidRPr="008558EA" w:rsidRDefault="00D276BB" w:rsidP="00CC1779">
            <w:pPr>
              <w:pStyle w:val="NoSpacing"/>
              <w:jc w:val="center"/>
              <w:rPr>
                <w:sz w:val="20"/>
                <w:szCs w:val="20"/>
              </w:rPr>
            </w:pPr>
            <w:r w:rsidRPr="00200220">
              <w:rPr>
                <w:sz w:val="20"/>
                <w:szCs w:val="20"/>
              </w:rPr>
              <w:t xml:space="preserve">Returned a </w:t>
            </w:r>
            <w:r w:rsidRPr="00270B11">
              <w:rPr>
                <w:sz w:val="20"/>
                <w:szCs w:val="20"/>
              </w:rPr>
              <w:t xml:space="preserve">urine </w:t>
            </w:r>
            <w:r w:rsidRPr="00B01C6A">
              <w:rPr>
                <w:sz w:val="20"/>
                <w:szCs w:val="20"/>
              </w:rPr>
              <w:t>sample and collected on assigned weekday/ weekend</w:t>
            </w:r>
          </w:p>
        </w:tc>
      </w:tr>
      <w:tr w:rsidR="00D276BB" w:rsidRPr="008558EA" w:rsidTr="00D276BB">
        <w:trPr>
          <w:trHeight w:val="446"/>
        </w:trPr>
        <w:tc>
          <w:tcPr>
            <w:tcW w:w="2507" w:type="dxa"/>
            <w:shd w:val="clear" w:color="auto" w:fill="D6E3BC" w:themeFill="accent3" w:themeFillTint="66"/>
          </w:tcPr>
          <w:p w:rsidR="00D276BB" w:rsidRPr="008558EA" w:rsidRDefault="00D276BB" w:rsidP="00BB40C2">
            <w:pPr>
              <w:pStyle w:val="NoSpacing"/>
              <w:rPr>
                <w:b/>
                <w:sz w:val="20"/>
                <w:szCs w:val="20"/>
              </w:rPr>
            </w:pPr>
            <w:r w:rsidRPr="008558EA">
              <w:rPr>
                <w:b/>
                <w:sz w:val="20"/>
                <w:szCs w:val="20"/>
              </w:rPr>
              <w:t>First 24-hour urine collection</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N</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Col %</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N</w:t>
            </w:r>
          </w:p>
        </w:tc>
        <w:tc>
          <w:tcPr>
            <w:tcW w:w="652" w:type="dxa"/>
          </w:tcPr>
          <w:p w:rsidR="00D276BB" w:rsidRPr="008558EA" w:rsidRDefault="00D276BB" w:rsidP="00BB40C2">
            <w:pPr>
              <w:pStyle w:val="NoSpacing"/>
              <w:rPr>
                <w:sz w:val="20"/>
                <w:szCs w:val="20"/>
              </w:rPr>
            </w:pPr>
            <w:r w:rsidRPr="008558EA">
              <w:rPr>
                <w:sz w:val="20"/>
                <w:szCs w:val="20"/>
              </w:rPr>
              <w:t>Row %</w:t>
            </w:r>
          </w:p>
        </w:tc>
        <w:tc>
          <w:tcPr>
            <w:tcW w:w="652" w:type="dxa"/>
          </w:tcPr>
          <w:p w:rsidR="00D276BB" w:rsidRPr="008558EA" w:rsidRDefault="00D276BB" w:rsidP="00BB40C2">
            <w:pPr>
              <w:pStyle w:val="NoSpacing"/>
              <w:rPr>
                <w:sz w:val="20"/>
                <w:szCs w:val="20"/>
              </w:rPr>
            </w:pPr>
            <w:r w:rsidRPr="008558EA">
              <w:rPr>
                <w:sz w:val="20"/>
                <w:szCs w:val="20"/>
              </w:rPr>
              <w:t>Col %</w:t>
            </w:r>
          </w:p>
        </w:tc>
        <w:tc>
          <w:tcPr>
            <w:tcW w:w="652" w:type="dxa"/>
          </w:tcPr>
          <w:p w:rsidR="00D276BB" w:rsidRPr="008558EA" w:rsidRDefault="00D276BB" w:rsidP="00BB40C2">
            <w:pPr>
              <w:pStyle w:val="NoSpacing"/>
              <w:rPr>
                <w:sz w:val="20"/>
                <w:szCs w:val="20"/>
              </w:rPr>
            </w:pPr>
            <w:r w:rsidRPr="008558EA">
              <w:rPr>
                <w:sz w:val="20"/>
                <w:szCs w:val="20"/>
              </w:rPr>
              <w:t>N</w:t>
            </w:r>
          </w:p>
        </w:tc>
        <w:tc>
          <w:tcPr>
            <w:tcW w:w="652" w:type="dxa"/>
          </w:tcPr>
          <w:p w:rsidR="00D276BB" w:rsidRPr="008558EA" w:rsidRDefault="00D276BB" w:rsidP="00BB40C2">
            <w:pPr>
              <w:pStyle w:val="NoSpacing"/>
              <w:rPr>
                <w:sz w:val="20"/>
                <w:szCs w:val="20"/>
              </w:rPr>
            </w:pPr>
            <w:r w:rsidRPr="008558EA">
              <w:rPr>
                <w:sz w:val="20"/>
                <w:szCs w:val="20"/>
              </w:rPr>
              <w:t>Row%</w:t>
            </w:r>
          </w:p>
        </w:tc>
        <w:tc>
          <w:tcPr>
            <w:tcW w:w="652" w:type="dxa"/>
          </w:tcPr>
          <w:p w:rsidR="00D276BB" w:rsidRPr="008558EA" w:rsidRDefault="00D276BB" w:rsidP="00BB40C2">
            <w:pPr>
              <w:pStyle w:val="NoSpacing"/>
              <w:rPr>
                <w:sz w:val="20"/>
                <w:szCs w:val="20"/>
              </w:rPr>
            </w:pPr>
            <w:r w:rsidRPr="008558EA">
              <w:rPr>
                <w:sz w:val="20"/>
                <w:szCs w:val="20"/>
              </w:rPr>
              <w:t>N</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Row%</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N</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Row%</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N</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Row%</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N</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Row %</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Col %</w:t>
            </w:r>
          </w:p>
        </w:tc>
      </w:tr>
      <w:tr w:rsidR="00D276BB" w:rsidRPr="008558EA" w:rsidTr="00D276BB">
        <w:trPr>
          <w:trHeight w:val="203"/>
        </w:trPr>
        <w:tc>
          <w:tcPr>
            <w:tcW w:w="2507" w:type="dxa"/>
          </w:tcPr>
          <w:p w:rsidR="00D276BB" w:rsidRPr="008558EA" w:rsidRDefault="00D276BB" w:rsidP="00BB40C2">
            <w:pPr>
              <w:pStyle w:val="NoSpacing"/>
              <w:rPr>
                <w:sz w:val="20"/>
                <w:szCs w:val="20"/>
              </w:rPr>
            </w:pPr>
            <w:r w:rsidRPr="008558EA">
              <w:rPr>
                <w:sz w:val="20"/>
                <w:szCs w:val="20"/>
              </w:rPr>
              <w:t xml:space="preserve">Age, years </w:t>
            </w:r>
          </w:p>
        </w:tc>
        <w:tc>
          <w:tcPr>
            <w:tcW w:w="651"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12484B" w:rsidRDefault="00D276BB" w:rsidP="00BA2B3F">
            <w:pPr>
              <w:pStyle w:val="NoSpacing"/>
              <w:rPr>
                <w:sz w:val="20"/>
                <w:szCs w:val="20"/>
              </w:rPr>
            </w:pPr>
          </w:p>
        </w:tc>
        <w:tc>
          <w:tcPr>
            <w:tcW w:w="652" w:type="dxa"/>
            <w:tcBorders>
              <w:left w:val="single" w:sz="4" w:space="0" w:color="auto"/>
            </w:tcBorders>
          </w:tcPr>
          <w:p w:rsidR="00D276BB" w:rsidRPr="0012484B" w:rsidRDefault="00D276BB" w:rsidP="00BA2B3F">
            <w:pPr>
              <w:pStyle w:val="NoSpacing"/>
              <w:rPr>
                <w:sz w:val="20"/>
                <w:szCs w:val="20"/>
              </w:rPr>
            </w:pPr>
          </w:p>
        </w:tc>
        <w:tc>
          <w:tcPr>
            <w:tcW w:w="652" w:type="dxa"/>
            <w:tcBorders>
              <w:right w:val="single" w:sz="12" w:space="0" w:color="auto"/>
            </w:tcBorders>
          </w:tcPr>
          <w:p w:rsidR="00D276BB" w:rsidRPr="0012484B" w:rsidRDefault="00D276BB" w:rsidP="00BA2B3F">
            <w:pPr>
              <w:pStyle w:val="NoSpacing"/>
              <w:rPr>
                <w:sz w:val="20"/>
                <w:szCs w:val="20"/>
              </w:rPr>
            </w:pP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20-39</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103</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37%</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78</w:t>
            </w:r>
          </w:p>
        </w:tc>
        <w:tc>
          <w:tcPr>
            <w:tcW w:w="652" w:type="dxa"/>
          </w:tcPr>
          <w:p w:rsidR="00D276BB" w:rsidRPr="008558EA" w:rsidRDefault="00D276BB" w:rsidP="00BB40C2">
            <w:pPr>
              <w:pStyle w:val="NoSpacing"/>
              <w:rPr>
                <w:sz w:val="20"/>
                <w:szCs w:val="20"/>
              </w:rPr>
            </w:pPr>
            <w:r w:rsidRPr="008558EA">
              <w:rPr>
                <w:sz w:val="20"/>
                <w:szCs w:val="20"/>
              </w:rPr>
              <w:t>76%</w:t>
            </w:r>
          </w:p>
        </w:tc>
        <w:tc>
          <w:tcPr>
            <w:tcW w:w="652" w:type="dxa"/>
          </w:tcPr>
          <w:p w:rsidR="00D276BB" w:rsidRPr="008558EA" w:rsidRDefault="00D276BB" w:rsidP="00BB40C2">
            <w:pPr>
              <w:pStyle w:val="NoSpacing"/>
              <w:rPr>
                <w:sz w:val="20"/>
                <w:szCs w:val="20"/>
              </w:rPr>
            </w:pPr>
            <w:r w:rsidRPr="008558EA">
              <w:rPr>
                <w:sz w:val="20"/>
                <w:szCs w:val="20"/>
              </w:rPr>
              <w:t>37%</w:t>
            </w:r>
          </w:p>
        </w:tc>
        <w:tc>
          <w:tcPr>
            <w:tcW w:w="652" w:type="dxa"/>
          </w:tcPr>
          <w:p w:rsidR="00D276BB" w:rsidRPr="008558EA" w:rsidRDefault="00D276BB" w:rsidP="00BB40C2">
            <w:pPr>
              <w:pStyle w:val="NoSpacing"/>
              <w:rPr>
                <w:sz w:val="20"/>
                <w:szCs w:val="20"/>
              </w:rPr>
            </w:pPr>
            <w:r w:rsidRPr="008558EA">
              <w:rPr>
                <w:sz w:val="20"/>
                <w:szCs w:val="20"/>
              </w:rPr>
              <w:t>9</w:t>
            </w:r>
          </w:p>
        </w:tc>
        <w:tc>
          <w:tcPr>
            <w:tcW w:w="652" w:type="dxa"/>
          </w:tcPr>
          <w:p w:rsidR="00D276BB" w:rsidRPr="008558EA" w:rsidRDefault="00D276BB" w:rsidP="00BB40C2">
            <w:pPr>
              <w:pStyle w:val="NoSpacing"/>
              <w:rPr>
                <w:sz w:val="20"/>
                <w:szCs w:val="20"/>
              </w:rPr>
            </w:pPr>
            <w:r w:rsidRPr="008558EA">
              <w:rPr>
                <w:sz w:val="20"/>
                <w:szCs w:val="20"/>
              </w:rPr>
              <w:t>9%</w:t>
            </w:r>
          </w:p>
        </w:tc>
        <w:tc>
          <w:tcPr>
            <w:tcW w:w="652" w:type="dxa"/>
          </w:tcPr>
          <w:p w:rsidR="00D276BB" w:rsidRPr="008558EA" w:rsidRDefault="00D276BB" w:rsidP="00BB40C2">
            <w:pPr>
              <w:pStyle w:val="NoSpacing"/>
              <w:rPr>
                <w:sz w:val="20"/>
                <w:szCs w:val="20"/>
              </w:rPr>
            </w:pPr>
            <w:r w:rsidRPr="008558EA">
              <w:rPr>
                <w:sz w:val="20"/>
                <w:szCs w:val="20"/>
              </w:rPr>
              <w:t>8</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87</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85%</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68</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78</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36</w:t>
            </w:r>
          </w:p>
        </w:tc>
      </w:tr>
      <w:tr w:rsidR="00D276BB" w:rsidRPr="008558EA" w:rsidTr="00D276BB">
        <w:trPr>
          <w:trHeight w:val="216"/>
        </w:trPr>
        <w:tc>
          <w:tcPr>
            <w:tcW w:w="2507" w:type="dxa"/>
          </w:tcPr>
          <w:p w:rsidR="00D276BB" w:rsidRPr="008558EA" w:rsidRDefault="00D276BB" w:rsidP="00BB40C2">
            <w:pPr>
              <w:pStyle w:val="NoSpacing"/>
              <w:ind w:firstLine="180"/>
              <w:rPr>
                <w:sz w:val="20"/>
                <w:szCs w:val="20"/>
              </w:rPr>
            </w:pPr>
            <w:r w:rsidRPr="008558EA">
              <w:rPr>
                <w:sz w:val="20"/>
                <w:szCs w:val="20"/>
              </w:rPr>
              <w:t>40-49</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73</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26%</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53</w:t>
            </w:r>
          </w:p>
        </w:tc>
        <w:tc>
          <w:tcPr>
            <w:tcW w:w="652" w:type="dxa"/>
          </w:tcPr>
          <w:p w:rsidR="00D276BB" w:rsidRPr="008558EA" w:rsidRDefault="00D276BB" w:rsidP="00BB40C2">
            <w:pPr>
              <w:pStyle w:val="NoSpacing"/>
              <w:rPr>
                <w:sz w:val="20"/>
                <w:szCs w:val="20"/>
              </w:rPr>
            </w:pPr>
            <w:r w:rsidRPr="008558EA">
              <w:rPr>
                <w:sz w:val="20"/>
                <w:szCs w:val="20"/>
              </w:rPr>
              <w:t>73%</w:t>
            </w:r>
          </w:p>
        </w:tc>
        <w:tc>
          <w:tcPr>
            <w:tcW w:w="652" w:type="dxa"/>
          </w:tcPr>
          <w:p w:rsidR="00D276BB" w:rsidRPr="008558EA" w:rsidRDefault="00D276BB" w:rsidP="00BB40C2">
            <w:pPr>
              <w:pStyle w:val="NoSpacing"/>
              <w:rPr>
                <w:sz w:val="20"/>
                <w:szCs w:val="20"/>
              </w:rPr>
            </w:pPr>
            <w:r w:rsidRPr="008558EA">
              <w:rPr>
                <w:sz w:val="20"/>
                <w:szCs w:val="20"/>
              </w:rPr>
              <w:t>25%</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Pr>
          <w:p w:rsidR="00D276BB" w:rsidRPr="008558EA" w:rsidRDefault="00D276BB" w:rsidP="00BB40C2">
            <w:pPr>
              <w:pStyle w:val="NoSpacing"/>
              <w:rPr>
                <w:sz w:val="20"/>
                <w:szCs w:val="20"/>
              </w:rPr>
            </w:pPr>
            <w:r w:rsidRPr="008558EA">
              <w:rPr>
                <w:sz w:val="20"/>
                <w:szCs w:val="20"/>
              </w:rPr>
              <w:t>7%</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10</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14%</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58</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80%</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46</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79</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24</w:t>
            </w: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50-59</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60</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21%</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48</w:t>
            </w:r>
          </w:p>
        </w:tc>
        <w:tc>
          <w:tcPr>
            <w:tcW w:w="652" w:type="dxa"/>
          </w:tcPr>
          <w:p w:rsidR="00D276BB" w:rsidRPr="008558EA" w:rsidRDefault="00D276BB" w:rsidP="00BB40C2">
            <w:pPr>
              <w:pStyle w:val="NoSpacing"/>
              <w:rPr>
                <w:sz w:val="20"/>
                <w:szCs w:val="20"/>
              </w:rPr>
            </w:pPr>
            <w:r w:rsidRPr="008558EA">
              <w:rPr>
                <w:sz w:val="20"/>
                <w:szCs w:val="20"/>
              </w:rPr>
              <w:t>80%</w:t>
            </w:r>
          </w:p>
        </w:tc>
        <w:tc>
          <w:tcPr>
            <w:tcW w:w="652" w:type="dxa"/>
          </w:tcPr>
          <w:p w:rsidR="00D276BB" w:rsidRPr="008558EA" w:rsidRDefault="00D276BB" w:rsidP="00BB40C2">
            <w:pPr>
              <w:pStyle w:val="NoSpacing"/>
              <w:rPr>
                <w:sz w:val="20"/>
                <w:szCs w:val="20"/>
              </w:rPr>
            </w:pPr>
            <w:r w:rsidRPr="008558EA">
              <w:rPr>
                <w:sz w:val="20"/>
                <w:szCs w:val="20"/>
              </w:rPr>
              <w:t>23%</w:t>
            </w:r>
          </w:p>
        </w:tc>
        <w:tc>
          <w:tcPr>
            <w:tcW w:w="652" w:type="dxa"/>
          </w:tcPr>
          <w:p w:rsidR="00D276BB" w:rsidRPr="008558EA" w:rsidRDefault="00D276BB" w:rsidP="00BB40C2">
            <w:pPr>
              <w:pStyle w:val="NoSpacing"/>
              <w:rPr>
                <w:sz w:val="20"/>
                <w:szCs w:val="20"/>
              </w:rPr>
            </w:pPr>
            <w:r w:rsidRPr="008558EA">
              <w:rPr>
                <w:sz w:val="20"/>
                <w:szCs w:val="20"/>
              </w:rPr>
              <w:t>7</w:t>
            </w:r>
          </w:p>
        </w:tc>
        <w:tc>
          <w:tcPr>
            <w:tcW w:w="652" w:type="dxa"/>
          </w:tcPr>
          <w:p w:rsidR="00D276BB" w:rsidRPr="008558EA" w:rsidRDefault="00D276BB" w:rsidP="00BB40C2">
            <w:pPr>
              <w:pStyle w:val="NoSpacing"/>
              <w:rPr>
                <w:sz w:val="20"/>
                <w:szCs w:val="20"/>
              </w:rPr>
            </w:pPr>
            <w:r w:rsidRPr="008558EA">
              <w:rPr>
                <w:sz w:val="20"/>
                <w:szCs w:val="20"/>
              </w:rPr>
              <w:t>12%</w:t>
            </w:r>
          </w:p>
        </w:tc>
        <w:tc>
          <w:tcPr>
            <w:tcW w:w="652" w:type="dxa"/>
          </w:tcPr>
          <w:p w:rsidR="00D276BB" w:rsidRPr="008558EA" w:rsidRDefault="00D276BB" w:rsidP="00BB40C2">
            <w:pPr>
              <w:pStyle w:val="NoSpacing"/>
              <w:rPr>
                <w:sz w:val="20"/>
                <w:szCs w:val="20"/>
              </w:rPr>
            </w:pPr>
            <w:r w:rsidRPr="008558EA">
              <w:rPr>
                <w:sz w:val="20"/>
                <w:szCs w:val="20"/>
              </w:rPr>
              <w:t>4</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2%</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55</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92%</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47</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86</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25</w:t>
            </w:r>
          </w:p>
        </w:tc>
      </w:tr>
      <w:tr w:rsidR="00D276BB" w:rsidRPr="008558EA" w:rsidTr="00D276BB">
        <w:trPr>
          <w:trHeight w:val="216"/>
        </w:trPr>
        <w:tc>
          <w:tcPr>
            <w:tcW w:w="2507" w:type="dxa"/>
          </w:tcPr>
          <w:p w:rsidR="00D276BB" w:rsidRPr="008558EA" w:rsidRDefault="00D276BB" w:rsidP="00BB40C2">
            <w:pPr>
              <w:pStyle w:val="NoSpacing"/>
              <w:ind w:firstLine="180"/>
              <w:rPr>
                <w:sz w:val="20"/>
                <w:szCs w:val="20"/>
              </w:rPr>
            </w:pPr>
            <w:r w:rsidRPr="008558EA">
              <w:rPr>
                <w:sz w:val="20"/>
                <w:szCs w:val="20"/>
              </w:rPr>
              <w:t>60-69</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46</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16%</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33</w:t>
            </w:r>
          </w:p>
        </w:tc>
        <w:tc>
          <w:tcPr>
            <w:tcW w:w="652" w:type="dxa"/>
          </w:tcPr>
          <w:p w:rsidR="00D276BB" w:rsidRPr="008558EA" w:rsidRDefault="00D276BB" w:rsidP="00BB40C2">
            <w:pPr>
              <w:pStyle w:val="NoSpacing"/>
              <w:rPr>
                <w:sz w:val="20"/>
                <w:szCs w:val="20"/>
              </w:rPr>
            </w:pPr>
            <w:r w:rsidRPr="008558EA">
              <w:rPr>
                <w:sz w:val="20"/>
                <w:szCs w:val="20"/>
              </w:rPr>
              <w:t>72%</w:t>
            </w:r>
          </w:p>
        </w:tc>
        <w:tc>
          <w:tcPr>
            <w:tcW w:w="652" w:type="dxa"/>
          </w:tcPr>
          <w:p w:rsidR="00D276BB" w:rsidRPr="008558EA" w:rsidRDefault="00D276BB" w:rsidP="00BB40C2">
            <w:pPr>
              <w:pStyle w:val="NoSpacing"/>
              <w:rPr>
                <w:sz w:val="20"/>
                <w:szCs w:val="20"/>
              </w:rPr>
            </w:pPr>
            <w:r w:rsidRPr="008558EA">
              <w:rPr>
                <w:sz w:val="20"/>
                <w:szCs w:val="20"/>
              </w:rPr>
              <w:t>15%</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Pr>
          <w:p w:rsidR="00D276BB" w:rsidRPr="008558EA" w:rsidRDefault="00D276BB" w:rsidP="00BB40C2">
            <w:pPr>
              <w:pStyle w:val="NoSpacing"/>
              <w:rPr>
                <w:sz w:val="20"/>
                <w:szCs w:val="20"/>
              </w:rPr>
            </w:pPr>
            <w:r w:rsidRPr="008558EA">
              <w:rPr>
                <w:sz w:val="20"/>
                <w:szCs w:val="20"/>
              </w:rPr>
              <w:t>11%</w:t>
            </w:r>
          </w:p>
        </w:tc>
        <w:tc>
          <w:tcPr>
            <w:tcW w:w="652" w:type="dxa"/>
          </w:tcPr>
          <w:p w:rsidR="00D276BB" w:rsidRPr="008558EA" w:rsidRDefault="00D276BB" w:rsidP="00BB40C2">
            <w:pPr>
              <w:pStyle w:val="NoSpacing"/>
              <w:rPr>
                <w:sz w:val="20"/>
                <w:szCs w:val="20"/>
              </w:rPr>
            </w:pPr>
            <w:r w:rsidRPr="008558EA">
              <w:rPr>
                <w:sz w:val="20"/>
                <w:szCs w:val="20"/>
              </w:rPr>
              <w:t>3</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5</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11%</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38</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83%</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28</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74</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15</w:t>
            </w:r>
          </w:p>
        </w:tc>
      </w:tr>
      <w:tr w:rsidR="00D276BB" w:rsidRPr="008558EA" w:rsidTr="00D276BB">
        <w:trPr>
          <w:trHeight w:val="203"/>
        </w:trPr>
        <w:tc>
          <w:tcPr>
            <w:tcW w:w="2507" w:type="dxa"/>
          </w:tcPr>
          <w:p w:rsidR="00D276BB" w:rsidRPr="008558EA" w:rsidRDefault="00D276BB" w:rsidP="00BB40C2">
            <w:pPr>
              <w:pStyle w:val="NoSpacing"/>
              <w:rPr>
                <w:sz w:val="20"/>
                <w:szCs w:val="20"/>
              </w:rPr>
            </w:pPr>
            <w:r w:rsidRPr="008558EA">
              <w:rPr>
                <w:sz w:val="20"/>
                <w:szCs w:val="20"/>
              </w:rPr>
              <w:t>Gender</w:t>
            </w:r>
          </w:p>
        </w:tc>
        <w:tc>
          <w:tcPr>
            <w:tcW w:w="651"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12484B" w:rsidRDefault="00D276BB" w:rsidP="00BA2B3F">
            <w:pPr>
              <w:pStyle w:val="NoSpacing"/>
              <w:rPr>
                <w:sz w:val="20"/>
                <w:szCs w:val="20"/>
              </w:rPr>
            </w:pPr>
          </w:p>
        </w:tc>
        <w:tc>
          <w:tcPr>
            <w:tcW w:w="652" w:type="dxa"/>
            <w:tcBorders>
              <w:left w:val="single" w:sz="4" w:space="0" w:color="auto"/>
            </w:tcBorders>
          </w:tcPr>
          <w:p w:rsidR="00D276BB" w:rsidRPr="0012484B" w:rsidRDefault="00D276BB" w:rsidP="00BA2B3F">
            <w:pPr>
              <w:pStyle w:val="NoSpacing"/>
              <w:rPr>
                <w:sz w:val="20"/>
                <w:szCs w:val="20"/>
              </w:rPr>
            </w:pPr>
          </w:p>
        </w:tc>
        <w:tc>
          <w:tcPr>
            <w:tcW w:w="652" w:type="dxa"/>
            <w:tcBorders>
              <w:right w:val="single" w:sz="12" w:space="0" w:color="auto"/>
            </w:tcBorders>
          </w:tcPr>
          <w:p w:rsidR="00D276BB" w:rsidRPr="0012484B" w:rsidRDefault="00D276BB" w:rsidP="00BA2B3F">
            <w:pPr>
              <w:pStyle w:val="NoSpacing"/>
              <w:rPr>
                <w:sz w:val="20"/>
                <w:szCs w:val="20"/>
              </w:rPr>
            </w:pP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Male</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139</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49%</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112</w:t>
            </w:r>
          </w:p>
        </w:tc>
        <w:tc>
          <w:tcPr>
            <w:tcW w:w="652" w:type="dxa"/>
          </w:tcPr>
          <w:p w:rsidR="00D276BB" w:rsidRPr="008558EA" w:rsidRDefault="00D276BB" w:rsidP="00BB40C2">
            <w:pPr>
              <w:pStyle w:val="NoSpacing"/>
              <w:rPr>
                <w:sz w:val="20"/>
                <w:szCs w:val="20"/>
              </w:rPr>
            </w:pPr>
            <w:r w:rsidRPr="008558EA">
              <w:rPr>
                <w:sz w:val="20"/>
                <w:szCs w:val="20"/>
              </w:rPr>
              <w:t>81%</w:t>
            </w:r>
          </w:p>
        </w:tc>
        <w:tc>
          <w:tcPr>
            <w:tcW w:w="652" w:type="dxa"/>
          </w:tcPr>
          <w:p w:rsidR="00D276BB" w:rsidRPr="008558EA" w:rsidRDefault="00D276BB" w:rsidP="00BB40C2">
            <w:pPr>
              <w:pStyle w:val="NoSpacing"/>
              <w:rPr>
                <w:sz w:val="20"/>
                <w:szCs w:val="20"/>
              </w:rPr>
            </w:pPr>
            <w:r w:rsidRPr="008558EA">
              <w:rPr>
                <w:sz w:val="20"/>
                <w:szCs w:val="20"/>
              </w:rPr>
              <w:t>53%</w:t>
            </w:r>
          </w:p>
        </w:tc>
        <w:tc>
          <w:tcPr>
            <w:tcW w:w="652" w:type="dxa"/>
          </w:tcPr>
          <w:p w:rsidR="00D276BB" w:rsidRPr="008558EA" w:rsidRDefault="00D276BB" w:rsidP="00BB40C2">
            <w:pPr>
              <w:pStyle w:val="NoSpacing"/>
              <w:rPr>
                <w:sz w:val="20"/>
                <w:szCs w:val="20"/>
              </w:rPr>
            </w:pPr>
            <w:r w:rsidRPr="008558EA">
              <w:rPr>
                <w:sz w:val="20"/>
                <w:szCs w:val="20"/>
              </w:rPr>
              <w:t>7</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Pr>
          <w:p w:rsidR="00D276BB" w:rsidRPr="008558EA" w:rsidRDefault="00D276BB" w:rsidP="00BB40C2">
            <w:pPr>
              <w:pStyle w:val="NoSpacing"/>
              <w:rPr>
                <w:sz w:val="20"/>
                <w:szCs w:val="20"/>
              </w:rPr>
            </w:pPr>
            <w:r w:rsidRPr="008558EA">
              <w:rPr>
                <w:sz w:val="20"/>
                <w:szCs w:val="20"/>
              </w:rPr>
              <w:t>9</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11</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119</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86%</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92</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77</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49</w:t>
            </w:r>
          </w:p>
        </w:tc>
      </w:tr>
      <w:tr w:rsidR="00D276BB" w:rsidRPr="008558EA" w:rsidTr="00D276BB">
        <w:trPr>
          <w:trHeight w:val="216"/>
        </w:trPr>
        <w:tc>
          <w:tcPr>
            <w:tcW w:w="2507" w:type="dxa"/>
          </w:tcPr>
          <w:p w:rsidR="00D276BB" w:rsidRPr="008558EA" w:rsidRDefault="00D276BB" w:rsidP="00BB40C2">
            <w:pPr>
              <w:pStyle w:val="NoSpacing"/>
              <w:ind w:firstLine="180"/>
              <w:rPr>
                <w:sz w:val="20"/>
                <w:szCs w:val="20"/>
              </w:rPr>
            </w:pPr>
            <w:r w:rsidRPr="008558EA">
              <w:rPr>
                <w:sz w:val="20"/>
                <w:szCs w:val="20"/>
              </w:rPr>
              <w:t>Female</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143</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51%</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100</w:t>
            </w:r>
          </w:p>
        </w:tc>
        <w:tc>
          <w:tcPr>
            <w:tcW w:w="652" w:type="dxa"/>
          </w:tcPr>
          <w:p w:rsidR="00D276BB" w:rsidRPr="008558EA" w:rsidRDefault="00D276BB" w:rsidP="00BB40C2">
            <w:pPr>
              <w:pStyle w:val="NoSpacing"/>
              <w:rPr>
                <w:sz w:val="20"/>
                <w:szCs w:val="20"/>
              </w:rPr>
            </w:pPr>
            <w:r w:rsidRPr="008558EA">
              <w:rPr>
                <w:sz w:val="20"/>
                <w:szCs w:val="20"/>
              </w:rPr>
              <w:t>70%</w:t>
            </w:r>
          </w:p>
        </w:tc>
        <w:tc>
          <w:tcPr>
            <w:tcW w:w="652" w:type="dxa"/>
          </w:tcPr>
          <w:p w:rsidR="00D276BB" w:rsidRPr="008558EA" w:rsidRDefault="00D276BB" w:rsidP="00BB40C2">
            <w:pPr>
              <w:pStyle w:val="NoSpacing"/>
              <w:rPr>
                <w:sz w:val="20"/>
                <w:szCs w:val="20"/>
              </w:rPr>
            </w:pPr>
            <w:r w:rsidRPr="008558EA">
              <w:rPr>
                <w:sz w:val="20"/>
                <w:szCs w:val="20"/>
              </w:rPr>
              <w:t>47%</w:t>
            </w:r>
          </w:p>
        </w:tc>
        <w:tc>
          <w:tcPr>
            <w:tcW w:w="652" w:type="dxa"/>
          </w:tcPr>
          <w:p w:rsidR="00D276BB" w:rsidRPr="008558EA" w:rsidRDefault="00D276BB" w:rsidP="00BB40C2">
            <w:pPr>
              <w:pStyle w:val="NoSpacing"/>
              <w:rPr>
                <w:sz w:val="20"/>
                <w:szCs w:val="20"/>
              </w:rPr>
            </w:pPr>
            <w:r w:rsidRPr="008558EA">
              <w:rPr>
                <w:sz w:val="20"/>
                <w:szCs w:val="20"/>
              </w:rPr>
              <w:t>19</w:t>
            </w:r>
          </w:p>
        </w:tc>
        <w:tc>
          <w:tcPr>
            <w:tcW w:w="652" w:type="dxa"/>
          </w:tcPr>
          <w:p w:rsidR="00D276BB" w:rsidRPr="008558EA" w:rsidRDefault="00D276BB" w:rsidP="00BB40C2">
            <w:pPr>
              <w:pStyle w:val="NoSpacing"/>
              <w:rPr>
                <w:sz w:val="20"/>
                <w:szCs w:val="20"/>
              </w:rPr>
            </w:pPr>
            <w:r w:rsidRPr="008558EA">
              <w:rPr>
                <w:sz w:val="20"/>
                <w:szCs w:val="20"/>
              </w:rPr>
              <w:t>13%</w:t>
            </w:r>
          </w:p>
        </w:tc>
        <w:tc>
          <w:tcPr>
            <w:tcW w:w="652" w:type="dxa"/>
          </w:tcPr>
          <w:p w:rsidR="00D276BB" w:rsidRPr="008558EA" w:rsidRDefault="00D276BB" w:rsidP="00BB40C2">
            <w:pPr>
              <w:pStyle w:val="NoSpacing"/>
              <w:rPr>
                <w:sz w:val="20"/>
                <w:szCs w:val="20"/>
              </w:rPr>
            </w:pPr>
            <w:r w:rsidRPr="008558EA">
              <w:rPr>
                <w:sz w:val="20"/>
                <w:szCs w:val="20"/>
              </w:rPr>
              <w:t>11</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13</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9%</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119</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83%</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97</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82</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51</w:t>
            </w:r>
          </w:p>
        </w:tc>
      </w:tr>
      <w:tr w:rsidR="00D276BB" w:rsidRPr="008558EA" w:rsidTr="00D276BB">
        <w:trPr>
          <w:trHeight w:val="203"/>
        </w:trPr>
        <w:tc>
          <w:tcPr>
            <w:tcW w:w="2507" w:type="dxa"/>
          </w:tcPr>
          <w:p w:rsidR="00D276BB" w:rsidRPr="008558EA" w:rsidRDefault="00D276BB" w:rsidP="00BB40C2">
            <w:pPr>
              <w:pStyle w:val="NoSpacing"/>
              <w:rPr>
                <w:sz w:val="20"/>
                <w:szCs w:val="20"/>
              </w:rPr>
            </w:pPr>
            <w:r w:rsidRPr="008558EA">
              <w:rPr>
                <w:sz w:val="20"/>
                <w:szCs w:val="20"/>
              </w:rPr>
              <w:t>Race/Ethnicity</w:t>
            </w:r>
          </w:p>
        </w:tc>
        <w:tc>
          <w:tcPr>
            <w:tcW w:w="651"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12484B" w:rsidRDefault="00D276BB" w:rsidP="00BA2B3F">
            <w:pPr>
              <w:pStyle w:val="NoSpacing"/>
              <w:rPr>
                <w:sz w:val="20"/>
                <w:szCs w:val="20"/>
              </w:rPr>
            </w:pPr>
          </w:p>
        </w:tc>
        <w:tc>
          <w:tcPr>
            <w:tcW w:w="652" w:type="dxa"/>
            <w:tcBorders>
              <w:left w:val="single" w:sz="4" w:space="0" w:color="auto"/>
            </w:tcBorders>
          </w:tcPr>
          <w:p w:rsidR="00D276BB" w:rsidRPr="0012484B" w:rsidRDefault="00D276BB" w:rsidP="00BA2B3F">
            <w:pPr>
              <w:pStyle w:val="NoSpacing"/>
              <w:rPr>
                <w:sz w:val="20"/>
                <w:szCs w:val="20"/>
              </w:rPr>
            </w:pPr>
          </w:p>
        </w:tc>
        <w:tc>
          <w:tcPr>
            <w:tcW w:w="652" w:type="dxa"/>
            <w:tcBorders>
              <w:right w:val="single" w:sz="12" w:space="0" w:color="auto"/>
            </w:tcBorders>
          </w:tcPr>
          <w:p w:rsidR="00D276BB" w:rsidRPr="0012484B" w:rsidRDefault="00D276BB" w:rsidP="00BA2B3F">
            <w:pPr>
              <w:pStyle w:val="NoSpacing"/>
              <w:rPr>
                <w:sz w:val="20"/>
                <w:szCs w:val="20"/>
              </w:rPr>
            </w:pPr>
          </w:p>
        </w:tc>
      </w:tr>
      <w:tr w:rsidR="00D276BB" w:rsidRPr="008558EA" w:rsidTr="00D276BB">
        <w:trPr>
          <w:trHeight w:val="216"/>
        </w:trPr>
        <w:tc>
          <w:tcPr>
            <w:tcW w:w="2507" w:type="dxa"/>
          </w:tcPr>
          <w:p w:rsidR="00E56179" w:rsidRDefault="00D276BB" w:rsidP="00BB40C2">
            <w:pPr>
              <w:pStyle w:val="NoSpacing"/>
              <w:ind w:firstLine="180"/>
              <w:rPr>
                <w:sz w:val="20"/>
                <w:szCs w:val="20"/>
              </w:rPr>
            </w:pPr>
            <w:r w:rsidRPr="008558EA">
              <w:rPr>
                <w:sz w:val="20"/>
                <w:szCs w:val="20"/>
              </w:rPr>
              <w:t xml:space="preserve">Non-Hispanic </w:t>
            </w:r>
          </w:p>
          <w:p w:rsidR="00D276BB" w:rsidRPr="008558EA" w:rsidRDefault="00E56179" w:rsidP="00BB40C2">
            <w:pPr>
              <w:pStyle w:val="NoSpacing"/>
              <w:ind w:firstLine="180"/>
              <w:rPr>
                <w:sz w:val="20"/>
                <w:szCs w:val="20"/>
                <w:vertAlign w:val="superscript"/>
              </w:rPr>
            </w:pPr>
            <w:r>
              <w:rPr>
                <w:sz w:val="20"/>
                <w:szCs w:val="20"/>
              </w:rPr>
              <w:t xml:space="preserve">  </w:t>
            </w:r>
            <w:r w:rsidR="00D276BB" w:rsidRPr="008558EA">
              <w:rPr>
                <w:sz w:val="20"/>
                <w:szCs w:val="20"/>
              </w:rPr>
              <w:t>white/other</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193</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68%</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144</w:t>
            </w:r>
          </w:p>
        </w:tc>
        <w:tc>
          <w:tcPr>
            <w:tcW w:w="652" w:type="dxa"/>
          </w:tcPr>
          <w:p w:rsidR="00D276BB" w:rsidRPr="008558EA" w:rsidRDefault="00D276BB" w:rsidP="00BB40C2">
            <w:pPr>
              <w:pStyle w:val="NoSpacing"/>
              <w:rPr>
                <w:sz w:val="20"/>
                <w:szCs w:val="20"/>
              </w:rPr>
            </w:pPr>
            <w:r w:rsidRPr="008558EA">
              <w:rPr>
                <w:sz w:val="20"/>
                <w:szCs w:val="20"/>
              </w:rPr>
              <w:t>75%</w:t>
            </w:r>
          </w:p>
        </w:tc>
        <w:tc>
          <w:tcPr>
            <w:tcW w:w="652" w:type="dxa"/>
          </w:tcPr>
          <w:p w:rsidR="00D276BB" w:rsidRPr="008558EA" w:rsidRDefault="00D276BB" w:rsidP="00BB40C2">
            <w:pPr>
              <w:pStyle w:val="NoSpacing"/>
              <w:rPr>
                <w:sz w:val="20"/>
                <w:szCs w:val="20"/>
              </w:rPr>
            </w:pPr>
            <w:r w:rsidRPr="008558EA">
              <w:rPr>
                <w:sz w:val="20"/>
                <w:szCs w:val="20"/>
              </w:rPr>
              <w:t>68%</w:t>
            </w:r>
          </w:p>
        </w:tc>
        <w:tc>
          <w:tcPr>
            <w:tcW w:w="652" w:type="dxa"/>
          </w:tcPr>
          <w:p w:rsidR="00D276BB" w:rsidRPr="008558EA" w:rsidRDefault="00D276BB" w:rsidP="00BB40C2">
            <w:pPr>
              <w:pStyle w:val="NoSpacing"/>
              <w:rPr>
                <w:sz w:val="20"/>
                <w:szCs w:val="20"/>
              </w:rPr>
            </w:pPr>
            <w:r w:rsidRPr="008558EA">
              <w:rPr>
                <w:sz w:val="20"/>
                <w:szCs w:val="20"/>
              </w:rPr>
              <w:t>18</w:t>
            </w:r>
          </w:p>
        </w:tc>
        <w:tc>
          <w:tcPr>
            <w:tcW w:w="652" w:type="dxa"/>
          </w:tcPr>
          <w:p w:rsidR="00D276BB" w:rsidRPr="008558EA" w:rsidRDefault="00D276BB" w:rsidP="00BB40C2">
            <w:pPr>
              <w:pStyle w:val="NoSpacing"/>
              <w:rPr>
                <w:sz w:val="20"/>
                <w:szCs w:val="20"/>
              </w:rPr>
            </w:pPr>
            <w:r w:rsidRPr="008558EA">
              <w:rPr>
                <w:sz w:val="20"/>
                <w:szCs w:val="20"/>
              </w:rPr>
              <w:t>9%</w:t>
            </w:r>
          </w:p>
        </w:tc>
        <w:tc>
          <w:tcPr>
            <w:tcW w:w="652" w:type="dxa"/>
          </w:tcPr>
          <w:p w:rsidR="00D276BB" w:rsidRPr="008558EA" w:rsidRDefault="00D276BB" w:rsidP="00BB40C2">
            <w:pPr>
              <w:pStyle w:val="NoSpacing"/>
              <w:rPr>
                <w:sz w:val="20"/>
                <w:szCs w:val="20"/>
              </w:rPr>
            </w:pPr>
            <w:r w:rsidRPr="008558EA">
              <w:rPr>
                <w:sz w:val="20"/>
                <w:szCs w:val="20"/>
              </w:rPr>
              <w:t>14</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17</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9%</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162</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84%</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122</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75</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65</w:t>
            </w: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Non-Hispanic black</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83</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29%</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64</w:t>
            </w:r>
          </w:p>
        </w:tc>
        <w:tc>
          <w:tcPr>
            <w:tcW w:w="652" w:type="dxa"/>
          </w:tcPr>
          <w:p w:rsidR="00D276BB" w:rsidRPr="008558EA" w:rsidRDefault="00D276BB" w:rsidP="00BB40C2">
            <w:pPr>
              <w:pStyle w:val="NoSpacing"/>
              <w:rPr>
                <w:sz w:val="20"/>
                <w:szCs w:val="20"/>
              </w:rPr>
            </w:pPr>
            <w:r w:rsidRPr="008558EA">
              <w:rPr>
                <w:sz w:val="20"/>
                <w:szCs w:val="20"/>
              </w:rPr>
              <w:t>77%</w:t>
            </w:r>
          </w:p>
        </w:tc>
        <w:tc>
          <w:tcPr>
            <w:tcW w:w="652" w:type="dxa"/>
          </w:tcPr>
          <w:p w:rsidR="00D276BB" w:rsidRPr="008558EA" w:rsidRDefault="00D276BB" w:rsidP="00BB40C2">
            <w:pPr>
              <w:pStyle w:val="NoSpacing"/>
              <w:rPr>
                <w:sz w:val="20"/>
                <w:szCs w:val="20"/>
              </w:rPr>
            </w:pPr>
            <w:r w:rsidRPr="008558EA">
              <w:rPr>
                <w:sz w:val="20"/>
                <w:szCs w:val="20"/>
              </w:rPr>
              <w:t>30%</w:t>
            </w:r>
          </w:p>
        </w:tc>
        <w:tc>
          <w:tcPr>
            <w:tcW w:w="652" w:type="dxa"/>
          </w:tcPr>
          <w:p w:rsidR="00D276BB" w:rsidRPr="008558EA" w:rsidRDefault="00D276BB" w:rsidP="00BB40C2">
            <w:pPr>
              <w:pStyle w:val="NoSpacing"/>
              <w:rPr>
                <w:sz w:val="20"/>
                <w:szCs w:val="20"/>
              </w:rPr>
            </w:pPr>
            <w:r w:rsidRPr="008558EA">
              <w:rPr>
                <w:sz w:val="20"/>
                <w:szCs w:val="20"/>
              </w:rPr>
              <w:t>8</w:t>
            </w:r>
          </w:p>
        </w:tc>
        <w:tc>
          <w:tcPr>
            <w:tcW w:w="652" w:type="dxa"/>
          </w:tcPr>
          <w:p w:rsidR="00D276BB" w:rsidRPr="008558EA" w:rsidRDefault="00D276BB" w:rsidP="00BB40C2">
            <w:pPr>
              <w:pStyle w:val="NoSpacing"/>
              <w:rPr>
                <w:sz w:val="20"/>
                <w:szCs w:val="20"/>
              </w:rPr>
            </w:pPr>
            <w:r w:rsidRPr="008558EA">
              <w:rPr>
                <w:sz w:val="20"/>
                <w:szCs w:val="20"/>
              </w:rPr>
              <w:t>10%</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6%</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6</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72</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87%</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63</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88</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33</w:t>
            </w: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Hispanic</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6</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2%</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4</w:t>
            </w:r>
          </w:p>
        </w:tc>
        <w:tc>
          <w:tcPr>
            <w:tcW w:w="652" w:type="dxa"/>
          </w:tcPr>
          <w:p w:rsidR="00D276BB" w:rsidRPr="008558EA" w:rsidRDefault="00D276BB" w:rsidP="00BB40C2">
            <w:pPr>
              <w:pStyle w:val="NoSpacing"/>
              <w:rPr>
                <w:sz w:val="20"/>
                <w:szCs w:val="20"/>
              </w:rPr>
            </w:pPr>
            <w:r w:rsidRPr="008558EA">
              <w:rPr>
                <w:sz w:val="20"/>
                <w:szCs w:val="20"/>
              </w:rPr>
              <w:t>67%</w:t>
            </w:r>
          </w:p>
        </w:tc>
        <w:tc>
          <w:tcPr>
            <w:tcW w:w="652" w:type="dxa"/>
          </w:tcPr>
          <w:p w:rsidR="00D276BB" w:rsidRPr="008558EA" w:rsidRDefault="00D276BB" w:rsidP="00BB40C2">
            <w:pPr>
              <w:pStyle w:val="NoSpacing"/>
              <w:rPr>
                <w:sz w:val="20"/>
                <w:szCs w:val="20"/>
              </w:rPr>
            </w:pPr>
            <w:r w:rsidRPr="008558EA">
              <w:rPr>
                <w:sz w:val="20"/>
                <w:szCs w:val="20"/>
              </w:rPr>
              <w:t>2%</w:t>
            </w:r>
          </w:p>
        </w:tc>
        <w:tc>
          <w:tcPr>
            <w:tcW w:w="652" w:type="dxa"/>
          </w:tcPr>
          <w:p w:rsidR="00D276BB" w:rsidRPr="008558EA" w:rsidRDefault="00D276BB" w:rsidP="00BB40C2">
            <w:pPr>
              <w:pStyle w:val="NoSpacing"/>
              <w:rPr>
                <w:sz w:val="20"/>
                <w:szCs w:val="20"/>
              </w:rPr>
            </w:pPr>
            <w:r w:rsidRPr="008558EA">
              <w:rPr>
                <w:sz w:val="20"/>
                <w:szCs w:val="20"/>
              </w:rPr>
              <w:t>0</w:t>
            </w:r>
          </w:p>
        </w:tc>
        <w:tc>
          <w:tcPr>
            <w:tcW w:w="652" w:type="dxa"/>
          </w:tcPr>
          <w:p w:rsidR="00D276BB" w:rsidRPr="008558EA" w:rsidRDefault="00D276BB" w:rsidP="00BB40C2">
            <w:pPr>
              <w:pStyle w:val="NoSpacing"/>
              <w:rPr>
                <w:sz w:val="20"/>
                <w:szCs w:val="20"/>
              </w:rPr>
            </w:pPr>
            <w:r w:rsidRPr="008558EA">
              <w:rPr>
                <w:sz w:val="20"/>
                <w:szCs w:val="20"/>
              </w:rPr>
              <w:t>0</w:t>
            </w:r>
          </w:p>
        </w:tc>
        <w:tc>
          <w:tcPr>
            <w:tcW w:w="652" w:type="dxa"/>
          </w:tcPr>
          <w:p w:rsidR="00D276BB" w:rsidRPr="008558EA" w:rsidRDefault="00D276BB" w:rsidP="00BB40C2">
            <w:pPr>
              <w:pStyle w:val="NoSpacing"/>
              <w:rPr>
                <w:sz w:val="20"/>
                <w:szCs w:val="20"/>
              </w:rPr>
            </w:pPr>
            <w:r w:rsidRPr="008558EA">
              <w:rPr>
                <w:sz w:val="20"/>
                <w:szCs w:val="20"/>
              </w:rPr>
              <w:t>1</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17%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17%</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4</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67%</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4</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100</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2</w:t>
            </w:r>
          </w:p>
        </w:tc>
      </w:tr>
      <w:tr w:rsidR="00D276BB" w:rsidRPr="008558EA" w:rsidTr="00D276BB">
        <w:trPr>
          <w:trHeight w:val="216"/>
        </w:trPr>
        <w:tc>
          <w:tcPr>
            <w:tcW w:w="2507" w:type="dxa"/>
          </w:tcPr>
          <w:p w:rsidR="00D276BB" w:rsidRPr="008558EA" w:rsidRDefault="00D276BB" w:rsidP="00BB40C2">
            <w:pPr>
              <w:pStyle w:val="NoSpacing"/>
              <w:rPr>
                <w:sz w:val="20"/>
                <w:szCs w:val="20"/>
              </w:rPr>
            </w:pPr>
            <w:r w:rsidRPr="008558EA">
              <w:rPr>
                <w:sz w:val="20"/>
                <w:szCs w:val="20"/>
              </w:rPr>
              <w:t>Education</w:t>
            </w:r>
          </w:p>
        </w:tc>
        <w:tc>
          <w:tcPr>
            <w:tcW w:w="651"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12484B" w:rsidRDefault="00D276BB" w:rsidP="00BA2B3F">
            <w:pPr>
              <w:pStyle w:val="NoSpacing"/>
              <w:rPr>
                <w:sz w:val="20"/>
                <w:szCs w:val="20"/>
              </w:rPr>
            </w:pPr>
          </w:p>
        </w:tc>
        <w:tc>
          <w:tcPr>
            <w:tcW w:w="652" w:type="dxa"/>
            <w:tcBorders>
              <w:left w:val="single" w:sz="4" w:space="0" w:color="auto"/>
            </w:tcBorders>
          </w:tcPr>
          <w:p w:rsidR="00D276BB" w:rsidRPr="0012484B" w:rsidRDefault="00D276BB" w:rsidP="00BA2B3F">
            <w:pPr>
              <w:pStyle w:val="NoSpacing"/>
              <w:rPr>
                <w:sz w:val="20"/>
                <w:szCs w:val="20"/>
              </w:rPr>
            </w:pPr>
          </w:p>
        </w:tc>
        <w:tc>
          <w:tcPr>
            <w:tcW w:w="652" w:type="dxa"/>
            <w:tcBorders>
              <w:right w:val="single" w:sz="12" w:space="0" w:color="auto"/>
            </w:tcBorders>
          </w:tcPr>
          <w:p w:rsidR="00D276BB" w:rsidRPr="0012484B" w:rsidRDefault="00D276BB" w:rsidP="00BA2B3F">
            <w:pPr>
              <w:pStyle w:val="NoSpacing"/>
              <w:rPr>
                <w:sz w:val="20"/>
                <w:szCs w:val="20"/>
              </w:rPr>
            </w:pP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Less than high school</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42</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15%</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34</w:t>
            </w:r>
          </w:p>
        </w:tc>
        <w:tc>
          <w:tcPr>
            <w:tcW w:w="652" w:type="dxa"/>
          </w:tcPr>
          <w:p w:rsidR="00D276BB" w:rsidRPr="008558EA" w:rsidRDefault="00D276BB" w:rsidP="00BB40C2">
            <w:pPr>
              <w:pStyle w:val="NoSpacing"/>
              <w:rPr>
                <w:sz w:val="20"/>
                <w:szCs w:val="20"/>
              </w:rPr>
            </w:pPr>
            <w:r w:rsidRPr="008558EA">
              <w:rPr>
                <w:sz w:val="20"/>
                <w:szCs w:val="20"/>
              </w:rPr>
              <w:t>81%</w:t>
            </w:r>
          </w:p>
        </w:tc>
        <w:tc>
          <w:tcPr>
            <w:tcW w:w="652" w:type="dxa"/>
          </w:tcPr>
          <w:p w:rsidR="00D276BB" w:rsidRPr="008558EA" w:rsidRDefault="00D276BB" w:rsidP="00BB40C2">
            <w:pPr>
              <w:pStyle w:val="NoSpacing"/>
              <w:rPr>
                <w:sz w:val="20"/>
                <w:szCs w:val="20"/>
              </w:rPr>
            </w:pPr>
            <w:r w:rsidRPr="008558EA">
              <w:rPr>
                <w:sz w:val="20"/>
                <w:szCs w:val="20"/>
              </w:rPr>
              <w:t>16%</w:t>
            </w:r>
          </w:p>
        </w:tc>
        <w:tc>
          <w:tcPr>
            <w:tcW w:w="652" w:type="dxa"/>
          </w:tcPr>
          <w:p w:rsidR="00D276BB" w:rsidRPr="008558EA" w:rsidRDefault="00D276BB" w:rsidP="00BB40C2">
            <w:pPr>
              <w:pStyle w:val="NoSpacing"/>
              <w:rPr>
                <w:sz w:val="20"/>
                <w:szCs w:val="20"/>
              </w:rPr>
            </w:pPr>
            <w:r w:rsidRPr="008558EA">
              <w:rPr>
                <w:sz w:val="20"/>
                <w:szCs w:val="20"/>
              </w:rPr>
              <w:t>2</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Pr>
          <w:p w:rsidR="00D276BB" w:rsidRPr="008558EA" w:rsidRDefault="00D276BB" w:rsidP="00BB40C2">
            <w:pPr>
              <w:pStyle w:val="NoSpacing"/>
              <w:rPr>
                <w:sz w:val="20"/>
                <w:szCs w:val="20"/>
              </w:rPr>
            </w:pPr>
            <w:r w:rsidRPr="008558EA">
              <w:rPr>
                <w:sz w:val="20"/>
                <w:szCs w:val="20"/>
              </w:rPr>
              <w:t>3</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3</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36</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86%</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30</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83</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16</w:t>
            </w:r>
          </w:p>
        </w:tc>
      </w:tr>
      <w:tr w:rsidR="00D276BB" w:rsidRPr="008558EA" w:rsidTr="00D276BB">
        <w:trPr>
          <w:trHeight w:val="203"/>
        </w:trPr>
        <w:tc>
          <w:tcPr>
            <w:tcW w:w="2507" w:type="dxa"/>
          </w:tcPr>
          <w:p w:rsidR="00D276BB" w:rsidRPr="008558EA" w:rsidRDefault="00D276BB" w:rsidP="00440AB4">
            <w:pPr>
              <w:pStyle w:val="NoSpacing"/>
              <w:ind w:firstLine="180"/>
              <w:rPr>
                <w:sz w:val="20"/>
                <w:szCs w:val="20"/>
              </w:rPr>
            </w:pPr>
            <w:r w:rsidRPr="008558EA">
              <w:rPr>
                <w:sz w:val="20"/>
                <w:szCs w:val="20"/>
              </w:rPr>
              <w:t xml:space="preserve">High school grad/GED/  </w:t>
            </w:r>
          </w:p>
          <w:p w:rsidR="00D276BB" w:rsidRPr="008558EA" w:rsidRDefault="00D276BB" w:rsidP="00440AB4">
            <w:pPr>
              <w:pStyle w:val="NoSpacing"/>
              <w:ind w:firstLine="180"/>
              <w:rPr>
                <w:sz w:val="20"/>
                <w:szCs w:val="20"/>
              </w:rPr>
            </w:pPr>
            <w:r w:rsidRPr="008558EA">
              <w:rPr>
                <w:sz w:val="20"/>
                <w:szCs w:val="20"/>
              </w:rPr>
              <w:t xml:space="preserve">  Equiv</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82</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29%</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60</w:t>
            </w:r>
          </w:p>
        </w:tc>
        <w:tc>
          <w:tcPr>
            <w:tcW w:w="652" w:type="dxa"/>
          </w:tcPr>
          <w:p w:rsidR="00D276BB" w:rsidRPr="008558EA" w:rsidRDefault="00D276BB" w:rsidP="00BB40C2">
            <w:pPr>
              <w:pStyle w:val="NoSpacing"/>
              <w:rPr>
                <w:sz w:val="20"/>
                <w:szCs w:val="20"/>
              </w:rPr>
            </w:pPr>
            <w:r w:rsidRPr="008558EA">
              <w:rPr>
                <w:sz w:val="20"/>
                <w:szCs w:val="20"/>
              </w:rPr>
              <w:t>73%</w:t>
            </w:r>
          </w:p>
        </w:tc>
        <w:tc>
          <w:tcPr>
            <w:tcW w:w="652" w:type="dxa"/>
          </w:tcPr>
          <w:p w:rsidR="00D276BB" w:rsidRPr="008558EA" w:rsidRDefault="00D276BB" w:rsidP="00BB40C2">
            <w:pPr>
              <w:pStyle w:val="NoSpacing"/>
              <w:rPr>
                <w:sz w:val="20"/>
                <w:szCs w:val="20"/>
              </w:rPr>
            </w:pPr>
            <w:r w:rsidRPr="008558EA">
              <w:rPr>
                <w:sz w:val="20"/>
                <w:szCs w:val="20"/>
              </w:rPr>
              <w:t>28%</w:t>
            </w:r>
          </w:p>
        </w:tc>
        <w:tc>
          <w:tcPr>
            <w:tcW w:w="652" w:type="dxa"/>
          </w:tcPr>
          <w:p w:rsidR="00D276BB" w:rsidRPr="008558EA" w:rsidRDefault="00D276BB" w:rsidP="00BB40C2">
            <w:pPr>
              <w:pStyle w:val="NoSpacing"/>
              <w:rPr>
                <w:sz w:val="20"/>
                <w:szCs w:val="20"/>
              </w:rPr>
            </w:pPr>
            <w:r w:rsidRPr="008558EA">
              <w:rPr>
                <w:sz w:val="20"/>
                <w:szCs w:val="20"/>
              </w:rPr>
              <w:t>8</w:t>
            </w:r>
          </w:p>
        </w:tc>
        <w:tc>
          <w:tcPr>
            <w:tcW w:w="652" w:type="dxa"/>
          </w:tcPr>
          <w:p w:rsidR="00D276BB" w:rsidRPr="008558EA" w:rsidRDefault="00D276BB" w:rsidP="00BB40C2">
            <w:pPr>
              <w:pStyle w:val="NoSpacing"/>
              <w:rPr>
                <w:sz w:val="20"/>
                <w:szCs w:val="20"/>
              </w:rPr>
            </w:pPr>
            <w:r w:rsidRPr="008558EA">
              <w:rPr>
                <w:sz w:val="20"/>
                <w:szCs w:val="20"/>
              </w:rPr>
              <w:t>10%</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6%</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9</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11%</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68</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83%</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56</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82</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30</w:t>
            </w:r>
          </w:p>
        </w:tc>
      </w:tr>
      <w:tr w:rsidR="00D276BB" w:rsidRPr="008558EA" w:rsidTr="00D276BB">
        <w:trPr>
          <w:trHeight w:val="216"/>
        </w:trPr>
        <w:tc>
          <w:tcPr>
            <w:tcW w:w="2507" w:type="dxa"/>
          </w:tcPr>
          <w:p w:rsidR="00E56179" w:rsidRDefault="00D276BB" w:rsidP="00BB40C2">
            <w:pPr>
              <w:pStyle w:val="NoSpacing"/>
              <w:ind w:firstLine="180"/>
              <w:rPr>
                <w:sz w:val="20"/>
                <w:szCs w:val="20"/>
              </w:rPr>
            </w:pPr>
            <w:r w:rsidRPr="008558EA">
              <w:rPr>
                <w:sz w:val="20"/>
                <w:szCs w:val="20"/>
              </w:rPr>
              <w:t xml:space="preserve">Some college or AA </w:t>
            </w:r>
            <w:r w:rsidR="00E56179">
              <w:rPr>
                <w:sz w:val="20"/>
                <w:szCs w:val="20"/>
              </w:rPr>
              <w:t xml:space="preserve">  </w:t>
            </w:r>
          </w:p>
          <w:p w:rsidR="00D276BB" w:rsidRPr="008558EA" w:rsidRDefault="00E56179" w:rsidP="00BB40C2">
            <w:pPr>
              <w:pStyle w:val="NoSpacing"/>
              <w:ind w:firstLine="180"/>
              <w:rPr>
                <w:sz w:val="20"/>
                <w:szCs w:val="20"/>
              </w:rPr>
            </w:pPr>
            <w:r>
              <w:rPr>
                <w:sz w:val="20"/>
                <w:szCs w:val="20"/>
              </w:rPr>
              <w:t xml:space="preserve">  </w:t>
            </w:r>
            <w:r w:rsidR="00D276BB" w:rsidRPr="008558EA">
              <w:rPr>
                <w:sz w:val="20"/>
                <w:szCs w:val="20"/>
              </w:rPr>
              <w:t>degree</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86</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30%</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65</w:t>
            </w:r>
          </w:p>
        </w:tc>
        <w:tc>
          <w:tcPr>
            <w:tcW w:w="652" w:type="dxa"/>
          </w:tcPr>
          <w:p w:rsidR="00D276BB" w:rsidRPr="008558EA" w:rsidRDefault="00D276BB" w:rsidP="00BB40C2">
            <w:pPr>
              <w:pStyle w:val="NoSpacing"/>
              <w:rPr>
                <w:sz w:val="20"/>
                <w:szCs w:val="20"/>
              </w:rPr>
            </w:pPr>
            <w:r w:rsidRPr="008558EA">
              <w:rPr>
                <w:sz w:val="20"/>
                <w:szCs w:val="20"/>
              </w:rPr>
              <w:t>76%</w:t>
            </w:r>
          </w:p>
        </w:tc>
        <w:tc>
          <w:tcPr>
            <w:tcW w:w="652" w:type="dxa"/>
          </w:tcPr>
          <w:p w:rsidR="00D276BB" w:rsidRPr="008558EA" w:rsidRDefault="00D276BB" w:rsidP="00BB40C2">
            <w:pPr>
              <w:pStyle w:val="NoSpacing"/>
              <w:rPr>
                <w:sz w:val="20"/>
                <w:szCs w:val="20"/>
              </w:rPr>
            </w:pPr>
            <w:r w:rsidRPr="008558EA">
              <w:rPr>
                <w:sz w:val="20"/>
                <w:szCs w:val="20"/>
              </w:rPr>
              <w:t>31%</w:t>
            </w:r>
          </w:p>
        </w:tc>
        <w:tc>
          <w:tcPr>
            <w:tcW w:w="652" w:type="dxa"/>
          </w:tcPr>
          <w:p w:rsidR="00D276BB" w:rsidRPr="008558EA" w:rsidRDefault="00D276BB" w:rsidP="00BB40C2">
            <w:pPr>
              <w:pStyle w:val="NoSpacing"/>
              <w:rPr>
                <w:sz w:val="20"/>
                <w:szCs w:val="20"/>
              </w:rPr>
            </w:pPr>
            <w:r w:rsidRPr="008558EA">
              <w:rPr>
                <w:sz w:val="20"/>
                <w:szCs w:val="20"/>
              </w:rPr>
              <w:t>9</w:t>
            </w:r>
          </w:p>
        </w:tc>
        <w:tc>
          <w:tcPr>
            <w:tcW w:w="652" w:type="dxa"/>
          </w:tcPr>
          <w:p w:rsidR="00D276BB" w:rsidRPr="008558EA" w:rsidRDefault="00D276BB" w:rsidP="00BB40C2">
            <w:pPr>
              <w:pStyle w:val="NoSpacing"/>
              <w:rPr>
                <w:sz w:val="20"/>
                <w:szCs w:val="20"/>
              </w:rPr>
            </w:pPr>
            <w:r w:rsidRPr="008558EA">
              <w:rPr>
                <w:sz w:val="20"/>
                <w:szCs w:val="20"/>
              </w:rPr>
              <w:t>11%</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6%</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74</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86%</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54</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73</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29</w:t>
            </w: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College grad or above</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72</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26%</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53</w:t>
            </w:r>
          </w:p>
        </w:tc>
        <w:tc>
          <w:tcPr>
            <w:tcW w:w="652" w:type="dxa"/>
          </w:tcPr>
          <w:p w:rsidR="00D276BB" w:rsidRPr="008558EA" w:rsidRDefault="00D276BB" w:rsidP="00BB40C2">
            <w:pPr>
              <w:pStyle w:val="NoSpacing"/>
              <w:rPr>
                <w:sz w:val="20"/>
                <w:szCs w:val="20"/>
              </w:rPr>
            </w:pPr>
            <w:r w:rsidRPr="008558EA">
              <w:rPr>
                <w:sz w:val="20"/>
                <w:szCs w:val="20"/>
              </w:rPr>
              <w:t>74%</w:t>
            </w:r>
          </w:p>
        </w:tc>
        <w:tc>
          <w:tcPr>
            <w:tcW w:w="652" w:type="dxa"/>
          </w:tcPr>
          <w:p w:rsidR="00D276BB" w:rsidRPr="008558EA" w:rsidRDefault="00D276BB" w:rsidP="00BB40C2">
            <w:pPr>
              <w:pStyle w:val="NoSpacing"/>
              <w:rPr>
                <w:sz w:val="20"/>
                <w:szCs w:val="20"/>
              </w:rPr>
            </w:pPr>
            <w:r w:rsidRPr="008558EA">
              <w:rPr>
                <w:sz w:val="20"/>
                <w:szCs w:val="20"/>
              </w:rPr>
              <w:t>25%</w:t>
            </w:r>
          </w:p>
        </w:tc>
        <w:tc>
          <w:tcPr>
            <w:tcW w:w="652" w:type="dxa"/>
          </w:tcPr>
          <w:p w:rsidR="00D276BB" w:rsidRPr="008558EA" w:rsidRDefault="00D276BB" w:rsidP="00BB40C2">
            <w:pPr>
              <w:pStyle w:val="NoSpacing"/>
              <w:rPr>
                <w:sz w:val="20"/>
                <w:szCs w:val="20"/>
              </w:rPr>
            </w:pPr>
            <w:r w:rsidRPr="008558EA">
              <w:rPr>
                <w:sz w:val="20"/>
                <w:szCs w:val="20"/>
              </w:rPr>
              <w:t>7</w:t>
            </w:r>
          </w:p>
        </w:tc>
        <w:tc>
          <w:tcPr>
            <w:tcW w:w="652" w:type="dxa"/>
          </w:tcPr>
          <w:p w:rsidR="00D276BB" w:rsidRPr="008558EA" w:rsidRDefault="00D276BB" w:rsidP="00BB40C2">
            <w:pPr>
              <w:pStyle w:val="NoSpacing"/>
              <w:rPr>
                <w:sz w:val="20"/>
                <w:szCs w:val="20"/>
              </w:rPr>
            </w:pPr>
            <w:r w:rsidRPr="008558EA">
              <w:rPr>
                <w:sz w:val="20"/>
                <w:szCs w:val="20"/>
              </w:rPr>
              <w:t>10%</w:t>
            </w:r>
          </w:p>
        </w:tc>
        <w:tc>
          <w:tcPr>
            <w:tcW w:w="652" w:type="dxa"/>
          </w:tcPr>
          <w:p w:rsidR="00D276BB" w:rsidRPr="008558EA" w:rsidRDefault="00D276BB" w:rsidP="00BB40C2">
            <w:pPr>
              <w:pStyle w:val="NoSpacing"/>
              <w:rPr>
                <w:sz w:val="20"/>
                <w:szCs w:val="20"/>
              </w:rPr>
            </w:pPr>
            <w:r w:rsidRPr="008558EA">
              <w:rPr>
                <w:sz w:val="20"/>
                <w:szCs w:val="20"/>
              </w:rPr>
              <w:t>7</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10%</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5</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7%</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60</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83%</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49</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82</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26</w:t>
            </w:r>
          </w:p>
        </w:tc>
      </w:tr>
      <w:tr w:rsidR="00D276BB" w:rsidRPr="008558EA" w:rsidTr="00D276BB">
        <w:trPr>
          <w:trHeight w:val="216"/>
        </w:trPr>
        <w:tc>
          <w:tcPr>
            <w:tcW w:w="2507" w:type="dxa"/>
          </w:tcPr>
          <w:p w:rsidR="00D276BB" w:rsidRPr="008558EA" w:rsidRDefault="00D276BB" w:rsidP="00BB40C2">
            <w:pPr>
              <w:pStyle w:val="NoSpacing"/>
              <w:rPr>
                <w:sz w:val="20"/>
                <w:szCs w:val="20"/>
              </w:rPr>
            </w:pPr>
            <w:r w:rsidRPr="008558EA">
              <w:rPr>
                <w:sz w:val="20"/>
                <w:szCs w:val="20"/>
              </w:rPr>
              <w:t>Employment status</w:t>
            </w:r>
          </w:p>
        </w:tc>
        <w:tc>
          <w:tcPr>
            <w:tcW w:w="651"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12484B" w:rsidRDefault="00D276BB" w:rsidP="00BA2B3F">
            <w:pPr>
              <w:pStyle w:val="NoSpacing"/>
              <w:rPr>
                <w:sz w:val="20"/>
                <w:szCs w:val="20"/>
              </w:rPr>
            </w:pPr>
          </w:p>
        </w:tc>
        <w:tc>
          <w:tcPr>
            <w:tcW w:w="652" w:type="dxa"/>
            <w:tcBorders>
              <w:left w:val="single" w:sz="4" w:space="0" w:color="auto"/>
            </w:tcBorders>
          </w:tcPr>
          <w:p w:rsidR="00D276BB" w:rsidRPr="0012484B" w:rsidRDefault="00D276BB" w:rsidP="00BA2B3F">
            <w:pPr>
              <w:pStyle w:val="NoSpacing"/>
              <w:rPr>
                <w:sz w:val="20"/>
                <w:szCs w:val="20"/>
              </w:rPr>
            </w:pPr>
          </w:p>
        </w:tc>
        <w:tc>
          <w:tcPr>
            <w:tcW w:w="652" w:type="dxa"/>
            <w:tcBorders>
              <w:right w:val="single" w:sz="12" w:space="0" w:color="auto"/>
            </w:tcBorders>
          </w:tcPr>
          <w:p w:rsidR="00D276BB" w:rsidRPr="0012484B" w:rsidRDefault="00D276BB" w:rsidP="00BA2B3F">
            <w:pPr>
              <w:pStyle w:val="NoSpacing"/>
              <w:rPr>
                <w:sz w:val="20"/>
                <w:szCs w:val="20"/>
              </w:rPr>
            </w:pP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Employed</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177</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63%</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130</w:t>
            </w:r>
          </w:p>
        </w:tc>
        <w:tc>
          <w:tcPr>
            <w:tcW w:w="652" w:type="dxa"/>
          </w:tcPr>
          <w:p w:rsidR="00D276BB" w:rsidRPr="008558EA" w:rsidRDefault="00D276BB" w:rsidP="00BB40C2">
            <w:pPr>
              <w:pStyle w:val="NoSpacing"/>
              <w:rPr>
                <w:sz w:val="20"/>
                <w:szCs w:val="20"/>
              </w:rPr>
            </w:pPr>
            <w:r w:rsidRPr="008558EA">
              <w:rPr>
                <w:sz w:val="20"/>
                <w:szCs w:val="20"/>
              </w:rPr>
              <w:t>73%</w:t>
            </w:r>
          </w:p>
        </w:tc>
        <w:tc>
          <w:tcPr>
            <w:tcW w:w="652" w:type="dxa"/>
          </w:tcPr>
          <w:p w:rsidR="00D276BB" w:rsidRPr="008558EA" w:rsidRDefault="00D276BB" w:rsidP="00BB40C2">
            <w:pPr>
              <w:pStyle w:val="NoSpacing"/>
              <w:rPr>
                <w:sz w:val="20"/>
                <w:szCs w:val="20"/>
              </w:rPr>
            </w:pPr>
            <w:r w:rsidRPr="008558EA">
              <w:rPr>
                <w:sz w:val="20"/>
                <w:szCs w:val="20"/>
              </w:rPr>
              <w:t>61%</w:t>
            </w:r>
          </w:p>
        </w:tc>
        <w:tc>
          <w:tcPr>
            <w:tcW w:w="652" w:type="dxa"/>
          </w:tcPr>
          <w:p w:rsidR="00D276BB" w:rsidRPr="008558EA" w:rsidRDefault="00D276BB" w:rsidP="00BB40C2">
            <w:pPr>
              <w:pStyle w:val="NoSpacing"/>
              <w:rPr>
                <w:sz w:val="20"/>
                <w:szCs w:val="20"/>
              </w:rPr>
            </w:pPr>
            <w:r w:rsidRPr="008558EA">
              <w:rPr>
                <w:sz w:val="20"/>
                <w:szCs w:val="20"/>
              </w:rPr>
              <w:t>16</w:t>
            </w:r>
          </w:p>
        </w:tc>
        <w:tc>
          <w:tcPr>
            <w:tcW w:w="652" w:type="dxa"/>
          </w:tcPr>
          <w:p w:rsidR="00D276BB" w:rsidRPr="008558EA" w:rsidRDefault="00D276BB" w:rsidP="00BB40C2">
            <w:pPr>
              <w:pStyle w:val="NoSpacing"/>
              <w:rPr>
                <w:sz w:val="20"/>
                <w:szCs w:val="20"/>
              </w:rPr>
            </w:pPr>
            <w:r w:rsidRPr="008558EA">
              <w:rPr>
                <w:sz w:val="20"/>
                <w:szCs w:val="20"/>
              </w:rPr>
              <w:t>9%</w:t>
            </w:r>
          </w:p>
        </w:tc>
        <w:tc>
          <w:tcPr>
            <w:tcW w:w="652" w:type="dxa"/>
          </w:tcPr>
          <w:p w:rsidR="00D276BB" w:rsidRPr="008558EA" w:rsidRDefault="00D276BB" w:rsidP="00BB40C2">
            <w:pPr>
              <w:pStyle w:val="NoSpacing"/>
              <w:rPr>
                <w:sz w:val="20"/>
                <w:szCs w:val="20"/>
              </w:rPr>
            </w:pPr>
            <w:r w:rsidRPr="008558EA">
              <w:rPr>
                <w:sz w:val="20"/>
                <w:szCs w:val="20"/>
              </w:rPr>
              <w:t>15</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9%</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16</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9%</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146</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83%</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115</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79</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61</w:t>
            </w:r>
          </w:p>
        </w:tc>
      </w:tr>
      <w:tr w:rsidR="00D276BB" w:rsidRPr="008558EA" w:rsidTr="00D276BB">
        <w:trPr>
          <w:trHeight w:val="203"/>
        </w:trPr>
        <w:tc>
          <w:tcPr>
            <w:tcW w:w="2507" w:type="dxa"/>
          </w:tcPr>
          <w:p w:rsidR="00D276BB" w:rsidRPr="008558EA" w:rsidRDefault="00D276BB" w:rsidP="00BB40C2">
            <w:pPr>
              <w:pStyle w:val="NoSpacing"/>
              <w:ind w:firstLine="180"/>
              <w:rPr>
                <w:sz w:val="20"/>
                <w:szCs w:val="20"/>
              </w:rPr>
            </w:pPr>
            <w:r w:rsidRPr="008558EA">
              <w:rPr>
                <w:sz w:val="20"/>
                <w:szCs w:val="20"/>
              </w:rPr>
              <w:t>Not Employed</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105</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r w:rsidRPr="008558EA">
              <w:rPr>
                <w:sz w:val="20"/>
                <w:szCs w:val="20"/>
              </w:rPr>
              <w:t>37%</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82</w:t>
            </w:r>
          </w:p>
        </w:tc>
        <w:tc>
          <w:tcPr>
            <w:tcW w:w="652" w:type="dxa"/>
          </w:tcPr>
          <w:p w:rsidR="00D276BB" w:rsidRPr="008558EA" w:rsidRDefault="00D276BB" w:rsidP="00BB40C2">
            <w:pPr>
              <w:pStyle w:val="NoSpacing"/>
              <w:rPr>
                <w:sz w:val="20"/>
                <w:szCs w:val="20"/>
              </w:rPr>
            </w:pPr>
            <w:r w:rsidRPr="008558EA">
              <w:rPr>
                <w:sz w:val="20"/>
                <w:szCs w:val="20"/>
              </w:rPr>
              <w:t>78%</w:t>
            </w:r>
          </w:p>
        </w:tc>
        <w:tc>
          <w:tcPr>
            <w:tcW w:w="652" w:type="dxa"/>
          </w:tcPr>
          <w:p w:rsidR="00D276BB" w:rsidRPr="008558EA" w:rsidRDefault="00D276BB" w:rsidP="00BB40C2">
            <w:pPr>
              <w:pStyle w:val="NoSpacing"/>
              <w:rPr>
                <w:sz w:val="20"/>
                <w:szCs w:val="20"/>
              </w:rPr>
            </w:pPr>
            <w:r w:rsidRPr="008558EA">
              <w:rPr>
                <w:sz w:val="20"/>
                <w:szCs w:val="20"/>
              </w:rPr>
              <w:t>39%</w:t>
            </w:r>
          </w:p>
        </w:tc>
        <w:tc>
          <w:tcPr>
            <w:tcW w:w="652" w:type="dxa"/>
          </w:tcPr>
          <w:p w:rsidR="00D276BB" w:rsidRPr="008558EA" w:rsidRDefault="00D276BB" w:rsidP="00BB40C2">
            <w:pPr>
              <w:pStyle w:val="NoSpacing"/>
              <w:rPr>
                <w:sz w:val="20"/>
                <w:szCs w:val="20"/>
              </w:rPr>
            </w:pPr>
            <w:r w:rsidRPr="008558EA">
              <w:rPr>
                <w:sz w:val="20"/>
                <w:szCs w:val="20"/>
              </w:rPr>
              <w:t>10</w:t>
            </w:r>
          </w:p>
        </w:tc>
        <w:tc>
          <w:tcPr>
            <w:tcW w:w="652" w:type="dxa"/>
          </w:tcPr>
          <w:p w:rsidR="00D276BB" w:rsidRPr="008558EA" w:rsidRDefault="00D276BB" w:rsidP="00BB40C2">
            <w:pPr>
              <w:pStyle w:val="NoSpacing"/>
              <w:rPr>
                <w:sz w:val="20"/>
                <w:szCs w:val="20"/>
              </w:rPr>
            </w:pPr>
            <w:r w:rsidRPr="008558EA">
              <w:rPr>
                <w:sz w:val="20"/>
                <w:szCs w:val="20"/>
              </w:rPr>
              <w:t>10%</w:t>
            </w:r>
          </w:p>
        </w:tc>
        <w:tc>
          <w:tcPr>
            <w:tcW w:w="652" w:type="dxa"/>
          </w:tcPr>
          <w:p w:rsidR="00D276BB" w:rsidRPr="008558EA" w:rsidRDefault="00D276BB" w:rsidP="00BB40C2">
            <w:pPr>
              <w:pStyle w:val="NoSpacing"/>
              <w:rPr>
                <w:sz w:val="20"/>
                <w:szCs w:val="20"/>
              </w:rPr>
            </w:pPr>
            <w:r w:rsidRPr="008558EA">
              <w:rPr>
                <w:sz w:val="20"/>
                <w:szCs w:val="20"/>
              </w:rPr>
              <w:t>5</w:t>
            </w:r>
          </w:p>
        </w:tc>
        <w:tc>
          <w:tcPr>
            <w:tcW w:w="652" w:type="dxa"/>
            <w:tcBorders>
              <w:right w:val="single" w:sz="4" w:space="0" w:color="auto"/>
            </w:tcBorders>
          </w:tcPr>
          <w:p w:rsidR="00D276BB" w:rsidRPr="008558EA" w:rsidRDefault="00D276BB" w:rsidP="00BB40C2">
            <w:pPr>
              <w:pStyle w:val="NoSpacing"/>
              <w:rPr>
                <w:sz w:val="20"/>
                <w:szCs w:val="20"/>
              </w:rPr>
            </w:pPr>
            <w:r w:rsidRPr="008558EA">
              <w:rPr>
                <w:sz w:val="20"/>
                <w:szCs w:val="20"/>
              </w:rPr>
              <w:t>5%</w:t>
            </w: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w:t>
            </w: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92</w:t>
            </w:r>
          </w:p>
        </w:tc>
        <w:tc>
          <w:tcPr>
            <w:tcW w:w="652" w:type="dxa"/>
            <w:tcBorders>
              <w:right w:val="single" w:sz="12" w:space="0" w:color="auto"/>
            </w:tcBorders>
          </w:tcPr>
          <w:p w:rsidR="00D276BB" w:rsidRPr="008558EA" w:rsidRDefault="00D276BB" w:rsidP="00BB40C2">
            <w:pPr>
              <w:pStyle w:val="NoSpacing"/>
              <w:rPr>
                <w:sz w:val="20"/>
                <w:szCs w:val="20"/>
              </w:rPr>
            </w:pPr>
            <w:r w:rsidRPr="008558EA">
              <w:rPr>
                <w:sz w:val="20"/>
                <w:szCs w:val="20"/>
              </w:rPr>
              <w:t>88%</w:t>
            </w: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74</w:t>
            </w:r>
          </w:p>
        </w:tc>
        <w:tc>
          <w:tcPr>
            <w:tcW w:w="652" w:type="dxa"/>
            <w:tcBorders>
              <w:left w:val="single" w:sz="4" w:space="0" w:color="auto"/>
            </w:tcBorders>
          </w:tcPr>
          <w:p w:rsidR="00D276BB" w:rsidRPr="0012484B" w:rsidRDefault="00D276BB" w:rsidP="00BA2B3F">
            <w:pPr>
              <w:pStyle w:val="NoSpacing"/>
              <w:rPr>
                <w:sz w:val="20"/>
                <w:szCs w:val="20"/>
              </w:rPr>
            </w:pPr>
            <w:r w:rsidRPr="0012484B">
              <w:rPr>
                <w:sz w:val="20"/>
                <w:szCs w:val="20"/>
              </w:rPr>
              <w:t>80</w:t>
            </w:r>
          </w:p>
        </w:tc>
        <w:tc>
          <w:tcPr>
            <w:tcW w:w="652" w:type="dxa"/>
            <w:tcBorders>
              <w:right w:val="single" w:sz="12" w:space="0" w:color="auto"/>
            </w:tcBorders>
          </w:tcPr>
          <w:p w:rsidR="00D276BB" w:rsidRPr="0012484B" w:rsidRDefault="00D276BB" w:rsidP="00BA2B3F">
            <w:pPr>
              <w:pStyle w:val="NoSpacing"/>
              <w:rPr>
                <w:sz w:val="20"/>
                <w:szCs w:val="20"/>
              </w:rPr>
            </w:pPr>
            <w:r w:rsidRPr="0012484B">
              <w:rPr>
                <w:sz w:val="20"/>
                <w:szCs w:val="20"/>
              </w:rPr>
              <w:t>39</w:t>
            </w:r>
          </w:p>
        </w:tc>
      </w:tr>
      <w:tr w:rsidR="00D276BB" w:rsidRPr="008558EA" w:rsidTr="00D276BB">
        <w:trPr>
          <w:trHeight w:val="229"/>
        </w:trPr>
        <w:tc>
          <w:tcPr>
            <w:tcW w:w="2507" w:type="dxa"/>
          </w:tcPr>
          <w:p w:rsidR="00D276BB" w:rsidRPr="008558EA" w:rsidRDefault="00D276BB" w:rsidP="00BB40C2">
            <w:pPr>
              <w:pStyle w:val="NoSpacing"/>
              <w:rPr>
                <w:sz w:val="20"/>
                <w:szCs w:val="20"/>
              </w:rPr>
            </w:pPr>
            <w:r w:rsidRPr="008558EA">
              <w:rPr>
                <w:sz w:val="20"/>
                <w:szCs w:val="20"/>
              </w:rPr>
              <w:t xml:space="preserve">Total </w:t>
            </w:r>
          </w:p>
        </w:tc>
        <w:tc>
          <w:tcPr>
            <w:tcW w:w="651" w:type="dxa"/>
            <w:tcBorders>
              <w:right w:val="single" w:sz="4" w:space="0" w:color="auto"/>
            </w:tcBorders>
          </w:tcPr>
          <w:p w:rsidR="00D276BB" w:rsidRPr="008558EA" w:rsidRDefault="00D276BB" w:rsidP="00BB40C2">
            <w:pPr>
              <w:pStyle w:val="NoSpacing"/>
              <w:rPr>
                <w:sz w:val="20"/>
                <w:szCs w:val="20"/>
              </w:rPr>
            </w:pPr>
            <w:r w:rsidRPr="008558EA">
              <w:rPr>
                <w:sz w:val="20"/>
                <w:szCs w:val="20"/>
              </w:rPr>
              <w:t>282</w:t>
            </w:r>
          </w:p>
        </w:tc>
        <w:tc>
          <w:tcPr>
            <w:tcW w:w="652" w:type="dxa"/>
            <w:tcBorders>
              <w:left w:val="single" w:sz="4" w:space="0" w:color="auto"/>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212</w:t>
            </w: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r w:rsidRPr="008558EA">
              <w:rPr>
                <w:sz w:val="20"/>
                <w:szCs w:val="20"/>
              </w:rPr>
              <w:t>26</w:t>
            </w:r>
          </w:p>
        </w:tc>
        <w:tc>
          <w:tcPr>
            <w:tcW w:w="652" w:type="dxa"/>
          </w:tcPr>
          <w:p w:rsidR="00D276BB" w:rsidRPr="008558EA" w:rsidRDefault="00D276BB" w:rsidP="00BB40C2">
            <w:pPr>
              <w:pStyle w:val="NoSpacing"/>
              <w:rPr>
                <w:sz w:val="20"/>
                <w:szCs w:val="20"/>
              </w:rPr>
            </w:pPr>
          </w:p>
        </w:tc>
        <w:tc>
          <w:tcPr>
            <w:tcW w:w="652" w:type="dxa"/>
          </w:tcPr>
          <w:p w:rsidR="00D276BB" w:rsidRPr="008558EA" w:rsidRDefault="00D276BB" w:rsidP="00BB40C2">
            <w:pPr>
              <w:pStyle w:val="NoSpacing"/>
              <w:rPr>
                <w:sz w:val="20"/>
                <w:szCs w:val="20"/>
              </w:rPr>
            </w:pPr>
            <w:r w:rsidRPr="008558EA">
              <w:rPr>
                <w:sz w:val="20"/>
                <w:szCs w:val="20"/>
              </w:rPr>
              <w:t>20</w:t>
            </w:r>
          </w:p>
        </w:tc>
        <w:tc>
          <w:tcPr>
            <w:tcW w:w="652" w:type="dxa"/>
            <w:tcBorders>
              <w:right w:val="single" w:sz="4" w:space="0" w:color="auto"/>
            </w:tcBorders>
          </w:tcPr>
          <w:p w:rsidR="00D276BB" w:rsidRPr="008558EA" w:rsidRDefault="00D276BB" w:rsidP="00BB40C2">
            <w:pPr>
              <w:pStyle w:val="NoSpacing"/>
              <w:rPr>
                <w:sz w:val="20"/>
                <w:szCs w:val="20"/>
              </w:rPr>
            </w:pPr>
          </w:p>
        </w:tc>
        <w:tc>
          <w:tcPr>
            <w:tcW w:w="652" w:type="dxa"/>
            <w:tcBorders>
              <w:left w:val="single" w:sz="4" w:space="0" w:color="auto"/>
            </w:tcBorders>
          </w:tcPr>
          <w:p w:rsidR="00D276BB" w:rsidRPr="008558EA" w:rsidRDefault="00D276BB" w:rsidP="00BB40C2">
            <w:pPr>
              <w:pStyle w:val="NoSpacing"/>
              <w:rPr>
                <w:sz w:val="20"/>
                <w:szCs w:val="20"/>
              </w:rPr>
            </w:pPr>
            <w:r w:rsidRPr="008558EA">
              <w:rPr>
                <w:sz w:val="20"/>
                <w:szCs w:val="20"/>
              </w:rPr>
              <w:t>24</w:t>
            </w: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left w:val="single" w:sz="12" w:space="0" w:color="auto"/>
            </w:tcBorders>
          </w:tcPr>
          <w:p w:rsidR="00D276BB" w:rsidRPr="008558EA" w:rsidRDefault="00D276BB" w:rsidP="00BB40C2">
            <w:pPr>
              <w:pStyle w:val="NoSpacing"/>
              <w:rPr>
                <w:sz w:val="20"/>
                <w:szCs w:val="20"/>
              </w:rPr>
            </w:pPr>
            <w:r w:rsidRPr="008558EA">
              <w:rPr>
                <w:sz w:val="20"/>
                <w:szCs w:val="20"/>
              </w:rPr>
              <w:t>238</w:t>
            </w:r>
          </w:p>
        </w:tc>
        <w:tc>
          <w:tcPr>
            <w:tcW w:w="652" w:type="dxa"/>
            <w:tcBorders>
              <w:right w:val="single" w:sz="12" w:space="0" w:color="auto"/>
            </w:tcBorders>
          </w:tcPr>
          <w:p w:rsidR="00D276BB" w:rsidRPr="008558EA" w:rsidRDefault="00D276BB" w:rsidP="00BB40C2">
            <w:pPr>
              <w:pStyle w:val="NoSpacing"/>
              <w:rPr>
                <w:sz w:val="20"/>
                <w:szCs w:val="20"/>
              </w:rPr>
            </w:pPr>
          </w:p>
        </w:tc>
        <w:tc>
          <w:tcPr>
            <w:tcW w:w="652" w:type="dxa"/>
            <w:tcBorders>
              <w:right w:val="single" w:sz="4" w:space="0" w:color="auto"/>
            </w:tcBorders>
          </w:tcPr>
          <w:p w:rsidR="00D276BB" w:rsidRPr="0012484B" w:rsidRDefault="00D276BB" w:rsidP="00BA2B3F">
            <w:pPr>
              <w:pStyle w:val="NoSpacing"/>
              <w:rPr>
                <w:sz w:val="20"/>
                <w:szCs w:val="20"/>
              </w:rPr>
            </w:pPr>
            <w:r w:rsidRPr="0012484B">
              <w:rPr>
                <w:sz w:val="20"/>
                <w:szCs w:val="20"/>
              </w:rPr>
              <w:t>189</w:t>
            </w:r>
          </w:p>
        </w:tc>
        <w:tc>
          <w:tcPr>
            <w:tcW w:w="652" w:type="dxa"/>
            <w:tcBorders>
              <w:left w:val="single" w:sz="4" w:space="0" w:color="auto"/>
            </w:tcBorders>
          </w:tcPr>
          <w:p w:rsidR="00D276BB" w:rsidRPr="0012484B" w:rsidRDefault="00D276BB" w:rsidP="00BB40C2">
            <w:pPr>
              <w:pStyle w:val="NoSpacing"/>
              <w:rPr>
                <w:sz w:val="20"/>
                <w:szCs w:val="20"/>
              </w:rPr>
            </w:pPr>
          </w:p>
        </w:tc>
        <w:tc>
          <w:tcPr>
            <w:tcW w:w="652" w:type="dxa"/>
            <w:tcBorders>
              <w:right w:val="single" w:sz="12" w:space="0" w:color="auto"/>
            </w:tcBorders>
          </w:tcPr>
          <w:p w:rsidR="00D276BB" w:rsidRPr="0012484B" w:rsidRDefault="00D276BB" w:rsidP="00BB40C2">
            <w:pPr>
              <w:pStyle w:val="NoSpacing"/>
              <w:rPr>
                <w:sz w:val="20"/>
                <w:szCs w:val="20"/>
              </w:rPr>
            </w:pPr>
          </w:p>
        </w:tc>
      </w:tr>
    </w:tbl>
    <w:p w:rsidR="00DD4674" w:rsidRDefault="00D276BB" w:rsidP="00E16BB0">
      <w:r>
        <w:t>*The row pe</w:t>
      </w:r>
      <w:r w:rsidR="00E7322A">
        <w:t>r</w:t>
      </w:r>
      <w:r w:rsidR="00FC56B1">
        <w:t>cent for the second through fif</w:t>
      </w:r>
      <w:r w:rsidR="00E7322A">
        <w:t>t</w:t>
      </w:r>
      <w:r>
        <w:t xml:space="preserve">h columns (returned complete urine sample, returned incomplete urine sample, made appointment but did not show, and refused pilot) add up to 100%.  </w:t>
      </w:r>
    </w:p>
    <w:p w:rsidR="00DD4674" w:rsidRDefault="00DD4674" w:rsidP="00E16BB0"/>
    <w:p w:rsidR="00234CAD" w:rsidRDefault="00234CAD" w:rsidP="00234CAD">
      <w:r>
        <w:t>Table</w:t>
      </w:r>
      <w:r w:rsidR="00D333AA">
        <w:t xml:space="preserve"> </w:t>
      </w:r>
      <w:r w:rsidR="00366C42">
        <w:t>2</w:t>
      </w:r>
      <w:r w:rsidR="00D333AA">
        <w:t>.  Characteristics of respondents</w:t>
      </w:r>
      <w:r>
        <w:t xml:space="preserve"> to </w:t>
      </w:r>
      <w:r w:rsidR="00D333AA">
        <w:t xml:space="preserve">the </w:t>
      </w:r>
      <w:r>
        <w:t>second 24-hour urine collection.</w:t>
      </w:r>
    </w:p>
    <w:tbl>
      <w:tblPr>
        <w:tblStyle w:val="TableGrid"/>
        <w:tblW w:w="13080" w:type="dxa"/>
        <w:tblInd w:w="-342" w:type="dxa"/>
        <w:tblLayout w:type="fixed"/>
        <w:tblLook w:val="04A0" w:firstRow="1" w:lastRow="0" w:firstColumn="1" w:lastColumn="0" w:noHBand="0" w:noVBand="1"/>
      </w:tblPr>
      <w:tblGrid>
        <w:gridCol w:w="2520"/>
        <w:gridCol w:w="660"/>
        <w:gridCol w:w="660"/>
        <w:gridCol w:w="660"/>
        <w:gridCol w:w="660"/>
        <w:gridCol w:w="660"/>
        <w:gridCol w:w="660"/>
        <w:gridCol w:w="660"/>
        <w:gridCol w:w="660"/>
        <w:gridCol w:w="660"/>
        <w:gridCol w:w="660"/>
        <w:gridCol w:w="660"/>
        <w:gridCol w:w="660"/>
        <w:gridCol w:w="660"/>
        <w:gridCol w:w="660"/>
        <w:gridCol w:w="660"/>
        <w:gridCol w:w="660"/>
      </w:tblGrid>
      <w:tr w:rsidR="004A4470" w:rsidRPr="00AA2AF3" w:rsidTr="004A4470">
        <w:trPr>
          <w:trHeight w:val="1605"/>
        </w:trPr>
        <w:tc>
          <w:tcPr>
            <w:tcW w:w="2520" w:type="dxa"/>
            <w:shd w:val="clear" w:color="auto" w:fill="D9D9D9" w:themeFill="background1" w:themeFillShade="D9"/>
          </w:tcPr>
          <w:p w:rsidR="004A4470" w:rsidRPr="006562EE" w:rsidRDefault="004A4470" w:rsidP="00BB40C2">
            <w:pPr>
              <w:pStyle w:val="NoSpacing"/>
              <w:rPr>
                <w:b/>
                <w:sz w:val="20"/>
                <w:szCs w:val="20"/>
              </w:rPr>
            </w:pPr>
          </w:p>
        </w:tc>
        <w:tc>
          <w:tcPr>
            <w:tcW w:w="1320" w:type="dxa"/>
            <w:gridSpan w:val="2"/>
            <w:tcBorders>
              <w:right w:val="single" w:sz="12" w:space="0" w:color="auto"/>
            </w:tcBorders>
          </w:tcPr>
          <w:p w:rsidR="004A4470" w:rsidRPr="006562EE" w:rsidRDefault="004A4470" w:rsidP="0045628C">
            <w:pPr>
              <w:pStyle w:val="NoSpacing"/>
              <w:jc w:val="center"/>
              <w:rPr>
                <w:sz w:val="20"/>
                <w:szCs w:val="20"/>
              </w:rPr>
            </w:pPr>
            <w:r w:rsidRPr="006562EE">
              <w:rPr>
                <w:sz w:val="20"/>
                <w:szCs w:val="20"/>
              </w:rPr>
              <w:t>Total</w:t>
            </w:r>
            <w:r w:rsidR="00391528">
              <w:rPr>
                <w:sz w:val="20"/>
                <w:szCs w:val="20"/>
              </w:rPr>
              <w:t xml:space="preserve"> individuals sampled for second 24-hour urine collection</w:t>
            </w:r>
          </w:p>
        </w:tc>
        <w:tc>
          <w:tcPr>
            <w:tcW w:w="1980" w:type="dxa"/>
            <w:gridSpan w:val="3"/>
            <w:tcBorders>
              <w:left w:val="single" w:sz="12" w:space="0" w:color="auto"/>
            </w:tcBorders>
          </w:tcPr>
          <w:p w:rsidR="004A4470" w:rsidRPr="006562EE" w:rsidRDefault="004A4470" w:rsidP="00BB40C2">
            <w:pPr>
              <w:pStyle w:val="NoSpacing"/>
              <w:jc w:val="center"/>
              <w:rPr>
                <w:sz w:val="20"/>
                <w:szCs w:val="20"/>
                <w:vertAlign w:val="superscript"/>
              </w:rPr>
            </w:pPr>
            <w:r w:rsidRPr="006562EE">
              <w:rPr>
                <w:sz w:val="20"/>
                <w:szCs w:val="20"/>
              </w:rPr>
              <w:t>Returned complete urine sample</w:t>
            </w:r>
            <w:r w:rsidR="002C6029">
              <w:rPr>
                <w:sz w:val="20"/>
                <w:szCs w:val="20"/>
              </w:rPr>
              <w:t>*</w:t>
            </w:r>
          </w:p>
        </w:tc>
        <w:tc>
          <w:tcPr>
            <w:tcW w:w="1320" w:type="dxa"/>
            <w:gridSpan w:val="2"/>
          </w:tcPr>
          <w:p w:rsidR="004A4470" w:rsidRPr="006562EE" w:rsidRDefault="004A4470" w:rsidP="00BB40C2">
            <w:pPr>
              <w:pStyle w:val="NoSpacing"/>
              <w:jc w:val="center"/>
              <w:rPr>
                <w:sz w:val="20"/>
                <w:szCs w:val="20"/>
              </w:rPr>
            </w:pPr>
            <w:r w:rsidRPr="006562EE">
              <w:rPr>
                <w:sz w:val="20"/>
                <w:szCs w:val="20"/>
              </w:rPr>
              <w:t>Returned incomplete urine sample</w:t>
            </w:r>
            <w:r w:rsidR="002C6029">
              <w:rPr>
                <w:sz w:val="20"/>
                <w:szCs w:val="20"/>
              </w:rPr>
              <w:t>*</w:t>
            </w:r>
          </w:p>
        </w:tc>
        <w:tc>
          <w:tcPr>
            <w:tcW w:w="1320" w:type="dxa"/>
            <w:gridSpan w:val="2"/>
            <w:tcBorders>
              <w:right w:val="single" w:sz="4" w:space="0" w:color="auto"/>
            </w:tcBorders>
          </w:tcPr>
          <w:p w:rsidR="004A4470" w:rsidRPr="006562EE" w:rsidRDefault="004A4470" w:rsidP="00BB40C2">
            <w:pPr>
              <w:pStyle w:val="NoSpacing"/>
              <w:jc w:val="center"/>
              <w:rPr>
                <w:sz w:val="20"/>
                <w:szCs w:val="20"/>
              </w:rPr>
            </w:pPr>
            <w:r w:rsidRPr="006562EE">
              <w:rPr>
                <w:sz w:val="20"/>
                <w:szCs w:val="20"/>
              </w:rPr>
              <w:t>Made appointment but did not show</w:t>
            </w:r>
            <w:r w:rsidR="002C6029">
              <w:rPr>
                <w:sz w:val="20"/>
                <w:szCs w:val="20"/>
              </w:rPr>
              <w:t>*</w:t>
            </w:r>
          </w:p>
        </w:tc>
        <w:tc>
          <w:tcPr>
            <w:tcW w:w="1320" w:type="dxa"/>
            <w:gridSpan w:val="2"/>
            <w:tcBorders>
              <w:left w:val="single" w:sz="4" w:space="0" w:color="auto"/>
              <w:right w:val="single" w:sz="12" w:space="0" w:color="auto"/>
            </w:tcBorders>
          </w:tcPr>
          <w:p w:rsidR="004A4470" w:rsidRPr="006562EE" w:rsidRDefault="004A4470" w:rsidP="00BB40C2">
            <w:pPr>
              <w:pStyle w:val="NoSpacing"/>
              <w:jc w:val="center"/>
              <w:rPr>
                <w:sz w:val="20"/>
                <w:szCs w:val="20"/>
              </w:rPr>
            </w:pPr>
            <w:r w:rsidRPr="006562EE">
              <w:rPr>
                <w:sz w:val="20"/>
                <w:szCs w:val="20"/>
              </w:rPr>
              <w:t>Refused second collection</w:t>
            </w:r>
            <w:r w:rsidR="00FC56B1">
              <w:rPr>
                <w:sz w:val="20"/>
                <w:szCs w:val="20"/>
              </w:rPr>
              <w:t>*</w:t>
            </w:r>
          </w:p>
        </w:tc>
        <w:tc>
          <w:tcPr>
            <w:tcW w:w="1320" w:type="dxa"/>
            <w:gridSpan w:val="2"/>
            <w:tcBorders>
              <w:left w:val="single" w:sz="12" w:space="0" w:color="auto"/>
            </w:tcBorders>
          </w:tcPr>
          <w:p w:rsidR="004A4470" w:rsidRPr="006562EE" w:rsidRDefault="004A4470" w:rsidP="008558EA">
            <w:pPr>
              <w:pStyle w:val="NoSpacing"/>
              <w:jc w:val="center"/>
              <w:rPr>
                <w:sz w:val="20"/>
                <w:szCs w:val="20"/>
              </w:rPr>
            </w:pPr>
            <w:r w:rsidRPr="006562EE">
              <w:rPr>
                <w:sz w:val="20"/>
                <w:szCs w:val="20"/>
              </w:rPr>
              <w:t>Returned urine sample</w:t>
            </w:r>
            <w:r>
              <w:rPr>
                <w:sz w:val="20"/>
                <w:szCs w:val="20"/>
              </w:rPr>
              <w:t xml:space="preserve">: </w:t>
            </w:r>
            <w:r w:rsidRPr="006562EE">
              <w:rPr>
                <w:sz w:val="20"/>
                <w:szCs w:val="20"/>
              </w:rPr>
              <w:t>complete or incomplete</w:t>
            </w:r>
          </w:p>
        </w:tc>
        <w:tc>
          <w:tcPr>
            <w:tcW w:w="1980" w:type="dxa"/>
            <w:gridSpan w:val="3"/>
            <w:tcBorders>
              <w:left w:val="single" w:sz="12" w:space="0" w:color="auto"/>
            </w:tcBorders>
          </w:tcPr>
          <w:p w:rsidR="004A4470" w:rsidRPr="00391528" w:rsidRDefault="004A4470" w:rsidP="00BB40C2">
            <w:pPr>
              <w:pStyle w:val="NoSpacing"/>
              <w:jc w:val="center"/>
              <w:rPr>
                <w:sz w:val="20"/>
                <w:szCs w:val="20"/>
              </w:rPr>
            </w:pPr>
            <w:r w:rsidRPr="00391528">
              <w:rPr>
                <w:sz w:val="20"/>
                <w:szCs w:val="20"/>
              </w:rPr>
              <w:t>Returned a sample and collected on assigned weekday/ weekend</w:t>
            </w:r>
          </w:p>
        </w:tc>
      </w:tr>
      <w:tr w:rsidR="004A4470" w:rsidRPr="00AA2AF3" w:rsidTr="004A4470">
        <w:trPr>
          <w:trHeight w:val="423"/>
        </w:trPr>
        <w:tc>
          <w:tcPr>
            <w:tcW w:w="2520" w:type="dxa"/>
            <w:shd w:val="clear" w:color="auto" w:fill="D6E3BC" w:themeFill="accent3" w:themeFillTint="66"/>
          </w:tcPr>
          <w:p w:rsidR="004A4470" w:rsidRPr="006562EE" w:rsidRDefault="004A4470" w:rsidP="00BB40C2">
            <w:pPr>
              <w:pStyle w:val="NoSpacing"/>
              <w:rPr>
                <w:b/>
                <w:sz w:val="20"/>
                <w:szCs w:val="20"/>
              </w:rPr>
            </w:pPr>
            <w:r w:rsidRPr="006562EE">
              <w:rPr>
                <w:b/>
                <w:sz w:val="20"/>
                <w:szCs w:val="20"/>
              </w:rPr>
              <w:t>Second 24-hour urine collection</w:t>
            </w:r>
          </w:p>
        </w:tc>
        <w:tc>
          <w:tcPr>
            <w:tcW w:w="660" w:type="dxa"/>
            <w:tcBorders>
              <w:right w:val="single" w:sz="4" w:space="0" w:color="auto"/>
            </w:tcBorders>
          </w:tcPr>
          <w:p w:rsidR="004A4470" w:rsidRPr="006562EE" w:rsidRDefault="004A4470" w:rsidP="00BB40C2">
            <w:pPr>
              <w:pStyle w:val="NoSpacing"/>
              <w:rPr>
                <w:sz w:val="20"/>
                <w:szCs w:val="20"/>
              </w:rPr>
            </w:pPr>
            <w:r w:rsidRPr="006562EE">
              <w:rPr>
                <w:sz w:val="20"/>
                <w:szCs w:val="20"/>
              </w:rPr>
              <w:t>N</w:t>
            </w:r>
          </w:p>
        </w:tc>
        <w:tc>
          <w:tcPr>
            <w:tcW w:w="660" w:type="dxa"/>
            <w:tcBorders>
              <w:left w:val="single" w:sz="4" w:space="0" w:color="auto"/>
              <w:right w:val="single" w:sz="12" w:space="0" w:color="auto"/>
            </w:tcBorders>
          </w:tcPr>
          <w:p w:rsidR="004A4470" w:rsidRPr="006562EE" w:rsidRDefault="004A4470" w:rsidP="00BB40C2">
            <w:pPr>
              <w:pStyle w:val="NoSpacing"/>
              <w:rPr>
                <w:sz w:val="20"/>
                <w:szCs w:val="20"/>
              </w:rPr>
            </w:pPr>
            <w:r>
              <w:rPr>
                <w:sz w:val="20"/>
                <w:szCs w:val="20"/>
              </w:rPr>
              <w:t>Col %</w:t>
            </w:r>
          </w:p>
        </w:tc>
        <w:tc>
          <w:tcPr>
            <w:tcW w:w="660" w:type="dxa"/>
            <w:tcBorders>
              <w:left w:val="single" w:sz="12" w:space="0" w:color="auto"/>
            </w:tcBorders>
          </w:tcPr>
          <w:p w:rsidR="004A4470" w:rsidRPr="006562EE" w:rsidRDefault="004A4470" w:rsidP="00BB40C2">
            <w:pPr>
              <w:pStyle w:val="NoSpacing"/>
              <w:rPr>
                <w:sz w:val="20"/>
                <w:szCs w:val="20"/>
              </w:rPr>
            </w:pPr>
            <w:r w:rsidRPr="006562EE">
              <w:rPr>
                <w:sz w:val="20"/>
                <w:szCs w:val="20"/>
              </w:rPr>
              <w:t>N</w:t>
            </w:r>
          </w:p>
        </w:tc>
        <w:tc>
          <w:tcPr>
            <w:tcW w:w="660" w:type="dxa"/>
          </w:tcPr>
          <w:p w:rsidR="004A4470" w:rsidRPr="006562EE" w:rsidRDefault="004A4470" w:rsidP="00BB40C2">
            <w:pPr>
              <w:pStyle w:val="NoSpacing"/>
              <w:rPr>
                <w:sz w:val="20"/>
                <w:szCs w:val="20"/>
              </w:rPr>
            </w:pPr>
            <w:r w:rsidRPr="006562EE">
              <w:rPr>
                <w:sz w:val="20"/>
                <w:szCs w:val="20"/>
              </w:rPr>
              <w:t>Row %</w:t>
            </w:r>
          </w:p>
        </w:tc>
        <w:tc>
          <w:tcPr>
            <w:tcW w:w="660" w:type="dxa"/>
          </w:tcPr>
          <w:p w:rsidR="004A4470" w:rsidRPr="006562EE" w:rsidRDefault="004A4470" w:rsidP="00BB40C2">
            <w:pPr>
              <w:pStyle w:val="NoSpacing"/>
              <w:rPr>
                <w:sz w:val="20"/>
                <w:szCs w:val="20"/>
              </w:rPr>
            </w:pPr>
            <w:r w:rsidRPr="006562EE">
              <w:rPr>
                <w:sz w:val="20"/>
                <w:szCs w:val="20"/>
              </w:rPr>
              <w:t>Col %</w:t>
            </w:r>
          </w:p>
        </w:tc>
        <w:tc>
          <w:tcPr>
            <w:tcW w:w="660" w:type="dxa"/>
          </w:tcPr>
          <w:p w:rsidR="004A4470" w:rsidRPr="006562EE" w:rsidRDefault="004A4470" w:rsidP="00BB40C2">
            <w:pPr>
              <w:pStyle w:val="NoSpacing"/>
              <w:rPr>
                <w:sz w:val="20"/>
                <w:szCs w:val="20"/>
              </w:rPr>
            </w:pPr>
            <w:r w:rsidRPr="006562EE">
              <w:rPr>
                <w:sz w:val="20"/>
                <w:szCs w:val="20"/>
              </w:rPr>
              <w:t>N</w:t>
            </w:r>
          </w:p>
        </w:tc>
        <w:tc>
          <w:tcPr>
            <w:tcW w:w="660" w:type="dxa"/>
          </w:tcPr>
          <w:p w:rsidR="004A4470" w:rsidRPr="006562EE" w:rsidRDefault="004A4470" w:rsidP="00BB40C2">
            <w:pPr>
              <w:pStyle w:val="NoSpacing"/>
              <w:rPr>
                <w:sz w:val="20"/>
                <w:szCs w:val="20"/>
              </w:rPr>
            </w:pPr>
            <w:r w:rsidRPr="006562EE">
              <w:rPr>
                <w:sz w:val="20"/>
                <w:szCs w:val="20"/>
              </w:rPr>
              <w:t>%</w:t>
            </w:r>
          </w:p>
        </w:tc>
        <w:tc>
          <w:tcPr>
            <w:tcW w:w="660" w:type="dxa"/>
          </w:tcPr>
          <w:p w:rsidR="004A4470" w:rsidRPr="006562EE" w:rsidRDefault="004A4470" w:rsidP="00BB40C2">
            <w:pPr>
              <w:pStyle w:val="NoSpacing"/>
              <w:rPr>
                <w:sz w:val="20"/>
                <w:szCs w:val="20"/>
              </w:rPr>
            </w:pPr>
            <w:r w:rsidRPr="006562EE">
              <w:rPr>
                <w:sz w:val="20"/>
                <w:szCs w:val="20"/>
              </w:rPr>
              <w:t>N</w:t>
            </w:r>
          </w:p>
        </w:tc>
        <w:tc>
          <w:tcPr>
            <w:tcW w:w="660" w:type="dxa"/>
            <w:tcBorders>
              <w:right w:val="single" w:sz="4" w:space="0" w:color="auto"/>
            </w:tcBorders>
          </w:tcPr>
          <w:p w:rsidR="004A4470" w:rsidRPr="006562EE" w:rsidRDefault="004A4470" w:rsidP="00BB40C2">
            <w:pPr>
              <w:pStyle w:val="NoSpacing"/>
              <w:rPr>
                <w:sz w:val="20"/>
                <w:szCs w:val="20"/>
              </w:rPr>
            </w:pPr>
            <w:r w:rsidRPr="006562EE">
              <w:rPr>
                <w:sz w:val="20"/>
                <w:szCs w:val="20"/>
              </w:rPr>
              <w:t>%</w:t>
            </w:r>
          </w:p>
        </w:tc>
        <w:tc>
          <w:tcPr>
            <w:tcW w:w="660" w:type="dxa"/>
            <w:tcBorders>
              <w:left w:val="single" w:sz="4" w:space="0" w:color="auto"/>
            </w:tcBorders>
          </w:tcPr>
          <w:p w:rsidR="004A4470" w:rsidRPr="006562EE" w:rsidRDefault="004A4470" w:rsidP="00BB40C2">
            <w:pPr>
              <w:pStyle w:val="NoSpacing"/>
              <w:rPr>
                <w:sz w:val="20"/>
                <w:szCs w:val="20"/>
              </w:rPr>
            </w:pPr>
            <w:r w:rsidRPr="006562EE">
              <w:rPr>
                <w:sz w:val="20"/>
                <w:szCs w:val="20"/>
              </w:rPr>
              <w:t>N</w:t>
            </w:r>
          </w:p>
        </w:tc>
        <w:tc>
          <w:tcPr>
            <w:tcW w:w="660" w:type="dxa"/>
            <w:tcBorders>
              <w:right w:val="single" w:sz="12" w:space="0" w:color="auto"/>
            </w:tcBorders>
          </w:tcPr>
          <w:p w:rsidR="004A4470" w:rsidRPr="006562EE" w:rsidRDefault="004A4470" w:rsidP="00BB40C2">
            <w:pPr>
              <w:pStyle w:val="NoSpacing"/>
              <w:rPr>
                <w:sz w:val="20"/>
                <w:szCs w:val="20"/>
              </w:rPr>
            </w:pPr>
            <w:r w:rsidRPr="006562EE">
              <w:rPr>
                <w:sz w:val="20"/>
                <w:szCs w:val="20"/>
              </w:rPr>
              <w:t>%</w:t>
            </w:r>
          </w:p>
        </w:tc>
        <w:tc>
          <w:tcPr>
            <w:tcW w:w="660" w:type="dxa"/>
            <w:tcBorders>
              <w:left w:val="single" w:sz="12" w:space="0" w:color="auto"/>
            </w:tcBorders>
          </w:tcPr>
          <w:p w:rsidR="004A4470" w:rsidRPr="006562EE" w:rsidRDefault="004A4470" w:rsidP="00BB40C2">
            <w:pPr>
              <w:pStyle w:val="NoSpacing"/>
              <w:rPr>
                <w:sz w:val="20"/>
                <w:szCs w:val="20"/>
              </w:rPr>
            </w:pPr>
            <w:r w:rsidRPr="006562EE">
              <w:rPr>
                <w:sz w:val="20"/>
                <w:szCs w:val="20"/>
              </w:rPr>
              <w:t>N</w:t>
            </w:r>
          </w:p>
        </w:tc>
        <w:tc>
          <w:tcPr>
            <w:tcW w:w="660" w:type="dxa"/>
            <w:tcBorders>
              <w:right w:val="single" w:sz="12" w:space="0" w:color="auto"/>
            </w:tcBorders>
          </w:tcPr>
          <w:p w:rsidR="004A4470" w:rsidRPr="006562EE" w:rsidRDefault="004A4470" w:rsidP="00BB40C2">
            <w:pPr>
              <w:pStyle w:val="NoSpacing"/>
              <w:rPr>
                <w:sz w:val="20"/>
                <w:szCs w:val="20"/>
              </w:rPr>
            </w:pPr>
            <w:r w:rsidRPr="006562EE">
              <w:rPr>
                <w:sz w:val="20"/>
                <w:szCs w:val="20"/>
              </w:rPr>
              <w:t>%</w:t>
            </w:r>
          </w:p>
        </w:tc>
        <w:tc>
          <w:tcPr>
            <w:tcW w:w="660" w:type="dxa"/>
            <w:tcBorders>
              <w:right w:val="single" w:sz="4" w:space="0" w:color="auto"/>
            </w:tcBorders>
          </w:tcPr>
          <w:p w:rsidR="004A4470" w:rsidRPr="00391528" w:rsidRDefault="004A4470" w:rsidP="00BA2B3F">
            <w:pPr>
              <w:pStyle w:val="NoSpacing"/>
              <w:rPr>
                <w:sz w:val="20"/>
                <w:szCs w:val="20"/>
              </w:rPr>
            </w:pPr>
            <w:r w:rsidRPr="00391528">
              <w:rPr>
                <w:sz w:val="20"/>
                <w:szCs w:val="20"/>
              </w:rPr>
              <w:t>N</w:t>
            </w:r>
          </w:p>
        </w:tc>
        <w:tc>
          <w:tcPr>
            <w:tcW w:w="660" w:type="dxa"/>
            <w:tcBorders>
              <w:left w:val="single" w:sz="4" w:space="0" w:color="auto"/>
            </w:tcBorders>
          </w:tcPr>
          <w:p w:rsidR="004A4470" w:rsidRPr="00391528" w:rsidRDefault="004A4470" w:rsidP="00BA2B3F">
            <w:pPr>
              <w:pStyle w:val="NoSpacing"/>
              <w:rPr>
                <w:sz w:val="20"/>
                <w:szCs w:val="20"/>
              </w:rPr>
            </w:pPr>
            <w:r w:rsidRPr="00391528">
              <w:rPr>
                <w:sz w:val="20"/>
                <w:szCs w:val="20"/>
              </w:rPr>
              <w:t>Row %</w:t>
            </w:r>
          </w:p>
        </w:tc>
        <w:tc>
          <w:tcPr>
            <w:tcW w:w="660" w:type="dxa"/>
            <w:tcBorders>
              <w:right w:val="single" w:sz="12" w:space="0" w:color="auto"/>
            </w:tcBorders>
          </w:tcPr>
          <w:p w:rsidR="004A4470" w:rsidRPr="00391528" w:rsidRDefault="004A4470" w:rsidP="00BA2B3F">
            <w:pPr>
              <w:pStyle w:val="NoSpacing"/>
              <w:rPr>
                <w:sz w:val="20"/>
                <w:szCs w:val="20"/>
              </w:rPr>
            </w:pPr>
            <w:r w:rsidRPr="00391528">
              <w:rPr>
                <w:sz w:val="20"/>
                <w:szCs w:val="20"/>
              </w:rPr>
              <w:t>Col %</w:t>
            </w:r>
          </w:p>
        </w:tc>
      </w:tr>
      <w:tr w:rsidR="004A4470" w:rsidRPr="00AA2AF3" w:rsidTr="004A4470">
        <w:trPr>
          <w:trHeight w:val="193"/>
        </w:trPr>
        <w:tc>
          <w:tcPr>
            <w:tcW w:w="2520" w:type="dxa"/>
          </w:tcPr>
          <w:p w:rsidR="004A4470" w:rsidRPr="006562EE" w:rsidRDefault="004A4470" w:rsidP="00BB40C2">
            <w:pPr>
              <w:pStyle w:val="NoSpacing"/>
              <w:rPr>
                <w:sz w:val="20"/>
                <w:szCs w:val="20"/>
              </w:rPr>
            </w:pPr>
            <w:r w:rsidRPr="006562EE">
              <w:rPr>
                <w:sz w:val="20"/>
                <w:szCs w:val="20"/>
              </w:rPr>
              <w:t xml:space="preserve">Age, years </w:t>
            </w: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391528" w:rsidRDefault="004A4470" w:rsidP="00BA2B3F">
            <w:pPr>
              <w:pStyle w:val="NoSpacing"/>
              <w:rPr>
                <w:sz w:val="20"/>
                <w:szCs w:val="20"/>
              </w:rPr>
            </w:pPr>
          </w:p>
        </w:tc>
        <w:tc>
          <w:tcPr>
            <w:tcW w:w="660" w:type="dxa"/>
            <w:tcBorders>
              <w:left w:val="single" w:sz="4" w:space="0" w:color="auto"/>
            </w:tcBorders>
          </w:tcPr>
          <w:p w:rsidR="004A4470" w:rsidRPr="00391528" w:rsidRDefault="004A4470" w:rsidP="00BA2B3F">
            <w:pPr>
              <w:pStyle w:val="NoSpacing"/>
              <w:rPr>
                <w:sz w:val="20"/>
                <w:szCs w:val="20"/>
              </w:rPr>
            </w:pPr>
          </w:p>
        </w:tc>
        <w:tc>
          <w:tcPr>
            <w:tcW w:w="660" w:type="dxa"/>
            <w:tcBorders>
              <w:right w:val="single" w:sz="12" w:space="0" w:color="auto"/>
            </w:tcBorders>
          </w:tcPr>
          <w:p w:rsidR="004A4470" w:rsidRPr="00391528" w:rsidRDefault="004A4470" w:rsidP="00BA2B3F">
            <w:pPr>
              <w:pStyle w:val="NoSpacing"/>
              <w:rPr>
                <w:sz w:val="20"/>
                <w:szCs w:val="20"/>
              </w:rPr>
            </w:pP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20-39</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31</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29</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28</w:t>
            </w:r>
          </w:p>
        </w:tc>
        <w:tc>
          <w:tcPr>
            <w:tcW w:w="660" w:type="dxa"/>
          </w:tcPr>
          <w:p w:rsidR="004A4470" w:rsidRPr="006562EE" w:rsidRDefault="004A4470" w:rsidP="00BB40C2">
            <w:pPr>
              <w:pStyle w:val="NoSpacing"/>
              <w:rPr>
                <w:sz w:val="20"/>
                <w:szCs w:val="20"/>
              </w:rPr>
            </w:pPr>
            <w:r>
              <w:rPr>
                <w:sz w:val="20"/>
                <w:szCs w:val="20"/>
              </w:rPr>
              <w:t>90%</w:t>
            </w:r>
          </w:p>
        </w:tc>
        <w:tc>
          <w:tcPr>
            <w:tcW w:w="660" w:type="dxa"/>
          </w:tcPr>
          <w:p w:rsidR="004A4470" w:rsidRPr="006562EE" w:rsidRDefault="004A4470" w:rsidP="00BB40C2">
            <w:pPr>
              <w:pStyle w:val="NoSpacing"/>
              <w:rPr>
                <w:sz w:val="20"/>
                <w:szCs w:val="20"/>
              </w:rPr>
            </w:pPr>
            <w:r>
              <w:rPr>
                <w:sz w:val="20"/>
                <w:szCs w:val="20"/>
              </w:rPr>
              <w:t>30%</w:t>
            </w:r>
          </w:p>
        </w:tc>
        <w:tc>
          <w:tcPr>
            <w:tcW w:w="660" w:type="dxa"/>
          </w:tcPr>
          <w:p w:rsidR="004A4470" w:rsidRPr="006562EE" w:rsidRDefault="004A4470" w:rsidP="00BB40C2">
            <w:pPr>
              <w:pStyle w:val="NoSpacing"/>
              <w:rPr>
                <w:sz w:val="20"/>
                <w:szCs w:val="20"/>
              </w:rPr>
            </w:pPr>
            <w:r>
              <w:rPr>
                <w:sz w:val="20"/>
                <w:szCs w:val="20"/>
              </w:rPr>
              <w:t>0</w:t>
            </w:r>
          </w:p>
        </w:tc>
        <w:tc>
          <w:tcPr>
            <w:tcW w:w="660" w:type="dxa"/>
          </w:tcPr>
          <w:p w:rsidR="004A4470" w:rsidRPr="006562EE" w:rsidRDefault="004A4470" w:rsidP="00BB40C2">
            <w:pPr>
              <w:pStyle w:val="NoSpacing"/>
              <w:rPr>
                <w:sz w:val="20"/>
                <w:szCs w:val="20"/>
              </w:rPr>
            </w:pPr>
            <w:r>
              <w:rPr>
                <w:sz w:val="20"/>
                <w:szCs w:val="20"/>
              </w:rPr>
              <w:t>0</w:t>
            </w:r>
          </w:p>
        </w:tc>
        <w:tc>
          <w:tcPr>
            <w:tcW w:w="660" w:type="dxa"/>
          </w:tcPr>
          <w:p w:rsidR="004A4470" w:rsidRPr="006562EE" w:rsidRDefault="004A4470" w:rsidP="00BB40C2">
            <w:pPr>
              <w:pStyle w:val="NoSpacing"/>
              <w:rPr>
                <w:sz w:val="20"/>
                <w:szCs w:val="20"/>
              </w:rPr>
            </w:pPr>
            <w:r>
              <w:rPr>
                <w:sz w:val="20"/>
                <w:szCs w:val="20"/>
              </w:rPr>
              <w:t>1</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7%</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28</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90%</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19</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68</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30</w:t>
            </w:r>
          </w:p>
        </w:tc>
      </w:tr>
      <w:tr w:rsidR="004A4470" w:rsidRPr="00AA2AF3" w:rsidTr="004A4470">
        <w:trPr>
          <w:trHeight w:val="206"/>
        </w:trPr>
        <w:tc>
          <w:tcPr>
            <w:tcW w:w="2520" w:type="dxa"/>
          </w:tcPr>
          <w:p w:rsidR="004A4470" w:rsidRPr="006562EE" w:rsidRDefault="004A4470" w:rsidP="00BB40C2">
            <w:pPr>
              <w:pStyle w:val="NoSpacing"/>
              <w:ind w:firstLine="180"/>
              <w:rPr>
                <w:sz w:val="20"/>
                <w:szCs w:val="20"/>
              </w:rPr>
            </w:pPr>
            <w:r w:rsidRPr="006562EE">
              <w:rPr>
                <w:sz w:val="20"/>
                <w:szCs w:val="20"/>
              </w:rPr>
              <w:t>40-49</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31</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29</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26</w:t>
            </w:r>
          </w:p>
        </w:tc>
        <w:tc>
          <w:tcPr>
            <w:tcW w:w="660" w:type="dxa"/>
          </w:tcPr>
          <w:p w:rsidR="004A4470" w:rsidRPr="006562EE" w:rsidRDefault="004A4470" w:rsidP="00BB40C2">
            <w:pPr>
              <w:pStyle w:val="NoSpacing"/>
              <w:rPr>
                <w:sz w:val="20"/>
                <w:szCs w:val="20"/>
              </w:rPr>
            </w:pPr>
            <w:r>
              <w:rPr>
                <w:sz w:val="20"/>
                <w:szCs w:val="20"/>
              </w:rPr>
              <w:t>84%</w:t>
            </w:r>
          </w:p>
        </w:tc>
        <w:tc>
          <w:tcPr>
            <w:tcW w:w="660" w:type="dxa"/>
          </w:tcPr>
          <w:p w:rsidR="004A4470" w:rsidRPr="006562EE" w:rsidRDefault="004A4470" w:rsidP="00BB40C2">
            <w:pPr>
              <w:pStyle w:val="NoSpacing"/>
              <w:rPr>
                <w:sz w:val="20"/>
                <w:szCs w:val="20"/>
              </w:rPr>
            </w:pPr>
            <w:r>
              <w:rPr>
                <w:sz w:val="20"/>
                <w:szCs w:val="20"/>
              </w:rPr>
              <w:t>28%</w:t>
            </w:r>
          </w:p>
        </w:tc>
        <w:tc>
          <w:tcPr>
            <w:tcW w:w="660" w:type="dxa"/>
          </w:tcPr>
          <w:p w:rsidR="004A4470" w:rsidRPr="006562EE" w:rsidRDefault="004A4470" w:rsidP="00BB40C2">
            <w:pPr>
              <w:pStyle w:val="NoSpacing"/>
              <w:rPr>
                <w:sz w:val="20"/>
                <w:szCs w:val="20"/>
              </w:rPr>
            </w:pPr>
            <w:r>
              <w:rPr>
                <w:sz w:val="20"/>
                <w:szCs w:val="20"/>
              </w:rPr>
              <w:t>2</w:t>
            </w:r>
          </w:p>
        </w:tc>
        <w:tc>
          <w:tcPr>
            <w:tcW w:w="660" w:type="dxa"/>
          </w:tcPr>
          <w:p w:rsidR="004A4470" w:rsidRPr="006562EE" w:rsidRDefault="004A4470" w:rsidP="00BB40C2">
            <w:pPr>
              <w:pStyle w:val="NoSpacing"/>
              <w:rPr>
                <w:sz w:val="20"/>
                <w:szCs w:val="20"/>
              </w:rPr>
            </w:pPr>
            <w:r>
              <w:rPr>
                <w:sz w:val="20"/>
                <w:szCs w:val="20"/>
              </w:rPr>
              <w:t>7%</w:t>
            </w:r>
          </w:p>
        </w:tc>
        <w:tc>
          <w:tcPr>
            <w:tcW w:w="660" w:type="dxa"/>
          </w:tcPr>
          <w:p w:rsidR="004A4470" w:rsidRPr="006562EE" w:rsidRDefault="004A4470" w:rsidP="00BB40C2">
            <w:pPr>
              <w:pStyle w:val="NoSpacing"/>
              <w:rPr>
                <w:sz w:val="20"/>
                <w:szCs w:val="20"/>
              </w:rPr>
            </w:pPr>
            <w:r>
              <w:rPr>
                <w:sz w:val="20"/>
                <w:szCs w:val="20"/>
              </w:rPr>
              <w:t>1</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7%</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28</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90%</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12</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43</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19</w:t>
            </w: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50-59</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30</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28</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24</w:t>
            </w:r>
          </w:p>
        </w:tc>
        <w:tc>
          <w:tcPr>
            <w:tcW w:w="660" w:type="dxa"/>
          </w:tcPr>
          <w:p w:rsidR="004A4470" w:rsidRPr="006562EE" w:rsidRDefault="004A4470" w:rsidP="00BB40C2">
            <w:pPr>
              <w:pStyle w:val="NoSpacing"/>
              <w:rPr>
                <w:sz w:val="20"/>
                <w:szCs w:val="20"/>
              </w:rPr>
            </w:pPr>
            <w:r>
              <w:rPr>
                <w:sz w:val="20"/>
                <w:szCs w:val="20"/>
              </w:rPr>
              <w:t>80%</w:t>
            </w:r>
          </w:p>
        </w:tc>
        <w:tc>
          <w:tcPr>
            <w:tcW w:w="660" w:type="dxa"/>
          </w:tcPr>
          <w:p w:rsidR="004A4470" w:rsidRPr="006562EE" w:rsidRDefault="004A4470" w:rsidP="00BB40C2">
            <w:pPr>
              <w:pStyle w:val="NoSpacing"/>
              <w:rPr>
                <w:sz w:val="20"/>
                <w:szCs w:val="20"/>
              </w:rPr>
            </w:pPr>
            <w:r>
              <w:rPr>
                <w:sz w:val="20"/>
                <w:szCs w:val="20"/>
              </w:rPr>
              <w:t>26%</w:t>
            </w:r>
          </w:p>
        </w:tc>
        <w:tc>
          <w:tcPr>
            <w:tcW w:w="660" w:type="dxa"/>
          </w:tcPr>
          <w:p w:rsidR="004A4470" w:rsidRPr="006562EE" w:rsidRDefault="004A4470" w:rsidP="00BB40C2">
            <w:pPr>
              <w:pStyle w:val="NoSpacing"/>
              <w:rPr>
                <w:sz w:val="20"/>
                <w:szCs w:val="20"/>
              </w:rPr>
            </w:pPr>
            <w:r>
              <w:rPr>
                <w:sz w:val="20"/>
                <w:szCs w:val="20"/>
              </w:rPr>
              <w:t>5</w:t>
            </w:r>
          </w:p>
        </w:tc>
        <w:tc>
          <w:tcPr>
            <w:tcW w:w="660" w:type="dxa"/>
          </w:tcPr>
          <w:p w:rsidR="004A4470" w:rsidRPr="006562EE" w:rsidRDefault="004A4470" w:rsidP="00BB40C2">
            <w:pPr>
              <w:pStyle w:val="NoSpacing"/>
              <w:rPr>
                <w:sz w:val="20"/>
                <w:szCs w:val="20"/>
              </w:rPr>
            </w:pPr>
            <w:r>
              <w:rPr>
                <w:sz w:val="20"/>
                <w:szCs w:val="20"/>
              </w:rPr>
              <w:t>17%</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1</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3%</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29</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97%</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20</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69</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31</w:t>
            </w:r>
          </w:p>
        </w:tc>
      </w:tr>
      <w:tr w:rsidR="004A4470" w:rsidRPr="00AA2AF3" w:rsidTr="004A4470">
        <w:trPr>
          <w:trHeight w:val="206"/>
        </w:trPr>
        <w:tc>
          <w:tcPr>
            <w:tcW w:w="2520" w:type="dxa"/>
          </w:tcPr>
          <w:p w:rsidR="004A4470" w:rsidRPr="006562EE" w:rsidRDefault="004A4470" w:rsidP="00BB40C2">
            <w:pPr>
              <w:pStyle w:val="NoSpacing"/>
              <w:ind w:firstLine="180"/>
              <w:rPr>
                <w:sz w:val="20"/>
                <w:szCs w:val="20"/>
              </w:rPr>
            </w:pPr>
            <w:r w:rsidRPr="006562EE">
              <w:rPr>
                <w:sz w:val="20"/>
                <w:szCs w:val="20"/>
              </w:rPr>
              <w:t>60-69</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16</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15</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14</w:t>
            </w:r>
          </w:p>
        </w:tc>
        <w:tc>
          <w:tcPr>
            <w:tcW w:w="660" w:type="dxa"/>
          </w:tcPr>
          <w:p w:rsidR="004A4470" w:rsidRPr="006562EE" w:rsidRDefault="004A4470" w:rsidP="00BB40C2">
            <w:pPr>
              <w:pStyle w:val="NoSpacing"/>
              <w:rPr>
                <w:sz w:val="20"/>
                <w:szCs w:val="20"/>
              </w:rPr>
            </w:pPr>
            <w:r>
              <w:rPr>
                <w:sz w:val="20"/>
                <w:szCs w:val="20"/>
              </w:rPr>
              <w:t>88%</w:t>
            </w:r>
          </w:p>
        </w:tc>
        <w:tc>
          <w:tcPr>
            <w:tcW w:w="660" w:type="dxa"/>
          </w:tcPr>
          <w:p w:rsidR="004A4470" w:rsidRPr="006562EE" w:rsidRDefault="004A4470" w:rsidP="00BB40C2">
            <w:pPr>
              <w:pStyle w:val="NoSpacing"/>
              <w:rPr>
                <w:sz w:val="20"/>
                <w:szCs w:val="20"/>
              </w:rPr>
            </w:pPr>
            <w:r>
              <w:rPr>
                <w:sz w:val="20"/>
                <w:szCs w:val="20"/>
              </w:rPr>
              <w:t>15%</w:t>
            </w:r>
          </w:p>
        </w:tc>
        <w:tc>
          <w:tcPr>
            <w:tcW w:w="660" w:type="dxa"/>
          </w:tcPr>
          <w:p w:rsidR="004A4470" w:rsidRPr="006562EE" w:rsidRDefault="004A4470" w:rsidP="00BB40C2">
            <w:pPr>
              <w:pStyle w:val="NoSpacing"/>
              <w:rPr>
                <w:sz w:val="20"/>
                <w:szCs w:val="20"/>
              </w:rPr>
            </w:pPr>
            <w:r>
              <w:rPr>
                <w:sz w:val="20"/>
                <w:szCs w:val="20"/>
              </w:rPr>
              <w:t>1</w:t>
            </w:r>
          </w:p>
        </w:tc>
        <w:tc>
          <w:tcPr>
            <w:tcW w:w="660" w:type="dxa"/>
          </w:tcPr>
          <w:p w:rsidR="004A4470" w:rsidRPr="006562EE" w:rsidRDefault="004A4470" w:rsidP="00BB40C2">
            <w:pPr>
              <w:pStyle w:val="NoSpacing"/>
              <w:rPr>
                <w:sz w:val="20"/>
                <w:szCs w:val="20"/>
              </w:rPr>
            </w:pPr>
            <w:r>
              <w:rPr>
                <w:sz w:val="20"/>
                <w:szCs w:val="20"/>
              </w:rPr>
              <w:t>6%</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1</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6%</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15</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94%</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13</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87</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20</w:t>
            </w:r>
          </w:p>
        </w:tc>
      </w:tr>
      <w:tr w:rsidR="004A4470" w:rsidRPr="00AA2AF3" w:rsidTr="004A4470">
        <w:trPr>
          <w:trHeight w:val="193"/>
        </w:trPr>
        <w:tc>
          <w:tcPr>
            <w:tcW w:w="2520" w:type="dxa"/>
          </w:tcPr>
          <w:p w:rsidR="004A4470" w:rsidRPr="006562EE" w:rsidRDefault="004A4470" w:rsidP="00BB40C2">
            <w:pPr>
              <w:pStyle w:val="NoSpacing"/>
              <w:rPr>
                <w:sz w:val="20"/>
                <w:szCs w:val="20"/>
              </w:rPr>
            </w:pPr>
            <w:r w:rsidRPr="006562EE">
              <w:rPr>
                <w:sz w:val="20"/>
                <w:szCs w:val="20"/>
              </w:rPr>
              <w:t>Gender</w:t>
            </w: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391528" w:rsidRDefault="004A4470" w:rsidP="00BA2B3F">
            <w:pPr>
              <w:pStyle w:val="NoSpacing"/>
              <w:rPr>
                <w:sz w:val="20"/>
                <w:szCs w:val="20"/>
              </w:rPr>
            </w:pPr>
          </w:p>
        </w:tc>
        <w:tc>
          <w:tcPr>
            <w:tcW w:w="660" w:type="dxa"/>
            <w:tcBorders>
              <w:left w:val="single" w:sz="4" w:space="0" w:color="auto"/>
            </w:tcBorders>
          </w:tcPr>
          <w:p w:rsidR="004A4470" w:rsidRPr="00391528" w:rsidRDefault="004A4470" w:rsidP="00BA2B3F">
            <w:pPr>
              <w:pStyle w:val="NoSpacing"/>
              <w:rPr>
                <w:sz w:val="20"/>
                <w:szCs w:val="20"/>
              </w:rPr>
            </w:pPr>
          </w:p>
        </w:tc>
        <w:tc>
          <w:tcPr>
            <w:tcW w:w="660" w:type="dxa"/>
            <w:tcBorders>
              <w:right w:val="single" w:sz="12" w:space="0" w:color="auto"/>
            </w:tcBorders>
          </w:tcPr>
          <w:p w:rsidR="004A4470" w:rsidRPr="00391528" w:rsidRDefault="004A4470" w:rsidP="00BA2B3F">
            <w:pPr>
              <w:pStyle w:val="NoSpacing"/>
              <w:rPr>
                <w:sz w:val="20"/>
                <w:szCs w:val="20"/>
              </w:rPr>
            </w:pP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Male</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54</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50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47</w:t>
            </w:r>
          </w:p>
        </w:tc>
        <w:tc>
          <w:tcPr>
            <w:tcW w:w="660" w:type="dxa"/>
          </w:tcPr>
          <w:p w:rsidR="004A4470" w:rsidRPr="006562EE" w:rsidRDefault="004A4470" w:rsidP="00BB40C2">
            <w:pPr>
              <w:pStyle w:val="NoSpacing"/>
              <w:rPr>
                <w:sz w:val="20"/>
                <w:szCs w:val="20"/>
              </w:rPr>
            </w:pPr>
            <w:r>
              <w:rPr>
                <w:sz w:val="20"/>
                <w:szCs w:val="20"/>
              </w:rPr>
              <w:t>87%</w:t>
            </w:r>
          </w:p>
        </w:tc>
        <w:tc>
          <w:tcPr>
            <w:tcW w:w="660" w:type="dxa"/>
          </w:tcPr>
          <w:p w:rsidR="004A4470" w:rsidRPr="006562EE" w:rsidRDefault="004A4470" w:rsidP="00BB40C2">
            <w:pPr>
              <w:pStyle w:val="NoSpacing"/>
              <w:rPr>
                <w:sz w:val="20"/>
                <w:szCs w:val="20"/>
              </w:rPr>
            </w:pPr>
            <w:r>
              <w:rPr>
                <w:sz w:val="20"/>
                <w:szCs w:val="20"/>
              </w:rPr>
              <w:t>51%</w:t>
            </w:r>
          </w:p>
        </w:tc>
        <w:tc>
          <w:tcPr>
            <w:tcW w:w="660" w:type="dxa"/>
          </w:tcPr>
          <w:p w:rsidR="004A4470" w:rsidRPr="006562EE" w:rsidRDefault="004A4470" w:rsidP="00BB40C2">
            <w:pPr>
              <w:pStyle w:val="NoSpacing"/>
              <w:rPr>
                <w:sz w:val="20"/>
                <w:szCs w:val="20"/>
              </w:rPr>
            </w:pPr>
            <w:r>
              <w:rPr>
                <w:sz w:val="20"/>
                <w:szCs w:val="20"/>
              </w:rPr>
              <w:t>4</w:t>
            </w:r>
          </w:p>
        </w:tc>
        <w:tc>
          <w:tcPr>
            <w:tcW w:w="660" w:type="dxa"/>
          </w:tcPr>
          <w:p w:rsidR="004A4470" w:rsidRPr="006562EE" w:rsidRDefault="004A4470" w:rsidP="00BB40C2">
            <w:pPr>
              <w:pStyle w:val="NoSpacing"/>
              <w:rPr>
                <w:sz w:val="20"/>
                <w:szCs w:val="20"/>
              </w:rPr>
            </w:pPr>
            <w:r>
              <w:rPr>
                <w:sz w:val="20"/>
                <w:szCs w:val="20"/>
              </w:rPr>
              <w:t>7%</w:t>
            </w:r>
          </w:p>
        </w:tc>
        <w:tc>
          <w:tcPr>
            <w:tcW w:w="660" w:type="dxa"/>
          </w:tcPr>
          <w:p w:rsidR="004A4470" w:rsidRPr="006562EE" w:rsidRDefault="004A4470" w:rsidP="00BB40C2">
            <w:pPr>
              <w:pStyle w:val="NoSpacing"/>
              <w:rPr>
                <w:sz w:val="20"/>
                <w:szCs w:val="20"/>
              </w:rPr>
            </w:pPr>
            <w:r>
              <w:rPr>
                <w:sz w:val="20"/>
                <w:szCs w:val="20"/>
              </w:rPr>
              <w:t>1</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4%</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51</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94%</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34</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67</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53</w:t>
            </w:r>
          </w:p>
        </w:tc>
      </w:tr>
      <w:tr w:rsidR="004A4470" w:rsidRPr="00AA2AF3" w:rsidTr="004A4470">
        <w:trPr>
          <w:trHeight w:val="206"/>
        </w:trPr>
        <w:tc>
          <w:tcPr>
            <w:tcW w:w="2520" w:type="dxa"/>
          </w:tcPr>
          <w:p w:rsidR="004A4470" w:rsidRPr="006562EE" w:rsidRDefault="004A4470" w:rsidP="00BB40C2">
            <w:pPr>
              <w:pStyle w:val="NoSpacing"/>
              <w:ind w:firstLine="180"/>
              <w:rPr>
                <w:sz w:val="20"/>
                <w:szCs w:val="20"/>
              </w:rPr>
            </w:pPr>
            <w:r w:rsidRPr="006562EE">
              <w:rPr>
                <w:sz w:val="20"/>
                <w:szCs w:val="20"/>
              </w:rPr>
              <w:t>Female</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54</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50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45</w:t>
            </w:r>
          </w:p>
        </w:tc>
        <w:tc>
          <w:tcPr>
            <w:tcW w:w="660" w:type="dxa"/>
          </w:tcPr>
          <w:p w:rsidR="004A4470" w:rsidRPr="006562EE" w:rsidRDefault="004A4470" w:rsidP="00BB40C2">
            <w:pPr>
              <w:pStyle w:val="NoSpacing"/>
              <w:rPr>
                <w:sz w:val="20"/>
                <w:szCs w:val="20"/>
              </w:rPr>
            </w:pPr>
            <w:r>
              <w:rPr>
                <w:sz w:val="20"/>
                <w:szCs w:val="20"/>
              </w:rPr>
              <w:t>83%</w:t>
            </w:r>
          </w:p>
        </w:tc>
        <w:tc>
          <w:tcPr>
            <w:tcW w:w="660" w:type="dxa"/>
          </w:tcPr>
          <w:p w:rsidR="004A4470" w:rsidRPr="006562EE" w:rsidRDefault="004A4470" w:rsidP="00BB40C2">
            <w:pPr>
              <w:pStyle w:val="NoSpacing"/>
              <w:rPr>
                <w:sz w:val="20"/>
                <w:szCs w:val="20"/>
              </w:rPr>
            </w:pPr>
            <w:r>
              <w:rPr>
                <w:sz w:val="20"/>
                <w:szCs w:val="20"/>
              </w:rPr>
              <w:t>49%</w:t>
            </w:r>
          </w:p>
        </w:tc>
        <w:tc>
          <w:tcPr>
            <w:tcW w:w="660" w:type="dxa"/>
          </w:tcPr>
          <w:p w:rsidR="004A4470" w:rsidRPr="006562EE" w:rsidRDefault="004A4470" w:rsidP="00BB40C2">
            <w:pPr>
              <w:pStyle w:val="NoSpacing"/>
              <w:rPr>
                <w:sz w:val="20"/>
                <w:szCs w:val="20"/>
              </w:rPr>
            </w:pPr>
            <w:r>
              <w:rPr>
                <w:sz w:val="20"/>
                <w:szCs w:val="20"/>
              </w:rPr>
              <w:t>4</w:t>
            </w:r>
          </w:p>
        </w:tc>
        <w:tc>
          <w:tcPr>
            <w:tcW w:w="660" w:type="dxa"/>
          </w:tcPr>
          <w:p w:rsidR="004A4470" w:rsidRPr="006562EE" w:rsidRDefault="004A4470" w:rsidP="00BB40C2">
            <w:pPr>
              <w:pStyle w:val="NoSpacing"/>
              <w:rPr>
                <w:sz w:val="20"/>
                <w:szCs w:val="20"/>
              </w:rPr>
            </w:pPr>
            <w:r>
              <w:rPr>
                <w:sz w:val="20"/>
                <w:szCs w:val="20"/>
              </w:rPr>
              <w:t>7%</w:t>
            </w:r>
          </w:p>
        </w:tc>
        <w:tc>
          <w:tcPr>
            <w:tcW w:w="660" w:type="dxa"/>
          </w:tcPr>
          <w:p w:rsidR="004A4470" w:rsidRPr="006562EE" w:rsidRDefault="004A4470" w:rsidP="00BB40C2">
            <w:pPr>
              <w:pStyle w:val="NoSpacing"/>
              <w:rPr>
                <w:sz w:val="20"/>
                <w:szCs w:val="20"/>
              </w:rPr>
            </w:pPr>
            <w:r>
              <w:rPr>
                <w:sz w:val="20"/>
                <w:szCs w:val="20"/>
              </w:rPr>
              <w:t>1</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4</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7%</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49</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91%</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30</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61</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47</w:t>
            </w:r>
          </w:p>
        </w:tc>
      </w:tr>
      <w:tr w:rsidR="004A4470" w:rsidRPr="00AA2AF3" w:rsidTr="004A4470">
        <w:trPr>
          <w:trHeight w:val="193"/>
        </w:trPr>
        <w:tc>
          <w:tcPr>
            <w:tcW w:w="2520" w:type="dxa"/>
          </w:tcPr>
          <w:p w:rsidR="004A4470" w:rsidRPr="006562EE" w:rsidRDefault="004A4470" w:rsidP="00BB40C2">
            <w:pPr>
              <w:pStyle w:val="NoSpacing"/>
              <w:rPr>
                <w:sz w:val="20"/>
                <w:szCs w:val="20"/>
              </w:rPr>
            </w:pPr>
            <w:r w:rsidRPr="006562EE">
              <w:rPr>
                <w:sz w:val="20"/>
                <w:szCs w:val="20"/>
              </w:rPr>
              <w:t>Race/Ethnicity</w:t>
            </w: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391528" w:rsidRDefault="004A4470" w:rsidP="00BA2B3F">
            <w:pPr>
              <w:pStyle w:val="NoSpacing"/>
              <w:rPr>
                <w:sz w:val="20"/>
                <w:szCs w:val="20"/>
              </w:rPr>
            </w:pPr>
          </w:p>
        </w:tc>
        <w:tc>
          <w:tcPr>
            <w:tcW w:w="660" w:type="dxa"/>
            <w:tcBorders>
              <w:left w:val="single" w:sz="4" w:space="0" w:color="auto"/>
            </w:tcBorders>
          </w:tcPr>
          <w:p w:rsidR="004A4470" w:rsidRPr="00391528" w:rsidRDefault="004A4470" w:rsidP="00BA2B3F">
            <w:pPr>
              <w:pStyle w:val="NoSpacing"/>
              <w:rPr>
                <w:sz w:val="20"/>
                <w:szCs w:val="20"/>
              </w:rPr>
            </w:pPr>
          </w:p>
        </w:tc>
        <w:tc>
          <w:tcPr>
            <w:tcW w:w="660" w:type="dxa"/>
            <w:tcBorders>
              <w:right w:val="single" w:sz="12" w:space="0" w:color="auto"/>
            </w:tcBorders>
          </w:tcPr>
          <w:p w:rsidR="004A4470" w:rsidRPr="00391528" w:rsidRDefault="004A4470" w:rsidP="00BA2B3F">
            <w:pPr>
              <w:pStyle w:val="NoSpacing"/>
              <w:rPr>
                <w:sz w:val="20"/>
                <w:szCs w:val="20"/>
              </w:rPr>
            </w:pPr>
          </w:p>
        </w:tc>
      </w:tr>
      <w:tr w:rsidR="004A4470" w:rsidRPr="00AA2AF3" w:rsidTr="004A4470">
        <w:trPr>
          <w:trHeight w:val="206"/>
        </w:trPr>
        <w:tc>
          <w:tcPr>
            <w:tcW w:w="2520" w:type="dxa"/>
          </w:tcPr>
          <w:p w:rsidR="004A4470" w:rsidRPr="006562EE" w:rsidRDefault="004A4470" w:rsidP="00BB40C2">
            <w:pPr>
              <w:pStyle w:val="NoSpacing"/>
              <w:ind w:firstLine="180"/>
              <w:rPr>
                <w:sz w:val="20"/>
                <w:szCs w:val="20"/>
                <w:vertAlign w:val="superscript"/>
              </w:rPr>
            </w:pPr>
            <w:r w:rsidRPr="006562EE">
              <w:rPr>
                <w:sz w:val="20"/>
                <w:szCs w:val="20"/>
              </w:rPr>
              <w:t>Non-Hispanic white/other</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73</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68</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63</w:t>
            </w:r>
          </w:p>
        </w:tc>
        <w:tc>
          <w:tcPr>
            <w:tcW w:w="660" w:type="dxa"/>
          </w:tcPr>
          <w:p w:rsidR="004A4470" w:rsidRPr="006562EE" w:rsidRDefault="004A4470" w:rsidP="00BB40C2">
            <w:pPr>
              <w:pStyle w:val="NoSpacing"/>
              <w:rPr>
                <w:sz w:val="20"/>
                <w:szCs w:val="20"/>
              </w:rPr>
            </w:pPr>
            <w:r>
              <w:rPr>
                <w:sz w:val="20"/>
                <w:szCs w:val="20"/>
              </w:rPr>
              <w:t>86%</w:t>
            </w:r>
          </w:p>
        </w:tc>
        <w:tc>
          <w:tcPr>
            <w:tcW w:w="660" w:type="dxa"/>
          </w:tcPr>
          <w:p w:rsidR="004A4470" w:rsidRPr="006562EE" w:rsidRDefault="004A4470" w:rsidP="00BB40C2">
            <w:pPr>
              <w:pStyle w:val="NoSpacing"/>
              <w:rPr>
                <w:sz w:val="20"/>
                <w:szCs w:val="20"/>
              </w:rPr>
            </w:pPr>
            <w:r>
              <w:rPr>
                <w:sz w:val="20"/>
                <w:szCs w:val="20"/>
              </w:rPr>
              <w:t>68%</w:t>
            </w:r>
          </w:p>
        </w:tc>
        <w:tc>
          <w:tcPr>
            <w:tcW w:w="660" w:type="dxa"/>
          </w:tcPr>
          <w:p w:rsidR="004A4470" w:rsidRPr="006562EE" w:rsidRDefault="004A4470" w:rsidP="00BB40C2">
            <w:pPr>
              <w:pStyle w:val="NoSpacing"/>
              <w:rPr>
                <w:sz w:val="20"/>
                <w:szCs w:val="20"/>
              </w:rPr>
            </w:pPr>
            <w:r>
              <w:rPr>
                <w:sz w:val="20"/>
                <w:szCs w:val="20"/>
              </w:rPr>
              <w:t>4</w:t>
            </w:r>
          </w:p>
        </w:tc>
        <w:tc>
          <w:tcPr>
            <w:tcW w:w="660" w:type="dxa"/>
          </w:tcPr>
          <w:p w:rsidR="004A4470" w:rsidRPr="006562EE" w:rsidRDefault="004A4470" w:rsidP="00BB40C2">
            <w:pPr>
              <w:pStyle w:val="NoSpacing"/>
              <w:rPr>
                <w:sz w:val="20"/>
                <w:szCs w:val="20"/>
              </w:rPr>
            </w:pPr>
            <w:r>
              <w:rPr>
                <w:sz w:val="20"/>
                <w:szCs w:val="20"/>
              </w:rPr>
              <w:t>6%</w:t>
            </w:r>
          </w:p>
        </w:tc>
        <w:tc>
          <w:tcPr>
            <w:tcW w:w="660" w:type="dxa"/>
          </w:tcPr>
          <w:p w:rsidR="004A4470" w:rsidRPr="006562EE" w:rsidRDefault="004A4470" w:rsidP="00E17DFB">
            <w:pPr>
              <w:pStyle w:val="NoSpacing"/>
              <w:rPr>
                <w:sz w:val="20"/>
                <w:szCs w:val="20"/>
              </w:rPr>
            </w:pPr>
            <w:r>
              <w:rPr>
                <w:sz w:val="20"/>
                <w:szCs w:val="20"/>
              </w:rPr>
              <w:t>2</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4</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6%</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67</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92%</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40</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60</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63</w:t>
            </w: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Non-Hispanic black</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33</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30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28</w:t>
            </w:r>
          </w:p>
        </w:tc>
        <w:tc>
          <w:tcPr>
            <w:tcW w:w="660" w:type="dxa"/>
          </w:tcPr>
          <w:p w:rsidR="004A4470" w:rsidRPr="006562EE" w:rsidRDefault="004A4470" w:rsidP="00BB40C2">
            <w:pPr>
              <w:pStyle w:val="NoSpacing"/>
              <w:rPr>
                <w:sz w:val="20"/>
                <w:szCs w:val="20"/>
              </w:rPr>
            </w:pPr>
            <w:r>
              <w:rPr>
                <w:sz w:val="20"/>
                <w:szCs w:val="20"/>
              </w:rPr>
              <w:t>85%</w:t>
            </w:r>
          </w:p>
        </w:tc>
        <w:tc>
          <w:tcPr>
            <w:tcW w:w="660" w:type="dxa"/>
          </w:tcPr>
          <w:p w:rsidR="004A4470" w:rsidRPr="006562EE" w:rsidRDefault="004A4470" w:rsidP="00BB40C2">
            <w:pPr>
              <w:pStyle w:val="NoSpacing"/>
              <w:rPr>
                <w:sz w:val="20"/>
                <w:szCs w:val="20"/>
              </w:rPr>
            </w:pPr>
            <w:r>
              <w:rPr>
                <w:sz w:val="20"/>
                <w:szCs w:val="20"/>
              </w:rPr>
              <w:t>30%</w:t>
            </w:r>
          </w:p>
        </w:tc>
        <w:tc>
          <w:tcPr>
            <w:tcW w:w="660" w:type="dxa"/>
          </w:tcPr>
          <w:p w:rsidR="004A4470" w:rsidRPr="006562EE" w:rsidRDefault="004A4470" w:rsidP="00BB40C2">
            <w:pPr>
              <w:pStyle w:val="NoSpacing"/>
              <w:rPr>
                <w:sz w:val="20"/>
                <w:szCs w:val="20"/>
              </w:rPr>
            </w:pPr>
            <w:r>
              <w:rPr>
                <w:sz w:val="20"/>
                <w:szCs w:val="20"/>
              </w:rPr>
              <w:t>4</w:t>
            </w:r>
          </w:p>
        </w:tc>
        <w:tc>
          <w:tcPr>
            <w:tcW w:w="660" w:type="dxa"/>
          </w:tcPr>
          <w:p w:rsidR="004A4470" w:rsidRPr="006562EE" w:rsidRDefault="004A4470" w:rsidP="00BB40C2">
            <w:pPr>
              <w:pStyle w:val="NoSpacing"/>
              <w:rPr>
                <w:sz w:val="20"/>
                <w:szCs w:val="20"/>
              </w:rPr>
            </w:pPr>
            <w:r>
              <w:rPr>
                <w:sz w:val="20"/>
                <w:szCs w:val="20"/>
              </w:rPr>
              <w:t>12%</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1</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3%</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32</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97%</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24</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75</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38</w:t>
            </w: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Hispanic</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2</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w:t>
            </w:r>
          </w:p>
        </w:tc>
        <w:tc>
          <w:tcPr>
            <w:tcW w:w="660" w:type="dxa"/>
          </w:tcPr>
          <w:p w:rsidR="004A4470" w:rsidRPr="006562EE" w:rsidRDefault="004A4470" w:rsidP="00BB40C2">
            <w:pPr>
              <w:pStyle w:val="NoSpacing"/>
              <w:rPr>
                <w:sz w:val="20"/>
                <w:szCs w:val="20"/>
              </w:rPr>
            </w:pPr>
            <w:r>
              <w:rPr>
                <w:sz w:val="20"/>
                <w:szCs w:val="20"/>
              </w:rPr>
              <w:t>50%</w:t>
            </w:r>
          </w:p>
        </w:tc>
        <w:tc>
          <w:tcPr>
            <w:tcW w:w="660" w:type="dxa"/>
          </w:tcPr>
          <w:p w:rsidR="004A4470" w:rsidRPr="006562EE" w:rsidRDefault="004A4470" w:rsidP="00BB40C2">
            <w:pPr>
              <w:pStyle w:val="NoSpacing"/>
              <w:rPr>
                <w:sz w:val="20"/>
                <w:szCs w:val="20"/>
              </w:rPr>
            </w:pPr>
            <w:r>
              <w:rPr>
                <w:sz w:val="20"/>
                <w:szCs w:val="20"/>
              </w:rPr>
              <w:t>1%</w:t>
            </w:r>
          </w:p>
        </w:tc>
        <w:tc>
          <w:tcPr>
            <w:tcW w:w="660" w:type="dxa"/>
          </w:tcPr>
          <w:p w:rsidR="004A4470" w:rsidRPr="006562EE" w:rsidRDefault="004A4470" w:rsidP="00BB40C2">
            <w:pPr>
              <w:pStyle w:val="NoSpacing"/>
              <w:rPr>
                <w:sz w:val="20"/>
                <w:szCs w:val="20"/>
              </w:rPr>
            </w:pPr>
            <w:r>
              <w:rPr>
                <w:sz w:val="20"/>
                <w:szCs w:val="20"/>
              </w:rPr>
              <w:t>0</w:t>
            </w:r>
          </w:p>
        </w:tc>
        <w:tc>
          <w:tcPr>
            <w:tcW w:w="660" w:type="dxa"/>
          </w:tcPr>
          <w:p w:rsidR="004A4470" w:rsidRPr="006562EE" w:rsidRDefault="004A4470" w:rsidP="00BB40C2">
            <w:pPr>
              <w:pStyle w:val="NoSpacing"/>
              <w:rPr>
                <w:sz w:val="20"/>
                <w:szCs w:val="20"/>
              </w:rPr>
            </w:pPr>
            <w:r>
              <w:rPr>
                <w:sz w:val="20"/>
                <w:szCs w:val="20"/>
              </w:rPr>
              <w:t>0</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1</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50%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50%</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0</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0</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0</w:t>
            </w:r>
          </w:p>
        </w:tc>
      </w:tr>
      <w:tr w:rsidR="004A4470" w:rsidRPr="00AA2AF3" w:rsidTr="004A4470">
        <w:trPr>
          <w:trHeight w:val="206"/>
        </w:trPr>
        <w:tc>
          <w:tcPr>
            <w:tcW w:w="2520" w:type="dxa"/>
          </w:tcPr>
          <w:p w:rsidR="004A4470" w:rsidRPr="006562EE" w:rsidRDefault="004A4470" w:rsidP="00BB40C2">
            <w:pPr>
              <w:pStyle w:val="NoSpacing"/>
              <w:rPr>
                <w:sz w:val="20"/>
                <w:szCs w:val="20"/>
              </w:rPr>
            </w:pPr>
            <w:r w:rsidRPr="006562EE">
              <w:rPr>
                <w:sz w:val="20"/>
                <w:szCs w:val="20"/>
              </w:rPr>
              <w:t>Education</w:t>
            </w: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391528" w:rsidRDefault="004A4470" w:rsidP="00BA2B3F">
            <w:pPr>
              <w:pStyle w:val="NoSpacing"/>
              <w:rPr>
                <w:sz w:val="20"/>
                <w:szCs w:val="20"/>
              </w:rPr>
            </w:pPr>
          </w:p>
        </w:tc>
        <w:tc>
          <w:tcPr>
            <w:tcW w:w="660" w:type="dxa"/>
            <w:tcBorders>
              <w:left w:val="single" w:sz="4" w:space="0" w:color="auto"/>
            </w:tcBorders>
          </w:tcPr>
          <w:p w:rsidR="004A4470" w:rsidRPr="00391528" w:rsidRDefault="004A4470" w:rsidP="00BA2B3F">
            <w:pPr>
              <w:pStyle w:val="NoSpacing"/>
              <w:rPr>
                <w:sz w:val="20"/>
                <w:szCs w:val="20"/>
              </w:rPr>
            </w:pPr>
          </w:p>
        </w:tc>
        <w:tc>
          <w:tcPr>
            <w:tcW w:w="660" w:type="dxa"/>
            <w:tcBorders>
              <w:right w:val="single" w:sz="12" w:space="0" w:color="auto"/>
            </w:tcBorders>
          </w:tcPr>
          <w:p w:rsidR="004A4470" w:rsidRPr="00391528" w:rsidRDefault="004A4470" w:rsidP="00BA2B3F">
            <w:pPr>
              <w:pStyle w:val="NoSpacing"/>
              <w:rPr>
                <w:sz w:val="20"/>
                <w:szCs w:val="20"/>
              </w:rPr>
            </w:pP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Less than high school</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15</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14</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14</w:t>
            </w:r>
          </w:p>
        </w:tc>
        <w:tc>
          <w:tcPr>
            <w:tcW w:w="660" w:type="dxa"/>
          </w:tcPr>
          <w:p w:rsidR="004A4470" w:rsidRPr="006562EE" w:rsidRDefault="004A4470" w:rsidP="00BB40C2">
            <w:pPr>
              <w:pStyle w:val="NoSpacing"/>
              <w:rPr>
                <w:sz w:val="20"/>
                <w:szCs w:val="20"/>
              </w:rPr>
            </w:pPr>
            <w:r>
              <w:rPr>
                <w:sz w:val="20"/>
                <w:szCs w:val="20"/>
              </w:rPr>
              <w:t>93%</w:t>
            </w:r>
          </w:p>
        </w:tc>
        <w:tc>
          <w:tcPr>
            <w:tcW w:w="660" w:type="dxa"/>
          </w:tcPr>
          <w:p w:rsidR="004A4470" w:rsidRPr="006562EE" w:rsidRDefault="004A4470" w:rsidP="00BB40C2">
            <w:pPr>
              <w:pStyle w:val="NoSpacing"/>
              <w:rPr>
                <w:sz w:val="20"/>
                <w:szCs w:val="20"/>
              </w:rPr>
            </w:pPr>
            <w:r>
              <w:rPr>
                <w:sz w:val="20"/>
                <w:szCs w:val="20"/>
              </w:rPr>
              <w:t>15%</w:t>
            </w:r>
          </w:p>
        </w:tc>
        <w:tc>
          <w:tcPr>
            <w:tcW w:w="660" w:type="dxa"/>
          </w:tcPr>
          <w:p w:rsidR="004A4470" w:rsidRPr="006562EE" w:rsidRDefault="004A4470" w:rsidP="00BB40C2">
            <w:pPr>
              <w:pStyle w:val="NoSpacing"/>
              <w:rPr>
                <w:sz w:val="20"/>
                <w:szCs w:val="20"/>
              </w:rPr>
            </w:pPr>
            <w:r>
              <w:rPr>
                <w:sz w:val="20"/>
                <w:szCs w:val="20"/>
              </w:rPr>
              <w:t>1</w:t>
            </w:r>
          </w:p>
        </w:tc>
        <w:tc>
          <w:tcPr>
            <w:tcW w:w="660" w:type="dxa"/>
          </w:tcPr>
          <w:p w:rsidR="004A4470" w:rsidRPr="006562EE" w:rsidRDefault="004A4470" w:rsidP="00BB40C2">
            <w:pPr>
              <w:pStyle w:val="NoSpacing"/>
              <w:rPr>
                <w:sz w:val="20"/>
                <w:szCs w:val="20"/>
              </w:rPr>
            </w:pPr>
            <w:r>
              <w:rPr>
                <w:sz w:val="20"/>
                <w:szCs w:val="20"/>
              </w:rPr>
              <w:t>7%</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15</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100%</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10</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67</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16</w:t>
            </w:r>
          </w:p>
        </w:tc>
      </w:tr>
      <w:tr w:rsidR="004A4470" w:rsidRPr="00AA2AF3" w:rsidTr="004A4470">
        <w:trPr>
          <w:trHeight w:val="206"/>
        </w:trPr>
        <w:tc>
          <w:tcPr>
            <w:tcW w:w="2520" w:type="dxa"/>
          </w:tcPr>
          <w:p w:rsidR="00E56179" w:rsidRDefault="004A4470" w:rsidP="005E33FF">
            <w:pPr>
              <w:pStyle w:val="NoSpacing"/>
              <w:ind w:firstLine="180"/>
              <w:rPr>
                <w:sz w:val="20"/>
                <w:szCs w:val="20"/>
              </w:rPr>
            </w:pPr>
            <w:r>
              <w:rPr>
                <w:sz w:val="20"/>
                <w:szCs w:val="20"/>
              </w:rPr>
              <w:t xml:space="preserve">High school </w:t>
            </w:r>
          </w:p>
          <w:p w:rsidR="004A4470" w:rsidRPr="006562EE" w:rsidRDefault="00E56179" w:rsidP="005E33FF">
            <w:pPr>
              <w:pStyle w:val="NoSpacing"/>
              <w:ind w:firstLine="180"/>
              <w:rPr>
                <w:sz w:val="20"/>
                <w:szCs w:val="20"/>
              </w:rPr>
            </w:pPr>
            <w:r>
              <w:rPr>
                <w:sz w:val="20"/>
                <w:szCs w:val="20"/>
              </w:rPr>
              <w:t xml:space="preserve">  </w:t>
            </w:r>
            <w:r w:rsidR="004A4470">
              <w:rPr>
                <w:sz w:val="20"/>
                <w:szCs w:val="20"/>
              </w:rPr>
              <w:t>g</w:t>
            </w:r>
            <w:r w:rsidR="004A4470" w:rsidRPr="006562EE">
              <w:rPr>
                <w:sz w:val="20"/>
                <w:szCs w:val="20"/>
              </w:rPr>
              <w:t>rad/GED/Equiv</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27</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25</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21</w:t>
            </w:r>
          </w:p>
        </w:tc>
        <w:tc>
          <w:tcPr>
            <w:tcW w:w="660" w:type="dxa"/>
          </w:tcPr>
          <w:p w:rsidR="004A4470" w:rsidRPr="006562EE" w:rsidRDefault="004A4470" w:rsidP="00BB40C2">
            <w:pPr>
              <w:pStyle w:val="NoSpacing"/>
              <w:rPr>
                <w:sz w:val="20"/>
                <w:szCs w:val="20"/>
              </w:rPr>
            </w:pPr>
            <w:r>
              <w:rPr>
                <w:sz w:val="20"/>
                <w:szCs w:val="20"/>
              </w:rPr>
              <w:t>78%</w:t>
            </w:r>
          </w:p>
        </w:tc>
        <w:tc>
          <w:tcPr>
            <w:tcW w:w="660" w:type="dxa"/>
          </w:tcPr>
          <w:p w:rsidR="004A4470" w:rsidRPr="006562EE" w:rsidRDefault="004A4470" w:rsidP="00BB40C2">
            <w:pPr>
              <w:pStyle w:val="NoSpacing"/>
              <w:rPr>
                <w:sz w:val="20"/>
                <w:szCs w:val="20"/>
              </w:rPr>
            </w:pPr>
            <w:r>
              <w:rPr>
                <w:sz w:val="20"/>
                <w:szCs w:val="20"/>
              </w:rPr>
              <w:t>23%</w:t>
            </w:r>
          </w:p>
        </w:tc>
        <w:tc>
          <w:tcPr>
            <w:tcW w:w="660" w:type="dxa"/>
          </w:tcPr>
          <w:p w:rsidR="004A4470" w:rsidRPr="006562EE" w:rsidRDefault="004A4470" w:rsidP="00BB40C2">
            <w:pPr>
              <w:pStyle w:val="NoSpacing"/>
              <w:rPr>
                <w:sz w:val="20"/>
                <w:szCs w:val="20"/>
              </w:rPr>
            </w:pPr>
            <w:r>
              <w:rPr>
                <w:sz w:val="20"/>
                <w:szCs w:val="20"/>
              </w:rPr>
              <w:t>4</w:t>
            </w:r>
          </w:p>
        </w:tc>
        <w:tc>
          <w:tcPr>
            <w:tcW w:w="660" w:type="dxa"/>
          </w:tcPr>
          <w:p w:rsidR="004A4470" w:rsidRPr="006562EE" w:rsidRDefault="004A4470" w:rsidP="00BB40C2">
            <w:pPr>
              <w:pStyle w:val="NoSpacing"/>
              <w:rPr>
                <w:sz w:val="20"/>
                <w:szCs w:val="20"/>
              </w:rPr>
            </w:pPr>
            <w:r>
              <w:rPr>
                <w:sz w:val="20"/>
                <w:szCs w:val="20"/>
              </w:rPr>
              <w:t>15%</w:t>
            </w:r>
          </w:p>
        </w:tc>
        <w:tc>
          <w:tcPr>
            <w:tcW w:w="660" w:type="dxa"/>
          </w:tcPr>
          <w:p w:rsidR="004A4470" w:rsidRPr="006562EE" w:rsidRDefault="004A4470" w:rsidP="00BB40C2">
            <w:pPr>
              <w:pStyle w:val="NoSpacing"/>
              <w:rPr>
                <w:sz w:val="20"/>
                <w:szCs w:val="20"/>
              </w:rPr>
            </w:pPr>
            <w:r>
              <w:rPr>
                <w:sz w:val="20"/>
                <w:szCs w:val="20"/>
              </w:rPr>
              <w:t>2</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7%</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25</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93%</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16</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64</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25</w:t>
            </w:r>
          </w:p>
        </w:tc>
      </w:tr>
      <w:tr w:rsidR="004A4470" w:rsidRPr="00AA2AF3" w:rsidTr="004A4470">
        <w:trPr>
          <w:trHeight w:val="193"/>
        </w:trPr>
        <w:tc>
          <w:tcPr>
            <w:tcW w:w="2520" w:type="dxa"/>
          </w:tcPr>
          <w:p w:rsidR="00E56179" w:rsidRDefault="004A4470" w:rsidP="00BB40C2">
            <w:pPr>
              <w:pStyle w:val="NoSpacing"/>
              <w:ind w:firstLine="180"/>
              <w:rPr>
                <w:sz w:val="20"/>
                <w:szCs w:val="20"/>
              </w:rPr>
            </w:pPr>
            <w:r w:rsidRPr="006562EE">
              <w:rPr>
                <w:sz w:val="20"/>
                <w:szCs w:val="20"/>
              </w:rPr>
              <w:t xml:space="preserve">Some college or AA </w:t>
            </w:r>
          </w:p>
          <w:p w:rsidR="004A4470" w:rsidRPr="006562EE" w:rsidRDefault="00E56179" w:rsidP="00BB40C2">
            <w:pPr>
              <w:pStyle w:val="NoSpacing"/>
              <w:ind w:firstLine="180"/>
              <w:rPr>
                <w:sz w:val="20"/>
                <w:szCs w:val="20"/>
              </w:rPr>
            </w:pPr>
            <w:r>
              <w:rPr>
                <w:sz w:val="20"/>
                <w:szCs w:val="20"/>
              </w:rPr>
              <w:t xml:space="preserve">  </w:t>
            </w:r>
            <w:r w:rsidR="004A4470" w:rsidRPr="006562EE">
              <w:rPr>
                <w:sz w:val="20"/>
                <w:szCs w:val="20"/>
              </w:rPr>
              <w:t>degree</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37</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34</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32</w:t>
            </w:r>
          </w:p>
        </w:tc>
        <w:tc>
          <w:tcPr>
            <w:tcW w:w="660" w:type="dxa"/>
          </w:tcPr>
          <w:p w:rsidR="004A4470" w:rsidRPr="006562EE" w:rsidRDefault="004A4470" w:rsidP="00BB40C2">
            <w:pPr>
              <w:pStyle w:val="NoSpacing"/>
              <w:rPr>
                <w:sz w:val="20"/>
                <w:szCs w:val="20"/>
              </w:rPr>
            </w:pPr>
            <w:r>
              <w:rPr>
                <w:sz w:val="20"/>
                <w:szCs w:val="20"/>
              </w:rPr>
              <w:t>87%</w:t>
            </w:r>
          </w:p>
        </w:tc>
        <w:tc>
          <w:tcPr>
            <w:tcW w:w="660" w:type="dxa"/>
          </w:tcPr>
          <w:p w:rsidR="004A4470" w:rsidRPr="006562EE" w:rsidRDefault="004A4470" w:rsidP="00BB40C2">
            <w:pPr>
              <w:pStyle w:val="NoSpacing"/>
              <w:rPr>
                <w:sz w:val="20"/>
                <w:szCs w:val="20"/>
              </w:rPr>
            </w:pPr>
            <w:r>
              <w:rPr>
                <w:sz w:val="20"/>
                <w:szCs w:val="20"/>
              </w:rPr>
              <w:t>35%</w:t>
            </w:r>
          </w:p>
        </w:tc>
        <w:tc>
          <w:tcPr>
            <w:tcW w:w="660" w:type="dxa"/>
          </w:tcPr>
          <w:p w:rsidR="004A4470" w:rsidRPr="006562EE" w:rsidRDefault="004A4470" w:rsidP="00BB40C2">
            <w:pPr>
              <w:pStyle w:val="NoSpacing"/>
              <w:rPr>
                <w:sz w:val="20"/>
                <w:szCs w:val="20"/>
              </w:rPr>
            </w:pPr>
            <w:r>
              <w:rPr>
                <w:sz w:val="20"/>
                <w:szCs w:val="20"/>
              </w:rPr>
              <w:t>2</w:t>
            </w:r>
          </w:p>
        </w:tc>
        <w:tc>
          <w:tcPr>
            <w:tcW w:w="660" w:type="dxa"/>
          </w:tcPr>
          <w:p w:rsidR="004A4470" w:rsidRPr="006562EE" w:rsidRDefault="004A4470" w:rsidP="00BB40C2">
            <w:pPr>
              <w:pStyle w:val="NoSpacing"/>
              <w:rPr>
                <w:sz w:val="20"/>
                <w:szCs w:val="20"/>
              </w:rPr>
            </w:pPr>
            <w:r>
              <w:rPr>
                <w:sz w:val="20"/>
                <w:szCs w:val="20"/>
              </w:rPr>
              <w:t>5%</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3</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8%</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34</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92%</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21</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62</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33</w:t>
            </w: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College grad or above</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29</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27</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25</w:t>
            </w:r>
          </w:p>
        </w:tc>
        <w:tc>
          <w:tcPr>
            <w:tcW w:w="660" w:type="dxa"/>
          </w:tcPr>
          <w:p w:rsidR="004A4470" w:rsidRPr="006562EE" w:rsidRDefault="004A4470" w:rsidP="00BB40C2">
            <w:pPr>
              <w:pStyle w:val="NoSpacing"/>
              <w:rPr>
                <w:sz w:val="20"/>
                <w:szCs w:val="20"/>
              </w:rPr>
            </w:pPr>
            <w:r>
              <w:rPr>
                <w:sz w:val="20"/>
                <w:szCs w:val="20"/>
              </w:rPr>
              <w:t>86%</w:t>
            </w:r>
          </w:p>
        </w:tc>
        <w:tc>
          <w:tcPr>
            <w:tcW w:w="660" w:type="dxa"/>
          </w:tcPr>
          <w:p w:rsidR="004A4470" w:rsidRPr="006562EE" w:rsidRDefault="004A4470" w:rsidP="00BB40C2">
            <w:pPr>
              <w:pStyle w:val="NoSpacing"/>
              <w:rPr>
                <w:sz w:val="20"/>
                <w:szCs w:val="20"/>
              </w:rPr>
            </w:pPr>
            <w:r>
              <w:rPr>
                <w:sz w:val="20"/>
                <w:szCs w:val="20"/>
              </w:rPr>
              <w:t>27%</w:t>
            </w:r>
          </w:p>
        </w:tc>
        <w:tc>
          <w:tcPr>
            <w:tcW w:w="660" w:type="dxa"/>
          </w:tcPr>
          <w:p w:rsidR="004A4470" w:rsidRPr="006562EE" w:rsidRDefault="004A4470" w:rsidP="00BB40C2">
            <w:pPr>
              <w:pStyle w:val="NoSpacing"/>
              <w:rPr>
                <w:sz w:val="20"/>
                <w:szCs w:val="20"/>
              </w:rPr>
            </w:pPr>
            <w:r>
              <w:rPr>
                <w:sz w:val="20"/>
                <w:szCs w:val="20"/>
              </w:rPr>
              <w:t>1</w:t>
            </w:r>
          </w:p>
        </w:tc>
        <w:tc>
          <w:tcPr>
            <w:tcW w:w="660" w:type="dxa"/>
          </w:tcPr>
          <w:p w:rsidR="004A4470" w:rsidRPr="006562EE" w:rsidRDefault="004A4470" w:rsidP="00BB40C2">
            <w:pPr>
              <w:pStyle w:val="NoSpacing"/>
              <w:rPr>
                <w:sz w:val="20"/>
                <w:szCs w:val="20"/>
              </w:rPr>
            </w:pPr>
            <w:r>
              <w:rPr>
                <w:sz w:val="20"/>
                <w:szCs w:val="20"/>
              </w:rPr>
              <w:t>3%</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3</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10%</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26</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90%</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17</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65</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27</w:t>
            </w:r>
          </w:p>
        </w:tc>
      </w:tr>
      <w:tr w:rsidR="004A4470" w:rsidRPr="00AA2AF3" w:rsidTr="004A4470">
        <w:trPr>
          <w:trHeight w:val="206"/>
        </w:trPr>
        <w:tc>
          <w:tcPr>
            <w:tcW w:w="2520" w:type="dxa"/>
          </w:tcPr>
          <w:p w:rsidR="004A4470" w:rsidRPr="006562EE" w:rsidRDefault="004A4470" w:rsidP="00BB40C2">
            <w:pPr>
              <w:pStyle w:val="NoSpacing"/>
              <w:rPr>
                <w:sz w:val="20"/>
                <w:szCs w:val="20"/>
              </w:rPr>
            </w:pPr>
            <w:r w:rsidRPr="006562EE">
              <w:rPr>
                <w:sz w:val="20"/>
                <w:szCs w:val="20"/>
              </w:rPr>
              <w:t>Employment status</w:t>
            </w: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391528" w:rsidRDefault="004A4470" w:rsidP="00BA2B3F">
            <w:pPr>
              <w:pStyle w:val="NoSpacing"/>
              <w:rPr>
                <w:sz w:val="20"/>
                <w:szCs w:val="20"/>
              </w:rPr>
            </w:pPr>
          </w:p>
        </w:tc>
        <w:tc>
          <w:tcPr>
            <w:tcW w:w="660" w:type="dxa"/>
            <w:tcBorders>
              <w:left w:val="single" w:sz="4" w:space="0" w:color="auto"/>
            </w:tcBorders>
          </w:tcPr>
          <w:p w:rsidR="004A4470" w:rsidRPr="00391528" w:rsidRDefault="004A4470" w:rsidP="00BA2B3F">
            <w:pPr>
              <w:pStyle w:val="NoSpacing"/>
              <w:rPr>
                <w:sz w:val="20"/>
                <w:szCs w:val="20"/>
              </w:rPr>
            </w:pPr>
          </w:p>
        </w:tc>
        <w:tc>
          <w:tcPr>
            <w:tcW w:w="660" w:type="dxa"/>
            <w:tcBorders>
              <w:right w:val="single" w:sz="12" w:space="0" w:color="auto"/>
            </w:tcBorders>
          </w:tcPr>
          <w:p w:rsidR="004A4470" w:rsidRPr="00391528" w:rsidRDefault="004A4470" w:rsidP="00BA2B3F">
            <w:pPr>
              <w:pStyle w:val="NoSpacing"/>
              <w:rPr>
                <w:sz w:val="20"/>
                <w:szCs w:val="20"/>
              </w:rPr>
            </w:pPr>
          </w:p>
        </w:tc>
      </w:tr>
      <w:tr w:rsidR="004A4470" w:rsidRPr="00AA2AF3" w:rsidTr="004A4470">
        <w:trPr>
          <w:trHeight w:val="193"/>
        </w:trPr>
        <w:tc>
          <w:tcPr>
            <w:tcW w:w="2520" w:type="dxa"/>
          </w:tcPr>
          <w:p w:rsidR="004A4470" w:rsidRPr="006562EE" w:rsidRDefault="004A4470" w:rsidP="00BB40C2">
            <w:pPr>
              <w:pStyle w:val="NoSpacing"/>
              <w:ind w:firstLine="180"/>
              <w:rPr>
                <w:sz w:val="20"/>
                <w:szCs w:val="20"/>
              </w:rPr>
            </w:pPr>
            <w:r w:rsidRPr="006562EE">
              <w:rPr>
                <w:sz w:val="20"/>
                <w:szCs w:val="20"/>
              </w:rPr>
              <w:t>Employed</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64</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59</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53</w:t>
            </w:r>
          </w:p>
        </w:tc>
        <w:tc>
          <w:tcPr>
            <w:tcW w:w="660" w:type="dxa"/>
          </w:tcPr>
          <w:p w:rsidR="004A4470" w:rsidRPr="006562EE" w:rsidRDefault="004A4470" w:rsidP="00BB40C2">
            <w:pPr>
              <w:pStyle w:val="NoSpacing"/>
              <w:rPr>
                <w:sz w:val="20"/>
                <w:szCs w:val="20"/>
              </w:rPr>
            </w:pPr>
            <w:r>
              <w:rPr>
                <w:sz w:val="20"/>
                <w:szCs w:val="20"/>
              </w:rPr>
              <w:t>83%</w:t>
            </w:r>
          </w:p>
        </w:tc>
        <w:tc>
          <w:tcPr>
            <w:tcW w:w="660" w:type="dxa"/>
          </w:tcPr>
          <w:p w:rsidR="004A4470" w:rsidRPr="006562EE" w:rsidRDefault="004A4470" w:rsidP="00BB40C2">
            <w:pPr>
              <w:pStyle w:val="NoSpacing"/>
              <w:rPr>
                <w:sz w:val="20"/>
                <w:szCs w:val="20"/>
              </w:rPr>
            </w:pPr>
            <w:r>
              <w:rPr>
                <w:sz w:val="20"/>
                <w:szCs w:val="20"/>
              </w:rPr>
              <w:t>58%</w:t>
            </w:r>
          </w:p>
        </w:tc>
        <w:tc>
          <w:tcPr>
            <w:tcW w:w="660" w:type="dxa"/>
          </w:tcPr>
          <w:p w:rsidR="004A4470" w:rsidRPr="006562EE" w:rsidRDefault="004A4470" w:rsidP="00BB40C2">
            <w:pPr>
              <w:pStyle w:val="NoSpacing"/>
              <w:rPr>
                <w:sz w:val="20"/>
                <w:szCs w:val="20"/>
              </w:rPr>
            </w:pPr>
            <w:r>
              <w:rPr>
                <w:sz w:val="20"/>
                <w:szCs w:val="20"/>
              </w:rPr>
              <w:t>5</w:t>
            </w:r>
          </w:p>
        </w:tc>
        <w:tc>
          <w:tcPr>
            <w:tcW w:w="660" w:type="dxa"/>
          </w:tcPr>
          <w:p w:rsidR="004A4470" w:rsidRPr="006562EE" w:rsidRDefault="004A4470" w:rsidP="00BB40C2">
            <w:pPr>
              <w:pStyle w:val="NoSpacing"/>
              <w:rPr>
                <w:sz w:val="20"/>
                <w:szCs w:val="20"/>
              </w:rPr>
            </w:pPr>
            <w:r>
              <w:rPr>
                <w:sz w:val="20"/>
                <w:szCs w:val="20"/>
              </w:rPr>
              <w:t>8%</w:t>
            </w:r>
          </w:p>
        </w:tc>
        <w:tc>
          <w:tcPr>
            <w:tcW w:w="660" w:type="dxa"/>
          </w:tcPr>
          <w:p w:rsidR="004A4470" w:rsidRPr="006562EE" w:rsidRDefault="004A4470" w:rsidP="00BB40C2">
            <w:pPr>
              <w:pStyle w:val="NoSpacing"/>
              <w:rPr>
                <w:sz w:val="20"/>
                <w:szCs w:val="20"/>
              </w:rPr>
            </w:pPr>
            <w:r>
              <w:rPr>
                <w:sz w:val="20"/>
                <w:szCs w:val="20"/>
              </w:rPr>
              <w:t>2</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3%</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4</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6%</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58</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91%</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37</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64</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58</w:t>
            </w:r>
          </w:p>
        </w:tc>
      </w:tr>
      <w:tr w:rsidR="004A4470" w:rsidRPr="00AA2AF3" w:rsidTr="004A4470">
        <w:trPr>
          <w:trHeight w:val="206"/>
        </w:trPr>
        <w:tc>
          <w:tcPr>
            <w:tcW w:w="2520" w:type="dxa"/>
          </w:tcPr>
          <w:p w:rsidR="004A4470" w:rsidRPr="006562EE" w:rsidRDefault="004A4470" w:rsidP="00BB40C2">
            <w:pPr>
              <w:pStyle w:val="NoSpacing"/>
              <w:ind w:firstLine="180"/>
              <w:rPr>
                <w:sz w:val="20"/>
                <w:szCs w:val="20"/>
              </w:rPr>
            </w:pPr>
            <w:r w:rsidRPr="006562EE">
              <w:rPr>
                <w:sz w:val="20"/>
                <w:szCs w:val="20"/>
              </w:rPr>
              <w:t>Not Employed</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44</w:t>
            </w:r>
          </w:p>
        </w:tc>
        <w:tc>
          <w:tcPr>
            <w:tcW w:w="660" w:type="dxa"/>
            <w:tcBorders>
              <w:left w:val="single" w:sz="4" w:space="0" w:color="auto"/>
              <w:right w:val="single" w:sz="12" w:space="0" w:color="auto"/>
            </w:tcBorders>
          </w:tcPr>
          <w:p w:rsidR="004A4470" w:rsidRDefault="004A4470" w:rsidP="00BB40C2">
            <w:pPr>
              <w:pStyle w:val="NoSpacing"/>
              <w:rPr>
                <w:sz w:val="20"/>
                <w:szCs w:val="20"/>
              </w:rPr>
            </w:pPr>
            <w:r>
              <w:rPr>
                <w:sz w:val="20"/>
                <w:szCs w:val="20"/>
              </w:rPr>
              <w:t>41</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39</w:t>
            </w:r>
          </w:p>
        </w:tc>
        <w:tc>
          <w:tcPr>
            <w:tcW w:w="660" w:type="dxa"/>
          </w:tcPr>
          <w:p w:rsidR="004A4470" w:rsidRPr="006562EE" w:rsidRDefault="004A4470" w:rsidP="00BB40C2">
            <w:pPr>
              <w:pStyle w:val="NoSpacing"/>
              <w:rPr>
                <w:sz w:val="20"/>
                <w:szCs w:val="20"/>
              </w:rPr>
            </w:pPr>
            <w:r>
              <w:rPr>
                <w:sz w:val="20"/>
                <w:szCs w:val="20"/>
              </w:rPr>
              <w:t>89%</w:t>
            </w:r>
          </w:p>
        </w:tc>
        <w:tc>
          <w:tcPr>
            <w:tcW w:w="660" w:type="dxa"/>
          </w:tcPr>
          <w:p w:rsidR="004A4470" w:rsidRPr="006562EE" w:rsidRDefault="004A4470" w:rsidP="00BB40C2">
            <w:pPr>
              <w:pStyle w:val="NoSpacing"/>
              <w:rPr>
                <w:sz w:val="20"/>
                <w:szCs w:val="20"/>
              </w:rPr>
            </w:pPr>
            <w:r>
              <w:rPr>
                <w:sz w:val="20"/>
                <w:szCs w:val="20"/>
              </w:rPr>
              <w:t>42%</w:t>
            </w:r>
          </w:p>
        </w:tc>
        <w:tc>
          <w:tcPr>
            <w:tcW w:w="660" w:type="dxa"/>
          </w:tcPr>
          <w:p w:rsidR="004A4470" w:rsidRPr="006562EE" w:rsidRDefault="004A4470" w:rsidP="00BB40C2">
            <w:pPr>
              <w:pStyle w:val="NoSpacing"/>
              <w:rPr>
                <w:sz w:val="20"/>
                <w:szCs w:val="20"/>
              </w:rPr>
            </w:pPr>
            <w:r>
              <w:rPr>
                <w:sz w:val="20"/>
                <w:szCs w:val="20"/>
              </w:rPr>
              <w:t>3</w:t>
            </w:r>
          </w:p>
        </w:tc>
        <w:tc>
          <w:tcPr>
            <w:tcW w:w="660" w:type="dxa"/>
          </w:tcPr>
          <w:p w:rsidR="004A4470" w:rsidRPr="006562EE" w:rsidRDefault="004A4470" w:rsidP="00BB40C2">
            <w:pPr>
              <w:pStyle w:val="NoSpacing"/>
              <w:rPr>
                <w:sz w:val="20"/>
                <w:szCs w:val="20"/>
              </w:rPr>
            </w:pPr>
            <w:r>
              <w:rPr>
                <w:sz w:val="20"/>
                <w:szCs w:val="20"/>
              </w:rPr>
              <w:t>7%</w:t>
            </w:r>
          </w:p>
        </w:tc>
        <w:tc>
          <w:tcPr>
            <w:tcW w:w="660" w:type="dxa"/>
          </w:tcPr>
          <w:p w:rsidR="004A4470" w:rsidRPr="006562EE" w:rsidRDefault="004A4470" w:rsidP="00BB40C2">
            <w:pPr>
              <w:pStyle w:val="NoSpacing"/>
              <w:rPr>
                <w:sz w:val="20"/>
                <w:szCs w:val="20"/>
              </w:rPr>
            </w:pPr>
            <w:r>
              <w:rPr>
                <w:sz w:val="20"/>
                <w:szCs w:val="20"/>
              </w:rPr>
              <w:t>0</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0</w:t>
            </w: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2</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5%</w:t>
            </w: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42</w:t>
            </w:r>
          </w:p>
        </w:tc>
        <w:tc>
          <w:tcPr>
            <w:tcW w:w="660" w:type="dxa"/>
            <w:tcBorders>
              <w:right w:val="single" w:sz="12" w:space="0" w:color="auto"/>
            </w:tcBorders>
          </w:tcPr>
          <w:p w:rsidR="004A4470" w:rsidRPr="006562EE" w:rsidRDefault="004A4470" w:rsidP="00BB40C2">
            <w:pPr>
              <w:pStyle w:val="NoSpacing"/>
              <w:rPr>
                <w:sz w:val="20"/>
                <w:szCs w:val="20"/>
              </w:rPr>
            </w:pPr>
            <w:r>
              <w:rPr>
                <w:sz w:val="20"/>
                <w:szCs w:val="20"/>
              </w:rPr>
              <w:t>96%</w:t>
            </w: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27</w:t>
            </w:r>
          </w:p>
        </w:tc>
        <w:tc>
          <w:tcPr>
            <w:tcW w:w="660" w:type="dxa"/>
            <w:tcBorders>
              <w:left w:val="single" w:sz="4" w:space="0" w:color="auto"/>
            </w:tcBorders>
          </w:tcPr>
          <w:p w:rsidR="004A4470" w:rsidRPr="00391528" w:rsidRDefault="000F6C32" w:rsidP="00BA2B3F">
            <w:pPr>
              <w:pStyle w:val="NoSpacing"/>
              <w:rPr>
                <w:sz w:val="20"/>
                <w:szCs w:val="20"/>
              </w:rPr>
            </w:pPr>
            <w:r w:rsidRPr="00391528">
              <w:rPr>
                <w:sz w:val="20"/>
                <w:szCs w:val="20"/>
              </w:rPr>
              <w:t>64</w:t>
            </w:r>
          </w:p>
        </w:tc>
        <w:tc>
          <w:tcPr>
            <w:tcW w:w="660" w:type="dxa"/>
            <w:tcBorders>
              <w:right w:val="single" w:sz="12" w:space="0" w:color="auto"/>
            </w:tcBorders>
          </w:tcPr>
          <w:p w:rsidR="004A4470" w:rsidRPr="00391528" w:rsidRDefault="000F6C32" w:rsidP="00BA2B3F">
            <w:pPr>
              <w:pStyle w:val="NoSpacing"/>
              <w:rPr>
                <w:sz w:val="20"/>
                <w:szCs w:val="20"/>
              </w:rPr>
            </w:pPr>
            <w:r w:rsidRPr="00391528">
              <w:rPr>
                <w:sz w:val="20"/>
                <w:szCs w:val="20"/>
              </w:rPr>
              <w:t>42</w:t>
            </w:r>
          </w:p>
        </w:tc>
      </w:tr>
      <w:tr w:rsidR="004A4470" w:rsidRPr="00AA2AF3" w:rsidTr="004A4470">
        <w:trPr>
          <w:trHeight w:val="206"/>
        </w:trPr>
        <w:tc>
          <w:tcPr>
            <w:tcW w:w="2520" w:type="dxa"/>
          </w:tcPr>
          <w:p w:rsidR="004A4470" w:rsidRPr="006562EE" w:rsidRDefault="004A4470" w:rsidP="00BB40C2">
            <w:pPr>
              <w:pStyle w:val="NoSpacing"/>
              <w:rPr>
                <w:sz w:val="20"/>
                <w:szCs w:val="20"/>
              </w:rPr>
            </w:pPr>
            <w:r w:rsidRPr="006562EE">
              <w:rPr>
                <w:sz w:val="20"/>
                <w:szCs w:val="20"/>
              </w:rPr>
              <w:t xml:space="preserve">Total </w:t>
            </w:r>
          </w:p>
        </w:tc>
        <w:tc>
          <w:tcPr>
            <w:tcW w:w="660" w:type="dxa"/>
            <w:tcBorders>
              <w:right w:val="single" w:sz="4" w:space="0" w:color="auto"/>
            </w:tcBorders>
          </w:tcPr>
          <w:p w:rsidR="004A4470" w:rsidRPr="006562EE" w:rsidRDefault="004A4470" w:rsidP="00BB40C2">
            <w:pPr>
              <w:pStyle w:val="NoSpacing"/>
              <w:rPr>
                <w:sz w:val="20"/>
                <w:szCs w:val="20"/>
              </w:rPr>
            </w:pPr>
            <w:r>
              <w:rPr>
                <w:sz w:val="20"/>
                <w:szCs w:val="20"/>
              </w:rPr>
              <w:t>108</w:t>
            </w:r>
          </w:p>
        </w:tc>
        <w:tc>
          <w:tcPr>
            <w:tcW w:w="660" w:type="dxa"/>
            <w:tcBorders>
              <w:left w:val="single" w:sz="4" w:space="0" w:color="auto"/>
              <w:right w:val="single" w:sz="12" w:space="0" w:color="auto"/>
            </w:tcBorders>
          </w:tcPr>
          <w:p w:rsidR="004A4470"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92</w:t>
            </w: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r>
              <w:rPr>
                <w:sz w:val="20"/>
                <w:szCs w:val="20"/>
              </w:rPr>
              <w:t>8</w:t>
            </w:r>
          </w:p>
        </w:tc>
        <w:tc>
          <w:tcPr>
            <w:tcW w:w="660" w:type="dxa"/>
          </w:tcPr>
          <w:p w:rsidR="004A4470" w:rsidRPr="006562EE" w:rsidRDefault="004A4470" w:rsidP="00BB40C2">
            <w:pPr>
              <w:pStyle w:val="NoSpacing"/>
              <w:rPr>
                <w:sz w:val="20"/>
                <w:szCs w:val="20"/>
              </w:rPr>
            </w:pPr>
          </w:p>
        </w:tc>
        <w:tc>
          <w:tcPr>
            <w:tcW w:w="660" w:type="dxa"/>
          </w:tcPr>
          <w:p w:rsidR="004A4470" w:rsidRPr="006562EE" w:rsidRDefault="004A4470" w:rsidP="00BB40C2">
            <w:pPr>
              <w:pStyle w:val="NoSpacing"/>
              <w:rPr>
                <w:sz w:val="20"/>
                <w:szCs w:val="20"/>
              </w:rPr>
            </w:pPr>
            <w:r>
              <w:rPr>
                <w:sz w:val="20"/>
                <w:szCs w:val="20"/>
              </w:rPr>
              <w:t>2</w:t>
            </w:r>
          </w:p>
        </w:tc>
        <w:tc>
          <w:tcPr>
            <w:tcW w:w="660" w:type="dxa"/>
            <w:tcBorders>
              <w:right w:val="single" w:sz="4" w:space="0" w:color="auto"/>
            </w:tcBorders>
          </w:tcPr>
          <w:p w:rsidR="004A4470" w:rsidRPr="006562EE" w:rsidRDefault="004A4470" w:rsidP="00BB40C2">
            <w:pPr>
              <w:pStyle w:val="NoSpacing"/>
              <w:rPr>
                <w:sz w:val="20"/>
                <w:szCs w:val="20"/>
              </w:rPr>
            </w:pPr>
          </w:p>
        </w:tc>
        <w:tc>
          <w:tcPr>
            <w:tcW w:w="660" w:type="dxa"/>
            <w:tcBorders>
              <w:left w:val="single" w:sz="4" w:space="0" w:color="auto"/>
            </w:tcBorders>
          </w:tcPr>
          <w:p w:rsidR="004A4470" w:rsidRPr="006562EE" w:rsidRDefault="004A4470" w:rsidP="00BB40C2">
            <w:pPr>
              <w:pStyle w:val="NoSpacing"/>
              <w:rPr>
                <w:sz w:val="20"/>
                <w:szCs w:val="20"/>
              </w:rPr>
            </w:pPr>
            <w:r>
              <w:rPr>
                <w:sz w:val="20"/>
                <w:szCs w:val="20"/>
              </w:rPr>
              <w:t>6</w:t>
            </w: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left w:val="single" w:sz="12" w:space="0" w:color="auto"/>
            </w:tcBorders>
          </w:tcPr>
          <w:p w:rsidR="004A4470" w:rsidRPr="006562EE" w:rsidRDefault="004A4470" w:rsidP="00BB40C2">
            <w:pPr>
              <w:pStyle w:val="NoSpacing"/>
              <w:rPr>
                <w:sz w:val="20"/>
                <w:szCs w:val="20"/>
              </w:rPr>
            </w:pPr>
            <w:r>
              <w:rPr>
                <w:sz w:val="20"/>
                <w:szCs w:val="20"/>
              </w:rPr>
              <w:t>100</w:t>
            </w:r>
          </w:p>
        </w:tc>
        <w:tc>
          <w:tcPr>
            <w:tcW w:w="660" w:type="dxa"/>
            <w:tcBorders>
              <w:right w:val="single" w:sz="12" w:space="0" w:color="auto"/>
            </w:tcBorders>
          </w:tcPr>
          <w:p w:rsidR="004A4470" w:rsidRPr="006562EE" w:rsidRDefault="004A4470" w:rsidP="00BB40C2">
            <w:pPr>
              <w:pStyle w:val="NoSpacing"/>
              <w:rPr>
                <w:sz w:val="20"/>
                <w:szCs w:val="20"/>
              </w:rPr>
            </w:pPr>
          </w:p>
        </w:tc>
        <w:tc>
          <w:tcPr>
            <w:tcW w:w="660" w:type="dxa"/>
            <w:tcBorders>
              <w:right w:val="single" w:sz="4" w:space="0" w:color="auto"/>
            </w:tcBorders>
          </w:tcPr>
          <w:p w:rsidR="004A4470" w:rsidRPr="00391528" w:rsidRDefault="000F6C32" w:rsidP="00BA2B3F">
            <w:pPr>
              <w:pStyle w:val="NoSpacing"/>
              <w:rPr>
                <w:sz w:val="20"/>
                <w:szCs w:val="20"/>
              </w:rPr>
            </w:pPr>
            <w:r w:rsidRPr="00391528">
              <w:rPr>
                <w:sz w:val="20"/>
                <w:szCs w:val="20"/>
              </w:rPr>
              <w:t>64</w:t>
            </w:r>
          </w:p>
        </w:tc>
        <w:tc>
          <w:tcPr>
            <w:tcW w:w="660" w:type="dxa"/>
            <w:tcBorders>
              <w:left w:val="single" w:sz="4" w:space="0" w:color="auto"/>
            </w:tcBorders>
          </w:tcPr>
          <w:p w:rsidR="004A4470" w:rsidRPr="00391528" w:rsidRDefault="004A4470" w:rsidP="00BA2B3F">
            <w:pPr>
              <w:pStyle w:val="NoSpacing"/>
              <w:rPr>
                <w:sz w:val="20"/>
                <w:szCs w:val="20"/>
              </w:rPr>
            </w:pPr>
          </w:p>
        </w:tc>
        <w:tc>
          <w:tcPr>
            <w:tcW w:w="660" w:type="dxa"/>
            <w:tcBorders>
              <w:right w:val="single" w:sz="12" w:space="0" w:color="auto"/>
            </w:tcBorders>
          </w:tcPr>
          <w:p w:rsidR="004A4470" w:rsidRPr="00391528" w:rsidRDefault="004A4470" w:rsidP="00BA2B3F">
            <w:pPr>
              <w:pStyle w:val="NoSpacing"/>
              <w:rPr>
                <w:sz w:val="20"/>
                <w:szCs w:val="20"/>
              </w:rPr>
            </w:pPr>
          </w:p>
        </w:tc>
      </w:tr>
    </w:tbl>
    <w:p w:rsidR="000F6C32" w:rsidRDefault="000F6C32" w:rsidP="000F6C32">
      <w:r>
        <w:t>*The row pe</w:t>
      </w:r>
      <w:r w:rsidR="00E7322A">
        <w:t xml:space="preserve">rcent for the </w:t>
      </w:r>
      <w:r w:rsidR="00FC56B1">
        <w:t>second through fif</w:t>
      </w:r>
      <w:r>
        <w:t xml:space="preserve">th columns (returned complete urine sample, returned incomplete urine sample, made appointment but did not show, and refused pilot) add up to 100%.  </w:t>
      </w:r>
    </w:p>
    <w:sectPr w:rsidR="000F6C32" w:rsidSect="00DD4674">
      <w:pgSz w:w="15840" w:h="12240" w:orient="landscape"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B3F" w:rsidRDefault="00BA2B3F" w:rsidP="008D5325">
      <w:pPr>
        <w:spacing w:after="0" w:line="240" w:lineRule="auto"/>
      </w:pPr>
      <w:r>
        <w:separator/>
      </w:r>
    </w:p>
  </w:endnote>
  <w:endnote w:type="continuationSeparator" w:id="0">
    <w:p w:rsidR="00BA2B3F" w:rsidRDefault="00BA2B3F" w:rsidP="008D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011782"/>
      <w:docPartObj>
        <w:docPartGallery w:val="Page Numbers (Bottom of Page)"/>
        <w:docPartUnique/>
      </w:docPartObj>
    </w:sdtPr>
    <w:sdtEndPr>
      <w:rPr>
        <w:noProof/>
      </w:rPr>
    </w:sdtEndPr>
    <w:sdtContent>
      <w:p w:rsidR="00BA2B3F" w:rsidRDefault="00BA2B3F">
        <w:pPr>
          <w:pStyle w:val="Footer"/>
          <w:jc w:val="right"/>
        </w:pPr>
        <w:r>
          <w:fldChar w:fldCharType="begin"/>
        </w:r>
        <w:r>
          <w:instrText xml:space="preserve"> PAGE   \* MERGEFORMAT </w:instrText>
        </w:r>
        <w:r>
          <w:fldChar w:fldCharType="separate"/>
        </w:r>
        <w:r w:rsidR="005F5402">
          <w:rPr>
            <w:noProof/>
          </w:rPr>
          <w:t>2</w:t>
        </w:r>
        <w:r>
          <w:rPr>
            <w:noProof/>
          </w:rPr>
          <w:fldChar w:fldCharType="end"/>
        </w:r>
      </w:p>
    </w:sdtContent>
  </w:sdt>
  <w:p w:rsidR="00BA2B3F" w:rsidRDefault="00BA2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B3F" w:rsidRDefault="00BA2B3F" w:rsidP="008D5325">
      <w:pPr>
        <w:spacing w:after="0" w:line="240" w:lineRule="auto"/>
      </w:pPr>
      <w:r>
        <w:separator/>
      </w:r>
    </w:p>
  </w:footnote>
  <w:footnote w:type="continuationSeparator" w:id="0">
    <w:p w:rsidR="00BA2B3F" w:rsidRDefault="00BA2B3F" w:rsidP="008D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56CCB"/>
    <w:multiLevelType w:val="hybridMultilevel"/>
    <w:tmpl w:val="0C04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57150"/>
    <w:multiLevelType w:val="hybridMultilevel"/>
    <w:tmpl w:val="FF62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F49BB"/>
    <w:multiLevelType w:val="hybridMultilevel"/>
    <w:tmpl w:val="6980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063EB"/>
    <w:multiLevelType w:val="hybridMultilevel"/>
    <w:tmpl w:val="DCCC3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BB2903"/>
    <w:multiLevelType w:val="hybridMultilevel"/>
    <w:tmpl w:val="3E48C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335EB"/>
    <w:multiLevelType w:val="hybridMultilevel"/>
    <w:tmpl w:val="42CCE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B0"/>
    <w:rsid w:val="0000160D"/>
    <w:rsid w:val="00001903"/>
    <w:rsid w:val="0000265F"/>
    <w:rsid w:val="00003B92"/>
    <w:rsid w:val="00005B0B"/>
    <w:rsid w:val="000074FE"/>
    <w:rsid w:val="00010E28"/>
    <w:rsid w:val="00015459"/>
    <w:rsid w:val="00015B49"/>
    <w:rsid w:val="000208DC"/>
    <w:rsid w:val="000210A1"/>
    <w:rsid w:val="0002297F"/>
    <w:rsid w:val="000253E6"/>
    <w:rsid w:val="00026217"/>
    <w:rsid w:val="00042056"/>
    <w:rsid w:val="00053BE8"/>
    <w:rsid w:val="00053E8B"/>
    <w:rsid w:val="000544F9"/>
    <w:rsid w:val="00057681"/>
    <w:rsid w:val="000627FF"/>
    <w:rsid w:val="00063F5A"/>
    <w:rsid w:val="00083B52"/>
    <w:rsid w:val="00092524"/>
    <w:rsid w:val="000A3DAB"/>
    <w:rsid w:val="000B1843"/>
    <w:rsid w:val="000B718C"/>
    <w:rsid w:val="000C0689"/>
    <w:rsid w:val="000C179C"/>
    <w:rsid w:val="000C28EA"/>
    <w:rsid w:val="000C2DF5"/>
    <w:rsid w:val="000C49E6"/>
    <w:rsid w:val="000C5395"/>
    <w:rsid w:val="000E4D31"/>
    <w:rsid w:val="000F2E19"/>
    <w:rsid w:val="000F6C32"/>
    <w:rsid w:val="00105928"/>
    <w:rsid w:val="001077CF"/>
    <w:rsid w:val="00117C26"/>
    <w:rsid w:val="0012484B"/>
    <w:rsid w:val="00125C43"/>
    <w:rsid w:val="001275C0"/>
    <w:rsid w:val="001338A6"/>
    <w:rsid w:val="00133D30"/>
    <w:rsid w:val="00141247"/>
    <w:rsid w:val="00141D4B"/>
    <w:rsid w:val="001434EB"/>
    <w:rsid w:val="00171AAB"/>
    <w:rsid w:val="0017210A"/>
    <w:rsid w:val="0017719F"/>
    <w:rsid w:val="00191170"/>
    <w:rsid w:val="001A0B62"/>
    <w:rsid w:val="001A43E9"/>
    <w:rsid w:val="001B56A5"/>
    <w:rsid w:val="001C7C0E"/>
    <w:rsid w:val="001D584F"/>
    <w:rsid w:val="001D7837"/>
    <w:rsid w:val="001E0F51"/>
    <w:rsid w:val="001E36EC"/>
    <w:rsid w:val="001F4E59"/>
    <w:rsid w:val="00200220"/>
    <w:rsid w:val="00207698"/>
    <w:rsid w:val="00210349"/>
    <w:rsid w:val="002264E9"/>
    <w:rsid w:val="002332B5"/>
    <w:rsid w:val="00234CAD"/>
    <w:rsid w:val="00236DD6"/>
    <w:rsid w:val="00242B61"/>
    <w:rsid w:val="00254747"/>
    <w:rsid w:val="00256F9A"/>
    <w:rsid w:val="0026441E"/>
    <w:rsid w:val="0026584B"/>
    <w:rsid w:val="00270B11"/>
    <w:rsid w:val="00280E46"/>
    <w:rsid w:val="002861A5"/>
    <w:rsid w:val="002864D1"/>
    <w:rsid w:val="00292311"/>
    <w:rsid w:val="00296993"/>
    <w:rsid w:val="00297B63"/>
    <w:rsid w:val="002A1459"/>
    <w:rsid w:val="002A20D9"/>
    <w:rsid w:val="002A3A17"/>
    <w:rsid w:val="002A4C13"/>
    <w:rsid w:val="002B2911"/>
    <w:rsid w:val="002B6802"/>
    <w:rsid w:val="002C6029"/>
    <w:rsid w:val="002C6F89"/>
    <w:rsid w:val="002D2577"/>
    <w:rsid w:val="002E25C0"/>
    <w:rsid w:val="002E3C49"/>
    <w:rsid w:val="00302356"/>
    <w:rsid w:val="0030328B"/>
    <w:rsid w:val="003038F5"/>
    <w:rsid w:val="00307868"/>
    <w:rsid w:val="00307CE4"/>
    <w:rsid w:val="00310B60"/>
    <w:rsid w:val="00316E4A"/>
    <w:rsid w:val="00330584"/>
    <w:rsid w:val="0033211E"/>
    <w:rsid w:val="00333C18"/>
    <w:rsid w:val="003512F5"/>
    <w:rsid w:val="0035549C"/>
    <w:rsid w:val="003645EF"/>
    <w:rsid w:val="00366C42"/>
    <w:rsid w:val="003870CF"/>
    <w:rsid w:val="00391528"/>
    <w:rsid w:val="003938AC"/>
    <w:rsid w:val="003A1C89"/>
    <w:rsid w:val="003A531F"/>
    <w:rsid w:val="003C36AB"/>
    <w:rsid w:val="003C4A39"/>
    <w:rsid w:val="003D5EED"/>
    <w:rsid w:val="003D77FE"/>
    <w:rsid w:val="003F3DC3"/>
    <w:rsid w:val="003F45DA"/>
    <w:rsid w:val="003F55B7"/>
    <w:rsid w:val="00402A53"/>
    <w:rsid w:val="004043C9"/>
    <w:rsid w:val="0041001A"/>
    <w:rsid w:val="0041222A"/>
    <w:rsid w:val="00412647"/>
    <w:rsid w:val="00425DC4"/>
    <w:rsid w:val="004261C0"/>
    <w:rsid w:val="004304BC"/>
    <w:rsid w:val="004353E4"/>
    <w:rsid w:val="00437347"/>
    <w:rsid w:val="00440AB4"/>
    <w:rsid w:val="004418C0"/>
    <w:rsid w:val="00443BB6"/>
    <w:rsid w:val="00444BEB"/>
    <w:rsid w:val="00455899"/>
    <w:rsid w:val="0045628C"/>
    <w:rsid w:val="0046441D"/>
    <w:rsid w:val="00467F88"/>
    <w:rsid w:val="00481FC1"/>
    <w:rsid w:val="00482BD7"/>
    <w:rsid w:val="004879A0"/>
    <w:rsid w:val="004A4470"/>
    <w:rsid w:val="004A7BF6"/>
    <w:rsid w:val="004B6B5D"/>
    <w:rsid w:val="004D2C17"/>
    <w:rsid w:val="004D3D9D"/>
    <w:rsid w:val="004E2DBF"/>
    <w:rsid w:val="00500C3A"/>
    <w:rsid w:val="00511744"/>
    <w:rsid w:val="005145F0"/>
    <w:rsid w:val="00515AE2"/>
    <w:rsid w:val="0053691B"/>
    <w:rsid w:val="005427FA"/>
    <w:rsid w:val="00551D16"/>
    <w:rsid w:val="005541FD"/>
    <w:rsid w:val="00554315"/>
    <w:rsid w:val="005551D8"/>
    <w:rsid w:val="00563514"/>
    <w:rsid w:val="00564073"/>
    <w:rsid w:val="00591291"/>
    <w:rsid w:val="005A1E3A"/>
    <w:rsid w:val="005B4307"/>
    <w:rsid w:val="005C6E6B"/>
    <w:rsid w:val="005E33FF"/>
    <w:rsid w:val="005F02E7"/>
    <w:rsid w:val="005F2936"/>
    <w:rsid w:val="005F3C38"/>
    <w:rsid w:val="005F5402"/>
    <w:rsid w:val="00600051"/>
    <w:rsid w:val="006028FA"/>
    <w:rsid w:val="00606700"/>
    <w:rsid w:val="006111F0"/>
    <w:rsid w:val="006117FD"/>
    <w:rsid w:val="0062434E"/>
    <w:rsid w:val="00627B56"/>
    <w:rsid w:val="00632269"/>
    <w:rsid w:val="0063639E"/>
    <w:rsid w:val="00636F9C"/>
    <w:rsid w:val="00651B57"/>
    <w:rsid w:val="00654735"/>
    <w:rsid w:val="00655C01"/>
    <w:rsid w:val="006562EE"/>
    <w:rsid w:val="00667B35"/>
    <w:rsid w:val="00692948"/>
    <w:rsid w:val="00696605"/>
    <w:rsid w:val="006B3F0B"/>
    <w:rsid w:val="006C380C"/>
    <w:rsid w:val="006C383B"/>
    <w:rsid w:val="006C7A20"/>
    <w:rsid w:val="006D0BAB"/>
    <w:rsid w:val="006E2484"/>
    <w:rsid w:val="006E6883"/>
    <w:rsid w:val="006F4907"/>
    <w:rsid w:val="00706A96"/>
    <w:rsid w:val="00710BC7"/>
    <w:rsid w:val="00717591"/>
    <w:rsid w:val="00721577"/>
    <w:rsid w:val="00721926"/>
    <w:rsid w:val="00740D1F"/>
    <w:rsid w:val="0074384D"/>
    <w:rsid w:val="007448C9"/>
    <w:rsid w:val="007453BE"/>
    <w:rsid w:val="00747283"/>
    <w:rsid w:val="00757679"/>
    <w:rsid w:val="00785E30"/>
    <w:rsid w:val="007867BC"/>
    <w:rsid w:val="007967B7"/>
    <w:rsid w:val="007A00A7"/>
    <w:rsid w:val="007A3366"/>
    <w:rsid w:val="007A53B7"/>
    <w:rsid w:val="007A7439"/>
    <w:rsid w:val="007B4B26"/>
    <w:rsid w:val="007B5F1D"/>
    <w:rsid w:val="007C590D"/>
    <w:rsid w:val="007C6DCF"/>
    <w:rsid w:val="007E1769"/>
    <w:rsid w:val="007E3A6B"/>
    <w:rsid w:val="007E440B"/>
    <w:rsid w:val="007E69EE"/>
    <w:rsid w:val="007E755F"/>
    <w:rsid w:val="007F0386"/>
    <w:rsid w:val="007F4254"/>
    <w:rsid w:val="007F4B46"/>
    <w:rsid w:val="008030F6"/>
    <w:rsid w:val="00803F71"/>
    <w:rsid w:val="008432D2"/>
    <w:rsid w:val="00853000"/>
    <w:rsid w:val="008558EA"/>
    <w:rsid w:val="008578E1"/>
    <w:rsid w:val="008661B9"/>
    <w:rsid w:val="0086635A"/>
    <w:rsid w:val="00873B07"/>
    <w:rsid w:val="00886248"/>
    <w:rsid w:val="00886587"/>
    <w:rsid w:val="008958D9"/>
    <w:rsid w:val="00897BCE"/>
    <w:rsid w:val="008A17FA"/>
    <w:rsid w:val="008A71E2"/>
    <w:rsid w:val="008B3012"/>
    <w:rsid w:val="008B5B59"/>
    <w:rsid w:val="008B5D21"/>
    <w:rsid w:val="008B74CE"/>
    <w:rsid w:val="008C1017"/>
    <w:rsid w:val="008C2965"/>
    <w:rsid w:val="008C3152"/>
    <w:rsid w:val="008C5402"/>
    <w:rsid w:val="008C5F14"/>
    <w:rsid w:val="008C68D5"/>
    <w:rsid w:val="008D1205"/>
    <w:rsid w:val="008D352A"/>
    <w:rsid w:val="008D5325"/>
    <w:rsid w:val="008F6C44"/>
    <w:rsid w:val="008F7A1A"/>
    <w:rsid w:val="009025CD"/>
    <w:rsid w:val="009136BC"/>
    <w:rsid w:val="0091609A"/>
    <w:rsid w:val="00944303"/>
    <w:rsid w:val="00947CC2"/>
    <w:rsid w:val="009503C2"/>
    <w:rsid w:val="00950E99"/>
    <w:rsid w:val="00952444"/>
    <w:rsid w:val="009627F9"/>
    <w:rsid w:val="00987FC0"/>
    <w:rsid w:val="0099629E"/>
    <w:rsid w:val="009970BE"/>
    <w:rsid w:val="009A5937"/>
    <w:rsid w:val="009B02F5"/>
    <w:rsid w:val="009B3683"/>
    <w:rsid w:val="009C4326"/>
    <w:rsid w:val="009D1B17"/>
    <w:rsid w:val="009E158D"/>
    <w:rsid w:val="009E5D4C"/>
    <w:rsid w:val="009F138B"/>
    <w:rsid w:val="009F154D"/>
    <w:rsid w:val="009F2858"/>
    <w:rsid w:val="009F38F6"/>
    <w:rsid w:val="009F7E50"/>
    <w:rsid w:val="00A077F7"/>
    <w:rsid w:val="00A15044"/>
    <w:rsid w:val="00A229D3"/>
    <w:rsid w:val="00A22ED5"/>
    <w:rsid w:val="00A250D8"/>
    <w:rsid w:val="00A31A1B"/>
    <w:rsid w:val="00A369D7"/>
    <w:rsid w:val="00A40554"/>
    <w:rsid w:val="00A40F46"/>
    <w:rsid w:val="00A528FA"/>
    <w:rsid w:val="00A52E9C"/>
    <w:rsid w:val="00A603FD"/>
    <w:rsid w:val="00A612E8"/>
    <w:rsid w:val="00A61BD9"/>
    <w:rsid w:val="00A669B2"/>
    <w:rsid w:val="00A67BF1"/>
    <w:rsid w:val="00A74368"/>
    <w:rsid w:val="00A76C2A"/>
    <w:rsid w:val="00A866FD"/>
    <w:rsid w:val="00AA2AF3"/>
    <w:rsid w:val="00AA40EC"/>
    <w:rsid w:val="00AB2220"/>
    <w:rsid w:val="00AB3A9D"/>
    <w:rsid w:val="00AB65FF"/>
    <w:rsid w:val="00AD160C"/>
    <w:rsid w:val="00AE3669"/>
    <w:rsid w:val="00AF2F14"/>
    <w:rsid w:val="00B01C6A"/>
    <w:rsid w:val="00B03A12"/>
    <w:rsid w:val="00B04E44"/>
    <w:rsid w:val="00B13F32"/>
    <w:rsid w:val="00B24DF8"/>
    <w:rsid w:val="00B24FA1"/>
    <w:rsid w:val="00B306C3"/>
    <w:rsid w:val="00B36B70"/>
    <w:rsid w:val="00B37DED"/>
    <w:rsid w:val="00B45780"/>
    <w:rsid w:val="00B53B41"/>
    <w:rsid w:val="00B55EC0"/>
    <w:rsid w:val="00B57CDF"/>
    <w:rsid w:val="00B60399"/>
    <w:rsid w:val="00B62BF4"/>
    <w:rsid w:val="00B63F51"/>
    <w:rsid w:val="00BA1305"/>
    <w:rsid w:val="00BA2B3F"/>
    <w:rsid w:val="00BA3302"/>
    <w:rsid w:val="00BA3D48"/>
    <w:rsid w:val="00BA3E6C"/>
    <w:rsid w:val="00BB40C2"/>
    <w:rsid w:val="00BB74A2"/>
    <w:rsid w:val="00BC7843"/>
    <w:rsid w:val="00BE7FE7"/>
    <w:rsid w:val="00BF229D"/>
    <w:rsid w:val="00BF275A"/>
    <w:rsid w:val="00BF4830"/>
    <w:rsid w:val="00C0731F"/>
    <w:rsid w:val="00C11518"/>
    <w:rsid w:val="00C12C43"/>
    <w:rsid w:val="00C146D9"/>
    <w:rsid w:val="00C162DC"/>
    <w:rsid w:val="00C24976"/>
    <w:rsid w:val="00C30785"/>
    <w:rsid w:val="00C32002"/>
    <w:rsid w:val="00C34120"/>
    <w:rsid w:val="00C454D0"/>
    <w:rsid w:val="00C53DB3"/>
    <w:rsid w:val="00C70F96"/>
    <w:rsid w:val="00C76514"/>
    <w:rsid w:val="00C77C9F"/>
    <w:rsid w:val="00C95178"/>
    <w:rsid w:val="00CA2500"/>
    <w:rsid w:val="00CB223C"/>
    <w:rsid w:val="00CC1779"/>
    <w:rsid w:val="00CC5B58"/>
    <w:rsid w:val="00CC7FFA"/>
    <w:rsid w:val="00CD491D"/>
    <w:rsid w:val="00CD51D3"/>
    <w:rsid w:val="00CD65D1"/>
    <w:rsid w:val="00CE773B"/>
    <w:rsid w:val="00CF0553"/>
    <w:rsid w:val="00D04326"/>
    <w:rsid w:val="00D10BAC"/>
    <w:rsid w:val="00D16EE6"/>
    <w:rsid w:val="00D2314A"/>
    <w:rsid w:val="00D272BC"/>
    <w:rsid w:val="00D276BB"/>
    <w:rsid w:val="00D333AA"/>
    <w:rsid w:val="00D379B8"/>
    <w:rsid w:val="00D453C1"/>
    <w:rsid w:val="00D53935"/>
    <w:rsid w:val="00D57C57"/>
    <w:rsid w:val="00D60D57"/>
    <w:rsid w:val="00D61595"/>
    <w:rsid w:val="00D668A5"/>
    <w:rsid w:val="00D73DB2"/>
    <w:rsid w:val="00D81482"/>
    <w:rsid w:val="00D849FE"/>
    <w:rsid w:val="00D870F2"/>
    <w:rsid w:val="00D8738A"/>
    <w:rsid w:val="00D91D32"/>
    <w:rsid w:val="00DA0253"/>
    <w:rsid w:val="00DA11A2"/>
    <w:rsid w:val="00DA2D22"/>
    <w:rsid w:val="00DA5962"/>
    <w:rsid w:val="00DB5912"/>
    <w:rsid w:val="00DD1FD5"/>
    <w:rsid w:val="00DD2D6A"/>
    <w:rsid w:val="00DD4674"/>
    <w:rsid w:val="00DE17FF"/>
    <w:rsid w:val="00DE1C72"/>
    <w:rsid w:val="00DE3BDB"/>
    <w:rsid w:val="00DE408F"/>
    <w:rsid w:val="00DE5F85"/>
    <w:rsid w:val="00DE78C0"/>
    <w:rsid w:val="00DF4B0B"/>
    <w:rsid w:val="00DF703B"/>
    <w:rsid w:val="00E001F3"/>
    <w:rsid w:val="00E04293"/>
    <w:rsid w:val="00E109C1"/>
    <w:rsid w:val="00E13005"/>
    <w:rsid w:val="00E13B76"/>
    <w:rsid w:val="00E16BB0"/>
    <w:rsid w:val="00E1738B"/>
    <w:rsid w:val="00E17DFB"/>
    <w:rsid w:val="00E20B0E"/>
    <w:rsid w:val="00E22564"/>
    <w:rsid w:val="00E25B40"/>
    <w:rsid w:val="00E4499E"/>
    <w:rsid w:val="00E56179"/>
    <w:rsid w:val="00E5663F"/>
    <w:rsid w:val="00E609A1"/>
    <w:rsid w:val="00E641FB"/>
    <w:rsid w:val="00E7322A"/>
    <w:rsid w:val="00E7590B"/>
    <w:rsid w:val="00E8798E"/>
    <w:rsid w:val="00E92933"/>
    <w:rsid w:val="00E934B0"/>
    <w:rsid w:val="00E95282"/>
    <w:rsid w:val="00E96075"/>
    <w:rsid w:val="00E9616A"/>
    <w:rsid w:val="00EA3FA9"/>
    <w:rsid w:val="00ED5195"/>
    <w:rsid w:val="00EE158A"/>
    <w:rsid w:val="00EE661A"/>
    <w:rsid w:val="00F13924"/>
    <w:rsid w:val="00F2031D"/>
    <w:rsid w:val="00F333BF"/>
    <w:rsid w:val="00F3484F"/>
    <w:rsid w:val="00F44DB8"/>
    <w:rsid w:val="00F667E9"/>
    <w:rsid w:val="00F95E0E"/>
    <w:rsid w:val="00FA0AAB"/>
    <w:rsid w:val="00FA5741"/>
    <w:rsid w:val="00FB0FD4"/>
    <w:rsid w:val="00FB311E"/>
    <w:rsid w:val="00FC56B1"/>
    <w:rsid w:val="00FC7050"/>
    <w:rsid w:val="00FD0C5B"/>
    <w:rsid w:val="00FD3AE3"/>
    <w:rsid w:val="00FD5131"/>
    <w:rsid w:val="00FE43DC"/>
    <w:rsid w:val="00FF36B3"/>
    <w:rsid w:val="00FF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00"/>
    <w:pPr>
      <w:ind w:left="720"/>
      <w:contextualSpacing/>
    </w:pPr>
  </w:style>
  <w:style w:type="table" w:styleId="TableGrid">
    <w:name w:val="Table Grid"/>
    <w:basedOn w:val="TableNormal"/>
    <w:uiPriority w:val="59"/>
    <w:rsid w:val="00307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264E9"/>
    <w:pPr>
      <w:spacing w:after="0" w:line="240" w:lineRule="auto"/>
    </w:pPr>
  </w:style>
  <w:style w:type="paragraph" w:styleId="BalloonText">
    <w:name w:val="Balloon Text"/>
    <w:basedOn w:val="Normal"/>
    <w:link w:val="BalloonTextChar"/>
    <w:uiPriority w:val="99"/>
    <w:semiHidden/>
    <w:unhideWhenUsed/>
    <w:rsid w:val="00C14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D9"/>
    <w:rPr>
      <w:rFonts w:ascii="Tahoma" w:hAnsi="Tahoma" w:cs="Tahoma"/>
      <w:sz w:val="16"/>
      <w:szCs w:val="16"/>
    </w:rPr>
  </w:style>
  <w:style w:type="paragraph" w:styleId="Header">
    <w:name w:val="header"/>
    <w:basedOn w:val="Normal"/>
    <w:link w:val="HeaderChar"/>
    <w:uiPriority w:val="99"/>
    <w:unhideWhenUsed/>
    <w:rsid w:val="008D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325"/>
  </w:style>
  <w:style w:type="paragraph" w:styleId="Footer">
    <w:name w:val="footer"/>
    <w:basedOn w:val="Normal"/>
    <w:link w:val="FooterChar"/>
    <w:uiPriority w:val="99"/>
    <w:unhideWhenUsed/>
    <w:rsid w:val="008D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325"/>
  </w:style>
  <w:style w:type="character" w:styleId="CommentReference">
    <w:name w:val="annotation reference"/>
    <w:basedOn w:val="DefaultParagraphFont"/>
    <w:uiPriority w:val="99"/>
    <w:semiHidden/>
    <w:unhideWhenUsed/>
    <w:rsid w:val="002E3C49"/>
    <w:rPr>
      <w:sz w:val="16"/>
      <w:szCs w:val="16"/>
    </w:rPr>
  </w:style>
  <w:style w:type="paragraph" w:styleId="CommentText">
    <w:name w:val="annotation text"/>
    <w:basedOn w:val="Normal"/>
    <w:link w:val="CommentTextChar"/>
    <w:uiPriority w:val="99"/>
    <w:semiHidden/>
    <w:unhideWhenUsed/>
    <w:rsid w:val="002E3C49"/>
    <w:pPr>
      <w:spacing w:line="240" w:lineRule="auto"/>
    </w:pPr>
    <w:rPr>
      <w:sz w:val="20"/>
      <w:szCs w:val="20"/>
    </w:rPr>
  </w:style>
  <w:style w:type="character" w:customStyle="1" w:styleId="CommentTextChar">
    <w:name w:val="Comment Text Char"/>
    <w:basedOn w:val="DefaultParagraphFont"/>
    <w:link w:val="CommentText"/>
    <w:uiPriority w:val="99"/>
    <w:semiHidden/>
    <w:rsid w:val="002E3C49"/>
    <w:rPr>
      <w:sz w:val="20"/>
      <w:szCs w:val="20"/>
    </w:rPr>
  </w:style>
  <w:style w:type="paragraph" w:styleId="CommentSubject">
    <w:name w:val="annotation subject"/>
    <w:basedOn w:val="CommentText"/>
    <w:next w:val="CommentText"/>
    <w:link w:val="CommentSubjectChar"/>
    <w:uiPriority w:val="99"/>
    <w:semiHidden/>
    <w:unhideWhenUsed/>
    <w:rsid w:val="002E3C49"/>
    <w:rPr>
      <w:b/>
      <w:bCs/>
    </w:rPr>
  </w:style>
  <w:style w:type="character" w:customStyle="1" w:styleId="CommentSubjectChar">
    <w:name w:val="Comment Subject Char"/>
    <w:basedOn w:val="CommentTextChar"/>
    <w:link w:val="CommentSubject"/>
    <w:uiPriority w:val="99"/>
    <w:semiHidden/>
    <w:rsid w:val="002E3C49"/>
    <w:rPr>
      <w:b/>
      <w:bCs/>
      <w:sz w:val="20"/>
      <w:szCs w:val="20"/>
    </w:rPr>
  </w:style>
  <w:style w:type="paragraph" w:styleId="Revision">
    <w:name w:val="Revision"/>
    <w:hidden/>
    <w:uiPriority w:val="99"/>
    <w:semiHidden/>
    <w:rsid w:val="002E3C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00"/>
    <w:pPr>
      <w:ind w:left="720"/>
      <w:contextualSpacing/>
    </w:pPr>
  </w:style>
  <w:style w:type="table" w:styleId="TableGrid">
    <w:name w:val="Table Grid"/>
    <w:basedOn w:val="TableNormal"/>
    <w:uiPriority w:val="59"/>
    <w:rsid w:val="00307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264E9"/>
    <w:pPr>
      <w:spacing w:after="0" w:line="240" w:lineRule="auto"/>
    </w:pPr>
  </w:style>
  <w:style w:type="paragraph" w:styleId="BalloonText">
    <w:name w:val="Balloon Text"/>
    <w:basedOn w:val="Normal"/>
    <w:link w:val="BalloonTextChar"/>
    <w:uiPriority w:val="99"/>
    <w:semiHidden/>
    <w:unhideWhenUsed/>
    <w:rsid w:val="00C14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D9"/>
    <w:rPr>
      <w:rFonts w:ascii="Tahoma" w:hAnsi="Tahoma" w:cs="Tahoma"/>
      <w:sz w:val="16"/>
      <w:szCs w:val="16"/>
    </w:rPr>
  </w:style>
  <w:style w:type="paragraph" w:styleId="Header">
    <w:name w:val="header"/>
    <w:basedOn w:val="Normal"/>
    <w:link w:val="HeaderChar"/>
    <w:uiPriority w:val="99"/>
    <w:unhideWhenUsed/>
    <w:rsid w:val="008D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325"/>
  </w:style>
  <w:style w:type="paragraph" w:styleId="Footer">
    <w:name w:val="footer"/>
    <w:basedOn w:val="Normal"/>
    <w:link w:val="FooterChar"/>
    <w:uiPriority w:val="99"/>
    <w:unhideWhenUsed/>
    <w:rsid w:val="008D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325"/>
  </w:style>
  <w:style w:type="character" w:styleId="CommentReference">
    <w:name w:val="annotation reference"/>
    <w:basedOn w:val="DefaultParagraphFont"/>
    <w:uiPriority w:val="99"/>
    <w:semiHidden/>
    <w:unhideWhenUsed/>
    <w:rsid w:val="002E3C49"/>
    <w:rPr>
      <w:sz w:val="16"/>
      <w:szCs w:val="16"/>
    </w:rPr>
  </w:style>
  <w:style w:type="paragraph" w:styleId="CommentText">
    <w:name w:val="annotation text"/>
    <w:basedOn w:val="Normal"/>
    <w:link w:val="CommentTextChar"/>
    <w:uiPriority w:val="99"/>
    <w:semiHidden/>
    <w:unhideWhenUsed/>
    <w:rsid w:val="002E3C49"/>
    <w:pPr>
      <w:spacing w:line="240" w:lineRule="auto"/>
    </w:pPr>
    <w:rPr>
      <w:sz w:val="20"/>
      <w:szCs w:val="20"/>
    </w:rPr>
  </w:style>
  <w:style w:type="character" w:customStyle="1" w:styleId="CommentTextChar">
    <w:name w:val="Comment Text Char"/>
    <w:basedOn w:val="DefaultParagraphFont"/>
    <w:link w:val="CommentText"/>
    <w:uiPriority w:val="99"/>
    <w:semiHidden/>
    <w:rsid w:val="002E3C49"/>
    <w:rPr>
      <w:sz w:val="20"/>
      <w:szCs w:val="20"/>
    </w:rPr>
  </w:style>
  <w:style w:type="paragraph" w:styleId="CommentSubject">
    <w:name w:val="annotation subject"/>
    <w:basedOn w:val="CommentText"/>
    <w:next w:val="CommentText"/>
    <w:link w:val="CommentSubjectChar"/>
    <w:uiPriority w:val="99"/>
    <w:semiHidden/>
    <w:unhideWhenUsed/>
    <w:rsid w:val="002E3C49"/>
    <w:rPr>
      <w:b/>
      <w:bCs/>
    </w:rPr>
  </w:style>
  <w:style w:type="character" w:customStyle="1" w:styleId="CommentSubjectChar">
    <w:name w:val="Comment Subject Char"/>
    <w:basedOn w:val="CommentTextChar"/>
    <w:link w:val="CommentSubject"/>
    <w:uiPriority w:val="99"/>
    <w:semiHidden/>
    <w:rsid w:val="002E3C49"/>
    <w:rPr>
      <w:b/>
      <w:bCs/>
      <w:sz w:val="20"/>
      <w:szCs w:val="20"/>
    </w:rPr>
  </w:style>
  <w:style w:type="paragraph" w:styleId="Revision">
    <w:name w:val="Revision"/>
    <w:hidden/>
    <w:uiPriority w:val="99"/>
    <w:semiHidden/>
    <w:rsid w:val="002E3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779">
      <w:bodyDiv w:val="1"/>
      <w:marLeft w:val="0"/>
      <w:marRight w:val="0"/>
      <w:marTop w:val="0"/>
      <w:marBottom w:val="0"/>
      <w:divBdr>
        <w:top w:val="none" w:sz="0" w:space="0" w:color="auto"/>
        <w:left w:val="none" w:sz="0" w:space="0" w:color="auto"/>
        <w:bottom w:val="none" w:sz="0" w:space="0" w:color="auto"/>
        <w:right w:val="none" w:sz="0" w:space="0" w:color="auto"/>
      </w:divBdr>
    </w:div>
    <w:div w:id="845827969">
      <w:bodyDiv w:val="1"/>
      <w:marLeft w:val="0"/>
      <w:marRight w:val="0"/>
      <w:marTop w:val="0"/>
      <w:marBottom w:val="0"/>
      <w:divBdr>
        <w:top w:val="none" w:sz="0" w:space="0" w:color="auto"/>
        <w:left w:val="none" w:sz="0" w:space="0" w:color="auto"/>
        <w:bottom w:val="none" w:sz="0" w:space="0" w:color="auto"/>
        <w:right w:val="none" w:sz="0" w:space="0" w:color="auto"/>
      </w:divBdr>
    </w:div>
    <w:div w:id="1724980820">
      <w:bodyDiv w:val="1"/>
      <w:marLeft w:val="0"/>
      <w:marRight w:val="0"/>
      <w:marTop w:val="0"/>
      <w:marBottom w:val="0"/>
      <w:divBdr>
        <w:top w:val="none" w:sz="0" w:space="0" w:color="auto"/>
        <w:left w:val="none" w:sz="0" w:space="0" w:color="auto"/>
        <w:bottom w:val="none" w:sz="0" w:space="0" w:color="auto"/>
        <w:right w:val="none" w:sz="0" w:space="0" w:color="auto"/>
      </w:divBdr>
    </w:div>
    <w:div w:id="1731151942">
      <w:bodyDiv w:val="1"/>
      <w:marLeft w:val="0"/>
      <w:marRight w:val="0"/>
      <w:marTop w:val="0"/>
      <w:marBottom w:val="0"/>
      <w:divBdr>
        <w:top w:val="none" w:sz="0" w:space="0" w:color="auto"/>
        <w:left w:val="none" w:sz="0" w:space="0" w:color="auto"/>
        <w:bottom w:val="none" w:sz="0" w:space="0" w:color="auto"/>
        <w:right w:val="none" w:sz="0" w:space="0" w:color="auto"/>
      </w:divBdr>
    </w:div>
    <w:div w:id="1846281701">
      <w:bodyDiv w:val="1"/>
      <w:marLeft w:val="0"/>
      <w:marRight w:val="0"/>
      <w:marTop w:val="0"/>
      <w:marBottom w:val="0"/>
      <w:divBdr>
        <w:top w:val="none" w:sz="0" w:space="0" w:color="auto"/>
        <w:left w:val="none" w:sz="0" w:space="0" w:color="auto"/>
        <w:bottom w:val="none" w:sz="0" w:space="0" w:color="auto"/>
        <w:right w:val="none" w:sz="0" w:space="0" w:color="auto"/>
      </w:divBdr>
    </w:div>
    <w:div w:id="1908758926">
      <w:bodyDiv w:val="1"/>
      <w:marLeft w:val="0"/>
      <w:marRight w:val="0"/>
      <w:marTop w:val="0"/>
      <w:marBottom w:val="0"/>
      <w:divBdr>
        <w:top w:val="none" w:sz="0" w:space="0" w:color="auto"/>
        <w:left w:val="none" w:sz="0" w:space="0" w:color="auto"/>
        <w:bottom w:val="none" w:sz="0" w:space="0" w:color="auto"/>
        <w:right w:val="none" w:sz="0" w:space="0" w:color="auto"/>
      </w:divBdr>
    </w:div>
    <w:div w:id="1946617658">
      <w:bodyDiv w:val="1"/>
      <w:marLeft w:val="0"/>
      <w:marRight w:val="0"/>
      <w:marTop w:val="0"/>
      <w:marBottom w:val="0"/>
      <w:divBdr>
        <w:top w:val="none" w:sz="0" w:space="0" w:color="auto"/>
        <w:left w:val="none" w:sz="0" w:space="0" w:color="auto"/>
        <w:bottom w:val="none" w:sz="0" w:space="0" w:color="auto"/>
        <w:right w:val="none" w:sz="0" w:space="0" w:color="auto"/>
      </w:divBdr>
    </w:div>
    <w:div w:id="20768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Ana L. (CDC/OSELS/NCHS)</dc:creator>
  <cp:lastModifiedBy>CDC User</cp:lastModifiedBy>
  <cp:revision>2</cp:revision>
  <cp:lastPrinted>2013-06-19T19:16:00Z</cp:lastPrinted>
  <dcterms:created xsi:type="dcterms:W3CDTF">2013-09-19T19:15:00Z</dcterms:created>
  <dcterms:modified xsi:type="dcterms:W3CDTF">2013-09-19T19:15:00Z</dcterms:modified>
</cp:coreProperties>
</file>