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207" w:rsidRPr="00D31207" w:rsidRDefault="00D31207">
      <w:pPr>
        <w:pStyle w:val="NormalWeb"/>
        <w:jc w:val="center"/>
        <w:rPr>
          <w:rFonts w:ascii="Arial" w:hAnsi="Arial" w:cs="Arial"/>
          <w:b/>
          <w:bCs/>
          <w:sz w:val="20"/>
          <w:szCs w:val="20"/>
        </w:rPr>
      </w:pPr>
      <w:r w:rsidRPr="00D31207">
        <w:rPr>
          <w:rFonts w:ascii="Arial" w:hAnsi="Arial" w:cs="Arial"/>
          <w:b/>
          <w:bCs/>
          <w:sz w:val="20"/>
          <w:szCs w:val="20"/>
        </w:rPr>
        <w:t xml:space="preserve">Federal Highway Administration (FHWA) Research and Technology Agenda Website </w:t>
      </w:r>
    </w:p>
    <w:p w:rsidR="00BD1BF2" w:rsidRPr="00D31207" w:rsidRDefault="00BD1BF2">
      <w:pPr>
        <w:pStyle w:val="NormalWeb"/>
        <w:jc w:val="center"/>
        <w:rPr>
          <w:rFonts w:ascii="Arial" w:hAnsi="Arial" w:cs="Arial"/>
          <w:b/>
          <w:bCs/>
          <w:sz w:val="20"/>
          <w:szCs w:val="20"/>
        </w:rPr>
      </w:pPr>
      <w:r w:rsidRPr="00D31207">
        <w:rPr>
          <w:rFonts w:ascii="Arial" w:hAnsi="Arial" w:cs="Arial"/>
          <w:b/>
          <w:bCs/>
          <w:sz w:val="20"/>
          <w:szCs w:val="20"/>
        </w:rPr>
        <w:t xml:space="preserve">Supporting Statement </w:t>
      </w:r>
    </w:p>
    <w:p w:rsidR="0002108C" w:rsidRDefault="00BD1BF2">
      <w:pPr>
        <w:pStyle w:val="NormalWeb"/>
        <w:rPr>
          <w:rFonts w:ascii="Arial" w:hAnsi="Arial" w:cs="Arial"/>
          <w:i/>
          <w:sz w:val="20"/>
          <w:szCs w:val="20"/>
        </w:rPr>
      </w:pPr>
      <w:r>
        <w:rPr>
          <w:rFonts w:ascii="Arial" w:hAnsi="Arial" w:cs="Arial"/>
          <w:sz w:val="20"/>
          <w:szCs w:val="20"/>
          <w:u w:val="single"/>
        </w:rPr>
        <w:t>Introduction</w:t>
      </w:r>
      <w:r>
        <w:rPr>
          <w:rFonts w:ascii="Arial" w:hAnsi="Arial" w:cs="Arial"/>
          <w:sz w:val="20"/>
          <w:szCs w:val="20"/>
        </w:rPr>
        <w:t xml:space="preserve">: </w:t>
      </w:r>
    </w:p>
    <w:p w:rsidR="008A51E1" w:rsidRPr="0002108C" w:rsidRDefault="004B52D3">
      <w:pPr>
        <w:pStyle w:val="NormalWeb"/>
        <w:rPr>
          <w:rFonts w:ascii="Arial" w:hAnsi="Arial" w:cs="Arial"/>
          <w:i/>
          <w:sz w:val="20"/>
          <w:szCs w:val="20"/>
        </w:rPr>
      </w:pPr>
      <w:r>
        <w:rPr>
          <w:rFonts w:ascii="Arial" w:hAnsi="Arial" w:cs="Arial"/>
          <w:sz w:val="20"/>
          <w:szCs w:val="20"/>
        </w:rPr>
        <w:t>The Federal Highway Administration (FHWA) is requesting clearance for a new information collection (IC) to gather public, industry, and expert input on its research</w:t>
      </w:r>
      <w:r w:rsidR="008A51E1">
        <w:rPr>
          <w:rFonts w:ascii="Arial" w:hAnsi="Arial" w:cs="Arial"/>
          <w:sz w:val="20"/>
          <w:szCs w:val="20"/>
        </w:rPr>
        <w:t xml:space="preserve">, development and technology (RD&amp;T) </w:t>
      </w:r>
      <w:r>
        <w:rPr>
          <w:rFonts w:ascii="Arial" w:hAnsi="Arial" w:cs="Arial"/>
          <w:sz w:val="20"/>
          <w:szCs w:val="20"/>
        </w:rPr>
        <w:t xml:space="preserve">agenda. </w:t>
      </w:r>
    </w:p>
    <w:p w:rsidR="008A51E1" w:rsidRDefault="004B52D3" w:rsidP="008A51E1">
      <w:pPr>
        <w:pStyle w:val="NormalWeb"/>
        <w:rPr>
          <w:rFonts w:ascii="Arial" w:hAnsi="Arial" w:cs="Arial"/>
          <w:sz w:val="20"/>
          <w:szCs w:val="20"/>
        </w:rPr>
      </w:pPr>
      <w:r>
        <w:rPr>
          <w:rFonts w:ascii="Arial" w:hAnsi="Arial" w:cs="Arial"/>
          <w:sz w:val="20"/>
          <w:szCs w:val="20"/>
        </w:rPr>
        <w:t xml:space="preserve">The </w:t>
      </w:r>
      <w:r w:rsidR="00A35CED" w:rsidRPr="009215F8">
        <w:rPr>
          <w:rFonts w:ascii="Arial" w:hAnsi="Arial" w:cs="Arial"/>
          <w:b/>
          <w:sz w:val="20"/>
          <w:szCs w:val="20"/>
        </w:rPr>
        <w:t>Federal Highway Administration</w:t>
      </w:r>
      <w:r w:rsidR="00544FBB">
        <w:rPr>
          <w:rFonts w:ascii="Arial" w:hAnsi="Arial" w:cs="Arial"/>
          <w:b/>
          <w:sz w:val="20"/>
          <w:szCs w:val="20"/>
        </w:rPr>
        <w:t xml:space="preserve"> (FHWA)</w:t>
      </w:r>
      <w:r w:rsidR="00A35CED" w:rsidRPr="009215F8">
        <w:rPr>
          <w:rFonts w:ascii="Arial" w:hAnsi="Arial" w:cs="Arial"/>
          <w:b/>
          <w:sz w:val="20"/>
          <w:szCs w:val="20"/>
        </w:rPr>
        <w:t xml:space="preserve"> Research and Technology</w:t>
      </w:r>
      <w:r>
        <w:rPr>
          <w:rFonts w:ascii="Arial" w:hAnsi="Arial" w:cs="Arial"/>
          <w:b/>
          <w:sz w:val="20"/>
          <w:szCs w:val="20"/>
        </w:rPr>
        <w:t xml:space="preserve"> </w:t>
      </w:r>
      <w:r w:rsidR="00A35CED" w:rsidRPr="009215F8">
        <w:rPr>
          <w:rFonts w:ascii="Arial" w:hAnsi="Arial" w:cs="Arial"/>
          <w:b/>
          <w:sz w:val="20"/>
          <w:szCs w:val="20"/>
        </w:rPr>
        <w:t>Agenda Website</w:t>
      </w:r>
      <w:r w:rsidRPr="004B52D3">
        <w:t xml:space="preserve"> </w:t>
      </w:r>
      <w:r w:rsidRPr="004B52D3">
        <w:rPr>
          <w:rFonts w:ascii="Arial" w:hAnsi="Arial" w:cs="Arial"/>
          <w:sz w:val="20"/>
          <w:szCs w:val="20"/>
        </w:rPr>
        <w:t>will communicate FHWA’s</w:t>
      </w:r>
      <w:r>
        <w:rPr>
          <w:rFonts w:ascii="Arial" w:hAnsi="Arial" w:cs="Arial"/>
          <w:sz w:val="20"/>
          <w:szCs w:val="20"/>
        </w:rPr>
        <w:t xml:space="preserve"> assessment of the Nation’s highway challenges, </w:t>
      </w:r>
      <w:r w:rsidR="008A51E1">
        <w:rPr>
          <w:rFonts w:ascii="Arial" w:hAnsi="Arial" w:cs="Arial"/>
          <w:sz w:val="20"/>
          <w:szCs w:val="20"/>
        </w:rPr>
        <w:t>identify</w:t>
      </w:r>
      <w:r>
        <w:rPr>
          <w:rFonts w:ascii="Arial" w:hAnsi="Arial" w:cs="Arial"/>
          <w:sz w:val="20"/>
          <w:szCs w:val="20"/>
        </w:rPr>
        <w:t xml:space="preserve"> FHWA’s RD&amp;T research areas</w:t>
      </w:r>
      <w:r w:rsidRPr="004B52D3">
        <w:rPr>
          <w:rFonts w:ascii="Arial" w:hAnsi="Arial" w:cs="Arial"/>
          <w:sz w:val="20"/>
          <w:szCs w:val="20"/>
        </w:rPr>
        <w:t>, objectives and strategies</w:t>
      </w:r>
      <w:r>
        <w:rPr>
          <w:rFonts w:ascii="Arial" w:hAnsi="Arial" w:cs="Arial"/>
          <w:sz w:val="20"/>
          <w:szCs w:val="20"/>
        </w:rPr>
        <w:t>,</w:t>
      </w:r>
      <w:r w:rsidRPr="004B52D3">
        <w:rPr>
          <w:rFonts w:ascii="Arial" w:hAnsi="Arial" w:cs="Arial"/>
          <w:sz w:val="20"/>
          <w:szCs w:val="20"/>
        </w:rPr>
        <w:t xml:space="preserve"> and highlight notable</w:t>
      </w:r>
      <w:r>
        <w:rPr>
          <w:rFonts w:ascii="Arial" w:hAnsi="Arial" w:cs="Arial"/>
          <w:sz w:val="20"/>
          <w:szCs w:val="20"/>
        </w:rPr>
        <w:t xml:space="preserve"> activities,</w:t>
      </w:r>
      <w:r w:rsidRPr="004B52D3">
        <w:rPr>
          <w:rFonts w:ascii="Arial" w:hAnsi="Arial" w:cs="Arial"/>
          <w:sz w:val="20"/>
          <w:szCs w:val="20"/>
        </w:rPr>
        <w:t xml:space="preserve"> initiatives or projects that illustrate FHWA’s RD&amp;T approach.</w:t>
      </w:r>
      <w:r>
        <w:rPr>
          <w:rFonts w:ascii="Arial" w:hAnsi="Arial" w:cs="Arial"/>
          <w:sz w:val="20"/>
          <w:szCs w:val="20"/>
        </w:rPr>
        <w:t xml:space="preserve"> </w:t>
      </w:r>
      <w:r w:rsidR="008A51E1" w:rsidRPr="00A35CED">
        <w:rPr>
          <w:rFonts w:ascii="Arial" w:hAnsi="Arial" w:cs="Arial"/>
          <w:sz w:val="20"/>
          <w:szCs w:val="20"/>
        </w:rPr>
        <w:t>The website will include an electronic mechanism for stakeholders to provide feedback on the overall RD&amp;T Agenda, FHWA’s approach to addressing national transportation challenges, and potential opportunities for FHWA to collaborate with stakeholders to address them.</w:t>
      </w:r>
    </w:p>
    <w:p w:rsidR="00BD1BF2" w:rsidRDefault="00BD1BF2">
      <w:pPr>
        <w:pStyle w:val="NormalWeb"/>
        <w:rPr>
          <w:rFonts w:ascii="Arial" w:hAnsi="Arial" w:cs="Arial"/>
          <w:sz w:val="20"/>
          <w:szCs w:val="20"/>
        </w:rPr>
      </w:pPr>
      <w:proofErr w:type="gramStart"/>
      <w:r>
        <w:rPr>
          <w:rFonts w:ascii="Arial" w:hAnsi="Arial" w:cs="Arial"/>
          <w:sz w:val="20"/>
          <w:szCs w:val="20"/>
          <w:u w:val="single"/>
        </w:rPr>
        <w:t>Part A. Justification</w:t>
      </w:r>
      <w:r>
        <w:rPr>
          <w:rFonts w:ascii="Arial" w:hAnsi="Arial" w:cs="Arial"/>
          <w:sz w:val="20"/>
          <w:szCs w:val="20"/>
        </w:rPr>
        <w:t>.</w:t>
      </w:r>
      <w:proofErr w:type="gramEnd"/>
    </w:p>
    <w:p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201870" w:rsidRDefault="004B52D3" w:rsidP="00201870">
      <w:pPr>
        <w:pStyle w:val="NormalWeb"/>
        <w:rPr>
          <w:rFonts w:ascii="Arial" w:hAnsi="Arial" w:cs="Arial"/>
          <w:sz w:val="20"/>
          <w:szCs w:val="20"/>
        </w:rPr>
      </w:pPr>
      <w:r w:rsidRPr="00A35CED">
        <w:rPr>
          <w:rFonts w:ascii="Arial" w:hAnsi="Arial" w:cs="Arial"/>
          <w:sz w:val="20"/>
          <w:szCs w:val="20"/>
        </w:rPr>
        <w:t>Title 23, Unit</w:t>
      </w:r>
      <w:r w:rsidR="00496682">
        <w:rPr>
          <w:rFonts w:ascii="Arial" w:hAnsi="Arial" w:cs="Arial"/>
          <w:sz w:val="20"/>
          <w:szCs w:val="20"/>
        </w:rPr>
        <w:t>ed States Code, Section 502(a)(6</w:t>
      </w:r>
      <w:r w:rsidRPr="00A35CED">
        <w:rPr>
          <w:rFonts w:ascii="Arial" w:hAnsi="Arial" w:cs="Arial"/>
          <w:sz w:val="20"/>
          <w:szCs w:val="20"/>
        </w:rPr>
        <w:t>) requires that Federal surface transportation research and development activities address the needs of stakeholders, including “States, metropolitan planning organizations, local governments, the private sector, researchers, research sponsors, and other affected parties, including public interest groups.”</w:t>
      </w:r>
      <w:r w:rsidR="008A51E1" w:rsidRPr="008A51E1">
        <w:rPr>
          <w:rFonts w:ascii="Arial" w:hAnsi="Arial" w:cs="Arial"/>
          <w:sz w:val="20"/>
          <w:szCs w:val="20"/>
        </w:rPr>
        <w:t xml:space="preserve"> </w:t>
      </w:r>
      <w:r w:rsidR="00043E94">
        <w:rPr>
          <w:rFonts w:ascii="Arial" w:hAnsi="Arial" w:cs="Arial"/>
          <w:sz w:val="20"/>
          <w:szCs w:val="20"/>
        </w:rPr>
        <w:t>FHWA intends to use t</w:t>
      </w:r>
      <w:r w:rsidR="008A51E1" w:rsidRPr="00A35CED">
        <w:rPr>
          <w:rFonts w:ascii="Arial" w:hAnsi="Arial" w:cs="Arial"/>
          <w:sz w:val="20"/>
          <w:szCs w:val="20"/>
        </w:rPr>
        <w:t xml:space="preserve">he </w:t>
      </w:r>
      <w:r w:rsidR="00544FBB">
        <w:rPr>
          <w:rFonts w:ascii="Arial" w:hAnsi="Arial" w:cs="Arial"/>
          <w:b/>
          <w:sz w:val="20"/>
          <w:szCs w:val="20"/>
        </w:rPr>
        <w:t>FHWA</w:t>
      </w:r>
      <w:r w:rsidR="008A51E1" w:rsidRPr="00D77F53">
        <w:rPr>
          <w:rFonts w:ascii="Arial" w:hAnsi="Arial" w:cs="Arial"/>
          <w:b/>
          <w:sz w:val="20"/>
          <w:szCs w:val="20"/>
        </w:rPr>
        <w:t xml:space="preserve"> Resea</w:t>
      </w:r>
      <w:r w:rsidR="009C31CA">
        <w:rPr>
          <w:rFonts w:ascii="Arial" w:hAnsi="Arial" w:cs="Arial"/>
          <w:b/>
          <w:sz w:val="20"/>
          <w:szCs w:val="20"/>
        </w:rPr>
        <w:t xml:space="preserve">rch </w:t>
      </w:r>
      <w:r w:rsidR="008A51E1" w:rsidRPr="00D77F53">
        <w:rPr>
          <w:rFonts w:ascii="Arial" w:hAnsi="Arial" w:cs="Arial"/>
          <w:b/>
          <w:sz w:val="20"/>
          <w:szCs w:val="20"/>
        </w:rPr>
        <w:t>and Technology</w:t>
      </w:r>
      <w:r w:rsidR="008A51E1">
        <w:rPr>
          <w:rFonts w:ascii="Arial" w:hAnsi="Arial" w:cs="Arial"/>
          <w:b/>
          <w:sz w:val="20"/>
          <w:szCs w:val="20"/>
        </w:rPr>
        <w:t xml:space="preserve"> </w:t>
      </w:r>
      <w:r w:rsidR="008A51E1" w:rsidRPr="00D77F53">
        <w:rPr>
          <w:rFonts w:ascii="Arial" w:hAnsi="Arial" w:cs="Arial"/>
          <w:b/>
          <w:sz w:val="20"/>
          <w:szCs w:val="20"/>
        </w:rPr>
        <w:t>Agenda Website</w:t>
      </w:r>
      <w:r w:rsidR="008A51E1" w:rsidRPr="00A35CED">
        <w:rPr>
          <w:rFonts w:ascii="Arial" w:hAnsi="Arial" w:cs="Arial"/>
          <w:sz w:val="20"/>
          <w:szCs w:val="20"/>
        </w:rPr>
        <w:t xml:space="preserve"> </w:t>
      </w:r>
      <w:r w:rsidR="00043E94">
        <w:rPr>
          <w:rFonts w:ascii="Arial" w:hAnsi="Arial" w:cs="Arial"/>
          <w:sz w:val="20"/>
          <w:szCs w:val="20"/>
        </w:rPr>
        <w:t>to help ensure that its RD&amp;T program is addressing the needs of all stakeholders.</w:t>
      </w:r>
      <w:r w:rsidR="00201870">
        <w:rPr>
          <w:rFonts w:ascii="Arial" w:hAnsi="Arial" w:cs="Arial"/>
          <w:sz w:val="20"/>
          <w:szCs w:val="20"/>
        </w:rPr>
        <w:t xml:space="preserve"> </w:t>
      </w:r>
    </w:p>
    <w:p w:rsidR="00544FBB" w:rsidRPr="003D1674" w:rsidRDefault="00544FBB" w:rsidP="00201870">
      <w:pPr>
        <w:pStyle w:val="NormalWeb"/>
        <w:rPr>
          <w:rFonts w:ascii="Arial" w:hAnsi="Arial" w:cs="Arial"/>
          <w:sz w:val="20"/>
          <w:szCs w:val="20"/>
        </w:rPr>
      </w:pPr>
      <w:r>
        <w:rPr>
          <w:rFonts w:ascii="Arial" w:hAnsi="Arial" w:cs="Arial"/>
          <w:sz w:val="20"/>
          <w:szCs w:val="20"/>
        </w:rPr>
        <w:t>T</w:t>
      </w:r>
      <w:r w:rsidR="00201870">
        <w:rPr>
          <w:rFonts w:ascii="Arial" w:hAnsi="Arial" w:cs="Arial"/>
          <w:sz w:val="20"/>
          <w:szCs w:val="20"/>
        </w:rPr>
        <w:t>he FHWA Research and Technology Agenda Website stakeholder feedback IC</w:t>
      </w:r>
      <w:r>
        <w:rPr>
          <w:rFonts w:ascii="Arial" w:hAnsi="Arial" w:cs="Arial"/>
          <w:sz w:val="20"/>
          <w:szCs w:val="20"/>
        </w:rPr>
        <w:t xml:space="preserve"> directly supports the Department of Transportation (DOT) Strategic Goal of </w:t>
      </w:r>
      <w:r w:rsidRPr="008961B6">
        <w:rPr>
          <w:rFonts w:ascii="Arial" w:hAnsi="Arial" w:cs="Arial"/>
          <w:b/>
          <w:sz w:val="20"/>
          <w:szCs w:val="20"/>
        </w:rPr>
        <w:t>Organizational Excellence</w:t>
      </w:r>
      <w:r>
        <w:rPr>
          <w:rFonts w:ascii="Arial" w:hAnsi="Arial" w:cs="Arial"/>
          <w:sz w:val="20"/>
          <w:szCs w:val="20"/>
        </w:rPr>
        <w:t xml:space="preserve"> by helping to </w:t>
      </w:r>
      <w:r w:rsidR="00201870">
        <w:rPr>
          <w:rFonts w:ascii="Arial" w:hAnsi="Arial" w:cs="Arial"/>
          <w:sz w:val="20"/>
          <w:szCs w:val="20"/>
        </w:rPr>
        <w:t>improv</w:t>
      </w:r>
      <w:r>
        <w:rPr>
          <w:rFonts w:ascii="Arial" w:hAnsi="Arial" w:cs="Arial"/>
          <w:sz w:val="20"/>
          <w:szCs w:val="20"/>
        </w:rPr>
        <w:t>e</w:t>
      </w:r>
      <w:r w:rsidR="00201870">
        <w:rPr>
          <w:rFonts w:ascii="Arial" w:hAnsi="Arial" w:cs="Arial"/>
          <w:sz w:val="20"/>
          <w:szCs w:val="20"/>
        </w:rPr>
        <w:t xml:space="preserve"> FHWA’s management of research and technology funds, </w:t>
      </w:r>
      <w:r>
        <w:rPr>
          <w:rFonts w:ascii="Arial" w:hAnsi="Arial" w:cs="Arial"/>
          <w:sz w:val="20"/>
          <w:szCs w:val="20"/>
        </w:rPr>
        <w:t xml:space="preserve">and </w:t>
      </w:r>
      <w:r w:rsidR="00201870">
        <w:rPr>
          <w:rFonts w:ascii="Arial" w:hAnsi="Arial" w:cs="Arial"/>
          <w:sz w:val="20"/>
          <w:szCs w:val="20"/>
        </w:rPr>
        <w:t xml:space="preserve">by ensuring that </w:t>
      </w:r>
      <w:r>
        <w:rPr>
          <w:rFonts w:ascii="Arial" w:hAnsi="Arial" w:cs="Arial"/>
          <w:sz w:val="20"/>
          <w:szCs w:val="20"/>
        </w:rPr>
        <w:t>FHWA</w:t>
      </w:r>
      <w:r w:rsidR="00201870">
        <w:rPr>
          <w:rFonts w:ascii="Arial" w:hAnsi="Arial" w:cs="Arial"/>
          <w:sz w:val="20"/>
          <w:szCs w:val="20"/>
        </w:rPr>
        <w:t xml:space="preserve"> is addressing the highest priorities of its stakeholders. However, the Agenda covers the full breadth of highways </w:t>
      </w:r>
      <w:r w:rsidR="00863B02">
        <w:rPr>
          <w:rFonts w:ascii="Arial" w:hAnsi="Arial" w:cs="Arial"/>
          <w:sz w:val="20"/>
          <w:szCs w:val="20"/>
        </w:rPr>
        <w:t>RD&amp;T</w:t>
      </w:r>
      <w:r w:rsidR="00201870">
        <w:rPr>
          <w:rFonts w:ascii="Arial" w:hAnsi="Arial" w:cs="Arial"/>
          <w:sz w:val="20"/>
          <w:szCs w:val="20"/>
        </w:rPr>
        <w:t>, which in turn support</w:t>
      </w:r>
      <w:r>
        <w:rPr>
          <w:rFonts w:ascii="Arial" w:hAnsi="Arial" w:cs="Arial"/>
          <w:sz w:val="20"/>
          <w:szCs w:val="20"/>
        </w:rPr>
        <w:t>s</w:t>
      </w:r>
      <w:r w:rsidR="00201870">
        <w:rPr>
          <w:rFonts w:ascii="Arial" w:hAnsi="Arial" w:cs="Arial"/>
          <w:sz w:val="20"/>
          <w:szCs w:val="20"/>
        </w:rPr>
        <w:t xml:space="preserve"> all six DOT strategic goals: Safety, State of Good Repair, Economic Competitiveness, Livable Communities, Environmental Sustainability, and Organizational Excellence. </w:t>
      </w:r>
    </w:p>
    <w:p w:rsidR="009C31CA" w:rsidRPr="0002108C" w:rsidRDefault="00BD1BF2" w:rsidP="0002108C">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D00AD7" w:rsidRDefault="00D00AD7">
      <w:pPr>
        <w:rPr>
          <w:rFonts w:ascii="Arial" w:hAnsi="Arial" w:cs="Arial"/>
          <w:sz w:val="20"/>
          <w:szCs w:val="20"/>
        </w:rPr>
      </w:pPr>
      <w:r w:rsidRPr="008D6149">
        <w:rPr>
          <w:rFonts w:ascii="Arial" w:hAnsi="Arial" w:cs="Arial"/>
          <w:sz w:val="20"/>
          <w:szCs w:val="20"/>
        </w:rPr>
        <w:t>Stakeholder feedback on FHWA’s RD&amp;T Agenda wi</w:t>
      </w:r>
      <w:r w:rsidRPr="00544FBB">
        <w:rPr>
          <w:rFonts w:ascii="Arial" w:hAnsi="Arial" w:cs="Arial"/>
          <w:sz w:val="20"/>
          <w:szCs w:val="20"/>
        </w:rPr>
        <w:t xml:space="preserve">ll be collected </w:t>
      </w:r>
      <w:r>
        <w:rPr>
          <w:rFonts w:ascii="Arial" w:hAnsi="Arial" w:cs="Arial"/>
          <w:sz w:val="20"/>
          <w:szCs w:val="20"/>
        </w:rPr>
        <w:t xml:space="preserve">on a continuous basis </w:t>
      </w:r>
      <w:r w:rsidRPr="00544FBB">
        <w:rPr>
          <w:rFonts w:ascii="Arial" w:hAnsi="Arial" w:cs="Arial"/>
          <w:sz w:val="20"/>
          <w:szCs w:val="20"/>
        </w:rPr>
        <w:t xml:space="preserve">via a </w:t>
      </w:r>
      <w:r w:rsidRPr="008D6149">
        <w:rPr>
          <w:rFonts w:ascii="Arial" w:hAnsi="Arial" w:cs="Arial"/>
          <w:sz w:val="20"/>
          <w:szCs w:val="20"/>
        </w:rPr>
        <w:t xml:space="preserve">web form, which will be integrated into the </w:t>
      </w:r>
      <w:r w:rsidR="00544FBB">
        <w:rPr>
          <w:rFonts w:ascii="Arial" w:hAnsi="Arial" w:cs="Arial"/>
          <w:sz w:val="20"/>
          <w:szCs w:val="20"/>
        </w:rPr>
        <w:t>FHWA</w:t>
      </w:r>
      <w:r w:rsidRPr="008D6149">
        <w:rPr>
          <w:rFonts w:ascii="Arial" w:hAnsi="Arial" w:cs="Arial"/>
          <w:sz w:val="20"/>
          <w:szCs w:val="20"/>
        </w:rPr>
        <w:t xml:space="preserve"> Research and Technology Agenda Website. </w:t>
      </w:r>
      <w:r>
        <w:rPr>
          <w:rFonts w:ascii="Arial" w:hAnsi="Arial" w:cs="Arial"/>
          <w:sz w:val="20"/>
          <w:szCs w:val="20"/>
        </w:rPr>
        <w:t xml:space="preserve">Links to the feedback form will be included throughout the Agenda website, encouraging visitors to </w:t>
      </w:r>
      <w:r w:rsidR="00544FBB">
        <w:rPr>
          <w:rFonts w:ascii="Arial" w:hAnsi="Arial" w:cs="Arial"/>
          <w:sz w:val="20"/>
          <w:szCs w:val="20"/>
        </w:rPr>
        <w:t xml:space="preserve">contribute. The feedback </w:t>
      </w:r>
      <w:r>
        <w:rPr>
          <w:rFonts w:ascii="Arial" w:hAnsi="Arial" w:cs="Arial"/>
          <w:sz w:val="20"/>
          <w:szCs w:val="20"/>
        </w:rPr>
        <w:t xml:space="preserve">form mechanism will ask users </w:t>
      </w:r>
      <w:r w:rsidR="00544FBB">
        <w:rPr>
          <w:rFonts w:ascii="Arial" w:hAnsi="Arial" w:cs="Arial"/>
          <w:sz w:val="20"/>
          <w:szCs w:val="20"/>
        </w:rPr>
        <w:t xml:space="preserve">to answer </w:t>
      </w:r>
      <w:r>
        <w:rPr>
          <w:rFonts w:ascii="Arial" w:hAnsi="Arial" w:cs="Arial"/>
          <w:sz w:val="20"/>
          <w:szCs w:val="20"/>
        </w:rPr>
        <w:t>four questions</w:t>
      </w:r>
      <w:r w:rsidR="00DE4585">
        <w:rPr>
          <w:rFonts w:ascii="Arial" w:hAnsi="Arial" w:cs="Arial"/>
          <w:sz w:val="20"/>
          <w:szCs w:val="20"/>
        </w:rPr>
        <w:t>, listed below, and will require users to provide business contact information (i.e., name, organization, business email address)</w:t>
      </w:r>
      <w:r>
        <w:rPr>
          <w:rFonts w:ascii="Arial" w:hAnsi="Arial" w:cs="Arial"/>
          <w:sz w:val="20"/>
          <w:szCs w:val="20"/>
        </w:rPr>
        <w:t>. Responses will be in short answer format, on a purely voluntary basis.</w:t>
      </w:r>
    </w:p>
    <w:p w:rsidR="00D00AD7" w:rsidRDefault="00D00AD7">
      <w:pPr>
        <w:rPr>
          <w:rFonts w:ascii="Arial" w:hAnsi="Arial" w:cs="Arial"/>
          <w:sz w:val="20"/>
          <w:szCs w:val="20"/>
        </w:rPr>
      </w:pPr>
    </w:p>
    <w:p w:rsidR="00544FBB" w:rsidRDefault="00D00AD7">
      <w:pPr>
        <w:rPr>
          <w:rFonts w:ascii="Arial" w:hAnsi="Arial" w:cs="Arial"/>
          <w:sz w:val="20"/>
          <w:szCs w:val="20"/>
        </w:rPr>
      </w:pPr>
      <w:r>
        <w:rPr>
          <w:rFonts w:ascii="Arial" w:hAnsi="Arial" w:cs="Arial"/>
          <w:sz w:val="20"/>
          <w:szCs w:val="20"/>
        </w:rPr>
        <w:t xml:space="preserve">Responses to the feedback questions will be automatically collected by the website system and stored in Microsoft SharePoint lists for later review and analysis. The </w:t>
      </w:r>
      <w:r w:rsidR="00544FBB">
        <w:rPr>
          <w:rFonts w:ascii="Arial" w:hAnsi="Arial" w:cs="Arial"/>
          <w:sz w:val="20"/>
          <w:szCs w:val="20"/>
        </w:rPr>
        <w:t xml:space="preserve">website </w:t>
      </w:r>
      <w:r>
        <w:rPr>
          <w:rFonts w:ascii="Arial" w:hAnsi="Arial" w:cs="Arial"/>
          <w:sz w:val="20"/>
          <w:szCs w:val="20"/>
        </w:rPr>
        <w:t>administrator and her designated representatives will have access to the stored responses</w:t>
      </w:r>
      <w:r w:rsidR="00DE4585">
        <w:rPr>
          <w:rFonts w:ascii="Arial" w:hAnsi="Arial" w:cs="Arial"/>
          <w:sz w:val="20"/>
          <w:szCs w:val="20"/>
        </w:rPr>
        <w:t>.</w:t>
      </w:r>
      <w:r>
        <w:rPr>
          <w:rFonts w:ascii="Arial" w:hAnsi="Arial" w:cs="Arial"/>
          <w:sz w:val="20"/>
          <w:szCs w:val="20"/>
        </w:rPr>
        <w:t xml:space="preserve"> </w:t>
      </w:r>
    </w:p>
    <w:p w:rsidR="00544FBB" w:rsidRDefault="00544FBB">
      <w:pPr>
        <w:rPr>
          <w:rFonts w:ascii="Arial" w:hAnsi="Arial" w:cs="Arial"/>
          <w:sz w:val="20"/>
          <w:szCs w:val="20"/>
        </w:rPr>
      </w:pPr>
    </w:p>
    <w:p w:rsidR="004C66E4" w:rsidRDefault="00D00AD7">
      <w:pPr>
        <w:rPr>
          <w:rFonts w:ascii="Arial" w:hAnsi="Arial" w:cs="Arial"/>
          <w:sz w:val="20"/>
          <w:szCs w:val="20"/>
        </w:rPr>
      </w:pPr>
      <w:r>
        <w:rPr>
          <w:rFonts w:ascii="Arial" w:hAnsi="Arial" w:cs="Arial"/>
          <w:sz w:val="20"/>
          <w:szCs w:val="20"/>
        </w:rPr>
        <w:t xml:space="preserve">On a quarterly </w:t>
      </w:r>
      <w:r w:rsidR="00DE4585">
        <w:rPr>
          <w:rFonts w:ascii="Arial" w:hAnsi="Arial" w:cs="Arial"/>
          <w:sz w:val="20"/>
          <w:szCs w:val="20"/>
        </w:rPr>
        <w:t xml:space="preserve">or bi-annual </w:t>
      </w:r>
      <w:r>
        <w:rPr>
          <w:rFonts w:ascii="Arial" w:hAnsi="Arial" w:cs="Arial"/>
          <w:sz w:val="20"/>
          <w:szCs w:val="20"/>
        </w:rPr>
        <w:t xml:space="preserve">basis, FHWA will review the responses received and distribute them to the relevant research </w:t>
      </w:r>
      <w:r w:rsidR="00DE4585">
        <w:rPr>
          <w:rFonts w:ascii="Arial" w:hAnsi="Arial" w:cs="Arial"/>
          <w:sz w:val="20"/>
          <w:szCs w:val="20"/>
        </w:rPr>
        <w:t>and technology program office</w:t>
      </w:r>
      <w:r>
        <w:rPr>
          <w:rFonts w:ascii="Arial" w:hAnsi="Arial" w:cs="Arial"/>
          <w:sz w:val="20"/>
          <w:szCs w:val="20"/>
        </w:rPr>
        <w:t xml:space="preserve"> </w:t>
      </w:r>
      <w:r w:rsidR="00DE4585">
        <w:rPr>
          <w:rFonts w:ascii="Arial" w:hAnsi="Arial" w:cs="Arial"/>
          <w:sz w:val="20"/>
          <w:szCs w:val="20"/>
        </w:rPr>
        <w:t>contacts</w:t>
      </w:r>
      <w:r>
        <w:rPr>
          <w:rFonts w:ascii="Arial" w:hAnsi="Arial" w:cs="Arial"/>
          <w:sz w:val="20"/>
          <w:szCs w:val="20"/>
        </w:rPr>
        <w:t xml:space="preserve">. </w:t>
      </w:r>
      <w:r w:rsidR="004C66E4">
        <w:rPr>
          <w:rFonts w:ascii="Arial" w:hAnsi="Arial" w:cs="Arial"/>
          <w:sz w:val="20"/>
          <w:szCs w:val="20"/>
        </w:rPr>
        <w:t>General</w:t>
      </w:r>
      <w:r>
        <w:rPr>
          <w:rFonts w:ascii="Arial" w:hAnsi="Arial" w:cs="Arial"/>
          <w:sz w:val="20"/>
          <w:szCs w:val="20"/>
        </w:rPr>
        <w:t xml:space="preserve"> responses will be forwarded to the FHWA Office of </w:t>
      </w:r>
      <w:r w:rsidR="004C66E4">
        <w:rPr>
          <w:rFonts w:ascii="Arial" w:hAnsi="Arial" w:cs="Arial"/>
          <w:sz w:val="20"/>
          <w:szCs w:val="20"/>
        </w:rPr>
        <w:t>Resea</w:t>
      </w:r>
      <w:r w:rsidR="00DE4585">
        <w:rPr>
          <w:rFonts w:ascii="Arial" w:hAnsi="Arial" w:cs="Arial"/>
          <w:sz w:val="20"/>
          <w:szCs w:val="20"/>
        </w:rPr>
        <w:t xml:space="preserve">rch, Development and Technology. When appropriate, </w:t>
      </w:r>
      <w:r w:rsidR="004C66E4">
        <w:rPr>
          <w:rFonts w:ascii="Arial" w:hAnsi="Arial" w:cs="Arial"/>
          <w:sz w:val="20"/>
          <w:szCs w:val="20"/>
        </w:rPr>
        <w:lastRenderedPageBreak/>
        <w:t xml:space="preserve">FHWA program office research managers and the FHWA Office of Research, Development and Technology will respond to </w:t>
      </w:r>
      <w:r w:rsidR="00DE4585">
        <w:rPr>
          <w:rFonts w:ascii="Arial" w:hAnsi="Arial" w:cs="Arial"/>
          <w:sz w:val="20"/>
          <w:szCs w:val="20"/>
        </w:rPr>
        <w:t xml:space="preserve">contributors </w:t>
      </w:r>
      <w:r w:rsidR="004C66E4">
        <w:rPr>
          <w:rFonts w:ascii="Arial" w:hAnsi="Arial" w:cs="Arial"/>
          <w:sz w:val="20"/>
          <w:szCs w:val="20"/>
        </w:rPr>
        <w:t xml:space="preserve">using the business contact information provided. </w:t>
      </w:r>
    </w:p>
    <w:p w:rsidR="004C66E4" w:rsidRDefault="004C66E4">
      <w:pPr>
        <w:rPr>
          <w:rFonts w:ascii="Arial" w:hAnsi="Arial" w:cs="Arial"/>
          <w:sz w:val="20"/>
          <w:szCs w:val="20"/>
        </w:rPr>
      </w:pPr>
    </w:p>
    <w:p w:rsidR="004C66E4" w:rsidRDefault="00DE4585">
      <w:pPr>
        <w:rPr>
          <w:rFonts w:ascii="Arial" w:hAnsi="Arial" w:cs="Arial"/>
          <w:sz w:val="20"/>
          <w:szCs w:val="20"/>
        </w:rPr>
      </w:pPr>
      <w:r>
        <w:rPr>
          <w:rFonts w:ascii="Arial" w:hAnsi="Arial" w:cs="Arial"/>
          <w:sz w:val="20"/>
          <w:szCs w:val="20"/>
        </w:rPr>
        <w:t>Responses</w:t>
      </w:r>
      <w:r w:rsidR="004C66E4">
        <w:rPr>
          <w:rFonts w:ascii="Arial" w:hAnsi="Arial" w:cs="Arial"/>
          <w:sz w:val="20"/>
          <w:szCs w:val="20"/>
        </w:rPr>
        <w:t xml:space="preserve"> will be used to inform the </w:t>
      </w:r>
      <w:r>
        <w:rPr>
          <w:rFonts w:ascii="Arial" w:hAnsi="Arial" w:cs="Arial"/>
          <w:sz w:val="20"/>
          <w:szCs w:val="20"/>
        </w:rPr>
        <w:t>RD&amp;T</w:t>
      </w:r>
      <w:r w:rsidR="004C66E4">
        <w:rPr>
          <w:rFonts w:ascii="Arial" w:hAnsi="Arial" w:cs="Arial"/>
          <w:sz w:val="20"/>
          <w:szCs w:val="20"/>
        </w:rPr>
        <w:t xml:space="preserve"> activities of each individual FHWA office or program, as well as the FHWA corporate approach to RD&amp;</w:t>
      </w:r>
      <w:r>
        <w:rPr>
          <w:rFonts w:ascii="Arial" w:hAnsi="Arial" w:cs="Arial"/>
          <w:sz w:val="20"/>
          <w:szCs w:val="20"/>
        </w:rPr>
        <w:t xml:space="preserve">T. </w:t>
      </w:r>
    </w:p>
    <w:p w:rsidR="009C31CA" w:rsidRDefault="009C31CA">
      <w:pPr>
        <w:rPr>
          <w:rFonts w:ascii="Arial" w:hAnsi="Arial" w:cs="Arial"/>
          <w:color w:val="FF0000"/>
          <w:sz w:val="20"/>
          <w:szCs w:val="20"/>
        </w:rPr>
      </w:pPr>
    </w:p>
    <w:p w:rsidR="00043E94" w:rsidRPr="0002108C" w:rsidRDefault="00BD1BF2" w:rsidP="0002108C">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DE4585" w:rsidRPr="00227FA5" w:rsidRDefault="00043E94">
      <w:pPr>
        <w:rPr>
          <w:rFonts w:ascii="Arial" w:hAnsi="Arial" w:cs="Arial"/>
          <w:sz w:val="20"/>
          <w:szCs w:val="20"/>
        </w:rPr>
      </w:pPr>
      <w:r>
        <w:rPr>
          <w:rFonts w:ascii="Arial" w:hAnsi="Arial" w:cs="Arial"/>
          <w:sz w:val="20"/>
          <w:szCs w:val="20"/>
        </w:rPr>
        <w:t>This IC will rely solely on voluntary stakeholder feedback via an electronic submission form. 100% of the IC will be conducted through the electronic form. All responses will be stored in an electronic database.</w:t>
      </w:r>
      <w:r w:rsidR="00834995">
        <w:rPr>
          <w:rFonts w:ascii="Arial" w:hAnsi="Arial" w:cs="Arial"/>
          <w:sz w:val="20"/>
          <w:szCs w:val="20"/>
        </w:rPr>
        <w:t xml:space="preserve"> </w:t>
      </w:r>
      <w:r>
        <w:rPr>
          <w:rFonts w:ascii="Arial" w:hAnsi="Arial" w:cs="Arial"/>
          <w:sz w:val="20"/>
          <w:szCs w:val="20"/>
        </w:rPr>
        <w:t>The use of an electronic form for gathering information will minimize the burden on both the public and the government by completely eliminating the need for any paper forms or filing procedures.</w:t>
      </w:r>
    </w:p>
    <w:p w:rsidR="00043E94" w:rsidRDefault="00BD1BF2" w:rsidP="0002108C">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043E94" w:rsidRPr="009C31CA" w:rsidRDefault="006D1A66">
      <w:pPr>
        <w:rPr>
          <w:rFonts w:ascii="Arial" w:hAnsi="Arial" w:cs="Arial"/>
          <w:sz w:val="20"/>
          <w:szCs w:val="20"/>
        </w:rPr>
      </w:pPr>
      <w:r>
        <w:rPr>
          <w:rFonts w:ascii="Arial" w:hAnsi="Arial" w:cs="Arial"/>
          <w:sz w:val="20"/>
          <w:szCs w:val="20"/>
        </w:rPr>
        <w:t>FHWA currently engages RD&amp;T stakeholders through various formal processes</w:t>
      </w:r>
      <w:r w:rsidR="00AB3925">
        <w:rPr>
          <w:rFonts w:ascii="Arial" w:hAnsi="Arial" w:cs="Arial"/>
          <w:sz w:val="20"/>
          <w:szCs w:val="20"/>
        </w:rPr>
        <w:t>, including the</w:t>
      </w:r>
      <w:r w:rsidR="004C64AB">
        <w:rPr>
          <w:rFonts w:ascii="Arial" w:hAnsi="Arial" w:cs="Arial"/>
          <w:sz w:val="20"/>
          <w:szCs w:val="20"/>
        </w:rPr>
        <w:t xml:space="preserve"> FHWA Research and Technology Coordinating (Advisory) Committee (RTCC)</w:t>
      </w:r>
      <w:r w:rsidR="00691C26">
        <w:rPr>
          <w:rFonts w:ascii="Arial" w:hAnsi="Arial" w:cs="Arial"/>
          <w:sz w:val="20"/>
          <w:szCs w:val="20"/>
        </w:rPr>
        <w:t xml:space="preserve">, </w:t>
      </w:r>
      <w:r w:rsidR="004C64AB">
        <w:rPr>
          <w:rFonts w:ascii="Arial" w:hAnsi="Arial" w:cs="Arial"/>
          <w:sz w:val="20"/>
          <w:szCs w:val="20"/>
        </w:rPr>
        <w:t xml:space="preserve">AASHTO </w:t>
      </w:r>
      <w:r w:rsidR="00AB3925">
        <w:rPr>
          <w:rFonts w:ascii="Arial" w:hAnsi="Arial" w:cs="Arial"/>
          <w:sz w:val="20"/>
          <w:szCs w:val="20"/>
        </w:rPr>
        <w:t xml:space="preserve">Research Advisory Council (RAC), and informal means, such as attendance at national conferences. However, these venues may not reach the full breadth of RD&amp;T stakeholders, and they </w:t>
      </w:r>
      <w:r>
        <w:rPr>
          <w:rFonts w:ascii="Arial" w:hAnsi="Arial" w:cs="Arial"/>
          <w:sz w:val="20"/>
          <w:szCs w:val="20"/>
        </w:rPr>
        <w:t xml:space="preserve">are </w:t>
      </w:r>
      <w:r w:rsidR="00DE4585">
        <w:rPr>
          <w:rFonts w:ascii="Arial" w:hAnsi="Arial" w:cs="Arial"/>
          <w:sz w:val="20"/>
          <w:szCs w:val="20"/>
        </w:rPr>
        <w:t>often</w:t>
      </w:r>
      <w:r w:rsidR="00AB3925">
        <w:rPr>
          <w:rFonts w:ascii="Arial" w:hAnsi="Arial" w:cs="Arial"/>
          <w:sz w:val="20"/>
          <w:szCs w:val="20"/>
        </w:rPr>
        <w:t xml:space="preserve"> </w:t>
      </w:r>
      <w:r>
        <w:rPr>
          <w:rFonts w:ascii="Arial" w:hAnsi="Arial" w:cs="Arial"/>
          <w:sz w:val="20"/>
          <w:szCs w:val="20"/>
        </w:rPr>
        <w:t>manage</w:t>
      </w:r>
      <w:r w:rsidR="00AB3925">
        <w:rPr>
          <w:rFonts w:ascii="Arial" w:hAnsi="Arial" w:cs="Arial"/>
          <w:sz w:val="20"/>
          <w:szCs w:val="20"/>
        </w:rPr>
        <w:t xml:space="preserve">d by individual program offices, </w:t>
      </w:r>
      <w:r>
        <w:rPr>
          <w:rFonts w:ascii="Arial" w:hAnsi="Arial" w:cs="Arial"/>
          <w:sz w:val="20"/>
          <w:szCs w:val="20"/>
        </w:rPr>
        <w:t>focus</w:t>
      </w:r>
      <w:r w:rsidR="00AB3925">
        <w:rPr>
          <w:rFonts w:ascii="Arial" w:hAnsi="Arial" w:cs="Arial"/>
          <w:sz w:val="20"/>
          <w:szCs w:val="20"/>
        </w:rPr>
        <w:t>ing</w:t>
      </w:r>
      <w:r>
        <w:rPr>
          <w:rFonts w:ascii="Arial" w:hAnsi="Arial" w:cs="Arial"/>
          <w:sz w:val="20"/>
          <w:szCs w:val="20"/>
        </w:rPr>
        <w:t xml:space="preserve"> on a specific aspect of RD&amp;T</w:t>
      </w:r>
      <w:r w:rsidR="00834995">
        <w:rPr>
          <w:rFonts w:ascii="Arial" w:hAnsi="Arial" w:cs="Arial"/>
          <w:sz w:val="20"/>
          <w:szCs w:val="20"/>
        </w:rPr>
        <w:t xml:space="preserve">, </w:t>
      </w:r>
      <w:r w:rsidR="00DE4585">
        <w:rPr>
          <w:rFonts w:ascii="Arial" w:hAnsi="Arial" w:cs="Arial"/>
          <w:sz w:val="20"/>
          <w:szCs w:val="20"/>
        </w:rPr>
        <w:t xml:space="preserve">as opposed to </w:t>
      </w:r>
      <w:r w:rsidR="00834995">
        <w:rPr>
          <w:rFonts w:ascii="Arial" w:hAnsi="Arial" w:cs="Arial"/>
          <w:sz w:val="20"/>
          <w:szCs w:val="20"/>
        </w:rPr>
        <w:t xml:space="preserve">the overall </w:t>
      </w:r>
      <w:r w:rsidR="00DE4585">
        <w:rPr>
          <w:rFonts w:ascii="Arial" w:hAnsi="Arial" w:cs="Arial"/>
          <w:sz w:val="20"/>
          <w:szCs w:val="20"/>
        </w:rPr>
        <w:t xml:space="preserve">RD&amp;T </w:t>
      </w:r>
      <w:r w:rsidR="00834995">
        <w:rPr>
          <w:rFonts w:ascii="Arial" w:hAnsi="Arial" w:cs="Arial"/>
          <w:sz w:val="20"/>
          <w:szCs w:val="20"/>
        </w:rPr>
        <w:t>agenda</w:t>
      </w:r>
      <w:r>
        <w:rPr>
          <w:rFonts w:ascii="Arial" w:hAnsi="Arial" w:cs="Arial"/>
          <w:sz w:val="20"/>
          <w:szCs w:val="20"/>
        </w:rPr>
        <w:t xml:space="preserve">. </w:t>
      </w:r>
      <w:r w:rsidR="00043E94">
        <w:rPr>
          <w:rFonts w:ascii="Arial" w:hAnsi="Arial" w:cs="Arial"/>
          <w:sz w:val="20"/>
          <w:szCs w:val="20"/>
        </w:rPr>
        <w:t xml:space="preserve">The </w:t>
      </w:r>
      <w:r w:rsidR="00DE4585">
        <w:rPr>
          <w:rFonts w:ascii="Arial" w:hAnsi="Arial" w:cs="Arial"/>
          <w:b/>
          <w:sz w:val="20"/>
          <w:szCs w:val="20"/>
        </w:rPr>
        <w:t>FHWA</w:t>
      </w:r>
      <w:r w:rsidR="00043E94" w:rsidRPr="00D77F53">
        <w:rPr>
          <w:rFonts w:ascii="Arial" w:hAnsi="Arial" w:cs="Arial"/>
          <w:b/>
          <w:sz w:val="20"/>
          <w:szCs w:val="20"/>
        </w:rPr>
        <w:t xml:space="preserve"> Research and Technology</w:t>
      </w:r>
      <w:r w:rsidR="00043E94">
        <w:rPr>
          <w:rFonts w:ascii="Arial" w:hAnsi="Arial" w:cs="Arial"/>
          <w:b/>
          <w:sz w:val="20"/>
          <w:szCs w:val="20"/>
        </w:rPr>
        <w:t xml:space="preserve"> </w:t>
      </w:r>
      <w:r w:rsidR="00043E94" w:rsidRPr="00D77F53">
        <w:rPr>
          <w:rFonts w:ascii="Arial" w:hAnsi="Arial" w:cs="Arial"/>
          <w:b/>
          <w:sz w:val="20"/>
          <w:szCs w:val="20"/>
        </w:rPr>
        <w:t>Agenda Website</w:t>
      </w:r>
      <w:r w:rsidR="00043E94">
        <w:rPr>
          <w:rFonts w:ascii="Arial" w:hAnsi="Arial" w:cs="Arial"/>
          <w:sz w:val="20"/>
          <w:szCs w:val="20"/>
        </w:rPr>
        <w:t xml:space="preserve"> will be the first publically-available source describing the full scope and breadth of FHWA’s RD&amp;T program</w:t>
      </w:r>
      <w:r>
        <w:rPr>
          <w:rFonts w:ascii="Arial" w:hAnsi="Arial" w:cs="Arial"/>
          <w:sz w:val="20"/>
          <w:szCs w:val="20"/>
        </w:rPr>
        <w:t xml:space="preserve">, spanning all </w:t>
      </w:r>
      <w:r w:rsidR="00DE4585">
        <w:rPr>
          <w:rFonts w:ascii="Arial" w:hAnsi="Arial" w:cs="Arial"/>
          <w:sz w:val="20"/>
          <w:szCs w:val="20"/>
        </w:rPr>
        <w:t>offices and programs</w:t>
      </w:r>
      <w:r w:rsidR="00043E94">
        <w:rPr>
          <w:rFonts w:ascii="Arial" w:hAnsi="Arial" w:cs="Arial"/>
          <w:sz w:val="20"/>
          <w:szCs w:val="20"/>
        </w:rPr>
        <w:t xml:space="preserve">. </w:t>
      </w:r>
      <w:r w:rsidR="00AB3925">
        <w:rPr>
          <w:rFonts w:ascii="Arial" w:hAnsi="Arial" w:cs="Arial"/>
          <w:sz w:val="20"/>
          <w:szCs w:val="20"/>
        </w:rPr>
        <w:t>It will enhance the agency’s ability to communicate its RD&amp;T agenda through existing processes</w:t>
      </w:r>
      <w:r w:rsidR="00DE4585">
        <w:rPr>
          <w:rFonts w:ascii="Arial" w:hAnsi="Arial" w:cs="Arial"/>
          <w:sz w:val="20"/>
          <w:szCs w:val="20"/>
        </w:rPr>
        <w:t>,</w:t>
      </w:r>
      <w:r w:rsidR="00AB3925">
        <w:rPr>
          <w:rFonts w:ascii="Arial" w:hAnsi="Arial" w:cs="Arial"/>
          <w:sz w:val="20"/>
          <w:szCs w:val="20"/>
        </w:rPr>
        <w:t xml:space="preserve"> and </w:t>
      </w:r>
      <w:r w:rsidR="00DE4585">
        <w:rPr>
          <w:rFonts w:ascii="Arial" w:hAnsi="Arial" w:cs="Arial"/>
          <w:sz w:val="20"/>
          <w:szCs w:val="20"/>
        </w:rPr>
        <w:t xml:space="preserve">will </w:t>
      </w:r>
      <w:r w:rsidR="00AB3925">
        <w:rPr>
          <w:rFonts w:ascii="Arial" w:hAnsi="Arial" w:cs="Arial"/>
          <w:sz w:val="20"/>
          <w:szCs w:val="20"/>
        </w:rPr>
        <w:t xml:space="preserve">provide a new </w:t>
      </w:r>
      <w:r w:rsidR="00043E94">
        <w:rPr>
          <w:rFonts w:ascii="Arial" w:hAnsi="Arial" w:cs="Arial"/>
          <w:sz w:val="20"/>
          <w:szCs w:val="20"/>
        </w:rPr>
        <w:t xml:space="preserve">opportunity for the public to comment on the </w:t>
      </w:r>
      <w:r>
        <w:rPr>
          <w:rFonts w:ascii="Arial" w:hAnsi="Arial" w:cs="Arial"/>
          <w:sz w:val="20"/>
          <w:szCs w:val="20"/>
        </w:rPr>
        <w:t>agency’s overall approach to RD&amp;T.</w:t>
      </w:r>
    </w:p>
    <w:p w:rsidR="006D1A66" w:rsidRPr="0002108C" w:rsidRDefault="00BD1BF2" w:rsidP="0002108C">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6D1A66" w:rsidRPr="00227FA5" w:rsidRDefault="006D1A66">
      <w:pPr>
        <w:rPr>
          <w:rFonts w:ascii="Arial" w:hAnsi="Arial" w:cs="Arial"/>
          <w:sz w:val="20"/>
          <w:szCs w:val="20"/>
        </w:rPr>
      </w:pPr>
      <w:r w:rsidRPr="00227FA5">
        <w:rPr>
          <w:rFonts w:ascii="Arial" w:hAnsi="Arial" w:cs="Arial"/>
          <w:sz w:val="20"/>
          <w:szCs w:val="20"/>
        </w:rPr>
        <w:t>Yes.</w:t>
      </w:r>
      <w:r>
        <w:rPr>
          <w:rFonts w:ascii="Arial" w:hAnsi="Arial" w:cs="Arial"/>
          <w:sz w:val="20"/>
          <w:szCs w:val="20"/>
        </w:rPr>
        <w:t xml:space="preserve"> The IC is completely voluntary for all respondents, including small businesses. It is FHWA’s belief that the proposed collection represents the least burdensome mechanism for collecting feedback on the RD&amp;T program for all stakeholders.</w:t>
      </w:r>
    </w:p>
    <w:p w:rsidR="00BD1BF2" w:rsidRPr="0002108C" w:rsidRDefault="00BD1BF2" w:rsidP="0002108C">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227FA5" w:rsidRDefault="009C31CA">
      <w:pPr>
        <w:rPr>
          <w:rFonts w:ascii="Arial" w:hAnsi="Arial" w:cs="Arial"/>
          <w:sz w:val="20"/>
          <w:szCs w:val="20"/>
        </w:rPr>
      </w:pPr>
      <w:r>
        <w:rPr>
          <w:rFonts w:ascii="Arial" w:hAnsi="Arial" w:cs="Arial"/>
          <w:sz w:val="20"/>
          <w:szCs w:val="20"/>
        </w:rPr>
        <w:t>FHWA requires regular feedback on the RD&amp;T program in order to stay abreast of changing attitudes and priorities of its stakeholders. The proposed IC is an annual collection. If information were to be collected on a less frequent basis, the stakeholder feedback would not be able to inform the annual budgeting process for RD&amp;T projects and initiatives within the agency in an efficient manner.</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DC6760" w:rsidRPr="00227FA5" w:rsidRDefault="000C4532">
      <w:pPr>
        <w:pStyle w:val="BodyText"/>
        <w:rPr>
          <w:color w:val="auto"/>
        </w:rPr>
      </w:pPr>
      <w:r>
        <w:rPr>
          <w:color w:val="auto"/>
        </w:rPr>
        <w:t>FHWA is not requesting any special circumstances.</w:t>
      </w:r>
    </w:p>
    <w:p w:rsidR="00DE4585" w:rsidRPr="00234381" w:rsidRDefault="00BD1BF2" w:rsidP="0002108C">
      <w:pPr>
        <w:pStyle w:val="NormalWeb"/>
        <w:rPr>
          <w:rFonts w:ascii="Arial" w:hAnsi="Arial" w:cs="Arial"/>
          <w:sz w:val="20"/>
          <w:szCs w:val="20"/>
        </w:rPr>
      </w:pPr>
      <w:r>
        <w:rPr>
          <w:rFonts w:ascii="Arial" w:hAnsi="Arial" w:cs="Arial"/>
          <w:sz w:val="20"/>
          <w:szCs w:val="20"/>
        </w:rPr>
        <w:t xml:space="preserve">8. </w:t>
      </w:r>
      <w:r w:rsidRPr="00234381">
        <w:rPr>
          <w:rFonts w:ascii="Arial" w:hAnsi="Arial" w:cs="Arial"/>
          <w:sz w:val="20"/>
          <w:szCs w:val="20"/>
          <w:u w:val="single"/>
        </w:rPr>
        <w:t>Compliance with 5 CFR 1320.8</w:t>
      </w:r>
      <w:r w:rsidRPr="00234381">
        <w:rPr>
          <w:rFonts w:ascii="Arial" w:hAnsi="Arial" w:cs="Arial"/>
          <w:sz w:val="20"/>
          <w:szCs w:val="20"/>
        </w:rPr>
        <w:t>:</w:t>
      </w:r>
    </w:p>
    <w:p w:rsidR="0002108C" w:rsidRPr="0002108C" w:rsidRDefault="00234381" w:rsidP="0002108C">
      <w:pPr>
        <w:pStyle w:val="NormalWeb"/>
        <w:rPr>
          <w:rFonts w:ascii="Arial" w:hAnsi="Arial" w:cs="Arial"/>
          <w:sz w:val="20"/>
          <w:szCs w:val="20"/>
        </w:rPr>
      </w:pPr>
      <w:r w:rsidRPr="00234381">
        <w:rPr>
          <w:rFonts w:ascii="Arial" w:hAnsi="Arial" w:cs="Arial"/>
          <w:sz w:val="20"/>
          <w:szCs w:val="20"/>
        </w:rPr>
        <w:t>The FHWA published a Federal Register on August 23th, 2013 at 77 FR 164 which solicited public comments regarding this new information collection requirement.  No comments regarding this information collection were received.</w:t>
      </w:r>
    </w:p>
    <w:p w:rsidR="000C4532" w:rsidRDefault="000C4532" w:rsidP="0002108C">
      <w:pPr>
        <w:pStyle w:val="NormalWeb"/>
        <w:rPr>
          <w:rFonts w:ascii="Arial" w:hAnsi="Arial" w:cs="Arial"/>
          <w:sz w:val="20"/>
          <w:szCs w:val="20"/>
        </w:rPr>
      </w:pPr>
    </w:p>
    <w:p w:rsidR="00DC6760" w:rsidRPr="0002108C" w:rsidRDefault="00BD1BF2" w:rsidP="0002108C">
      <w:pPr>
        <w:pStyle w:val="NormalWeb"/>
        <w:rPr>
          <w:rFonts w:ascii="Arial" w:hAnsi="Arial" w:cs="Arial"/>
          <w:sz w:val="20"/>
          <w:szCs w:val="20"/>
        </w:rPr>
      </w:pPr>
      <w:r>
        <w:rPr>
          <w:rFonts w:ascii="Arial" w:hAnsi="Arial" w:cs="Arial"/>
          <w:sz w:val="20"/>
          <w:szCs w:val="20"/>
        </w:rPr>
        <w:lastRenderedPageBreak/>
        <w:t xml:space="preserve">9. </w:t>
      </w:r>
      <w:r>
        <w:rPr>
          <w:rFonts w:ascii="Arial" w:hAnsi="Arial" w:cs="Arial"/>
          <w:sz w:val="20"/>
          <w:szCs w:val="20"/>
          <w:u w:val="single"/>
        </w:rPr>
        <w:t>Payments or gifts to respondents</w:t>
      </w:r>
      <w:r>
        <w:rPr>
          <w:rFonts w:ascii="Arial" w:hAnsi="Arial" w:cs="Arial"/>
          <w:sz w:val="20"/>
          <w:szCs w:val="20"/>
        </w:rPr>
        <w:t>:</w:t>
      </w:r>
    </w:p>
    <w:p w:rsidR="00DC6760" w:rsidRPr="00227FA5" w:rsidRDefault="00227FA5">
      <w:pPr>
        <w:pStyle w:val="BodyText"/>
        <w:rPr>
          <w:color w:val="auto"/>
        </w:rPr>
      </w:pPr>
      <w:r>
        <w:rPr>
          <w:color w:val="auto"/>
        </w:rPr>
        <w:t>No payments or gifts will be provided to respondents.</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DC6760" w:rsidRPr="00227FA5" w:rsidRDefault="00227FA5">
      <w:pPr>
        <w:pStyle w:val="BodyText"/>
        <w:rPr>
          <w:color w:val="auto"/>
        </w:rPr>
      </w:pPr>
      <w:r>
        <w:rPr>
          <w:color w:val="auto"/>
        </w:rPr>
        <w:t xml:space="preserve">FHWA does not intend to </w:t>
      </w:r>
      <w:r w:rsidR="008D6149">
        <w:rPr>
          <w:color w:val="auto"/>
        </w:rPr>
        <w:t>disclose responses to the public, but will make no assurance of confidentiality.</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DC6760" w:rsidRPr="00227FA5" w:rsidRDefault="00DC6760">
      <w:pPr>
        <w:pStyle w:val="BodyText"/>
        <w:rPr>
          <w:color w:val="auto"/>
        </w:rPr>
      </w:pPr>
      <w:r w:rsidRPr="00227FA5">
        <w:rPr>
          <w:color w:val="auto"/>
        </w:rPr>
        <w:t>Sensitive information will not be collected.</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DC6760" w:rsidRDefault="00DC6760">
      <w:pPr>
        <w:pStyle w:val="BodyText"/>
        <w:rPr>
          <w:color w:val="auto"/>
        </w:rPr>
      </w:pPr>
      <w:r>
        <w:rPr>
          <w:color w:val="auto"/>
        </w:rPr>
        <w:t>FHWA estimates a total of 1,000 annual respondents. The time burden for each response is estimated at 10 minutes per respondent, per year, for a total of approximately 167 hours per year.</w:t>
      </w:r>
    </w:p>
    <w:p w:rsidR="0002108C" w:rsidRDefault="0002108C" w:rsidP="0002108C">
      <w:pPr>
        <w:pStyle w:val="BodyText"/>
        <w:rPr>
          <w:color w:val="auto"/>
        </w:rPr>
      </w:pPr>
    </w:p>
    <w:p w:rsidR="0002108C" w:rsidRPr="00227FA5" w:rsidRDefault="0002108C" w:rsidP="0002108C">
      <w:pPr>
        <w:pStyle w:val="BodyText"/>
        <w:rPr>
          <w:color w:val="auto"/>
        </w:rPr>
      </w:pPr>
      <w:r>
        <w:rPr>
          <w:color w:val="auto"/>
        </w:rPr>
        <w:t>FHWA assumes that the majority of respondents will be professionals in the fields of highway engineering and planning. Therefore, FHWA estimates that the total burden hours to represent an equivalent cost of $6,342.66 per year. This is based on the Bureau of Labor Statistics May 2012 estimate of mean hourly wage for the Architecture and Engineering occupational group ($37.98/hour).</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DC6760" w:rsidRDefault="00DC6760">
      <w:pPr>
        <w:pStyle w:val="BodyText"/>
        <w:rPr>
          <w:color w:val="auto"/>
        </w:rPr>
      </w:pPr>
      <w:r>
        <w:rPr>
          <w:color w:val="auto"/>
        </w:rPr>
        <w:t>$0/year</w:t>
      </w:r>
    </w:p>
    <w:p w:rsidR="00DC6760" w:rsidRDefault="00DC6760">
      <w:pPr>
        <w:pStyle w:val="BodyText"/>
        <w:rPr>
          <w:color w:val="auto"/>
        </w:rPr>
      </w:pPr>
    </w:p>
    <w:p w:rsidR="00DC6760" w:rsidRPr="00227FA5" w:rsidRDefault="00DC6760">
      <w:pPr>
        <w:pStyle w:val="BodyText"/>
        <w:rPr>
          <w:color w:val="auto"/>
        </w:rPr>
      </w:pPr>
      <w:r>
        <w:rPr>
          <w:color w:val="auto"/>
        </w:rPr>
        <w:t>FHWA estimates that this IC will not result in any annual costs to respondents as it solicits only their professional opinions, is completely voluntary, and will be conducted online using standard web technologies.</w:t>
      </w:r>
    </w:p>
    <w:p w:rsidR="008D6149" w:rsidRPr="0002108C" w:rsidRDefault="00BD1BF2" w:rsidP="0002108C">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8D6149" w:rsidRDefault="008D6149">
      <w:pPr>
        <w:pStyle w:val="BodyText"/>
        <w:rPr>
          <w:color w:val="auto"/>
        </w:rPr>
      </w:pPr>
      <w:r>
        <w:rPr>
          <w:color w:val="auto"/>
        </w:rPr>
        <w:t>FHWA estimates that this IC will cost the Federal government approximately $100,000 annually. The primary expenses will be for labor hours needed to read, categorize, and respond to each item of feedback. Additionally, the government will incur overhead costs to maintain the FHWA R&amp;T Agenda Website, and the Microsoft SharePoint site used to store responses.</w:t>
      </w:r>
    </w:p>
    <w:p w:rsidR="008D6149" w:rsidRPr="008D6149" w:rsidRDefault="008D6149">
      <w:pPr>
        <w:pStyle w:val="BodyText"/>
        <w:rPr>
          <w:color w:val="auto"/>
        </w:rPr>
      </w:pPr>
    </w:p>
    <w:p w:rsidR="00DC6760" w:rsidRDefault="00BD1BF2" w:rsidP="0002108C">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RDefault="00234381">
      <w:pPr>
        <w:rPr>
          <w:rFonts w:ascii="Arial" w:hAnsi="Arial" w:cs="Arial"/>
          <w:sz w:val="20"/>
          <w:szCs w:val="20"/>
        </w:rPr>
      </w:pPr>
      <w:r w:rsidRPr="00234381">
        <w:rPr>
          <w:rFonts w:ascii="Arial" w:hAnsi="Arial" w:cs="Arial"/>
          <w:sz w:val="20"/>
          <w:szCs w:val="20"/>
        </w:rPr>
        <w:t>This is a new</w:t>
      </w:r>
      <w:r>
        <w:rPr>
          <w:rFonts w:ascii="Arial" w:hAnsi="Arial" w:cs="Arial"/>
          <w:sz w:val="20"/>
          <w:szCs w:val="20"/>
        </w:rPr>
        <w:t xml:space="preserve"> information collection request</w:t>
      </w:r>
      <w:r w:rsidR="00DC6760">
        <w:rPr>
          <w:rFonts w:ascii="Arial" w:hAnsi="Arial" w:cs="Arial"/>
          <w:sz w:val="20"/>
          <w:szCs w:val="20"/>
        </w:rPr>
        <w:t>.</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DC6760" w:rsidRPr="0002108C" w:rsidRDefault="00DC6760" w:rsidP="0002108C">
      <w:pPr>
        <w:pStyle w:val="CommentText"/>
        <w:rPr>
          <w:rFonts w:ascii="Arial" w:hAnsi="Arial" w:cs="Arial"/>
        </w:rPr>
      </w:pPr>
      <w:r w:rsidRPr="0002108C">
        <w:rPr>
          <w:rFonts w:ascii="Arial" w:hAnsi="Arial" w:cs="Arial"/>
        </w:rPr>
        <w:t>FHWA will not publish the results of the data collection.</w:t>
      </w:r>
      <w:r w:rsidR="004C64AB" w:rsidRPr="0002108C">
        <w:rPr>
          <w:rFonts w:ascii="Arial" w:hAnsi="Arial" w:cs="Arial"/>
        </w:rPr>
        <w:t xml:space="preserve">  Our intention is to provide the IC results to appropriate FHWA Offices and only in summary, aggregated form.</w:t>
      </w:r>
    </w:p>
    <w:p w:rsidR="000C4532" w:rsidRDefault="000C4532" w:rsidP="0002108C">
      <w:pPr>
        <w:pStyle w:val="NormalWeb"/>
        <w:rPr>
          <w:rFonts w:ascii="Arial" w:hAnsi="Arial" w:cs="Arial"/>
          <w:sz w:val="20"/>
          <w:szCs w:val="20"/>
        </w:rPr>
      </w:pPr>
    </w:p>
    <w:p w:rsidR="000C4532" w:rsidRDefault="000C4532" w:rsidP="0002108C">
      <w:pPr>
        <w:pStyle w:val="NormalWeb"/>
        <w:rPr>
          <w:rFonts w:ascii="Arial" w:hAnsi="Arial" w:cs="Arial"/>
          <w:sz w:val="20"/>
          <w:szCs w:val="20"/>
        </w:rPr>
      </w:pPr>
    </w:p>
    <w:p w:rsidR="00DC6760" w:rsidRPr="0002108C" w:rsidRDefault="00BD1BF2" w:rsidP="0002108C">
      <w:pPr>
        <w:pStyle w:val="NormalWeb"/>
        <w:rPr>
          <w:rFonts w:ascii="Arial" w:hAnsi="Arial" w:cs="Arial"/>
          <w:sz w:val="20"/>
          <w:szCs w:val="20"/>
        </w:rPr>
      </w:pPr>
      <w:bookmarkStart w:id="0" w:name="_GoBack"/>
      <w:bookmarkEnd w:id="0"/>
      <w:r>
        <w:rPr>
          <w:rFonts w:ascii="Arial" w:hAnsi="Arial" w:cs="Arial"/>
          <w:sz w:val="20"/>
          <w:szCs w:val="20"/>
        </w:rPr>
        <w:lastRenderedPageBreak/>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DC6760" w:rsidRPr="00227FA5" w:rsidRDefault="00234381">
      <w:pPr>
        <w:pStyle w:val="BodyText"/>
        <w:rPr>
          <w:color w:val="auto"/>
        </w:rPr>
      </w:pPr>
      <w:r w:rsidRPr="00234381">
        <w:rPr>
          <w:color w:val="auto"/>
        </w:rPr>
        <w:t>There is no request to not display the expiration date of the OMB approval for this inf</w:t>
      </w:r>
      <w:r>
        <w:rPr>
          <w:color w:val="auto"/>
        </w:rPr>
        <w:t>ormation collection requirement</w:t>
      </w:r>
      <w:r w:rsidR="00DC6760" w:rsidRPr="00227FA5">
        <w:rPr>
          <w:color w:val="auto"/>
        </w:rPr>
        <w:t>.</w:t>
      </w:r>
    </w:p>
    <w:p w:rsidR="00CF1E70" w:rsidRDefault="00BD1BF2" w:rsidP="0057790F">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234381" w:rsidRDefault="00234381">
      <w:pPr>
        <w:pStyle w:val="NormalWeb"/>
        <w:rPr>
          <w:rFonts w:ascii="Arial" w:eastAsia="Times New Roman" w:hAnsi="Arial" w:cs="Arial"/>
          <w:sz w:val="20"/>
          <w:szCs w:val="20"/>
        </w:rPr>
      </w:pPr>
      <w:r w:rsidRPr="00234381">
        <w:rPr>
          <w:rFonts w:ascii="Arial" w:eastAsia="Times New Roman" w:hAnsi="Arial" w:cs="Arial"/>
          <w:sz w:val="20"/>
          <w:szCs w:val="20"/>
        </w:rPr>
        <w:t>There are no exceptions to the certification statement for this information collection request.</w:t>
      </w:r>
    </w:p>
    <w:p w:rsidR="00BD1BF2" w:rsidRDefault="00BD1BF2">
      <w:pPr>
        <w:rPr>
          <w:color w:val="FF0000"/>
        </w:rPr>
      </w:pPr>
      <w:r>
        <w:rPr>
          <w:color w:val="FF0000"/>
        </w:rPr>
        <w:br/>
      </w:r>
      <w:r>
        <w:rPr>
          <w:color w:val="FF0000"/>
        </w:rPr>
        <w:br/>
      </w:r>
    </w:p>
    <w:sectPr w:rsidR="00BD1B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41C3"/>
    <w:multiLevelType w:val="hybridMultilevel"/>
    <w:tmpl w:val="96E2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2108C"/>
    <w:rsid w:val="00043E94"/>
    <w:rsid w:val="000C4532"/>
    <w:rsid w:val="00131A7F"/>
    <w:rsid w:val="00201870"/>
    <w:rsid w:val="00217648"/>
    <w:rsid w:val="00227FA5"/>
    <w:rsid w:val="0023101C"/>
    <w:rsid w:val="00234381"/>
    <w:rsid w:val="002B6F38"/>
    <w:rsid w:val="003467D5"/>
    <w:rsid w:val="003966EE"/>
    <w:rsid w:val="003E330A"/>
    <w:rsid w:val="00496682"/>
    <w:rsid w:val="004B52D3"/>
    <w:rsid w:val="004C0B75"/>
    <w:rsid w:val="004C64AB"/>
    <w:rsid w:val="004C66E4"/>
    <w:rsid w:val="00544FBB"/>
    <w:rsid w:val="0057790F"/>
    <w:rsid w:val="00663648"/>
    <w:rsid w:val="00682757"/>
    <w:rsid w:val="00691C26"/>
    <w:rsid w:val="006C3B17"/>
    <w:rsid w:val="006D1A66"/>
    <w:rsid w:val="006F7855"/>
    <w:rsid w:val="007665A9"/>
    <w:rsid w:val="007801B8"/>
    <w:rsid w:val="007B4A18"/>
    <w:rsid w:val="00834995"/>
    <w:rsid w:val="00844767"/>
    <w:rsid w:val="00863B02"/>
    <w:rsid w:val="008A51E1"/>
    <w:rsid w:val="008A65B4"/>
    <w:rsid w:val="008D6149"/>
    <w:rsid w:val="009215F8"/>
    <w:rsid w:val="00933067"/>
    <w:rsid w:val="00946710"/>
    <w:rsid w:val="009C31CA"/>
    <w:rsid w:val="009E7948"/>
    <w:rsid w:val="00A10C1A"/>
    <w:rsid w:val="00A35CED"/>
    <w:rsid w:val="00AB3925"/>
    <w:rsid w:val="00BD1BF2"/>
    <w:rsid w:val="00C04E0E"/>
    <w:rsid w:val="00CF1E70"/>
    <w:rsid w:val="00D00AD7"/>
    <w:rsid w:val="00D02C75"/>
    <w:rsid w:val="00D31207"/>
    <w:rsid w:val="00D45899"/>
    <w:rsid w:val="00D715DF"/>
    <w:rsid w:val="00DC1344"/>
    <w:rsid w:val="00DC6760"/>
    <w:rsid w:val="00DE4585"/>
    <w:rsid w:val="00EA2565"/>
    <w:rsid w:val="00F02267"/>
    <w:rsid w:val="00F302C3"/>
    <w:rsid w:val="00F474A3"/>
    <w:rsid w:val="00FA4D1D"/>
    <w:rsid w:val="00FC0893"/>
    <w:rsid w:val="00FF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rsid w:val="00A35CED"/>
    <w:rPr>
      <w:rFonts w:ascii="Tahoma" w:hAnsi="Tahoma" w:cs="Tahoma"/>
      <w:sz w:val="16"/>
      <w:szCs w:val="16"/>
    </w:rPr>
  </w:style>
  <w:style w:type="character" w:customStyle="1" w:styleId="BalloonTextChar">
    <w:name w:val="Balloon Text Char"/>
    <w:link w:val="BalloonText"/>
    <w:rsid w:val="00A35CED"/>
    <w:rPr>
      <w:rFonts w:ascii="Tahoma" w:hAnsi="Tahoma" w:cs="Tahoma"/>
      <w:sz w:val="16"/>
      <w:szCs w:val="16"/>
    </w:rPr>
  </w:style>
  <w:style w:type="character" w:styleId="CommentReference">
    <w:name w:val="annotation reference"/>
    <w:rsid w:val="009C31CA"/>
    <w:rPr>
      <w:sz w:val="16"/>
      <w:szCs w:val="16"/>
    </w:rPr>
  </w:style>
  <w:style w:type="paragraph" w:styleId="CommentText">
    <w:name w:val="annotation text"/>
    <w:basedOn w:val="Normal"/>
    <w:link w:val="CommentTextChar"/>
    <w:rsid w:val="009C31CA"/>
    <w:rPr>
      <w:sz w:val="20"/>
      <w:szCs w:val="20"/>
    </w:rPr>
  </w:style>
  <w:style w:type="character" w:customStyle="1" w:styleId="CommentTextChar">
    <w:name w:val="Comment Text Char"/>
    <w:basedOn w:val="DefaultParagraphFont"/>
    <w:link w:val="CommentText"/>
    <w:rsid w:val="009C31CA"/>
  </w:style>
  <w:style w:type="paragraph" w:styleId="CommentSubject">
    <w:name w:val="annotation subject"/>
    <w:basedOn w:val="CommentText"/>
    <w:next w:val="CommentText"/>
    <w:link w:val="CommentSubjectChar"/>
    <w:rsid w:val="009C31CA"/>
    <w:rPr>
      <w:b/>
      <w:bCs/>
    </w:rPr>
  </w:style>
  <w:style w:type="character" w:customStyle="1" w:styleId="CommentSubjectChar">
    <w:name w:val="Comment Subject Char"/>
    <w:link w:val="CommentSubject"/>
    <w:rsid w:val="009C31CA"/>
    <w:rPr>
      <w:b/>
      <w:bCs/>
    </w:rPr>
  </w:style>
  <w:style w:type="paragraph" w:styleId="Revision">
    <w:name w:val="Revision"/>
    <w:hidden/>
    <w:uiPriority w:val="99"/>
    <w:semiHidden/>
    <w:rsid w:val="00DC67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rsid w:val="00A35CED"/>
    <w:rPr>
      <w:rFonts w:ascii="Tahoma" w:hAnsi="Tahoma" w:cs="Tahoma"/>
      <w:sz w:val="16"/>
      <w:szCs w:val="16"/>
    </w:rPr>
  </w:style>
  <w:style w:type="character" w:customStyle="1" w:styleId="BalloonTextChar">
    <w:name w:val="Balloon Text Char"/>
    <w:link w:val="BalloonText"/>
    <w:rsid w:val="00A35CED"/>
    <w:rPr>
      <w:rFonts w:ascii="Tahoma" w:hAnsi="Tahoma" w:cs="Tahoma"/>
      <w:sz w:val="16"/>
      <w:szCs w:val="16"/>
    </w:rPr>
  </w:style>
  <w:style w:type="character" w:styleId="CommentReference">
    <w:name w:val="annotation reference"/>
    <w:rsid w:val="009C31CA"/>
    <w:rPr>
      <w:sz w:val="16"/>
      <w:szCs w:val="16"/>
    </w:rPr>
  </w:style>
  <w:style w:type="paragraph" w:styleId="CommentText">
    <w:name w:val="annotation text"/>
    <w:basedOn w:val="Normal"/>
    <w:link w:val="CommentTextChar"/>
    <w:rsid w:val="009C31CA"/>
    <w:rPr>
      <w:sz w:val="20"/>
      <w:szCs w:val="20"/>
    </w:rPr>
  </w:style>
  <w:style w:type="character" w:customStyle="1" w:styleId="CommentTextChar">
    <w:name w:val="Comment Text Char"/>
    <w:basedOn w:val="DefaultParagraphFont"/>
    <w:link w:val="CommentText"/>
    <w:rsid w:val="009C31CA"/>
  </w:style>
  <w:style w:type="paragraph" w:styleId="CommentSubject">
    <w:name w:val="annotation subject"/>
    <w:basedOn w:val="CommentText"/>
    <w:next w:val="CommentText"/>
    <w:link w:val="CommentSubjectChar"/>
    <w:rsid w:val="009C31CA"/>
    <w:rPr>
      <w:b/>
      <w:bCs/>
    </w:rPr>
  </w:style>
  <w:style w:type="character" w:customStyle="1" w:styleId="CommentSubjectChar">
    <w:name w:val="Comment Subject Char"/>
    <w:link w:val="CommentSubject"/>
    <w:rsid w:val="009C31CA"/>
    <w:rPr>
      <w:b/>
      <w:bCs/>
    </w:rPr>
  </w:style>
  <w:style w:type="paragraph" w:styleId="Revision">
    <w:name w:val="Revision"/>
    <w:hidden/>
    <w:uiPriority w:val="99"/>
    <w:semiHidden/>
    <w:rsid w:val="00DC6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B0FA-A505-429B-9305-3328F289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8280</CharactersWithSpaces>
  <SharedDoc>false</SharedDoc>
  <HLinks>
    <vt:vector size="6" baseType="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USDOT_User</cp:lastModifiedBy>
  <cp:revision>2</cp:revision>
  <cp:lastPrinted>2013-07-10T15:40:00Z</cp:lastPrinted>
  <dcterms:created xsi:type="dcterms:W3CDTF">2014-03-14T17:01:00Z</dcterms:created>
  <dcterms:modified xsi:type="dcterms:W3CDTF">2014-03-14T17:01:00Z</dcterms:modified>
</cp:coreProperties>
</file>