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F639D" w14:textId="77777777" w:rsidR="00211248" w:rsidRPr="001308EB" w:rsidRDefault="00C275B5"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1308EB">
        <w:rPr>
          <w:rFonts w:ascii="Arial" w:hAnsi="Arial" w:cs="Arial"/>
          <w:sz w:val="24"/>
          <w:szCs w:val="24"/>
          <w:lang w:val="en-CA"/>
        </w:rPr>
        <w:fldChar w:fldCharType="begin"/>
      </w:r>
      <w:r w:rsidR="00211248" w:rsidRPr="001308EB">
        <w:rPr>
          <w:rFonts w:ascii="Arial" w:hAnsi="Arial" w:cs="Arial"/>
          <w:sz w:val="24"/>
          <w:szCs w:val="24"/>
          <w:lang w:val="en-CA"/>
        </w:rPr>
        <w:instrText xml:space="preserve"> SEQ CHAPTER \h \r 1</w:instrText>
      </w:r>
      <w:r w:rsidRPr="001308EB">
        <w:rPr>
          <w:rFonts w:ascii="Arial" w:hAnsi="Arial" w:cs="Arial"/>
          <w:sz w:val="24"/>
          <w:szCs w:val="24"/>
          <w:lang w:val="en-CA"/>
        </w:rPr>
        <w:fldChar w:fldCharType="end"/>
      </w:r>
      <w:r w:rsidR="00211248" w:rsidRPr="001308EB">
        <w:rPr>
          <w:rFonts w:ascii="Arial" w:hAnsi="Arial" w:cs="Arial"/>
          <w:b/>
          <w:bCs/>
          <w:sz w:val="24"/>
          <w:szCs w:val="24"/>
        </w:rPr>
        <w:t xml:space="preserve">SUPPORTING STATEMENT A </w:t>
      </w:r>
    </w:p>
    <w:p w14:paraId="29FD3901" w14:textId="77777777" w:rsidR="00211248" w:rsidRPr="001308EB"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1308EB">
        <w:rPr>
          <w:rFonts w:ascii="Arial" w:hAnsi="Arial" w:cs="Arial"/>
          <w:b/>
          <w:bCs/>
          <w:sz w:val="24"/>
          <w:szCs w:val="24"/>
        </w:rPr>
        <w:t>FOR PAPERWORK REDUCTION ACT SUBMISSION</w:t>
      </w:r>
    </w:p>
    <w:p w14:paraId="7280B354"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4E6C80CC" w14:textId="77777777" w:rsidR="00211248" w:rsidRPr="001308EB"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1308EB">
        <w:rPr>
          <w:rFonts w:ascii="Arial" w:hAnsi="Arial" w:cs="Arial"/>
          <w:b/>
          <w:bCs/>
          <w:sz w:val="24"/>
          <w:szCs w:val="24"/>
        </w:rPr>
        <w:t>THE INTERAGENCY ACCESS AND SENIOR PASS APPLICATION PROCESSES</w:t>
      </w:r>
    </w:p>
    <w:p w14:paraId="3395DF83" w14:textId="77777777" w:rsidR="00211248" w:rsidRPr="001308EB"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1308EB">
        <w:rPr>
          <w:rFonts w:ascii="Arial" w:hAnsi="Arial" w:cs="Arial"/>
          <w:b/>
          <w:bCs/>
          <w:sz w:val="24"/>
          <w:szCs w:val="24"/>
        </w:rPr>
        <w:t>OMB Control Number 1024-0252</w:t>
      </w:r>
    </w:p>
    <w:p w14:paraId="17AC706C" w14:textId="77777777" w:rsidR="004467E0" w:rsidRPr="006D26E7" w:rsidRDefault="004467E0" w:rsidP="0044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23DADB0" w14:textId="2F0B01CC" w:rsidR="00F03863" w:rsidRPr="001308EB" w:rsidRDefault="007234AC"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1308EB">
        <w:rPr>
          <w:rFonts w:ascii="Arial" w:hAnsi="Arial" w:cs="Arial"/>
          <w:b/>
          <w:bCs/>
          <w:sz w:val="22"/>
          <w:szCs w:val="22"/>
        </w:rPr>
        <w:t>Terms of Clearance</w:t>
      </w:r>
      <w:r w:rsidR="00F03863" w:rsidRPr="001308EB">
        <w:rPr>
          <w:rFonts w:ascii="Arial" w:hAnsi="Arial" w:cs="Arial"/>
          <w:b/>
          <w:bCs/>
          <w:sz w:val="22"/>
          <w:szCs w:val="22"/>
        </w:rPr>
        <w:t xml:space="preserve">:  </w:t>
      </w:r>
      <w:r w:rsidR="00B0516F" w:rsidRPr="001308EB">
        <w:rPr>
          <w:rFonts w:ascii="Arial" w:hAnsi="Arial" w:cs="Arial"/>
          <w:b/>
          <w:bCs/>
          <w:sz w:val="22"/>
          <w:szCs w:val="22"/>
        </w:rPr>
        <w:t>None.</w:t>
      </w:r>
    </w:p>
    <w:p w14:paraId="033D0DD6"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487680"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w:t>
      </w:r>
      <w:r w:rsidRPr="001308EB">
        <w:rPr>
          <w:rFonts w:ascii="Arial" w:hAnsi="Arial" w:cs="Arial"/>
          <w:b/>
          <w:sz w:val="22"/>
          <w:szCs w:val="22"/>
        </w:rPr>
        <w:tab/>
        <w:t>Explain the circumstances that make the collection of information necessary.  Identify any legal or administrative requirements that necessitate the collection.</w:t>
      </w:r>
    </w:p>
    <w:p w14:paraId="6EF6E956" w14:textId="77777777" w:rsidR="00D73FE4" w:rsidRPr="001308EB" w:rsidRDefault="00D73FE4" w:rsidP="00490001">
      <w:pPr>
        <w:ind w:left="720"/>
        <w:rPr>
          <w:rFonts w:ascii="Arial" w:hAnsi="Arial" w:cs="Arial"/>
          <w:sz w:val="22"/>
          <w:szCs w:val="22"/>
        </w:rPr>
      </w:pPr>
    </w:p>
    <w:p w14:paraId="11627B1C" w14:textId="70083E19" w:rsidR="00D73FE4" w:rsidRPr="001308EB" w:rsidRDefault="00D73FE4" w:rsidP="00647B52">
      <w:pPr>
        <w:rPr>
          <w:rFonts w:ascii="Arial" w:hAnsi="Arial" w:cs="Arial"/>
          <w:sz w:val="22"/>
          <w:szCs w:val="22"/>
        </w:rPr>
      </w:pPr>
      <w:r w:rsidRPr="001308EB">
        <w:rPr>
          <w:rFonts w:ascii="Arial" w:hAnsi="Arial" w:cs="Arial"/>
          <w:sz w:val="22"/>
          <w:szCs w:val="22"/>
        </w:rPr>
        <w:t>The America the Beautiful – the National Parks and Federal Recreational Lands Access Pass</w:t>
      </w:r>
      <w:r w:rsidR="00845F51" w:rsidRPr="001308EB">
        <w:rPr>
          <w:rFonts w:ascii="Arial" w:hAnsi="Arial" w:cs="Arial"/>
          <w:sz w:val="22"/>
          <w:szCs w:val="22"/>
        </w:rPr>
        <w:t xml:space="preserve"> </w:t>
      </w:r>
      <w:r w:rsidRPr="001308EB">
        <w:rPr>
          <w:rFonts w:ascii="Arial" w:hAnsi="Arial" w:cs="Arial"/>
          <w:sz w:val="22"/>
          <w:szCs w:val="22"/>
        </w:rPr>
        <w:t xml:space="preserve">(Interagency Access Pass) </w:t>
      </w:r>
      <w:r w:rsidR="00845F51" w:rsidRPr="001308EB">
        <w:rPr>
          <w:rFonts w:ascii="Arial" w:hAnsi="Arial" w:cs="Arial"/>
          <w:sz w:val="22"/>
          <w:szCs w:val="22"/>
        </w:rPr>
        <w:t xml:space="preserve">is </w:t>
      </w:r>
      <w:r w:rsidRPr="001308EB">
        <w:rPr>
          <w:rFonts w:ascii="Arial" w:hAnsi="Arial" w:cs="Arial"/>
          <w:sz w:val="22"/>
          <w:szCs w:val="22"/>
        </w:rPr>
        <w:t xml:space="preserve">a free, lifetime </w:t>
      </w:r>
      <w:r w:rsidR="00A607B8">
        <w:rPr>
          <w:rFonts w:ascii="Arial" w:hAnsi="Arial" w:cs="Arial"/>
          <w:sz w:val="22"/>
          <w:szCs w:val="22"/>
        </w:rPr>
        <w:t>p</w:t>
      </w:r>
      <w:r w:rsidRPr="001308EB">
        <w:rPr>
          <w:rFonts w:ascii="Arial" w:hAnsi="Arial" w:cs="Arial"/>
          <w:sz w:val="22"/>
          <w:szCs w:val="22"/>
        </w:rPr>
        <w:t xml:space="preserve">ass issued by the Bureau of Land Management, </w:t>
      </w:r>
      <w:r w:rsidR="00CB277A" w:rsidRPr="001308EB">
        <w:rPr>
          <w:rFonts w:ascii="Arial" w:hAnsi="Arial" w:cs="Arial"/>
          <w:sz w:val="22"/>
          <w:szCs w:val="22"/>
        </w:rPr>
        <w:t xml:space="preserve">the </w:t>
      </w:r>
      <w:r w:rsidRPr="001308EB">
        <w:rPr>
          <w:rFonts w:ascii="Arial" w:hAnsi="Arial" w:cs="Arial"/>
          <w:sz w:val="22"/>
          <w:szCs w:val="22"/>
        </w:rPr>
        <w:t xml:space="preserve">Bureau of Reclamation, </w:t>
      </w:r>
      <w:r w:rsidR="00CB277A" w:rsidRPr="001308EB">
        <w:rPr>
          <w:rFonts w:ascii="Arial" w:hAnsi="Arial" w:cs="Arial"/>
          <w:sz w:val="22"/>
          <w:szCs w:val="22"/>
        </w:rPr>
        <w:t xml:space="preserve">the </w:t>
      </w:r>
      <w:r w:rsidRPr="001308EB">
        <w:rPr>
          <w:rFonts w:ascii="Arial" w:hAnsi="Arial" w:cs="Arial"/>
          <w:sz w:val="22"/>
          <w:szCs w:val="22"/>
        </w:rPr>
        <w:t xml:space="preserve">U.S. Fish and Wildlife Service, </w:t>
      </w:r>
      <w:r w:rsidR="00CB277A" w:rsidRPr="001308EB">
        <w:rPr>
          <w:rFonts w:ascii="Arial" w:hAnsi="Arial" w:cs="Arial"/>
          <w:sz w:val="22"/>
          <w:szCs w:val="22"/>
        </w:rPr>
        <w:t xml:space="preserve">the </w:t>
      </w:r>
      <w:r w:rsidRPr="001308EB">
        <w:rPr>
          <w:rFonts w:ascii="Arial" w:hAnsi="Arial" w:cs="Arial"/>
          <w:sz w:val="22"/>
          <w:szCs w:val="22"/>
        </w:rPr>
        <w:t xml:space="preserve">U.S. Forest Service, and </w:t>
      </w:r>
      <w:r w:rsidR="00CB277A" w:rsidRPr="001308EB">
        <w:rPr>
          <w:rFonts w:ascii="Arial" w:hAnsi="Arial" w:cs="Arial"/>
          <w:sz w:val="22"/>
          <w:szCs w:val="22"/>
        </w:rPr>
        <w:t xml:space="preserve">the </w:t>
      </w:r>
      <w:r w:rsidRPr="001308EB">
        <w:rPr>
          <w:rFonts w:ascii="Arial" w:hAnsi="Arial" w:cs="Arial"/>
          <w:sz w:val="22"/>
          <w:szCs w:val="22"/>
        </w:rPr>
        <w:t xml:space="preserve">National Park Service </w:t>
      </w:r>
      <w:r w:rsidR="00AE1C33">
        <w:rPr>
          <w:rFonts w:ascii="Arial" w:hAnsi="Arial" w:cs="Arial"/>
          <w:sz w:val="22"/>
          <w:szCs w:val="22"/>
        </w:rPr>
        <w:t xml:space="preserve">(agencies) </w:t>
      </w:r>
      <w:r w:rsidRPr="001308EB">
        <w:rPr>
          <w:rFonts w:ascii="Arial" w:hAnsi="Arial" w:cs="Arial"/>
          <w:sz w:val="22"/>
          <w:szCs w:val="22"/>
        </w:rPr>
        <w:t>to citizens or persons who are</w:t>
      </w:r>
      <w:r w:rsidRPr="001308EB">
        <w:rPr>
          <w:rFonts w:ascii="Arial" w:hAnsi="Arial" w:cs="Arial"/>
          <w:bCs/>
          <w:sz w:val="22"/>
          <w:szCs w:val="22"/>
        </w:rPr>
        <w:t xml:space="preserve"> </w:t>
      </w:r>
      <w:r w:rsidRPr="001308EB">
        <w:rPr>
          <w:rFonts w:ascii="Arial" w:hAnsi="Arial" w:cs="Arial"/>
          <w:sz w:val="22"/>
          <w:szCs w:val="22"/>
        </w:rPr>
        <w:t>domiciled in the United States</w:t>
      </w:r>
      <w:r w:rsidRPr="001308EB">
        <w:rPr>
          <w:rFonts w:ascii="Arial" w:hAnsi="Arial" w:cs="Arial"/>
          <w:bCs/>
          <w:sz w:val="22"/>
          <w:szCs w:val="22"/>
        </w:rPr>
        <w:t>,</w:t>
      </w:r>
      <w:r w:rsidRPr="001308EB">
        <w:rPr>
          <w:rFonts w:ascii="Arial" w:hAnsi="Arial" w:cs="Arial"/>
          <w:sz w:val="22"/>
          <w:szCs w:val="22"/>
        </w:rPr>
        <w:t xml:space="preserve"> regardless of age, and who have a medical determination and documentation of permanent disability.</w:t>
      </w:r>
    </w:p>
    <w:p w14:paraId="0A19A62F" w14:textId="77777777" w:rsidR="00D73FE4" w:rsidRPr="001308EB" w:rsidRDefault="00D73FE4" w:rsidP="00647B52">
      <w:pPr>
        <w:rPr>
          <w:rFonts w:ascii="Arial" w:hAnsi="Arial" w:cs="Arial"/>
          <w:sz w:val="22"/>
          <w:szCs w:val="22"/>
        </w:rPr>
      </w:pPr>
    </w:p>
    <w:p w14:paraId="150917B8" w14:textId="472AF7B2" w:rsidR="00845F51" w:rsidRPr="001308EB" w:rsidRDefault="00845F51" w:rsidP="00647B52">
      <w:pPr>
        <w:rPr>
          <w:rFonts w:ascii="Arial" w:hAnsi="Arial" w:cs="Arial"/>
          <w:sz w:val="22"/>
          <w:szCs w:val="22"/>
        </w:rPr>
      </w:pPr>
      <w:r w:rsidRPr="001308EB">
        <w:rPr>
          <w:rFonts w:ascii="Arial" w:hAnsi="Arial" w:cs="Arial"/>
          <w:sz w:val="22"/>
          <w:szCs w:val="22"/>
        </w:rPr>
        <w:t xml:space="preserve">The America the Beautiful – the National Parks and Federal Recreational Lands Senior Pass (Interagency Senior Pass) is </w:t>
      </w:r>
      <w:r w:rsidR="00884F48" w:rsidRPr="001308EB">
        <w:rPr>
          <w:rFonts w:ascii="Arial" w:hAnsi="Arial" w:cs="Arial"/>
          <w:sz w:val="22"/>
          <w:szCs w:val="22"/>
        </w:rPr>
        <w:t xml:space="preserve">likewise </w:t>
      </w:r>
      <w:r w:rsidR="00A607B8">
        <w:rPr>
          <w:rFonts w:ascii="Arial" w:hAnsi="Arial" w:cs="Arial"/>
          <w:sz w:val="22"/>
          <w:szCs w:val="22"/>
        </w:rPr>
        <w:t>a lifetime p</w:t>
      </w:r>
      <w:r w:rsidRPr="001308EB">
        <w:rPr>
          <w:rFonts w:ascii="Arial" w:hAnsi="Arial" w:cs="Arial"/>
          <w:sz w:val="22"/>
          <w:szCs w:val="22"/>
        </w:rPr>
        <w:t xml:space="preserve">ass issued by </w:t>
      </w:r>
      <w:r w:rsidR="00CB277A" w:rsidRPr="001308EB">
        <w:rPr>
          <w:rFonts w:ascii="Arial" w:hAnsi="Arial" w:cs="Arial"/>
          <w:sz w:val="22"/>
          <w:szCs w:val="22"/>
        </w:rPr>
        <w:t xml:space="preserve">the </w:t>
      </w:r>
      <w:r w:rsidR="00AE1C33">
        <w:rPr>
          <w:rFonts w:ascii="Arial" w:hAnsi="Arial" w:cs="Arial"/>
          <w:sz w:val="22"/>
          <w:szCs w:val="22"/>
        </w:rPr>
        <w:t>agencies</w:t>
      </w:r>
      <w:r w:rsidR="00CB277A" w:rsidRPr="001308EB">
        <w:rPr>
          <w:rFonts w:ascii="Arial" w:hAnsi="Arial" w:cs="Arial"/>
          <w:sz w:val="22"/>
          <w:szCs w:val="22"/>
        </w:rPr>
        <w:t xml:space="preserve"> </w:t>
      </w:r>
      <w:r w:rsidRPr="001308EB">
        <w:rPr>
          <w:rFonts w:ascii="Arial" w:hAnsi="Arial" w:cs="Arial"/>
          <w:sz w:val="22"/>
          <w:szCs w:val="22"/>
        </w:rPr>
        <w:t>to citizens or persons who are</w:t>
      </w:r>
      <w:r w:rsidRPr="001308EB">
        <w:rPr>
          <w:rFonts w:ascii="Arial" w:hAnsi="Arial" w:cs="Arial"/>
          <w:bCs/>
          <w:sz w:val="22"/>
          <w:szCs w:val="22"/>
        </w:rPr>
        <w:t xml:space="preserve"> </w:t>
      </w:r>
      <w:r w:rsidRPr="001308EB">
        <w:rPr>
          <w:rFonts w:ascii="Arial" w:hAnsi="Arial" w:cs="Arial"/>
          <w:sz w:val="22"/>
          <w:szCs w:val="22"/>
        </w:rPr>
        <w:t>domiciled in the United States</w:t>
      </w:r>
      <w:r w:rsidRPr="001308EB">
        <w:rPr>
          <w:rFonts w:ascii="Arial" w:hAnsi="Arial" w:cs="Arial"/>
          <w:bCs/>
          <w:sz w:val="22"/>
          <w:szCs w:val="22"/>
        </w:rPr>
        <w:t>,</w:t>
      </w:r>
      <w:r w:rsidRPr="001308EB">
        <w:rPr>
          <w:rFonts w:ascii="Arial" w:hAnsi="Arial" w:cs="Arial"/>
          <w:sz w:val="22"/>
          <w:szCs w:val="22"/>
        </w:rPr>
        <w:t xml:space="preserve"> and </w:t>
      </w:r>
      <w:r w:rsidR="00A607B8">
        <w:rPr>
          <w:rFonts w:ascii="Arial" w:hAnsi="Arial" w:cs="Arial"/>
          <w:sz w:val="22"/>
          <w:szCs w:val="22"/>
        </w:rPr>
        <w:t xml:space="preserve">who </w:t>
      </w:r>
      <w:r w:rsidRPr="001308EB">
        <w:rPr>
          <w:rFonts w:ascii="Arial" w:hAnsi="Arial" w:cs="Arial"/>
          <w:sz w:val="22"/>
          <w:szCs w:val="22"/>
        </w:rPr>
        <w:t>are 62 years of age or older.</w:t>
      </w:r>
      <w:r w:rsidR="00884F48" w:rsidRPr="001308EB">
        <w:rPr>
          <w:rFonts w:ascii="Arial" w:hAnsi="Arial" w:cs="Arial"/>
          <w:sz w:val="22"/>
          <w:szCs w:val="22"/>
        </w:rPr>
        <w:t xml:space="preserve">  There is a $10 fee for </w:t>
      </w:r>
      <w:r w:rsidR="00CB277A" w:rsidRPr="001308EB">
        <w:rPr>
          <w:rFonts w:ascii="Arial" w:hAnsi="Arial" w:cs="Arial"/>
          <w:sz w:val="22"/>
          <w:szCs w:val="22"/>
        </w:rPr>
        <w:t xml:space="preserve">the </w:t>
      </w:r>
      <w:r w:rsidR="00884F48" w:rsidRPr="001308EB">
        <w:rPr>
          <w:rFonts w:ascii="Arial" w:hAnsi="Arial" w:cs="Arial"/>
          <w:sz w:val="22"/>
          <w:szCs w:val="22"/>
        </w:rPr>
        <w:t>Interagency Senior Pass.</w:t>
      </w:r>
    </w:p>
    <w:p w14:paraId="18DF9BA1" w14:textId="77777777" w:rsidR="00845F51" w:rsidRPr="001308EB" w:rsidRDefault="00845F51" w:rsidP="00647B52">
      <w:pPr>
        <w:rPr>
          <w:rFonts w:ascii="Arial" w:hAnsi="Arial" w:cs="Arial"/>
          <w:sz w:val="22"/>
          <w:szCs w:val="22"/>
        </w:rPr>
      </w:pPr>
    </w:p>
    <w:p w14:paraId="5562224A" w14:textId="7CE889E8" w:rsidR="00D73FE4" w:rsidRPr="001308EB" w:rsidRDefault="00D73FE4" w:rsidP="00647B52">
      <w:pPr>
        <w:rPr>
          <w:rFonts w:ascii="Arial" w:hAnsi="Arial" w:cs="Arial"/>
          <w:sz w:val="22"/>
          <w:szCs w:val="22"/>
        </w:rPr>
      </w:pPr>
      <w:r w:rsidRPr="001308EB">
        <w:rPr>
          <w:rFonts w:ascii="Arial" w:hAnsi="Arial" w:cs="Arial"/>
          <w:sz w:val="22"/>
          <w:szCs w:val="22"/>
        </w:rPr>
        <w:t>The Interagency Access Pass</w:t>
      </w:r>
      <w:r w:rsidR="00845F51" w:rsidRPr="001308EB">
        <w:rPr>
          <w:rFonts w:ascii="Arial" w:hAnsi="Arial" w:cs="Arial"/>
          <w:sz w:val="22"/>
          <w:szCs w:val="22"/>
        </w:rPr>
        <w:t xml:space="preserve"> and Interagency Senior Pass</w:t>
      </w:r>
      <w:r w:rsidRPr="001308EB">
        <w:rPr>
          <w:rFonts w:ascii="Arial" w:hAnsi="Arial" w:cs="Arial"/>
          <w:sz w:val="22"/>
          <w:szCs w:val="22"/>
        </w:rPr>
        <w:t xml:space="preserve"> w</w:t>
      </w:r>
      <w:r w:rsidR="00845F51" w:rsidRPr="001308EB">
        <w:rPr>
          <w:rFonts w:ascii="Arial" w:hAnsi="Arial" w:cs="Arial"/>
          <w:sz w:val="22"/>
          <w:szCs w:val="22"/>
        </w:rPr>
        <w:t>ere</w:t>
      </w:r>
      <w:r w:rsidRPr="001308EB">
        <w:rPr>
          <w:rFonts w:ascii="Arial" w:hAnsi="Arial" w:cs="Arial"/>
          <w:sz w:val="22"/>
          <w:szCs w:val="22"/>
        </w:rPr>
        <w:t xml:space="preserve"> created to meet the requirements of Title VIII, Division J of The Federal Lands Recreation Enhancement Act (FLR</w:t>
      </w:r>
      <w:r w:rsidR="007314AF">
        <w:rPr>
          <w:rFonts w:ascii="Arial" w:hAnsi="Arial" w:cs="Arial"/>
          <w:sz w:val="22"/>
          <w:szCs w:val="22"/>
        </w:rPr>
        <w:t xml:space="preserve">EA), (Public Law 108-447) </w:t>
      </w:r>
      <w:r w:rsidRPr="001308EB">
        <w:rPr>
          <w:rFonts w:ascii="Arial" w:hAnsi="Arial" w:cs="Arial"/>
          <w:sz w:val="22"/>
          <w:szCs w:val="22"/>
        </w:rPr>
        <w:t>(16 U.S.C. 6</w:t>
      </w:r>
      <w:r w:rsidR="00643993">
        <w:rPr>
          <w:rFonts w:ascii="Arial" w:hAnsi="Arial" w:cs="Arial"/>
          <w:sz w:val="22"/>
          <w:szCs w:val="22"/>
        </w:rPr>
        <w:t xml:space="preserve">801-6814).  The FLREA </w:t>
      </w:r>
      <w:r w:rsidRPr="001308EB">
        <w:rPr>
          <w:rFonts w:ascii="Arial" w:hAnsi="Arial" w:cs="Arial"/>
          <w:bCs/>
          <w:sz w:val="22"/>
          <w:szCs w:val="22"/>
        </w:rPr>
        <w:t>requires the</w:t>
      </w:r>
      <w:r w:rsidRPr="001308EB">
        <w:rPr>
          <w:rFonts w:ascii="Arial" w:hAnsi="Arial" w:cs="Arial"/>
          <w:color w:val="000000"/>
          <w:sz w:val="22"/>
          <w:szCs w:val="22"/>
        </w:rPr>
        <w:t xml:space="preserve"> Secretary of Agriculture and the Secretary of the Interior to</w:t>
      </w:r>
      <w:r w:rsidRPr="001308EB">
        <w:rPr>
          <w:rFonts w:ascii="Arial" w:hAnsi="Arial" w:cs="Arial"/>
          <w:sz w:val="22"/>
          <w:szCs w:val="22"/>
        </w:rPr>
        <w:t xml:space="preserve"> make a free America the Beautiful – National Parks and Federal Recreational Lands Access Pass available to any United States citizen or person domi</w:t>
      </w:r>
      <w:r w:rsidR="00A607B8">
        <w:rPr>
          <w:rFonts w:ascii="Arial" w:hAnsi="Arial" w:cs="Arial"/>
          <w:sz w:val="22"/>
          <w:szCs w:val="22"/>
        </w:rPr>
        <w:t>ciled (i.e., permanent resident</w:t>
      </w:r>
      <w:r w:rsidRPr="001308EB">
        <w:rPr>
          <w:rFonts w:ascii="Arial" w:hAnsi="Arial" w:cs="Arial"/>
          <w:sz w:val="22"/>
          <w:szCs w:val="22"/>
        </w:rPr>
        <w:t>) in the United States who has been medically determined to be permanently disabled for purposes of section 7(20)(B)(i) of the Rehabilitation Act of 1973 (29</w:t>
      </w:r>
      <w:r w:rsidR="00643993">
        <w:rPr>
          <w:rFonts w:ascii="Arial" w:hAnsi="Arial" w:cs="Arial"/>
          <w:sz w:val="22"/>
          <w:szCs w:val="22"/>
        </w:rPr>
        <w:t xml:space="preserve"> U.S.C. 705(20)(B)(i)).  FLREA </w:t>
      </w:r>
      <w:r w:rsidR="00845F51" w:rsidRPr="001308EB">
        <w:rPr>
          <w:rFonts w:ascii="Arial" w:hAnsi="Arial" w:cs="Arial"/>
          <w:sz w:val="22"/>
          <w:szCs w:val="22"/>
        </w:rPr>
        <w:t xml:space="preserve">requires </w:t>
      </w:r>
      <w:r w:rsidRPr="001308EB">
        <w:rPr>
          <w:rFonts w:ascii="Arial" w:hAnsi="Arial" w:cs="Arial"/>
          <w:sz w:val="22"/>
          <w:szCs w:val="22"/>
        </w:rPr>
        <w:t xml:space="preserve">applicants </w:t>
      </w:r>
      <w:r w:rsidR="005F42B7" w:rsidRPr="001308EB">
        <w:rPr>
          <w:rFonts w:ascii="Arial" w:hAnsi="Arial" w:cs="Arial"/>
          <w:sz w:val="22"/>
          <w:szCs w:val="22"/>
        </w:rPr>
        <w:t xml:space="preserve">to </w:t>
      </w:r>
      <w:r w:rsidRPr="001308EB">
        <w:rPr>
          <w:rFonts w:ascii="Arial" w:hAnsi="Arial" w:cs="Arial"/>
          <w:sz w:val="22"/>
          <w:szCs w:val="22"/>
        </w:rPr>
        <w:t xml:space="preserve">provide adequate proof of </w:t>
      </w:r>
      <w:r w:rsidR="00845F51" w:rsidRPr="001308EB">
        <w:rPr>
          <w:rFonts w:ascii="Arial" w:hAnsi="Arial" w:cs="Arial"/>
          <w:sz w:val="22"/>
          <w:szCs w:val="22"/>
        </w:rPr>
        <w:t xml:space="preserve">citizenship or residency and permanent </w:t>
      </w:r>
      <w:r w:rsidR="007E01C8" w:rsidRPr="001308EB">
        <w:rPr>
          <w:rFonts w:ascii="Arial" w:hAnsi="Arial" w:cs="Arial"/>
          <w:sz w:val="22"/>
          <w:szCs w:val="22"/>
        </w:rPr>
        <w:t>disability for</w:t>
      </w:r>
      <w:r w:rsidR="00845F51" w:rsidRPr="001308EB">
        <w:rPr>
          <w:rFonts w:ascii="Arial" w:hAnsi="Arial" w:cs="Arial"/>
          <w:sz w:val="22"/>
          <w:szCs w:val="22"/>
        </w:rPr>
        <w:t xml:space="preserve"> the </w:t>
      </w:r>
      <w:r w:rsidRPr="001308EB">
        <w:rPr>
          <w:rFonts w:ascii="Arial" w:hAnsi="Arial" w:cs="Arial"/>
          <w:sz w:val="22"/>
          <w:szCs w:val="22"/>
        </w:rPr>
        <w:t xml:space="preserve">Interagency Access Pass </w:t>
      </w:r>
      <w:r w:rsidR="007E01C8" w:rsidRPr="001308EB">
        <w:rPr>
          <w:rFonts w:ascii="Arial" w:hAnsi="Arial" w:cs="Arial"/>
          <w:sz w:val="22"/>
          <w:szCs w:val="22"/>
        </w:rPr>
        <w:t>and adequate proof of citizenship or residency and age for the</w:t>
      </w:r>
      <w:r w:rsidR="00A607B8">
        <w:rPr>
          <w:rFonts w:ascii="Arial" w:hAnsi="Arial" w:cs="Arial"/>
          <w:sz w:val="22"/>
          <w:szCs w:val="22"/>
        </w:rPr>
        <w:t xml:space="preserve"> Interagency Senior Pass.  </w:t>
      </w:r>
      <w:r w:rsidR="00643993">
        <w:rPr>
          <w:rFonts w:ascii="Arial" w:hAnsi="Arial" w:cs="Arial"/>
          <w:sz w:val="22"/>
          <w:szCs w:val="22"/>
        </w:rPr>
        <w:t xml:space="preserve">It also </w:t>
      </w:r>
      <w:r w:rsidR="007E01C8" w:rsidRPr="001308EB">
        <w:rPr>
          <w:rFonts w:ascii="Arial" w:hAnsi="Arial" w:cs="Arial"/>
          <w:sz w:val="22"/>
          <w:szCs w:val="22"/>
        </w:rPr>
        <w:t xml:space="preserve">requires that both passes be </w:t>
      </w:r>
      <w:r w:rsidRPr="001308EB">
        <w:rPr>
          <w:rFonts w:ascii="Arial" w:hAnsi="Arial" w:cs="Arial"/>
          <w:sz w:val="22"/>
          <w:szCs w:val="22"/>
        </w:rPr>
        <w:t xml:space="preserve">valid for the lifetime of the </w:t>
      </w:r>
      <w:r w:rsidR="001308EB">
        <w:rPr>
          <w:rFonts w:ascii="Arial" w:hAnsi="Arial" w:cs="Arial"/>
          <w:sz w:val="22"/>
          <w:szCs w:val="22"/>
        </w:rPr>
        <w:t>p</w:t>
      </w:r>
      <w:r w:rsidRPr="001308EB">
        <w:rPr>
          <w:rFonts w:ascii="Arial" w:hAnsi="Arial" w:cs="Arial"/>
          <w:sz w:val="22"/>
          <w:szCs w:val="22"/>
        </w:rPr>
        <w:t>ass owner.</w:t>
      </w:r>
    </w:p>
    <w:p w14:paraId="30CA5091" w14:textId="77777777" w:rsidR="00490001" w:rsidRPr="001308EB" w:rsidRDefault="00490001" w:rsidP="00647B52">
      <w:pPr>
        <w:pStyle w:val="BodyText2"/>
        <w:tabs>
          <w:tab w:val="clear" w:pos="0"/>
          <w:tab w:val="left" w:pos="540"/>
        </w:tabs>
        <w:ind w:right="0"/>
        <w:jc w:val="left"/>
        <w:rPr>
          <w:rFonts w:ascii="Arial" w:hAnsi="Arial" w:cs="Arial"/>
          <w:sz w:val="22"/>
          <w:szCs w:val="22"/>
        </w:rPr>
      </w:pPr>
    </w:p>
    <w:p w14:paraId="183CA908"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2.</w:t>
      </w:r>
      <w:r w:rsidRPr="001308EB">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A2D5DAA"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6F20B7" w14:textId="77777777" w:rsidR="00227B8A" w:rsidRPr="001308EB" w:rsidRDefault="00227B8A" w:rsidP="00227B8A">
      <w:pPr>
        <w:rPr>
          <w:rFonts w:ascii="Arial" w:hAnsi="Arial" w:cs="Arial"/>
          <w:sz w:val="22"/>
          <w:szCs w:val="22"/>
        </w:rPr>
      </w:pPr>
      <w:r w:rsidRPr="001308EB">
        <w:rPr>
          <w:rFonts w:ascii="Arial" w:hAnsi="Arial" w:cs="Arial"/>
          <w:sz w:val="22"/>
          <w:szCs w:val="22"/>
        </w:rPr>
        <w:t xml:space="preserve">Since the early 1980s, agencies have required documentation or a signature on the statement of disability in order to obtain a Golden Access Passport (now Interagency Access Pass), and have required identification verifying age in order to obtain a Golden Age Pass (now Interagency Senior Pass).  </w:t>
      </w:r>
    </w:p>
    <w:p w14:paraId="67470424" w14:textId="77777777" w:rsidR="00227B8A" w:rsidRPr="001308EB" w:rsidRDefault="00227B8A" w:rsidP="00227B8A">
      <w:pPr>
        <w:pStyle w:val="Level2"/>
        <w:tabs>
          <w:tab w:val="left" w:pos="361"/>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22"/>
          <w:szCs w:val="22"/>
        </w:rPr>
      </w:pPr>
    </w:p>
    <w:p w14:paraId="2A76B5FE" w14:textId="1AA2638A" w:rsidR="00227B8A" w:rsidRPr="001308EB" w:rsidRDefault="00227B8A" w:rsidP="00227B8A">
      <w:pPr>
        <w:rPr>
          <w:rFonts w:ascii="Arial" w:hAnsi="Arial" w:cs="Arial"/>
          <w:sz w:val="22"/>
          <w:szCs w:val="22"/>
        </w:rPr>
      </w:pPr>
      <w:r w:rsidRPr="001308EB">
        <w:rPr>
          <w:rFonts w:ascii="Arial" w:hAnsi="Arial" w:cs="Arial"/>
          <w:sz w:val="22"/>
          <w:szCs w:val="22"/>
        </w:rPr>
        <w:t xml:space="preserve">In accordance with FLREA requirements and in order to clarify, simplify, </w:t>
      </w:r>
      <w:r w:rsidR="00643993">
        <w:rPr>
          <w:rFonts w:ascii="Arial" w:hAnsi="Arial" w:cs="Arial"/>
          <w:sz w:val="22"/>
          <w:szCs w:val="22"/>
        </w:rPr>
        <w:t xml:space="preserve">and </w:t>
      </w:r>
      <w:r w:rsidRPr="001308EB">
        <w:rPr>
          <w:rFonts w:ascii="Arial" w:hAnsi="Arial" w:cs="Arial"/>
          <w:sz w:val="22"/>
          <w:szCs w:val="22"/>
        </w:rPr>
        <w:t>provide uniform guidance for the public, the Secretaries of Agriculture and Interior established eligibility and documentation guidelines for issuing the Interagency Access Pass</w:t>
      </w:r>
      <w:r w:rsidR="007E01C8" w:rsidRPr="001308EB">
        <w:rPr>
          <w:rFonts w:ascii="Arial" w:hAnsi="Arial" w:cs="Arial"/>
          <w:sz w:val="22"/>
          <w:szCs w:val="22"/>
        </w:rPr>
        <w:t xml:space="preserve"> and Senior Passes.  These guidelines are</w:t>
      </w:r>
      <w:r w:rsidRPr="001308EB">
        <w:rPr>
          <w:rFonts w:ascii="Arial" w:hAnsi="Arial" w:cs="Arial"/>
          <w:sz w:val="22"/>
          <w:szCs w:val="22"/>
        </w:rPr>
        <w:t xml:space="preserve"> published in the America the Beautiful – The National Parks and Federal Recreational Lands Access Pass Standard Operating Procedures (SOP).  </w:t>
      </w:r>
    </w:p>
    <w:p w14:paraId="27308DBE" w14:textId="77777777" w:rsidR="00227B8A" w:rsidRPr="001308EB" w:rsidRDefault="00227B8A" w:rsidP="00227B8A">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22"/>
          <w:szCs w:val="22"/>
        </w:rPr>
      </w:pPr>
    </w:p>
    <w:p w14:paraId="0CBA7BE8" w14:textId="0DD0E57F" w:rsidR="00C527DD" w:rsidRPr="001308EB" w:rsidRDefault="008303BE" w:rsidP="0088514A">
      <w:pPr>
        <w:rPr>
          <w:rFonts w:ascii="Arial" w:hAnsi="Arial" w:cs="Arial"/>
          <w:sz w:val="22"/>
          <w:szCs w:val="22"/>
        </w:rPr>
      </w:pPr>
      <w:r>
        <w:rPr>
          <w:rFonts w:ascii="Arial" w:hAnsi="Arial" w:cs="Arial"/>
          <w:sz w:val="22"/>
          <w:szCs w:val="22"/>
        </w:rPr>
        <w:br/>
      </w:r>
      <w:r w:rsidR="00C527DD" w:rsidRPr="001308EB">
        <w:rPr>
          <w:rFonts w:ascii="Arial" w:hAnsi="Arial" w:cs="Arial"/>
          <w:sz w:val="22"/>
          <w:szCs w:val="22"/>
        </w:rPr>
        <w:lastRenderedPageBreak/>
        <w:t xml:space="preserve">An </w:t>
      </w:r>
      <w:r w:rsidR="0088514A" w:rsidRPr="001308EB">
        <w:rPr>
          <w:rFonts w:ascii="Arial" w:hAnsi="Arial" w:cs="Arial"/>
          <w:sz w:val="22"/>
          <w:szCs w:val="22"/>
        </w:rPr>
        <w:t xml:space="preserve">individual may apply for an Interagency Access or Senior Pass at </w:t>
      </w:r>
      <w:r w:rsidR="00C527DD" w:rsidRPr="001308EB">
        <w:rPr>
          <w:rFonts w:ascii="Arial" w:hAnsi="Arial" w:cs="Arial"/>
          <w:sz w:val="22"/>
          <w:szCs w:val="22"/>
        </w:rPr>
        <w:t>many</w:t>
      </w:r>
      <w:r w:rsidR="0088514A" w:rsidRPr="001308EB">
        <w:rPr>
          <w:rFonts w:ascii="Arial" w:hAnsi="Arial" w:cs="Arial"/>
          <w:sz w:val="22"/>
          <w:szCs w:val="22"/>
        </w:rPr>
        <w:t xml:space="preserve"> of the Federal agencies’ entrance stations, or sites where a fee is charged for admission.  The Interagency Access and Senior Pass</w:t>
      </w:r>
      <w:r w:rsidR="006A3463" w:rsidRPr="001308EB">
        <w:rPr>
          <w:rFonts w:ascii="Arial" w:hAnsi="Arial" w:cs="Arial"/>
          <w:sz w:val="22"/>
          <w:szCs w:val="22"/>
        </w:rPr>
        <w:t>es</w:t>
      </w:r>
      <w:r w:rsidR="0088514A" w:rsidRPr="001308EB">
        <w:rPr>
          <w:rFonts w:ascii="Arial" w:hAnsi="Arial" w:cs="Arial"/>
          <w:sz w:val="22"/>
          <w:szCs w:val="22"/>
        </w:rPr>
        <w:t xml:space="preserve"> can also be obtained at many of the agencies’ staffed offices.  Interagency Access and Senior Passes are issued at the same locations where they can be used for free admission, and are immediately issued upon completion of the application process.  </w:t>
      </w:r>
    </w:p>
    <w:p w14:paraId="69302A80" w14:textId="77777777" w:rsidR="00C527DD" w:rsidRPr="001308EB" w:rsidRDefault="00C527DD" w:rsidP="0088514A">
      <w:pPr>
        <w:rPr>
          <w:rFonts w:ascii="Arial" w:hAnsi="Arial" w:cs="Arial"/>
          <w:sz w:val="22"/>
          <w:szCs w:val="22"/>
        </w:rPr>
      </w:pPr>
    </w:p>
    <w:p w14:paraId="77DB6BAE" w14:textId="62690BCC" w:rsidR="00C527DD" w:rsidRPr="001308EB" w:rsidRDefault="00C527DD" w:rsidP="00C527DD">
      <w:pPr>
        <w:rPr>
          <w:rFonts w:ascii="Arial" w:hAnsi="Arial" w:cs="Arial"/>
          <w:sz w:val="22"/>
          <w:szCs w:val="22"/>
        </w:rPr>
      </w:pPr>
      <w:r w:rsidRPr="001308EB">
        <w:rPr>
          <w:rFonts w:ascii="Arial" w:hAnsi="Arial" w:cs="Arial"/>
          <w:sz w:val="22"/>
          <w:szCs w:val="22"/>
        </w:rPr>
        <w:t xml:space="preserve">Types of documentation accepted to establish permanent residency for both the Senior and Access Pass include, but are not limited to, a driver’s license, a U.S. Passport, a </w:t>
      </w:r>
      <w:r w:rsidR="001308EB">
        <w:rPr>
          <w:rFonts w:ascii="Arial" w:hAnsi="Arial" w:cs="Arial"/>
          <w:sz w:val="22"/>
          <w:szCs w:val="22"/>
        </w:rPr>
        <w:t>S</w:t>
      </w:r>
      <w:r w:rsidRPr="001308EB">
        <w:rPr>
          <w:rFonts w:ascii="Arial" w:hAnsi="Arial" w:cs="Arial"/>
          <w:sz w:val="22"/>
          <w:szCs w:val="22"/>
        </w:rPr>
        <w:t>tate issued identification card, or a Permanent Resident Card (Green Card).</w:t>
      </w:r>
    </w:p>
    <w:p w14:paraId="37BEE3BA" w14:textId="77777777" w:rsidR="00C527DD" w:rsidRPr="001308EB" w:rsidRDefault="00C527DD" w:rsidP="0088514A">
      <w:pPr>
        <w:rPr>
          <w:rFonts w:ascii="Arial" w:hAnsi="Arial" w:cs="Arial"/>
          <w:sz w:val="22"/>
          <w:szCs w:val="22"/>
        </w:rPr>
      </w:pPr>
    </w:p>
    <w:p w14:paraId="3133379B" w14:textId="72F6767C" w:rsidR="0088514A" w:rsidRPr="001308EB" w:rsidRDefault="0088514A" w:rsidP="0088514A">
      <w:pPr>
        <w:rPr>
          <w:rFonts w:ascii="Arial" w:hAnsi="Arial" w:cs="Arial"/>
          <w:sz w:val="22"/>
          <w:szCs w:val="22"/>
        </w:rPr>
      </w:pPr>
      <w:r w:rsidRPr="001308EB">
        <w:rPr>
          <w:rFonts w:ascii="Arial" w:hAnsi="Arial" w:cs="Arial"/>
          <w:sz w:val="22"/>
          <w:szCs w:val="22"/>
        </w:rPr>
        <w:t xml:space="preserve">The application process </w:t>
      </w:r>
      <w:r w:rsidR="00C527DD" w:rsidRPr="001308EB">
        <w:rPr>
          <w:rFonts w:ascii="Arial" w:hAnsi="Arial" w:cs="Arial"/>
          <w:sz w:val="22"/>
          <w:szCs w:val="22"/>
        </w:rPr>
        <w:t xml:space="preserve">for obtaining an Access Pass in person </w:t>
      </w:r>
      <w:r w:rsidRPr="001308EB">
        <w:rPr>
          <w:rFonts w:ascii="Arial" w:hAnsi="Arial" w:cs="Arial"/>
          <w:sz w:val="22"/>
          <w:szCs w:val="22"/>
        </w:rPr>
        <w:t>consists of:</w:t>
      </w:r>
    </w:p>
    <w:p w14:paraId="14E8F167" w14:textId="77777777" w:rsidR="0088514A" w:rsidRPr="001308EB" w:rsidRDefault="0088514A" w:rsidP="0088514A">
      <w:pPr>
        <w:ind w:left="720"/>
        <w:rPr>
          <w:rFonts w:ascii="Arial" w:hAnsi="Arial" w:cs="Arial"/>
          <w:sz w:val="22"/>
          <w:szCs w:val="22"/>
        </w:rPr>
      </w:pPr>
    </w:p>
    <w:p w14:paraId="4781C9D2" w14:textId="77777777" w:rsidR="0088514A" w:rsidRPr="001308EB" w:rsidRDefault="00FA35D6" w:rsidP="0088514A">
      <w:pPr>
        <w:numPr>
          <w:ilvl w:val="0"/>
          <w:numId w:val="17"/>
        </w:numPr>
        <w:tabs>
          <w:tab w:val="left" w:pos="1080"/>
        </w:tabs>
        <w:rPr>
          <w:rFonts w:ascii="Arial" w:hAnsi="Arial" w:cs="Arial"/>
          <w:sz w:val="22"/>
          <w:szCs w:val="22"/>
        </w:rPr>
      </w:pPr>
      <w:r w:rsidRPr="001308EB">
        <w:rPr>
          <w:rFonts w:ascii="Arial" w:hAnsi="Arial" w:cs="Arial"/>
          <w:sz w:val="22"/>
          <w:szCs w:val="22"/>
        </w:rPr>
        <w:t>T</w:t>
      </w:r>
      <w:r w:rsidR="0088514A" w:rsidRPr="001308EB">
        <w:rPr>
          <w:rFonts w:ascii="Arial" w:hAnsi="Arial" w:cs="Arial"/>
          <w:sz w:val="22"/>
          <w:szCs w:val="22"/>
        </w:rPr>
        <w:t>he individual identifying him/herself as an applicant for the Interagency Access or Senior Pass to the agency issuing official who is collecting admission fees and/or issuing Interagency Access and/or Senior Passes</w:t>
      </w:r>
    </w:p>
    <w:p w14:paraId="5928491E" w14:textId="77777777" w:rsidR="0088514A" w:rsidRPr="001308EB" w:rsidRDefault="00FA35D6" w:rsidP="0088514A">
      <w:pPr>
        <w:numPr>
          <w:ilvl w:val="0"/>
          <w:numId w:val="17"/>
        </w:numPr>
        <w:tabs>
          <w:tab w:val="left" w:pos="1080"/>
        </w:tabs>
        <w:rPr>
          <w:rFonts w:ascii="Arial" w:hAnsi="Arial" w:cs="Arial"/>
          <w:sz w:val="22"/>
          <w:szCs w:val="22"/>
        </w:rPr>
      </w:pPr>
      <w:r w:rsidRPr="001308EB">
        <w:rPr>
          <w:rFonts w:ascii="Arial" w:hAnsi="Arial" w:cs="Arial"/>
          <w:sz w:val="22"/>
          <w:szCs w:val="22"/>
        </w:rPr>
        <w:t>P</w:t>
      </w:r>
      <w:r w:rsidR="0088514A" w:rsidRPr="001308EB">
        <w:rPr>
          <w:rFonts w:ascii="Arial" w:hAnsi="Arial" w:cs="Arial"/>
          <w:sz w:val="22"/>
          <w:szCs w:val="22"/>
        </w:rPr>
        <w:t xml:space="preserve">resenting documentation specified by the America the Beautiful – The National Parks and Federal Recreational Lands Pass Standard Operating Procedures.  </w:t>
      </w:r>
    </w:p>
    <w:p w14:paraId="7989D6D7" w14:textId="77777777" w:rsidR="0088514A" w:rsidRPr="001308EB" w:rsidRDefault="0088514A" w:rsidP="0088514A">
      <w:pPr>
        <w:rPr>
          <w:rFonts w:ascii="Arial" w:hAnsi="Arial" w:cs="Arial"/>
          <w:sz w:val="22"/>
          <w:szCs w:val="22"/>
        </w:rPr>
      </w:pPr>
    </w:p>
    <w:p w14:paraId="3803F93B" w14:textId="77777777" w:rsidR="00227B8A" w:rsidRPr="001308EB" w:rsidRDefault="0088514A" w:rsidP="00227B8A">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22"/>
          <w:szCs w:val="22"/>
        </w:rPr>
      </w:pPr>
      <w:r w:rsidRPr="001308EB">
        <w:rPr>
          <w:rFonts w:ascii="Arial" w:hAnsi="Arial" w:cs="Arial"/>
          <w:sz w:val="22"/>
          <w:szCs w:val="22"/>
        </w:rPr>
        <w:t>For the Interagency Access Pass, a</w:t>
      </w:r>
      <w:r w:rsidR="00227B8A" w:rsidRPr="001308EB">
        <w:rPr>
          <w:rFonts w:ascii="Arial" w:hAnsi="Arial" w:cs="Arial"/>
          <w:sz w:val="22"/>
          <w:szCs w:val="22"/>
        </w:rPr>
        <w:t>cceptable documentation to verify an individual has been medically determined to have a permanent disability includes:</w:t>
      </w:r>
    </w:p>
    <w:p w14:paraId="0B7D217B" w14:textId="77777777" w:rsidR="00227B8A" w:rsidRPr="001308EB" w:rsidRDefault="00227B8A" w:rsidP="00227B8A">
      <w:pPr>
        <w:pStyle w:val="Default"/>
        <w:rPr>
          <w:sz w:val="22"/>
          <w:szCs w:val="22"/>
        </w:rPr>
      </w:pPr>
    </w:p>
    <w:p w14:paraId="5A7A2561" w14:textId="77777777" w:rsidR="00227B8A" w:rsidRPr="001308EB" w:rsidRDefault="00227B8A" w:rsidP="00227B8A">
      <w:pPr>
        <w:pStyle w:val="Default"/>
        <w:numPr>
          <w:ilvl w:val="0"/>
          <w:numId w:val="13"/>
        </w:numPr>
        <w:tabs>
          <w:tab w:val="clear" w:pos="720"/>
          <w:tab w:val="left" w:pos="1080"/>
        </w:tabs>
        <w:ind w:left="1080"/>
        <w:rPr>
          <w:sz w:val="22"/>
          <w:szCs w:val="22"/>
        </w:rPr>
      </w:pPr>
      <w:r w:rsidRPr="001308EB">
        <w:rPr>
          <w:sz w:val="22"/>
          <w:szCs w:val="22"/>
        </w:rPr>
        <w:t xml:space="preserve">A statement signed by a licensed physician attesting that the applicant has a permanent physical, mental, or sensory impairment that substantially limits one or more major life activities, and stating the nature of the impairment; </w:t>
      </w:r>
    </w:p>
    <w:p w14:paraId="1AF8CED6" w14:textId="77777777" w:rsidR="00227B8A" w:rsidRPr="001308EB" w:rsidRDefault="00227B8A" w:rsidP="00227B8A">
      <w:pPr>
        <w:pStyle w:val="Default"/>
        <w:tabs>
          <w:tab w:val="left" w:pos="1080"/>
        </w:tabs>
        <w:ind w:left="1080"/>
        <w:rPr>
          <w:sz w:val="22"/>
          <w:szCs w:val="22"/>
        </w:rPr>
      </w:pPr>
    </w:p>
    <w:p w14:paraId="56239DFD" w14:textId="77777777" w:rsidR="00227B8A" w:rsidRPr="001308EB" w:rsidRDefault="00227B8A" w:rsidP="00227B8A">
      <w:pPr>
        <w:tabs>
          <w:tab w:val="left" w:pos="1080"/>
        </w:tabs>
        <w:ind w:left="1080"/>
        <w:jc w:val="center"/>
        <w:rPr>
          <w:rFonts w:ascii="Arial" w:hAnsi="Arial" w:cs="Arial"/>
          <w:b/>
          <w:bCs/>
          <w:color w:val="000000"/>
          <w:sz w:val="22"/>
          <w:szCs w:val="22"/>
        </w:rPr>
      </w:pPr>
      <w:r w:rsidRPr="001308EB">
        <w:rPr>
          <w:rFonts w:ascii="Arial" w:hAnsi="Arial" w:cs="Arial"/>
          <w:b/>
          <w:bCs/>
          <w:color w:val="000000"/>
          <w:sz w:val="22"/>
          <w:szCs w:val="22"/>
        </w:rPr>
        <w:t>OR</w:t>
      </w:r>
    </w:p>
    <w:p w14:paraId="2F70E03B" w14:textId="77777777" w:rsidR="00227B8A" w:rsidRPr="001308EB" w:rsidRDefault="00227B8A" w:rsidP="00227B8A">
      <w:pPr>
        <w:pStyle w:val="Default"/>
        <w:tabs>
          <w:tab w:val="left" w:pos="1080"/>
        </w:tabs>
        <w:ind w:left="1080"/>
        <w:rPr>
          <w:sz w:val="22"/>
          <w:szCs w:val="22"/>
        </w:rPr>
      </w:pPr>
    </w:p>
    <w:p w14:paraId="185711CD" w14:textId="77777777" w:rsidR="00227B8A" w:rsidRPr="001308EB" w:rsidRDefault="00227B8A" w:rsidP="00227B8A">
      <w:pPr>
        <w:pStyle w:val="Default"/>
        <w:numPr>
          <w:ilvl w:val="0"/>
          <w:numId w:val="13"/>
        </w:numPr>
        <w:tabs>
          <w:tab w:val="clear" w:pos="720"/>
          <w:tab w:val="left" w:pos="1080"/>
        </w:tabs>
        <w:ind w:left="1080"/>
        <w:rPr>
          <w:sz w:val="22"/>
          <w:szCs w:val="22"/>
        </w:rPr>
      </w:pPr>
      <w:r w:rsidRPr="001308EB">
        <w:rPr>
          <w:sz w:val="22"/>
          <w:szCs w:val="22"/>
        </w:rPr>
        <w:t xml:space="preserve">A document issued by a Federal agency, such as the Veteran’s Administration, which attests that the applicant has been medically determined to be eligible to receive Federal benefits as a result of blindness or permanent disability.  Other acceptable Federal agency documents include proof of receipt of Social Security Disability Income (SSDI) or Supplemental Security Income (SSI); </w:t>
      </w:r>
    </w:p>
    <w:p w14:paraId="5F529B32" w14:textId="77777777" w:rsidR="00227B8A" w:rsidRPr="001308EB" w:rsidRDefault="00227B8A" w:rsidP="00227B8A">
      <w:pPr>
        <w:tabs>
          <w:tab w:val="left" w:pos="1080"/>
        </w:tabs>
        <w:ind w:left="1080"/>
        <w:rPr>
          <w:rFonts w:ascii="Arial" w:hAnsi="Arial" w:cs="Arial"/>
          <w:color w:val="000000"/>
          <w:sz w:val="22"/>
          <w:szCs w:val="22"/>
        </w:rPr>
      </w:pPr>
    </w:p>
    <w:p w14:paraId="7F18B011" w14:textId="77777777" w:rsidR="00227B8A" w:rsidRPr="001308EB" w:rsidRDefault="00227B8A" w:rsidP="00227B8A">
      <w:pPr>
        <w:tabs>
          <w:tab w:val="left" w:pos="1080"/>
        </w:tabs>
        <w:ind w:left="1080"/>
        <w:jc w:val="center"/>
        <w:rPr>
          <w:rFonts w:ascii="Arial" w:hAnsi="Arial" w:cs="Arial"/>
          <w:b/>
          <w:bCs/>
          <w:color w:val="000000"/>
          <w:sz w:val="22"/>
          <w:szCs w:val="22"/>
        </w:rPr>
      </w:pPr>
      <w:r w:rsidRPr="001308EB">
        <w:rPr>
          <w:rFonts w:ascii="Arial" w:hAnsi="Arial" w:cs="Arial"/>
          <w:b/>
          <w:bCs/>
          <w:color w:val="000000"/>
          <w:sz w:val="22"/>
          <w:szCs w:val="22"/>
        </w:rPr>
        <w:t>OR</w:t>
      </w:r>
    </w:p>
    <w:p w14:paraId="71277362" w14:textId="77777777" w:rsidR="00227B8A" w:rsidRPr="001308EB" w:rsidRDefault="00227B8A" w:rsidP="00227B8A">
      <w:pPr>
        <w:tabs>
          <w:tab w:val="left" w:pos="1080"/>
        </w:tabs>
        <w:ind w:left="1080"/>
        <w:jc w:val="center"/>
        <w:rPr>
          <w:rFonts w:ascii="Arial" w:hAnsi="Arial" w:cs="Arial"/>
          <w:color w:val="000000"/>
          <w:sz w:val="22"/>
          <w:szCs w:val="22"/>
        </w:rPr>
      </w:pPr>
    </w:p>
    <w:p w14:paraId="0EDB3A22" w14:textId="0B5BBC8C" w:rsidR="001308EB" w:rsidRDefault="00227B8A" w:rsidP="00227B8A">
      <w:pPr>
        <w:widowControl/>
        <w:numPr>
          <w:ilvl w:val="0"/>
          <w:numId w:val="13"/>
        </w:numPr>
        <w:tabs>
          <w:tab w:val="clear" w:pos="720"/>
          <w:tab w:val="left" w:pos="1080"/>
        </w:tabs>
        <w:ind w:left="1080"/>
        <w:rPr>
          <w:rFonts w:ascii="Arial" w:hAnsi="Arial" w:cs="Arial"/>
          <w:color w:val="000000"/>
          <w:sz w:val="22"/>
          <w:szCs w:val="22"/>
        </w:rPr>
      </w:pPr>
      <w:r w:rsidRPr="001308EB">
        <w:rPr>
          <w:rFonts w:ascii="Arial" w:hAnsi="Arial" w:cs="Arial"/>
          <w:color w:val="000000"/>
          <w:sz w:val="22"/>
          <w:szCs w:val="22"/>
        </w:rPr>
        <w:t xml:space="preserve">A document issued by a </w:t>
      </w:r>
      <w:r w:rsidR="001308EB">
        <w:rPr>
          <w:rFonts w:ascii="Arial" w:hAnsi="Arial" w:cs="Arial"/>
          <w:color w:val="000000"/>
          <w:sz w:val="22"/>
          <w:szCs w:val="22"/>
        </w:rPr>
        <w:t>S</w:t>
      </w:r>
      <w:r w:rsidRPr="001308EB">
        <w:rPr>
          <w:rFonts w:ascii="Arial" w:hAnsi="Arial" w:cs="Arial"/>
          <w:color w:val="000000"/>
          <w:sz w:val="22"/>
          <w:szCs w:val="22"/>
        </w:rPr>
        <w:t xml:space="preserve">tate agency such as a vocational rehabilitation agency, </w:t>
      </w:r>
      <w:r w:rsidR="00270573">
        <w:rPr>
          <w:rFonts w:ascii="Arial" w:hAnsi="Arial" w:cs="Arial"/>
          <w:color w:val="000000"/>
          <w:sz w:val="22"/>
          <w:szCs w:val="22"/>
        </w:rPr>
        <w:t>that</w:t>
      </w:r>
      <w:r w:rsidRPr="001308EB">
        <w:rPr>
          <w:rFonts w:ascii="Arial" w:hAnsi="Arial" w:cs="Arial"/>
          <w:color w:val="000000"/>
          <w:sz w:val="22"/>
          <w:szCs w:val="22"/>
        </w:rPr>
        <w:t xml:space="preserve"> attests that the applicant has been medically determined to be eligible to receive vocational rehabilitation,  benefits, or services as a result of medically determined blindness or permanent disability. </w:t>
      </w:r>
    </w:p>
    <w:p w14:paraId="6027CF22" w14:textId="77777777" w:rsidR="001308EB" w:rsidRDefault="001308EB" w:rsidP="00A607B8">
      <w:pPr>
        <w:widowControl/>
        <w:tabs>
          <w:tab w:val="left" w:pos="1080"/>
        </w:tabs>
        <w:ind w:left="1080"/>
        <w:rPr>
          <w:rFonts w:ascii="Arial" w:hAnsi="Arial" w:cs="Arial"/>
          <w:color w:val="000000"/>
          <w:sz w:val="22"/>
          <w:szCs w:val="22"/>
        </w:rPr>
      </w:pPr>
    </w:p>
    <w:p w14:paraId="11827682" w14:textId="1EBC69A6" w:rsidR="00227B8A" w:rsidRPr="001308EB" w:rsidRDefault="00192112" w:rsidP="00A607B8">
      <w:pPr>
        <w:widowControl/>
        <w:tabs>
          <w:tab w:val="left" w:pos="0"/>
        </w:tabs>
        <w:rPr>
          <w:rFonts w:ascii="Arial" w:hAnsi="Arial" w:cs="Arial"/>
          <w:color w:val="000000"/>
          <w:sz w:val="22"/>
          <w:szCs w:val="22"/>
        </w:rPr>
      </w:pPr>
      <w:r>
        <w:rPr>
          <w:rFonts w:ascii="Arial" w:hAnsi="Arial" w:cs="Arial"/>
          <w:bCs/>
          <w:color w:val="000000"/>
          <w:sz w:val="22"/>
          <w:szCs w:val="22"/>
        </w:rPr>
        <w:t>A</w:t>
      </w:r>
      <w:r w:rsidR="00227B8A" w:rsidRPr="001308EB">
        <w:rPr>
          <w:rFonts w:ascii="Arial" w:hAnsi="Arial" w:cs="Arial"/>
          <w:bCs/>
          <w:color w:val="000000"/>
          <w:sz w:val="22"/>
          <w:szCs w:val="22"/>
        </w:rPr>
        <w:t xml:space="preserve"> </w:t>
      </w:r>
      <w:r w:rsidR="001308EB">
        <w:rPr>
          <w:rFonts w:ascii="Arial" w:hAnsi="Arial" w:cs="Arial"/>
          <w:bCs/>
          <w:color w:val="000000"/>
          <w:sz w:val="22"/>
          <w:szCs w:val="22"/>
        </w:rPr>
        <w:t>S</w:t>
      </w:r>
      <w:r w:rsidR="00227B8A" w:rsidRPr="001308EB">
        <w:rPr>
          <w:rFonts w:ascii="Arial" w:hAnsi="Arial" w:cs="Arial"/>
          <w:bCs/>
          <w:color w:val="000000"/>
          <w:sz w:val="22"/>
          <w:szCs w:val="22"/>
        </w:rPr>
        <w:t xml:space="preserve">tate-issued motor vehicle department disability sticker, license plate, or hang tag is not acceptable documentation. </w:t>
      </w:r>
    </w:p>
    <w:p w14:paraId="55090F19" w14:textId="77777777" w:rsidR="00227B8A" w:rsidRPr="001308EB" w:rsidRDefault="00227B8A" w:rsidP="00227B8A">
      <w:pPr>
        <w:ind w:left="900"/>
        <w:rPr>
          <w:rFonts w:ascii="Arial" w:hAnsi="Arial" w:cs="Arial"/>
          <w:color w:val="000000"/>
          <w:sz w:val="22"/>
          <w:szCs w:val="22"/>
        </w:rPr>
      </w:pPr>
    </w:p>
    <w:p w14:paraId="579522EC" w14:textId="4B9CF508" w:rsidR="00227B8A" w:rsidRPr="001308EB" w:rsidRDefault="00227B8A" w:rsidP="00227B8A">
      <w:pPr>
        <w:rPr>
          <w:rFonts w:ascii="Arial" w:hAnsi="Arial" w:cs="Arial"/>
          <w:sz w:val="22"/>
          <w:szCs w:val="22"/>
        </w:rPr>
      </w:pPr>
      <w:r w:rsidRPr="001308EB">
        <w:rPr>
          <w:rFonts w:ascii="Arial" w:hAnsi="Arial" w:cs="Arial"/>
          <w:bCs/>
          <w:color w:val="000000"/>
          <w:sz w:val="22"/>
          <w:szCs w:val="22"/>
        </w:rPr>
        <w:t xml:space="preserve">Information </w:t>
      </w:r>
      <w:r w:rsidR="00A607B8">
        <w:rPr>
          <w:rFonts w:ascii="Arial" w:hAnsi="Arial" w:cs="Arial"/>
          <w:bCs/>
          <w:color w:val="000000"/>
          <w:sz w:val="22"/>
          <w:szCs w:val="22"/>
        </w:rPr>
        <w:t xml:space="preserve">on documentation requirements is </w:t>
      </w:r>
      <w:r w:rsidRPr="001308EB">
        <w:rPr>
          <w:rFonts w:ascii="Arial" w:hAnsi="Arial" w:cs="Arial"/>
          <w:bCs/>
          <w:color w:val="000000"/>
          <w:sz w:val="22"/>
          <w:szCs w:val="22"/>
        </w:rPr>
        <w:t xml:space="preserve">available to the general public through agency websites and publications; however, there are instances where applicants learn about the Interagency Access Pass when arriving at a recreation site and do not have the required documentation available.  For those instances, a fourth option is available at recreation sites.  </w:t>
      </w:r>
      <w:r w:rsidRPr="001308EB">
        <w:rPr>
          <w:rFonts w:ascii="Arial" w:hAnsi="Arial" w:cs="Arial"/>
          <w:color w:val="000000"/>
          <w:sz w:val="22"/>
          <w:szCs w:val="22"/>
        </w:rPr>
        <w:t>If a person claims eligibility for the Interagency Access Pass</w:t>
      </w:r>
      <w:r w:rsidR="00D47DE0">
        <w:rPr>
          <w:rFonts w:ascii="Arial" w:hAnsi="Arial" w:cs="Arial"/>
          <w:color w:val="000000"/>
          <w:sz w:val="22"/>
          <w:szCs w:val="22"/>
        </w:rPr>
        <w:t>,</w:t>
      </w:r>
      <w:r w:rsidRPr="001308EB">
        <w:rPr>
          <w:rFonts w:ascii="Arial" w:hAnsi="Arial" w:cs="Arial"/>
          <w:color w:val="000000"/>
          <w:sz w:val="22"/>
          <w:szCs w:val="22"/>
        </w:rPr>
        <w:t xml:space="preserve"> but cannot produce any documentation outlined above, that person must read, sign, and date a Statement of Disability Form in the presence of the agency officer issuing the Interagency </w:t>
      </w:r>
      <w:r w:rsidRPr="001308EB">
        <w:rPr>
          <w:rFonts w:ascii="Arial" w:hAnsi="Arial" w:cs="Arial"/>
          <w:bCs/>
          <w:color w:val="000000"/>
          <w:sz w:val="22"/>
          <w:szCs w:val="22"/>
        </w:rPr>
        <w:t xml:space="preserve">Access </w:t>
      </w:r>
      <w:r w:rsidRPr="001308EB">
        <w:rPr>
          <w:rFonts w:ascii="Arial" w:hAnsi="Arial" w:cs="Arial"/>
          <w:color w:val="000000"/>
          <w:sz w:val="22"/>
          <w:szCs w:val="22"/>
        </w:rPr>
        <w:t xml:space="preserve">Pass.  If the applicant cannot read and/or sign the </w:t>
      </w:r>
      <w:r w:rsidR="00BF038E">
        <w:rPr>
          <w:rFonts w:ascii="Arial" w:hAnsi="Arial" w:cs="Arial"/>
          <w:color w:val="000000"/>
          <w:sz w:val="22"/>
          <w:szCs w:val="22"/>
        </w:rPr>
        <w:t>f</w:t>
      </w:r>
      <w:r w:rsidRPr="001308EB">
        <w:rPr>
          <w:rFonts w:ascii="Arial" w:hAnsi="Arial" w:cs="Arial"/>
          <w:color w:val="000000"/>
          <w:sz w:val="22"/>
          <w:szCs w:val="22"/>
        </w:rPr>
        <w:t xml:space="preserve">orm, someone else may read, date, and sign the </w:t>
      </w:r>
      <w:r w:rsidRPr="001308EB">
        <w:rPr>
          <w:rFonts w:ascii="Arial" w:hAnsi="Arial" w:cs="Arial"/>
          <w:color w:val="000000"/>
          <w:sz w:val="22"/>
          <w:szCs w:val="22"/>
        </w:rPr>
        <w:lastRenderedPageBreak/>
        <w:t xml:space="preserve">statement on his/her behalf in the applicant’s presence and in the presence of the agency officer issuing the Interagency </w:t>
      </w:r>
      <w:r w:rsidRPr="001308EB">
        <w:rPr>
          <w:rFonts w:ascii="Arial" w:hAnsi="Arial" w:cs="Arial"/>
          <w:bCs/>
          <w:color w:val="000000"/>
          <w:sz w:val="22"/>
          <w:szCs w:val="22"/>
        </w:rPr>
        <w:t xml:space="preserve">Access </w:t>
      </w:r>
      <w:r w:rsidRPr="001308EB">
        <w:rPr>
          <w:rFonts w:ascii="Arial" w:hAnsi="Arial" w:cs="Arial"/>
          <w:color w:val="000000"/>
          <w:sz w:val="22"/>
          <w:szCs w:val="22"/>
        </w:rPr>
        <w:t>Pass.</w:t>
      </w:r>
    </w:p>
    <w:p w14:paraId="0F69A6B5" w14:textId="77777777" w:rsidR="00D24045" w:rsidRPr="001308EB" w:rsidRDefault="00D24045" w:rsidP="00647B52">
      <w:pPr>
        <w:rPr>
          <w:rFonts w:ascii="Arial" w:hAnsi="Arial" w:cs="Arial"/>
          <w:sz w:val="22"/>
          <w:szCs w:val="22"/>
        </w:rPr>
      </w:pPr>
    </w:p>
    <w:p w14:paraId="632D219A" w14:textId="19314D8C" w:rsidR="00D24045" w:rsidRPr="001308EB" w:rsidRDefault="00FD2C35" w:rsidP="00647B52">
      <w:pPr>
        <w:rPr>
          <w:rFonts w:ascii="Arial" w:hAnsi="Arial" w:cs="Arial"/>
          <w:sz w:val="22"/>
          <w:szCs w:val="22"/>
        </w:rPr>
      </w:pPr>
      <w:r w:rsidRPr="001308EB">
        <w:rPr>
          <w:rFonts w:ascii="Arial" w:hAnsi="Arial" w:cs="Arial"/>
          <w:sz w:val="22"/>
          <w:szCs w:val="22"/>
        </w:rPr>
        <w:t>U</w:t>
      </w:r>
      <w:r w:rsidR="00D24045" w:rsidRPr="001308EB">
        <w:rPr>
          <w:rFonts w:ascii="Arial" w:hAnsi="Arial" w:cs="Arial"/>
          <w:sz w:val="22"/>
          <w:szCs w:val="22"/>
        </w:rPr>
        <w:t>pon verification of documentation</w:t>
      </w:r>
      <w:r w:rsidR="00FA7BCB" w:rsidRPr="001308EB">
        <w:rPr>
          <w:rFonts w:ascii="Arial" w:hAnsi="Arial" w:cs="Arial"/>
          <w:sz w:val="22"/>
          <w:szCs w:val="22"/>
        </w:rPr>
        <w:t xml:space="preserve"> or signature on the Statement of Disability</w:t>
      </w:r>
      <w:r w:rsidRPr="001308EB">
        <w:rPr>
          <w:rFonts w:ascii="Arial" w:hAnsi="Arial" w:cs="Arial"/>
          <w:sz w:val="22"/>
          <w:szCs w:val="22"/>
        </w:rPr>
        <w:t>,</w:t>
      </w:r>
      <w:r w:rsidR="00D24045" w:rsidRPr="001308EB">
        <w:rPr>
          <w:rFonts w:ascii="Arial" w:hAnsi="Arial" w:cs="Arial"/>
          <w:sz w:val="22"/>
          <w:szCs w:val="22"/>
        </w:rPr>
        <w:t xml:space="preserve"> the applicant</w:t>
      </w:r>
      <w:r w:rsidR="005B5F62" w:rsidRPr="001308EB">
        <w:rPr>
          <w:rFonts w:ascii="Arial" w:hAnsi="Arial" w:cs="Arial"/>
          <w:sz w:val="22"/>
          <w:szCs w:val="22"/>
        </w:rPr>
        <w:t xml:space="preserve"> is</w:t>
      </w:r>
      <w:r w:rsidR="00270573">
        <w:rPr>
          <w:rFonts w:ascii="Arial" w:hAnsi="Arial" w:cs="Arial"/>
          <w:sz w:val="22"/>
          <w:szCs w:val="22"/>
        </w:rPr>
        <w:t xml:space="preserve"> issued an</w:t>
      </w:r>
      <w:r w:rsidR="00C124EE" w:rsidRPr="001308EB">
        <w:rPr>
          <w:rFonts w:ascii="Arial" w:hAnsi="Arial" w:cs="Arial"/>
          <w:sz w:val="22"/>
          <w:szCs w:val="22"/>
        </w:rPr>
        <w:t xml:space="preserve"> </w:t>
      </w:r>
      <w:r w:rsidRPr="001308EB">
        <w:rPr>
          <w:rFonts w:ascii="Arial" w:hAnsi="Arial" w:cs="Arial"/>
          <w:sz w:val="22"/>
          <w:szCs w:val="22"/>
        </w:rPr>
        <w:t xml:space="preserve">Interagency </w:t>
      </w:r>
      <w:r w:rsidR="00C124EE" w:rsidRPr="001308EB">
        <w:rPr>
          <w:rFonts w:ascii="Arial" w:hAnsi="Arial" w:cs="Arial"/>
          <w:sz w:val="22"/>
          <w:szCs w:val="22"/>
        </w:rPr>
        <w:t>Access</w:t>
      </w:r>
      <w:r w:rsidR="00D24045" w:rsidRPr="001308EB">
        <w:rPr>
          <w:rFonts w:ascii="Arial" w:hAnsi="Arial" w:cs="Arial"/>
          <w:sz w:val="22"/>
          <w:szCs w:val="22"/>
        </w:rPr>
        <w:t xml:space="preserve"> </w:t>
      </w:r>
      <w:r w:rsidR="00C124EE" w:rsidRPr="001308EB">
        <w:rPr>
          <w:rFonts w:ascii="Arial" w:hAnsi="Arial" w:cs="Arial"/>
          <w:sz w:val="22"/>
          <w:szCs w:val="22"/>
        </w:rPr>
        <w:t>Pass</w:t>
      </w:r>
      <w:r w:rsidR="00D24045" w:rsidRPr="001308EB">
        <w:rPr>
          <w:rFonts w:ascii="Arial" w:hAnsi="Arial" w:cs="Arial"/>
          <w:sz w:val="22"/>
          <w:szCs w:val="22"/>
        </w:rPr>
        <w:t xml:space="preserve">.  </w:t>
      </w:r>
      <w:r w:rsidR="007B7466" w:rsidRPr="001308EB">
        <w:rPr>
          <w:rFonts w:ascii="Arial" w:hAnsi="Arial" w:cs="Arial"/>
          <w:sz w:val="22"/>
          <w:szCs w:val="22"/>
        </w:rPr>
        <w:t xml:space="preserve">If the applicant </w:t>
      </w:r>
      <w:r w:rsidR="00A558A0" w:rsidRPr="001308EB">
        <w:rPr>
          <w:rFonts w:ascii="Arial" w:hAnsi="Arial" w:cs="Arial"/>
          <w:sz w:val="22"/>
          <w:szCs w:val="22"/>
        </w:rPr>
        <w:t xml:space="preserve">provides actual </w:t>
      </w:r>
      <w:r w:rsidR="007B7466" w:rsidRPr="001308EB">
        <w:rPr>
          <w:rFonts w:ascii="Arial" w:hAnsi="Arial" w:cs="Arial"/>
          <w:sz w:val="22"/>
          <w:szCs w:val="22"/>
        </w:rPr>
        <w:t xml:space="preserve">documentation, that documentation is returned immediately to the applicant and is not retained by the agency.  </w:t>
      </w:r>
    </w:p>
    <w:p w14:paraId="556F0575" w14:textId="77777777" w:rsidR="004A2791" w:rsidRPr="001308EB" w:rsidRDefault="004A2791" w:rsidP="00647B52">
      <w:pPr>
        <w:rPr>
          <w:rFonts w:ascii="Arial" w:hAnsi="Arial" w:cs="Arial"/>
          <w:sz w:val="22"/>
          <w:szCs w:val="22"/>
        </w:rPr>
      </w:pPr>
    </w:p>
    <w:p w14:paraId="1F3144A7" w14:textId="77777777" w:rsidR="002F60F7" w:rsidRPr="001308EB" w:rsidRDefault="005B5F62" w:rsidP="00647B52">
      <w:pPr>
        <w:rPr>
          <w:rFonts w:ascii="Arial" w:hAnsi="Arial" w:cs="Arial"/>
          <w:sz w:val="22"/>
          <w:szCs w:val="22"/>
        </w:rPr>
      </w:pPr>
      <w:r w:rsidRPr="001308EB">
        <w:rPr>
          <w:rFonts w:ascii="Arial" w:hAnsi="Arial" w:cs="Arial"/>
          <w:sz w:val="22"/>
          <w:szCs w:val="22"/>
        </w:rPr>
        <w:t xml:space="preserve">If </w:t>
      </w:r>
      <w:r w:rsidR="002B4D18" w:rsidRPr="001308EB">
        <w:rPr>
          <w:rFonts w:ascii="Arial" w:hAnsi="Arial" w:cs="Arial"/>
          <w:sz w:val="22"/>
          <w:szCs w:val="22"/>
        </w:rPr>
        <w:t>an</w:t>
      </w:r>
      <w:r w:rsidRPr="001308EB">
        <w:rPr>
          <w:rFonts w:ascii="Arial" w:hAnsi="Arial" w:cs="Arial"/>
          <w:sz w:val="22"/>
          <w:szCs w:val="22"/>
        </w:rPr>
        <w:t xml:space="preserve"> applicant </w:t>
      </w:r>
      <w:r w:rsidR="00B00CD9" w:rsidRPr="001308EB">
        <w:rPr>
          <w:rFonts w:ascii="Arial" w:hAnsi="Arial" w:cs="Arial"/>
          <w:sz w:val="22"/>
          <w:szCs w:val="22"/>
        </w:rPr>
        <w:t xml:space="preserve">wants </w:t>
      </w:r>
      <w:r w:rsidRPr="001308EB">
        <w:rPr>
          <w:rFonts w:ascii="Arial" w:hAnsi="Arial" w:cs="Arial"/>
          <w:sz w:val="22"/>
          <w:szCs w:val="22"/>
        </w:rPr>
        <w:t xml:space="preserve">to obtain an Interagency Access </w:t>
      </w:r>
      <w:r w:rsidR="00C124EE" w:rsidRPr="001308EB">
        <w:rPr>
          <w:rFonts w:ascii="Arial" w:hAnsi="Arial" w:cs="Arial"/>
          <w:sz w:val="22"/>
          <w:szCs w:val="22"/>
        </w:rPr>
        <w:t>Pass</w:t>
      </w:r>
      <w:r w:rsidRPr="001308EB">
        <w:rPr>
          <w:rFonts w:ascii="Arial" w:hAnsi="Arial" w:cs="Arial"/>
          <w:sz w:val="22"/>
          <w:szCs w:val="22"/>
        </w:rPr>
        <w:t xml:space="preserve"> through the mail</w:t>
      </w:r>
      <w:r w:rsidR="00FD2C35" w:rsidRPr="001308EB">
        <w:rPr>
          <w:rFonts w:ascii="Arial" w:hAnsi="Arial" w:cs="Arial"/>
          <w:sz w:val="22"/>
          <w:szCs w:val="22"/>
        </w:rPr>
        <w:t>,</w:t>
      </w:r>
      <w:r w:rsidRPr="001308EB">
        <w:rPr>
          <w:rFonts w:ascii="Arial" w:hAnsi="Arial" w:cs="Arial"/>
          <w:sz w:val="22"/>
          <w:szCs w:val="22"/>
        </w:rPr>
        <w:t xml:space="preserve"> </w:t>
      </w:r>
      <w:r w:rsidR="00FD2C35" w:rsidRPr="001308EB">
        <w:rPr>
          <w:rFonts w:ascii="Arial" w:hAnsi="Arial" w:cs="Arial"/>
          <w:sz w:val="22"/>
          <w:szCs w:val="22"/>
        </w:rPr>
        <w:t>he/she</w:t>
      </w:r>
      <w:r w:rsidRPr="001308EB">
        <w:rPr>
          <w:rFonts w:ascii="Arial" w:hAnsi="Arial" w:cs="Arial"/>
          <w:sz w:val="22"/>
          <w:szCs w:val="22"/>
        </w:rPr>
        <w:t xml:space="preserve"> </w:t>
      </w:r>
      <w:r w:rsidR="002F60F7" w:rsidRPr="001308EB">
        <w:rPr>
          <w:rFonts w:ascii="Arial" w:hAnsi="Arial" w:cs="Arial"/>
          <w:sz w:val="22"/>
          <w:szCs w:val="22"/>
        </w:rPr>
        <w:t xml:space="preserve">must </w:t>
      </w:r>
      <w:r w:rsidR="00A558A0" w:rsidRPr="001308EB">
        <w:rPr>
          <w:rFonts w:ascii="Arial" w:hAnsi="Arial" w:cs="Arial"/>
          <w:sz w:val="22"/>
          <w:szCs w:val="22"/>
        </w:rPr>
        <w:t xml:space="preserve">provide:  </w:t>
      </w:r>
    </w:p>
    <w:p w14:paraId="40238AC4" w14:textId="77777777" w:rsidR="002F60F7" w:rsidRPr="001308EB" w:rsidRDefault="002F60F7" w:rsidP="008778D9">
      <w:pPr>
        <w:ind w:left="720"/>
        <w:rPr>
          <w:rFonts w:ascii="Arial" w:hAnsi="Arial" w:cs="Arial"/>
          <w:sz w:val="22"/>
          <w:szCs w:val="22"/>
        </w:rPr>
      </w:pPr>
    </w:p>
    <w:p w14:paraId="2E8F61B6" w14:textId="77777777" w:rsidR="002F60F7" w:rsidRPr="001308EB" w:rsidRDefault="00B00CD9" w:rsidP="00A411B2">
      <w:pPr>
        <w:numPr>
          <w:ilvl w:val="0"/>
          <w:numId w:val="15"/>
        </w:numPr>
        <w:tabs>
          <w:tab w:val="left" w:pos="1080"/>
        </w:tabs>
        <w:ind w:left="1080"/>
        <w:rPr>
          <w:rFonts w:ascii="Arial" w:hAnsi="Arial" w:cs="Arial"/>
          <w:sz w:val="22"/>
          <w:szCs w:val="22"/>
        </w:rPr>
      </w:pPr>
      <w:r w:rsidRPr="001308EB">
        <w:rPr>
          <w:rFonts w:ascii="Arial" w:hAnsi="Arial" w:cs="Arial"/>
          <w:sz w:val="22"/>
          <w:szCs w:val="22"/>
        </w:rPr>
        <w:t xml:space="preserve">a </w:t>
      </w:r>
      <w:r w:rsidR="002F60F7" w:rsidRPr="001308EB">
        <w:rPr>
          <w:rFonts w:ascii="Arial" w:hAnsi="Arial" w:cs="Arial"/>
          <w:sz w:val="22"/>
          <w:szCs w:val="22"/>
        </w:rPr>
        <w:t>complete</w:t>
      </w:r>
      <w:r w:rsidRPr="001308EB">
        <w:rPr>
          <w:rFonts w:ascii="Arial" w:hAnsi="Arial" w:cs="Arial"/>
          <w:sz w:val="22"/>
          <w:szCs w:val="22"/>
        </w:rPr>
        <w:t>d</w:t>
      </w:r>
      <w:r w:rsidR="002F60F7" w:rsidRPr="001308EB">
        <w:rPr>
          <w:rFonts w:ascii="Arial" w:hAnsi="Arial" w:cs="Arial"/>
          <w:sz w:val="22"/>
          <w:szCs w:val="22"/>
        </w:rPr>
        <w:t xml:space="preserve"> </w:t>
      </w:r>
      <w:r w:rsidR="00A06D6D" w:rsidRPr="001308EB">
        <w:rPr>
          <w:rFonts w:ascii="Arial" w:hAnsi="Arial" w:cs="Arial"/>
          <w:sz w:val="22"/>
          <w:szCs w:val="22"/>
        </w:rPr>
        <w:t xml:space="preserve">Application for Mail Order Sales of the America </w:t>
      </w:r>
      <w:r w:rsidR="000B26E5" w:rsidRPr="001308EB">
        <w:rPr>
          <w:rFonts w:ascii="Arial" w:hAnsi="Arial" w:cs="Arial"/>
          <w:sz w:val="22"/>
          <w:szCs w:val="22"/>
        </w:rPr>
        <w:t>t</w:t>
      </w:r>
      <w:r w:rsidR="00A06D6D" w:rsidRPr="001308EB">
        <w:rPr>
          <w:rFonts w:ascii="Arial" w:hAnsi="Arial" w:cs="Arial"/>
          <w:sz w:val="22"/>
          <w:szCs w:val="22"/>
        </w:rPr>
        <w:t xml:space="preserve">he Beautiful – </w:t>
      </w:r>
      <w:r w:rsidR="000B26E5" w:rsidRPr="001308EB">
        <w:rPr>
          <w:rFonts w:ascii="Arial" w:hAnsi="Arial" w:cs="Arial"/>
          <w:sz w:val="22"/>
          <w:szCs w:val="22"/>
        </w:rPr>
        <w:t>The National Parks a</w:t>
      </w:r>
      <w:r w:rsidR="00A06D6D" w:rsidRPr="001308EB">
        <w:rPr>
          <w:rFonts w:ascii="Arial" w:hAnsi="Arial" w:cs="Arial"/>
          <w:sz w:val="22"/>
          <w:szCs w:val="22"/>
        </w:rPr>
        <w:t xml:space="preserve">nd Federal Recreational Lands Access </w:t>
      </w:r>
      <w:r w:rsidR="00C124EE" w:rsidRPr="001308EB">
        <w:rPr>
          <w:rFonts w:ascii="Arial" w:hAnsi="Arial" w:cs="Arial"/>
          <w:sz w:val="22"/>
          <w:szCs w:val="22"/>
        </w:rPr>
        <w:t>Pass</w:t>
      </w:r>
      <w:r w:rsidR="006A3463" w:rsidRPr="001308EB">
        <w:rPr>
          <w:rFonts w:ascii="Arial" w:hAnsi="Arial" w:cs="Arial"/>
          <w:sz w:val="22"/>
          <w:szCs w:val="22"/>
        </w:rPr>
        <w:t>;</w:t>
      </w:r>
      <w:r w:rsidR="00A06D6D" w:rsidRPr="001308EB">
        <w:rPr>
          <w:rFonts w:ascii="Arial" w:hAnsi="Arial" w:cs="Arial"/>
          <w:sz w:val="22"/>
          <w:szCs w:val="22"/>
        </w:rPr>
        <w:t xml:space="preserve">  </w:t>
      </w:r>
    </w:p>
    <w:p w14:paraId="4DA45B28" w14:textId="77777777" w:rsidR="002F60F7" w:rsidRPr="001308EB" w:rsidRDefault="00A558A0" w:rsidP="00A411B2">
      <w:pPr>
        <w:numPr>
          <w:ilvl w:val="0"/>
          <w:numId w:val="15"/>
        </w:numPr>
        <w:tabs>
          <w:tab w:val="left" w:pos="1080"/>
        </w:tabs>
        <w:ind w:left="1080"/>
        <w:rPr>
          <w:rFonts w:ascii="Arial" w:hAnsi="Arial" w:cs="Arial"/>
          <w:sz w:val="22"/>
          <w:szCs w:val="22"/>
        </w:rPr>
      </w:pPr>
      <w:r w:rsidRPr="001308EB">
        <w:rPr>
          <w:rFonts w:ascii="Arial" w:hAnsi="Arial" w:cs="Arial"/>
          <w:sz w:val="22"/>
          <w:szCs w:val="22"/>
        </w:rPr>
        <w:t xml:space="preserve">a photocopy of identification </w:t>
      </w:r>
      <w:r w:rsidR="00A06D6D" w:rsidRPr="001308EB">
        <w:rPr>
          <w:rFonts w:ascii="Arial" w:hAnsi="Arial" w:cs="Arial"/>
          <w:sz w:val="22"/>
          <w:szCs w:val="22"/>
        </w:rPr>
        <w:t>verifying</w:t>
      </w:r>
      <w:r w:rsidR="002F60F7" w:rsidRPr="001308EB">
        <w:rPr>
          <w:rFonts w:ascii="Arial" w:hAnsi="Arial" w:cs="Arial"/>
          <w:sz w:val="22"/>
          <w:szCs w:val="22"/>
        </w:rPr>
        <w:t xml:space="preserve"> </w:t>
      </w:r>
      <w:r w:rsidR="000B26E5" w:rsidRPr="001308EB">
        <w:rPr>
          <w:rFonts w:ascii="Arial" w:hAnsi="Arial" w:cs="Arial"/>
          <w:sz w:val="22"/>
          <w:szCs w:val="22"/>
        </w:rPr>
        <w:t xml:space="preserve">permanent </w:t>
      </w:r>
      <w:r w:rsidR="002F60F7" w:rsidRPr="001308EB">
        <w:rPr>
          <w:rFonts w:ascii="Arial" w:hAnsi="Arial" w:cs="Arial"/>
          <w:sz w:val="22"/>
          <w:szCs w:val="22"/>
        </w:rPr>
        <w:t xml:space="preserve">U.S. </w:t>
      </w:r>
      <w:r w:rsidR="006A3463" w:rsidRPr="001308EB">
        <w:rPr>
          <w:rFonts w:ascii="Arial" w:hAnsi="Arial" w:cs="Arial"/>
          <w:sz w:val="22"/>
          <w:szCs w:val="22"/>
        </w:rPr>
        <w:t>residency or citizenship; and</w:t>
      </w:r>
    </w:p>
    <w:p w14:paraId="3549F7C8" w14:textId="77777777" w:rsidR="002F60F7" w:rsidRPr="001308EB" w:rsidRDefault="000B26E5" w:rsidP="00A411B2">
      <w:pPr>
        <w:numPr>
          <w:ilvl w:val="0"/>
          <w:numId w:val="15"/>
        </w:numPr>
        <w:tabs>
          <w:tab w:val="left" w:pos="1080"/>
        </w:tabs>
        <w:ind w:left="1080"/>
        <w:rPr>
          <w:rFonts w:ascii="Arial" w:hAnsi="Arial" w:cs="Arial"/>
          <w:sz w:val="22"/>
          <w:szCs w:val="22"/>
        </w:rPr>
      </w:pPr>
      <w:r w:rsidRPr="001308EB">
        <w:rPr>
          <w:rFonts w:ascii="Arial" w:hAnsi="Arial" w:cs="Arial"/>
          <w:sz w:val="22"/>
          <w:szCs w:val="22"/>
        </w:rPr>
        <w:t xml:space="preserve">documentation of permanent disability as specified by the America the Beautiful – The National Parks and Federal Recreational Lands </w:t>
      </w:r>
      <w:r w:rsidR="00C124EE" w:rsidRPr="001308EB">
        <w:rPr>
          <w:rFonts w:ascii="Arial" w:hAnsi="Arial" w:cs="Arial"/>
          <w:sz w:val="22"/>
          <w:szCs w:val="22"/>
        </w:rPr>
        <w:t>Pass</w:t>
      </w:r>
      <w:r w:rsidRPr="001308EB">
        <w:rPr>
          <w:rFonts w:ascii="Arial" w:hAnsi="Arial" w:cs="Arial"/>
          <w:sz w:val="22"/>
          <w:szCs w:val="22"/>
        </w:rPr>
        <w:t xml:space="preserve"> Standard Operating Procedures.  </w:t>
      </w:r>
      <w:r w:rsidR="002F60F7" w:rsidRPr="001308EB">
        <w:rPr>
          <w:rFonts w:ascii="Arial" w:hAnsi="Arial" w:cs="Arial"/>
          <w:sz w:val="22"/>
          <w:szCs w:val="22"/>
        </w:rPr>
        <w:br/>
      </w:r>
    </w:p>
    <w:p w14:paraId="71B37CDC" w14:textId="21FC1574" w:rsidR="005B5F62" w:rsidRPr="001308EB" w:rsidRDefault="009D7595" w:rsidP="00647B52">
      <w:pPr>
        <w:rPr>
          <w:rFonts w:ascii="Arial" w:hAnsi="Arial" w:cs="Arial"/>
          <w:sz w:val="22"/>
          <w:szCs w:val="22"/>
        </w:rPr>
      </w:pPr>
      <w:r w:rsidRPr="001308EB">
        <w:rPr>
          <w:rFonts w:ascii="Arial" w:hAnsi="Arial" w:cs="Arial"/>
          <w:sz w:val="22"/>
          <w:szCs w:val="22"/>
        </w:rPr>
        <w:t>The application packet is the</w:t>
      </w:r>
      <w:r w:rsidR="00043D25" w:rsidRPr="001308EB">
        <w:rPr>
          <w:rFonts w:ascii="Arial" w:hAnsi="Arial" w:cs="Arial"/>
          <w:sz w:val="22"/>
          <w:szCs w:val="22"/>
        </w:rPr>
        <w:t>n</w:t>
      </w:r>
      <w:r w:rsidRPr="001308EB">
        <w:rPr>
          <w:rFonts w:ascii="Arial" w:hAnsi="Arial" w:cs="Arial"/>
          <w:sz w:val="22"/>
          <w:szCs w:val="22"/>
        </w:rPr>
        <w:t xml:space="preserve"> mailed to the interagency processing center along with any required payment.  The </w:t>
      </w:r>
      <w:r w:rsidR="002F60F7" w:rsidRPr="001308EB">
        <w:rPr>
          <w:rFonts w:ascii="Arial" w:hAnsi="Arial" w:cs="Arial"/>
          <w:sz w:val="22"/>
          <w:szCs w:val="22"/>
        </w:rPr>
        <w:t>agency</w:t>
      </w:r>
      <w:r w:rsidRPr="001308EB">
        <w:rPr>
          <w:rFonts w:ascii="Arial" w:hAnsi="Arial" w:cs="Arial"/>
          <w:sz w:val="22"/>
          <w:szCs w:val="22"/>
        </w:rPr>
        <w:t xml:space="preserve"> will review the application and documentation to verify the applicant is </w:t>
      </w:r>
      <w:r w:rsidR="00043D25" w:rsidRPr="001308EB">
        <w:rPr>
          <w:rFonts w:ascii="Arial" w:hAnsi="Arial" w:cs="Arial"/>
          <w:sz w:val="22"/>
          <w:szCs w:val="22"/>
        </w:rPr>
        <w:t>eligible</w:t>
      </w:r>
      <w:r w:rsidRPr="001308EB">
        <w:rPr>
          <w:rFonts w:ascii="Arial" w:hAnsi="Arial" w:cs="Arial"/>
          <w:sz w:val="22"/>
          <w:szCs w:val="22"/>
        </w:rPr>
        <w:t xml:space="preserve"> for </w:t>
      </w:r>
      <w:r w:rsidR="00043D25" w:rsidRPr="001308EB">
        <w:rPr>
          <w:rFonts w:ascii="Arial" w:hAnsi="Arial" w:cs="Arial"/>
          <w:sz w:val="22"/>
          <w:szCs w:val="22"/>
        </w:rPr>
        <w:t>a</w:t>
      </w:r>
      <w:r w:rsidR="00C124EE" w:rsidRPr="001308EB">
        <w:rPr>
          <w:rFonts w:ascii="Arial" w:hAnsi="Arial" w:cs="Arial"/>
          <w:sz w:val="22"/>
          <w:szCs w:val="22"/>
        </w:rPr>
        <w:t xml:space="preserve">n </w:t>
      </w:r>
      <w:r w:rsidR="002F60F7" w:rsidRPr="001308EB">
        <w:rPr>
          <w:rFonts w:ascii="Arial" w:hAnsi="Arial" w:cs="Arial"/>
          <w:sz w:val="22"/>
          <w:szCs w:val="22"/>
        </w:rPr>
        <w:t xml:space="preserve">Interagency </w:t>
      </w:r>
      <w:r w:rsidR="00C124EE" w:rsidRPr="001308EB">
        <w:rPr>
          <w:rFonts w:ascii="Arial" w:hAnsi="Arial" w:cs="Arial"/>
          <w:sz w:val="22"/>
          <w:szCs w:val="22"/>
        </w:rPr>
        <w:t>Access</w:t>
      </w:r>
      <w:r w:rsidRPr="001308EB">
        <w:rPr>
          <w:rFonts w:ascii="Arial" w:hAnsi="Arial" w:cs="Arial"/>
          <w:sz w:val="22"/>
          <w:szCs w:val="22"/>
        </w:rPr>
        <w:t xml:space="preserve"> </w:t>
      </w:r>
      <w:r w:rsidR="00C124EE" w:rsidRPr="001308EB">
        <w:rPr>
          <w:rFonts w:ascii="Arial" w:hAnsi="Arial" w:cs="Arial"/>
          <w:sz w:val="22"/>
          <w:szCs w:val="22"/>
        </w:rPr>
        <w:t>Pass</w:t>
      </w:r>
      <w:r w:rsidRPr="001308EB">
        <w:rPr>
          <w:rFonts w:ascii="Arial" w:hAnsi="Arial" w:cs="Arial"/>
          <w:sz w:val="22"/>
          <w:szCs w:val="22"/>
        </w:rPr>
        <w:t xml:space="preserve">.  </w:t>
      </w:r>
      <w:r w:rsidR="000B26E5" w:rsidRPr="001308EB">
        <w:rPr>
          <w:rFonts w:ascii="Arial" w:hAnsi="Arial" w:cs="Arial"/>
          <w:sz w:val="22"/>
          <w:szCs w:val="22"/>
        </w:rPr>
        <w:t>Upon verification of the documentation</w:t>
      </w:r>
      <w:r w:rsidR="004B2BEE" w:rsidRPr="001308EB">
        <w:rPr>
          <w:rFonts w:ascii="Arial" w:hAnsi="Arial" w:cs="Arial"/>
          <w:sz w:val="22"/>
          <w:szCs w:val="22"/>
        </w:rPr>
        <w:t xml:space="preserve">, </w:t>
      </w:r>
      <w:r w:rsidR="000B26E5" w:rsidRPr="001308EB">
        <w:rPr>
          <w:rFonts w:ascii="Arial" w:hAnsi="Arial" w:cs="Arial"/>
          <w:sz w:val="22"/>
          <w:szCs w:val="22"/>
        </w:rPr>
        <w:t>a</w:t>
      </w:r>
      <w:r w:rsidR="00C124EE" w:rsidRPr="001308EB">
        <w:rPr>
          <w:rFonts w:ascii="Arial" w:hAnsi="Arial" w:cs="Arial"/>
          <w:sz w:val="22"/>
          <w:szCs w:val="22"/>
        </w:rPr>
        <w:t xml:space="preserve">n </w:t>
      </w:r>
      <w:r w:rsidR="002F60F7" w:rsidRPr="001308EB">
        <w:rPr>
          <w:rFonts w:ascii="Arial" w:hAnsi="Arial" w:cs="Arial"/>
          <w:sz w:val="22"/>
          <w:szCs w:val="22"/>
        </w:rPr>
        <w:t xml:space="preserve">Interagency </w:t>
      </w:r>
      <w:r w:rsidR="00C124EE" w:rsidRPr="001308EB">
        <w:rPr>
          <w:rFonts w:ascii="Arial" w:hAnsi="Arial" w:cs="Arial"/>
          <w:sz w:val="22"/>
          <w:szCs w:val="22"/>
        </w:rPr>
        <w:t>Access</w:t>
      </w:r>
      <w:r w:rsidR="000B26E5" w:rsidRPr="001308EB">
        <w:rPr>
          <w:rFonts w:ascii="Arial" w:hAnsi="Arial" w:cs="Arial"/>
          <w:sz w:val="22"/>
          <w:szCs w:val="22"/>
        </w:rPr>
        <w:t xml:space="preserve"> </w:t>
      </w:r>
      <w:r w:rsidR="00C124EE" w:rsidRPr="001308EB">
        <w:rPr>
          <w:rFonts w:ascii="Arial" w:hAnsi="Arial" w:cs="Arial"/>
          <w:sz w:val="22"/>
          <w:szCs w:val="22"/>
        </w:rPr>
        <w:t>Pass</w:t>
      </w:r>
      <w:r w:rsidR="000B26E5" w:rsidRPr="001308EB">
        <w:rPr>
          <w:rFonts w:ascii="Arial" w:hAnsi="Arial" w:cs="Arial"/>
          <w:sz w:val="22"/>
          <w:szCs w:val="22"/>
        </w:rPr>
        <w:t xml:space="preserve"> will be</w:t>
      </w:r>
      <w:r w:rsidR="00152F97" w:rsidRPr="001308EB">
        <w:rPr>
          <w:rFonts w:ascii="Arial" w:hAnsi="Arial" w:cs="Arial"/>
          <w:sz w:val="22"/>
          <w:szCs w:val="22"/>
        </w:rPr>
        <w:t xml:space="preserve"> mailed to the applicant, </w:t>
      </w:r>
      <w:r w:rsidRPr="001308EB">
        <w:rPr>
          <w:rFonts w:ascii="Arial" w:hAnsi="Arial" w:cs="Arial"/>
          <w:sz w:val="22"/>
          <w:szCs w:val="22"/>
        </w:rPr>
        <w:t>preprinted with the</w:t>
      </w:r>
      <w:r w:rsidR="000B26E5" w:rsidRPr="001308EB">
        <w:rPr>
          <w:rFonts w:ascii="Arial" w:hAnsi="Arial" w:cs="Arial"/>
          <w:sz w:val="22"/>
          <w:szCs w:val="22"/>
        </w:rPr>
        <w:t xml:space="preserve"> app</w:t>
      </w:r>
      <w:r w:rsidR="00257BEB" w:rsidRPr="001308EB">
        <w:rPr>
          <w:rFonts w:ascii="Arial" w:hAnsi="Arial" w:cs="Arial"/>
          <w:sz w:val="22"/>
          <w:szCs w:val="22"/>
        </w:rPr>
        <w:t>licant</w:t>
      </w:r>
      <w:r w:rsidR="00043D25" w:rsidRPr="001308EB">
        <w:rPr>
          <w:rFonts w:ascii="Arial" w:hAnsi="Arial" w:cs="Arial"/>
          <w:sz w:val="22"/>
          <w:szCs w:val="22"/>
        </w:rPr>
        <w:t>’</w:t>
      </w:r>
      <w:r w:rsidR="00257BEB" w:rsidRPr="001308EB">
        <w:rPr>
          <w:rFonts w:ascii="Arial" w:hAnsi="Arial" w:cs="Arial"/>
          <w:sz w:val="22"/>
          <w:szCs w:val="22"/>
        </w:rPr>
        <w:t>s name</w:t>
      </w:r>
      <w:r w:rsidR="00F90C1E" w:rsidRPr="001308EB">
        <w:rPr>
          <w:rFonts w:ascii="Arial" w:hAnsi="Arial" w:cs="Arial"/>
          <w:sz w:val="22"/>
          <w:szCs w:val="22"/>
        </w:rPr>
        <w:t xml:space="preserve">.  </w:t>
      </w:r>
      <w:r w:rsidR="002C471C" w:rsidRPr="001308EB">
        <w:rPr>
          <w:rFonts w:ascii="Arial" w:hAnsi="Arial" w:cs="Arial"/>
          <w:sz w:val="22"/>
          <w:szCs w:val="22"/>
        </w:rPr>
        <w:t xml:space="preserve">The application and all </w:t>
      </w:r>
      <w:r w:rsidR="00F90C1E" w:rsidRPr="001308EB">
        <w:rPr>
          <w:rFonts w:ascii="Arial" w:hAnsi="Arial" w:cs="Arial"/>
          <w:sz w:val="22"/>
          <w:szCs w:val="22"/>
        </w:rPr>
        <w:t>documentation</w:t>
      </w:r>
      <w:r w:rsidR="000B26E5" w:rsidRPr="001308EB">
        <w:rPr>
          <w:rFonts w:ascii="Arial" w:hAnsi="Arial" w:cs="Arial"/>
          <w:sz w:val="22"/>
          <w:szCs w:val="22"/>
        </w:rPr>
        <w:t xml:space="preserve"> will </w:t>
      </w:r>
      <w:r w:rsidR="00B00CD9" w:rsidRPr="001308EB">
        <w:rPr>
          <w:rFonts w:ascii="Arial" w:hAnsi="Arial" w:cs="Arial"/>
          <w:sz w:val="22"/>
          <w:szCs w:val="22"/>
        </w:rPr>
        <w:t xml:space="preserve">also </w:t>
      </w:r>
      <w:r w:rsidR="000B26E5" w:rsidRPr="001308EB">
        <w:rPr>
          <w:rFonts w:ascii="Arial" w:hAnsi="Arial" w:cs="Arial"/>
          <w:sz w:val="22"/>
          <w:szCs w:val="22"/>
        </w:rPr>
        <w:t>be returned to the applicant.</w:t>
      </w:r>
    </w:p>
    <w:p w14:paraId="0DC9EF86" w14:textId="77777777" w:rsidR="000B26E5" w:rsidRPr="001308EB" w:rsidRDefault="000B26E5" w:rsidP="00647B52">
      <w:pPr>
        <w:rPr>
          <w:rFonts w:ascii="Arial" w:hAnsi="Arial" w:cs="Arial"/>
          <w:sz w:val="22"/>
          <w:szCs w:val="22"/>
        </w:rPr>
      </w:pPr>
    </w:p>
    <w:p w14:paraId="16F694DD" w14:textId="77777777" w:rsidR="000B26E5" w:rsidRPr="001308EB" w:rsidRDefault="000B26E5" w:rsidP="00647B52">
      <w:pPr>
        <w:rPr>
          <w:rFonts w:ascii="Arial" w:hAnsi="Arial" w:cs="Arial"/>
          <w:sz w:val="22"/>
          <w:szCs w:val="22"/>
        </w:rPr>
      </w:pPr>
      <w:r w:rsidRPr="001308EB">
        <w:rPr>
          <w:rFonts w:ascii="Arial" w:hAnsi="Arial" w:cs="Arial"/>
          <w:sz w:val="22"/>
          <w:szCs w:val="22"/>
        </w:rPr>
        <w:t xml:space="preserve">The applicant’s document or signed statement is used only to verify the individual is qualified to receive the Interagency Access </w:t>
      </w:r>
      <w:r w:rsidR="00C124EE" w:rsidRPr="001308EB">
        <w:rPr>
          <w:rFonts w:ascii="Arial" w:hAnsi="Arial" w:cs="Arial"/>
          <w:sz w:val="22"/>
          <w:szCs w:val="22"/>
        </w:rPr>
        <w:t>Pass</w:t>
      </w:r>
      <w:r w:rsidRPr="001308EB">
        <w:rPr>
          <w:rFonts w:ascii="Arial" w:hAnsi="Arial" w:cs="Arial"/>
          <w:sz w:val="22"/>
          <w:szCs w:val="22"/>
        </w:rPr>
        <w:t xml:space="preserve">. </w:t>
      </w:r>
      <w:r w:rsidR="00F90C1E" w:rsidRPr="001308EB">
        <w:rPr>
          <w:rFonts w:ascii="Arial" w:hAnsi="Arial" w:cs="Arial"/>
          <w:sz w:val="22"/>
          <w:szCs w:val="22"/>
        </w:rPr>
        <w:t xml:space="preserve"> </w:t>
      </w:r>
      <w:r w:rsidRPr="001308EB">
        <w:rPr>
          <w:rFonts w:ascii="Arial" w:hAnsi="Arial" w:cs="Arial"/>
          <w:sz w:val="22"/>
          <w:szCs w:val="22"/>
        </w:rPr>
        <w:t xml:space="preserve">The </w:t>
      </w:r>
      <w:r w:rsidR="002F60F7" w:rsidRPr="001308EB">
        <w:rPr>
          <w:rFonts w:ascii="Arial" w:hAnsi="Arial" w:cs="Arial"/>
          <w:sz w:val="22"/>
          <w:szCs w:val="22"/>
        </w:rPr>
        <w:t xml:space="preserve">issuing </w:t>
      </w:r>
      <w:r w:rsidRPr="001308EB">
        <w:rPr>
          <w:rFonts w:ascii="Arial" w:hAnsi="Arial" w:cs="Arial"/>
          <w:sz w:val="22"/>
          <w:szCs w:val="22"/>
        </w:rPr>
        <w:t xml:space="preserve">agency official may assess only whether adequate documentation has been submitted by the applicant or observe that the applicant has read and signed the statement of disability.  No information concerning the applicant’s disability is recorded or retained.  The agency only notes that an Interagency Access </w:t>
      </w:r>
      <w:r w:rsidR="00C124EE" w:rsidRPr="001308EB">
        <w:rPr>
          <w:rFonts w:ascii="Arial" w:hAnsi="Arial" w:cs="Arial"/>
          <w:sz w:val="22"/>
          <w:szCs w:val="22"/>
        </w:rPr>
        <w:t>Pass</w:t>
      </w:r>
      <w:r w:rsidRPr="001308EB">
        <w:rPr>
          <w:rFonts w:ascii="Arial" w:hAnsi="Arial" w:cs="Arial"/>
          <w:sz w:val="22"/>
          <w:szCs w:val="22"/>
        </w:rPr>
        <w:t xml:space="preserve"> was issued.  The information is used for no other purpose.</w:t>
      </w:r>
    </w:p>
    <w:p w14:paraId="0CB9AA12" w14:textId="77777777" w:rsidR="000B26E5" w:rsidRPr="001308EB" w:rsidRDefault="000B26E5" w:rsidP="00647B52">
      <w:pPr>
        <w:rPr>
          <w:rFonts w:ascii="Arial" w:hAnsi="Arial" w:cs="Arial"/>
          <w:sz w:val="22"/>
          <w:szCs w:val="22"/>
        </w:rPr>
      </w:pPr>
    </w:p>
    <w:p w14:paraId="49BE2877" w14:textId="0D57CCF8" w:rsidR="00257BEB" w:rsidRPr="001308EB" w:rsidRDefault="00C527DD" w:rsidP="00647B52">
      <w:pPr>
        <w:rPr>
          <w:rFonts w:ascii="Arial" w:hAnsi="Arial" w:cs="Arial"/>
          <w:sz w:val="22"/>
          <w:szCs w:val="22"/>
        </w:rPr>
      </w:pPr>
      <w:r w:rsidRPr="001308EB">
        <w:rPr>
          <w:rFonts w:ascii="Arial" w:hAnsi="Arial" w:cs="Arial"/>
          <w:sz w:val="22"/>
          <w:szCs w:val="22"/>
        </w:rPr>
        <w:t>The process to obtain an</w:t>
      </w:r>
      <w:r w:rsidR="00257BEB" w:rsidRPr="001308EB">
        <w:rPr>
          <w:rFonts w:ascii="Arial" w:hAnsi="Arial" w:cs="Arial"/>
          <w:sz w:val="22"/>
          <w:szCs w:val="22"/>
        </w:rPr>
        <w:t xml:space="preserve"> Interagency Senior </w:t>
      </w:r>
      <w:r w:rsidR="00C124EE" w:rsidRPr="001308EB">
        <w:rPr>
          <w:rFonts w:ascii="Arial" w:hAnsi="Arial" w:cs="Arial"/>
          <w:sz w:val="22"/>
          <w:szCs w:val="22"/>
        </w:rPr>
        <w:t>Pass</w:t>
      </w:r>
      <w:r w:rsidRPr="001308EB">
        <w:rPr>
          <w:rFonts w:ascii="Arial" w:hAnsi="Arial" w:cs="Arial"/>
          <w:sz w:val="22"/>
          <w:szCs w:val="22"/>
        </w:rPr>
        <w:t xml:space="preserve"> in person requires </w:t>
      </w:r>
      <w:r w:rsidR="00D47DE0">
        <w:rPr>
          <w:rFonts w:ascii="Arial" w:hAnsi="Arial" w:cs="Arial"/>
          <w:sz w:val="22"/>
          <w:szCs w:val="22"/>
        </w:rPr>
        <w:t xml:space="preserve">that </w:t>
      </w:r>
      <w:r w:rsidRPr="001308EB">
        <w:rPr>
          <w:rFonts w:ascii="Arial" w:hAnsi="Arial" w:cs="Arial"/>
          <w:sz w:val="22"/>
          <w:szCs w:val="22"/>
        </w:rPr>
        <w:t xml:space="preserve">applicants </w:t>
      </w:r>
      <w:r w:rsidR="00CB277A" w:rsidRPr="001308EB">
        <w:rPr>
          <w:rFonts w:ascii="Arial" w:hAnsi="Arial" w:cs="Arial"/>
          <w:sz w:val="22"/>
          <w:szCs w:val="22"/>
        </w:rPr>
        <w:t>present proof of permanent residency and proof of age</w:t>
      </w:r>
      <w:r w:rsidR="00A558A0" w:rsidRPr="001308EB">
        <w:rPr>
          <w:rFonts w:ascii="Arial" w:hAnsi="Arial" w:cs="Arial"/>
          <w:sz w:val="22"/>
          <w:szCs w:val="22"/>
        </w:rPr>
        <w:t>.</w:t>
      </w:r>
      <w:r w:rsidR="00CB277A" w:rsidRPr="001308EB">
        <w:rPr>
          <w:rFonts w:ascii="Arial" w:hAnsi="Arial" w:cs="Arial"/>
          <w:sz w:val="22"/>
          <w:szCs w:val="22"/>
        </w:rPr>
        <w:t xml:space="preserve">  </w:t>
      </w:r>
      <w:r w:rsidR="00227B8A" w:rsidRPr="001308EB">
        <w:rPr>
          <w:rFonts w:ascii="Arial" w:hAnsi="Arial" w:cs="Arial"/>
          <w:sz w:val="22"/>
          <w:szCs w:val="22"/>
        </w:rPr>
        <w:t xml:space="preserve">There is no application to obtain an Interagency Senior Pass in person.  </w:t>
      </w:r>
      <w:r w:rsidR="00A558A0" w:rsidRPr="001308EB">
        <w:rPr>
          <w:rFonts w:ascii="Arial" w:hAnsi="Arial" w:cs="Arial"/>
          <w:sz w:val="22"/>
          <w:szCs w:val="22"/>
        </w:rPr>
        <w:t>U</w:t>
      </w:r>
      <w:r w:rsidR="00257BEB" w:rsidRPr="001308EB">
        <w:rPr>
          <w:rFonts w:ascii="Arial" w:hAnsi="Arial" w:cs="Arial"/>
          <w:sz w:val="22"/>
          <w:szCs w:val="22"/>
        </w:rPr>
        <w:t>pon verification of the documentation</w:t>
      </w:r>
      <w:r w:rsidR="00A558A0" w:rsidRPr="001308EB">
        <w:rPr>
          <w:rFonts w:ascii="Arial" w:hAnsi="Arial" w:cs="Arial"/>
          <w:sz w:val="22"/>
          <w:szCs w:val="22"/>
        </w:rPr>
        <w:t>,</w:t>
      </w:r>
      <w:r w:rsidR="00257BEB" w:rsidRPr="001308EB">
        <w:rPr>
          <w:rFonts w:ascii="Arial" w:hAnsi="Arial" w:cs="Arial"/>
          <w:sz w:val="22"/>
          <w:szCs w:val="22"/>
        </w:rPr>
        <w:t xml:space="preserve"> the applicant is issued the </w:t>
      </w:r>
      <w:r w:rsidR="00152F97" w:rsidRPr="001308EB">
        <w:rPr>
          <w:rFonts w:ascii="Arial" w:hAnsi="Arial" w:cs="Arial"/>
          <w:sz w:val="22"/>
          <w:szCs w:val="22"/>
        </w:rPr>
        <w:t xml:space="preserve">Interagency </w:t>
      </w:r>
      <w:r w:rsidR="00E0223A" w:rsidRPr="001308EB">
        <w:rPr>
          <w:rFonts w:ascii="Arial" w:hAnsi="Arial" w:cs="Arial"/>
          <w:sz w:val="22"/>
          <w:szCs w:val="22"/>
        </w:rPr>
        <w:t xml:space="preserve">Senior </w:t>
      </w:r>
      <w:r w:rsidR="00C124EE" w:rsidRPr="001308EB">
        <w:rPr>
          <w:rFonts w:ascii="Arial" w:hAnsi="Arial" w:cs="Arial"/>
          <w:sz w:val="22"/>
          <w:szCs w:val="22"/>
        </w:rPr>
        <w:t>Pass</w:t>
      </w:r>
      <w:r w:rsidR="00257BEB" w:rsidRPr="001308EB">
        <w:rPr>
          <w:rFonts w:ascii="Arial" w:hAnsi="Arial" w:cs="Arial"/>
          <w:sz w:val="22"/>
          <w:szCs w:val="22"/>
        </w:rPr>
        <w:t xml:space="preserve">.  </w:t>
      </w:r>
      <w:r w:rsidR="00CB277A" w:rsidRPr="001308EB">
        <w:rPr>
          <w:rFonts w:ascii="Arial" w:hAnsi="Arial" w:cs="Arial"/>
          <w:sz w:val="22"/>
          <w:szCs w:val="22"/>
        </w:rPr>
        <w:t>D</w:t>
      </w:r>
      <w:r w:rsidR="00257BEB" w:rsidRPr="001308EB">
        <w:rPr>
          <w:rFonts w:ascii="Arial" w:hAnsi="Arial" w:cs="Arial"/>
          <w:sz w:val="22"/>
          <w:szCs w:val="22"/>
        </w:rPr>
        <w:t xml:space="preserve">ocumentation is returned immediately to the applicant and is not retained by the agency.  </w:t>
      </w:r>
    </w:p>
    <w:p w14:paraId="1F23325A" w14:textId="77777777" w:rsidR="00257BEB" w:rsidRPr="001308EB" w:rsidRDefault="00257BEB" w:rsidP="00647B52">
      <w:pPr>
        <w:rPr>
          <w:rFonts w:ascii="Arial" w:hAnsi="Arial" w:cs="Arial"/>
          <w:sz w:val="22"/>
          <w:szCs w:val="22"/>
        </w:rPr>
      </w:pPr>
    </w:p>
    <w:p w14:paraId="244F675C" w14:textId="5ECFD1F7" w:rsidR="00152F97" w:rsidRPr="001308EB" w:rsidRDefault="00257BEB" w:rsidP="00647B52">
      <w:pPr>
        <w:rPr>
          <w:rFonts w:ascii="Arial" w:hAnsi="Arial" w:cs="Arial"/>
          <w:sz w:val="22"/>
          <w:szCs w:val="22"/>
        </w:rPr>
      </w:pPr>
      <w:r w:rsidRPr="001308EB">
        <w:rPr>
          <w:rFonts w:ascii="Arial" w:hAnsi="Arial" w:cs="Arial"/>
          <w:sz w:val="22"/>
          <w:szCs w:val="22"/>
        </w:rPr>
        <w:t xml:space="preserve">If </w:t>
      </w:r>
      <w:r w:rsidR="00227B8A" w:rsidRPr="001308EB">
        <w:rPr>
          <w:rFonts w:ascii="Arial" w:hAnsi="Arial" w:cs="Arial"/>
          <w:sz w:val="22"/>
          <w:szCs w:val="22"/>
        </w:rPr>
        <w:t>an</w:t>
      </w:r>
      <w:r w:rsidRPr="001308EB">
        <w:rPr>
          <w:rFonts w:ascii="Arial" w:hAnsi="Arial" w:cs="Arial"/>
          <w:sz w:val="22"/>
          <w:szCs w:val="22"/>
        </w:rPr>
        <w:t xml:space="preserve"> applicant </w:t>
      </w:r>
      <w:r w:rsidR="00227B8A" w:rsidRPr="001308EB">
        <w:rPr>
          <w:rFonts w:ascii="Arial" w:hAnsi="Arial" w:cs="Arial"/>
          <w:sz w:val="22"/>
          <w:szCs w:val="22"/>
        </w:rPr>
        <w:t xml:space="preserve">wishes </w:t>
      </w:r>
      <w:r w:rsidRPr="001308EB">
        <w:rPr>
          <w:rFonts w:ascii="Arial" w:hAnsi="Arial" w:cs="Arial"/>
          <w:sz w:val="22"/>
          <w:szCs w:val="22"/>
        </w:rPr>
        <w:t xml:space="preserve">to obtain an Interagency </w:t>
      </w:r>
      <w:r w:rsidR="00C124EE" w:rsidRPr="001308EB">
        <w:rPr>
          <w:rFonts w:ascii="Arial" w:hAnsi="Arial" w:cs="Arial"/>
          <w:sz w:val="22"/>
          <w:szCs w:val="22"/>
        </w:rPr>
        <w:t>Senior Pass</w:t>
      </w:r>
      <w:r w:rsidRPr="001308EB">
        <w:rPr>
          <w:rFonts w:ascii="Arial" w:hAnsi="Arial" w:cs="Arial"/>
          <w:sz w:val="22"/>
          <w:szCs w:val="22"/>
        </w:rPr>
        <w:t xml:space="preserve"> through the mail </w:t>
      </w:r>
      <w:r w:rsidR="00D47DE0">
        <w:rPr>
          <w:rFonts w:ascii="Arial" w:hAnsi="Arial" w:cs="Arial"/>
          <w:sz w:val="22"/>
          <w:szCs w:val="22"/>
        </w:rPr>
        <w:t>he/she</w:t>
      </w:r>
      <w:r w:rsidRPr="001308EB">
        <w:rPr>
          <w:rFonts w:ascii="Arial" w:hAnsi="Arial" w:cs="Arial"/>
          <w:sz w:val="22"/>
          <w:szCs w:val="22"/>
        </w:rPr>
        <w:t xml:space="preserve"> </w:t>
      </w:r>
      <w:r w:rsidR="00152F97" w:rsidRPr="001308EB">
        <w:rPr>
          <w:rFonts w:ascii="Arial" w:hAnsi="Arial" w:cs="Arial"/>
          <w:sz w:val="22"/>
          <w:szCs w:val="22"/>
        </w:rPr>
        <w:t xml:space="preserve">must </w:t>
      </w:r>
      <w:r w:rsidRPr="001308EB">
        <w:rPr>
          <w:rFonts w:ascii="Arial" w:hAnsi="Arial" w:cs="Arial"/>
          <w:sz w:val="22"/>
          <w:szCs w:val="22"/>
        </w:rPr>
        <w:t>provide</w:t>
      </w:r>
      <w:r w:rsidR="00B00CD9" w:rsidRPr="001308EB">
        <w:rPr>
          <w:rFonts w:ascii="Arial" w:hAnsi="Arial" w:cs="Arial"/>
          <w:sz w:val="22"/>
          <w:szCs w:val="22"/>
        </w:rPr>
        <w:t>:</w:t>
      </w:r>
      <w:r w:rsidRPr="001308EB">
        <w:rPr>
          <w:rFonts w:ascii="Arial" w:hAnsi="Arial" w:cs="Arial"/>
          <w:sz w:val="22"/>
          <w:szCs w:val="22"/>
        </w:rPr>
        <w:t xml:space="preserve">  </w:t>
      </w:r>
      <w:r w:rsidR="00152F97" w:rsidRPr="001308EB">
        <w:rPr>
          <w:rFonts w:ascii="Arial" w:hAnsi="Arial" w:cs="Arial"/>
          <w:sz w:val="22"/>
          <w:szCs w:val="22"/>
        </w:rPr>
        <w:br/>
      </w:r>
    </w:p>
    <w:p w14:paraId="153D04E6" w14:textId="77777777" w:rsidR="00152F97" w:rsidRPr="001308EB" w:rsidRDefault="00B00CD9" w:rsidP="00A411B2">
      <w:pPr>
        <w:numPr>
          <w:ilvl w:val="0"/>
          <w:numId w:val="18"/>
        </w:numPr>
        <w:tabs>
          <w:tab w:val="left" w:pos="1080"/>
        </w:tabs>
        <w:rPr>
          <w:rFonts w:ascii="Arial" w:hAnsi="Arial" w:cs="Arial"/>
          <w:sz w:val="22"/>
          <w:szCs w:val="22"/>
        </w:rPr>
      </w:pPr>
      <w:r w:rsidRPr="001308EB">
        <w:rPr>
          <w:rFonts w:ascii="Arial" w:hAnsi="Arial" w:cs="Arial"/>
          <w:sz w:val="22"/>
          <w:szCs w:val="22"/>
        </w:rPr>
        <w:t>a</w:t>
      </w:r>
      <w:r w:rsidR="00152F97" w:rsidRPr="001308EB">
        <w:rPr>
          <w:rFonts w:ascii="Arial" w:hAnsi="Arial" w:cs="Arial"/>
          <w:sz w:val="22"/>
          <w:szCs w:val="22"/>
        </w:rPr>
        <w:t xml:space="preserve"> completed </w:t>
      </w:r>
      <w:r w:rsidR="00257BEB" w:rsidRPr="001308EB">
        <w:rPr>
          <w:rFonts w:ascii="Arial" w:hAnsi="Arial" w:cs="Arial"/>
          <w:sz w:val="22"/>
          <w:szCs w:val="22"/>
        </w:rPr>
        <w:t xml:space="preserve">Application for Mail Order Sales of the America the Beautiful – The National Parks and Federal Recreational Lands </w:t>
      </w:r>
      <w:r w:rsidR="00C124EE" w:rsidRPr="001308EB">
        <w:rPr>
          <w:rFonts w:ascii="Arial" w:hAnsi="Arial" w:cs="Arial"/>
          <w:sz w:val="22"/>
          <w:szCs w:val="22"/>
        </w:rPr>
        <w:t>Senior Pass</w:t>
      </w:r>
      <w:r w:rsidR="006A3463" w:rsidRPr="001308EB">
        <w:rPr>
          <w:rFonts w:ascii="Arial" w:hAnsi="Arial" w:cs="Arial"/>
          <w:sz w:val="22"/>
          <w:szCs w:val="22"/>
        </w:rPr>
        <w:t>;</w:t>
      </w:r>
    </w:p>
    <w:p w14:paraId="60F1A22D" w14:textId="77777777" w:rsidR="00152F97" w:rsidRPr="001308EB" w:rsidRDefault="00257BEB" w:rsidP="00A411B2">
      <w:pPr>
        <w:numPr>
          <w:ilvl w:val="0"/>
          <w:numId w:val="18"/>
        </w:numPr>
        <w:tabs>
          <w:tab w:val="left" w:pos="1080"/>
        </w:tabs>
        <w:rPr>
          <w:rFonts w:ascii="Arial" w:hAnsi="Arial" w:cs="Arial"/>
          <w:sz w:val="22"/>
          <w:szCs w:val="22"/>
        </w:rPr>
      </w:pPr>
      <w:r w:rsidRPr="001308EB">
        <w:rPr>
          <w:rFonts w:ascii="Arial" w:hAnsi="Arial" w:cs="Arial"/>
          <w:sz w:val="22"/>
          <w:szCs w:val="22"/>
        </w:rPr>
        <w:t>a</w:t>
      </w:r>
      <w:r w:rsidR="002C471C" w:rsidRPr="001308EB">
        <w:rPr>
          <w:rFonts w:ascii="Arial" w:hAnsi="Arial" w:cs="Arial"/>
          <w:sz w:val="22"/>
          <w:szCs w:val="22"/>
        </w:rPr>
        <w:t xml:space="preserve"> photocopy of identification </w:t>
      </w:r>
      <w:r w:rsidRPr="001308EB">
        <w:rPr>
          <w:rFonts w:ascii="Arial" w:hAnsi="Arial" w:cs="Arial"/>
          <w:sz w:val="22"/>
          <w:szCs w:val="22"/>
        </w:rPr>
        <w:t xml:space="preserve">verifying permanent </w:t>
      </w:r>
      <w:r w:rsidR="00152F97" w:rsidRPr="001308EB">
        <w:rPr>
          <w:rFonts w:ascii="Arial" w:hAnsi="Arial" w:cs="Arial"/>
          <w:sz w:val="22"/>
          <w:szCs w:val="22"/>
        </w:rPr>
        <w:t xml:space="preserve">U.S. </w:t>
      </w:r>
      <w:r w:rsidRPr="001308EB">
        <w:rPr>
          <w:rFonts w:ascii="Arial" w:hAnsi="Arial" w:cs="Arial"/>
          <w:sz w:val="22"/>
          <w:szCs w:val="22"/>
        </w:rPr>
        <w:t>residency or citizenship</w:t>
      </w:r>
      <w:r w:rsidR="0012494E" w:rsidRPr="001308EB">
        <w:rPr>
          <w:rFonts w:ascii="Arial" w:hAnsi="Arial" w:cs="Arial"/>
          <w:sz w:val="22"/>
          <w:szCs w:val="22"/>
        </w:rPr>
        <w:t xml:space="preserve"> and proof of age</w:t>
      </w:r>
      <w:r w:rsidRPr="001308EB">
        <w:rPr>
          <w:rFonts w:ascii="Arial" w:hAnsi="Arial" w:cs="Arial"/>
          <w:sz w:val="22"/>
          <w:szCs w:val="22"/>
        </w:rPr>
        <w:t xml:space="preserve">, as specified by the America the Beautiful – The National Parks and Federal Recreational Lands </w:t>
      </w:r>
      <w:r w:rsidR="00C124EE" w:rsidRPr="001308EB">
        <w:rPr>
          <w:rFonts w:ascii="Arial" w:hAnsi="Arial" w:cs="Arial"/>
          <w:sz w:val="22"/>
          <w:szCs w:val="22"/>
        </w:rPr>
        <w:t>Pass</w:t>
      </w:r>
      <w:r w:rsidRPr="001308EB">
        <w:rPr>
          <w:rFonts w:ascii="Arial" w:hAnsi="Arial" w:cs="Arial"/>
          <w:sz w:val="22"/>
          <w:szCs w:val="22"/>
        </w:rPr>
        <w:t xml:space="preserve"> Standard Operating Procedures.  </w:t>
      </w:r>
      <w:r w:rsidR="00152F97" w:rsidRPr="001308EB">
        <w:rPr>
          <w:rFonts w:ascii="Arial" w:hAnsi="Arial" w:cs="Arial"/>
          <w:sz w:val="22"/>
          <w:szCs w:val="22"/>
        </w:rPr>
        <w:br/>
      </w:r>
    </w:p>
    <w:p w14:paraId="30E78226" w14:textId="4DF9EE42" w:rsidR="00257BEB" w:rsidRPr="001308EB" w:rsidRDefault="00043D25" w:rsidP="00647B52">
      <w:pPr>
        <w:rPr>
          <w:rFonts w:ascii="Arial" w:hAnsi="Arial" w:cs="Arial"/>
          <w:sz w:val="22"/>
          <w:szCs w:val="22"/>
        </w:rPr>
      </w:pPr>
      <w:r w:rsidRPr="001308EB">
        <w:rPr>
          <w:rFonts w:ascii="Arial" w:hAnsi="Arial" w:cs="Arial"/>
          <w:sz w:val="22"/>
          <w:szCs w:val="22"/>
        </w:rPr>
        <w:t>The application packet is then mailed to the interagency processing center along with any required payment.  The bureau will review the application and documentation to verify the applicant is eligible for a</w:t>
      </w:r>
      <w:r w:rsidR="00B00CD9" w:rsidRPr="001308EB">
        <w:rPr>
          <w:rFonts w:ascii="Arial" w:hAnsi="Arial" w:cs="Arial"/>
          <w:sz w:val="22"/>
          <w:szCs w:val="22"/>
        </w:rPr>
        <w:t>n Interagency</w:t>
      </w:r>
      <w:r w:rsidR="00E0223A" w:rsidRPr="001308EB">
        <w:rPr>
          <w:rFonts w:ascii="Arial" w:hAnsi="Arial" w:cs="Arial"/>
          <w:sz w:val="22"/>
          <w:szCs w:val="22"/>
        </w:rPr>
        <w:t xml:space="preserve"> Senior</w:t>
      </w:r>
      <w:r w:rsidRPr="001308EB">
        <w:rPr>
          <w:rFonts w:ascii="Arial" w:hAnsi="Arial" w:cs="Arial"/>
          <w:sz w:val="22"/>
          <w:szCs w:val="22"/>
        </w:rPr>
        <w:t xml:space="preserve"> </w:t>
      </w:r>
      <w:r w:rsidR="00C124EE" w:rsidRPr="001308EB">
        <w:rPr>
          <w:rFonts w:ascii="Arial" w:hAnsi="Arial" w:cs="Arial"/>
          <w:sz w:val="22"/>
          <w:szCs w:val="22"/>
        </w:rPr>
        <w:t>Pass</w:t>
      </w:r>
      <w:r w:rsidRPr="001308EB">
        <w:rPr>
          <w:rFonts w:ascii="Arial" w:hAnsi="Arial" w:cs="Arial"/>
          <w:sz w:val="22"/>
          <w:szCs w:val="22"/>
        </w:rPr>
        <w:t>.  Upon verification of the documentation</w:t>
      </w:r>
      <w:r w:rsidR="000C4A13" w:rsidRPr="001308EB">
        <w:rPr>
          <w:rFonts w:ascii="Arial" w:hAnsi="Arial" w:cs="Arial"/>
          <w:sz w:val="22"/>
          <w:szCs w:val="22"/>
        </w:rPr>
        <w:t xml:space="preserve">, </w:t>
      </w:r>
      <w:r w:rsidRPr="001308EB">
        <w:rPr>
          <w:rFonts w:ascii="Arial" w:hAnsi="Arial" w:cs="Arial"/>
          <w:sz w:val="22"/>
          <w:szCs w:val="22"/>
        </w:rPr>
        <w:t>a</w:t>
      </w:r>
      <w:r w:rsidR="00B00CD9" w:rsidRPr="001308EB">
        <w:rPr>
          <w:rFonts w:ascii="Arial" w:hAnsi="Arial" w:cs="Arial"/>
          <w:sz w:val="22"/>
          <w:szCs w:val="22"/>
        </w:rPr>
        <w:t>n Interagency</w:t>
      </w:r>
      <w:r w:rsidRPr="001308EB">
        <w:rPr>
          <w:rFonts w:ascii="Arial" w:hAnsi="Arial" w:cs="Arial"/>
          <w:sz w:val="22"/>
          <w:szCs w:val="22"/>
        </w:rPr>
        <w:t xml:space="preserve"> </w:t>
      </w:r>
      <w:r w:rsidR="00E0223A" w:rsidRPr="001308EB">
        <w:rPr>
          <w:rFonts w:ascii="Arial" w:hAnsi="Arial" w:cs="Arial"/>
          <w:sz w:val="22"/>
          <w:szCs w:val="22"/>
        </w:rPr>
        <w:t xml:space="preserve">Senior </w:t>
      </w:r>
      <w:r w:rsidR="00C124EE" w:rsidRPr="001308EB">
        <w:rPr>
          <w:rFonts w:ascii="Arial" w:hAnsi="Arial" w:cs="Arial"/>
          <w:sz w:val="22"/>
          <w:szCs w:val="22"/>
        </w:rPr>
        <w:t>Pass</w:t>
      </w:r>
      <w:r w:rsidRPr="001308EB">
        <w:rPr>
          <w:rFonts w:ascii="Arial" w:hAnsi="Arial" w:cs="Arial"/>
          <w:sz w:val="22"/>
          <w:szCs w:val="22"/>
        </w:rPr>
        <w:t xml:space="preserve"> will be </w:t>
      </w:r>
      <w:r w:rsidR="00B00CD9" w:rsidRPr="001308EB">
        <w:rPr>
          <w:rFonts w:ascii="Arial" w:hAnsi="Arial" w:cs="Arial"/>
          <w:sz w:val="22"/>
          <w:szCs w:val="22"/>
        </w:rPr>
        <w:t xml:space="preserve">mailed </w:t>
      </w:r>
      <w:r w:rsidRPr="001308EB">
        <w:rPr>
          <w:rFonts w:ascii="Arial" w:hAnsi="Arial" w:cs="Arial"/>
          <w:sz w:val="22"/>
          <w:szCs w:val="22"/>
        </w:rPr>
        <w:t>preprinted with the applicant’s name</w:t>
      </w:r>
      <w:r w:rsidR="00753A97" w:rsidRPr="001308EB">
        <w:rPr>
          <w:rFonts w:ascii="Arial" w:hAnsi="Arial" w:cs="Arial"/>
          <w:sz w:val="22"/>
          <w:szCs w:val="22"/>
        </w:rPr>
        <w:t>.  A</w:t>
      </w:r>
      <w:r w:rsidR="00257BEB" w:rsidRPr="001308EB">
        <w:rPr>
          <w:rFonts w:ascii="Arial" w:hAnsi="Arial" w:cs="Arial"/>
          <w:sz w:val="22"/>
          <w:szCs w:val="22"/>
        </w:rPr>
        <w:t>ll materials</w:t>
      </w:r>
      <w:r w:rsidR="00B00CD9" w:rsidRPr="001308EB">
        <w:rPr>
          <w:rFonts w:ascii="Arial" w:hAnsi="Arial" w:cs="Arial"/>
          <w:sz w:val="22"/>
          <w:szCs w:val="22"/>
        </w:rPr>
        <w:t>,</w:t>
      </w:r>
      <w:r w:rsidR="00257BEB" w:rsidRPr="001308EB">
        <w:rPr>
          <w:rFonts w:ascii="Arial" w:hAnsi="Arial" w:cs="Arial"/>
          <w:sz w:val="22"/>
          <w:szCs w:val="22"/>
        </w:rPr>
        <w:t xml:space="preserve"> including the application and </w:t>
      </w:r>
      <w:r w:rsidR="00152F97" w:rsidRPr="001308EB">
        <w:rPr>
          <w:rFonts w:ascii="Arial" w:hAnsi="Arial" w:cs="Arial"/>
          <w:sz w:val="22"/>
          <w:szCs w:val="22"/>
        </w:rPr>
        <w:t xml:space="preserve">all </w:t>
      </w:r>
      <w:r w:rsidR="00257BEB" w:rsidRPr="001308EB">
        <w:rPr>
          <w:rFonts w:ascii="Arial" w:hAnsi="Arial" w:cs="Arial"/>
          <w:sz w:val="22"/>
          <w:szCs w:val="22"/>
        </w:rPr>
        <w:t>documentation</w:t>
      </w:r>
      <w:r w:rsidR="0012494E" w:rsidRPr="001308EB">
        <w:rPr>
          <w:rFonts w:ascii="Arial" w:hAnsi="Arial" w:cs="Arial"/>
          <w:sz w:val="22"/>
          <w:szCs w:val="22"/>
        </w:rPr>
        <w:t>,</w:t>
      </w:r>
      <w:r w:rsidR="00257BEB" w:rsidRPr="001308EB">
        <w:rPr>
          <w:rFonts w:ascii="Arial" w:hAnsi="Arial" w:cs="Arial"/>
          <w:sz w:val="22"/>
          <w:szCs w:val="22"/>
        </w:rPr>
        <w:t xml:space="preserve"> will be returned to the applicant or destroyed.</w:t>
      </w:r>
    </w:p>
    <w:p w14:paraId="3C78B190" w14:textId="77777777" w:rsidR="00D24045" w:rsidRPr="001308EB" w:rsidRDefault="00D24045" w:rsidP="00D24045">
      <w:pPr>
        <w:rPr>
          <w:rFonts w:ascii="Arial" w:hAnsi="Arial" w:cs="Arial"/>
          <w:sz w:val="22"/>
          <w:szCs w:val="22"/>
        </w:rPr>
      </w:pPr>
    </w:p>
    <w:p w14:paraId="7D40BF45" w14:textId="083636F7" w:rsidR="000B6F19" w:rsidRPr="001308EB" w:rsidRDefault="00270573"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Pr>
          <w:rFonts w:ascii="Arial" w:hAnsi="Arial" w:cs="Arial"/>
          <w:b/>
          <w:sz w:val="22"/>
          <w:szCs w:val="22"/>
        </w:rPr>
        <w:br/>
      </w:r>
      <w:r w:rsidR="000B6F19" w:rsidRPr="001308EB">
        <w:rPr>
          <w:rFonts w:ascii="Arial" w:hAnsi="Arial" w:cs="Arial"/>
          <w:b/>
          <w:sz w:val="22"/>
          <w:szCs w:val="22"/>
        </w:rPr>
        <w:lastRenderedPageBreak/>
        <w:t>3.</w:t>
      </w:r>
      <w:r w:rsidR="000B6F19" w:rsidRPr="001308E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7F6B1BA" w14:textId="77777777" w:rsidR="00433BFA" w:rsidRPr="001308EB" w:rsidRDefault="00433BFA" w:rsidP="00647B52">
      <w:pPr>
        <w:rPr>
          <w:rFonts w:ascii="Arial" w:hAnsi="Arial" w:cs="Arial"/>
          <w:sz w:val="22"/>
          <w:szCs w:val="22"/>
        </w:rPr>
      </w:pPr>
    </w:p>
    <w:p w14:paraId="468E1EEB" w14:textId="1C352824" w:rsidR="00C35473" w:rsidRPr="001308EB" w:rsidRDefault="00192112" w:rsidP="00647B52">
      <w:pPr>
        <w:rPr>
          <w:rFonts w:ascii="Arial" w:hAnsi="Arial" w:cs="Arial"/>
          <w:sz w:val="22"/>
          <w:szCs w:val="22"/>
        </w:rPr>
      </w:pPr>
      <w:r>
        <w:rPr>
          <w:rFonts w:ascii="Arial" w:hAnsi="Arial" w:cs="Arial"/>
          <w:sz w:val="22"/>
          <w:szCs w:val="22"/>
        </w:rPr>
        <w:t xml:space="preserve">We </w:t>
      </w:r>
      <w:r w:rsidR="001E5D57" w:rsidRPr="001308EB">
        <w:rPr>
          <w:rFonts w:ascii="Arial" w:hAnsi="Arial" w:cs="Arial"/>
          <w:sz w:val="22"/>
          <w:szCs w:val="22"/>
        </w:rPr>
        <w:t xml:space="preserve">anticipate </w:t>
      </w:r>
      <w:r w:rsidR="00043D25" w:rsidRPr="001308EB">
        <w:rPr>
          <w:rFonts w:ascii="Arial" w:hAnsi="Arial" w:cs="Arial"/>
          <w:sz w:val="22"/>
          <w:szCs w:val="22"/>
        </w:rPr>
        <w:t xml:space="preserve">the majority of </w:t>
      </w:r>
      <w:r w:rsidR="001E5D57" w:rsidRPr="001308EB">
        <w:rPr>
          <w:rFonts w:ascii="Arial" w:hAnsi="Arial" w:cs="Arial"/>
          <w:sz w:val="22"/>
          <w:szCs w:val="22"/>
        </w:rPr>
        <w:t xml:space="preserve">Interagency Access and Senior </w:t>
      </w:r>
      <w:r w:rsidR="00C124EE" w:rsidRPr="001308EB">
        <w:rPr>
          <w:rFonts w:ascii="Arial" w:hAnsi="Arial" w:cs="Arial"/>
          <w:sz w:val="22"/>
          <w:szCs w:val="22"/>
        </w:rPr>
        <w:t>Pass</w:t>
      </w:r>
      <w:r w:rsidR="00043D25" w:rsidRPr="001308EB">
        <w:rPr>
          <w:rFonts w:ascii="Arial" w:hAnsi="Arial" w:cs="Arial"/>
          <w:sz w:val="22"/>
          <w:szCs w:val="22"/>
        </w:rPr>
        <w:t xml:space="preserve">es will </w:t>
      </w:r>
      <w:r w:rsidR="00C57D25" w:rsidRPr="001308EB">
        <w:rPr>
          <w:rFonts w:ascii="Arial" w:hAnsi="Arial" w:cs="Arial"/>
          <w:sz w:val="22"/>
          <w:szCs w:val="22"/>
        </w:rPr>
        <w:t xml:space="preserve">continue to be </w:t>
      </w:r>
      <w:r w:rsidR="009B54C3" w:rsidRPr="001308EB">
        <w:rPr>
          <w:rFonts w:ascii="Arial" w:hAnsi="Arial" w:cs="Arial"/>
          <w:sz w:val="22"/>
          <w:szCs w:val="22"/>
        </w:rPr>
        <w:t>issued in person.  For most applicants</w:t>
      </w:r>
      <w:r w:rsidR="001E5D57" w:rsidRPr="001308EB">
        <w:rPr>
          <w:rFonts w:ascii="Arial" w:hAnsi="Arial" w:cs="Arial"/>
          <w:sz w:val="22"/>
          <w:szCs w:val="22"/>
        </w:rPr>
        <w:t>,</w:t>
      </w:r>
      <w:r w:rsidR="009B54C3" w:rsidRPr="001308EB">
        <w:rPr>
          <w:rFonts w:ascii="Arial" w:hAnsi="Arial" w:cs="Arial"/>
          <w:sz w:val="22"/>
          <w:szCs w:val="22"/>
        </w:rPr>
        <w:t xml:space="preserve"> acquiring </w:t>
      </w:r>
      <w:r w:rsidR="00E0223A" w:rsidRPr="001308EB">
        <w:rPr>
          <w:rFonts w:ascii="Arial" w:hAnsi="Arial" w:cs="Arial"/>
          <w:sz w:val="22"/>
          <w:szCs w:val="22"/>
        </w:rPr>
        <w:t>a</w:t>
      </w:r>
      <w:r w:rsidR="001E5D57" w:rsidRPr="001308EB">
        <w:rPr>
          <w:rFonts w:ascii="Arial" w:hAnsi="Arial" w:cs="Arial"/>
          <w:sz w:val="22"/>
          <w:szCs w:val="22"/>
        </w:rPr>
        <w:t>n Interagency Access or Senior</w:t>
      </w:r>
      <w:r w:rsidR="00E0223A" w:rsidRPr="001308EB">
        <w:rPr>
          <w:rFonts w:ascii="Arial" w:hAnsi="Arial" w:cs="Arial"/>
          <w:sz w:val="22"/>
          <w:szCs w:val="22"/>
        </w:rPr>
        <w:t xml:space="preserve"> </w:t>
      </w:r>
      <w:r w:rsidR="00C124EE" w:rsidRPr="001308EB">
        <w:rPr>
          <w:rFonts w:ascii="Arial" w:hAnsi="Arial" w:cs="Arial"/>
          <w:sz w:val="22"/>
          <w:szCs w:val="22"/>
        </w:rPr>
        <w:t>Pass</w:t>
      </w:r>
      <w:r w:rsidR="009B54C3" w:rsidRPr="001308EB">
        <w:rPr>
          <w:rFonts w:ascii="Arial" w:hAnsi="Arial" w:cs="Arial"/>
          <w:sz w:val="22"/>
          <w:szCs w:val="22"/>
        </w:rPr>
        <w:t xml:space="preserve"> at the first location they visit will be the most convenient</w:t>
      </w:r>
      <w:r w:rsidR="008E64C4" w:rsidRPr="001308EB">
        <w:rPr>
          <w:rFonts w:ascii="Arial" w:hAnsi="Arial" w:cs="Arial"/>
          <w:sz w:val="22"/>
          <w:szCs w:val="22"/>
        </w:rPr>
        <w:t xml:space="preserve"> and cost efficient</w:t>
      </w:r>
      <w:r w:rsidR="009B54C3" w:rsidRPr="001308EB">
        <w:rPr>
          <w:rFonts w:ascii="Arial" w:hAnsi="Arial" w:cs="Arial"/>
          <w:sz w:val="22"/>
          <w:szCs w:val="22"/>
        </w:rPr>
        <w:t xml:space="preserve">.  </w:t>
      </w:r>
      <w:r w:rsidR="00F61D8B" w:rsidRPr="001308EB">
        <w:rPr>
          <w:rFonts w:ascii="Arial" w:hAnsi="Arial" w:cs="Arial"/>
          <w:sz w:val="22"/>
          <w:szCs w:val="22"/>
        </w:rPr>
        <w:t xml:space="preserve">Providing </w:t>
      </w:r>
      <w:r w:rsidR="0012494E" w:rsidRPr="001308EB">
        <w:rPr>
          <w:rFonts w:ascii="Arial" w:hAnsi="Arial" w:cs="Arial"/>
          <w:sz w:val="22"/>
          <w:szCs w:val="22"/>
        </w:rPr>
        <w:t xml:space="preserve">an Interagency Access or Senior </w:t>
      </w:r>
      <w:r w:rsidR="00C124EE" w:rsidRPr="001308EB">
        <w:rPr>
          <w:rFonts w:ascii="Arial" w:hAnsi="Arial" w:cs="Arial"/>
          <w:sz w:val="22"/>
          <w:szCs w:val="22"/>
        </w:rPr>
        <w:t>Pass</w:t>
      </w:r>
      <w:r w:rsidR="00A313B9" w:rsidRPr="001308EB">
        <w:rPr>
          <w:rFonts w:ascii="Arial" w:hAnsi="Arial" w:cs="Arial"/>
          <w:sz w:val="22"/>
          <w:szCs w:val="22"/>
        </w:rPr>
        <w:t xml:space="preserve"> through the mail is</w:t>
      </w:r>
      <w:r w:rsidR="00F61D8B" w:rsidRPr="001308EB">
        <w:rPr>
          <w:rFonts w:ascii="Arial" w:hAnsi="Arial" w:cs="Arial"/>
          <w:sz w:val="22"/>
          <w:szCs w:val="22"/>
        </w:rPr>
        <w:t xml:space="preserve"> a</w:t>
      </w:r>
      <w:r w:rsidR="009B54C3" w:rsidRPr="001308EB">
        <w:rPr>
          <w:rFonts w:ascii="Arial" w:hAnsi="Arial" w:cs="Arial"/>
          <w:sz w:val="22"/>
          <w:szCs w:val="22"/>
        </w:rPr>
        <w:t>n additional convenience for</w:t>
      </w:r>
      <w:r w:rsidR="00F61D8B" w:rsidRPr="001308EB">
        <w:rPr>
          <w:rFonts w:ascii="Arial" w:hAnsi="Arial" w:cs="Arial"/>
          <w:sz w:val="22"/>
          <w:szCs w:val="22"/>
        </w:rPr>
        <w:t xml:space="preserve"> visitors who wish to obtain </w:t>
      </w:r>
      <w:r w:rsidR="0012494E" w:rsidRPr="001308EB">
        <w:rPr>
          <w:rFonts w:ascii="Arial" w:hAnsi="Arial" w:cs="Arial"/>
          <w:sz w:val="22"/>
          <w:szCs w:val="22"/>
        </w:rPr>
        <w:t xml:space="preserve">either </w:t>
      </w:r>
      <w:r w:rsidR="004B2BEE" w:rsidRPr="001308EB">
        <w:rPr>
          <w:rFonts w:ascii="Arial" w:hAnsi="Arial" w:cs="Arial"/>
          <w:sz w:val="22"/>
          <w:szCs w:val="22"/>
        </w:rPr>
        <w:t>ahead of time</w:t>
      </w:r>
      <w:r w:rsidR="00F61D8B" w:rsidRPr="001308EB">
        <w:rPr>
          <w:rFonts w:ascii="Arial" w:hAnsi="Arial" w:cs="Arial"/>
          <w:sz w:val="22"/>
          <w:szCs w:val="22"/>
        </w:rPr>
        <w:t xml:space="preserve">.  </w:t>
      </w:r>
      <w:r w:rsidR="00632705" w:rsidRPr="001308EB">
        <w:rPr>
          <w:rFonts w:ascii="Arial" w:hAnsi="Arial" w:cs="Arial"/>
          <w:sz w:val="22"/>
          <w:szCs w:val="22"/>
        </w:rPr>
        <w:t>Mail</w:t>
      </w:r>
      <w:r w:rsidR="001E5D57" w:rsidRPr="001308EB">
        <w:rPr>
          <w:rFonts w:ascii="Arial" w:hAnsi="Arial" w:cs="Arial"/>
          <w:sz w:val="22"/>
          <w:szCs w:val="22"/>
        </w:rPr>
        <w:t>-</w:t>
      </w:r>
      <w:r w:rsidR="00632705" w:rsidRPr="001308EB">
        <w:rPr>
          <w:rFonts w:ascii="Arial" w:hAnsi="Arial" w:cs="Arial"/>
          <w:sz w:val="22"/>
          <w:szCs w:val="22"/>
        </w:rPr>
        <w:t xml:space="preserve">in applications </w:t>
      </w:r>
      <w:r w:rsidR="008E64C4" w:rsidRPr="001308EB">
        <w:rPr>
          <w:rFonts w:ascii="Arial" w:hAnsi="Arial" w:cs="Arial"/>
          <w:sz w:val="22"/>
          <w:szCs w:val="22"/>
        </w:rPr>
        <w:t xml:space="preserve">increase the </w:t>
      </w:r>
      <w:r w:rsidR="001E5D57" w:rsidRPr="001308EB">
        <w:rPr>
          <w:rFonts w:ascii="Arial" w:hAnsi="Arial" w:cs="Arial"/>
          <w:sz w:val="22"/>
          <w:szCs w:val="22"/>
        </w:rPr>
        <w:t xml:space="preserve">cost </w:t>
      </w:r>
      <w:r w:rsidR="008E64C4" w:rsidRPr="001308EB">
        <w:rPr>
          <w:rFonts w:ascii="Arial" w:hAnsi="Arial" w:cs="Arial"/>
          <w:sz w:val="22"/>
          <w:szCs w:val="22"/>
        </w:rPr>
        <w:t>burden for</w:t>
      </w:r>
      <w:r w:rsidR="00043D25" w:rsidRPr="001308EB">
        <w:rPr>
          <w:rFonts w:ascii="Arial" w:hAnsi="Arial" w:cs="Arial"/>
          <w:sz w:val="22"/>
          <w:szCs w:val="22"/>
        </w:rPr>
        <w:t xml:space="preserve"> applicant</w:t>
      </w:r>
      <w:r w:rsidR="001E5D57" w:rsidRPr="001308EB">
        <w:rPr>
          <w:rFonts w:ascii="Arial" w:hAnsi="Arial" w:cs="Arial"/>
          <w:sz w:val="22"/>
          <w:szCs w:val="22"/>
        </w:rPr>
        <w:t>s</w:t>
      </w:r>
      <w:r w:rsidR="00C57D25" w:rsidRPr="001308EB">
        <w:rPr>
          <w:rFonts w:ascii="Arial" w:hAnsi="Arial" w:cs="Arial"/>
          <w:sz w:val="22"/>
          <w:szCs w:val="22"/>
        </w:rPr>
        <w:t xml:space="preserve"> and agencies</w:t>
      </w:r>
      <w:r w:rsidR="00043D25" w:rsidRPr="001308EB">
        <w:rPr>
          <w:rFonts w:ascii="Arial" w:hAnsi="Arial" w:cs="Arial"/>
          <w:sz w:val="22"/>
          <w:szCs w:val="22"/>
        </w:rPr>
        <w:t xml:space="preserve"> </w:t>
      </w:r>
      <w:r w:rsidR="008E64C4" w:rsidRPr="001308EB">
        <w:rPr>
          <w:rFonts w:ascii="Arial" w:hAnsi="Arial" w:cs="Arial"/>
          <w:sz w:val="22"/>
          <w:szCs w:val="22"/>
        </w:rPr>
        <w:t>because of additional information</w:t>
      </w:r>
      <w:r w:rsidR="001E5D57" w:rsidRPr="001308EB">
        <w:rPr>
          <w:rFonts w:ascii="Arial" w:hAnsi="Arial" w:cs="Arial"/>
          <w:sz w:val="22"/>
          <w:szCs w:val="22"/>
        </w:rPr>
        <w:t xml:space="preserve"> </w:t>
      </w:r>
      <w:r w:rsidR="0012494E" w:rsidRPr="001308EB">
        <w:rPr>
          <w:rFonts w:ascii="Arial" w:hAnsi="Arial" w:cs="Arial"/>
          <w:sz w:val="22"/>
          <w:szCs w:val="22"/>
        </w:rPr>
        <w:t xml:space="preserve">requirements </w:t>
      </w:r>
      <w:r w:rsidR="001E5D57" w:rsidRPr="001308EB">
        <w:rPr>
          <w:rFonts w:ascii="Arial" w:hAnsi="Arial" w:cs="Arial"/>
          <w:sz w:val="22"/>
          <w:szCs w:val="22"/>
        </w:rPr>
        <w:t xml:space="preserve">and </w:t>
      </w:r>
      <w:r w:rsidR="008E64C4" w:rsidRPr="001308EB">
        <w:rPr>
          <w:rFonts w:ascii="Arial" w:hAnsi="Arial" w:cs="Arial"/>
          <w:sz w:val="22"/>
          <w:szCs w:val="22"/>
        </w:rPr>
        <w:t xml:space="preserve">processing </w:t>
      </w:r>
      <w:r w:rsidR="001E5D57" w:rsidRPr="001308EB">
        <w:rPr>
          <w:rFonts w:ascii="Arial" w:hAnsi="Arial" w:cs="Arial"/>
          <w:sz w:val="22"/>
          <w:szCs w:val="22"/>
        </w:rPr>
        <w:t xml:space="preserve">steps </w:t>
      </w:r>
      <w:r w:rsidR="008E64C4" w:rsidRPr="001308EB">
        <w:rPr>
          <w:rFonts w:ascii="Arial" w:hAnsi="Arial" w:cs="Arial"/>
          <w:sz w:val="22"/>
          <w:szCs w:val="22"/>
        </w:rPr>
        <w:t>(application, mail</w:t>
      </w:r>
      <w:r w:rsidR="001E5D57" w:rsidRPr="001308EB">
        <w:rPr>
          <w:rFonts w:ascii="Arial" w:hAnsi="Arial" w:cs="Arial"/>
          <w:sz w:val="22"/>
          <w:szCs w:val="22"/>
        </w:rPr>
        <w:t>ing</w:t>
      </w:r>
      <w:r w:rsidR="008E64C4" w:rsidRPr="001308EB">
        <w:rPr>
          <w:rFonts w:ascii="Arial" w:hAnsi="Arial" w:cs="Arial"/>
          <w:sz w:val="22"/>
          <w:szCs w:val="22"/>
        </w:rPr>
        <w:t>, and verification of documents)</w:t>
      </w:r>
      <w:r>
        <w:rPr>
          <w:rFonts w:ascii="Arial" w:hAnsi="Arial" w:cs="Arial"/>
          <w:sz w:val="22"/>
          <w:szCs w:val="22"/>
        </w:rPr>
        <w:t xml:space="preserve">.  </w:t>
      </w:r>
      <w:r w:rsidRPr="001308EB">
        <w:rPr>
          <w:rFonts w:ascii="Arial" w:hAnsi="Arial" w:cs="Arial"/>
          <w:sz w:val="22"/>
          <w:szCs w:val="22"/>
        </w:rPr>
        <w:t xml:space="preserve">The applications are currently online as a </w:t>
      </w:r>
      <w:r>
        <w:rPr>
          <w:rFonts w:ascii="Arial" w:hAnsi="Arial" w:cs="Arial"/>
          <w:sz w:val="22"/>
          <w:szCs w:val="22"/>
        </w:rPr>
        <w:t xml:space="preserve">fillable </w:t>
      </w:r>
      <w:r w:rsidRPr="001308EB">
        <w:rPr>
          <w:rFonts w:ascii="Arial" w:hAnsi="Arial" w:cs="Arial"/>
          <w:sz w:val="22"/>
          <w:szCs w:val="22"/>
        </w:rPr>
        <w:t xml:space="preserve">form that can be printed. </w:t>
      </w:r>
      <w:r>
        <w:rPr>
          <w:rFonts w:ascii="Arial" w:hAnsi="Arial" w:cs="Arial"/>
          <w:sz w:val="22"/>
          <w:szCs w:val="22"/>
        </w:rPr>
        <w:t xml:space="preserve"> We</w:t>
      </w:r>
      <w:r w:rsidR="00A313B9" w:rsidRPr="001308EB">
        <w:rPr>
          <w:rFonts w:ascii="Arial" w:hAnsi="Arial" w:cs="Arial"/>
          <w:sz w:val="22"/>
          <w:szCs w:val="22"/>
        </w:rPr>
        <w:t xml:space="preserve"> are developing a process to accept e</w:t>
      </w:r>
      <w:r w:rsidR="001E54AE" w:rsidRPr="001308EB">
        <w:rPr>
          <w:rFonts w:ascii="Arial" w:hAnsi="Arial" w:cs="Arial"/>
          <w:sz w:val="22"/>
          <w:szCs w:val="22"/>
        </w:rPr>
        <w:t>lectronic submission of application</w:t>
      </w:r>
      <w:r w:rsidR="001E5D57" w:rsidRPr="001308EB">
        <w:rPr>
          <w:rFonts w:ascii="Arial" w:hAnsi="Arial" w:cs="Arial"/>
          <w:sz w:val="22"/>
          <w:szCs w:val="22"/>
        </w:rPr>
        <w:t>s</w:t>
      </w:r>
      <w:r w:rsidR="001E54AE" w:rsidRPr="001308EB">
        <w:rPr>
          <w:rFonts w:ascii="Arial" w:hAnsi="Arial" w:cs="Arial"/>
          <w:sz w:val="22"/>
          <w:szCs w:val="22"/>
        </w:rPr>
        <w:t xml:space="preserve"> </w:t>
      </w:r>
      <w:r w:rsidR="00A313B9" w:rsidRPr="001308EB">
        <w:rPr>
          <w:rFonts w:ascii="Arial" w:hAnsi="Arial" w:cs="Arial"/>
          <w:sz w:val="22"/>
          <w:szCs w:val="22"/>
        </w:rPr>
        <w:t xml:space="preserve">and documentation. </w:t>
      </w:r>
    </w:p>
    <w:p w14:paraId="5544FA48" w14:textId="77777777" w:rsidR="00C35473" w:rsidRPr="001308EB" w:rsidRDefault="00C35473" w:rsidP="007B7466">
      <w:pPr>
        <w:ind w:left="360"/>
        <w:rPr>
          <w:rFonts w:ascii="Arial" w:hAnsi="Arial" w:cs="Arial"/>
          <w:sz w:val="22"/>
          <w:szCs w:val="22"/>
        </w:rPr>
      </w:pPr>
    </w:p>
    <w:p w14:paraId="52427EFC"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4.</w:t>
      </w:r>
      <w:r w:rsidRPr="001308E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5C0E79CA" w14:textId="77777777" w:rsidR="0060207A" w:rsidRPr="001308EB" w:rsidRDefault="0060207A" w:rsidP="0060207A">
      <w:pPr>
        <w:tabs>
          <w:tab w:val="left" w:pos="0"/>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14:paraId="326317F8" w14:textId="77777777" w:rsidR="00E52AC5" w:rsidRPr="001308EB" w:rsidRDefault="0057515C" w:rsidP="00647B52">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sidRPr="001308EB">
        <w:rPr>
          <w:rFonts w:ascii="Arial" w:hAnsi="Arial" w:cs="Arial"/>
          <w:sz w:val="22"/>
          <w:szCs w:val="22"/>
        </w:rPr>
        <w:t>Issuing a</w:t>
      </w:r>
      <w:r w:rsidR="00CE200E" w:rsidRPr="001308EB">
        <w:rPr>
          <w:rFonts w:ascii="Arial" w:hAnsi="Arial" w:cs="Arial"/>
          <w:sz w:val="22"/>
          <w:szCs w:val="22"/>
        </w:rPr>
        <w:t xml:space="preserve">gencies do not have access to the types of documentation </w:t>
      </w:r>
      <w:r w:rsidRPr="001308EB">
        <w:rPr>
          <w:rFonts w:ascii="Arial" w:hAnsi="Arial" w:cs="Arial"/>
          <w:sz w:val="22"/>
          <w:szCs w:val="22"/>
        </w:rPr>
        <w:t xml:space="preserve">required to obtain Interagency Access or Senior Passes.  </w:t>
      </w:r>
      <w:r w:rsidR="00CE200E" w:rsidRPr="001308EB">
        <w:rPr>
          <w:rFonts w:ascii="Arial" w:hAnsi="Arial" w:cs="Arial"/>
          <w:sz w:val="22"/>
          <w:szCs w:val="22"/>
        </w:rPr>
        <w:t xml:space="preserve">  </w:t>
      </w:r>
    </w:p>
    <w:p w14:paraId="1E9B59EA" w14:textId="77777777" w:rsidR="00913659" w:rsidRPr="001308E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8D53129"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5.</w:t>
      </w:r>
      <w:r w:rsidRPr="001308EB">
        <w:rPr>
          <w:rFonts w:ascii="Arial" w:hAnsi="Arial" w:cs="Arial"/>
          <w:b/>
          <w:sz w:val="22"/>
          <w:szCs w:val="22"/>
        </w:rPr>
        <w:tab/>
        <w:t>If the collection of information impacts small businesses or other small entities, describe any methods used to minimize burden.</w:t>
      </w:r>
    </w:p>
    <w:p w14:paraId="35CBD2DA"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64D0AE" w14:textId="77777777" w:rsidR="00E52AC5" w:rsidRPr="001308EB" w:rsidRDefault="00E52AC5" w:rsidP="00647B52">
      <w:pPr>
        <w:tabs>
          <w:tab w:val="left" w:pos="361"/>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sidRPr="001308EB">
        <w:rPr>
          <w:rFonts w:ascii="Arial" w:hAnsi="Arial" w:cs="Arial"/>
          <w:sz w:val="22"/>
          <w:szCs w:val="22"/>
        </w:rPr>
        <w:t>This information collection does not apply to small businesses.</w:t>
      </w:r>
    </w:p>
    <w:p w14:paraId="21A69B19" w14:textId="77777777" w:rsidR="00913659" w:rsidRPr="001308E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98D98A"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6.</w:t>
      </w:r>
      <w:r w:rsidRPr="001308E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75DE333C"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607629" w14:textId="793A927E" w:rsidR="004A0673" w:rsidRPr="001308EB" w:rsidRDefault="00237B93" w:rsidP="00237B93">
      <w:pPr>
        <w:rPr>
          <w:rFonts w:ascii="Arial" w:hAnsi="Arial" w:cs="Arial"/>
          <w:color w:val="222222"/>
          <w:sz w:val="22"/>
          <w:szCs w:val="22"/>
          <w:shd w:val="clear" w:color="auto" w:fill="FFFFFF"/>
        </w:rPr>
      </w:pPr>
      <w:r w:rsidRPr="001308EB">
        <w:rPr>
          <w:rFonts w:ascii="Arial" w:hAnsi="Arial" w:cs="Arial"/>
          <w:color w:val="222222"/>
          <w:sz w:val="22"/>
          <w:szCs w:val="22"/>
          <w:shd w:val="clear" w:color="auto" w:fill="FFFFFF"/>
        </w:rPr>
        <w:t>If we do not collect the information, we would not be able to determine the applicant's eligibility in accordance with FLREA and could not issue the pass.  We cannot collect the information less frequently</w:t>
      </w:r>
      <w:r w:rsidR="00192112">
        <w:rPr>
          <w:rFonts w:ascii="Arial" w:hAnsi="Arial" w:cs="Arial"/>
          <w:color w:val="222222"/>
          <w:sz w:val="22"/>
          <w:szCs w:val="22"/>
          <w:shd w:val="clear" w:color="auto" w:fill="FFFFFF"/>
        </w:rPr>
        <w:t>,</w:t>
      </w:r>
      <w:r w:rsidRPr="001308EB">
        <w:rPr>
          <w:rFonts w:ascii="Arial" w:hAnsi="Arial" w:cs="Arial"/>
          <w:color w:val="222222"/>
          <w:sz w:val="22"/>
          <w:szCs w:val="22"/>
          <w:shd w:val="clear" w:color="auto" w:fill="FFFFFF"/>
        </w:rPr>
        <w:t xml:space="preserve"> because we only collect the info</w:t>
      </w:r>
      <w:r w:rsidR="00D47DE0">
        <w:rPr>
          <w:rFonts w:ascii="Arial" w:hAnsi="Arial" w:cs="Arial"/>
          <w:color w:val="222222"/>
          <w:sz w:val="22"/>
          <w:szCs w:val="22"/>
          <w:shd w:val="clear" w:color="auto" w:fill="FFFFFF"/>
        </w:rPr>
        <w:t>rmation</w:t>
      </w:r>
      <w:r w:rsidRPr="001308EB">
        <w:rPr>
          <w:rFonts w:ascii="Arial" w:hAnsi="Arial" w:cs="Arial"/>
          <w:color w:val="222222"/>
          <w:sz w:val="22"/>
          <w:szCs w:val="22"/>
          <w:shd w:val="clear" w:color="auto" w:fill="FFFFFF"/>
        </w:rPr>
        <w:t xml:space="preserve"> at the time someone applies for the pass.</w:t>
      </w:r>
    </w:p>
    <w:p w14:paraId="57A1FC5A" w14:textId="77777777" w:rsidR="00237B93" w:rsidRPr="001308EB" w:rsidRDefault="00237B93" w:rsidP="00237B93">
      <w:pPr>
        <w:ind w:firstLine="720"/>
        <w:rPr>
          <w:rFonts w:ascii="Arial" w:hAnsi="Arial" w:cs="Arial"/>
          <w:sz w:val="22"/>
          <w:szCs w:val="22"/>
        </w:rPr>
      </w:pPr>
    </w:p>
    <w:p w14:paraId="7C5AF364"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7.</w:t>
      </w:r>
      <w:r w:rsidRPr="001308EB">
        <w:rPr>
          <w:rFonts w:ascii="Arial" w:hAnsi="Arial" w:cs="Arial"/>
          <w:b/>
          <w:sz w:val="22"/>
          <w:szCs w:val="22"/>
        </w:rPr>
        <w:tab/>
        <w:t>Explain any special circumstances that would cause an information collection to be conducted in a manner:</w:t>
      </w:r>
    </w:p>
    <w:p w14:paraId="66F01375" w14:textId="3548EBA7" w:rsidR="005E1454" w:rsidRPr="001308EB" w:rsidRDefault="000B6F19" w:rsidP="00720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308EB">
        <w:rPr>
          <w:rFonts w:ascii="Arial" w:hAnsi="Arial" w:cs="Arial"/>
          <w:b/>
          <w:sz w:val="22"/>
          <w:szCs w:val="22"/>
        </w:rPr>
        <w:tab/>
        <w:t>*</w:t>
      </w:r>
      <w:r w:rsidRPr="001308EB">
        <w:rPr>
          <w:rFonts w:ascii="Arial" w:hAnsi="Arial" w:cs="Arial"/>
          <w:b/>
          <w:sz w:val="22"/>
          <w:szCs w:val="22"/>
        </w:rPr>
        <w:tab/>
        <w:t>requiring respondents to report information to the agency more often than quarterly;</w:t>
      </w:r>
    </w:p>
    <w:p w14:paraId="1FC86036" w14:textId="3FE523AD" w:rsidR="005E1454" w:rsidRPr="001308E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308EB">
        <w:rPr>
          <w:rFonts w:ascii="Arial" w:hAnsi="Arial" w:cs="Arial"/>
          <w:b/>
          <w:sz w:val="22"/>
          <w:szCs w:val="22"/>
        </w:rPr>
        <w:tab/>
        <w:t>*</w:t>
      </w:r>
      <w:r w:rsidRPr="001308EB">
        <w:rPr>
          <w:rFonts w:ascii="Arial" w:hAnsi="Arial" w:cs="Arial"/>
          <w:b/>
          <w:sz w:val="22"/>
          <w:szCs w:val="22"/>
        </w:rPr>
        <w:tab/>
        <w:t>requiring respondents to prepare a written response to a collection of information in fewer than 30 days after receipt of it;</w:t>
      </w:r>
    </w:p>
    <w:p w14:paraId="36CB1317" w14:textId="78C31C3E" w:rsidR="005E1454" w:rsidRPr="001308E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308EB">
        <w:rPr>
          <w:rFonts w:ascii="Arial" w:hAnsi="Arial" w:cs="Arial"/>
          <w:b/>
          <w:sz w:val="22"/>
          <w:szCs w:val="22"/>
        </w:rPr>
        <w:tab/>
        <w:t>*</w:t>
      </w:r>
      <w:r w:rsidRPr="001308EB">
        <w:rPr>
          <w:rFonts w:ascii="Arial" w:hAnsi="Arial" w:cs="Arial"/>
          <w:b/>
          <w:sz w:val="22"/>
          <w:szCs w:val="22"/>
        </w:rPr>
        <w:tab/>
        <w:t>requiring respondents to submit more than an original and two copies of any document;</w:t>
      </w:r>
    </w:p>
    <w:p w14:paraId="792BFB4C" w14:textId="00BAD84C" w:rsidR="005E1454" w:rsidRPr="001308E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308EB">
        <w:rPr>
          <w:rFonts w:ascii="Arial" w:hAnsi="Arial" w:cs="Arial"/>
          <w:b/>
          <w:sz w:val="22"/>
          <w:szCs w:val="22"/>
        </w:rPr>
        <w:tab/>
        <w:t>*</w:t>
      </w:r>
      <w:r w:rsidRPr="001308EB">
        <w:rPr>
          <w:rFonts w:ascii="Arial" w:hAnsi="Arial" w:cs="Arial"/>
          <w:b/>
          <w:sz w:val="22"/>
          <w:szCs w:val="22"/>
        </w:rPr>
        <w:tab/>
        <w:t>requiring respondents to retain records, other than health, medical, government contract, grant-in-aid, or tax records, for more than three years;</w:t>
      </w:r>
    </w:p>
    <w:p w14:paraId="07AC81D2" w14:textId="0C245587" w:rsidR="005E1454" w:rsidRPr="001308E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308EB">
        <w:rPr>
          <w:rFonts w:ascii="Arial" w:hAnsi="Arial" w:cs="Arial"/>
          <w:b/>
          <w:sz w:val="22"/>
          <w:szCs w:val="22"/>
        </w:rPr>
        <w:tab/>
        <w:t>*</w:t>
      </w:r>
      <w:r w:rsidRPr="001308EB">
        <w:rPr>
          <w:rFonts w:ascii="Arial" w:hAnsi="Arial" w:cs="Arial"/>
          <w:b/>
          <w:sz w:val="22"/>
          <w:szCs w:val="22"/>
        </w:rPr>
        <w:tab/>
        <w:t>in connection with a statistical survey that is not designed to produce valid and reliable results that can be generalized to the universe of study;</w:t>
      </w:r>
    </w:p>
    <w:p w14:paraId="3D38ECEC" w14:textId="5A1D3A61" w:rsidR="00066755" w:rsidRPr="001308E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308EB">
        <w:rPr>
          <w:rFonts w:ascii="Arial" w:hAnsi="Arial" w:cs="Arial"/>
          <w:b/>
          <w:sz w:val="22"/>
          <w:szCs w:val="22"/>
        </w:rPr>
        <w:tab/>
        <w:t>*</w:t>
      </w:r>
      <w:r w:rsidRPr="001308EB">
        <w:rPr>
          <w:rFonts w:ascii="Arial" w:hAnsi="Arial" w:cs="Arial"/>
          <w:b/>
          <w:sz w:val="22"/>
          <w:szCs w:val="22"/>
        </w:rPr>
        <w:tab/>
        <w:t>requiring the use of a statistical data classification that has not been reviewed and approved by OMB;</w:t>
      </w:r>
    </w:p>
    <w:p w14:paraId="4E14B337" w14:textId="4EE55975" w:rsidR="00150437" w:rsidRPr="001308EB" w:rsidRDefault="000B6F19" w:rsidP="00A607B8">
      <w:pPr>
        <w:pStyle w:val="Level1"/>
        <w:numPr>
          <w:ilvl w:val="0"/>
          <w:numId w:val="0"/>
        </w:numPr>
        <w:tabs>
          <w:tab w:val="left" w:pos="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outlineLvl w:val="9"/>
        <w:rPr>
          <w:rFonts w:ascii="Arial" w:hAnsi="Arial" w:cs="Arial"/>
          <w:b/>
          <w:bCs/>
          <w:sz w:val="22"/>
          <w:szCs w:val="22"/>
        </w:rPr>
      </w:pPr>
      <w:r w:rsidRPr="001308EB">
        <w:rPr>
          <w:rFonts w:ascii="Arial" w:hAnsi="Arial" w:cs="Arial"/>
          <w:b/>
          <w:sz w:val="22"/>
          <w:szCs w:val="22"/>
        </w:rPr>
        <w:tab/>
        <w:t>*</w:t>
      </w:r>
      <w:r w:rsidRPr="001308EB">
        <w:rPr>
          <w:rFonts w:ascii="Arial" w:hAnsi="Arial" w:cs="Arial"/>
          <w:b/>
          <w:sz w:val="22"/>
          <w:szCs w:val="22"/>
        </w:rPr>
        <w:tab/>
        <w:t xml:space="preserve">that includes a pledge of confidentiality that is not supported by authority </w:t>
      </w:r>
      <w:r w:rsidRPr="001308EB">
        <w:rPr>
          <w:rFonts w:ascii="Arial" w:hAnsi="Arial" w:cs="Arial"/>
          <w:b/>
          <w:sz w:val="22"/>
          <w:szCs w:val="22"/>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14:paraId="4AF3CC19" w14:textId="5F960788" w:rsidR="000B6F19"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308EB">
        <w:rPr>
          <w:rFonts w:ascii="Arial" w:hAnsi="Arial" w:cs="Arial"/>
          <w:b/>
          <w:sz w:val="22"/>
          <w:szCs w:val="22"/>
        </w:rPr>
        <w:tab/>
        <w:t>*</w:t>
      </w:r>
      <w:r w:rsidRPr="001308E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3B44C5D" w14:textId="78D67050" w:rsidR="00BF038E" w:rsidRDefault="00BF038E"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4B68342" w14:textId="33A070B6" w:rsidR="00BF038E" w:rsidRPr="001308EB" w:rsidRDefault="00BF038E" w:rsidP="00BF038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are no special circumstances that would cause us to collect the information in a manner inconsistent with OMB guidelines.</w:t>
      </w:r>
    </w:p>
    <w:p w14:paraId="79678CD8" w14:textId="77777777" w:rsidR="00913659" w:rsidRPr="001308E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149321CC" w14:textId="77777777" w:rsidR="000B6F19"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8.</w:t>
      </w:r>
      <w:r w:rsidRPr="001308EB">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1383C27" w14:textId="5C1172DB" w:rsidR="00BF038E" w:rsidRDefault="00BF038E"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292278B2" w14:textId="77777777" w:rsidR="00BF038E"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1308E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D80575E" w14:textId="77777777" w:rsidR="00BF038E"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14:paraId="1FA16C72" w14:textId="77777777" w:rsidR="00BF038E"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1308E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2BB9E83" w14:textId="77777777" w:rsidR="00F62A0A" w:rsidRDefault="00F62A0A"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14:paraId="2061239F" w14:textId="4331183C" w:rsidR="00D36A30" w:rsidRPr="006C7D6C" w:rsidRDefault="00D36A30" w:rsidP="00D36A30">
      <w:pPr>
        <w:rPr>
          <w:rFonts w:ascii="Arial" w:hAnsi="Arial" w:cs="Arial"/>
          <w:sz w:val="22"/>
          <w:szCs w:val="22"/>
        </w:rPr>
      </w:pPr>
      <w:r w:rsidRPr="006C7D6C">
        <w:rPr>
          <w:rFonts w:ascii="Arial" w:hAnsi="Arial" w:cs="Arial"/>
          <w:sz w:val="22"/>
          <w:szCs w:val="22"/>
        </w:rPr>
        <w:t xml:space="preserve">On </w:t>
      </w:r>
      <w:r>
        <w:rPr>
          <w:rFonts w:ascii="Arial" w:hAnsi="Arial" w:cs="Arial"/>
          <w:sz w:val="22"/>
          <w:szCs w:val="22"/>
        </w:rPr>
        <w:t>October 22, 2013</w:t>
      </w:r>
      <w:r w:rsidRPr="006C7D6C">
        <w:rPr>
          <w:rFonts w:ascii="Arial" w:hAnsi="Arial" w:cs="Arial"/>
          <w:sz w:val="22"/>
          <w:szCs w:val="22"/>
        </w:rPr>
        <w:t xml:space="preserve">, we published in the </w:t>
      </w:r>
      <w:r w:rsidRPr="006C7D6C">
        <w:rPr>
          <w:rFonts w:ascii="Arial" w:hAnsi="Arial" w:cs="Arial"/>
          <w:sz w:val="22"/>
          <w:szCs w:val="22"/>
          <w:u w:val="single"/>
        </w:rPr>
        <w:t>Federal Register</w:t>
      </w:r>
      <w:r w:rsidRPr="006C7D6C">
        <w:rPr>
          <w:rFonts w:ascii="Arial" w:hAnsi="Arial" w:cs="Arial"/>
          <w:sz w:val="22"/>
          <w:szCs w:val="22"/>
        </w:rPr>
        <w:t xml:space="preserve"> (</w:t>
      </w:r>
      <w:r>
        <w:rPr>
          <w:rFonts w:ascii="Arial" w:hAnsi="Arial" w:cs="Arial"/>
          <w:sz w:val="22"/>
          <w:szCs w:val="22"/>
        </w:rPr>
        <w:t>78</w:t>
      </w:r>
      <w:r w:rsidRPr="006C7D6C">
        <w:rPr>
          <w:rFonts w:ascii="Arial" w:hAnsi="Arial" w:cs="Arial"/>
          <w:sz w:val="22"/>
          <w:szCs w:val="22"/>
        </w:rPr>
        <w:t xml:space="preserve"> FR </w:t>
      </w:r>
      <w:r>
        <w:rPr>
          <w:rFonts w:ascii="Arial" w:hAnsi="Arial" w:cs="Arial"/>
          <w:sz w:val="22"/>
          <w:szCs w:val="22"/>
        </w:rPr>
        <w:t>62657</w:t>
      </w:r>
      <w:r w:rsidRPr="006C7D6C">
        <w:rPr>
          <w:rFonts w:ascii="Arial" w:hAnsi="Arial" w:cs="Arial"/>
          <w:sz w:val="22"/>
          <w:szCs w:val="22"/>
        </w:rPr>
        <w:t xml:space="preserve">) a notice of our intent to request that OMB renew this information collection request (ICR). In that notice, we solicited comments for 60 days, ending on </w:t>
      </w:r>
      <w:r>
        <w:rPr>
          <w:rFonts w:ascii="Arial" w:hAnsi="Arial" w:cs="Arial"/>
          <w:sz w:val="22"/>
          <w:szCs w:val="22"/>
        </w:rPr>
        <w:t>December 23, 2013</w:t>
      </w:r>
      <w:r w:rsidRPr="006C7D6C">
        <w:rPr>
          <w:rFonts w:ascii="Arial" w:hAnsi="Arial" w:cs="Arial"/>
          <w:sz w:val="22"/>
          <w:szCs w:val="22"/>
        </w:rPr>
        <w:t>.  We receive</w:t>
      </w:r>
      <w:r>
        <w:rPr>
          <w:rFonts w:ascii="Arial" w:hAnsi="Arial" w:cs="Arial"/>
          <w:sz w:val="22"/>
          <w:szCs w:val="22"/>
        </w:rPr>
        <w:t>d</w:t>
      </w:r>
      <w:r w:rsidRPr="006C7D6C">
        <w:rPr>
          <w:rFonts w:ascii="Arial" w:hAnsi="Arial" w:cs="Arial"/>
          <w:sz w:val="22"/>
          <w:szCs w:val="22"/>
        </w:rPr>
        <w:t xml:space="preserve"> </w:t>
      </w:r>
      <w:r>
        <w:rPr>
          <w:rFonts w:ascii="Arial" w:hAnsi="Arial" w:cs="Arial"/>
          <w:sz w:val="22"/>
          <w:szCs w:val="22"/>
        </w:rPr>
        <w:t>no comments</w:t>
      </w:r>
      <w:r w:rsidRPr="006C7D6C">
        <w:rPr>
          <w:rFonts w:ascii="Arial" w:hAnsi="Arial" w:cs="Arial"/>
          <w:sz w:val="22"/>
          <w:szCs w:val="22"/>
        </w:rPr>
        <w:t xml:space="preserve"> in response to that notice.</w:t>
      </w:r>
    </w:p>
    <w:p w14:paraId="14367C74" w14:textId="77777777" w:rsidR="0060207A" w:rsidRDefault="0060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6E304795" w14:textId="7C0FA578" w:rsidR="00D36A30" w:rsidRDefault="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In addition to the Federal Register notice, we contacted the following individuals and asked them to provide comments on the information coaction requirements:</w:t>
      </w:r>
    </w:p>
    <w:p w14:paraId="589F8DCC" w14:textId="77777777" w:rsidR="00D36A30" w:rsidRDefault="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tbl>
      <w:tblPr>
        <w:tblStyle w:val="TableGrid"/>
        <w:tblW w:w="0" w:type="auto"/>
        <w:tblInd w:w="1728" w:type="dxa"/>
        <w:tblLook w:val="04A0" w:firstRow="1" w:lastRow="0" w:firstColumn="1" w:lastColumn="0" w:noHBand="0" w:noVBand="1"/>
      </w:tblPr>
      <w:tblGrid>
        <w:gridCol w:w="3060"/>
        <w:gridCol w:w="3150"/>
      </w:tblGrid>
      <w:tr w:rsidR="00D36A30" w14:paraId="4D6D8517" w14:textId="77777777" w:rsidTr="00D36A30">
        <w:tc>
          <w:tcPr>
            <w:tcW w:w="3060" w:type="dxa"/>
          </w:tcPr>
          <w:p w14:paraId="62AFF04E"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Shirley Gibbs</w:t>
            </w:r>
          </w:p>
          <w:p w14:paraId="12A2D54D"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254 S. 550 W.</w:t>
            </w:r>
          </w:p>
          <w:p w14:paraId="102754F9" w14:textId="0BDDB335"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sz w:val="18"/>
                <w:szCs w:val="18"/>
              </w:rPr>
              <w:t>Layton, UT 84084</w:t>
            </w:r>
          </w:p>
        </w:tc>
        <w:tc>
          <w:tcPr>
            <w:tcW w:w="3150" w:type="dxa"/>
          </w:tcPr>
          <w:p w14:paraId="5330AFA0"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color w:val="222222"/>
                <w:sz w:val="18"/>
                <w:szCs w:val="18"/>
                <w:shd w:val="clear" w:color="auto" w:fill="FFFFFF"/>
              </w:rPr>
              <w:t>Susan Smith</w:t>
            </w:r>
          </w:p>
          <w:p w14:paraId="0DCE6FE2"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color w:val="222222"/>
                <w:sz w:val="18"/>
                <w:szCs w:val="18"/>
                <w:shd w:val="clear" w:color="auto" w:fill="FFFFFF"/>
              </w:rPr>
              <w:t>37749 Burtonwood Dr.</w:t>
            </w:r>
          </w:p>
          <w:p w14:paraId="4FF38CCD" w14:textId="43A6F403"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color w:val="222222"/>
                <w:sz w:val="18"/>
                <w:szCs w:val="18"/>
                <w:shd w:val="clear" w:color="auto" w:fill="FFFFFF"/>
              </w:rPr>
              <w:t>Oconomowoc, WI  53066</w:t>
            </w:r>
          </w:p>
        </w:tc>
      </w:tr>
      <w:tr w:rsidR="00D36A30" w14:paraId="6FC4538B" w14:textId="77777777" w:rsidTr="00D36A30">
        <w:tc>
          <w:tcPr>
            <w:tcW w:w="3060" w:type="dxa"/>
          </w:tcPr>
          <w:p w14:paraId="76EBF8CB"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Jennifer Heath</w:t>
            </w:r>
          </w:p>
          <w:p w14:paraId="55B47E8D"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342 Wilkie St</w:t>
            </w:r>
          </w:p>
          <w:p w14:paraId="0EAD0775" w14:textId="0867DC57"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sz w:val="18"/>
                <w:szCs w:val="18"/>
              </w:rPr>
              <w:t>Kaysville, UT 84037</w:t>
            </w:r>
          </w:p>
        </w:tc>
        <w:tc>
          <w:tcPr>
            <w:tcW w:w="3150" w:type="dxa"/>
          </w:tcPr>
          <w:p w14:paraId="137CA56A"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color w:val="222222"/>
                <w:sz w:val="18"/>
                <w:szCs w:val="18"/>
                <w:shd w:val="clear" w:color="auto" w:fill="FFFFFF"/>
              </w:rPr>
              <w:t>Marilyn Thurn</w:t>
            </w:r>
          </w:p>
          <w:p w14:paraId="2FE282A4"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color w:val="222222"/>
                <w:sz w:val="18"/>
                <w:szCs w:val="18"/>
                <w:shd w:val="clear" w:color="auto" w:fill="FFFFFF"/>
              </w:rPr>
              <w:t>5908 Trotter Lane</w:t>
            </w:r>
          </w:p>
          <w:p w14:paraId="1F03CC60" w14:textId="1FBA8AB9"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color w:val="222222"/>
                <w:sz w:val="18"/>
                <w:szCs w:val="18"/>
                <w:shd w:val="clear" w:color="auto" w:fill="FFFFFF"/>
              </w:rPr>
              <w:t>West Bloomfield, MI 48322</w:t>
            </w:r>
          </w:p>
        </w:tc>
      </w:tr>
      <w:tr w:rsidR="00D36A30" w14:paraId="4A66C215" w14:textId="77777777" w:rsidTr="00D36A30">
        <w:tc>
          <w:tcPr>
            <w:tcW w:w="3060" w:type="dxa"/>
          </w:tcPr>
          <w:p w14:paraId="52689713"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Blaine Flint</w:t>
            </w:r>
          </w:p>
          <w:p w14:paraId="117892C4"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1592 Phillips St</w:t>
            </w:r>
          </w:p>
          <w:p w14:paraId="3998310E" w14:textId="59A31B07"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sz w:val="18"/>
                <w:szCs w:val="18"/>
              </w:rPr>
              <w:t>Kaysville, UT 84037</w:t>
            </w:r>
          </w:p>
        </w:tc>
        <w:tc>
          <w:tcPr>
            <w:tcW w:w="3150" w:type="dxa"/>
          </w:tcPr>
          <w:p w14:paraId="6150D3BA"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 xml:space="preserve">Douglas W. Anderson </w:t>
            </w:r>
          </w:p>
          <w:p w14:paraId="74D76DE5"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35 Oak Bluff Court</w:t>
            </w:r>
          </w:p>
          <w:p w14:paraId="1E9EBA88" w14:textId="079FD68B"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sz w:val="18"/>
                <w:szCs w:val="18"/>
              </w:rPr>
              <w:t>Naperville, IL 60565</w:t>
            </w:r>
          </w:p>
        </w:tc>
      </w:tr>
      <w:tr w:rsidR="00D36A30" w14:paraId="198F4B46" w14:textId="77777777" w:rsidTr="00D36A30">
        <w:tc>
          <w:tcPr>
            <w:tcW w:w="3060" w:type="dxa"/>
          </w:tcPr>
          <w:p w14:paraId="1809D224"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Elaine Douglass </w:t>
            </w:r>
          </w:p>
          <w:p w14:paraId="4BCF6E78"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4880 Gray Mountain Trail</w:t>
            </w:r>
          </w:p>
          <w:p w14:paraId="4E0AC79E" w14:textId="6FCDBEB1"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sz w:val="18"/>
                <w:szCs w:val="18"/>
              </w:rPr>
              <w:t>Tucson, AZ 85750</w:t>
            </w:r>
          </w:p>
        </w:tc>
        <w:tc>
          <w:tcPr>
            <w:tcW w:w="3150" w:type="dxa"/>
          </w:tcPr>
          <w:p w14:paraId="431988FB"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shd w:val="clear" w:color="auto" w:fill="FFFFFF"/>
              </w:rPr>
              <w:t>William T. Morris</w:t>
            </w:r>
          </w:p>
          <w:p w14:paraId="45A8E89D"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shd w:val="clear" w:color="auto" w:fill="FFFFFF"/>
              </w:rPr>
              <w:t>4880 Gray Mountain Trail</w:t>
            </w:r>
          </w:p>
          <w:p w14:paraId="0E98DE28" w14:textId="7BF0AA4B"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sz w:val="18"/>
                <w:szCs w:val="18"/>
                <w:shd w:val="clear" w:color="auto" w:fill="FFFFFF"/>
              </w:rPr>
              <w:t>Tucson, AZ 85750</w:t>
            </w:r>
          </w:p>
        </w:tc>
      </w:tr>
      <w:tr w:rsidR="00D36A30" w14:paraId="6D968D0A" w14:textId="77777777" w:rsidTr="00D36A30">
        <w:tc>
          <w:tcPr>
            <w:tcW w:w="3060" w:type="dxa"/>
          </w:tcPr>
          <w:p w14:paraId="5AC20897"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 xml:space="preserve"> Mike McCarville</w:t>
            </w:r>
          </w:p>
          <w:p w14:paraId="60D060BF" w14:textId="77777777" w:rsidR="00D36A30" w:rsidRPr="00473415" w:rsidRDefault="00D36A30" w:rsidP="00D36A30">
            <w:pPr>
              <w:widowControl/>
              <w:autoSpaceDE/>
              <w:autoSpaceDN/>
              <w:adjustRightInd/>
              <w:rPr>
                <w:rFonts w:ascii="Arial" w:hAnsi="Arial" w:cs="Arial"/>
                <w:sz w:val="18"/>
                <w:szCs w:val="18"/>
              </w:rPr>
            </w:pPr>
            <w:r w:rsidRPr="00473415">
              <w:rPr>
                <w:rFonts w:ascii="Arial" w:hAnsi="Arial" w:cs="Arial"/>
                <w:sz w:val="18"/>
                <w:szCs w:val="18"/>
              </w:rPr>
              <w:t>1900 Donna Court</w:t>
            </w:r>
          </w:p>
          <w:p w14:paraId="4B38859F" w14:textId="351C5BB3"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73415">
              <w:rPr>
                <w:rFonts w:ascii="Arial" w:hAnsi="Arial" w:cs="Arial"/>
                <w:sz w:val="18"/>
                <w:szCs w:val="18"/>
              </w:rPr>
              <w:t>Rockledge, FL 32955</w:t>
            </w:r>
          </w:p>
        </w:tc>
        <w:tc>
          <w:tcPr>
            <w:tcW w:w="3150" w:type="dxa"/>
          </w:tcPr>
          <w:p w14:paraId="526AFDC7" w14:textId="77777777" w:rsidR="00D36A30" w:rsidRDefault="00D36A30" w:rsidP="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tc>
      </w:tr>
    </w:tbl>
    <w:p w14:paraId="3106EB6E" w14:textId="77777777" w:rsidR="00D36A30" w:rsidRPr="001308EB" w:rsidRDefault="00D36A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B213DF1" w14:textId="77777777" w:rsidR="00C70956" w:rsidRPr="001308EB" w:rsidRDefault="00C70956"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14:paraId="5F7368F7" w14:textId="77777777" w:rsidR="007A187B" w:rsidRDefault="007A187B" w:rsidP="00140BB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14:paraId="4317F678" w14:textId="4C0B2311" w:rsidR="007A187B" w:rsidRPr="007A187B" w:rsidRDefault="007A187B" w:rsidP="007A187B">
      <w:pPr>
        <w:shd w:val="clear" w:color="auto" w:fill="FFFFFF"/>
        <w:rPr>
          <w:rFonts w:ascii="Arial" w:hAnsi="Arial" w:cs="Arial"/>
          <w:color w:val="222222"/>
          <w:sz w:val="22"/>
          <w:szCs w:val="22"/>
        </w:rPr>
      </w:pPr>
      <w:r>
        <w:rPr>
          <w:rFonts w:ascii="Arial" w:hAnsi="Arial" w:cs="Arial"/>
          <w:sz w:val="22"/>
          <w:szCs w:val="22"/>
        </w:rPr>
        <w:lastRenderedPageBreak/>
        <w:t xml:space="preserve">Commenters generally believed that the forms and instructions were clear, straightforward, and easy to understand.  One commenter stated, </w:t>
      </w:r>
      <w:r w:rsidRPr="007A187B">
        <w:rPr>
          <w:rFonts w:ascii="Arial" w:hAnsi="Arial" w:cs="Arial"/>
          <w:color w:val="222222"/>
          <w:sz w:val="22"/>
          <w:szCs w:val="22"/>
        </w:rPr>
        <w:t>“The directions for documentation of disability were very detailed and perhaps confusing in that they demanded close reading. However, disability is determined in many different ways and dictates a complete explanation. I don't see how this can be avoided in the interest of accommodating a diverse population. The application itself was brief and simple.”</w:t>
      </w:r>
      <w:r>
        <w:rPr>
          <w:rFonts w:ascii="Arial" w:hAnsi="Arial" w:cs="Arial"/>
          <w:color w:val="222222"/>
          <w:sz w:val="22"/>
          <w:szCs w:val="22"/>
        </w:rPr>
        <w:t xml:space="preserve">  Another commenter questioned whether or not the application form could be competed online and said that mailing the form is a burden.  No one commented on the burden estimates.</w:t>
      </w:r>
    </w:p>
    <w:p w14:paraId="74E52351" w14:textId="664EA4D8" w:rsidR="007A187B" w:rsidRDefault="007A187B" w:rsidP="00140BB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14:paraId="1551F875" w14:textId="544C3EDD" w:rsidR="00B6181A" w:rsidRPr="001308EB" w:rsidRDefault="007A187B" w:rsidP="00140BB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Pr>
          <w:rFonts w:ascii="Arial" w:hAnsi="Arial" w:cs="Arial"/>
          <w:sz w:val="22"/>
          <w:szCs w:val="22"/>
        </w:rPr>
        <w:t>Agency personnel</w:t>
      </w:r>
      <w:r w:rsidR="00B6181A" w:rsidRPr="001308EB">
        <w:rPr>
          <w:rFonts w:ascii="Arial" w:hAnsi="Arial" w:cs="Arial"/>
          <w:sz w:val="22"/>
          <w:szCs w:val="22"/>
        </w:rPr>
        <w:t xml:space="preserve"> interact with the public thousands of times a day when issuing Interagency Access and Senior Passes.  The agencies have received no feedback from the public that after arriving at a site the process to obtain a Senior or Access Pass is too burdensome.  </w:t>
      </w:r>
    </w:p>
    <w:p w14:paraId="04B552EF" w14:textId="77777777" w:rsidR="00B6181A" w:rsidRPr="001308EB" w:rsidRDefault="00B6181A" w:rsidP="00B6181A">
      <w:pPr>
        <w:tabs>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Arial" w:hAnsi="Arial" w:cs="Arial"/>
          <w:sz w:val="22"/>
          <w:szCs w:val="22"/>
        </w:rPr>
      </w:pPr>
    </w:p>
    <w:p w14:paraId="20E649D7" w14:textId="491A4032" w:rsidR="00C35C99" w:rsidRDefault="008B36CC" w:rsidP="007A187B">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sidRPr="001308EB">
        <w:rPr>
          <w:rFonts w:ascii="Arial" w:hAnsi="Arial" w:cs="Arial"/>
          <w:sz w:val="22"/>
          <w:szCs w:val="22"/>
        </w:rPr>
        <w:t xml:space="preserve">Although in most circumstances there is no need to obtain a Pass ahead of a visit to one the locations managed by the agencies that participate in the FLREA, </w:t>
      </w:r>
      <w:r w:rsidR="007A187B">
        <w:rPr>
          <w:rFonts w:ascii="Arial" w:hAnsi="Arial" w:cs="Arial"/>
          <w:sz w:val="22"/>
          <w:szCs w:val="22"/>
        </w:rPr>
        <w:t>we have</w:t>
      </w:r>
      <w:r w:rsidR="00B6181A" w:rsidRPr="001308EB">
        <w:rPr>
          <w:rFonts w:ascii="Arial" w:hAnsi="Arial" w:cs="Arial"/>
          <w:sz w:val="22"/>
          <w:szCs w:val="22"/>
        </w:rPr>
        <w:t xml:space="preserve"> received feedback that the requirement to procure a Senior or Access Pass in person is difficult in some areas of </w:t>
      </w:r>
      <w:r w:rsidR="007A187B">
        <w:rPr>
          <w:rFonts w:ascii="Arial" w:hAnsi="Arial" w:cs="Arial"/>
          <w:sz w:val="22"/>
          <w:szCs w:val="22"/>
        </w:rPr>
        <w:t>the United States</w:t>
      </w:r>
      <w:r w:rsidR="00B6181A" w:rsidRPr="001308EB">
        <w:rPr>
          <w:rFonts w:ascii="Arial" w:hAnsi="Arial" w:cs="Arial"/>
          <w:sz w:val="22"/>
          <w:szCs w:val="22"/>
        </w:rPr>
        <w:t xml:space="preserve"> due to the fact that the nearest location to obtain a Pass is many miles away. A mail-in option was created for added convenience to those who would prefer to receive their pass in advance of their trip to a Federal recreational site, and do not reside near a pass issuing site.</w:t>
      </w:r>
      <w:r w:rsidRPr="001308EB">
        <w:rPr>
          <w:rFonts w:ascii="Arial" w:hAnsi="Arial" w:cs="Arial"/>
          <w:sz w:val="22"/>
          <w:szCs w:val="22"/>
        </w:rPr>
        <w:t xml:space="preserve"> We have received comments that </w:t>
      </w:r>
      <w:r w:rsidR="007A187B">
        <w:rPr>
          <w:rFonts w:ascii="Arial" w:hAnsi="Arial" w:cs="Arial"/>
          <w:sz w:val="22"/>
          <w:szCs w:val="22"/>
        </w:rPr>
        <w:t>an electronic submission</w:t>
      </w:r>
      <w:r w:rsidRPr="001308EB">
        <w:rPr>
          <w:rFonts w:ascii="Arial" w:hAnsi="Arial" w:cs="Arial"/>
          <w:sz w:val="22"/>
          <w:szCs w:val="22"/>
        </w:rPr>
        <w:t xml:space="preserve"> option would be preferred as well. </w:t>
      </w:r>
      <w:r w:rsidR="00D36A30">
        <w:rPr>
          <w:rFonts w:ascii="Arial" w:hAnsi="Arial" w:cs="Arial"/>
          <w:sz w:val="22"/>
          <w:szCs w:val="22"/>
        </w:rPr>
        <w:t xml:space="preserve">We are currently </w:t>
      </w:r>
      <w:r w:rsidRPr="001308EB">
        <w:rPr>
          <w:rFonts w:ascii="Arial" w:hAnsi="Arial" w:cs="Arial"/>
          <w:sz w:val="22"/>
          <w:szCs w:val="22"/>
        </w:rPr>
        <w:t>working with USGS (pass distributor) to create a secure online proces</w:t>
      </w:r>
      <w:r w:rsidR="007A187B">
        <w:rPr>
          <w:rFonts w:ascii="Arial" w:hAnsi="Arial" w:cs="Arial"/>
          <w:sz w:val="22"/>
          <w:szCs w:val="22"/>
        </w:rPr>
        <w:t>s to make this option available.</w:t>
      </w:r>
    </w:p>
    <w:p w14:paraId="3DAB827D" w14:textId="77777777" w:rsidR="00C35C99" w:rsidRPr="00D964CB" w:rsidRDefault="00C35C99" w:rsidP="00C35C99">
      <w:pPr>
        <w:shd w:val="clear" w:color="auto" w:fill="FFFFFF"/>
        <w:ind w:left="361"/>
        <w:rPr>
          <w:rFonts w:ascii="Arial" w:hAnsi="Arial" w:cs="Arial"/>
          <w:i/>
          <w:color w:val="222222"/>
        </w:rPr>
      </w:pPr>
    </w:p>
    <w:p w14:paraId="0BE3B520"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9.</w:t>
      </w:r>
      <w:r w:rsidRPr="001308EB">
        <w:rPr>
          <w:rFonts w:ascii="Arial" w:hAnsi="Arial" w:cs="Arial"/>
          <w:b/>
          <w:sz w:val="22"/>
          <w:szCs w:val="22"/>
        </w:rPr>
        <w:tab/>
        <w:t>Explain any decision to provide any payment or gift to respondents, other than remuneration of contractors or grantees.</w:t>
      </w:r>
    </w:p>
    <w:p w14:paraId="39A83DB4" w14:textId="77777777" w:rsidR="0061769A" w:rsidRPr="001308EB"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14:paraId="0653FB42" w14:textId="5CA09CC7" w:rsidR="0061769A" w:rsidRPr="001308EB" w:rsidRDefault="007A187B" w:rsidP="00647B52">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Pr>
          <w:rFonts w:ascii="Arial" w:hAnsi="Arial" w:cs="Arial"/>
          <w:sz w:val="22"/>
          <w:szCs w:val="22"/>
        </w:rPr>
        <w:t>We do not provide payment or gifts to respondents.</w:t>
      </w:r>
    </w:p>
    <w:p w14:paraId="5EDAD6C9" w14:textId="77777777" w:rsidR="00913659" w:rsidRPr="001308E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6EC59F"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10.</w:t>
      </w:r>
      <w:r w:rsidRPr="001308EB">
        <w:rPr>
          <w:rFonts w:ascii="Arial" w:hAnsi="Arial" w:cs="Arial"/>
          <w:b/>
          <w:sz w:val="22"/>
          <w:szCs w:val="22"/>
        </w:rPr>
        <w:tab/>
        <w:t>Describe any assurance of confidentiality provided to respondents and the basis for the assurance in statute, regulation, or agency policy.</w:t>
      </w:r>
    </w:p>
    <w:p w14:paraId="10A02E1F" w14:textId="77777777" w:rsidR="0061769A" w:rsidRPr="001308EB"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14:paraId="6C160811" w14:textId="0BF31953" w:rsidR="0061769A" w:rsidRPr="001308EB" w:rsidRDefault="0000347D" w:rsidP="00D90AAE">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sidRPr="001308EB">
        <w:rPr>
          <w:rFonts w:ascii="Arial" w:hAnsi="Arial" w:cs="Arial"/>
          <w:sz w:val="22"/>
          <w:szCs w:val="22"/>
        </w:rPr>
        <w:t>When applying in person, all documentation is returned to applicants upon issuance or denial of either the Interagency Access or Senior Pass.</w:t>
      </w:r>
      <w:r w:rsidR="0061769A" w:rsidRPr="001308EB">
        <w:rPr>
          <w:rFonts w:ascii="Arial" w:hAnsi="Arial" w:cs="Arial"/>
          <w:sz w:val="22"/>
          <w:szCs w:val="22"/>
        </w:rPr>
        <w:t xml:space="preserve"> </w:t>
      </w:r>
      <w:r w:rsidRPr="001308EB">
        <w:rPr>
          <w:rFonts w:ascii="Arial" w:hAnsi="Arial" w:cs="Arial"/>
          <w:sz w:val="22"/>
          <w:szCs w:val="22"/>
        </w:rPr>
        <w:t xml:space="preserve"> For mail-in </w:t>
      </w:r>
      <w:r w:rsidR="00A313B9" w:rsidRPr="001308EB">
        <w:rPr>
          <w:rFonts w:ascii="Arial" w:hAnsi="Arial" w:cs="Arial"/>
          <w:sz w:val="22"/>
          <w:szCs w:val="22"/>
        </w:rPr>
        <w:t xml:space="preserve">or online </w:t>
      </w:r>
      <w:r w:rsidRPr="001308EB">
        <w:rPr>
          <w:rFonts w:ascii="Arial" w:hAnsi="Arial" w:cs="Arial"/>
          <w:sz w:val="22"/>
          <w:szCs w:val="22"/>
        </w:rPr>
        <w:t>applications, all documentation is</w:t>
      </w:r>
      <w:r w:rsidR="00FA7BCB" w:rsidRPr="001308EB">
        <w:rPr>
          <w:rFonts w:ascii="Arial" w:hAnsi="Arial" w:cs="Arial"/>
          <w:sz w:val="22"/>
          <w:szCs w:val="22"/>
        </w:rPr>
        <w:t xml:space="preserve"> either</w:t>
      </w:r>
      <w:r w:rsidRPr="001308EB">
        <w:rPr>
          <w:rFonts w:ascii="Arial" w:hAnsi="Arial" w:cs="Arial"/>
          <w:sz w:val="22"/>
          <w:szCs w:val="22"/>
        </w:rPr>
        <w:t xml:space="preserve"> returned to applicants </w:t>
      </w:r>
      <w:r w:rsidR="00794590" w:rsidRPr="001308EB">
        <w:rPr>
          <w:rFonts w:ascii="Arial" w:hAnsi="Arial" w:cs="Arial"/>
          <w:sz w:val="22"/>
          <w:szCs w:val="22"/>
        </w:rPr>
        <w:t xml:space="preserve">or destroyed </w:t>
      </w:r>
      <w:r w:rsidRPr="001308EB">
        <w:rPr>
          <w:rFonts w:ascii="Arial" w:hAnsi="Arial" w:cs="Arial"/>
          <w:sz w:val="22"/>
          <w:szCs w:val="22"/>
        </w:rPr>
        <w:t xml:space="preserve">when either </w:t>
      </w:r>
      <w:r w:rsidR="008303BE">
        <w:rPr>
          <w:rFonts w:ascii="Arial" w:hAnsi="Arial" w:cs="Arial"/>
          <w:sz w:val="22"/>
          <w:szCs w:val="22"/>
        </w:rPr>
        <w:t>the p</w:t>
      </w:r>
      <w:r w:rsidRPr="001308EB">
        <w:rPr>
          <w:rFonts w:ascii="Arial" w:hAnsi="Arial" w:cs="Arial"/>
          <w:sz w:val="22"/>
          <w:szCs w:val="22"/>
        </w:rPr>
        <w:t>ass is issued or denied.</w:t>
      </w:r>
      <w:r w:rsidR="00AB3DB8" w:rsidRPr="001308EB">
        <w:rPr>
          <w:rFonts w:ascii="Arial" w:hAnsi="Arial" w:cs="Arial"/>
          <w:sz w:val="22"/>
          <w:szCs w:val="22"/>
        </w:rPr>
        <w:t xml:space="preserve">  Only individuals with a need to use the information have access.  The information collection complies with the Privacy Act of 1974 and OMB Circular A-130.  Such information may be exempt from disclosure under the Freedom of Information Act (5 U.S.C. 552).</w:t>
      </w:r>
    </w:p>
    <w:p w14:paraId="244065D8" w14:textId="77777777" w:rsidR="00913659" w:rsidRPr="001308E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58FD813"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11.</w:t>
      </w:r>
      <w:r w:rsidRPr="001308E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612B1F" w14:textId="77777777" w:rsidR="00B24F82" w:rsidRPr="001308EB" w:rsidRDefault="00B24F82" w:rsidP="00B24F8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
          <w:bCs/>
          <w:sz w:val="22"/>
          <w:szCs w:val="22"/>
        </w:rPr>
      </w:pPr>
    </w:p>
    <w:p w14:paraId="4CBFEC0C" w14:textId="426FBC01" w:rsidR="0061769A" w:rsidRPr="001308EB" w:rsidRDefault="0087614B" w:rsidP="00D90AAE">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sidRPr="001308EB">
        <w:rPr>
          <w:rFonts w:ascii="Arial" w:hAnsi="Arial" w:cs="Arial"/>
          <w:sz w:val="22"/>
          <w:szCs w:val="22"/>
        </w:rPr>
        <w:t xml:space="preserve">The only potentially sensitive information collected is confirmation of a </w:t>
      </w:r>
      <w:r w:rsidR="00E56E16" w:rsidRPr="001308EB">
        <w:rPr>
          <w:rFonts w:ascii="Arial" w:hAnsi="Arial" w:cs="Arial"/>
          <w:sz w:val="22"/>
          <w:szCs w:val="22"/>
        </w:rPr>
        <w:t xml:space="preserve">medical determination and documentation </w:t>
      </w:r>
      <w:r w:rsidRPr="001308EB">
        <w:rPr>
          <w:rFonts w:ascii="Arial" w:hAnsi="Arial" w:cs="Arial"/>
          <w:sz w:val="22"/>
          <w:szCs w:val="22"/>
        </w:rPr>
        <w:t xml:space="preserve">of permanent disability.  This is required </w:t>
      </w:r>
      <w:r w:rsidR="00E56E16" w:rsidRPr="001308EB">
        <w:rPr>
          <w:rFonts w:ascii="Arial" w:hAnsi="Arial" w:cs="Arial"/>
          <w:sz w:val="22"/>
          <w:szCs w:val="22"/>
        </w:rPr>
        <w:t xml:space="preserve">to comply with </w:t>
      </w:r>
      <w:r w:rsidRPr="001308EB">
        <w:rPr>
          <w:rFonts w:ascii="Arial" w:hAnsi="Arial" w:cs="Arial"/>
          <w:sz w:val="22"/>
          <w:szCs w:val="22"/>
        </w:rPr>
        <w:t xml:space="preserve">specific language in </w:t>
      </w:r>
      <w:r w:rsidR="00853627">
        <w:rPr>
          <w:rFonts w:ascii="Arial" w:hAnsi="Arial" w:cs="Arial"/>
          <w:sz w:val="22"/>
          <w:szCs w:val="22"/>
        </w:rPr>
        <w:t>FLREA</w:t>
      </w:r>
      <w:r w:rsidRPr="001308EB">
        <w:rPr>
          <w:rFonts w:ascii="Arial" w:hAnsi="Arial" w:cs="Arial"/>
          <w:sz w:val="22"/>
          <w:szCs w:val="22"/>
        </w:rPr>
        <w:t>.</w:t>
      </w:r>
      <w:r w:rsidR="00E56E16" w:rsidRPr="001308EB">
        <w:rPr>
          <w:rFonts w:ascii="Arial" w:hAnsi="Arial" w:cs="Arial"/>
          <w:sz w:val="22"/>
          <w:szCs w:val="22"/>
        </w:rPr>
        <w:t xml:space="preserve">  No specific information concerning the applicant’s disability is recorded or retained.</w:t>
      </w:r>
    </w:p>
    <w:p w14:paraId="79CF7381"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8F1254"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12.</w:t>
      </w:r>
      <w:r w:rsidRPr="001308EB">
        <w:rPr>
          <w:rFonts w:ascii="Arial" w:hAnsi="Arial" w:cs="Arial"/>
          <w:b/>
          <w:sz w:val="22"/>
          <w:szCs w:val="22"/>
        </w:rPr>
        <w:tab/>
        <w:t>Provide estimates of the hour burden of the collection of information.  The statement should:</w:t>
      </w:r>
    </w:p>
    <w:p w14:paraId="59BEDABC"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308EB">
        <w:rPr>
          <w:rFonts w:ascii="Arial" w:hAnsi="Arial" w:cs="Arial"/>
          <w:b/>
          <w:sz w:val="22"/>
          <w:szCs w:val="22"/>
        </w:rPr>
        <w:tab/>
        <w:t>*</w:t>
      </w:r>
      <w:r w:rsidRPr="001308EB">
        <w:rPr>
          <w:rFonts w:ascii="Arial" w:hAnsi="Arial" w:cs="Arial"/>
          <w:b/>
          <w:sz w:val="22"/>
          <w:szCs w:val="22"/>
        </w:rPr>
        <w:tab/>
        <w:t xml:space="preserve">Indicate the number of respondents, frequency of response, annual hour burden, </w:t>
      </w:r>
      <w:r w:rsidRPr="001308EB">
        <w:rPr>
          <w:rFonts w:ascii="Arial" w:hAnsi="Arial" w:cs="Arial"/>
          <w:b/>
          <w:sz w:val="22"/>
          <w:szCs w:val="22"/>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DA3D4F" w14:textId="77777777" w:rsidR="000B6F19" w:rsidRPr="001308E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308EB">
        <w:rPr>
          <w:rFonts w:ascii="Arial" w:hAnsi="Arial" w:cs="Arial"/>
          <w:b/>
          <w:sz w:val="22"/>
          <w:szCs w:val="22"/>
        </w:rPr>
        <w:tab/>
        <w:t>*</w:t>
      </w:r>
      <w:r w:rsidRPr="001308EB">
        <w:rPr>
          <w:rFonts w:ascii="Arial" w:hAnsi="Arial" w:cs="Arial"/>
          <w:b/>
          <w:sz w:val="22"/>
          <w:szCs w:val="22"/>
        </w:rPr>
        <w:tab/>
        <w:t>If this request for approval covers more than one form, provide separate hour burden estimates for each form and aggregate the hour burdens.</w:t>
      </w:r>
    </w:p>
    <w:p w14:paraId="146EBF77" w14:textId="77777777" w:rsidR="000B6F19"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308EB">
        <w:rPr>
          <w:rFonts w:ascii="Arial" w:hAnsi="Arial" w:cs="Arial"/>
          <w:b/>
          <w:sz w:val="22"/>
          <w:szCs w:val="22"/>
        </w:rPr>
        <w:tab/>
        <w:t>*</w:t>
      </w:r>
      <w:r w:rsidRPr="001308E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7E693F0" w14:textId="1C161C04" w:rsidR="00B264D2" w:rsidRDefault="00B264D2"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793C41D" w14:textId="713D48C4" w:rsidR="00FF50F2" w:rsidRPr="001308EB" w:rsidRDefault="00B264D2" w:rsidP="00A607B8">
      <w:pPr>
        <w:rPr>
          <w:rFonts w:ascii="Arial" w:hAnsi="Arial" w:cs="Arial"/>
          <w:sz w:val="22"/>
          <w:szCs w:val="22"/>
        </w:rPr>
      </w:pPr>
      <w:r>
        <w:rPr>
          <w:rFonts w:ascii="Arial" w:hAnsi="Arial" w:cs="Arial"/>
          <w:sz w:val="22"/>
          <w:szCs w:val="22"/>
        </w:rPr>
        <w:t>We estimate that we will receive 109,750 responses totaling 11,958 annual burden hours.  We estimate the b</w:t>
      </w:r>
      <w:r w:rsidR="00802265" w:rsidRPr="001308EB">
        <w:rPr>
          <w:rFonts w:ascii="Arial" w:hAnsi="Arial" w:cs="Arial"/>
          <w:sz w:val="22"/>
          <w:szCs w:val="22"/>
        </w:rPr>
        <w:t xml:space="preserve">urden for obtaining an </w:t>
      </w:r>
      <w:r w:rsidR="00E43CD8" w:rsidRPr="001308EB">
        <w:rPr>
          <w:rFonts w:ascii="Arial" w:hAnsi="Arial" w:cs="Arial"/>
          <w:sz w:val="22"/>
          <w:szCs w:val="22"/>
        </w:rPr>
        <w:t xml:space="preserve">Interagency </w:t>
      </w:r>
      <w:r w:rsidR="00802265" w:rsidRPr="001308EB">
        <w:rPr>
          <w:rFonts w:ascii="Arial" w:hAnsi="Arial" w:cs="Arial"/>
          <w:sz w:val="22"/>
          <w:szCs w:val="22"/>
        </w:rPr>
        <w:t xml:space="preserve">Access </w:t>
      </w:r>
      <w:r w:rsidR="00C124EE" w:rsidRPr="001308EB">
        <w:rPr>
          <w:rFonts w:ascii="Arial" w:hAnsi="Arial" w:cs="Arial"/>
          <w:sz w:val="22"/>
          <w:szCs w:val="22"/>
        </w:rPr>
        <w:t>Pass</w:t>
      </w:r>
      <w:r w:rsidR="00802265" w:rsidRPr="001308EB">
        <w:rPr>
          <w:rFonts w:ascii="Arial" w:hAnsi="Arial" w:cs="Arial"/>
          <w:sz w:val="22"/>
          <w:szCs w:val="22"/>
        </w:rPr>
        <w:t xml:space="preserve"> in person is 5 minutes, which is the estimated time it takes to either show one’s documentation or to read and sign the statement of permanent disability.  The burden for obtaining an </w:t>
      </w:r>
      <w:r w:rsidR="00E43CD8" w:rsidRPr="001308EB">
        <w:rPr>
          <w:rFonts w:ascii="Arial" w:hAnsi="Arial" w:cs="Arial"/>
          <w:sz w:val="22"/>
          <w:szCs w:val="22"/>
        </w:rPr>
        <w:t xml:space="preserve">Interagency </w:t>
      </w:r>
      <w:r w:rsidR="00802265" w:rsidRPr="001308EB">
        <w:rPr>
          <w:rFonts w:ascii="Arial" w:hAnsi="Arial" w:cs="Arial"/>
          <w:sz w:val="22"/>
          <w:szCs w:val="22"/>
        </w:rPr>
        <w:t>Access</w:t>
      </w:r>
      <w:r w:rsidR="00853627">
        <w:rPr>
          <w:rFonts w:ascii="Arial" w:hAnsi="Arial" w:cs="Arial"/>
          <w:sz w:val="22"/>
          <w:szCs w:val="22"/>
        </w:rPr>
        <w:t xml:space="preserve"> or Senior</w:t>
      </w:r>
      <w:r w:rsidR="00802265" w:rsidRPr="001308EB">
        <w:rPr>
          <w:rFonts w:ascii="Arial" w:hAnsi="Arial" w:cs="Arial"/>
          <w:sz w:val="22"/>
          <w:szCs w:val="22"/>
        </w:rPr>
        <w:t xml:space="preserve"> </w:t>
      </w:r>
      <w:r w:rsidR="00C124EE" w:rsidRPr="001308EB">
        <w:rPr>
          <w:rFonts w:ascii="Arial" w:hAnsi="Arial" w:cs="Arial"/>
          <w:sz w:val="22"/>
          <w:szCs w:val="22"/>
        </w:rPr>
        <w:t>Pass</w:t>
      </w:r>
      <w:r w:rsidR="00802265" w:rsidRPr="001308EB">
        <w:rPr>
          <w:rFonts w:ascii="Arial" w:hAnsi="Arial" w:cs="Arial"/>
          <w:sz w:val="22"/>
          <w:szCs w:val="22"/>
        </w:rPr>
        <w:t xml:space="preserve"> by mail is 10 minutes, which is the estimated time it takes to </w:t>
      </w:r>
      <w:r>
        <w:rPr>
          <w:rFonts w:ascii="Arial" w:hAnsi="Arial" w:cs="Arial"/>
          <w:sz w:val="22"/>
          <w:szCs w:val="22"/>
        </w:rPr>
        <w:t xml:space="preserve">complete the </w:t>
      </w:r>
      <w:r w:rsidR="00802265" w:rsidRPr="001308EB">
        <w:rPr>
          <w:rFonts w:ascii="Arial" w:hAnsi="Arial" w:cs="Arial"/>
          <w:sz w:val="22"/>
          <w:szCs w:val="22"/>
        </w:rPr>
        <w:t>application</w:t>
      </w:r>
      <w:r>
        <w:rPr>
          <w:rFonts w:ascii="Arial" w:hAnsi="Arial" w:cs="Arial"/>
          <w:sz w:val="22"/>
          <w:szCs w:val="22"/>
        </w:rPr>
        <w:t xml:space="preserve"> form </w:t>
      </w:r>
      <w:r w:rsidR="00802265" w:rsidRPr="001308EB">
        <w:rPr>
          <w:rFonts w:ascii="Arial" w:hAnsi="Arial" w:cs="Arial"/>
          <w:sz w:val="22"/>
          <w:szCs w:val="22"/>
        </w:rPr>
        <w:t xml:space="preserve">and gather </w:t>
      </w:r>
      <w:r>
        <w:rPr>
          <w:rFonts w:ascii="Arial" w:hAnsi="Arial" w:cs="Arial"/>
          <w:sz w:val="22"/>
          <w:szCs w:val="22"/>
        </w:rPr>
        <w:t xml:space="preserve">the required </w:t>
      </w:r>
      <w:r w:rsidR="00802265" w:rsidRPr="001308EB">
        <w:rPr>
          <w:rFonts w:ascii="Arial" w:hAnsi="Arial" w:cs="Arial"/>
          <w:sz w:val="22"/>
          <w:szCs w:val="22"/>
        </w:rPr>
        <w:t xml:space="preserve">documentation. </w:t>
      </w:r>
      <w:r>
        <w:rPr>
          <w:rFonts w:ascii="Arial" w:hAnsi="Arial" w:cs="Arial"/>
          <w:sz w:val="22"/>
          <w:szCs w:val="22"/>
        </w:rPr>
        <w:t xml:space="preserve"> </w:t>
      </w:r>
    </w:p>
    <w:p w14:paraId="158D7665" w14:textId="77777777" w:rsidR="00075904" w:rsidRPr="001308EB" w:rsidRDefault="00075904" w:rsidP="00075904">
      <w:pPr>
        <w:ind w:left="720"/>
        <w:rPr>
          <w:rFonts w:ascii="Arial" w:hAnsi="Arial" w:cs="Arial"/>
          <w:sz w:val="22"/>
          <w:szCs w:val="22"/>
        </w:rPr>
      </w:pPr>
    </w:p>
    <w:p w14:paraId="6F03AFF8" w14:textId="5C93D428" w:rsidR="00E56C2A" w:rsidRPr="001308EB" w:rsidRDefault="00342A51" w:rsidP="00E56C2A">
      <w:pPr>
        <w:rPr>
          <w:rFonts w:ascii="Arial" w:hAnsi="Arial" w:cs="Arial"/>
          <w:sz w:val="22"/>
          <w:szCs w:val="22"/>
        </w:rPr>
      </w:pPr>
      <w:r>
        <w:rPr>
          <w:rFonts w:ascii="Arial" w:hAnsi="Arial" w:cs="Arial"/>
          <w:sz w:val="22"/>
          <w:szCs w:val="22"/>
        </w:rPr>
        <w:t xml:space="preserve">The dollar value of the burden hours is approximately $360,653.  </w:t>
      </w:r>
      <w:r w:rsidR="003467D9" w:rsidRPr="001308EB">
        <w:rPr>
          <w:rFonts w:ascii="Arial" w:hAnsi="Arial" w:cs="Arial"/>
          <w:sz w:val="22"/>
          <w:szCs w:val="22"/>
        </w:rPr>
        <w:t xml:space="preserve">We used </w:t>
      </w:r>
      <w:r w:rsidR="008A543B">
        <w:rPr>
          <w:rFonts w:ascii="Arial" w:hAnsi="Arial" w:cs="Arial"/>
          <w:sz w:val="22"/>
          <w:szCs w:val="22"/>
        </w:rPr>
        <w:t>USDL 13-2349 to e</w:t>
      </w:r>
      <w:r w:rsidR="003467D9" w:rsidRPr="001308EB">
        <w:rPr>
          <w:rFonts w:ascii="Arial" w:hAnsi="Arial" w:cs="Arial"/>
          <w:sz w:val="22"/>
          <w:szCs w:val="22"/>
        </w:rPr>
        <w:t>stimate average hourly wages</w:t>
      </w:r>
      <w:r w:rsidR="008A543B">
        <w:rPr>
          <w:rFonts w:ascii="Arial" w:hAnsi="Arial" w:cs="Arial"/>
          <w:sz w:val="22"/>
          <w:szCs w:val="22"/>
        </w:rPr>
        <w:t xml:space="preserve"> and calculate benefits</w:t>
      </w:r>
      <w:r w:rsidR="003467D9" w:rsidRPr="001308EB">
        <w:rPr>
          <w:rFonts w:ascii="Arial" w:hAnsi="Arial" w:cs="Arial"/>
          <w:sz w:val="22"/>
          <w:szCs w:val="22"/>
        </w:rPr>
        <w:t xml:space="preserve">.  </w:t>
      </w:r>
      <w:r w:rsidR="004553B2" w:rsidRPr="001308EB">
        <w:rPr>
          <w:rFonts w:ascii="Arial" w:hAnsi="Arial" w:cs="Arial"/>
          <w:sz w:val="22"/>
          <w:szCs w:val="22"/>
        </w:rPr>
        <w:t>Table 1 estimates the hourly wage for all workers to be $</w:t>
      </w:r>
      <w:r w:rsidR="00D020D0" w:rsidRPr="001308EB">
        <w:rPr>
          <w:rFonts w:ascii="Arial" w:hAnsi="Arial" w:cs="Arial"/>
          <w:sz w:val="22"/>
          <w:szCs w:val="22"/>
        </w:rPr>
        <w:t>2</w:t>
      </w:r>
      <w:r w:rsidR="008A543B">
        <w:rPr>
          <w:rFonts w:ascii="Arial" w:hAnsi="Arial" w:cs="Arial"/>
          <w:sz w:val="22"/>
          <w:szCs w:val="22"/>
        </w:rPr>
        <w:t>1.54</w:t>
      </w:r>
      <w:r w:rsidR="004553B2" w:rsidRPr="001308EB">
        <w:rPr>
          <w:rFonts w:ascii="Arial" w:hAnsi="Arial" w:cs="Arial"/>
          <w:sz w:val="22"/>
          <w:szCs w:val="22"/>
        </w:rPr>
        <w:t xml:space="preserve">.  </w:t>
      </w:r>
      <w:r w:rsidR="003467D9" w:rsidRPr="001308EB">
        <w:rPr>
          <w:rFonts w:ascii="Arial" w:hAnsi="Arial" w:cs="Arial"/>
          <w:sz w:val="22"/>
          <w:szCs w:val="22"/>
        </w:rPr>
        <w:t>To calculate benefits, we multiplied the hourly wage by 1.</w:t>
      </w:r>
      <w:r w:rsidR="008A543B">
        <w:rPr>
          <w:rFonts w:ascii="Arial" w:hAnsi="Arial" w:cs="Arial"/>
          <w:sz w:val="22"/>
          <w:szCs w:val="22"/>
        </w:rPr>
        <w:t xml:space="preserve">4, </w:t>
      </w:r>
      <w:r w:rsidR="004553B2" w:rsidRPr="001308EB">
        <w:rPr>
          <w:rFonts w:ascii="Arial" w:hAnsi="Arial" w:cs="Arial"/>
          <w:sz w:val="22"/>
          <w:szCs w:val="22"/>
        </w:rPr>
        <w:t>resulting in an hourly rate of</w:t>
      </w:r>
      <w:r w:rsidR="00D020D0" w:rsidRPr="001308EB">
        <w:rPr>
          <w:rFonts w:ascii="Arial" w:hAnsi="Arial" w:cs="Arial"/>
          <w:sz w:val="22"/>
          <w:szCs w:val="22"/>
        </w:rPr>
        <w:t xml:space="preserve"> $3</w:t>
      </w:r>
      <w:r w:rsidR="008A543B">
        <w:rPr>
          <w:rFonts w:ascii="Arial" w:hAnsi="Arial" w:cs="Arial"/>
          <w:sz w:val="22"/>
          <w:szCs w:val="22"/>
        </w:rPr>
        <w:t>0.16</w:t>
      </w:r>
      <w:r w:rsidR="00D020D0" w:rsidRPr="001308EB">
        <w:rPr>
          <w:rFonts w:ascii="Arial" w:hAnsi="Arial" w:cs="Arial"/>
          <w:sz w:val="22"/>
          <w:szCs w:val="22"/>
        </w:rPr>
        <w:t>.</w:t>
      </w:r>
    </w:p>
    <w:p w14:paraId="7B82AE88" w14:textId="77777777" w:rsidR="004553B2" w:rsidRPr="006D26E7" w:rsidRDefault="004553B2" w:rsidP="00E56C2A">
      <w:pPr>
        <w:rPr>
          <w:rFonts w:ascii="Arial" w:hAnsi="Arial" w:cs="Arial"/>
        </w:rPr>
      </w:pPr>
    </w:p>
    <w:p w14:paraId="5F6E97E8" w14:textId="00D14F9E" w:rsidR="0038338F" w:rsidRPr="006D26E7" w:rsidRDefault="0038338F" w:rsidP="00B12D1E">
      <w:pPr>
        <w:keepNext/>
        <w:keepLines/>
        <w:rPr>
          <w:rFonts w:ascii="Arial" w:hAnsi="Arial" w:cs="Arial"/>
          <w:b/>
          <w:bCs/>
        </w:rPr>
      </w:pPr>
      <w:r w:rsidRPr="006D26E7">
        <w:rPr>
          <w:rFonts w:ascii="Arial" w:hAnsi="Arial" w:cs="Arial"/>
          <w:b/>
          <w:bCs/>
        </w:rPr>
        <w:t>Table 1 – Annual Burden Estimates</w:t>
      </w:r>
    </w:p>
    <w:p w14:paraId="30C68CE7" w14:textId="77777777" w:rsidR="0038338F" w:rsidRPr="006D26E7" w:rsidRDefault="0038338F" w:rsidP="00B12D1E">
      <w:pPr>
        <w:keepNext/>
        <w:keepLines/>
        <w:numPr>
          <w:ilvl w:val="12"/>
          <w:numId w:val="0"/>
        </w:numPr>
        <w:rPr>
          <w:rFonts w:ascii="Arial" w:hAnsi="Arial" w:cs="Arial"/>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10"/>
        <w:gridCol w:w="1800"/>
        <w:gridCol w:w="1800"/>
        <w:gridCol w:w="1890"/>
      </w:tblGrid>
      <w:tr w:rsidR="002F675A" w:rsidRPr="006D26E7" w14:paraId="401F350D" w14:textId="77777777" w:rsidTr="002F675A">
        <w:tc>
          <w:tcPr>
            <w:tcW w:w="2340" w:type="dxa"/>
            <w:shd w:val="clear" w:color="000000" w:fill="auto"/>
          </w:tcPr>
          <w:p w14:paraId="4C1849CB" w14:textId="77777777" w:rsidR="0038338F" w:rsidRPr="003467D9" w:rsidRDefault="0038338F" w:rsidP="00B12D1E">
            <w:pPr>
              <w:keepNext/>
              <w:keepLines/>
              <w:numPr>
                <w:ilvl w:val="12"/>
                <w:numId w:val="0"/>
              </w:numPr>
              <w:rPr>
                <w:rFonts w:ascii="Arial" w:hAnsi="Arial" w:cs="Arial"/>
                <w:b/>
                <w:bCs/>
                <w:sz w:val="18"/>
                <w:szCs w:val="18"/>
              </w:rPr>
            </w:pPr>
            <w:r w:rsidRPr="003467D9">
              <w:rPr>
                <w:rFonts w:ascii="Arial" w:hAnsi="Arial" w:cs="Arial"/>
                <w:sz w:val="18"/>
                <w:szCs w:val="18"/>
              </w:rPr>
              <w:br w:type="page"/>
            </w:r>
            <w:r w:rsidRPr="003467D9">
              <w:rPr>
                <w:rFonts w:ascii="Arial" w:hAnsi="Arial" w:cs="Arial"/>
                <w:b/>
                <w:bCs/>
                <w:sz w:val="18"/>
                <w:szCs w:val="18"/>
              </w:rPr>
              <w:t>Activity</w:t>
            </w:r>
          </w:p>
        </w:tc>
        <w:tc>
          <w:tcPr>
            <w:tcW w:w="1710" w:type="dxa"/>
            <w:shd w:val="clear" w:color="000000" w:fill="auto"/>
          </w:tcPr>
          <w:p w14:paraId="5AD3BC59" w14:textId="77777777" w:rsidR="0038338F" w:rsidRPr="003467D9" w:rsidRDefault="0038338F" w:rsidP="00B12D1E">
            <w:pPr>
              <w:keepNext/>
              <w:keepLines/>
              <w:numPr>
                <w:ilvl w:val="12"/>
                <w:numId w:val="0"/>
              </w:numPr>
              <w:jc w:val="center"/>
              <w:rPr>
                <w:rFonts w:ascii="Arial" w:hAnsi="Arial" w:cs="Arial"/>
                <w:b/>
                <w:bCs/>
                <w:sz w:val="18"/>
                <w:szCs w:val="18"/>
              </w:rPr>
            </w:pPr>
            <w:r w:rsidRPr="003467D9">
              <w:rPr>
                <w:rFonts w:ascii="Arial" w:hAnsi="Arial" w:cs="Arial"/>
                <w:b/>
                <w:bCs/>
                <w:sz w:val="18"/>
                <w:szCs w:val="18"/>
              </w:rPr>
              <w:t>Annual Number of Responses</w:t>
            </w:r>
          </w:p>
        </w:tc>
        <w:tc>
          <w:tcPr>
            <w:tcW w:w="1800" w:type="dxa"/>
            <w:shd w:val="clear" w:color="000000" w:fill="auto"/>
          </w:tcPr>
          <w:p w14:paraId="07ED86BD" w14:textId="77777777" w:rsidR="0038338F" w:rsidRPr="003467D9" w:rsidRDefault="0038338F" w:rsidP="00B12D1E">
            <w:pPr>
              <w:keepNext/>
              <w:keepLines/>
              <w:numPr>
                <w:ilvl w:val="12"/>
                <w:numId w:val="0"/>
              </w:numPr>
              <w:jc w:val="center"/>
              <w:rPr>
                <w:rFonts w:ascii="Arial" w:hAnsi="Arial" w:cs="Arial"/>
                <w:b/>
                <w:bCs/>
                <w:sz w:val="18"/>
                <w:szCs w:val="18"/>
              </w:rPr>
            </w:pPr>
            <w:r w:rsidRPr="003467D9">
              <w:rPr>
                <w:rFonts w:ascii="Arial" w:hAnsi="Arial" w:cs="Arial"/>
                <w:b/>
                <w:bCs/>
                <w:sz w:val="18"/>
                <w:szCs w:val="18"/>
              </w:rPr>
              <w:t>Average Burden Hours per Action</w:t>
            </w:r>
          </w:p>
        </w:tc>
        <w:tc>
          <w:tcPr>
            <w:tcW w:w="1800" w:type="dxa"/>
            <w:shd w:val="clear" w:color="000000" w:fill="auto"/>
          </w:tcPr>
          <w:p w14:paraId="3E56C36C" w14:textId="77777777" w:rsidR="0038338F" w:rsidRPr="003467D9" w:rsidRDefault="0038338F" w:rsidP="00B12D1E">
            <w:pPr>
              <w:keepNext/>
              <w:keepLines/>
              <w:numPr>
                <w:ilvl w:val="12"/>
                <w:numId w:val="0"/>
              </w:numPr>
              <w:jc w:val="center"/>
              <w:rPr>
                <w:rFonts w:ascii="Arial" w:hAnsi="Arial" w:cs="Arial"/>
                <w:b/>
                <w:bCs/>
                <w:sz w:val="18"/>
                <w:szCs w:val="18"/>
              </w:rPr>
            </w:pPr>
            <w:r w:rsidRPr="003467D9">
              <w:rPr>
                <w:rFonts w:ascii="Arial" w:hAnsi="Arial" w:cs="Arial"/>
                <w:b/>
                <w:bCs/>
                <w:sz w:val="18"/>
                <w:szCs w:val="18"/>
              </w:rPr>
              <w:t>Total Annual Burden Hours</w:t>
            </w:r>
          </w:p>
        </w:tc>
        <w:tc>
          <w:tcPr>
            <w:tcW w:w="1890" w:type="dxa"/>
            <w:shd w:val="clear" w:color="000000" w:fill="auto"/>
          </w:tcPr>
          <w:p w14:paraId="63B9E1FA" w14:textId="77777777" w:rsidR="008A543B" w:rsidRDefault="0038338F" w:rsidP="00B12D1E">
            <w:pPr>
              <w:keepNext/>
              <w:keepLines/>
              <w:numPr>
                <w:ilvl w:val="12"/>
                <w:numId w:val="0"/>
              </w:numPr>
              <w:jc w:val="center"/>
              <w:rPr>
                <w:rFonts w:ascii="Arial" w:hAnsi="Arial" w:cs="Arial"/>
                <w:b/>
                <w:bCs/>
                <w:sz w:val="18"/>
                <w:szCs w:val="18"/>
              </w:rPr>
            </w:pPr>
            <w:r w:rsidRPr="003467D9">
              <w:rPr>
                <w:rFonts w:ascii="Arial" w:hAnsi="Arial" w:cs="Arial"/>
                <w:b/>
                <w:bCs/>
                <w:sz w:val="18"/>
                <w:szCs w:val="18"/>
              </w:rPr>
              <w:t>$ Value of Annual Burden Hours*</w:t>
            </w:r>
          </w:p>
          <w:p w14:paraId="2193DA02" w14:textId="6FCD7B59" w:rsidR="0038338F" w:rsidRPr="003467D9" w:rsidRDefault="008A543B" w:rsidP="00B12D1E">
            <w:pPr>
              <w:keepNext/>
              <w:keepLines/>
              <w:numPr>
                <w:ilvl w:val="12"/>
                <w:numId w:val="0"/>
              </w:numPr>
              <w:jc w:val="center"/>
              <w:rPr>
                <w:rFonts w:ascii="Arial" w:hAnsi="Arial" w:cs="Arial"/>
                <w:b/>
                <w:bCs/>
                <w:sz w:val="18"/>
                <w:szCs w:val="18"/>
              </w:rPr>
            </w:pPr>
            <w:r>
              <w:rPr>
                <w:rFonts w:ascii="Arial" w:hAnsi="Arial" w:cs="Arial"/>
                <w:b/>
                <w:bCs/>
                <w:sz w:val="18"/>
                <w:szCs w:val="18"/>
              </w:rPr>
              <w:t>$30.16/hour</w:t>
            </w:r>
          </w:p>
        </w:tc>
      </w:tr>
      <w:tr w:rsidR="002F675A" w:rsidRPr="006D26E7" w14:paraId="11C1B532" w14:textId="77777777" w:rsidTr="002F675A">
        <w:tc>
          <w:tcPr>
            <w:tcW w:w="2340" w:type="dxa"/>
            <w:shd w:val="clear" w:color="000000" w:fill="auto"/>
          </w:tcPr>
          <w:p w14:paraId="084301A7" w14:textId="77777777" w:rsidR="0038338F" w:rsidRPr="006010B4" w:rsidRDefault="006C5D51" w:rsidP="00FD06C7">
            <w:pPr>
              <w:keepNext/>
              <w:keepLines/>
              <w:numPr>
                <w:ilvl w:val="12"/>
                <w:numId w:val="0"/>
              </w:numPr>
              <w:rPr>
                <w:rFonts w:ascii="Arial" w:hAnsi="Arial" w:cs="Arial"/>
                <w:sz w:val="18"/>
                <w:szCs w:val="18"/>
              </w:rPr>
            </w:pPr>
            <w:r w:rsidRPr="006010B4">
              <w:rPr>
                <w:rFonts w:ascii="Arial" w:hAnsi="Arial" w:cs="Arial"/>
                <w:sz w:val="18"/>
                <w:szCs w:val="18"/>
              </w:rPr>
              <w:t xml:space="preserve">Access </w:t>
            </w:r>
            <w:r w:rsidR="00C124EE" w:rsidRPr="006010B4">
              <w:rPr>
                <w:rFonts w:ascii="Arial" w:hAnsi="Arial" w:cs="Arial"/>
                <w:sz w:val="18"/>
                <w:szCs w:val="18"/>
              </w:rPr>
              <w:t>Pass</w:t>
            </w:r>
            <w:r w:rsidRPr="006010B4">
              <w:rPr>
                <w:rFonts w:ascii="Arial" w:hAnsi="Arial" w:cs="Arial"/>
                <w:sz w:val="18"/>
                <w:szCs w:val="18"/>
              </w:rPr>
              <w:t xml:space="preserve"> in</w:t>
            </w:r>
            <w:r w:rsidR="00B12D1E" w:rsidRPr="006010B4">
              <w:rPr>
                <w:rFonts w:ascii="Arial" w:hAnsi="Arial" w:cs="Arial"/>
                <w:sz w:val="18"/>
                <w:szCs w:val="18"/>
              </w:rPr>
              <w:t>-</w:t>
            </w:r>
            <w:r w:rsidRPr="006010B4">
              <w:rPr>
                <w:rFonts w:ascii="Arial" w:hAnsi="Arial" w:cs="Arial"/>
                <w:sz w:val="18"/>
                <w:szCs w:val="18"/>
              </w:rPr>
              <w:t>person applicants</w:t>
            </w:r>
          </w:p>
        </w:tc>
        <w:tc>
          <w:tcPr>
            <w:tcW w:w="1710" w:type="dxa"/>
            <w:shd w:val="clear" w:color="000000" w:fill="auto"/>
          </w:tcPr>
          <w:p w14:paraId="0DA3138D" w14:textId="77777777" w:rsidR="0038338F" w:rsidRPr="006010B4" w:rsidRDefault="00D020D0">
            <w:pPr>
              <w:keepNext/>
              <w:keepLines/>
              <w:numPr>
                <w:ilvl w:val="12"/>
                <w:numId w:val="0"/>
              </w:numPr>
              <w:ind w:right="252"/>
              <w:jc w:val="right"/>
              <w:rPr>
                <w:rFonts w:ascii="Arial" w:hAnsi="Arial" w:cs="Arial"/>
                <w:sz w:val="18"/>
                <w:szCs w:val="18"/>
              </w:rPr>
            </w:pPr>
            <w:r w:rsidRPr="006010B4">
              <w:rPr>
                <w:rFonts w:ascii="Arial" w:hAnsi="Arial" w:cs="Arial"/>
                <w:sz w:val="18"/>
                <w:szCs w:val="18"/>
              </w:rPr>
              <w:t>76,000</w:t>
            </w:r>
          </w:p>
        </w:tc>
        <w:tc>
          <w:tcPr>
            <w:tcW w:w="1800" w:type="dxa"/>
            <w:shd w:val="clear" w:color="000000" w:fill="auto"/>
          </w:tcPr>
          <w:p w14:paraId="4431BE52" w14:textId="77777777" w:rsidR="0038338F" w:rsidRPr="006010B4" w:rsidRDefault="006C5D51" w:rsidP="00A607B8">
            <w:pPr>
              <w:keepNext/>
              <w:keepLines/>
              <w:numPr>
                <w:ilvl w:val="12"/>
                <w:numId w:val="0"/>
              </w:numPr>
              <w:jc w:val="right"/>
              <w:rPr>
                <w:rFonts w:ascii="Arial" w:hAnsi="Arial" w:cs="Arial"/>
                <w:sz w:val="18"/>
                <w:szCs w:val="18"/>
              </w:rPr>
            </w:pPr>
            <w:r w:rsidRPr="006010B4">
              <w:rPr>
                <w:rFonts w:ascii="Arial" w:hAnsi="Arial" w:cs="Arial"/>
                <w:sz w:val="18"/>
                <w:szCs w:val="18"/>
              </w:rPr>
              <w:t>5 minutes</w:t>
            </w:r>
          </w:p>
        </w:tc>
        <w:tc>
          <w:tcPr>
            <w:tcW w:w="1800" w:type="dxa"/>
            <w:shd w:val="clear" w:color="000000" w:fill="auto"/>
          </w:tcPr>
          <w:p w14:paraId="435F2F2C" w14:textId="77777777" w:rsidR="0038338F" w:rsidRPr="006010B4" w:rsidRDefault="00D020D0">
            <w:pPr>
              <w:keepNext/>
              <w:keepLines/>
              <w:numPr>
                <w:ilvl w:val="12"/>
                <w:numId w:val="0"/>
              </w:numPr>
              <w:ind w:right="432"/>
              <w:jc w:val="right"/>
              <w:rPr>
                <w:rFonts w:ascii="Arial" w:hAnsi="Arial" w:cs="Arial"/>
                <w:sz w:val="18"/>
                <w:szCs w:val="18"/>
              </w:rPr>
            </w:pPr>
            <w:r w:rsidRPr="006010B4">
              <w:rPr>
                <w:rFonts w:ascii="Arial" w:hAnsi="Arial" w:cs="Arial"/>
                <w:sz w:val="18"/>
                <w:szCs w:val="18"/>
              </w:rPr>
              <w:t>6,333</w:t>
            </w:r>
          </w:p>
        </w:tc>
        <w:tc>
          <w:tcPr>
            <w:tcW w:w="1890" w:type="dxa"/>
            <w:shd w:val="clear" w:color="000000" w:fill="auto"/>
          </w:tcPr>
          <w:p w14:paraId="35A18D97" w14:textId="2E3EE01E" w:rsidR="0038338F" w:rsidRPr="006010B4" w:rsidRDefault="00A91F6E">
            <w:pPr>
              <w:keepNext/>
              <w:keepLines/>
              <w:numPr>
                <w:ilvl w:val="12"/>
                <w:numId w:val="0"/>
              </w:numPr>
              <w:ind w:right="432"/>
              <w:jc w:val="right"/>
              <w:rPr>
                <w:rFonts w:ascii="Arial" w:hAnsi="Arial" w:cs="Arial"/>
                <w:sz w:val="18"/>
                <w:szCs w:val="18"/>
              </w:rPr>
            </w:pPr>
            <w:r w:rsidRPr="006010B4">
              <w:rPr>
                <w:rFonts w:ascii="Arial" w:hAnsi="Arial" w:cs="Arial"/>
                <w:sz w:val="18"/>
                <w:szCs w:val="18"/>
              </w:rPr>
              <w:t>$</w:t>
            </w:r>
            <w:r w:rsidR="008A543B">
              <w:rPr>
                <w:rFonts w:ascii="Arial" w:hAnsi="Arial" w:cs="Arial"/>
                <w:sz w:val="18"/>
                <w:szCs w:val="18"/>
              </w:rPr>
              <w:t>191,003</w:t>
            </w:r>
          </w:p>
        </w:tc>
      </w:tr>
      <w:tr w:rsidR="002F675A" w:rsidRPr="006D26E7" w14:paraId="1AD737B8" w14:textId="77777777" w:rsidTr="002F675A">
        <w:tc>
          <w:tcPr>
            <w:tcW w:w="2340" w:type="dxa"/>
            <w:shd w:val="clear" w:color="000000" w:fill="auto"/>
          </w:tcPr>
          <w:p w14:paraId="4F5102C0" w14:textId="77777777" w:rsidR="0038338F" w:rsidRPr="006010B4" w:rsidRDefault="006C5D51" w:rsidP="00B12D1E">
            <w:pPr>
              <w:keepNext/>
              <w:keepLines/>
              <w:numPr>
                <w:ilvl w:val="12"/>
                <w:numId w:val="0"/>
              </w:numPr>
              <w:rPr>
                <w:rFonts w:ascii="Arial" w:hAnsi="Arial" w:cs="Arial"/>
                <w:sz w:val="18"/>
                <w:szCs w:val="18"/>
              </w:rPr>
            </w:pPr>
            <w:r w:rsidRPr="006010B4">
              <w:rPr>
                <w:rFonts w:ascii="Arial" w:hAnsi="Arial" w:cs="Arial"/>
                <w:sz w:val="18"/>
                <w:szCs w:val="18"/>
              </w:rPr>
              <w:t xml:space="preserve">Access </w:t>
            </w:r>
            <w:r w:rsidR="00C124EE" w:rsidRPr="006010B4">
              <w:rPr>
                <w:rFonts w:ascii="Arial" w:hAnsi="Arial" w:cs="Arial"/>
                <w:sz w:val="18"/>
                <w:szCs w:val="18"/>
              </w:rPr>
              <w:t>Pass</w:t>
            </w:r>
            <w:r w:rsidRPr="006010B4">
              <w:rPr>
                <w:rFonts w:ascii="Arial" w:hAnsi="Arial" w:cs="Arial"/>
                <w:sz w:val="18"/>
                <w:szCs w:val="18"/>
              </w:rPr>
              <w:t xml:space="preserve"> mail</w:t>
            </w:r>
            <w:r w:rsidR="00B12D1E" w:rsidRPr="006010B4">
              <w:rPr>
                <w:rFonts w:ascii="Arial" w:hAnsi="Arial" w:cs="Arial"/>
                <w:sz w:val="18"/>
                <w:szCs w:val="18"/>
              </w:rPr>
              <w:t xml:space="preserve">-in </w:t>
            </w:r>
            <w:r w:rsidRPr="006010B4">
              <w:rPr>
                <w:rFonts w:ascii="Arial" w:hAnsi="Arial" w:cs="Arial"/>
                <w:sz w:val="18"/>
                <w:szCs w:val="18"/>
              </w:rPr>
              <w:t>applicants</w:t>
            </w:r>
          </w:p>
        </w:tc>
        <w:tc>
          <w:tcPr>
            <w:tcW w:w="1710" w:type="dxa"/>
            <w:shd w:val="clear" w:color="000000" w:fill="auto"/>
          </w:tcPr>
          <w:p w14:paraId="71E35371" w14:textId="77777777" w:rsidR="0038338F" w:rsidRPr="006010B4" w:rsidRDefault="00D020D0">
            <w:pPr>
              <w:keepNext/>
              <w:keepLines/>
              <w:numPr>
                <w:ilvl w:val="12"/>
                <w:numId w:val="0"/>
              </w:numPr>
              <w:ind w:right="252"/>
              <w:jc w:val="right"/>
              <w:rPr>
                <w:rFonts w:ascii="Arial" w:hAnsi="Arial" w:cs="Arial"/>
                <w:sz w:val="18"/>
                <w:szCs w:val="18"/>
              </w:rPr>
            </w:pPr>
            <w:r w:rsidRPr="006010B4">
              <w:rPr>
                <w:rFonts w:ascii="Arial" w:hAnsi="Arial" w:cs="Arial"/>
                <w:sz w:val="18"/>
                <w:szCs w:val="18"/>
              </w:rPr>
              <w:t>4,000</w:t>
            </w:r>
          </w:p>
        </w:tc>
        <w:tc>
          <w:tcPr>
            <w:tcW w:w="1800" w:type="dxa"/>
            <w:shd w:val="clear" w:color="000000" w:fill="auto"/>
          </w:tcPr>
          <w:p w14:paraId="39051222" w14:textId="77777777" w:rsidR="0038338F" w:rsidRPr="006010B4" w:rsidRDefault="006C5D51" w:rsidP="00A607B8">
            <w:pPr>
              <w:keepNext/>
              <w:keepLines/>
              <w:numPr>
                <w:ilvl w:val="12"/>
                <w:numId w:val="0"/>
              </w:numPr>
              <w:jc w:val="right"/>
              <w:rPr>
                <w:rFonts w:ascii="Arial" w:hAnsi="Arial" w:cs="Arial"/>
                <w:sz w:val="18"/>
                <w:szCs w:val="18"/>
              </w:rPr>
            </w:pPr>
            <w:r w:rsidRPr="006010B4">
              <w:rPr>
                <w:rFonts w:ascii="Arial" w:hAnsi="Arial" w:cs="Arial"/>
                <w:sz w:val="18"/>
                <w:szCs w:val="18"/>
              </w:rPr>
              <w:t>10 minutes</w:t>
            </w:r>
          </w:p>
        </w:tc>
        <w:tc>
          <w:tcPr>
            <w:tcW w:w="1800" w:type="dxa"/>
            <w:shd w:val="clear" w:color="000000" w:fill="auto"/>
          </w:tcPr>
          <w:p w14:paraId="12957467" w14:textId="77777777" w:rsidR="0038338F" w:rsidRPr="006010B4" w:rsidRDefault="00D020D0">
            <w:pPr>
              <w:keepNext/>
              <w:keepLines/>
              <w:numPr>
                <w:ilvl w:val="12"/>
                <w:numId w:val="0"/>
              </w:numPr>
              <w:ind w:right="432"/>
              <w:jc w:val="right"/>
              <w:rPr>
                <w:rFonts w:ascii="Arial" w:hAnsi="Arial" w:cs="Arial"/>
                <w:sz w:val="18"/>
                <w:szCs w:val="18"/>
              </w:rPr>
            </w:pPr>
            <w:r w:rsidRPr="006010B4">
              <w:rPr>
                <w:rFonts w:ascii="Arial" w:hAnsi="Arial" w:cs="Arial"/>
                <w:sz w:val="18"/>
                <w:szCs w:val="18"/>
              </w:rPr>
              <w:t>667</w:t>
            </w:r>
          </w:p>
        </w:tc>
        <w:tc>
          <w:tcPr>
            <w:tcW w:w="1890" w:type="dxa"/>
            <w:shd w:val="clear" w:color="000000" w:fill="auto"/>
          </w:tcPr>
          <w:p w14:paraId="0A9F42ED" w14:textId="3D28B3B8" w:rsidR="0038338F" w:rsidRPr="006010B4" w:rsidRDefault="00A91F6E">
            <w:pPr>
              <w:keepNext/>
              <w:keepLines/>
              <w:numPr>
                <w:ilvl w:val="12"/>
                <w:numId w:val="0"/>
              </w:numPr>
              <w:ind w:right="432"/>
              <w:jc w:val="right"/>
              <w:rPr>
                <w:rFonts w:ascii="Arial" w:hAnsi="Arial" w:cs="Arial"/>
                <w:sz w:val="18"/>
                <w:szCs w:val="18"/>
              </w:rPr>
            </w:pPr>
            <w:r w:rsidRPr="006010B4">
              <w:rPr>
                <w:rFonts w:ascii="Arial" w:hAnsi="Arial" w:cs="Arial"/>
                <w:sz w:val="18"/>
                <w:szCs w:val="18"/>
              </w:rPr>
              <w:t>$</w:t>
            </w:r>
            <w:r w:rsidR="00A56901" w:rsidRPr="006010B4">
              <w:rPr>
                <w:rFonts w:ascii="Arial" w:hAnsi="Arial" w:cs="Arial"/>
                <w:sz w:val="18"/>
                <w:szCs w:val="18"/>
              </w:rPr>
              <w:t>2</w:t>
            </w:r>
            <w:r w:rsidR="008A543B">
              <w:rPr>
                <w:rFonts w:ascii="Arial" w:hAnsi="Arial" w:cs="Arial"/>
                <w:sz w:val="18"/>
                <w:szCs w:val="18"/>
              </w:rPr>
              <w:t>0,117</w:t>
            </w:r>
          </w:p>
        </w:tc>
      </w:tr>
      <w:tr w:rsidR="002F675A" w:rsidRPr="006D26E7" w14:paraId="51AFB00D" w14:textId="77777777" w:rsidTr="002F675A">
        <w:tc>
          <w:tcPr>
            <w:tcW w:w="2340" w:type="dxa"/>
            <w:shd w:val="clear" w:color="000000" w:fill="auto"/>
          </w:tcPr>
          <w:p w14:paraId="4D815B78" w14:textId="77777777" w:rsidR="0038338F" w:rsidRPr="006010B4" w:rsidRDefault="006C5D51" w:rsidP="00B12D1E">
            <w:pPr>
              <w:keepNext/>
              <w:keepLines/>
              <w:numPr>
                <w:ilvl w:val="12"/>
                <w:numId w:val="0"/>
              </w:numPr>
              <w:rPr>
                <w:rFonts w:ascii="Arial" w:hAnsi="Arial" w:cs="Arial"/>
                <w:sz w:val="18"/>
                <w:szCs w:val="18"/>
              </w:rPr>
            </w:pPr>
            <w:r w:rsidRPr="006010B4">
              <w:rPr>
                <w:rFonts w:ascii="Arial" w:hAnsi="Arial" w:cs="Arial"/>
                <w:sz w:val="18"/>
                <w:szCs w:val="18"/>
              </w:rPr>
              <w:t xml:space="preserve">Senior </w:t>
            </w:r>
            <w:r w:rsidR="00C124EE" w:rsidRPr="006010B4">
              <w:rPr>
                <w:rFonts w:ascii="Arial" w:hAnsi="Arial" w:cs="Arial"/>
                <w:sz w:val="18"/>
                <w:szCs w:val="18"/>
              </w:rPr>
              <w:t>Pass</w:t>
            </w:r>
            <w:r w:rsidRPr="006010B4">
              <w:rPr>
                <w:rFonts w:ascii="Arial" w:hAnsi="Arial" w:cs="Arial"/>
                <w:sz w:val="18"/>
                <w:szCs w:val="18"/>
              </w:rPr>
              <w:t xml:space="preserve"> mail</w:t>
            </w:r>
            <w:r w:rsidR="00B12D1E" w:rsidRPr="006010B4">
              <w:rPr>
                <w:rFonts w:ascii="Arial" w:hAnsi="Arial" w:cs="Arial"/>
                <w:sz w:val="18"/>
                <w:szCs w:val="18"/>
              </w:rPr>
              <w:t xml:space="preserve">-in </w:t>
            </w:r>
            <w:r w:rsidRPr="006010B4">
              <w:rPr>
                <w:rFonts w:ascii="Arial" w:hAnsi="Arial" w:cs="Arial"/>
                <w:sz w:val="18"/>
                <w:szCs w:val="18"/>
              </w:rPr>
              <w:t>applicants</w:t>
            </w:r>
          </w:p>
        </w:tc>
        <w:tc>
          <w:tcPr>
            <w:tcW w:w="1710" w:type="dxa"/>
            <w:shd w:val="clear" w:color="000000" w:fill="auto"/>
          </w:tcPr>
          <w:p w14:paraId="769EEB53" w14:textId="77777777" w:rsidR="0038338F" w:rsidRPr="006010B4" w:rsidRDefault="006C5D51">
            <w:pPr>
              <w:keepNext/>
              <w:keepLines/>
              <w:numPr>
                <w:ilvl w:val="12"/>
                <w:numId w:val="0"/>
              </w:numPr>
              <w:ind w:right="252"/>
              <w:jc w:val="right"/>
              <w:rPr>
                <w:rFonts w:ascii="Arial" w:hAnsi="Arial" w:cs="Arial"/>
                <w:sz w:val="18"/>
                <w:szCs w:val="18"/>
              </w:rPr>
            </w:pPr>
            <w:r w:rsidRPr="006010B4">
              <w:rPr>
                <w:rFonts w:ascii="Arial" w:hAnsi="Arial" w:cs="Arial"/>
                <w:sz w:val="18"/>
                <w:szCs w:val="18"/>
              </w:rPr>
              <w:t>2</w:t>
            </w:r>
            <w:r w:rsidR="00D020D0" w:rsidRPr="006010B4">
              <w:rPr>
                <w:rFonts w:ascii="Arial" w:hAnsi="Arial" w:cs="Arial"/>
                <w:sz w:val="18"/>
                <w:szCs w:val="18"/>
              </w:rPr>
              <w:t>9,75</w:t>
            </w:r>
            <w:r w:rsidRPr="006010B4">
              <w:rPr>
                <w:rFonts w:ascii="Arial" w:hAnsi="Arial" w:cs="Arial"/>
                <w:sz w:val="18"/>
                <w:szCs w:val="18"/>
              </w:rPr>
              <w:t>0</w:t>
            </w:r>
          </w:p>
        </w:tc>
        <w:tc>
          <w:tcPr>
            <w:tcW w:w="1800" w:type="dxa"/>
            <w:shd w:val="clear" w:color="000000" w:fill="auto"/>
          </w:tcPr>
          <w:p w14:paraId="49B6BC19" w14:textId="77777777" w:rsidR="0038338F" w:rsidRPr="006010B4" w:rsidRDefault="006C5D51" w:rsidP="00A607B8">
            <w:pPr>
              <w:keepNext/>
              <w:keepLines/>
              <w:numPr>
                <w:ilvl w:val="12"/>
                <w:numId w:val="0"/>
              </w:numPr>
              <w:jc w:val="right"/>
              <w:rPr>
                <w:rFonts w:ascii="Arial" w:hAnsi="Arial" w:cs="Arial"/>
                <w:sz w:val="18"/>
                <w:szCs w:val="18"/>
              </w:rPr>
            </w:pPr>
            <w:r w:rsidRPr="006010B4">
              <w:rPr>
                <w:rFonts w:ascii="Arial" w:hAnsi="Arial" w:cs="Arial"/>
                <w:sz w:val="18"/>
                <w:szCs w:val="18"/>
              </w:rPr>
              <w:t>10 minutes</w:t>
            </w:r>
          </w:p>
        </w:tc>
        <w:tc>
          <w:tcPr>
            <w:tcW w:w="1800" w:type="dxa"/>
            <w:shd w:val="clear" w:color="000000" w:fill="auto"/>
          </w:tcPr>
          <w:p w14:paraId="025AE91F" w14:textId="77777777" w:rsidR="0038338F" w:rsidRPr="006010B4" w:rsidRDefault="00A56901">
            <w:pPr>
              <w:keepNext/>
              <w:keepLines/>
              <w:numPr>
                <w:ilvl w:val="12"/>
                <w:numId w:val="0"/>
              </w:numPr>
              <w:ind w:right="432"/>
              <w:jc w:val="right"/>
              <w:rPr>
                <w:rFonts w:ascii="Arial" w:hAnsi="Arial" w:cs="Arial"/>
                <w:sz w:val="18"/>
                <w:szCs w:val="18"/>
              </w:rPr>
            </w:pPr>
            <w:r w:rsidRPr="006010B4">
              <w:rPr>
                <w:rFonts w:ascii="Arial" w:hAnsi="Arial" w:cs="Arial"/>
                <w:sz w:val="18"/>
                <w:szCs w:val="18"/>
              </w:rPr>
              <w:t>4,958</w:t>
            </w:r>
          </w:p>
        </w:tc>
        <w:tc>
          <w:tcPr>
            <w:tcW w:w="1890" w:type="dxa"/>
            <w:shd w:val="clear" w:color="000000" w:fill="auto"/>
          </w:tcPr>
          <w:p w14:paraId="74ADFC29" w14:textId="5D8364FF" w:rsidR="0038338F" w:rsidRPr="006010B4" w:rsidRDefault="00A91F6E">
            <w:pPr>
              <w:keepNext/>
              <w:keepLines/>
              <w:numPr>
                <w:ilvl w:val="12"/>
                <w:numId w:val="0"/>
              </w:numPr>
              <w:ind w:right="432"/>
              <w:jc w:val="right"/>
              <w:rPr>
                <w:rFonts w:ascii="Arial" w:hAnsi="Arial" w:cs="Arial"/>
                <w:sz w:val="18"/>
                <w:szCs w:val="18"/>
              </w:rPr>
            </w:pPr>
            <w:r w:rsidRPr="006010B4">
              <w:rPr>
                <w:rFonts w:ascii="Arial" w:hAnsi="Arial" w:cs="Arial"/>
                <w:sz w:val="18"/>
                <w:szCs w:val="18"/>
              </w:rPr>
              <w:t>$</w:t>
            </w:r>
            <w:r w:rsidR="00A56901" w:rsidRPr="006010B4">
              <w:rPr>
                <w:rFonts w:ascii="Arial" w:hAnsi="Arial" w:cs="Arial"/>
                <w:sz w:val="18"/>
                <w:szCs w:val="18"/>
              </w:rPr>
              <w:t>1</w:t>
            </w:r>
            <w:r w:rsidR="008A543B">
              <w:rPr>
                <w:rFonts w:ascii="Arial" w:hAnsi="Arial" w:cs="Arial"/>
                <w:sz w:val="18"/>
                <w:szCs w:val="18"/>
              </w:rPr>
              <w:t>49,533</w:t>
            </w:r>
          </w:p>
        </w:tc>
      </w:tr>
      <w:tr w:rsidR="002F675A" w:rsidRPr="006D26E7" w14:paraId="6B5C5DCD" w14:textId="77777777" w:rsidTr="002F675A">
        <w:tc>
          <w:tcPr>
            <w:tcW w:w="2340" w:type="dxa"/>
            <w:shd w:val="clear" w:color="000000" w:fill="auto"/>
          </w:tcPr>
          <w:p w14:paraId="5C01B691" w14:textId="77777777" w:rsidR="0038338F" w:rsidRPr="006010B4" w:rsidRDefault="0038338F" w:rsidP="00B12D1E">
            <w:pPr>
              <w:keepNext/>
              <w:keepLines/>
              <w:numPr>
                <w:ilvl w:val="12"/>
                <w:numId w:val="0"/>
              </w:numPr>
              <w:rPr>
                <w:rFonts w:ascii="Arial" w:hAnsi="Arial" w:cs="Arial"/>
                <w:b/>
                <w:bCs/>
                <w:sz w:val="18"/>
                <w:szCs w:val="18"/>
              </w:rPr>
            </w:pPr>
            <w:r w:rsidRPr="006010B4">
              <w:rPr>
                <w:rFonts w:ascii="Arial" w:hAnsi="Arial" w:cs="Arial"/>
                <w:b/>
                <w:bCs/>
                <w:sz w:val="18"/>
                <w:szCs w:val="18"/>
              </w:rPr>
              <w:t>Total</w:t>
            </w:r>
          </w:p>
        </w:tc>
        <w:tc>
          <w:tcPr>
            <w:tcW w:w="1710" w:type="dxa"/>
            <w:shd w:val="clear" w:color="000000" w:fill="auto"/>
          </w:tcPr>
          <w:p w14:paraId="48C5BC55" w14:textId="77777777" w:rsidR="0038338F" w:rsidRPr="006010B4" w:rsidRDefault="00A91F6E">
            <w:pPr>
              <w:keepNext/>
              <w:keepLines/>
              <w:numPr>
                <w:ilvl w:val="12"/>
                <w:numId w:val="0"/>
              </w:numPr>
              <w:ind w:right="252"/>
              <w:jc w:val="right"/>
              <w:rPr>
                <w:rFonts w:ascii="Arial" w:hAnsi="Arial" w:cs="Arial"/>
                <w:b/>
                <w:bCs/>
                <w:sz w:val="18"/>
                <w:szCs w:val="18"/>
              </w:rPr>
            </w:pPr>
            <w:r w:rsidRPr="006010B4">
              <w:rPr>
                <w:rFonts w:ascii="Arial" w:hAnsi="Arial" w:cs="Arial"/>
                <w:b/>
                <w:bCs/>
                <w:sz w:val="18"/>
                <w:szCs w:val="18"/>
              </w:rPr>
              <w:t>10</w:t>
            </w:r>
            <w:r w:rsidR="00D020D0" w:rsidRPr="006010B4">
              <w:rPr>
                <w:rFonts w:ascii="Arial" w:hAnsi="Arial" w:cs="Arial"/>
                <w:b/>
                <w:bCs/>
                <w:sz w:val="18"/>
                <w:szCs w:val="18"/>
              </w:rPr>
              <w:t>9,75</w:t>
            </w:r>
            <w:r w:rsidRPr="006010B4">
              <w:rPr>
                <w:rFonts w:ascii="Arial" w:hAnsi="Arial" w:cs="Arial"/>
                <w:b/>
                <w:bCs/>
                <w:sz w:val="18"/>
                <w:szCs w:val="18"/>
              </w:rPr>
              <w:t>0</w:t>
            </w:r>
          </w:p>
        </w:tc>
        <w:tc>
          <w:tcPr>
            <w:tcW w:w="1800" w:type="dxa"/>
            <w:shd w:val="clear" w:color="000000" w:fill="auto"/>
          </w:tcPr>
          <w:p w14:paraId="64D6D2AE" w14:textId="09E5BA2F" w:rsidR="0038338F" w:rsidRPr="006010B4" w:rsidRDefault="0038338F" w:rsidP="00A607B8">
            <w:pPr>
              <w:keepNext/>
              <w:keepLines/>
              <w:numPr>
                <w:ilvl w:val="12"/>
                <w:numId w:val="0"/>
              </w:numPr>
              <w:jc w:val="right"/>
              <w:rPr>
                <w:rFonts w:ascii="Arial" w:hAnsi="Arial" w:cs="Arial"/>
                <w:b/>
                <w:bCs/>
                <w:sz w:val="18"/>
                <w:szCs w:val="18"/>
              </w:rPr>
            </w:pPr>
          </w:p>
        </w:tc>
        <w:tc>
          <w:tcPr>
            <w:tcW w:w="1800" w:type="dxa"/>
            <w:shd w:val="clear" w:color="000000" w:fill="auto"/>
          </w:tcPr>
          <w:p w14:paraId="205D5A32" w14:textId="345DFF7E" w:rsidR="0038338F" w:rsidRPr="006010B4" w:rsidRDefault="00B264D2">
            <w:pPr>
              <w:keepNext/>
              <w:keepLines/>
              <w:numPr>
                <w:ilvl w:val="12"/>
                <w:numId w:val="0"/>
              </w:numPr>
              <w:ind w:right="432"/>
              <w:jc w:val="right"/>
              <w:rPr>
                <w:rFonts w:ascii="Arial" w:hAnsi="Arial" w:cs="Arial"/>
                <w:b/>
                <w:bCs/>
                <w:sz w:val="18"/>
                <w:szCs w:val="18"/>
              </w:rPr>
            </w:pPr>
            <w:r>
              <w:rPr>
                <w:rFonts w:ascii="Arial" w:hAnsi="Arial" w:cs="Arial"/>
                <w:b/>
                <w:bCs/>
                <w:sz w:val="18"/>
                <w:szCs w:val="18"/>
              </w:rPr>
              <w:t>11,958</w:t>
            </w:r>
          </w:p>
        </w:tc>
        <w:tc>
          <w:tcPr>
            <w:tcW w:w="1890" w:type="dxa"/>
            <w:shd w:val="clear" w:color="000000" w:fill="auto"/>
          </w:tcPr>
          <w:p w14:paraId="3859E2BE" w14:textId="1B1A81B5" w:rsidR="0038338F" w:rsidRPr="006010B4" w:rsidRDefault="0006044E">
            <w:pPr>
              <w:keepNext/>
              <w:keepLines/>
              <w:numPr>
                <w:ilvl w:val="12"/>
                <w:numId w:val="0"/>
              </w:numPr>
              <w:ind w:right="432"/>
              <w:jc w:val="right"/>
              <w:rPr>
                <w:rFonts w:ascii="Arial" w:hAnsi="Arial" w:cs="Arial"/>
                <w:b/>
                <w:bCs/>
                <w:sz w:val="18"/>
                <w:szCs w:val="18"/>
              </w:rPr>
            </w:pPr>
            <w:r w:rsidRPr="006010B4">
              <w:rPr>
                <w:rFonts w:ascii="Arial" w:hAnsi="Arial" w:cs="Arial"/>
                <w:b/>
                <w:bCs/>
                <w:sz w:val="18"/>
                <w:szCs w:val="18"/>
              </w:rPr>
              <w:t>$</w:t>
            </w:r>
            <w:r w:rsidR="00A56901" w:rsidRPr="006010B4">
              <w:rPr>
                <w:rFonts w:ascii="Arial" w:hAnsi="Arial" w:cs="Arial"/>
                <w:b/>
                <w:bCs/>
                <w:sz w:val="18"/>
                <w:szCs w:val="18"/>
              </w:rPr>
              <w:t>3</w:t>
            </w:r>
            <w:r w:rsidR="008A543B">
              <w:rPr>
                <w:rFonts w:ascii="Arial" w:hAnsi="Arial" w:cs="Arial"/>
                <w:b/>
                <w:bCs/>
                <w:sz w:val="18"/>
                <w:szCs w:val="18"/>
              </w:rPr>
              <w:t>60,653</w:t>
            </w:r>
          </w:p>
        </w:tc>
      </w:tr>
    </w:tbl>
    <w:p w14:paraId="518765F3" w14:textId="2AF09A7E" w:rsidR="0038338F" w:rsidRPr="006D26E7" w:rsidRDefault="008A543B" w:rsidP="00383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Pr>
          <w:rFonts w:ascii="Arial" w:hAnsi="Arial" w:cs="Arial"/>
          <w:b/>
          <w:bCs/>
        </w:rPr>
        <w:t>*</w:t>
      </w:r>
      <w:r>
        <w:rPr>
          <w:rFonts w:ascii="Arial" w:hAnsi="Arial" w:cs="Arial"/>
          <w:bCs/>
        </w:rPr>
        <w:t>rounded</w:t>
      </w:r>
    </w:p>
    <w:p w14:paraId="525F0B72" w14:textId="77777777" w:rsidR="00825436" w:rsidRPr="006D26E7" w:rsidRDefault="00825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p>
    <w:p w14:paraId="2346EB09"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13.</w:t>
      </w:r>
      <w:r w:rsidRPr="001308E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72B36AD8"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308EB">
        <w:rPr>
          <w:rFonts w:ascii="Arial" w:hAnsi="Arial" w:cs="Arial"/>
          <w:b/>
          <w:sz w:val="22"/>
          <w:szCs w:val="22"/>
        </w:rPr>
        <w:t>*</w:t>
      </w:r>
      <w:r w:rsidRPr="001308EB">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1308EB">
        <w:rPr>
          <w:rFonts w:ascii="Arial" w:hAnsi="Arial" w:cs="Arial"/>
          <w:b/>
          <w:sz w:val="22"/>
          <w:szCs w:val="22"/>
        </w:rPr>
        <w:lastRenderedPageBreak/>
        <w:t>sampling, drilling and testing equipment; and record storage facilities.</w:t>
      </w:r>
    </w:p>
    <w:p w14:paraId="6816D19C"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308EB">
        <w:rPr>
          <w:rFonts w:ascii="Arial" w:hAnsi="Arial" w:cs="Arial"/>
          <w:b/>
          <w:sz w:val="22"/>
          <w:szCs w:val="22"/>
        </w:rPr>
        <w:t>*</w:t>
      </w:r>
      <w:r w:rsidRPr="001308E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E74324D"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1308EB">
        <w:rPr>
          <w:rFonts w:ascii="Arial" w:hAnsi="Arial" w:cs="Arial"/>
          <w:b/>
          <w:sz w:val="22"/>
          <w:szCs w:val="22"/>
        </w:rPr>
        <w:tab/>
        <w:t>*</w:t>
      </w:r>
      <w:r w:rsidRPr="001308E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ABA8BA3" w14:textId="77777777" w:rsidR="00372FE1" w:rsidRPr="001308EB" w:rsidRDefault="00372FE1" w:rsidP="00372F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14:paraId="418BD9FC" w14:textId="54860F9F" w:rsidR="00372FE1" w:rsidRPr="001308EB" w:rsidRDefault="00192112" w:rsidP="00D90AAE">
      <w:pPr>
        <w:rPr>
          <w:rFonts w:ascii="Arial" w:hAnsi="Arial" w:cs="Arial"/>
          <w:sz w:val="22"/>
          <w:szCs w:val="22"/>
        </w:rPr>
      </w:pPr>
      <w:r>
        <w:rPr>
          <w:rFonts w:ascii="Arial" w:hAnsi="Arial" w:cs="Arial"/>
          <w:sz w:val="22"/>
          <w:szCs w:val="22"/>
        </w:rPr>
        <w:t xml:space="preserve">The total nonhour cost burden is $359,775.  </w:t>
      </w:r>
      <w:r w:rsidR="006018A3" w:rsidRPr="001308EB">
        <w:rPr>
          <w:rFonts w:ascii="Arial" w:hAnsi="Arial" w:cs="Arial"/>
          <w:sz w:val="22"/>
          <w:szCs w:val="22"/>
        </w:rPr>
        <w:t>M</w:t>
      </w:r>
      <w:r w:rsidR="00F6565D" w:rsidRPr="001308EB">
        <w:rPr>
          <w:rFonts w:ascii="Arial" w:hAnsi="Arial" w:cs="Arial"/>
          <w:sz w:val="22"/>
          <w:szCs w:val="22"/>
        </w:rPr>
        <w:t>ail-in</w:t>
      </w:r>
      <w:r w:rsidR="005772C3" w:rsidRPr="001308EB">
        <w:rPr>
          <w:rFonts w:ascii="Arial" w:hAnsi="Arial" w:cs="Arial"/>
          <w:sz w:val="22"/>
          <w:szCs w:val="22"/>
        </w:rPr>
        <w:t xml:space="preserve"> respondent</w:t>
      </w:r>
      <w:r w:rsidR="006018A3" w:rsidRPr="001308EB">
        <w:rPr>
          <w:rFonts w:ascii="Arial" w:hAnsi="Arial" w:cs="Arial"/>
          <w:sz w:val="22"/>
          <w:szCs w:val="22"/>
        </w:rPr>
        <w:t>s</w:t>
      </w:r>
      <w:r w:rsidR="00FA3032" w:rsidRPr="001308EB">
        <w:rPr>
          <w:rFonts w:ascii="Arial" w:hAnsi="Arial" w:cs="Arial"/>
          <w:sz w:val="22"/>
          <w:szCs w:val="22"/>
        </w:rPr>
        <w:t xml:space="preserve"> </w:t>
      </w:r>
      <w:r>
        <w:rPr>
          <w:rFonts w:ascii="Arial" w:hAnsi="Arial" w:cs="Arial"/>
          <w:sz w:val="22"/>
          <w:szCs w:val="22"/>
        </w:rPr>
        <w:t>will</w:t>
      </w:r>
      <w:r w:rsidRPr="001308EB">
        <w:rPr>
          <w:rFonts w:ascii="Arial" w:hAnsi="Arial" w:cs="Arial"/>
          <w:sz w:val="22"/>
          <w:szCs w:val="22"/>
        </w:rPr>
        <w:t xml:space="preserve"> </w:t>
      </w:r>
      <w:r w:rsidR="00372FE1" w:rsidRPr="001308EB">
        <w:rPr>
          <w:rFonts w:ascii="Arial" w:hAnsi="Arial" w:cs="Arial"/>
          <w:sz w:val="22"/>
          <w:szCs w:val="22"/>
        </w:rPr>
        <w:t>need to make up to two photo copies and pay postage to mail the</w:t>
      </w:r>
      <w:r w:rsidR="00FA3032" w:rsidRPr="001308EB">
        <w:rPr>
          <w:rFonts w:ascii="Arial" w:hAnsi="Arial" w:cs="Arial"/>
          <w:sz w:val="22"/>
          <w:szCs w:val="22"/>
        </w:rPr>
        <w:t>ir</w:t>
      </w:r>
      <w:r w:rsidR="00372FE1" w:rsidRPr="001308EB">
        <w:rPr>
          <w:rFonts w:ascii="Arial" w:hAnsi="Arial" w:cs="Arial"/>
          <w:sz w:val="22"/>
          <w:szCs w:val="22"/>
        </w:rPr>
        <w:t xml:space="preserve"> application</w:t>
      </w:r>
      <w:r w:rsidR="006018A3" w:rsidRPr="001308EB">
        <w:rPr>
          <w:rFonts w:ascii="Arial" w:hAnsi="Arial" w:cs="Arial"/>
          <w:sz w:val="22"/>
          <w:szCs w:val="22"/>
        </w:rPr>
        <w:t>s</w:t>
      </w:r>
      <w:r w:rsidR="00372FE1" w:rsidRPr="001308EB">
        <w:rPr>
          <w:rFonts w:ascii="Arial" w:hAnsi="Arial" w:cs="Arial"/>
          <w:sz w:val="22"/>
          <w:szCs w:val="22"/>
        </w:rPr>
        <w:t xml:space="preserve">.  The estimated </w:t>
      </w:r>
      <w:r>
        <w:rPr>
          <w:rFonts w:ascii="Arial" w:hAnsi="Arial" w:cs="Arial"/>
          <w:sz w:val="22"/>
          <w:szCs w:val="22"/>
        </w:rPr>
        <w:t xml:space="preserve">cost </w:t>
      </w:r>
      <w:r w:rsidR="00372FE1" w:rsidRPr="001308EB">
        <w:rPr>
          <w:rFonts w:ascii="Arial" w:hAnsi="Arial" w:cs="Arial"/>
          <w:sz w:val="22"/>
          <w:szCs w:val="22"/>
        </w:rPr>
        <w:t>burden</w:t>
      </w:r>
      <w:r>
        <w:rPr>
          <w:rFonts w:ascii="Arial" w:hAnsi="Arial" w:cs="Arial"/>
          <w:sz w:val="22"/>
          <w:szCs w:val="22"/>
        </w:rPr>
        <w:t xml:space="preserve"> for copying and mailing applications is</w:t>
      </w:r>
      <w:r w:rsidR="00372FE1" w:rsidRPr="001308EB">
        <w:rPr>
          <w:rFonts w:ascii="Arial" w:hAnsi="Arial" w:cs="Arial"/>
          <w:sz w:val="22"/>
          <w:szCs w:val="22"/>
        </w:rPr>
        <w:t xml:space="preserve"> </w:t>
      </w:r>
      <w:r w:rsidR="00FC1738" w:rsidRPr="001308EB">
        <w:rPr>
          <w:rFonts w:ascii="Arial" w:hAnsi="Arial" w:cs="Arial"/>
          <w:sz w:val="22"/>
          <w:szCs w:val="22"/>
        </w:rPr>
        <w:t>$0.6</w:t>
      </w:r>
      <w:r w:rsidR="00A56901" w:rsidRPr="001308EB">
        <w:rPr>
          <w:rFonts w:ascii="Arial" w:hAnsi="Arial" w:cs="Arial"/>
          <w:sz w:val="22"/>
          <w:szCs w:val="22"/>
        </w:rPr>
        <w:t>6</w:t>
      </w:r>
      <w:r w:rsidR="00FC1738" w:rsidRPr="001308EB">
        <w:rPr>
          <w:rFonts w:ascii="Arial" w:hAnsi="Arial" w:cs="Arial"/>
          <w:sz w:val="22"/>
          <w:szCs w:val="22"/>
        </w:rPr>
        <w:t xml:space="preserve"> per </w:t>
      </w:r>
      <w:r>
        <w:rPr>
          <w:rFonts w:ascii="Arial" w:hAnsi="Arial" w:cs="Arial"/>
          <w:sz w:val="22"/>
          <w:szCs w:val="22"/>
        </w:rPr>
        <w:t>mail-in applicant,</w:t>
      </w:r>
      <w:r w:rsidRPr="001308EB">
        <w:rPr>
          <w:rFonts w:ascii="Arial" w:hAnsi="Arial" w:cs="Arial"/>
          <w:sz w:val="22"/>
          <w:szCs w:val="22"/>
        </w:rPr>
        <w:t xml:space="preserve"> </w:t>
      </w:r>
      <w:r w:rsidR="00FC1738" w:rsidRPr="001308EB">
        <w:rPr>
          <w:rFonts w:ascii="Arial" w:hAnsi="Arial" w:cs="Arial"/>
          <w:sz w:val="22"/>
          <w:szCs w:val="22"/>
        </w:rPr>
        <w:t>for a total of $</w:t>
      </w:r>
      <w:r w:rsidR="00AB2E8C" w:rsidRPr="001308EB">
        <w:rPr>
          <w:rFonts w:ascii="Arial" w:hAnsi="Arial" w:cs="Arial"/>
          <w:sz w:val="22"/>
          <w:szCs w:val="22"/>
        </w:rPr>
        <w:t>22,</w:t>
      </w:r>
      <w:r>
        <w:rPr>
          <w:rFonts w:ascii="Arial" w:hAnsi="Arial" w:cs="Arial"/>
          <w:sz w:val="22"/>
          <w:szCs w:val="22"/>
        </w:rPr>
        <w:t>275</w:t>
      </w:r>
      <w:r w:rsidR="00FC1738" w:rsidRPr="001308EB">
        <w:rPr>
          <w:rFonts w:ascii="Arial" w:hAnsi="Arial" w:cs="Arial"/>
          <w:sz w:val="22"/>
          <w:szCs w:val="22"/>
        </w:rPr>
        <w:t xml:space="preserve"> </w:t>
      </w:r>
      <w:r>
        <w:rPr>
          <w:rFonts w:ascii="Arial" w:hAnsi="Arial" w:cs="Arial"/>
          <w:sz w:val="22"/>
          <w:szCs w:val="22"/>
        </w:rPr>
        <w:t xml:space="preserve">($0.66 X </w:t>
      </w:r>
      <w:r w:rsidR="00FC1738" w:rsidRPr="001308EB">
        <w:rPr>
          <w:rFonts w:ascii="Arial" w:hAnsi="Arial" w:cs="Arial"/>
          <w:sz w:val="22"/>
          <w:szCs w:val="22"/>
        </w:rPr>
        <w:t xml:space="preserve">for </w:t>
      </w:r>
      <w:r>
        <w:rPr>
          <w:rFonts w:ascii="Arial" w:hAnsi="Arial" w:cs="Arial"/>
          <w:sz w:val="22"/>
          <w:szCs w:val="22"/>
        </w:rPr>
        <w:t>33,750 responses).  In addition, there is a processing fee of $10.00 for each mail-in application, or a total of $337,500 ($10 X 33,750).</w:t>
      </w:r>
      <w:r w:rsidR="00FC1738" w:rsidRPr="001308EB">
        <w:rPr>
          <w:rFonts w:ascii="Arial" w:hAnsi="Arial" w:cs="Arial"/>
          <w:sz w:val="22"/>
          <w:szCs w:val="22"/>
        </w:rPr>
        <w:t xml:space="preserve"> </w:t>
      </w:r>
    </w:p>
    <w:p w14:paraId="2D36765C" w14:textId="77777777" w:rsidR="00913659" w:rsidRPr="001308EB" w:rsidRDefault="00913659" w:rsidP="00FA3032">
      <w:pPr>
        <w:ind w:left="720"/>
        <w:rPr>
          <w:rFonts w:ascii="Arial" w:hAnsi="Arial" w:cs="Arial"/>
          <w:sz w:val="22"/>
          <w:szCs w:val="22"/>
        </w:rPr>
      </w:pPr>
    </w:p>
    <w:p w14:paraId="1D676AC9"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14.</w:t>
      </w:r>
      <w:r w:rsidRPr="001308E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3785FD0" w14:textId="77777777" w:rsidR="00B51632" w:rsidRPr="001308EB"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006A47" w14:textId="65E8890B" w:rsidR="00FC1738" w:rsidRPr="001308EB" w:rsidRDefault="00787153" w:rsidP="00D90AAE">
      <w:pPr>
        <w:rPr>
          <w:rFonts w:ascii="Arial" w:hAnsi="Arial" w:cs="Arial"/>
          <w:sz w:val="22"/>
          <w:szCs w:val="22"/>
        </w:rPr>
      </w:pPr>
      <w:r w:rsidRPr="001308EB">
        <w:rPr>
          <w:rFonts w:ascii="Arial" w:hAnsi="Arial" w:cs="Arial"/>
          <w:sz w:val="22"/>
          <w:szCs w:val="22"/>
        </w:rPr>
        <w:t>We estimate</w:t>
      </w:r>
      <w:r w:rsidR="00BF263B">
        <w:rPr>
          <w:rFonts w:ascii="Arial" w:hAnsi="Arial" w:cs="Arial"/>
          <w:sz w:val="22"/>
          <w:szCs w:val="22"/>
        </w:rPr>
        <w:t xml:space="preserve"> that</w:t>
      </w:r>
      <w:r w:rsidRPr="001308EB">
        <w:rPr>
          <w:rFonts w:ascii="Arial" w:hAnsi="Arial" w:cs="Arial"/>
          <w:sz w:val="22"/>
          <w:szCs w:val="22"/>
        </w:rPr>
        <w:t xml:space="preserve"> t</w:t>
      </w:r>
      <w:r w:rsidR="000C3C8B" w:rsidRPr="001308EB">
        <w:rPr>
          <w:rFonts w:ascii="Arial" w:hAnsi="Arial" w:cs="Arial"/>
          <w:sz w:val="22"/>
          <w:szCs w:val="22"/>
        </w:rPr>
        <w:t>he total cos</w:t>
      </w:r>
      <w:r w:rsidR="005772C3" w:rsidRPr="001308EB">
        <w:rPr>
          <w:rFonts w:ascii="Arial" w:hAnsi="Arial" w:cs="Arial"/>
          <w:sz w:val="22"/>
          <w:szCs w:val="22"/>
        </w:rPr>
        <w:t xml:space="preserve">t to the Federal </w:t>
      </w:r>
      <w:r w:rsidRPr="001308EB">
        <w:rPr>
          <w:rFonts w:ascii="Arial" w:hAnsi="Arial" w:cs="Arial"/>
          <w:sz w:val="22"/>
          <w:szCs w:val="22"/>
        </w:rPr>
        <w:t>g</w:t>
      </w:r>
      <w:r w:rsidR="005772C3" w:rsidRPr="001308EB">
        <w:rPr>
          <w:rFonts w:ascii="Arial" w:hAnsi="Arial" w:cs="Arial"/>
          <w:sz w:val="22"/>
          <w:szCs w:val="22"/>
        </w:rPr>
        <w:t xml:space="preserve">overnment for </w:t>
      </w:r>
      <w:r w:rsidR="000C3C8B" w:rsidRPr="001308EB">
        <w:rPr>
          <w:rFonts w:ascii="Arial" w:hAnsi="Arial" w:cs="Arial"/>
          <w:sz w:val="22"/>
          <w:szCs w:val="22"/>
        </w:rPr>
        <w:t xml:space="preserve">reviewing </w:t>
      </w:r>
      <w:r w:rsidR="00FC1738" w:rsidRPr="001308EB">
        <w:rPr>
          <w:rFonts w:ascii="Arial" w:hAnsi="Arial" w:cs="Arial"/>
          <w:sz w:val="22"/>
          <w:szCs w:val="22"/>
        </w:rPr>
        <w:t xml:space="preserve">and processing applications </w:t>
      </w:r>
      <w:r w:rsidR="00BF263B">
        <w:rPr>
          <w:rFonts w:ascii="Arial" w:hAnsi="Arial" w:cs="Arial"/>
          <w:sz w:val="22"/>
          <w:szCs w:val="22"/>
        </w:rPr>
        <w:t xml:space="preserve">is </w:t>
      </w:r>
      <w:r w:rsidR="000C3C8B" w:rsidRPr="001308EB">
        <w:rPr>
          <w:rFonts w:ascii="Arial" w:hAnsi="Arial" w:cs="Arial"/>
          <w:sz w:val="22"/>
          <w:szCs w:val="22"/>
        </w:rPr>
        <w:t>$</w:t>
      </w:r>
      <w:r w:rsidR="00BF263B">
        <w:rPr>
          <w:rFonts w:ascii="Arial" w:hAnsi="Arial" w:cs="Arial"/>
          <w:sz w:val="22"/>
          <w:szCs w:val="22"/>
        </w:rPr>
        <w:t>418,787 (rounded)</w:t>
      </w:r>
      <w:r w:rsidR="000C3C8B" w:rsidRPr="001308EB">
        <w:rPr>
          <w:rFonts w:ascii="Arial" w:hAnsi="Arial" w:cs="Arial"/>
          <w:sz w:val="22"/>
          <w:szCs w:val="22"/>
        </w:rPr>
        <w:t xml:space="preserve">. </w:t>
      </w:r>
      <w:r w:rsidR="00870CAB" w:rsidRPr="001308EB">
        <w:rPr>
          <w:rFonts w:ascii="Arial" w:hAnsi="Arial" w:cs="Arial"/>
          <w:sz w:val="22"/>
          <w:szCs w:val="22"/>
        </w:rPr>
        <w:t xml:space="preserve"> </w:t>
      </w:r>
    </w:p>
    <w:p w14:paraId="16FA1D15" w14:textId="77777777" w:rsidR="00FC1738" w:rsidRPr="001308EB" w:rsidRDefault="00FC1738" w:rsidP="00D90AAE">
      <w:pPr>
        <w:tabs>
          <w:tab w:val="left" w:pos="722"/>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14:paraId="143A68B4" w14:textId="1A984C85" w:rsidR="000C3C8B" w:rsidRPr="00A607B8" w:rsidRDefault="00FC1738" w:rsidP="00D90AAE">
      <w:pPr>
        <w:rPr>
          <w:rFonts w:ascii="Arial" w:hAnsi="Arial" w:cs="Arial"/>
          <w:sz w:val="22"/>
          <w:szCs w:val="22"/>
        </w:rPr>
      </w:pPr>
      <w:r w:rsidRPr="001308EB">
        <w:rPr>
          <w:rFonts w:ascii="Arial" w:hAnsi="Arial" w:cs="Arial"/>
          <w:sz w:val="22"/>
          <w:szCs w:val="22"/>
        </w:rPr>
        <w:t>Agency employees who handle the</w:t>
      </w:r>
      <w:r w:rsidR="004F10A3" w:rsidRPr="001308EB">
        <w:rPr>
          <w:rFonts w:ascii="Arial" w:hAnsi="Arial" w:cs="Arial"/>
          <w:sz w:val="22"/>
          <w:szCs w:val="22"/>
        </w:rPr>
        <w:t xml:space="preserve"> mail</w:t>
      </w:r>
      <w:r w:rsidR="00787153" w:rsidRPr="001308EB">
        <w:rPr>
          <w:rFonts w:ascii="Arial" w:hAnsi="Arial" w:cs="Arial"/>
          <w:sz w:val="22"/>
          <w:szCs w:val="22"/>
        </w:rPr>
        <w:t>-</w:t>
      </w:r>
      <w:r w:rsidR="00F85BE5" w:rsidRPr="001308EB">
        <w:rPr>
          <w:rFonts w:ascii="Arial" w:hAnsi="Arial" w:cs="Arial"/>
          <w:sz w:val="22"/>
          <w:szCs w:val="22"/>
        </w:rPr>
        <w:t>in processing</w:t>
      </w:r>
      <w:r w:rsidRPr="001308EB">
        <w:rPr>
          <w:rFonts w:ascii="Arial" w:hAnsi="Arial" w:cs="Arial"/>
          <w:sz w:val="22"/>
          <w:szCs w:val="22"/>
        </w:rPr>
        <w:t xml:space="preserve"> </w:t>
      </w:r>
      <w:r w:rsidR="00E0223A" w:rsidRPr="001308EB">
        <w:rPr>
          <w:rFonts w:ascii="Arial" w:hAnsi="Arial" w:cs="Arial"/>
          <w:sz w:val="22"/>
          <w:szCs w:val="22"/>
        </w:rPr>
        <w:t xml:space="preserve">of </w:t>
      </w:r>
      <w:r w:rsidRPr="001308EB">
        <w:rPr>
          <w:rFonts w:ascii="Arial" w:hAnsi="Arial" w:cs="Arial"/>
          <w:sz w:val="22"/>
          <w:szCs w:val="22"/>
        </w:rPr>
        <w:t xml:space="preserve">Interagency Access </w:t>
      </w:r>
      <w:r w:rsidR="00D66E7A" w:rsidRPr="001308EB">
        <w:rPr>
          <w:rFonts w:ascii="Arial" w:hAnsi="Arial" w:cs="Arial"/>
          <w:sz w:val="22"/>
          <w:szCs w:val="22"/>
        </w:rPr>
        <w:t xml:space="preserve">and Senior </w:t>
      </w:r>
      <w:r w:rsidR="00C124EE" w:rsidRPr="001308EB">
        <w:rPr>
          <w:rFonts w:ascii="Arial" w:hAnsi="Arial" w:cs="Arial"/>
          <w:sz w:val="22"/>
          <w:szCs w:val="22"/>
        </w:rPr>
        <w:t>Pass</w:t>
      </w:r>
      <w:r w:rsidRPr="001308EB">
        <w:rPr>
          <w:rFonts w:ascii="Arial" w:hAnsi="Arial" w:cs="Arial"/>
          <w:sz w:val="22"/>
          <w:szCs w:val="22"/>
        </w:rPr>
        <w:t>es</w:t>
      </w:r>
      <w:r w:rsidR="00ED6333" w:rsidRPr="001308EB">
        <w:rPr>
          <w:rFonts w:ascii="Arial" w:hAnsi="Arial" w:cs="Arial"/>
          <w:sz w:val="22"/>
          <w:szCs w:val="22"/>
        </w:rPr>
        <w:t xml:space="preserve"> are</w:t>
      </w:r>
      <w:r w:rsidR="00D66E7A" w:rsidRPr="001308EB">
        <w:rPr>
          <w:rFonts w:ascii="Arial" w:hAnsi="Arial" w:cs="Arial"/>
          <w:sz w:val="22"/>
          <w:szCs w:val="22"/>
        </w:rPr>
        <w:t xml:space="preserve"> </w:t>
      </w:r>
      <w:r w:rsidR="00ED6333" w:rsidRPr="001308EB">
        <w:rPr>
          <w:rFonts w:ascii="Arial" w:hAnsi="Arial" w:cs="Arial"/>
          <w:sz w:val="22"/>
          <w:szCs w:val="22"/>
        </w:rPr>
        <w:t>located</w:t>
      </w:r>
      <w:r w:rsidR="00D66E7A" w:rsidRPr="001308EB">
        <w:rPr>
          <w:rFonts w:ascii="Arial" w:hAnsi="Arial" w:cs="Arial"/>
          <w:sz w:val="22"/>
          <w:szCs w:val="22"/>
        </w:rPr>
        <w:t xml:space="preserve"> i</w:t>
      </w:r>
      <w:r w:rsidR="00ED6333" w:rsidRPr="001308EB">
        <w:rPr>
          <w:rFonts w:ascii="Arial" w:hAnsi="Arial" w:cs="Arial"/>
          <w:sz w:val="22"/>
          <w:szCs w:val="22"/>
        </w:rPr>
        <w:t xml:space="preserve">n Lakewood, CO., and </w:t>
      </w:r>
      <w:r w:rsidRPr="001308EB">
        <w:rPr>
          <w:rFonts w:ascii="Arial" w:hAnsi="Arial" w:cs="Arial"/>
          <w:sz w:val="22"/>
          <w:szCs w:val="22"/>
        </w:rPr>
        <w:t>vary in grade level</w:t>
      </w:r>
      <w:r w:rsidR="00192112">
        <w:rPr>
          <w:rFonts w:ascii="Arial" w:hAnsi="Arial" w:cs="Arial"/>
          <w:sz w:val="22"/>
          <w:szCs w:val="22"/>
        </w:rPr>
        <w:t xml:space="preserve">, </w:t>
      </w:r>
      <w:r w:rsidR="00B3500B" w:rsidRPr="001308EB">
        <w:rPr>
          <w:rFonts w:ascii="Arial" w:hAnsi="Arial" w:cs="Arial"/>
          <w:sz w:val="22"/>
          <w:szCs w:val="22"/>
        </w:rPr>
        <w:t>but average at the GS</w:t>
      </w:r>
      <w:r w:rsidR="00787153" w:rsidRPr="001308EB">
        <w:rPr>
          <w:rFonts w:ascii="Arial" w:hAnsi="Arial" w:cs="Arial"/>
          <w:sz w:val="22"/>
          <w:szCs w:val="22"/>
        </w:rPr>
        <w:t>-</w:t>
      </w:r>
      <w:r w:rsidR="00B3500B" w:rsidRPr="001308EB">
        <w:rPr>
          <w:rFonts w:ascii="Arial" w:hAnsi="Arial" w:cs="Arial"/>
          <w:sz w:val="22"/>
          <w:szCs w:val="22"/>
        </w:rPr>
        <w:t>5 level</w:t>
      </w:r>
      <w:r w:rsidRPr="001308EB">
        <w:rPr>
          <w:rFonts w:ascii="Arial" w:hAnsi="Arial" w:cs="Arial"/>
          <w:sz w:val="22"/>
          <w:szCs w:val="22"/>
        </w:rPr>
        <w:t xml:space="preserve">.  </w:t>
      </w:r>
      <w:r w:rsidR="001E3840">
        <w:rPr>
          <w:rFonts w:ascii="Arial" w:hAnsi="Arial" w:cs="Arial"/>
          <w:sz w:val="22"/>
          <w:szCs w:val="22"/>
        </w:rPr>
        <w:t xml:space="preserve">We used the Office of Personnel Management Salary Table 2014-DEN to obtain the hourly rate for a GS 5/step 5 ($18.43).  In accordance with BLS Bulletin 13-2349, we </w:t>
      </w:r>
      <w:r w:rsidR="00B3500B" w:rsidRPr="001308EB">
        <w:rPr>
          <w:rFonts w:ascii="Arial" w:hAnsi="Arial" w:cs="Arial"/>
          <w:sz w:val="22"/>
          <w:szCs w:val="22"/>
        </w:rPr>
        <w:t xml:space="preserve">multiplied </w:t>
      </w:r>
      <w:r w:rsidR="001E3840">
        <w:rPr>
          <w:rFonts w:ascii="Arial" w:hAnsi="Arial" w:cs="Arial"/>
          <w:sz w:val="22"/>
          <w:szCs w:val="22"/>
        </w:rPr>
        <w:t xml:space="preserve">the hourly rate </w:t>
      </w:r>
      <w:r w:rsidR="00D66E7A" w:rsidRPr="001308EB">
        <w:rPr>
          <w:rFonts w:ascii="Arial" w:hAnsi="Arial" w:cs="Arial"/>
          <w:sz w:val="22"/>
          <w:szCs w:val="22"/>
        </w:rPr>
        <w:t xml:space="preserve">by </w:t>
      </w:r>
      <w:r w:rsidR="00B3500B" w:rsidRPr="001308EB">
        <w:rPr>
          <w:rFonts w:ascii="Arial" w:hAnsi="Arial" w:cs="Arial"/>
          <w:bCs/>
          <w:sz w:val="22"/>
          <w:szCs w:val="22"/>
        </w:rPr>
        <w:t>1.5 to account for benefits</w:t>
      </w:r>
      <w:r w:rsidR="00787153" w:rsidRPr="001308EB">
        <w:rPr>
          <w:rFonts w:ascii="Arial" w:hAnsi="Arial" w:cs="Arial"/>
          <w:sz w:val="22"/>
          <w:szCs w:val="22"/>
        </w:rPr>
        <w:t>, yielding an hourly labor cost of $2</w:t>
      </w:r>
      <w:r w:rsidR="001E3840">
        <w:rPr>
          <w:rFonts w:ascii="Arial" w:hAnsi="Arial" w:cs="Arial"/>
          <w:sz w:val="22"/>
          <w:szCs w:val="22"/>
        </w:rPr>
        <w:t>7.65</w:t>
      </w:r>
      <w:r w:rsidR="00787153" w:rsidRPr="001308EB">
        <w:rPr>
          <w:rFonts w:ascii="Arial" w:hAnsi="Arial" w:cs="Arial"/>
          <w:sz w:val="22"/>
          <w:szCs w:val="22"/>
        </w:rPr>
        <w:t>.</w:t>
      </w:r>
      <w:r w:rsidR="001E3840">
        <w:rPr>
          <w:rFonts w:ascii="Arial" w:hAnsi="Arial" w:cs="Arial"/>
          <w:sz w:val="22"/>
          <w:szCs w:val="22"/>
        </w:rPr>
        <w:t xml:space="preserve">  It will take approximately 15 minutes for Federal staff to process each mail-in application</w:t>
      </w:r>
      <w:r w:rsidR="008303BE">
        <w:rPr>
          <w:rFonts w:ascii="Arial" w:hAnsi="Arial" w:cs="Arial"/>
          <w:sz w:val="22"/>
          <w:szCs w:val="22"/>
        </w:rPr>
        <w:t>,</w:t>
      </w:r>
      <w:bookmarkStart w:id="0" w:name="_GoBack"/>
      <w:bookmarkEnd w:id="0"/>
      <w:r w:rsidR="00BF263B">
        <w:rPr>
          <w:rFonts w:ascii="Arial" w:hAnsi="Arial" w:cs="Arial"/>
          <w:sz w:val="22"/>
          <w:szCs w:val="22"/>
        </w:rPr>
        <w:t xml:space="preserve"> or a total of 8,438 hours (15 minutes X 33,750 responses).</w:t>
      </w:r>
    </w:p>
    <w:p w14:paraId="1FCF6C1A" w14:textId="77777777" w:rsidR="000C3C8B" w:rsidRPr="001308EB" w:rsidRDefault="000C3C8B" w:rsidP="00D90AAE">
      <w:pPr>
        <w:rPr>
          <w:rFonts w:ascii="Arial" w:hAnsi="Arial" w:cs="Arial"/>
          <w:color w:val="339966"/>
          <w:sz w:val="22"/>
          <w:szCs w:val="22"/>
        </w:rPr>
      </w:pPr>
    </w:p>
    <w:p w14:paraId="637D99C0" w14:textId="6EF27111" w:rsidR="00A527B2" w:rsidRDefault="008334E0" w:rsidP="00D90AAE">
      <w:pPr>
        <w:rPr>
          <w:rFonts w:ascii="Arial" w:hAnsi="Arial" w:cs="Arial"/>
          <w:sz w:val="22"/>
          <w:szCs w:val="22"/>
        </w:rPr>
      </w:pPr>
      <w:r w:rsidRPr="001308EB">
        <w:rPr>
          <w:rFonts w:ascii="Arial" w:hAnsi="Arial" w:cs="Arial"/>
          <w:sz w:val="22"/>
          <w:szCs w:val="22"/>
        </w:rPr>
        <w:t xml:space="preserve">Agency employees who handle the </w:t>
      </w:r>
      <w:r w:rsidR="00B3500B" w:rsidRPr="001308EB">
        <w:rPr>
          <w:rFonts w:ascii="Arial" w:hAnsi="Arial" w:cs="Arial"/>
          <w:sz w:val="22"/>
          <w:szCs w:val="22"/>
        </w:rPr>
        <w:t>in</w:t>
      </w:r>
      <w:r w:rsidR="00787153" w:rsidRPr="001308EB">
        <w:rPr>
          <w:rFonts w:ascii="Arial" w:hAnsi="Arial" w:cs="Arial"/>
          <w:sz w:val="22"/>
          <w:szCs w:val="22"/>
        </w:rPr>
        <w:t>-</w:t>
      </w:r>
      <w:r w:rsidR="00B3500B" w:rsidRPr="001308EB">
        <w:rPr>
          <w:rFonts w:ascii="Arial" w:hAnsi="Arial" w:cs="Arial"/>
          <w:sz w:val="22"/>
          <w:szCs w:val="22"/>
        </w:rPr>
        <w:t xml:space="preserve">person </w:t>
      </w:r>
      <w:r w:rsidRPr="001308EB">
        <w:rPr>
          <w:rFonts w:ascii="Arial" w:hAnsi="Arial" w:cs="Arial"/>
          <w:sz w:val="22"/>
          <w:szCs w:val="22"/>
        </w:rPr>
        <w:t>distribution of the Interagency Access</w:t>
      </w:r>
      <w:r w:rsidR="00BF263B">
        <w:rPr>
          <w:rFonts w:ascii="Arial" w:hAnsi="Arial" w:cs="Arial"/>
          <w:sz w:val="22"/>
          <w:szCs w:val="22"/>
        </w:rPr>
        <w:t xml:space="preserve"> and Senior</w:t>
      </w:r>
      <w:r w:rsidRPr="001308EB">
        <w:rPr>
          <w:rFonts w:ascii="Arial" w:hAnsi="Arial" w:cs="Arial"/>
          <w:sz w:val="22"/>
          <w:szCs w:val="22"/>
        </w:rPr>
        <w:t xml:space="preserve"> </w:t>
      </w:r>
      <w:r w:rsidR="00C124EE" w:rsidRPr="001308EB">
        <w:rPr>
          <w:rFonts w:ascii="Arial" w:hAnsi="Arial" w:cs="Arial"/>
          <w:sz w:val="22"/>
          <w:szCs w:val="22"/>
        </w:rPr>
        <w:t>Pass</w:t>
      </w:r>
      <w:r w:rsidRPr="001308EB">
        <w:rPr>
          <w:rFonts w:ascii="Arial" w:hAnsi="Arial" w:cs="Arial"/>
          <w:sz w:val="22"/>
          <w:szCs w:val="22"/>
        </w:rPr>
        <w:t xml:space="preserve">es </w:t>
      </w:r>
      <w:r w:rsidR="001E3840">
        <w:rPr>
          <w:rFonts w:ascii="Arial" w:hAnsi="Arial" w:cs="Arial"/>
          <w:sz w:val="22"/>
          <w:szCs w:val="22"/>
        </w:rPr>
        <w:t>average a GS-5 and are located throughout the United States.</w:t>
      </w:r>
      <w:r w:rsidRPr="001308EB">
        <w:rPr>
          <w:rFonts w:ascii="Arial" w:hAnsi="Arial" w:cs="Arial"/>
          <w:sz w:val="22"/>
          <w:szCs w:val="22"/>
        </w:rPr>
        <w:t xml:space="preserve">  </w:t>
      </w:r>
      <w:r w:rsidR="001E3840">
        <w:rPr>
          <w:rFonts w:ascii="Arial" w:hAnsi="Arial" w:cs="Arial"/>
          <w:sz w:val="22"/>
          <w:szCs w:val="22"/>
        </w:rPr>
        <w:t>We used the Office of Personnel Management Salary Table 2014-RUS to obtain the hourly rate for a GS 5/step 5 ($1</w:t>
      </w:r>
      <w:r w:rsidR="003432D4">
        <w:rPr>
          <w:rFonts w:ascii="Arial" w:hAnsi="Arial" w:cs="Arial"/>
          <w:sz w:val="22"/>
          <w:szCs w:val="22"/>
        </w:rPr>
        <w:t>7.18</w:t>
      </w:r>
      <w:r w:rsidR="001E3840">
        <w:rPr>
          <w:rFonts w:ascii="Arial" w:hAnsi="Arial" w:cs="Arial"/>
          <w:sz w:val="22"/>
          <w:szCs w:val="22"/>
        </w:rPr>
        <w:t>).</w:t>
      </w:r>
      <w:r w:rsidR="00A527B2">
        <w:rPr>
          <w:rFonts w:ascii="Arial" w:hAnsi="Arial" w:cs="Arial"/>
          <w:sz w:val="22"/>
          <w:szCs w:val="22"/>
        </w:rPr>
        <w:t xml:space="preserve">  In accordance with BLS Bulletin 13-2349, we </w:t>
      </w:r>
      <w:r w:rsidR="00A527B2" w:rsidRPr="001308EB">
        <w:rPr>
          <w:rFonts w:ascii="Arial" w:hAnsi="Arial" w:cs="Arial"/>
          <w:sz w:val="22"/>
          <w:szCs w:val="22"/>
        </w:rPr>
        <w:t xml:space="preserve">multiplied </w:t>
      </w:r>
      <w:r w:rsidR="00A527B2">
        <w:rPr>
          <w:rFonts w:ascii="Arial" w:hAnsi="Arial" w:cs="Arial"/>
          <w:sz w:val="22"/>
          <w:szCs w:val="22"/>
        </w:rPr>
        <w:t xml:space="preserve">the hourly rate </w:t>
      </w:r>
      <w:r w:rsidR="00A527B2" w:rsidRPr="001308EB">
        <w:rPr>
          <w:rFonts w:ascii="Arial" w:hAnsi="Arial" w:cs="Arial"/>
          <w:sz w:val="22"/>
          <w:szCs w:val="22"/>
        </w:rPr>
        <w:t xml:space="preserve">by </w:t>
      </w:r>
      <w:r w:rsidR="00A527B2" w:rsidRPr="001308EB">
        <w:rPr>
          <w:rFonts w:ascii="Arial" w:hAnsi="Arial" w:cs="Arial"/>
          <w:bCs/>
          <w:sz w:val="22"/>
          <w:szCs w:val="22"/>
        </w:rPr>
        <w:t>1.5 to account for benefits</w:t>
      </w:r>
      <w:r w:rsidR="00A527B2" w:rsidRPr="001308EB">
        <w:rPr>
          <w:rFonts w:ascii="Arial" w:hAnsi="Arial" w:cs="Arial"/>
          <w:sz w:val="22"/>
          <w:szCs w:val="22"/>
        </w:rPr>
        <w:t>, yielding an hourly labor cost of $</w:t>
      </w:r>
      <w:r w:rsidR="00A527B2">
        <w:rPr>
          <w:rFonts w:ascii="Arial" w:hAnsi="Arial" w:cs="Arial"/>
          <w:sz w:val="22"/>
          <w:szCs w:val="22"/>
        </w:rPr>
        <w:t xml:space="preserve">25.77.  It will take approximately 5 minutes to process </w:t>
      </w:r>
      <w:r w:rsidR="00BF263B">
        <w:rPr>
          <w:rFonts w:ascii="Arial" w:hAnsi="Arial" w:cs="Arial"/>
          <w:sz w:val="22"/>
          <w:szCs w:val="22"/>
        </w:rPr>
        <w:t xml:space="preserve">each </w:t>
      </w:r>
      <w:r w:rsidR="00A527B2">
        <w:rPr>
          <w:rFonts w:ascii="Arial" w:hAnsi="Arial" w:cs="Arial"/>
          <w:sz w:val="22"/>
          <w:szCs w:val="22"/>
        </w:rPr>
        <w:t>in-pe</w:t>
      </w:r>
      <w:r w:rsidR="00BF263B">
        <w:rPr>
          <w:rFonts w:ascii="Arial" w:hAnsi="Arial" w:cs="Arial"/>
          <w:sz w:val="22"/>
          <w:szCs w:val="22"/>
        </w:rPr>
        <w:t>rson request for a pass, or a total of 6,333 hours (5 minutes X 76,000 responses).</w:t>
      </w:r>
    </w:p>
    <w:p w14:paraId="26C18745" w14:textId="77777777" w:rsidR="00A527B2" w:rsidRDefault="00A527B2" w:rsidP="00D90AAE">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2515"/>
        <w:gridCol w:w="1273"/>
        <w:gridCol w:w="1849"/>
        <w:gridCol w:w="1861"/>
        <w:gridCol w:w="1852"/>
      </w:tblGrid>
      <w:tr w:rsidR="00A527B2" w14:paraId="21F516CB" w14:textId="77777777" w:rsidTr="00A527B2">
        <w:tc>
          <w:tcPr>
            <w:tcW w:w="2474" w:type="dxa"/>
          </w:tcPr>
          <w:p w14:paraId="278185E4" w14:textId="77777777" w:rsidR="00A527B2" w:rsidRPr="008E7BA6" w:rsidRDefault="00A527B2" w:rsidP="00A527B2">
            <w:pPr>
              <w:rPr>
                <w:rFonts w:ascii="Arial" w:hAnsi="Arial"/>
                <w:b/>
                <w:sz w:val="18"/>
                <w:szCs w:val="18"/>
              </w:rPr>
            </w:pPr>
            <w:r>
              <w:rPr>
                <w:rFonts w:ascii="Arial" w:hAnsi="Arial"/>
                <w:b/>
                <w:sz w:val="18"/>
                <w:szCs w:val="18"/>
              </w:rPr>
              <w:t>ACTIVITY</w:t>
            </w:r>
          </w:p>
        </w:tc>
        <w:tc>
          <w:tcPr>
            <w:tcW w:w="1258" w:type="dxa"/>
          </w:tcPr>
          <w:p w14:paraId="2EFA4B8E" w14:textId="77777777" w:rsidR="00A527B2" w:rsidRPr="008E7BA6" w:rsidRDefault="00A527B2" w:rsidP="00A527B2">
            <w:pPr>
              <w:rPr>
                <w:rFonts w:ascii="Arial" w:hAnsi="Arial"/>
                <w:b/>
                <w:sz w:val="18"/>
                <w:szCs w:val="18"/>
              </w:rPr>
            </w:pPr>
            <w:r>
              <w:rPr>
                <w:rFonts w:ascii="Arial" w:hAnsi="Arial"/>
                <w:b/>
                <w:sz w:val="18"/>
                <w:szCs w:val="18"/>
              </w:rPr>
              <w:t>GRADE</w:t>
            </w:r>
          </w:p>
        </w:tc>
        <w:tc>
          <w:tcPr>
            <w:tcW w:w="1826" w:type="dxa"/>
          </w:tcPr>
          <w:p w14:paraId="533152A3" w14:textId="77777777" w:rsidR="00A527B2" w:rsidRPr="008E7BA6" w:rsidRDefault="00A527B2" w:rsidP="00A527B2">
            <w:pPr>
              <w:rPr>
                <w:rFonts w:ascii="Arial" w:hAnsi="Arial"/>
                <w:b/>
                <w:sz w:val="18"/>
                <w:szCs w:val="18"/>
              </w:rPr>
            </w:pPr>
            <w:r>
              <w:rPr>
                <w:rFonts w:ascii="Arial" w:hAnsi="Arial"/>
                <w:b/>
                <w:sz w:val="18"/>
                <w:szCs w:val="18"/>
              </w:rPr>
              <w:t>HOURLY RATE</w:t>
            </w:r>
          </w:p>
          <w:p w14:paraId="263C1F11" w14:textId="77777777" w:rsidR="00A527B2" w:rsidRPr="008E7BA6" w:rsidRDefault="00A527B2" w:rsidP="00A527B2">
            <w:pPr>
              <w:rPr>
                <w:rFonts w:ascii="Arial" w:hAnsi="Arial"/>
                <w:b/>
                <w:sz w:val="18"/>
                <w:szCs w:val="18"/>
              </w:rPr>
            </w:pPr>
            <w:r w:rsidRPr="008E7BA6">
              <w:rPr>
                <w:rFonts w:ascii="Arial" w:hAnsi="Arial"/>
                <w:b/>
                <w:sz w:val="18"/>
                <w:szCs w:val="18"/>
              </w:rPr>
              <w:t>INCLUDING BENEFITS</w:t>
            </w:r>
          </w:p>
        </w:tc>
        <w:tc>
          <w:tcPr>
            <w:tcW w:w="1847" w:type="dxa"/>
          </w:tcPr>
          <w:p w14:paraId="6B809F92" w14:textId="77777777" w:rsidR="00A527B2" w:rsidRPr="008E7BA6" w:rsidRDefault="00A527B2" w:rsidP="00A527B2">
            <w:pPr>
              <w:rPr>
                <w:rFonts w:ascii="Arial" w:hAnsi="Arial"/>
                <w:b/>
                <w:sz w:val="18"/>
                <w:szCs w:val="18"/>
              </w:rPr>
            </w:pPr>
            <w:r>
              <w:rPr>
                <w:rFonts w:ascii="Arial" w:hAnsi="Arial" w:cs="Arial"/>
                <w:b/>
                <w:bCs/>
                <w:sz w:val="18"/>
                <w:szCs w:val="18"/>
              </w:rPr>
              <w:t xml:space="preserve">TOTAL </w:t>
            </w:r>
            <w:r w:rsidRPr="008E7BA6">
              <w:rPr>
                <w:rFonts w:ascii="Arial" w:hAnsi="Arial" w:cs="Arial"/>
                <w:b/>
                <w:bCs/>
                <w:sz w:val="18"/>
                <w:szCs w:val="18"/>
              </w:rPr>
              <w:t>TIME SPENT ON INFORMATION COLLECTION</w:t>
            </w:r>
          </w:p>
        </w:tc>
        <w:tc>
          <w:tcPr>
            <w:tcW w:w="1832" w:type="dxa"/>
          </w:tcPr>
          <w:p w14:paraId="7F1D4ABD" w14:textId="77777777" w:rsidR="00BF263B" w:rsidRDefault="00A527B2" w:rsidP="00A527B2">
            <w:pPr>
              <w:rPr>
                <w:rFonts w:ascii="Arial" w:hAnsi="Arial"/>
                <w:b/>
                <w:sz w:val="18"/>
                <w:szCs w:val="18"/>
              </w:rPr>
            </w:pPr>
            <w:r w:rsidRPr="008E7BA6">
              <w:rPr>
                <w:rFonts w:ascii="Arial" w:hAnsi="Arial"/>
                <w:b/>
                <w:sz w:val="18"/>
                <w:szCs w:val="18"/>
              </w:rPr>
              <w:t>TOTAL ANNUAL SALARY COST</w:t>
            </w:r>
          </w:p>
          <w:p w14:paraId="4076A06C" w14:textId="3BE477BA" w:rsidR="00A527B2" w:rsidRPr="008E7BA6" w:rsidRDefault="00BF263B" w:rsidP="00A527B2">
            <w:pPr>
              <w:rPr>
                <w:rFonts w:ascii="Arial" w:hAnsi="Arial"/>
                <w:b/>
                <w:sz w:val="18"/>
                <w:szCs w:val="18"/>
              </w:rPr>
            </w:pPr>
            <w:r>
              <w:rPr>
                <w:rFonts w:ascii="Arial" w:hAnsi="Arial"/>
                <w:b/>
                <w:sz w:val="18"/>
                <w:szCs w:val="18"/>
              </w:rPr>
              <w:t>(rounded)</w:t>
            </w:r>
          </w:p>
        </w:tc>
      </w:tr>
      <w:tr w:rsidR="00A527B2" w14:paraId="593B556A" w14:textId="77777777" w:rsidTr="00A527B2">
        <w:tc>
          <w:tcPr>
            <w:tcW w:w="2515" w:type="dxa"/>
          </w:tcPr>
          <w:p w14:paraId="52782F21" w14:textId="77777777" w:rsidR="00A527B2" w:rsidRPr="008E7BA6" w:rsidRDefault="00A527B2" w:rsidP="00A527B2">
            <w:pPr>
              <w:rPr>
                <w:rFonts w:ascii="Arial" w:hAnsi="Arial" w:cs="Arial"/>
                <w:sz w:val="18"/>
                <w:szCs w:val="18"/>
              </w:rPr>
            </w:pPr>
            <w:r>
              <w:rPr>
                <w:rFonts w:ascii="Arial" w:hAnsi="Arial" w:cs="Arial"/>
                <w:sz w:val="18"/>
                <w:szCs w:val="18"/>
              </w:rPr>
              <w:t>Process Mail-In Applications</w:t>
            </w:r>
          </w:p>
        </w:tc>
        <w:tc>
          <w:tcPr>
            <w:tcW w:w="1273" w:type="dxa"/>
          </w:tcPr>
          <w:p w14:paraId="67B4E678" w14:textId="77777777" w:rsidR="00A527B2" w:rsidRPr="008E7BA6" w:rsidRDefault="00A527B2" w:rsidP="00A527B2">
            <w:pPr>
              <w:rPr>
                <w:rFonts w:ascii="Arial" w:hAnsi="Arial" w:cs="Arial"/>
                <w:sz w:val="18"/>
                <w:szCs w:val="18"/>
              </w:rPr>
            </w:pPr>
            <w:r>
              <w:rPr>
                <w:rFonts w:ascii="Arial" w:hAnsi="Arial" w:cs="Arial"/>
                <w:sz w:val="18"/>
                <w:szCs w:val="18"/>
              </w:rPr>
              <w:t>GS 5/step 5</w:t>
            </w:r>
          </w:p>
        </w:tc>
        <w:tc>
          <w:tcPr>
            <w:tcW w:w="1849" w:type="dxa"/>
          </w:tcPr>
          <w:p w14:paraId="21FA6F80" w14:textId="5FFF92A9" w:rsidR="00A527B2" w:rsidRPr="008E7BA6" w:rsidRDefault="00A527B2"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$27.65</w:t>
            </w:r>
          </w:p>
        </w:tc>
        <w:tc>
          <w:tcPr>
            <w:tcW w:w="1861" w:type="dxa"/>
          </w:tcPr>
          <w:p w14:paraId="1F94362D" w14:textId="039FAE4F" w:rsidR="00A527B2" w:rsidRPr="008E7BA6" w:rsidRDefault="00BF263B" w:rsidP="00BF2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8,438 hours</w:t>
            </w:r>
          </w:p>
        </w:tc>
        <w:tc>
          <w:tcPr>
            <w:tcW w:w="1852" w:type="dxa"/>
          </w:tcPr>
          <w:p w14:paraId="13EF2A6D" w14:textId="47E29264" w:rsidR="00A527B2" w:rsidRPr="008E7BA6" w:rsidRDefault="00BF263B"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$233,311</w:t>
            </w:r>
          </w:p>
        </w:tc>
      </w:tr>
      <w:tr w:rsidR="00A527B2" w14:paraId="6A3B1611" w14:textId="77777777" w:rsidTr="00A527B2">
        <w:tc>
          <w:tcPr>
            <w:tcW w:w="2515" w:type="dxa"/>
          </w:tcPr>
          <w:p w14:paraId="544897BA" w14:textId="77777777" w:rsidR="00A527B2" w:rsidRPr="008E7BA6" w:rsidRDefault="00A527B2" w:rsidP="00A527B2">
            <w:pPr>
              <w:rPr>
                <w:rFonts w:ascii="Arial" w:hAnsi="Arial" w:cs="Arial"/>
                <w:sz w:val="18"/>
                <w:szCs w:val="18"/>
              </w:rPr>
            </w:pPr>
            <w:r>
              <w:rPr>
                <w:rFonts w:ascii="Arial" w:hAnsi="Arial" w:cs="Arial"/>
                <w:sz w:val="18"/>
                <w:szCs w:val="18"/>
              </w:rPr>
              <w:t>Review Documentation (In Person)</w:t>
            </w:r>
          </w:p>
        </w:tc>
        <w:tc>
          <w:tcPr>
            <w:tcW w:w="1273" w:type="dxa"/>
          </w:tcPr>
          <w:p w14:paraId="7FF19AB3" w14:textId="77777777" w:rsidR="00A527B2" w:rsidRPr="008E7BA6" w:rsidRDefault="00A527B2" w:rsidP="00A527B2">
            <w:pPr>
              <w:rPr>
                <w:rFonts w:ascii="Arial" w:hAnsi="Arial" w:cs="Arial"/>
                <w:sz w:val="18"/>
                <w:szCs w:val="18"/>
              </w:rPr>
            </w:pPr>
            <w:r>
              <w:rPr>
                <w:rFonts w:ascii="Arial" w:hAnsi="Arial" w:cs="Arial"/>
                <w:sz w:val="18"/>
                <w:szCs w:val="18"/>
              </w:rPr>
              <w:t>GS 5/step 5</w:t>
            </w:r>
          </w:p>
        </w:tc>
        <w:tc>
          <w:tcPr>
            <w:tcW w:w="1849" w:type="dxa"/>
          </w:tcPr>
          <w:p w14:paraId="72C8C6F3" w14:textId="6AAA520E" w:rsidR="00A527B2" w:rsidRPr="008E7BA6" w:rsidRDefault="00A527B2"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$25.77</w:t>
            </w:r>
          </w:p>
        </w:tc>
        <w:tc>
          <w:tcPr>
            <w:tcW w:w="1861" w:type="dxa"/>
          </w:tcPr>
          <w:p w14:paraId="1B855749" w14:textId="0FC68F46" w:rsidR="00A527B2" w:rsidRPr="008E7BA6" w:rsidRDefault="00BF263B"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6,333 hours</w:t>
            </w:r>
          </w:p>
        </w:tc>
        <w:tc>
          <w:tcPr>
            <w:tcW w:w="1852" w:type="dxa"/>
          </w:tcPr>
          <w:p w14:paraId="65723A7F" w14:textId="5D256533" w:rsidR="00A527B2" w:rsidRPr="008E7BA6" w:rsidRDefault="00BF263B"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163,201</w:t>
            </w:r>
          </w:p>
        </w:tc>
      </w:tr>
      <w:tr w:rsidR="00A527B2" w14:paraId="2C9381F0" w14:textId="77777777" w:rsidTr="00A527B2">
        <w:tc>
          <w:tcPr>
            <w:tcW w:w="2515" w:type="dxa"/>
          </w:tcPr>
          <w:p w14:paraId="77CA74A5" w14:textId="071AF849" w:rsidR="00A527B2" w:rsidRPr="008E7BA6" w:rsidRDefault="00A527B2" w:rsidP="00A527B2">
            <w:pPr>
              <w:rPr>
                <w:rFonts w:ascii="Arial" w:hAnsi="Arial" w:cs="Arial"/>
                <w:b/>
                <w:sz w:val="18"/>
                <w:szCs w:val="18"/>
              </w:rPr>
            </w:pPr>
            <w:r w:rsidRPr="008E7BA6">
              <w:rPr>
                <w:rFonts w:ascii="Arial" w:hAnsi="Arial" w:cs="Arial"/>
                <w:b/>
                <w:sz w:val="18"/>
                <w:szCs w:val="18"/>
              </w:rPr>
              <w:t>Total</w:t>
            </w:r>
            <w:r w:rsidR="00BF263B">
              <w:rPr>
                <w:rFonts w:ascii="Arial" w:hAnsi="Arial" w:cs="Arial"/>
                <w:b/>
                <w:sz w:val="18"/>
                <w:szCs w:val="18"/>
              </w:rPr>
              <w:t xml:space="preserve"> Salary Costs</w:t>
            </w:r>
          </w:p>
        </w:tc>
        <w:tc>
          <w:tcPr>
            <w:tcW w:w="1273" w:type="dxa"/>
          </w:tcPr>
          <w:p w14:paraId="2CE9E26B" w14:textId="77777777" w:rsidR="00A527B2" w:rsidRPr="008E7BA6" w:rsidRDefault="00A527B2" w:rsidP="00A527B2">
            <w:pPr>
              <w:jc w:val="right"/>
              <w:rPr>
                <w:rFonts w:ascii="Arial" w:hAnsi="Arial" w:cs="Arial"/>
                <w:sz w:val="18"/>
                <w:szCs w:val="18"/>
              </w:rPr>
            </w:pPr>
          </w:p>
        </w:tc>
        <w:tc>
          <w:tcPr>
            <w:tcW w:w="1849" w:type="dxa"/>
          </w:tcPr>
          <w:p w14:paraId="239FDBBE" w14:textId="77777777" w:rsidR="00A527B2" w:rsidRPr="008E7BA6" w:rsidRDefault="00A527B2"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p>
        </w:tc>
        <w:tc>
          <w:tcPr>
            <w:tcW w:w="1861" w:type="dxa"/>
          </w:tcPr>
          <w:p w14:paraId="46BDDCB1" w14:textId="77777777" w:rsidR="00A527B2" w:rsidRPr="008E7BA6" w:rsidRDefault="00A527B2"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p>
        </w:tc>
        <w:tc>
          <w:tcPr>
            <w:tcW w:w="1852" w:type="dxa"/>
          </w:tcPr>
          <w:p w14:paraId="7CC855E1" w14:textId="47EEF140" w:rsidR="00A527B2" w:rsidRPr="008E7BA6" w:rsidRDefault="00BF263B" w:rsidP="00A52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$396,512</w:t>
            </w:r>
          </w:p>
        </w:tc>
      </w:tr>
    </w:tbl>
    <w:p w14:paraId="7372E973" w14:textId="4CF841E8" w:rsidR="009A3555" w:rsidRPr="00BF263B" w:rsidRDefault="009A3555" w:rsidP="00BF263B">
      <w:pPr>
        <w:pStyle w:val="ListParagraph"/>
        <w:ind w:left="0"/>
        <w:rPr>
          <w:rFonts w:ascii="Arial" w:hAnsi="Arial" w:cs="Arial"/>
          <w:sz w:val="22"/>
          <w:szCs w:val="22"/>
        </w:rPr>
      </w:pPr>
    </w:p>
    <w:p w14:paraId="1A72CFF9" w14:textId="77777777" w:rsidR="009A3555" w:rsidRPr="001308EB" w:rsidRDefault="009A3555" w:rsidP="00D90AAE">
      <w:pPr>
        <w:rPr>
          <w:rFonts w:ascii="Arial" w:hAnsi="Arial" w:cs="Arial"/>
          <w:sz w:val="22"/>
          <w:szCs w:val="22"/>
        </w:rPr>
      </w:pPr>
    </w:p>
    <w:p w14:paraId="41A14C36" w14:textId="081F345C" w:rsidR="008334E0" w:rsidRPr="001308EB" w:rsidRDefault="00BF263B" w:rsidP="00D90AAE">
      <w:pPr>
        <w:rPr>
          <w:rFonts w:ascii="Arial" w:hAnsi="Arial" w:cs="Arial"/>
          <w:sz w:val="22"/>
          <w:szCs w:val="22"/>
        </w:rPr>
      </w:pPr>
      <w:r>
        <w:rPr>
          <w:rFonts w:ascii="Arial" w:hAnsi="Arial" w:cs="Arial"/>
          <w:b/>
          <w:sz w:val="22"/>
          <w:szCs w:val="22"/>
        </w:rPr>
        <w:t>Other Co</w:t>
      </w:r>
      <w:r w:rsidR="008303BE">
        <w:rPr>
          <w:rFonts w:ascii="Arial" w:hAnsi="Arial" w:cs="Arial"/>
          <w:b/>
          <w:sz w:val="22"/>
          <w:szCs w:val="22"/>
        </w:rPr>
        <w:t>s</w:t>
      </w:r>
      <w:r>
        <w:rPr>
          <w:rFonts w:ascii="Arial" w:hAnsi="Arial" w:cs="Arial"/>
          <w:b/>
          <w:sz w:val="22"/>
          <w:szCs w:val="22"/>
        </w:rPr>
        <w:t xml:space="preserve">ts:  </w:t>
      </w:r>
      <w:r w:rsidR="005772C3" w:rsidRPr="001308EB">
        <w:rPr>
          <w:rFonts w:ascii="Arial" w:hAnsi="Arial" w:cs="Arial"/>
          <w:sz w:val="22"/>
          <w:szCs w:val="22"/>
        </w:rPr>
        <w:t xml:space="preserve">Agency </w:t>
      </w:r>
      <w:r>
        <w:rPr>
          <w:rFonts w:ascii="Arial" w:hAnsi="Arial" w:cs="Arial"/>
          <w:sz w:val="22"/>
          <w:szCs w:val="22"/>
        </w:rPr>
        <w:t>costs to mail p</w:t>
      </w:r>
      <w:r w:rsidR="009A3555" w:rsidRPr="001308EB">
        <w:rPr>
          <w:rFonts w:ascii="Arial" w:hAnsi="Arial" w:cs="Arial"/>
          <w:sz w:val="22"/>
          <w:szCs w:val="22"/>
        </w:rPr>
        <w:t xml:space="preserve">asses and documentation back to applicants are calculated </w:t>
      </w:r>
      <w:r w:rsidR="00D90AAE" w:rsidRPr="001308EB">
        <w:rPr>
          <w:rFonts w:ascii="Arial" w:hAnsi="Arial" w:cs="Arial"/>
          <w:sz w:val="22"/>
          <w:szCs w:val="22"/>
        </w:rPr>
        <w:t xml:space="preserve">to </w:t>
      </w:r>
      <w:r w:rsidR="00AD60FF" w:rsidRPr="001308EB">
        <w:rPr>
          <w:rFonts w:ascii="Arial" w:hAnsi="Arial" w:cs="Arial"/>
          <w:sz w:val="22"/>
          <w:szCs w:val="22"/>
        </w:rPr>
        <w:t>be $0.6</w:t>
      </w:r>
      <w:r w:rsidR="006010B4" w:rsidRPr="001308EB">
        <w:rPr>
          <w:rFonts w:ascii="Arial" w:hAnsi="Arial" w:cs="Arial"/>
          <w:sz w:val="22"/>
          <w:szCs w:val="22"/>
        </w:rPr>
        <w:t>6</w:t>
      </w:r>
      <w:r w:rsidR="008334E0" w:rsidRPr="001308EB">
        <w:rPr>
          <w:rFonts w:ascii="Arial" w:hAnsi="Arial" w:cs="Arial"/>
          <w:sz w:val="22"/>
          <w:szCs w:val="22"/>
        </w:rPr>
        <w:t xml:space="preserve"> per respondent for a total of $</w:t>
      </w:r>
      <w:r w:rsidR="006010B4" w:rsidRPr="001308EB">
        <w:rPr>
          <w:rFonts w:ascii="Arial" w:hAnsi="Arial" w:cs="Arial"/>
          <w:sz w:val="22"/>
          <w:szCs w:val="22"/>
        </w:rPr>
        <w:t>22,275</w:t>
      </w:r>
      <w:r w:rsidR="00515D53" w:rsidRPr="001308EB">
        <w:rPr>
          <w:rFonts w:ascii="Arial" w:hAnsi="Arial" w:cs="Arial"/>
          <w:sz w:val="22"/>
          <w:szCs w:val="22"/>
        </w:rPr>
        <w:t xml:space="preserve"> </w:t>
      </w:r>
      <w:r w:rsidR="008334E0" w:rsidRPr="001308EB">
        <w:rPr>
          <w:rFonts w:ascii="Arial" w:hAnsi="Arial" w:cs="Arial"/>
          <w:sz w:val="22"/>
          <w:szCs w:val="22"/>
        </w:rPr>
        <w:t>(3</w:t>
      </w:r>
      <w:r w:rsidR="006010B4" w:rsidRPr="001308EB">
        <w:rPr>
          <w:rFonts w:ascii="Arial" w:hAnsi="Arial" w:cs="Arial"/>
          <w:sz w:val="22"/>
          <w:szCs w:val="22"/>
        </w:rPr>
        <w:t>3</w:t>
      </w:r>
      <w:r w:rsidR="008334E0" w:rsidRPr="001308EB">
        <w:rPr>
          <w:rFonts w:ascii="Arial" w:hAnsi="Arial" w:cs="Arial"/>
          <w:sz w:val="22"/>
          <w:szCs w:val="22"/>
        </w:rPr>
        <w:t>,</w:t>
      </w:r>
      <w:r w:rsidR="006010B4" w:rsidRPr="001308EB">
        <w:rPr>
          <w:rFonts w:ascii="Arial" w:hAnsi="Arial" w:cs="Arial"/>
          <w:sz w:val="22"/>
          <w:szCs w:val="22"/>
        </w:rPr>
        <w:t>75</w:t>
      </w:r>
      <w:r w:rsidR="008334E0" w:rsidRPr="001308EB">
        <w:rPr>
          <w:rFonts w:ascii="Arial" w:hAnsi="Arial" w:cs="Arial"/>
          <w:sz w:val="22"/>
          <w:szCs w:val="22"/>
        </w:rPr>
        <w:t xml:space="preserve">0 </w:t>
      </w:r>
      <w:r w:rsidR="00D90AAE" w:rsidRPr="001308EB">
        <w:rPr>
          <w:rFonts w:ascii="Arial" w:hAnsi="Arial" w:cs="Arial"/>
          <w:sz w:val="22"/>
          <w:szCs w:val="22"/>
        </w:rPr>
        <w:t xml:space="preserve">mail-in </w:t>
      </w:r>
      <w:r w:rsidR="008334E0" w:rsidRPr="001308EB">
        <w:rPr>
          <w:rFonts w:ascii="Arial" w:hAnsi="Arial" w:cs="Arial"/>
          <w:sz w:val="22"/>
          <w:szCs w:val="22"/>
        </w:rPr>
        <w:t xml:space="preserve">applicants </w:t>
      </w:r>
      <w:r w:rsidR="00D90AAE" w:rsidRPr="001308EB">
        <w:rPr>
          <w:rFonts w:ascii="Arial" w:hAnsi="Arial" w:cs="Arial"/>
          <w:sz w:val="22"/>
          <w:szCs w:val="22"/>
        </w:rPr>
        <w:t>times</w:t>
      </w:r>
      <w:r w:rsidR="008334E0" w:rsidRPr="001308EB">
        <w:rPr>
          <w:rFonts w:ascii="Arial" w:hAnsi="Arial" w:cs="Arial"/>
          <w:sz w:val="22"/>
          <w:szCs w:val="22"/>
        </w:rPr>
        <w:t xml:space="preserve"> $0.</w:t>
      </w:r>
      <w:r w:rsidR="00AD60FF" w:rsidRPr="001308EB">
        <w:rPr>
          <w:rFonts w:ascii="Arial" w:hAnsi="Arial" w:cs="Arial"/>
          <w:sz w:val="22"/>
          <w:szCs w:val="22"/>
        </w:rPr>
        <w:t>6</w:t>
      </w:r>
      <w:r w:rsidR="00AB2E8C" w:rsidRPr="001308EB">
        <w:rPr>
          <w:rFonts w:ascii="Arial" w:hAnsi="Arial" w:cs="Arial"/>
          <w:sz w:val="22"/>
          <w:szCs w:val="22"/>
        </w:rPr>
        <w:t>6</w:t>
      </w:r>
      <w:r w:rsidR="008334E0" w:rsidRPr="001308EB">
        <w:rPr>
          <w:rFonts w:ascii="Arial" w:hAnsi="Arial" w:cs="Arial"/>
          <w:sz w:val="22"/>
          <w:szCs w:val="22"/>
        </w:rPr>
        <w:t>)</w:t>
      </w:r>
      <w:r w:rsidR="00D90AAE" w:rsidRPr="001308EB">
        <w:rPr>
          <w:rFonts w:ascii="Arial" w:hAnsi="Arial" w:cs="Arial"/>
          <w:sz w:val="22"/>
          <w:szCs w:val="22"/>
        </w:rPr>
        <w:t>.</w:t>
      </w:r>
    </w:p>
    <w:p w14:paraId="63F59BC4" w14:textId="77777777" w:rsidR="003022FF" w:rsidRPr="001308EB" w:rsidRDefault="003022FF" w:rsidP="00D90AAE">
      <w:pPr>
        <w:rPr>
          <w:rFonts w:ascii="Arial" w:hAnsi="Arial" w:cs="Arial"/>
          <w:sz w:val="22"/>
          <w:szCs w:val="22"/>
        </w:rPr>
      </w:pPr>
    </w:p>
    <w:p w14:paraId="29DB3D9E"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15.</w:t>
      </w:r>
      <w:r w:rsidRPr="001308EB">
        <w:rPr>
          <w:rFonts w:ascii="Arial" w:hAnsi="Arial" w:cs="Arial"/>
          <w:b/>
          <w:sz w:val="22"/>
          <w:szCs w:val="22"/>
        </w:rPr>
        <w:tab/>
        <w:t>Explain the reasons for any program changes or adjustments in hour or cost burden.</w:t>
      </w:r>
    </w:p>
    <w:p w14:paraId="5AD78DB2" w14:textId="77777777" w:rsidR="00CE3281" w:rsidRPr="001308EB" w:rsidRDefault="00CE3281" w:rsidP="00A1623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
          <w:bCs/>
          <w:sz w:val="22"/>
          <w:szCs w:val="22"/>
        </w:rPr>
      </w:pPr>
    </w:p>
    <w:p w14:paraId="1A63C174" w14:textId="7B52D72B" w:rsidR="00F85BE5" w:rsidRDefault="00D4766D" w:rsidP="00D90AAE">
      <w:pPr>
        <w:rPr>
          <w:rFonts w:ascii="Arial" w:hAnsi="Arial" w:cs="Arial"/>
          <w:sz w:val="22"/>
          <w:szCs w:val="22"/>
        </w:rPr>
      </w:pPr>
      <w:r>
        <w:rPr>
          <w:rFonts w:ascii="Arial" w:hAnsi="Arial" w:cs="Arial"/>
          <w:sz w:val="22"/>
          <w:szCs w:val="22"/>
        </w:rPr>
        <w:t xml:space="preserve">We are reporting 109,750 responses, totaling 11,958 annual burden hours, and </w:t>
      </w:r>
      <w:r>
        <w:rPr>
          <w:rFonts w:ascii="Arial" w:hAnsi="Arial" w:cs="Arial"/>
          <w:sz w:val="22"/>
          <w:szCs w:val="22"/>
        </w:rPr>
        <w:t>$359,775</w:t>
      </w:r>
      <w:r>
        <w:rPr>
          <w:rFonts w:ascii="Arial" w:hAnsi="Arial" w:cs="Arial"/>
          <w:sz w:val="22"/>
          <w:szCs w:val="22"/>
        </w:rPr>
        <w:t xml:space="preserve"> in nonhour burden costs.  This is an increase of 8,850 responses, 952 annual burden hours, and $339,826 in nonhour burden costs from our previous submission.  </w:t>
      </w:r>
    </w:p>
    <w:p w14:paraId="61625BA1" w14:textId="77777777" w:rsidR="00D4766D" w:rsidRDefault="00D4766D" w:rsidP="00D90AAE">
      <w:pPr>
        <w:rPr>
          <w:rFonts w:ascii="Arial" w:hAnsi="Arial" w:cs="Arial"/>
          <w:sz w:val="22"/>
          <w:szCs w:val="22"/>
        </w:rPr>
      </w:pPr>
    </w:p>
    <w:p w14:paraId="1E5094E6" w14:textId="6D59E3AE" w:rsidR="00D4766D" w:rsidRDefault="00D4766D" w:rsidP="00D90AAE">
      <w:pPr>
        <w:rPr>
          <w:rFonts w:ascii="Arial" w:hAnsi="Arial" w:cs="Arial"/>
          <w:sz w:val="22"/>
          <w:szCs w:val="22"/>
        </w:rPr>
      </w:pPr>
      <w:r>
        <w:rPr>
          <w:rFonts w:ascii="Arial" w:hAnsi="Arial" w:cs="Arial"/>
          <w:sz w:val="22"/>
          <w:szCs w:val="22"/>
        </w:rPr>
        <w:t>We are reporting as an adjustment, 8,850 responses, 952 burden hours and $2,326 in nonhour burden costs.  Based on our experience in administering this collection, we increased the number of responses due to an increase in applications in recent years.  The adjusted increase of $2,326 in nonhour burden costs is a result of an increase in mailing costs.</w:t>
      </w:r>
    </w:p>
    <w:p w14:paraId="67B03122" w14:textId="77777777" w:rsidR="00D4766D" w:rsidRDefault="00D4766D" w:rsidP="00D90AAE">
      <w:pPr>
        <w:rPr>
          <w:rFonts w:ascii="Arial" w:hAnsi="Arial" w:cs="Arial"/>
          <w:sz w:val="22"/>
          <w:szCs w:val="22"/>
        </w:rPr>
      </w:pPr>
    </w:p>
    <w:p w14:paraId="507DE69F" w14:textId="3CC92536" w:rsidR="00D4766D" w:rsidRPr="001308EB" w:rsidRDefault="00D4766D" w:rsidP="00D90AAE">
      <w:pPr>
        <w:rPr>
          <w:rFonts w:ascii="Arial" w:hAnsi="Arial" w:cs="Arial"/>
          <w:b/>
          <w:bCs/>
          <w:sz w:val="22"/>
          <w:szCs w:val="22"/>
        </w:rPr>
      </w:pPr>
      <w:r>
        <w:rPr>
          <w:rFonts w:ascii="Arial" w:hAnsi="Arial" w:cs="Arial"/>
          <w:sz w:val="22"/>
          <w:szCs w:val="22"/>
        </w:rPr>
        <w:t>We are reporting as a program change $337,500 for the application processing fee for mail-in applications.  This fee was inadvertently omitted from our previous submission.</w:t>
      </w:r>
    </w:p>
    <w:p w14:paraId="0001462D" w14:textId="77777777" w:rsidR="00913659" w:rsidRPr="001308E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EDE751"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16.</w:t>
      </w:r>
      <w:r w:rsidRPr="001308E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CFE666" w14:textId="77777777" w:rsidR="000B41D9" w:rsidRPr="001308EB"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C67B78" w14:textId="49F6F228" w:rsidR="00433BFA" w:rsidRPr="001308EB" w:rsidRDefault="00B264D2"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
          <w:bCs/>
          <w:sz w:val="22"/>
          <w:szCs w:val="22"/>
        </w:rPr>
      </w:pPr>
      <w:r>
        <w:rPr>
          <w:rFonts w:ascii="Arial" w:hAnsi="Arial" w:cs="Arial"/>
          <w:sz w:val="22"/>
          <w:szCs w:val="22"/>
        </w:rPr>
        <w:t xml:space="preserve">We will not publish </w:t>
      </w:r>
      <w:r w:rsidR="00433BFA" w:rsidRPr="001308EB">
        <w:rPr>
          <w:rFonts w:ascii="Arial" w:hAnsi="Arial" w:cs="Arial"/>
          <w:sz w:val="22"/>
          <w:szCs w:val="22"/>
        </w:rPr>
        <w:t>the results of this information collection.</w:t>
      </w:r>
    </w:p>
    <w:p w14:paraId="537B8F13"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2CA119"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17.</w:t>
      </w:r>
      <w:r w:rsidRPr="001308EB">
        <w:rPr>
          <w:rFonts w:ascii="Arial" w:hAnsi="Arial" w:cs="Arial"/>
          <w:b/>
          <w:sz w:val="22"/>
          <w:szCs w:val="22"/>
        </w:rPr>
        <w:tab/>
        <w:t>If seeking approval to not display the expiration date for OMB approval of the information collection, explain the reasons that display would be inappropriate.</w:t>
      </w:r>
    </w:p>
    <w:p w14:paraId="392D03B7" w14:textId="77777777" w:rsidR="00913659" w:rsidRPr="001308E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EF44FD6" w14:textId="21B4C465" w:rsidR="00433BFA" w:rsidRPr="001308EB" w:rsidRDefault="00B264D2"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Pr>
          <w:rFonts w:ascii="Arial" w:hAnsi="Arial" w:cs="Arial"/>
          <w:sz w:val="22"/>
          <w:szCs w:val="22"/>
        </w:rPr>
        <w:t>We will display the OMB control number and expiration date on the forms.</w:t>
      </w:r>
    </w:p>
    <w:p w14:paraId="4DA77BBD" w14:textId="77777777" w:rsidR="00150437" w:rsidRPr="001308E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42E7F0" w14:textId="77777777" w:rsidR="006D26E7" w:rsidRPr="001308E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308EB">
        <w:rPr>
          <w:rFonts w:ascii="Arial" w:hAnsi="Arial" w:cs="Arial"/>
          <w:b/>
          <w:sz w:val="22"/>
          <w:szCs w:val="22"/>
        </w:rPr>
        <w:t>18.</w:t>
      </w:r>
      <w:r w:rsidRPr="001308EB">
        <w:rPr>
          <w:rFonts w:ascii="Arial" w:hAnsi="Arial" w:cs="Arial"/>
          <w:b/>
          <w:sz w:val="22"/>
          <w:szCs w:val="22"/>
        </w:rPr>
        <w:tab/>
        <w:t>Explain each exception to the topics of the certification statement identified in "Certification for Paperwork Reduction Act Submissions."</w:t>
      </w:r>
    </w:p>
    <w:p w14:paraId="7AC8B9B3" w14:textId="77777777" w:rsidR="001A1789" w:rsidRPr="001308EB"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890E3A" w14:textId="2EDF24B1" w:rsidR="00433BFA" w:rsidRPr="001308EB" w:rsidRDefault="00B264D2"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Pr>
          <w:rFonts w:ascii="Arial" w:hAnsi="Arial" w:cs="Arial"/>
          <w:sz w:val="22"/>
          <w:szCs w:val="22"/>
        </w:rPr>
        <w:t>There are no exceptions to the certification statement.</w:t>
      </w:r>
    </w:p>
    <w:p w14:paraId="01F386D7" w14:textId="77777777" w:rsidR="00A00E93" w:rsidRPr="006D26E7" w:rsidRDefault="00A00E93" w:rsidP="00433BFA">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sectPr w:rsidR="00A00E93" w:rsidRPr="006D26E7" w:rsidSect="008303BE">
      <w:footerReference w:type="default" r:id="rId8"/>
      <w:footerReference w:type="firs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544C7" w14:textId="77777777" w:rsidR="00D36A30" w:rsidRDefault="00D36A30">
      <w:r>
        <w:separator/>
      </w:r>
    </w:p>
  </w:endnote>
  <w:endnote w:type="continuationSeparator" w:id="0">
    <w:p w14:paraId="6AD0CA05" w14:textId="77777777" w:rsidR="00D36A30" w:rsidRDefault="00D3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555183"/>
      <w:docPartObj>
        <w:docPartGallery w:val="Page Numbers (Bottom of Page)"/>
        <w:docPartUnique/>
      </w:docPartObj>
    </w:sdtPr>
    <w:sdtEndPr>
      <w:rPr>
        <w:rFonts w:ascii="Arial" w:hAnsi="Arial" w:cs="Arial"/>
        <w:noProof/>
      </w:rPr>
    </w:sdtEndPr>
    <w:sdtContent>
      <w:p w14:paraId="32916C15" w14:textId="77777777" w:rsidR="00D36A30" w:rsidRPr="006D26E7" w:rsidRDefault="00D36A30">
        <w:pPr>
          <w:pStyle w:val="Footer"/>
          <w:jc w:val="center"/>
          <w:rPr>
            <w:rFonts w:ascii="Arial" w:hAnsi="Arial" w:cs="Arial"/>
          </w:rPr>
        </w:pPr>
        <w:r w:rsidRPr="006D26E7">
          <w:rPr>
            <w:rFonts w:ascii="Arial" w:hAnsi="Arial" w:cs="Arial"/>
          </w:rPr>
          <w:fldChar w:fldCharType="begin"/>
        </w:r>
        <w:r w:rsidRPr="006D26E7">
          <w:rPr>
            <w:rFonts w:ascii="Arial" w:hAnsi="Arial" w:cs="Arial"/>
          </w:rPr>
          <w:instrText xml:space="preserve"> PAGE   \* MERGEFORMAT </w:instrText>
        </w:r>
        <w:r w:rsidRPr="006D26E7">
          <w:rPr>
            <w:rFonts w:ascii="Arial" w:hAnsi="Arial" w:cs="Arial"/>
          </w:rPr>
          <w:fldChar w:fldCharType="separate"/>
        </w:r>
        <w:r w:rsidR="008303BE">
          <w:rPr>
            <w:rFonts w:ascii="Arial" w:hAnsi="Arial" w:cs="Arial"/>
            <w:noProof/>
          </w:rPr>
          <w:t>9</w:t>
        </w:r>
        <w:r w:rsidRPr="006D26E7">
          <w:rPr>
            <w:rFonts w:ascii="Arial" w:hAnsi="Arial" w:cs="Arial"/>
            <w:noProof/>
          </w:rPr>
          <w:fldChar w:fldCharType="end"/>
        </w:r>
      </w:p>
    </w:sdtContent>
  </w:sdt>
  <w:p w14:paraId="0FEC2C1C" w14:textId="77777777" w:rsidR="00D36A30" w:rsidRDefault="00D36A30"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C37F" w14:textId="724CF7F2" w:rsidR="008303BE" w:rsidRDefault="008303BE">
    <w:pPr>
      <w:pStyle w:val="Footer"/>
      <w:jc w:val="center"/>
    </w:pPr>
  </w:p>
  <w:p w14:paraId="3D8CC023" w14:textId="77777777" w:rsidR="008303BE" w:rsidRDefault="00830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8952" w14:textId="77777777" w:rsidR="00D36A30" w:rsidRDefault="00D36A30">
      <w:r>
        <w:separator/>
      </w:r>
    </w:p>
  </w:footnote>
  <w:footnote w:type="continuationSeparator" w:id="0">
    <w:p w14:paraId="47AC86C5" w14:textId="77777777" w:rsidR="00D36A30" w:rsidRDefault="00D36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254AB5"/>
    <w:multiLevelType w:val="hybridMultilevel"/>
    <w:tmpl w:val="759ED0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9516D6"/>
    <w:multiLevelType w:val="hybridMultilevel"/>
    <w:tmpl w:val="27BCA382"/>
    <w:lvl w:ilvl="0" w:tplc="ABD46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B84DD4"/>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E270D1D"/>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146FA3"/>
    <w:multiLevelType w:val="hybridMultilevel"/>
    <w:tmpl w:val="2C283F50"/>
    <w:lvl w:ilvl="0" w:tplc="B46C3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8343A65"/>
    <w:multiLevelType w:val="hybridMultilevel"/>
    <w:tmpl w:val="CB04CC7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89F3F74"/>
    <w:multiLevelType w:val="hybridMultilevel"/>
    <w:tmpl w:val="99B67A8A"/>
    <w:lvl w:ilvl="0" w:tplc="438CA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5E1D4761"/>
    <w:multiLevelType w:val="hybridMultilevel"/>
    <w:tmpl w:val="F6547ABA"/>
    <w:lvl w:ilvl="0" w:tplc="9CBE9942">
      <w:start w:val="233"/>
      <w:numFmt w:val="bullet"/>
      <w:lvlText w:val=""/>
      <w:lvlJc w:val="left"/>
      <w:pPr>
        <w:ind w:left="540" w:hanging="360"/>
      </w:pPr>
      <w:rPr>
        <w:rFonts w:ascii="Symbol" w:eastAsia="Times New Roman"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79721D0"/>
    <w:multiLevelType w:val="hybridMultilevel"/>
    <w:tmpl w:val="E2325CEA"/>
    <w:lvl w:ilvl="0" w:tplc="FA7C1366">
      <w:start w:val="1"/>
      <w:numFmt w:val="decimal"/>
      <w:lvlText w:val="%1."/>
      <w:lvlJc w:val="left"/>
      <w:pPr>
        <w:ind w:left="184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1">
    <w:nsid w:val="77BB00A2"/>
    <w:multiLevelType w:val="hybridMultilevel"/>
    <w:tmpl w:val="E66434DE"/>
    <w:lvl w:ilvl="0" w:tplc="2BBA01BC">
      <w:start w:val="23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7F8E3F19"/>
    <w:multiLevelType w:val="hybridMultilevel"/>
    <w:tmpl w:val="C1E4F5C0"/>
    <w:lvl w:ilvl="0" w:tplc="632C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15"/>
  </w:num>
  <w:num w:numId="4">
    <w:abstractNumId w:val="18"/>
  </w:num>
  <w:num w:numId="5">
    <w:abstractNumId w:val="3"/>
  </w:num>
  <w:num w:numId="6">
    <w:abstractNumId w:val="12"/>
  </w:num>
  <w:num w:numId="7">
    <w:abstractNumId w:val="22"/>
  </w:num>
  <w:num w:numId="8">
    <w:abstractNumId w:val="9"/>
  </w:num>
  <w:num w:numId="9">
    <w:abstractNumId w:val="8"/>
  </w:num>
  <w:num w:numId="10">
    <w:abstractNumId w:val="2"/>
  </w:num>
  <w:num w:numId="11">
    <w:abstractNumId w:val="19"/>
  </w:num>
  <w:num w:numId="12">
    <w:abstractNumId w:val="4"/>
  </w:num>
  <w:num w:numId="13">
    <w:abstractNumId w:val="13"/>
  </w:num>
  <w:num w:numId="1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6"/>
  </w:num>
  <w:num w:numId="16">
    <w:abstractNumId w:val="23"/>
  </w:num>
  <w:num w:numId="17">
    <w:abstractNumId w:val="14"/>
  </w:num>
  <w:num w:numId="18">
    <w:abstractNumId w:val="10"/>
  </w:num>
  <w:num w:numId="19">
    <w:abstractNumId w:val="20"/>
  </w:num>
  <w:num w:numId="20">
    <w:abstractNumId w:val="11"/>
  </w:num>
  <w:num w:numId="21">
    <w:abstractNumId w:val="7"/>
  </w:num>
  <w:num w:numId="22">
    <w:abstractNumId w:val="5"/>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4F5E56"/>
    <w:rsid w:val="00002E5A"/>
    <w:rsid w:val="0000347D"/>
    <w:rsid w:val="00005969"/>
    <w:rsid w:val="00006032"/>
    <w:rsid w:val="0001201E"/>
    <w:rsid w:val="00012D1B"/>
    <w:rsid w:val="00012D46"/>
    <w:rsid w:val="00034D80"/>
    <w:rsid w:val="00043D25"/>
    <w:rsid w:val="00044055"/>
    <w:rsid w:val="000479A0"/>
    <w:rsid w:val="0006044E"/>
    <w:rsid w:val="00066755"/>
    <w:rsid w:val="000753F6"/>
    <w:rsid w:val="00075904"/>
    <w:rsid w:val="00083B06"/>
    <w:rsid w:val="0008548C"/>
    <w:rsid w:val="0008583D"/>
    <w:rsid w:val="0009094B"/>
    <w:rsid w:val="000B0318"/>
    <w:rsid w:val="000B103B"/>
    <w:rsid w:val="000B26E5"/>
    <w:rsid w:val="000B41D9"/>
    <w:rsid w:val="000B562D"/>
    <w:rsid w:val="000B6F19"/>
    <w:rsid w:val="000C3C8B"/>
    <w:rsid w:val="000C4A13"/>
    <w:rsid w:val="000D498D"/>
    <w:rsid w:val="00101599"/>
    <w:rsid w:val="00104366"/>
    <w:rsid w:val="00122301"/>
    <w:rsid w:val="0012494E"/>
    <w:rsid w:val="001308EB"/>
    <w:rsid w:val="0013423C"/>
    <w:rsid w:val="0014094B"/>
    <w:rsid w:val="00140BB8"/>
    <w:rsid w:val="00150437"/>
    <w:rsid w:val="00152F97"/>
    <w:rsid w:val="00153299"/>
    <w:rsid w:val="0015707B"/>
    <w:rsid w:val="0017347E"/>
    <w:rsid w:val="001758B4"/>
    <w:rsid w:val="00192112"/>
    <w:rsid w:val="00192225"/>
    <w:rsid w:val="001A1789"/>
    <w:rsid w:val="001C7327"/>
    <w:rsid w:val="001E3840"/>
    <w:rsid w:val="001E5026"/>
    <w:rsid w:val="001E54AE"/>
    <w:rsid w:val="001E5D57"/>
    <w:rsid w:val="001E5F8D"/>
    <w:rsid w:val="001F41ED"/>
    <w:rsid w:val="00203263"/>
    <w:rsid w:val="00211248"/>
    <w:rsid w:val="00227B8A"/>
    <w:rsid w:val="00237B93"/>
    <w:rsid w:val="00257BEB"/>
    <w:rsid w:val="0026696B"/>
    <w:rsid w:val="00270573"/>
    <w:rsid w:val="0029632A"/>
    <w:rsid w:val="002B4D18"/>
    <w:rsid w:val="002C4305"/>
    <w:rsid w:val="002C471C"/>
    <w:rsid w:val="002D463C"/>
    <w:rsid w:val="002D484D"/>
    <w:rsid w:val="002E4721"/>
    <w:rsid w:val="002F2369"/>
    <w:rsid w:val="002F32BA"/>
    <w:rsid w:val="002F60F7"/>
    <w:rsid w:val="002F675A"/>
    <w:rsid w:val="003022FF"/>
    <w:rsid w:val="00303EEB"/>
    <w:rsid w:val="00314BD3"/>
    <w:rsid w:val="00325DC0"/>
    <w:rsid w:val="003272F7"/>
    <w:rsid w:val="00342A51"/>
    <w:rsid w:val="003432D4"/>
    <w:rsid w:val="003467D9"/>
    <w:rsid w:val="00354A8D"/>
    <w:rsid w:val="00361579"/>
    <w:rsid w:val="00372251"/>
    <w:rsid w:val="00372FE1"/>
    <w:rsid w:val="00374870"/>
    <w:rsid w:val="0038338F"/>
    <w:rsid w:val="00384A4E"/>
    <w:rsid w:val="00384CB1"/>
    <w:rsid w:val="003A55EB"/>
    <w:rsid w:val="003A5E43"/>
    <w:rsid w:val="003C2249"/>
    <w:rsid w:val="003C4B44"/>
    <w:rsid w:val="003C65E3"/>
    <w:rsid w:val="003D2DED"/>
    <w:rsid w:val="003D59D6"/>
    <w:rsid w:val="003D740B"/>
    <w:rsid w:val="003E0AD1"/>
    <w:rsid w:val="003E2350"/>
    <w:rsid w:val="00423226"/>
    <w:rsid w:val="004262D0"/>
    <w:rsid w:val="00433BFA"/>
    <w:rsid w:val="00433DAA"/>
    <w:rsid w:val="004365C2"/>
    <w:rsid w:val="00442959"/>
    <w:rsid w:val="00445859"/>
    <w:rsid w:val="004467E0"/>
    <w:rsid w:val="004553B2"/>
    <w:rsid w:val="004810E6"/>
    <w:rsid w:val="00490001"/>
    <w:rsid w:val="00491154"/>
    <w:rsid w:val="004A0673"/>
    <w:rsid w:val="004A2791"/>
    <w:rsid w:val="004B2BEE"/>
    <w:rsid w:val="004B45DA"/>
    <w:rsid w:val="004B5ACE"/>
    <w:rsid w:val="004D120D"/>
    <w:rsid w:val="004E6716"/>
    <w:rsid w:val="004F10A3"/>
    <w:rsid w:val="004F5E56"/>
    <w:rsid w:val="00510EAF"/>
    <w:rsid w:val="00515D53"/>
    <w:rsid w:val="00542969"/>
    <w:rsid w:val="0055079B"/>
    <w:rsid w:val="00554ACF"/>
    <w:rsid w:val="005647CC"/>
    <w:rsid w:val="00570E86"/>
    <w:rsid w:val="00572743"/>
    <w:rsid w:val="0057515C"/>
    <w:rsid w:val="005772C3"/>
    <w:rsid w:val="00580BD1"/>
    <w:rsid w:val="00582A64"/>
    <w:rsid w:val="00591DBB"/>
    <w:rsid w:val="00593FCA"/>
    <w:rsid w:val="005A0410"/>
    <w:rsid w:val="005B3CE5"/>
    <w:rsid w:val="005B5F62"/>
    <w:rsid w:val="005B6399"/>
    <w:rsid w:val="005B6B3D"/>
    <w:rsid w:val="005D12FC"/>
    <w:rsid w:val="005E1454"/>
    <w:rsid w:val="005F42B7"/>
    <w:rsid w:val="006010B4"/>
    <w:rsid w:val="006018A3"/>
    <w:rsid w:val="0060207A"/>
    <w:rsid w:val="00606533"/>
    <w:rsid w:val="0061769A"/>
    <w:rsid w:val="00632705"/>
    <w:rsid w:val="00643993"/>
    <w:rsid w:val="006472D1"/>
    <w:rsid w:val="00647B52"/>
    <w:rsid w:val="00653CB6"/>
    <w:rsid w:val="00666312"/>
    <w:rsid w:val="00670629"/>
    <w:rsid w:val="006737B5"/>
    <w:rsid w:val="006A3463"/>
    <w:rsid w:val="006C4F4E"/>
    <w:rsid w:val="006C5D51"/>
    <w:rsid w:val="006D26E7"/>
    <w:rsid w:val="006E3E3B"/>
    <w:rsid w:val="006F103C"/>
    <w:rsid w:val="00700F50"/>
    <w:rsid w:val="007206EA"/>
    <w:rsid w:val="007234AC"/>
    <w:rsid w:val="00724052"/>
    <w:rsid w:val="007314AF"/>
    <w:rsid w:val="00733D02"/>
    <w:rsid w:val="007423A8"/>
    <w:rsid w:val="0074750B"/>
    <w:rsid w:val="00751731"/>
    <w:rsid w:val="00753A97"/>
    <w:rsid w:val="00760C33"/>
    <w:rsid w:val="00766A35"/>
    <w:rsid w:val="0078260B"/>
    <w:rsid w:val="00787153"/>
    <w:rsid w:val="00794590"/>
    <w:rsid w:val="007A187B"/>
    <w:rsid w:val="007A3C21"/>
    <w:rsid w:val="007A4040"/>
    <w:rsid w:val="007B3E78"/>
    <w:rsid w:val="007B7466"/>
    <w:rsid w:val="007B7AC1"/>
    <w:rsid w:val="007C25E9"/>
    <w:rsid w:val="007C6BF0"/>
    <w:rsid w:val="007E01C8"/>
    <w:rsid w:val="00802265"/>
    <w:rsid w:val="00825436"/>
    <w:rsid w:val="008303BE"/>
    <w:rsid w:val="008334E0"/>
    <w:rsid w:val="00845D0D"/>
    <w:rsid w:val="00845F51"/>
    <w:rsid w:val="00853627"/>
    <w:rsid w:val="00861A13"/>
    <w:rsid w:val="0086207E"/>
    <w:rsid w:val="00864109"/>
    <w:rsid w:val="0086606F"/>
    <w:rsid w:val="00870CAB"/>
    <w:rsid w:val="0087154B"/>
    <w:rsid w:val="00871AB7"/>
    <w:rsid w:val="008759CC"/>
    <w:rsid w:val="0087614B"/>
    <w:rsid w:val="008778D9"/>
    <w:rsid w:val="00884F48"/>
    <w:rsid w:val="0088514A"/>
    <w:rsid w:val="008A543B"/>
    <w:rsid w:val="008B36CC"/>
    <w:rsid w:val="008D6E7E"/>
    <w:rsid w:val="008E64C4"/>
    <w:rsid w:val="008E6EA8"/>
    <w:rsid w:val="008F6168"/>
    <w:rsid w:val="00902F52"/>
    <w:rsid w:val="009056C6"/>
    <w:rsid w:val="00907EC4"/>
    <w:rsid w:val="00913659"/>
    <w:rsid w:val="0095362B"/>
    <w:rsid w:val="00953774"/>
    <w:rsid w:val="009A00B9"/>
    <w:rsid w:val="009A3555"/>
    <w:rsid w:val="009A7692"/>
    <w:rsid w:val="009B1CDE"/>
    <w:rsid w:val="009B54C3"/>
    <w:rsid w:val="009B6EB8"/>
    <w:rsid w:val="009D5E89"/>
    <w:rsid w:val="009D7595"/>
    <w:rsid w:val="009E6C1C"/>
    <w:rsid w:val="00A004C4"/>
    <w:rsid w:val="00A00E93"/>
    <w:rsid w:val="00A01B93"/>
    <w:rsid w:val="00A06D6D"/>
    <w:rsid w:val="00A1623A"/>
    <w:rsid w:val="00A219A1"/>
    <w:rsid w:val="00A313B9"/>
    <w:rsid w:val="00A36DEC"/>
    <w:rsid w:val="00A411B2"/>
    <w:rsid w:val="00A50058"/>
    <w:rsid w:val="00A527B2"/>
    <w:rsid w:val="00A558A0"/>
    <w:rsid w:val="00A56901"/>
    <w:rsid w:val="00A607B8"/>
    <w:rsid w:val="00A616C3"/>
    <w:rsid w:val="00A63448"/>
    <w:rsid w:val="00A854F0"/>
    <w:rsid w:val="00A91477"/>
    <w:rsid w:val="00A91F6E"/>
    <w:rsid w:val="00AB2E8C"/>
    <w:rsid w:val="00AB3DB8"/>
    <w:rsid w:val="00AB473D"/>
    <w:rsid w:val="00AB6518"/>
    <w:rsid w:val="00AB6EB2"/>
    <w:rsid w:val="00AC325A"/>
    <w:rsid w:val="00AD60FF"/>
    <w:rsid w:val="00AE1C33"/>
    <w:rsid w:val="00AE4375"/>
    <w:rsid w:val="00AE5ACA"/>
    <w:rsid w:val="00AF410A"/>
    <w:rsid w:val="00B00CD9"/>
    <w:rsid w:val="00B02D69"/>
    <w:rsid w:val="00B0516F"/>
    <w:rsid w:val="00B10E43"/>
    <w:rsid w:val="00B1254C"/>
    <w:rsid w:val="00B12D1E"/>
    <w:rsid w:val="00B17821"/>
    <w:rsid w:val="00B22BF7"/>
    <w:rsid w:val="00B234DC"/>
    <w:rsid w:val="00B24F82"/>
    <w:rsid w:val="00B252D3"/>
    <w:rsid w:val="00B264D2"/>
    <w:rsid w:val="00B3500B"/>
    <w:rsid w:val="00B45D26"/>
    <w:rsid w:val="00B51632"/>
    <w:rsid w:val="00B53946"/>
    <w:rsid w:val="00B6181A"/>
    <w:rsid w:val="00B61BF2"/>
    <w:rsid w:val="00B64C5E"/>
    <w:rsid w:val="00B761F4"/>
    <w:rsid w:val="00B84496"/>
    <w:rsid w:val="00B86F0E"/>
    <w:rsid w:val="00BB0E92"/>
    <w:rsid w:val="00BB4A08"/>
    <w:rsid w:val="00BE45D3"/>
    <w:rsid w:val="00BF038E"/>
    <w:rsid w:val="00BF042E"/>
    <w:rsid w:val="00BF056F"/>
    <w:rsid w:val="00BF263B"/>
    <w:rsid w:val="00BF2782"/>
    <w:rsid w:val="00C02C9C"/>
    <w:rsid w:val="00C0696C"/>
    <w:rsid w:val="00C124EE"/>
    <w:rsid w:val="00C275B5"/>
    <w:rsid w:val="00C35473"/>
    <w:rsid w:val="00C35C99"/>
    <w:rsid w:val="00C3795F"/>
    <w:rsid w:val="00C45FA5"/>
    <w:rsid w:val="00C527DD"/>
    <w:rsid w:val="00C56317"/>
    <w:rsid w:val="00C57D25"/>
    <w:rsid w:val="00C60E15"/>
    <w:rsid w:val="00C636B3"/>
    <w:rsid w:val="00C70956"/>
    <w:rsid w:val="00C81775"/>
    <w:rsid w:val="00C85649"/>
    <w:rsid w:val="00C8751E"/>
    <w:rsid w:val="00C9332C"/>
    <w:rsid w:val="00CA60A9"/>
    <w:rsid w:val="00CB0FEA"/>
    <w:rsid w:val="00CB277A"/>
    <w:rsid w:val="00CE200E"/>
    <w:rsid w:val="00CE3281"/>
    <w:rsid w:val="00D020D0"/>
    <w:rsid w:val="00D10CBC"/>
    <w:rsid w:val="00D21BF1"/>
    <w:rsid w:val="00D2209B"/>
    <w:rsid w:val="00D24045"/>
    <w:rsid w:val="00D36A30"/>
    <w:rsid w:val="00D4021A"/>
    <w:rsid w:val="00D41BEC"/>
    <w:rsid w:val="00D4766D"/>
    <w:rsid w:val="00D47DE0"/>
    <w:rsid w:val="00D66E7A"/>
    <w:rsid w:val="00D723B1"/>
    <w:rsid w:val="00D73FE4"/>
    <w:rsid w:val="00D76224"/>
    <w:rsid w:val="00D77FDC"/>
    <w:rsid w:val="00D90AAE"/>
    <w:rsid w:val="00D95083"/>
    <w:rsid w:val="00D964CB"/>
    <w:rsid w:val="00DC53DA"/>
    <w:rsid w:val="00DC6FE7"/>
    <w:rsid w:val="00DC7FA8"/>
    <w:rsid w:val="00DD0EA7"/>
    <w:rsid w:val="00DF46B2"/>
    <w:rsid w:val="00E0223A"/>
    <w:rsid w:val="00E02D82"/>
    <w:rsid w:val="00E0505E"/>
    <w:rsid w:val="00E1762E"/>
    <w:rsid w:val="00E43CD8"/>
    <w:rsid w:val="00E52AC5"/>
    <w:rsid w:val="00E56C2A"/>
    <w:rsid w:val="00E56E16"/>
    <w:rsid w:val="00E90D53"/>
    <w:rsid w:val="00E96D94"/>
    <w:rsid w:val="00EA574B"/>
    <w:rsid w:val="00EB47F0"/>
    <w:rsid w:val="00EC7AB0"/>
    <w:rsid w:val="00ED3487"/>
    <w:rsid w:val="00ED6333"/>
    <w:rsid w:val="00EE1E18"/>
    <w:rsid w:val="00EF3114"/>
    <w:rsid w:val="00EF3E01"/>
    <w:rsid w:val="00F02885"/>
    <w:rsid w:val="00F03863"/>
    <w:rsid w:val="00F10B28"/>
    <w:rsid w:val="00F128A6"/>
    <w:rsid w:val="00F162BC"/>
    <w:rsid w:val="00F23198"/>
    <w:rsid w:val="00F250DE"/>
    <w:rsid w:val="00F35D76"/>
    <w:rsid w:val="00F41DA6"/>
    <w:rsid w:val="00F54295"/>
    <w:rsid w:val="00F55CCB"/>
    <w:rsid w:val="00F61B02"/>
    <w:rsid w:val="00F61D8B"/>
    <w:rsid w:val="00F62A0A"/>
    <w:rsid w:val="00F6565D"/>
    <w:rsid w:val="00F755A6"/>
    <w:rsid w:val="00F85BE5"/>
    <w:rsid w:val="00F875C0"/>
    <w:rsid w:val="00F90C1E"/>
    <w:rsid w:val="00F94A3A"/>
    <w:rsid w:val="00FA3032"/>
    <w:rsid w:val="00FA35D6"/>
    <w:rsid w:val="00FA59A7"/>
    <w:rsid w:val="00FA7BCB"/>
    <w:rsid w:val="00FC12AE"/>
    <w:rsid w:val="00FC1738"/>
    <w:rsid w:val="00FC7B8A"/>
    <w:rsid w:val="00FD06C7"/>
    <w:rsid w:val="00FD0B68"/>
    <w:rsid w:val="00FD26BB"/>
    <w:rsid w:val="00FD2C35"/>
    <w:rsid w:val="00FE5287"/>
    <w:rsid w:val="00FF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851AD06"/>
  <w15:docId w15:val="{D81954D2-B436-4341-AD4D-F10D02B3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6C6"/>
    <w:pPr>
      <w:widowControl w:val="0"/>
      <w:autoSpaceDE w:val="0"/>
      <w:autoSpaceDN w:val="0"/>
      <w:adjustRightInd w:val="0"/>
    </w:pPr>
  </w:style>
  <w:style w:type="paragraph" w:styleId="Heading1">
    <w:name w:val="heading 1"/>
    <w:basedOn w:val="Normal"/>
    <w:next w:val="Normal"/>
    <w:link w:val="Heading1Char"/>
    <w:qFormat/>
    <w:rsid w:val="001C7327"/>
    <w:pPr>
      <w:keepNext/>
      <w:widowControl/>
      <w:tabs>
        <w:tab w:val="center" w:pos="5688"/>
      </w:tabs>
      <w:suppressAutoHyphens/>
      <w:autoSpaceDE/>
      <w:autoSpaceDN/>
      <w:adjustRightInd/>
      <w:jc w:val="center"/>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056C6"/>
    <w:rPr>
      <w:rFonts w:ascii="Cambria" w:eastAsia="Times New Roman" w:hAnsi="Cambria" w:cs="Times New Roman"/>
      <w:b/>
      <w:bCs/>
      <w:kern w:val="32"/>
      <w:sz w:val="32"/>
      <w:szCs w:val="32"/>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9056C6"/>
    <w:rPr>
      <w:rFonts w:cs="Times New Roman"/>
      <w:sz w:val="20"/>
      <w:szCs w:val="20"/>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4021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b/>
      <w:bCs/>
      <w:i/>
      <w:iCs/>
      <w:color w:val="33CCCC"/>
      <w:sz w:val="28"/>
      <w:szCs w:val="28"/>
      <w:u w:val="single"/>
    </w:rPr>
  </w:style>
  <w:style w:type="character" w:customStyle="1" w:styleId="TitleChar">
    <w:name w:val="Title Char"/>
    <w:basedOn w:val="DefaultParagraphFont"/>
    <w:link w:val="Title"/>
    <w:locked/>
    <w:rsid w:val="009056C6"/>
    <w:rPr>
      <w:rFonts w:ascii="Cambria" w:eastAsia="Times New Roman" w:hAnsi="Cambria" w:cs="Times New Roman"/>
      <w:b/>
      <w:bCs/>
      <w:kern w:val="28"/>
      <w:sz w:val="32"/>
      <w:szCs w:val="32"/>
    </w:rPr>
  </w:style>
  <w:style w:type="paragraph" w:customStyle="1" w:styleId="Default">
    <w:name w:val="Default"/>
    <w:rsid w:val="001C7327"/>
    <w:pPr>
      <w:autoSpaceDE w:val="0"/>
      <w:autoSpaceDN w:val="0"/>
      <w:adjustRightInd w:val="0"/>
    </w:pPr>
    <w:rPr>
      <w:rFonts w:ascii="Arial" w:hAnsi="Arial" w:cs="Arial"/>
      <w:color w:val="000000"/>
      <w:sz w:val="24"/>
      <w:szCs w:val="24"/>
    </w:rPr>
  </w:style>
  <w:style w:type="paragraph" w:customStyle="1" w:styleId="Level2">
    <w:name w:val="Level 2"/>
    <w:basedOn w:val="Normal"/>
    <w:rsid w:val="00490001"/>
    <w:pPr>
      <w:ind w:left="722" w:hanging="361"/>
    </w:pPr>
    <w:rPr>
      <w:sz w:val="24"/>
      <w:szCs w:val="24"/>
    </w:rPr>
  </w:style>
  <w:style w:type="character" w:styleId="Strong">
    <w:name w:val="Strong"/>
    <w:basedOn w:val="DefaultParagraphFont"/>
    <w:qFormat/>
    <w:rsid w:val="00490001"/>
    <w:rPr>
      <w:rFonts w:ascii="Verdana" w:hAnsi="Verdana" w:cs="Times New Roman"/>
      <w:b/>
      <w:bCs/>
    </w:rPr>
  </w:style>
  <w:style w:type="paragraph" w:styleId="BodyText2">
    <w:name w:val="Body Text 2"/>
    <w:basedOn w:val="Normal"/>
    <w:link w:val="BodyText2Char"/>
    <w:rsid w:val="0049000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right="720"/>
      <w:jc w:val="both"/>
    </w:pPr>
    <w:rPr>
      <w:sz w:val="24"/>
      <w:szCs w:val="24"/>
    </w:rPr>
  </w:style>
  <w:style w:type="character" w:customStyle="1" w:styleId="BodyText2Char">
    <w:name w:val="Body Text 2 Char"/>
    <w:basedOn w:val="DefaultParagraphFont"/>
    <w:link w:val="BodyText2"/>
    <w:semiHidden/>
    <w:locked/>
    <w:rsid w:val="009056C6"/>
    <w:rPr>
      <w:rFonts w:cs="Times New Roman"/>
      <w:sz w:val="20"/>
      <w:szCs w:val="20"/>
    </w:rPr>
  </w:style>
  <w:style w:type="paragraph" w:styleId="HTMLPreformatted">
    <w:name w:val="HTML Preformatted"/>
    <w:basedOn w:val="Normal"/>
    <w:link w:val="HTMLPreformattedChar"/>
    <w:rsid w:val="00E05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locked/>
    <w:rsid w:val="009056C6"/>
    <w:rPr>
      <w:rFonts w:ascii="Courier New" w:hAnsi="Courier New" w:cs="Courier New"/>
      <w:sz w:val="20"/>
      <w:szCs w:val="20"/>
    </w:rPr>
  </w:style>
  <w:style w:type="paragraph" w:styleId="BodyTextIndent">
    <w:name w:val="Body Text Indent"/>
    <w:basedOn w:val="Normal"/>
    <w:link w:val="BodyTextIndentChar"/>
    <w:rsid w:val="00D24045"/>
    <w:pPr>
      <w:spacing w:after="120"/>
      <w:ind w:left="360"/>
    </w:pPr>
  </w:style>
  <w:style w:type="character" w:customStyle="1" w:styleId="BodyTextIndentChar">
    <w:name w:val="Body Text Indent Char"/>
    <w:basedOn w:val="DefaultParagraphFont"/>
    <w:link w:val="BodyTextIndent"/>
    <w:semiHidden/>
    <w:locked/>
    <w:rsid w:val="009056C6"/>
    <w:rPr>
      <w:rFonts w:cs="Times New Roman"/>
      <w:sz w:val="20"/>
      <w:szCs w:val="20"/>
    </w:rPr>
  </w:style>
  <w:style w:type="paragraph" w:styleId="Header">
    <w:name w:val="header"/>
    <w:basedOn w:val="Normal"/>
    <w:link w:val="HeaderChar"/>
    <w:rsid w:val="00E52AC5"/>
    <w:pPr>
      <w:tabs>
        <w:tab w:val="center" w:pos="4320"/>
        <w:tab w:val="right" w:pos="8640"/>
      </w:tabs>
    </w:pPr>
    <w:rPr>
      <w:sz w:val="24"/>
      <w:szCs w:val="24"/>
    </w:rPr>
  </w:style>
  <w:style w:type="character" w:customStyle="1" w:styleId="HeaderChar">
    <w:name w:val="Header Char"/>
    <w:basedOn w:val="DefaultParagraphFont"/>
    <w:link w:val="Header"/>
    <w:semiHidden/>
    <w:locked/>
    <w:rsid w:val="009056C6"/>
    <w:rPr>
      <w:rFonts w:cs="Times New Roman"/>
      <w:sz w:val="20"/>
      <w:szCs w:val="20"/>
    </w:rPr>
  </w:style>
  <w:style w:type="paragraph" w:customStyle="1" w:styleId="Level1">
    <w:name w:val="Level 1"/>
    <w:basedOn w:val="Normal"/>
    <w:rsid w:val="005E1454"/>
    <w:pPr>
      <w:numPr>
        <w:numId w:val="14"/>
      </w:numPr>
      <w:ind w:left="474" w:hanging="186"/>
      <w:outlineLvl w:val="0"/>
    </w:pPr>
    <w:rPr>
      <w:sz w:val="24"/>
      <w:szCs w:val="24"/>
    </w:rPr>
  </w:style>
  <w:style w:type="paragraph" w:styleId="BalloonText">
    <w:name w:val="Balloon Text"/>
    <w:basedOn w:val="Normal"/>
    <w:link w:val="BalloonTextChar"/>
    <w:semiHidden/>
    <w:rsid w:val="00A1623A"/>
    <w:rPr>
      <w:rFonts w:ascii="Tahoma" w:hAnsi="Tahoma" w:cs="Tahoma"/>
      <w:sz w:val="16"/>
      <w:szCs w:val="16"/>
    </w:rPr>
  </w:style>
  <w:style w:type="character" w:customStyle="1" w:styleId="BalloonTextChar">
    <w:name w:val="Balloon Text Char"/>
    <w:basedOn w:val="DefaultParagraphFont"/>
    <w:link w:val="BalloonText"/>
    <w:semiHidden/>
    <w:locked/>
    <w:rsid w:val="009056C6"/>
    <w:rPr>
      <w:rFonts w:ascii="Tahoma" w:hAnsi="Tahoma" w:cs="Tahoma"/>
      <w:sz w:val="16"/>
      <w:szCs w:val="16"/>
    </w:rPr>
  </w:style>
  <w:style w:type="character" w:styleId="CommentReference">
    <w:name w:val="annotation reference"/>
    <w:basedOn w:val="DefaultParagraphFont"/>
    <w:semiHidden/>
    <w:rsid w:val="00B61BF2"/>
    <w:rPr>
      <w:rFonts w:cs="Times New Roman"/>
      <w:sz w:val="16"/>
      <w:szCs w:val="16"/>
    </w:rPr>
  </w:style>
  <w:style w:type="paragraph" w:styleId="CommentText">
    <w:name w:val="annotation text"/>
    <w:basedOn w:val="Normal"/>
    <w:semiHidden/>
    <w:rsid w:val="00B61BF2"/>
  </w:style>
  <w:style w:type="paragraph" w:styleId="CommentSubject">
    <w:name w:val="annotation subject"/>
    <w:basedOn w:val="CommentText"/>
    <w:next w:val="CommentText"/>
    <w:semiHidden/>
    <w:rsid w:val="00B61BF2"/>
    <w:rPr>
      <w:b/>
      <w:bCs/>
    </w:rPr>
  </w:style>
  <w:style w:type="paragraph" w:styleId="FootnoteText">
    <w:name w:val="footnote text"/>
    <w:basedOn w:val="Normal"/>
    <w:semiHidden/>
    <w:rsid w:val="000753F6"/>
  </w:style>
  <w:style w:type="character" w:styleId="FootnoteReference">
    <w:name w:val="footnote reference"/>
    <w:basedOn w:val="DefaultParagraphFont"/>
    <w:semiHidden/>
    <w:rsid w:val="000753F6"/>
    <w:rPr>
      <w:vertAlign w:val="superscript"/>
    </w:rPr>
  </w:style>
  <w:style w:type="character" w:customStyle="1" w:styleId="apple-converted-space">
    <w:name w:val="apple-converted-space"/>
    <w:basedOn w:val="DefaultParagraphFont"/>
    <w:rsid w:val="00237B93"/>
  </w:style>
  <w:style w:type="paragraph" w:styleId="ListParagraph">
    <w:name w:val="List Paragraph"/>
    <w:basedOn w:val="Normal"/>
    <w:uiPriority w:val="34"/>
    <w:qFormat/>
    <w:rsid w:val="00BF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C804E-A794-4F64-B7E3-4DF1211E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9</Pages>
  <Words>4403</Words>
  <Characters>23120</Characters>
  <Application>Microsoft Office Word</Application>
  <DocSecurity>0</DocSecurity>
  <Lines>345</Lines>
  <Paragraphs>195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27328</CharactersWithSpaces>
  <SharedDoc>false</SharedDoc>
  <HLinks>
    <vt:vector size="18" baseType="variant">
      <vt:variant>
        <vt:i4>3145729</vt:i4>
      </vt:variant>
      <vt:variant>
        <vt:i4>8</vt:i4>
      </vt:variant>
      <vt:variant>
        <vt:i4>0</vt:i4>
      </vt:variant>
      <vt:variant>
        <vt:i4>5</vt:i4>
      </vt:variant>
      <vt:variant>
        <vt:lpwstr>http://www.opm.gov/oca/10tables/html/den_h.asp</vt:lpwstr>
      </vt:variant>
      <vt:variant>
        <vt:lpwstr/>
      </vt:variant>
      <vt:variant>
        <vt:i4>3145729</vt:i4>
      </vt:variant>
      <vt:variant>
        <vt:i4>5</vt:i4>
      </vt:variant>
      <vt:variant>
        <vt:i4>0</vt:i4>
      </vt:variant>
      <vt:variant>
        <vt:i4>5</vt:i4>
      </vt:variant>
      <vt:variant>
        <vt:lpwstr>http://www.opm.gov/oca/10tables/html/den_h.asp</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6</cp:revision>
  <cp:lastPrinted>2010-10-13T16:59:00Z</cp:lastPrinted>
  <dcterms:created xsi:type="dcterms:W3CDTF">2014-02-03T06:56:00Z</dcterms:created>
  <dcterms:modified xsi:type="dcterms:W3CDTF">2014-02-19T16:54:00Z</dcterms:modified>
</cp:coreProperties>
</file>