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49" w:rsidRPr="00BA0249" w:rsidRDefault="00BA0249" w:rsidP="00BD280A">
      <w:pPr>
        <w:tabs>
          <w:tab w:val="left" w:pos="10080"/>
        </w:tabs>
        <w:ind w:left="-1440" w:right="-324"/>
        <w:jc w:val="center"/>
        <w:rPr>
          <w:color w:val="FF0000"/>
        </w:rPr>
      </w:pPr>
      <w:proofErr w:type="gramStart"/>
      <w:r w:rsidRPr="00BA0249">
        <w:rPr>
          <w:color w:val="FF0000"/>
        </w:rPr>
        <w:t>e-CFR</w:t>
      </w:r>
      <w:proofErr w:type="gramEnd"/>
      <w:r w:rsidRPr="00BA0249">
        <w:rPr>
          <w:color w:val="FF0000"/>
        </w:rPr>
        <w:t xml:space="preserve"> Data is current as of June 21, 2013</w:t>
      </w:r>
    </w:p>
    <w:p w:rsidR="00BA0249" w:rsidRDefault="00BA0249" w:rsidP="00BD280A">
      <w:pPr>
        <w:tabs>
          <w:tab w:val="left" w:pos="10080"/>
        </w:tabs>
        <w:ind w:left="-1440" w:right="-324"/>
      </w:pPr>
      <w:r>
        <w:t xml:space="preserve"> </w:t>
      </w:r>
    </w:p>
    <w:p w:rsidR="00BA0249" w:rsidRDefault="00BA0249" w:rsidP="00BD280A">
      <w:pPr>
        <w:tabs>
          <w:tab w:val="left" w:pos="10080"/>
        </w:tabs>
        <w:ind w:left="-1440" w:right="-324"/>
      </w:pPr>
      <w:r>
        <w:t xml:space="preserve">Title 30: Mineral Resources </w:t>
      </w:r>
    </w:p>
    <w:p w:rsidR="00BA0249" w:rsidRDefault="00BA0249" w:rsidP="00BD280A">
      <w:pPr>
        <w:tabs>
          <w:tab w:val="left" w:pos="10080"/>
        </w:tabs>
        <w:ind w:left="-1440" w:right="-324"/>
      </w:pPr>
      <w:r>
        <w:t xml:space="preserve">PART 250—OIL AND GAS AND SULPHUR OPERATIONS IN THE OUTER CONTINENTAL SHELF </w:t>
      </w:r>
    </w:p>
    <w:p w:rsidR="00BA0249" w:rsidRDefault="00BA0249" w:rsidP="00BD280A">
      <w:pPr>
        <w:tabs>
          <w:tab w:val="left" w:pos="10080"/>
        </w:tabs>
        <w:ind w:left="-1440" w:right="-324"/>
      </w:pPr>
    </w:p>
    <w:p w:rsidR="00BA0249" w:rsidRPr="00BA0249" w:rsidRDefault="00BA0249" w:rsidP="00BD280A">
      <w:pPr>
        <w:tabs>
          <w:tab w:val="left" w:pos="10080"/>
        </w:tabs>
        <w:ind w:left="-1440" w:right="-324"/>
        <w:rPr>
          <w:b/>
        </w:rPr>
      </w:pPr>
      <w:r w:rsidRPr="00BA0249">
        <w:rPr>
          <w:b/>
        </w:rPr>
        <w:t>Subpart F—Oil and Gas Well-</w:t>
      </w:r>
      <w:proofErr w:type="spellStart"/>
      <w:r w:rsidRPr="00BA0249">
        <w:rPr>
          <w:b/>
        </w:rPr>
        <w:t>Workover</w:t>
      </w:r>
      <w:proofErr w:type="spellEnd"/>
      <w:r w:rsidRPr="00BA0249">
        <w:rPr>
          <w:b/>
        </w:rPr>
        <w:t xml:space="preserve"> Operations</w:t>
      </w:r>
    </w:p>
    <w:p w:rsidR="00BA0249" w:rsidRDefault="00BA0249" w:rsidP="00BD280A">
      <w:pPr>
        <w:tabs>
          <w:tab w:val="left" w:pos="10080"/>
        </w:tabs>
        <w:ind w:left="-1440" w:right="-324"/>
      </w:pPr>
    </w:p>
    <w:p w:rsidR="00BA0249" w:rsidRPr="00BA0249" w:rsidRDefault="00BA0249" w:rsidP="00BD280A">
      <w:pPr>
        <w:tabs>
          <w:tab w:val="left" w:pos="10080"/>
        </w:tabs>
        <w:ind w:left="-1440" w:right="-324"/>
        <w:rPr>
          <w:b/>
        </w:rPr>
      </w:pPr>
      <w:r w:rsidRPr="00BA0249">
        <w:rPr>
          <w:b/>
        </w:rPr>
        <w:t>Contents</w:t>
      </w:r>
    </w:p>
    <w:p w:rsidR="00BA0249" w:rsidRDefault="00BA0249" w:rsidP="00BD280A">
      <w:pPr>
        <w:tabs>
          <w:tab w:val="left" w:pos="10080"/>
        </w:tabs>
        <w:ind w:left="-1440" w:right="-324"/>
      </w:pPr>
      <w:r>
        <w:t>§ 250.600   General requirements.</w:t>
      </w:r>
    </w:p>
    <w:p w:rsidR="00BA0249" w:rsidRDefault="00BA0249" w:rsidP="00BD280A">
      <w:pPr>
        <w:tabs>
          <w:tab w:val="left" w:pos="10080"/>
        </w:tabs>
        <w:ind w:left="-1440" w:right="-324"/>
      </w:pPr>
      <w:r>
        <w:t>§ 250.601   Definitions.</w:t>
      </w:r>
    </w:p>
    <w:p w:rsidR="00BA0249" w:rsidRDefault="00BA0249" w:rsidP="00BD280A">
      <w:pPr>
        <w:tabs>
          <w:tab w:val="left" w:pos="10080"/>
        </w:tabs>
        <w:ind w:left="-1440" w:right="-324"/>
      </w:pPr>
      <w:proofErr w:type="gramStart"/>
      <w:r>
        <w:t>§ 250.602   Equipment movement</w:t>
      </w:r>
      <w:proofErr w:type="gramEnd"/>
      <w:r>
        <w:t>.</w:t>
      </w:r>
    </w:p>
    <w:p w:rsidR="00BA0249" w:rsidRDefault="00BA0249" w:rsidP="00BD280A">
      <w:pPr>
        <w:tabs>
          <w:tab w:val="left" w:pos="10080"/>
        </w:tabs>
        <w:ind w:left="-1440" w:right="-324"/>
      </w:pPr>
      <w:proofErr w:type="gramStart"/>
      <w:r>
        <w:t>§ 250.603   Emergency shutdown system</w:t>
      </w:r>
      <w:proofErr w:type="gramEnd"/>
      <w:r>
        <w:t>.</w:t>
      </w:r>
    </w:p>
    <w:p w:rsidR="00BA0249" w:rsidRDefault="00BA0249" w:rsidP="00BD280A">
      <w:pPr>
        <w:tabs>
          <w:tab w:val="left" w:pos="10080"/>
        </w:tabs>
        <w:ind w:left="-1440" w:right="-324"/>
      </w:pPr>
      <w:proofErr w:type="gramStart"/>
      <w:r>
        <w:t>§ 250.604   Hydrogen sulfide.</w:t>
      </w:r>
      <w:proofErr w:type="gramEnd"/>
    </w:p>
    <w:p w:rsidR="00BA0249" w:rsidRDefault="00BA0249" w:rsidP="00BD280A">
      <w:pPr>
        <w:tabs>
          <w:tab w:val="left" w:pos="10080"/>
        </w:tabs>
        <w:ind w:left="-1440" w:right="-324"/>
      </w:pPr>
      <w:r>
        <w:t xml:space="preserve">§ 250.605   Subsea </w:t>
      </w:r>
      <w:proofErr w:type="spellStart"/>
      <w:r>
        <w:t>workovers</w:t>
      </w:r>
      <w:proofErr w:type="spellEnd"/>
      <w:r>
        <w:t>.</w:t>
      </w:r>
    </w:p>
    <w:p w:rsidR="00BA0249" w:rsidRDefault="00BA0249" w:rsidP="00BD280A">
      <w:pPr>
        <w:tabs>
          <w:tab w:val="left" w:pos="10080"/>
        </w:tabs>
        <w:ind w:left="-1440" w:right="-324"/>
      </w:pPr>
      <w:r>
        <w:t>§ 250.606   Crew instructions.</w:t>
      </w:r>
    </w:p>
    <w:p w:rsidR="00BA0249" w:rsidRDefault="00BA0249" w:rsidP="00BD280A">
      <w:pPr>
        <w:tabs>
          <w:tab w:val="left" w:pos="10080"/>
        </w:tabs>
        <w:ind w:left="-1440" w:right="-324"/>
      </w:pPr>
      <w:r>
        <w:t>§§ 250.607-250.608   [Reserved]</w:t>
      </w:r>
    </w:p>
    <w:p w:rsidR="00BA0249" w:rsidRDefault="00BA0249" w:rsidP="00BD280A">
      <w:pPr>
        <w:tabs>
          <w:tab w:val="left" w:pos="10080"/>
        </w:tabs>
        <w:ind w:left="-1440" w:right="-324"/>
      </w:pPr>
      <w:r>
        <w:t>§ 250.609   Well-</w:t>
      </w:r>
      <w:proofErr w:type="spellStart"/>
      <w:r>
        <w:t>workover</w:t>
      </w:r>
      <w:proofErr w:type="spellEnd"/>
      <w:r>
        <w:t xml:space="preserve"> structures on fixed platforms.</w:t>
      </w:r>
    </w:p>
    <w:p w:rsidR="00BA0249" w:rsidRDefault="00BA0249" w:rsidP="00BD280A">
      <w:pPr>
        <w:tabs>
          <w:tab w:val="left" w:pos="10080"/>
        </w:tabs>
        <w:ind w:left="-1440" w:right="-324"/>
      </w:pPr>
      <w:r>
        <w:t>§ 250.610   Diesel engine air intakes.</w:t>
      </w:r>
    </w:p>
    <w:p w:rsidR="00BA0249" w:rsidRDefault="00BA0249" w:rsidP="00BD280A">
      <w:pPr>
        <w:tabs>
          <w:tab w:val="left" w:pos="10080"/>
        </w:tabs>
        <w:ind w:left="-1440" w:right="-324"/>
      </w:pPr>
      <w:r>
        <w:t>§ 250.611   Traveling-block safety device.</w:t>
      </w:r>
    </w:p>
    <w:p w:rsidR="00BA0249" w:rsidRDefault="00BA0249" w:rsidP="00BD280A">
      <w:pPr>
        <w:tabs>
          <w:tab w:val="left" w:pos="10080"/>
        </w:tabs>
        <w:ind w:left="-1440" w:right="-324"/>
      </w:pPr>
      <w:r>
        <w:t>§ 250.612   Field well-</w:t>
      </w:r>
      <w:proofErr w:type="spellStart"/>
      <w:r>
        <w:t>workover</w:t>
      </w:r>
      <w:proofErr w:type="spellEnd"/>
      <w:r>
        <w:t xml:space="preserve"> rules.</w:t>
      </w:r>
    </w:p>
    <w:p w:rsidR="00BA0249" w:rsidRDefault="00BA0249" w:rsidP="00BD280A">
      <w:pPr>
        <w:tabs>
          <w:tab w:val="left" w:pos="10080"/>
        </w:tabs>
        <w:ind w:left="-1440" w:right="-324"/>
      </w:pPr>
      <w:r>
        <w:t>§ 250.613   Approval and reporting for well-</w:t>
      </w:r>
      <w:proofErr w:type="spellStart"/>
      <w:r>
        <w:t>workover</w:t>
      </w:r>
      <w:proofErr w:type="spellEnd"/>
      <w:r>
        <w:t xml:space="preserve"> operations.</w:t>
      </w:r>
    </w:p>
    <w:p w:rsidR="00BA0249" w:rsidRDefault="00BA0249" w:rsidP="00BD280A">
      <w:pPr>
        <w:tabs>
          <w:tab w:val="left" w:pos="10080"/>
        </w:tabs>
        <w:ind w:left="-1440" w:right="-324"/>
      </w:pPr>
      <w:r>
        <w:t xml:space="preserve">§ 250.614   </w:t>
      </w:r>
      <w:proofErr w:type="gramStart"/>
      <w:r>
        <w:t>Well-</w:t>
      </w:r>
      <w:proofErr w:type="gramEnd"/>
      <w:r>
        <w:t>control fluids, equipment, and operations.</w:t>
      </w:r>
    </w:p>
    <w:p w:rsidR="00BA0249" w:rsidRDefault="00BA0249" w:rsidP="00BD280A">
      <w:pPr>
        <w:tabs>
          <w:tab w:val="left" w:pos="10080"/>
        </w:tabs>
        <w:ind w:left="-1440" w:right="-324"/>
      </w:pPr>
      <w:r>
        <w:t xml:space="preserve">§ 250.615   What BOP information must </w:t>
      </w:r>
      <w:proofErr w:type="gramStart"/>
      <w:r>
        <w:t>I</w:t>
      </w:r>
      <w:proofErr w:type="gramEnd"/>
      <w:r>
        <w:t xml:space="preserve"> submit?</w:t>
      </w:r>
    </w:p>
    <w:p w:rsidR="00BA0249" w:rsidRDefault="00BA0249" w:rsidP="00BD280A">
      <w:pPr>
        <w:tabs>
          <w:tab w:val="left" w:pos="10080"/>
        </w:tabs>
        <w:ind w:left="-1440" w:right="-324"/>
      </w:pPr>
      <w:proofErr w:type="gramStart"/>
      <w:r>
        <w:t>§ 250.616   Blowout prevention equipment.</w:t>
      </w:r>
      <w:proofErr w:type="gramEnd"/>
    </w:p>
    <w:p w:rsidR="00BA0249" w:rsidRDefault="00BA0249" w:rsidP="00BD280A">
      <w:pPr>
        <w:tabs>
          <w:tab w:val="left" w:pos="10080"/>
        </w:tabs>
        <w:ind w:left="-1440" w:right="-324"/>
      </w:pPr>
      <w:r>
        <w:t>§ 250.617   Blowout preventer system testing, records, and drills.</w:t>
      </w:r>
    </w:p>
    <w:p w:rsidR="00BA0249" w:rsidRDefault="00BA0249" w:rsidP="00BD280A">
      <w:pPr>
        <w:tabs>
          <w:tab w:val="left" w:pos="10080"/>
        </w:tabs>
        <w:ind w:left="-1440" w:right="-324"/>
      </w:pPr>
      <w:r>
        <w:t xml:space="preserve">§ 250.618   </w:t>
      </w:r>
      <w:proofErr w:type="gramStart"/>
      <w:r>
        <w:t>What</w:t>
      </w:r>
      <w:proofErr w:type="gramEnd"/>
      <w:r>
        <w:t xml:space="preserve"> are my BOP inspection and maintenance requirements?</w:t>
      </w:r>
    </w:p>
    <w:p w:rsidR="00BA0249" w:rsidRDefault="00BA0249" w:rsidP="00BD280A">
      <w:pPr>
        <w:tabs>
          <w:tab w:val="left" w:pos="10080"/>
        </w:tabs>
        <w:ind w:left="-1440" w:right="-324"/>
      </w:pPr>
      <w:r>
        <w:t>§ 250.619   Tubing and wellhead equipment.</w:t>
      </w:r>
    </w:p>
    <w:p w:rsidR="00BA0249" w:rsidRDefault="00BA0249" w:rsidP="00BD280A">
      <w:pPr>
        <w:tabs>
          <w:tab w:val="left" w:pos="10080"/>
        </w:tabs>
        <w:ind w:left="-1440" w:right="-324"/>
      </w:pPr>
      <w:r>
        <w:t xml:space="preserve">§ 250.620   </w:t>
      </w:r>
      <w:proofErr w:type="spellStart"/>
      <w:r>
        <w:t>Wireline</w:t>
      </w:r>
      <w:proofErr w:type="spellEnd"/>
      <w:r>
        <w:t xml:space="preserve"> operations.</w:t>
      </w:r>
    </w:p>
    <w:p w:rsidR="00BA0249" w:rsidRDefault="00BA0249" w:rsidP="00BD280A">
      <w:pPr>
        <w:tabs>
          <w:tab w:val="left" w:pos="10080"/>
        </w:tabs>
        <w:ind w:left="-1440" w:right="-324"/>
      </w:pPr>
    </w:p>
    <w:p w:rsidR="00BA0249" w:rsidRDefault="00BA0249" w:rsidP="00BD280A">
      <w:pPr>
        <w:tabs>
          <w:tab w:val="left" w:pos="10080"/>
        </w:tabs>
        <w:ind w:left="-1440" w:right="-324"/>
      </w:pPr>
    </w:p>
    <w:p w:rsidR="00BA0249" w:rsidRDefault="00BA0249" w:rsidP="00BD280A">
      <w:pPr>
        <w:tabs>
          <w:tab w:val="left" w:pos="10080"/>
        </w:tabs>
        <w:ind w:left="-1440" w:right="-324"/>
        <w:rPr>
          <w:b/>
        </w:rPr>
      </w:pPr>
      <w:r w:rsidRPr="00BA0249">
        <w:rPr>
          <w:b/>
        </w:rPr>
        <w:t>§ 250.600   General requirements.</w:t>
      </w:r>
    </w:p>
    <w:p w:rsidR="00BA0249" w:rsidRPr="00BA0249" w:rsidRDefault="00BA0249" w:rsidP="00BD280A">
      <w:pPr>
        <w:tabs>
          <w:tab w:val="left" w:pos="10080"/>
        </w:tabs>
        <w:ind w:left="-1440" w:right="-324"/>
        <w:rPr>
          <w:b/>
        </w:rPr>
      </w:pPr>
    </w:p>
    <w:p w:rsidR="00BA0249" w:rsidRDefault="00BA0249" w:rsidP="00BD280A">
      <w:pPr>
        <w:tabs>
          <w:tab w:val="left" w:pos="10080"/>
        </w:tabs>
        <w:ind w:left="-1440" w:right="-324"/>
      </w:pPr>
      <w:r>
        <w:t>Well-</w:t>
      </w:r>
      <w:proofErr w:type="spellStart"/>
      <w:r>
        <w:t>workover</w:t>
      </w:r>
      <w:proofErr w:type="spellEnd"/>
      <w:r>
        <w:t xml:space="preserve"> operations shall be conducted in a manner to protect against harm or damage to life (including fish and other aquatic life), property, natural resources of the Outer Continental Shelf (OCS) including any mineral deposits (in areas leased and not leased), the National security or defense, or the marine, coastal, or human environment.</w:t>
      </w:r>
    </w:p>
    <w:p w:rsidR="00BA0249" w:rsidRDefault="00BA0249" w:rsidP="00BD280A">
      <w:pPr>
        <w:tabs>
          <w:tab w:val="left" w:pos="10080"/>
        </w:tabs>
        <w:ind w:left="-1440" w:right="-324"/>
      </w:pPr>
    </w:p>
    <w:p w:rsidR="00BA0249" w:rsidRDefault="00BA0249" w:rsidP="00BD280A">
      <w:pPr>
        <w:tabs>
          <w:tab w:val="left" w:pos="10080"/>
        </w:tabs>
        <w:ind w:left="-1440" w:right="-324"/>
      </w:pPr>
      <w:r w:rsidRPr="00BA0249">
        <w:rPr>
          <w:b/>
        </w:rPr>
        <w:t>§ 250.601   Definitions</w:t>
      </w:r>
      <w:r>
        <w:t>.</w:t>
      </w:r>
    </w:p>
    <w:p w:rsidR="00BA0249" w:rsidRDefault="00BA0249" w:rsidP="00BD280A">
      <w:pPr>
        <w:tabs>
          <w:tab w:val="left" w:pos="10080"/>
        </w:tabs>
        <w:ind w:left="-1440" w:right="-324"/>
      </w:pPr>
    </w:p>
    <w:p w:rsidR="00BA0249" w:rsidRDefault="00BA0249" w:rsidP="00BD280A">
      <w:pPr>
        <w:tabs>
          <w:tab w:val="left" w:pos="10080"/>
        </w:tabs>
        <w:ind w:left="-1440" w:right="-324"/>
      </w:pPr>
      <w:r>
        <w:t>When used in this subpart, the following terms shall have the meanings given below:</w:t>
      </w:r>
    </w:p>
    <w:p w:rsidR="00BA0249" w:rsidRDefault="00BA0249" w:rsidP="00BD280A">
      <w:pPr>
        <w:tabs>
          <w:tab w:val="left" w:pos="10080"/>
        </w:tabs>
        <w:ind w:left="-1440" w:right="-324"/>
      </w:pPr>
    </w:p>
    <w:p w:rsidR="00BA0249" w:rsidRDefault="00BA0249" w:rsidP="00BD280A">
      <w:pPr>
        <w:tabs>
          <w:tab w:val="left" w:pos="10080"/>
        </w:tabs>
        <w:ind w:left="-1440" w:right="-324"/>
      </w:pPr>
      <w:r w:rsidRPr="00BA0249">
        <w:rPr>
          <w:i/>
        </w:rPr>
        <w:t>Expected surface pressure</w:t>
      </w:r>
      <w:r>
        <w:t xml:space="preserve"> means the highest pressure predicted to be exerted upon the surface of a well</w:t>
      </w:r>
      <w:proofErr w:type="gramStart"/>
      <w:r>
        <w:t xml:space="preserve">. </w:t>
      </w:r>
      <w:proofErr w:type="gramEnd"/>
      <w:r>
        <w:t>In calculating expected surface pressure, you must consider reservoir pressure as well as applied surface pressure.</w:t>
      </w:r>
    </w:p>
    <w:p w:rsidR="00BA0249" w:rsidRDefault="00BA0249" w:rsidP="00BD280A">
      <w:pPr>
        <w:tabs>
          <w:tab w:val="left" w:pos="10080"/>
        </w:tabs>
        <w:ind w:left="-1440" w:right="-324"/>
      </w:pPr>
    </w:p>
    <w:p w:rsidR="00BA0249" w:rsidRDefault="00BA0249" w:rsidP="00BD280A">
      <w:pPr>
        <w:tabs>
          <w:tab w:val="left" w:pos="10080"/>
        </w:tabs>
        <w:ind w:left="-1440" w:right="-324"/>
      </w:pPr>
      <w:r w:rsidRPr="00BA0249">
        <w:rPr>
          <w:i/>
        </w:rPr>
        <w:lastRenderedPageBreak/>
        <w:t>Routine operations</w:t>
      </w:r>
      <w:r>
        <w:t xml:space="preserve"> mean any of the following operations conducted on a well with the tree installed:</w:t>
      </w:r>
    </w:p>
    <w:p w:rsidR="00BA0249" w:rsidRDefault="00BA0249" w:rsidP="00BD280A">
      <w:pPr>
        <w:tabs>
          <w:tab w:val="left" w:pos="10080"/>
        </w:tabs>
        <w:ind w:left="-1440" w:right="-324"/>
      </w:pPr>
    </w:p>
    <w:p w:rsidR="00BA0249" w:rsidRDefault="00BA0249" w:rsidP="00BD280A">
      <w:pPr>
        <w:tabs>
          <w:tab w:val="left" w:pos="10080"/>
        </w:tabs>
        <w:ind w:left="-1440" w:right="-324"/>
      </w:pPr>
      <w:r>
        <w:t>(a) Cutting paraffin</w:t>
      </w:r>
      <w:proofErr w:type="gramStart"/>
      <w:r>
        <w:t>;</w:t>
      </w:r>
      <w:proofErr w:type="gramEnd"/>
    </w:p>
    <w:p w:rsidR="00BA0249" w:rsidRDefault="00BA0249" w:rsidP="00BD280A">
      <w:pPr>
        <w:tabs>
          <w:tab w:val="left" w:pos="10080"/>
        </w:tabs>
        <w:ind w:left="-1440" w:right="-324"/>
      </w:pPr>
    </w:p>
    <w:p w:rsidR="00BA0249" w:rsidRDefault="00BA0249" w:rsidP="00BD280A">
      <w:pPr>
        <w:tabs>
          <w:tab w:val="left" w:pos="10080"/>
        </w:tabs>
        <w:ind w:left="-1440" w:right="-324"/>
      </w:pPr>
      <w:r>
        <w:t xml:space="preserve">(b) Removing and setting pump-through-type tubing plugs, gas-lift valves, and subsurface safety valves which can be removed by </w:t>
      </w:r>
      <w:proofErr w:type="spellStart"/>
      <w:r>
        <w:t>wireline</w:t>
      </w:r>
      <w:proofErr w:type="spellEnd"/>
      <w:r>
        <w:t xml:space="preserve"> operations</w:t>
      </w:r>
      <w:proofErr w:type="gramStart"/>
      <w:r>
        <w:t>;</w:t>
      </w:r>
      <w:proofErr w:type="gramEnd"/>
    </w:p>
    <w:p w:rsidR="00BA0249" w:rsidRDefault="00BA0249" w:rsidP="00BD280A">
      <w:pPr>
        <w:tabs>
          <w:tab w:val="left" w:pos="10080"/>
        </w:tabs>
        <w:ind w:left="-1440" w:right="-324"/>
      </w:pPr>
    </w:p>
    <w:p w:rsidR="00BA0249" w:rsidRDefault="00BA0249" w:rsidP="00BD280A">
      <w:pPr>
        <w:tabs>
          <w:tab w:val="left" w:pos="10080"/>
        </w:tabs>
        <w:ind w:left="-1440" w:right="-324"/>
      </w:pPr>
      <w:r>
        <w:t>(c) Bailing sand</w:t>
      </w:r>
      <w:proofErr w:type="gramStart"/>
      <w:r>
        <w:t>;</w:t>
      </w:r>
      <w:proofErr w:type="gramEnd"/>
    </w:p>
    <w:p w:rsidR="00BA0249" w:rsidRDefault="00BA0249" w:rsidP="00BD280A">
      <w:pPr>
        <w:tabs>
          <w:tab w:val="left" w:pos="10080"/>
        </w:tabs>
        <w:ind w:left="-1440" w:right="-324"/>
      </w:pPr>
    </w:p>
    <w:p w:rsidR="00BA0249" w:rsidRDefault="00BA0249" w:rsidP="00BD280A">
      <w:pPr>
        <w:tabs>
          <w:tab w:val="left" w:pos="10080"/>
        </w:tabs>
        <w:ind w:left="-1440" w:right="-324"/>
      </w:pPr>
      <w:r>
        <w:t>(d) Pressure surveys</w:t>
      </w:r>
      <w:proofErr w:type="gramStart"/>
      <w:r>
        <w:t>;</w:t>
      </w:r>
      <w:proofErr w:type="gramEnd"/>
    </w:p>
    <w:p w:rsidR="00BA0249" w:rsidRDefault="00BA0249" w:rsidP="00BD280A">
      <w:pPr>
        <w:tabs>
          <w:tab w:val="left" w:pos="10080"/>
        </w:tabs>
        <w:ind w:left="-1440" w:right="-324"/>
      </w:pPr>
    </w:p>
    <w:p w:rsidR="00BA0249" w:rsidRDefault="00BA0249" w:rsidP="00BD280A">
      <w:pPr>
        <w:tabs>
          <w:tab w:val="left" w:pos="10080"/>
        </w:tabs>
        <w:ind w:left="-1440" w:right="-324"/>
      </w:pPr>
      <w:r>
        <w:t>(e) Swabbing</w:t>
      </w:r>
      <w:proofErr w:type="gramStart"/>
      <w:r>
        <w:t>;</w:t>
      </w:r>
      <w:proofErr w:type="gramEnd"/>
    </w:p>
    <w:p w:rsidR="00BA0249" w:rsidRDefault="00BA0249" w:rsidP="00BD280A">
      <w:pPr>
        <w:tabs>
          <w:tab w:val="left" w:pos="10080"/>
        </w:tabs>
        <w:ind w:left="-1440" w:right="-324"/>
      </w:pPr>
    </w:p>
    <w:p w:rsidR="00BA0249" w:rsidRDefault="00BA0249" w:rsidP="00BD280A">
      <w:pPr>
        <w:tabs>
          <w:tab w:val="left" w:pos="10080"/>
        </w:tabs>
        <w:ind w:left="-1440" w:right="-324"/>
      </w:pPr>
      <w:r>
        <w:t>(f) Scale or corrosion treatment;</w:t>
      </w:r>
    </w:p>
    <w:p w:rsidR="00BA0249" w:rsidRDefault="00BA0249" w:rsidP="00BD280A">
      <w:pPr>
        <w:tabs>
          <w:tab w:val="left" w:pos="10080"/>
        </w:tabs>
        <w:ind w:left="-1440" w:right="-324"/>
      </w:pPr>
    </w:p>
    <w:p w:rsidR="00BA0249" w:rsidRDefault="00BA0249" w:rsidP="00BD280A">
      <w:pPr>
        <w:tabs>
          <w:tab w:val="left" w:pos="10080"/>
        </w:tabs>
        <w:ind w:left="-1440" w:right="-324"/>
      </w:pPr>
      <w:r>
        <w:t>(g) Caliper and gauge surveys;</w:t>
      </w:r>
    </w:p>
    <w:p w:rsidR="00BA0249" w:rsidRDefault="00BA0249" w:rsidP="00BD280A">
      <w:pPr>
        <w:tabs>
          <w:tab w:val="left" w:pos="10080"/>
        </w:tabs>
        <w:ind w:left="-1440" w:right="-324"/>
      </w:pPr>
    </w:p>
    <w:p w:rsidR="00BA0249" w:rsidRDefault="00BA0249" w:rsidP="00BD280A">
      <w:pPr>
        <w:tabs>
          <w:tab w:val="left" w:pos="10080"/>
        </w:tabs>
        <w:ind w:left="-1440" w:right="-324"/>
      </w:pPr>
      <w:r>
        <w:t>(h) Corrosion inhibitor treatment;</w:t>
      </w:r>
    </w:p>
    <w:p w:rsidR="00BA0249" w:rsidRDefault="00BA0249" w:rsidP="00BD280A">
      <w:pPr>
        <w:tabs>
          <w:tab w:val="left" w:pos="10080"/>
        </w:tabs>
        <w:ind w:left="-1440" w:right="-324"/>
      </w:pPr>
    </w:p>
    <w:p w:rsidR="00BA0249" w:rsidRDefault="00BA0249" w:rsidP="00BD280A">
      <w:pPr>
        <w:tabs>
          <w:tab w:val="left" w:pos="10080"/>
        </w:tabs>
        <w:ind w:left="-1440" w:right="-324"/>
      </w:pPr>
      <w:r>
        <w:t>(</w:t>
      </w:r>
      <w:proofErr w:type="spellStart"/>
      <w:r>
        <w:t>i</w:t>
      </w:r>
      <w:proofErr w:type="spellEnd"/>
      <w:r>
        <w:t>) Removing or replacing subsurface pumps</w:t>
      </w:r>
      <w:proofErr w:type="gramStart"/>
      <w:r>
        <w:t>;</w:t>
      </w:r>
      <w:proofErr w:type="gramEnd"/>
    </w:p>
    <w:p w:rsidR="00BA0249" w:rsidRDefault="00BA0249" w:rsidP="00BD280A">
      <w:pPr>
        <w:tabs>
          <w:tab w:val="left" w:pos="10080"/>
        </w:tabs>
        <w:ind w:left="-1440" w:right="-324"/>
      </w:pPr>
    </w:p>
    <w:p w:rsidR="00BA0249" w:rsidRDefault="00BA0249" w:rsidP="00BD280A">
      <w:pPr>
        <w:tabs>
          <w:tab w:val="left" w:pos="10080"/>
        </w:tabs>
        <w:ind w:left="-1440" w:right="-324"/>
      </w:pPr>
      <w:r>
        <w:t>(j) Through-tubing logging (diagnostics);</w:t>
      </w:r>
    </w:p>
    <w:p w:rsidR="00BA0249" w:rsidRDefault="00BA0249" w:rsidP="00BD280A">
      <w:pPr>
        <w:tabs>
          <w:tab w:val="left" w:pos="10080"/>
        </w:tabs>
        <w:ind w:left="-1440" w:right="-324"/>
      </w:pPr>
    </w:p>
    <w:p w:rsidR="00BA0249" w:rsidRDefault="00BA0249" w:rsidP="00BD280A">
      <w:pPr>
        <w:tabs>
          <w:tab w:val="left" w:pos="10080"/>
        </w:tabs>
        <w:ind w:left="-1440" w:right="-324"/>
      </w:pPr>
      <w:r>
        <w:t xml:space="preserve">(k) </w:t>
      </w:r>
      <w:proofErr w:type="spellStart"/>
      <w:r>
        <w:t>Wireline</w:t>
      </w:r>
      <w:proofErr w:type="spellEnd"/>
      <w:r>
        <w:t xml:space="preserve"> fishing; and</w:t>
      </w:r>
    </w:p>
    <w:p w:rsidR="00BA0249" w:rsidRDefault="00BA0249" w:rsidP="00BD280A">
      <w:pPr>
        <w:tabs>
          <w:tab w:val="left" w:pos="10080"/>
        </w:tabs>
        <w:ind w:left="-1440" w:right="-324"/>
      </w:pPr>
    </w:p>
    <w:p w:rsidR="00BA0249" w:rsidRDefault="00BA0249" w:rsidP="00BD280A">
      <w:pPr>
        <w:tabs>
          <w:tab w:val="left" w:pos="10080"/>
        </w:tabs>
        <w:ind w:left="-1440" w:right="-324"/>
      </w:pPr>
      <w:r>
        <w:t>(l) Setting and retrieving other subsurface flow-control devices.</w:t>
      </w:r>
    </w:p>
    <w:p w:rsidR="00BA0249" w:rsidRDefault="00BA0249" w:rsidP="00BD280A">
      <w:pPr>
        <w:tabs>
          <w:tab w:val="left" w:pos="10080"/>
        </w:tabs>
        <w:ind w:left="-1440" w:right="-324"/>
      </w:pPr>
    </w:p>
    <w:p w:rsidR="00BA0249" w:rsidRDefault="00BA0249" w:rsidP="00BD280A">
      <w:pPr>
        <w:tabs>
          <w:tab w:val="left" w:pos="10080"/>
        </w:tabs>
        <w:ind w:left="-1440" w:right="-324"/>
      </w:pPr>
      <w:proofErr w:type="spellStart"/>
      <w:r w:rsidRPr="00BA0249">
        <w:rPr>
          <w:i/>
        </w:rPr>
        <w:t>Workover</w:t>
      </w:r>
      <w:proofErr w:type="spellEnd"/>
      <w:r w:rsidRPr="00BA0249">
        <w:rPr>
          <w:i/>
        </w:rPr>
        <w:t xml:space="preserve"> operations</w:t>
      </w:r>
      <w:r>
        <w:t xml:space="preserve"> mean the work conducted on wells after the initial completion for the purpose of maintaining or restoring the productivity of a well.</w:t>
      </w:r>
    </w:p>
    <w:p w:rsidR="00BA0249" w:rsidRDefault="00BA0249" w:rsidP="00BD280A">
      <w:pPr>
        <w:tabs>
          <w:tab w:val="left" w:pos="10080"/>
        </w:tabs>
        <w:ind w:left="-1440" w:right="-324"/>
      </w:pPr>
    </w:p>
    <w:p w:rsidR="00BA0249" w:rsidRDefault="00BA0249" w:rsidP="00BD280A">
      <w:pPr>
        <w:tabs>
          <w:tab w:val="left" w:pos="10080"/>
        </w:tabs>
        <w:ind w:left="-1440" w:right="-324"/>
        <w:rPr>
          <w:b/>
        </w:rPr>
      </w:pPr>
      <w:proofErr w:type="gramStart"/>
      <w:r w:rsidRPr="00BA0249">
        <w:rPr>
          <w:b/>
        </w:rPr>
        <w:t>§ 250.602   Equipment movement</w:t>
      </w:r>
      <w:proofErr w:type="gramEnd"/>
      <w:r w:rsidRPr="00BA0249">
        <w:rPr>
          <w:b/>
        </w:rPr>
        <w:t>.</w:t>
      </w:r>
    </w:p>
    <w:p w:rsidR="00BA0249" w:rsidRPr="00BA0249" w:rsidRDefault="00BA0249" w:rsidP="00BD280A">
      <w:pPr>
        <w:tabs>
          <w:tab w:val="left" w:pos="10080"/>
        </w:tabs>
        <w:ind w:left="-1440" w:right="-324"/>
        <w:rPr>
          <w:b/>
        </w:rPr>
      </w:pPr>
    </w:p>
    <w:p w:rsidR="00BA0249" w:rsidRDefault="00BA0249" w:rsidP="00BD280A">
      <w:pPr>
        <w:tabs>
          <w:tab w:val="left" w:pos="10080"/>
        </w:tabs>
        <w:ind w:left="-1440" w:right="-324"/>
      </w:pPr>
      <w:r>
        <w:t>The movement of well-</w:t>
      </w:r>
      <w:proofErr w:type="spellStart"/>
      <w:r>
        <w:t>workover</w:t>
      </w:r>
      <w:proofErr w:type="spellEnd"/>
      <w:r>
        <w:t xml:space="preserve"> rigs and related equipment on and off a platform or from well to well on the same platform, including rigging up and rigging down, shall be conducted in a safe manner</w:t>
      </w:r>
      <w:proofErr w:type="gramStart"/>
      <w:r>
        <w:t xml:space="preserve">. </w:t>
      </w:r>
      <w:proofErr w:type="gramEnd"/>
      <w:r>
        <w:t>All wells in the same well-bay which are capable of producing hydrocarbons shall be shut in below the surface with a pump-through-type tubing plug and at the surface with a closed master valve prior to moving well-</w:t>
      </w:r>
      <w:proofErr w:type="spellStart"/>
      <w:r>
        <w:t>workover</w:t>
      </w:r>
      <w:proofErr w:type="spellEnd"/>
      <w:r>
        <w:t xml:space="preserve"> rigs and related equipment unless otherwise approved by the District Manager</w:t>
      </w:r>
      <w:proofErr w:type="gramStart"/>
      <w:r>
        <w:t xml:space="preserve">. </w:t>
      </w:r>
      <w:proofErr w:type="gramEnd"/>
      <w:r>
        <w:t>A closed surface-controlled subsurface safety valve of the pump-through-type may be used in lieu of the pump-through-type tubing plug provided that the surface control has been locked out of operation</w:t>
      </w:r>
      <w:proofErr w:type="gramStart"/>
      <w:r>
        <w:t xml:space="preserve">. </w:t>
      </w:r>
      <w:proofErr w:type="gramEnd"/>
      <w:r>
        <w:t>The well to which a well-</w:t>
      </w:r>
      <w:proofErr w:type="spellStart"/>
      <w:r>
        <w:t>workover</w:t>
      </w:r>
      <w:proofErr w:type="spellEnd"/>
      <w:r>
        <w:t xml:space="preserve"> rig or related equipment is to be moved shall also be equipped with a back-pressure valve prior to removing the tree and installing and testing the blowout-preventer (BOP) system</w:t>
      </w:r>
      <w:proofErr w:type="gramStart"/>
      <w:r>
        <w:t xml:space="preserve">. </w:t>
      </w:r>
      <w:proofErr w:type="gramEnd"/>
      <w:r>
        <w:t>The well from which a well-</w:t>
      </w:r>
      <w:proofErr w:type="spellStart"/>
      <w:r>
        <w:t>workover</w:t>
      </w:r>
      <w:proofErr w:type="spellEnd"/>
      <w:r>
        <w:t xml:space="preserve"> rig or related equipment is to be moved shall also be equipped with a back pressure valve prior to removing the BOP system and installing the tree</w:t>
      </w:r>
      <w:proofErr w:type="gramStart"/>
      <w:r>
        <w:t xml:space="preserve">. </w:t>
      </w:r>
      <w:proofErr w:type="gramEnd"/>
      <w:r>
        <w:t xml:space="preserve">Coiled tubing units, snubbing units, or </w:t>
      </w:r>
      <w:proofErr w:type="spellStart"/>
      <w:r>
        <w:t>wireline</w:t>
      </w:r>
      <w:proofErr w:type="spellEnd"/>
      <w:r>
        <w:t xml:space="preserve"> units may be moved onto a platform without shutting in wells.</w:t>
      </w:r>
    </w:p>
    <w:p w:rsidR="00BA0249" w:rsidRDefault="00BA0249" w:rsidP="00BD280A">
      <w:pPr>
        <w:tabs>
          <w:tab w:val="left" w:pos="10080"/>
        </w:tabs>
        <w:ind w:left="-1440" w:right="-324"/>
      </w:pPr>
    </w:p>
    <w:p w:rsidR="00BA0249" w:rsidRDefault="00BA0249" w:rsidP="00BD280A">
      <w:pPr>
        <w:tabs>
          <w:tab w:val="left" w:pos="10080"/>
        </w:tabs>
        <w:ind w:left="-1440" w:right="-324"/>
        <w:rPr>
          <w:b/>
        </w:rPr>
      </w:pPr>
      <w:proofErr w:type="gramStart"/>
      <w:r w:rsidRPr="00BA0249">
        <w:rPr>
          <w:b/>
        </w:rPr>
        <w:t>§ 250.603   Emergency shutdown system</w:t>
      </w:r>
      <w:proofErr w:type="gramEnd"/>
      <w:r w:rsidRPr="00BA0249">
        <w:rPr>
          <w:b/>
        </w:rPr>
        <w:t>.</w:t>
      </w:r>
    </w:p>
    <w:p w:rsidR="00BA0249" w:rsidRPr="00BA0249" w:rsidRDefault="00BA0249" w:rsidP="00BD280A">
      <w:pPr>
        <w:tabs>
          <w:tab w:val="left" w:pos="10080"/>
        </w:tabs>
        <w:ind w:left="-1440" w:right="-324"/>
        <w:rPr>
          <w:b/>
        </w:rPr>
      </w:pPr>
    </w:p>
    <w:p w:rsidR="00BA0249" w:rsidRDefault="00BA0249" w:rsidP="00BD280A">
      <w:pPr>
        <w:tabs>
          <w:tab w:val="left" w:pos="10080"/>
        </w:tabs>
        <w:ind w:left="-1440" w:right="-324"/>
      </w:pPr>
      <w:r>
        <w:t>When well-</w:t>
      </w:r>
      <w:proofErr w:type="spellStart"/>
      <w:r>
        <w:t>workover</w:t>
      </w:r>
      <w:proofErr w:type="spellEnd"/>
      <w:r>
        <w:t xml:space="preserve"> operations are conducted on a well with the tree removed, an emergency shutdown system (ESD) manually controlled station shall be installed near the driller's console or well-servicing unit operator's work station, except when there is no other hydrocarbon-producing well or other hydrocarbon flow on the platform.</w:t>
      </w:r>
    </w:p>
    <w:p w:rsidR="00BA0249" w:rsidRDefault="00BA0249" w:rsidP="00BD280A">
      <w:pPr>
        <w:tabs>
          <w:tab w:val="left" w:pos="10080"/>
        </w:tabs>
        <w:ind w:left="-1440" w:right="-324"/>
      </w:pPr>
    </w:p>
    <w:p w:rsidR="00BA0249" w:rsidRDefault="00BA0249" w:rsidP="00BD280A">
      <w:pPr>
        <w:tabs>
          <w:tab w:val="left" w:pos="10080"/>
        </w:tabs>
        <w:ind w:left="-1440" w:right="-324"/>
        <w:rPr>
          <w:b/>
        </w:rPr>
      </w:pPr>
      <w:proofErr w:type="gramStart"/>
      <w:r w:rsidRPr="00BA0249">
        <w:rPr>
          <w:b/>
        </w:rPr>
        <w:t>§ 250.604   Hydrogen sulfide.</w:t>
      </w:r>
      <w:proofErr w:type="gramEnd"/>
    </w:p>
    <w:p w:rsidR="00BA0249" w:rsidRPr="00BA0249" w:rsidRDefault="00BA0249" w:rsidP="00BD280A">
      <w:pPr>
        <w:tabs>
          <w:tab w:val="left" w:pos="10080"/>
        </w:tabs>
        <w:ind w:left="-1440" w:right="-324"/>
        <w:rPr>
          <w:b/>
        </w:rPr>
      </w:pPr>
    </w:p>
    <w:p w:rsidR="00BA0249" w:rsidRDefault="00BA0249" w:rsidP="00BD280A">
      <w:pPr>
        <w:tabs>
          <w:tab w:val="left" w:pos="10080"/>
        </w:tabs>
        <w:ind w:left="-1440" w:right="-324"/>
      </w:pPr>
      <w:r>
        <w:t>When a well-</w:t>
      </w:r>
      <w:proofErr w:type="spellStart"/>
      <w:r>
        <w:t>workover</w:t>
      </w:r>
      <w:proofErr w:type="spellEnd"/>
      <w:r>
        <w:t xml:space="preserve"> operation is conducted in zones known to contain hydrogen sulfide (H2 S) or in zones where the presence of H2 S is unknown (as defined in § 250.490 of this part), the lessee shall take appropriate precautions to protect life and property on the platform or rig, including but not limited to operations such as blowing the well down, dismantling wellhead equipment and flow lines, circulating the well, swabbing, and pulling tubing, pumps and packers</w:t>
      </w:r>
      <w:proofErr w:type="gramStart"/>
      <w:r>
        <w:t xml:space="preserve">. </w:t>
      </w:r>
      <w:proofErr w:type="gramEnd"/>
      <w:r>
        <w:t>The lessee shall comply with the requirements in § 250.490 of this part as well as the appropriate requirements of this subpart.</w:t>
      </w:r>
    </w:p>
    <w:p w:rsidR="00BA0249" w:rsidRDefault="00BA0249" w:rsidP="00BD280A">
      <w:pPr>
        <w:tabs>
          <w:tab w:val="left" w:pos="10080"/>
        </w:tabs>
        <w:ind w:left="-1440" w:right="-324"/>
      </w:pPr>
    </w:p>
    <w:p w:rsidR="00BA0249" w:rsidRDefault="00BA0249" w:rsidP="00BD280A">
      <w:pPr>
        <w:tabs>
          <w:tab w:val="left" w:pos="10080"/>
        </w:tabs>
        <w:ind w:left="-1440" w:right="-324"/>
        <w:rPr>
          <w:b/>
        </w:rPr>
      </w:pPr>
      <w:r w:rsidRPr="00BA0249">
        <w:rPr>
          <w:b/>
        </w:rPr>
        <w:t xml:space="preserve">§ 250.605   Subsea </w:t>
      </w:r>
      <w:proofErr w:type="spellStart"/>
      <w:r w:rsidRPr="00BA0249">
        <w:rPr>
          <w:b/>
        </w:rPr>
        <w:t>workovers</w:t>
      </w:r>
      <w:proofErr w:type="spellEnd"/>
      <w:r w:rsidRPr="00BA0249">
        <w:rPr>
          <w:b/>
        </w:rPr>
        <w:t>.</w:t>
      </w:r>
    </w:p>
    <w:p w:rsidR="00BA0249" w:rsidRPr="00BA0249" w:rsidRDefault="00BA0249" w:rsidP="00BD280A">
      <w:pPr>
        <w:tabs>
          <w:tab w:val="left" w:pos="10080"/>
        </w:tabs>
        <w:ind w:left="-1440" w:right="-324"/>
        <w:rPr>
          <w:b/>
        </w:rPr>
      </w:pPr>
    </w:p>
    <w:p w:rsidR="00BA0249" w:rsidRDefault="00BA0249" w:rsidP="00BD280A">
      <w:pPr>
        <w:tabs>
          <w:tab w:val="left" w:pos="10080"/>
        </w:tabs>
        <w:ind w:left="-1440" w:right="-324"/>
      </w:pPr>
      <w:r>
        <w:t>No subsea well-</w:t>
      </w:r>
      <w:proofErr w:type="spellStart"/>
      <w:r>
        <w:t>workover</w:t>
      </w:r>
      <w:proofErr w:type="spellEnd"/>
      <w:r>
        <w:t xml:space="preserve"> operation including routine operations shall be commenced until the lessee obtains written approval from the District Manager in accordance with § 250.613 of this part</w:t>
      </w:r>
      <w:proofErr w:type="gramStart"/>
      <w:r>
        <w:t xml:space="preserve">. </w:t>
      </w:r>
      <w:proofErr w:type="gramEnd"/>
      <w:r>
        <w:t>That approval shall be based upon a case-by-case determination that the proposed equipment and procedures will maintain adequate control of the well and permit continued safe production operations.</w:t>
      </w:r>
    </w:p>
    <w:p w:rsidR="00BA0249" w:rsidRDefault="00BA0249" w:rsidP="00BD280A">
      <w:pPr>
        <w:tabs>
          <w:tab w:val="left" w:pos="10080"/>
        </w:tabs>
        <w:ind w:left="-1440" w:right="-324"/>
      </w:pPr>
    </w:p>
    <w:p w:rsidR="00BA0249" w:rsidRDefault="00BA0249" w:rsidP="00BD280A">
      <w:pPr>
        <w:tabs>
          <w:tab w:val="left" w:pos="10080"/>
        </w:tabs>
        <w:ind w:left="-1440" w:right="-324"/>
        <w:rPr>
          <w:b/>
        </w:rPr>
      </w:pPr>
      <w:r w:rsidRPr="00BA0249">
        <w:rPr>
          <w:b/>
        </w:rPr>
        <w:t>§ 250.606   Crew instructions.</w:t>
      </w:r>
    </w:p>
    <w:p w:rsidR="00BA0249" w:rsidRPr="00BA0249" w:rsidRDefault="00BA0249" w:rsidP="00BD280A">
      <w:pPr>
        <w:tabs>
          <w:tab w:val="left" w:pos="10080"/>
        </w:tabs>
        <w:ind w:left="-1440" w:right="-324"/>
        <w:rPr>
          <w:b/>
        </w:rPr>
      </w:pPr>
    </w:p>
    <w:p w:rsidR="00BA0249" w:rsidRDefault="00BA0249" w:rsidP="00BD280A">
      <w:pPr>
        <w:tabs>
          <w:tab w:val="left" w:pos="10080"/>
        </w:tabs>
        <w:ind w:left="-1440" w:right="-324"/>
      </w:pPr>
      <w:r>
        <w:t>Prior to engaging in well-</w:t>
      </w:r>
      <w:proofErr w:type="spellStart"/>
      <w:r>
        <w:t>workover</w:t>
      </w:r>
      <w:proofErr w:type="spellEnd"/>
      <w:r>
        <w:t xml:space="preserve"> operations, crew members shall be instructed in the safety requirements of the operations to be performed, possible hazards to be encountered, and general safety considerations to protect personnel, equipment, and the environment</w:t>
      </w:r>
      <w:proofErr w:type="gramStart"/>
      <w:r>
        <w:t xml:space="preserve">. </w:t>
      </w:r>
      <w:proofErr w:type="gramEnd"/>
      <w:r>
        <w:t>Date and time of safety meetings shall be recorded and available at the facility for review by a BSEE representative.</w:t>
      </w:r>
    </w:p>
    <w:p w:rsidR="00BA0249" w:rsidRDefault="00BA0249" w:rsidP="00BD280A">
      <w:pPr>
        <w:tabs>
          <w:tab w:val="left" w:pos="10080"/>
        </w:tabs>
        <w:ind w:left="-1440" w:right="-324"/>
      </w:pPr>
    </w:p>
    <w:p w:rsidR="00BA0249" w:rsidRPr="009C76A7" w:rsidRDefault="00BA0249" w:rsidP="00BD280A">
      <w:pPr>
        <w:tabs>
          <w:tab w:val="left" w:pos="10080"/>
        </w:tabs>
        <w:ind w:left="-1440" w:right="-324"/>
        <w:rPr>
          <w:b/>
        </w:rPr>
      </w:pPr>
      <w:r w:rsidRPr="009C76A7">
        <w:rPr>
          <w:b/>
        </w:rPr>
        <w:t>§§ 250.607-250.608   [Reserved]</w:t>
      </w:r>
    </w:p>
    <w:p w:rsidR="00BA0249" w:rsidRDefault="00BA0249" w:rsidP="00BD280A">
      <w:pPr>
        <w:tabs>
          <w:tab w:val="left" w:pos="10080"/>
        </w:tabs>
        <w:ind w:left="-1440" w:right="-324"/>
      </w:pPr>
    </w:p>
    <w:p w:rsidR="00BA0249" w:rsidRDefault="00BA0249" w:rsidP="00BD280A">
      <w:pPr>
        <w:tabs>
          <w:tab w:val="left" w:pos="10080"/>
        </w:tabs>
        <w:ind w:left="-1440" w:right="-324"/>
        <w:rPr>
          <w:b/>
        </w:rPr>
      </w:pPr>
      <w:r w:rsidRPr="009C76A7">
        <w:rPr>
          <w:b/>
        </w:rPr>
        <w:t>§ 250.609   Well-</w:t>
      </w:r>
      <w:proofErr w:type="spellStart"/>
      <w:r w:rsidRPr="009C76A7">
        <w:rPr>
          <w:b/>
        </w:rPr>
        <w:t>workover</w:t>
      </w:r>
      <w:proofErr w:type="spellEnd"/>
      <w:r w:rsidRPr="009C76A7">
        <w:rPr>
          <w:b/>
        </w:rPr>
        <w:t xml:space="preserve"> structures on fixed platforms.</w:t>
      </w:r>
    </w:p>
    <w:p w:rsidR="009C76A7" w:rsidRPr="009C76A7" w:rsidRDefault="009C76A7" w:rsidP="00BD280A">
      <w:pPr>
        <w:tabs>
          <w:tab w:val="left" w:pos="10080"/>
        </w:tabs>
        <w:ind w:left="-1440" w:right="-324"/>
        <w:rPr>
          <w:b/>
        </w:rPr>
      </w:pPr>
    </w:p>
    <w:p w:rsidR="00BA0249" w:rsidRDefault="00BA0249" w:rsidP="00BD280A">
      <w:pPr>
        <w:tabs>
          <w:tab w:val="left" w:pos="10080"/>
        </w:tabs>
        <w:ind w:left="-1440" w:right="-324"/>
      </w:pPr>
      <w:r>
        <w:t>Derricks, masts, substructures, and related equipment shall be selected, designed, installed, used, and maintained so as to be adequate for the potential loads and conditions of loading that may be encountered during the operations proposed</w:t>
      </w:r>
      <w:proofErr w:type="gramStart"/>
      <w:r>
        <w:t xml:space="preserve">. </w:t>
      </w:r>
      <w:proofErr w:type="gramEnd"/>
      <w:r>
        <w:t>Prior to moving a well-</w:t>
      </w:r>
      <w:proofErr w:type="spellStart"/>
      <w:r>
        <w:t>workover</w:t>
      </w:r>
      <w:proofErr w:type="spellEnd"/>
      <w:r>
        <w:t xml:space="preserve"> rig or well-servicing equipment onto a platform, the lessee shall determine the structural capability of the platform to safely support the equipment and proposed operations, taking into consideration the corrosion protection, age of the platform, and previous stresses to the platform.</w:t>
      </w:r>
    </w:p>
    <w:p w:rsidR="00BA0249" w:rsidRDefault="00BA0249" w:rsidP="00BD280A">
      <w:pPr>
        <w:tabs>
          <w:tab w:val="left" w:pos="10080"/>
        </w:tabs>
        <w:ind w:left="-1440" w:right="-324"/>
      </w:pPr>
    </w:p>
    <w:p w:rsidR="00BA0249" w:rsidRDefault="00BA0249" w:rsidP="00BD280A">
      <w:pPr>
        <w:tabs>
          <w:tab w:val="left" w:pos="10080"/>
        </w:tabs>
        <w:ind w:left="-1440" w:right="-324"/>
        <w:rPr>
          <w:b/>
        </w:rPr>
      </w:pPr>
      <w:r w:rsidRPr="009C76A7">
        <w:rPr>
          <w:b/>
        </w:rPr>
        <w:t>§ 250.610   Diesel engine air intakes.</w:t>
      </w:r>
    </w:p>
    <w:p w:rsidR="009C76A7" w:rsidRPr="009C76A7" w:rsidRDefault="009C76A7" w:rsidP="00BD280A">
      <w:pPr>
        <w:tabs>
          <w:tab w:val="left" w:pos="10080"/>
        </w:tabs>
        <w:ind w:left="-1440" w:right="-324"/>
        <w:rPr>
          <w:b/>
        </w:rPr>
      </w:pPr>
    </w:p>
    <w:p w:rsidR="00BA0249" w:rsidRDefault="00BA0249" w:rsidP="00BD280A">
      <w:pPr>
        <w:tabs>
          <w:tab w:val="left" w:pos="10080"/>
        </w:tabs>
        <w:ind w:left="-1440" w:right="-324"/>
      </w:pPr>
      <w:r>
        <w:lastRenderedPageBreak/>
        <w:t>No later than May 31, 1989, diesel engine air intakes shall be equipped with a device to shut down the diesel engine in the event of runaway</w:t>
      </w:r>
      <w:proofErr w:type="gramStart"/>
      <w:r>
        <w:t xml:space="preserve">. </w:t>
      </w:r>
      <w:proofErr w:type="gramEnd"/>
      <w:r>
        <w:t>Diesel engines which are continuously attended shall be equipped with either remote operated manual or automatic shutdown devices</w:t>
      </w:r>
      <w:proofErr w:type="gramStart"/>
      <w:r>
        <w:t xml:space="preserve">. </w:t>
      </w:r>
      <w:proofErr w:type="gramEnd"/>
      <w:r>
        <w:t>Diesel engines which are not continuously attended shall be equipped with automatic shutdown devices.</w:t>
      </w:r>
    </w:p>
    <w:p w:rsidR="00BA0249" w:rsidRDefault="00BA0249" w:rsidP="00BD280A">
      <w:pPr>
        <w:tabs>
          <w:tab w:val="left" w:pos="10080"/>
        </w:tabs>
        <w:ind w:left="-1440" w:right="-324"/>
      </w:pPr>
    </w:p>
    <w:p w:rsidR="00BA0249" w:rsidRDefault="00BA0249" w:rsidP="00BD280A">
      <w:pPr>
        <w:tabs>
          <w:tab w:val="left" w:pos="10080"/>
        </w:tabs>
        <w:ind w:left="-1440" w:right="-324"/>
        <w:rPr>
          <w:b/>
        </w:rPr>
      </w:pPr>
      <w:r w:rsidRPr="009C76A7">
        <w:rPr>
          <w:b/>
        </w:rPr>
        <w:t>§ 250.611   Traveling-block safety device.</w:t>
      </w:r>
    </w:p>
    <w:p w:rsidR="009C76A7" w:rsidRPr="009C76A7" w:rsidRDefault="009C76A7" w:rsidP="00BD280A">
      <w:pPr>
        <w:tabs>
          <w:tab w:val="left" w:pos="10080"/>
        </w:tabs>
        <w:ind w:left="-1440" w:right="-324"/>
        <w:rPr>
          <w:b/>
        </w:rPr>
      </w:pPr>
    </w:p>
    <w:p w:rsidR="00BA0249" w:rsidRDefault="00BA0249" w:rsidP="00BD280A">
      <w:pPr>
        <w:tabs>
          <w:tab w:val="left" w:pos="10080"/>
        </w:tabs>
        <w:ind w:left="-1440" w:right="-324"/>
      </w:pPr>
      <w:r>
        <w:t>After May 31, 1989, all units being used for well-</w:t>
      </w:r>
      <w:proofErr w:type="spellStart"/>
      <w:r>
        <w:t>workover</w:t>
      </w:r>
      <w:proofErr w:type="spellEnd"/>
      <w:r>
        <w:t xml:space="preserve"> operations which have both a traveling block and a crown block shall be equipped with a safety device which is designed to prevent the traveling block from striking the crown block</w:t>
      </w:r>
      <w:proofErr w:type="gramStart"/>
      <w:r>
        <w:t xml:space="preserve">. </w:t>
      </w:r>
      <w:proofErr w:type="gramEnd"/>
      <w:r>
        <w:t>The device shall be checked for proper operation weekly and after each drill-line slipping operation</w:t>
      </w:r>
      <w:proofErr w:type="gramStart"/>
      <w:r>
        <w:t xml:space="preserve">. </w:t>
      </w:r>
      <w:proofErr w:type="gramEnd"/>
      <w:r>
        <w:t>The results of the operational check shall be entered in the operations log.</w:t>
      </w:r>
    </w:p>
    <w:p w:rsidR="00BA0249" w:rsidRDefault="00BA0249" w:rsidP="00BD280A">
      <w:pPr>
        <w:tabs>
          <w:tab w:val="left" w:pos="10080"/>
        </w:tabs>
        <w:ind w:left="-1440" w:right="-324"/>
      </w:pPr>
    </w:p>
    <w:p w:rsidR="00BA0249" w:rsidRDefault="00BA0249" w:rsidP="00BD280A">
      <w:pPr>
        <w:tabs>
          <w:tab w:val="left" w:pos="10080"/>
        </w:tabs>
        <w:ind w:left="-1440" w:right="-324"/>
        <w:rPr>
          <w:b/>
        </w:rPr>
      </w:pPr>
      <w:r w:rsidRPr="009C76A7">
        <w:rPr>
          <w:b/>
        </w:rPr>
        <w:t>§ 250.612   Field well-</w:t>
      </w:r>
      <w:proofErr w:type="spellStart"/>
      <w:r w:rsidRPr="009C76A7">
        <w:rPr>
          <w:b/>
        </w:rPr>
        <w:t>workover</w:t>
      </w:r>
      <w:proofErr w:type="spellEnd"/>
      <w:r w:rsidRPr="009C76A7">
        <w:rPr>
          <w:b/>
        </w:rPr>
        <w:t xml:space="preserve"> rules.</w:t>
      </w:r>
    </w:p>
    <w:p w:rsidR="009C76A7" w:rsidRPr="009C76A7" w:rsidRDefault="009C76A7" w:rsidP="00BD280A">
      <w:pPr>
        <w:tabs>
          <w:tab w:val="left" w:pos="10080"/>
        </w:tabs>
        <w:ind w:left="-1440" w:right="-324"/>
        <w:rPr>
          <w:b/>
        </w:rPr>
      </w:pPr>
    </w:p>
    <w:p w:rsidR="00BA0249" w:rsidRDefault="00BA0249" w:rsidP="00BD280A">
      <w:pPr>
        <w:tabs>
          <w:tab w:val="left" w:pos="10080"/>
        </w:tabs>
        <w:ind w:left="-1440" w:right="-324"/>
      </w:pPr>
      <w:r>
        <w:t>When geological and engineering information available in a field enables the District Manager to determine specific operating requirements, field well-</w:t>
      </w:r>
      <w:proofErr w:type="spellStart"/>
      <w:r>
        <w:t>workover</w:t>
      </w:r>
      <w:proofErr w:type="spellEnd"/>
      <w:r>
        <w:t xml:space="preserve"> rules may be established on the District Manager's initiative or in response to a request from a lessee</w:t>
      </w:r>
      <w:proofErr w:type="gramStart"/>
      <w:r>
        <w:t xml:space="preserve">. </w:t>
      </w:r>
      <w:proofErr w:type="gramEnd"/>
      <w:r>
        <w:t>Such rules may modify the specific requirements of this subpart</w:t>
      </w:r>
      <w:proofErr w:type="gramStart"/>
      <w:r>
        <w:t xml:space="preserve">. </w:t>
      </w:r>
      <w:proofErr w:type="gramEnd"/>
      <w:r>
        <w:t>After field well-</w:t>
      </w:r>
      <w:proofErr w:type="spellStart"/>
      <w:r>
        <w:t>workover</w:t>
      </w:r>
      <w:proofErr w:type="spellEnd"/>
      <w:r>
        <w:t xml:space="preserve"> rules have been established, well-</w:t>
      </w:r>
      <w:proofErr w:type="spellStart"/>
      <w:r>
        <w:t>workover</w:t>
      </w:r>
      <w:proofErr w:type="spellEnd"/>
      <w:r>
        <w:t xml:space="preserve"> operations in the field shall be conducted in accordance with such rules and other requirements of this subpart</w:t>
      </w:r>
      <w:proofErr w:type="gramStart"/>
      <w:r>
        <w:t xml:space="preserve">. </w:t>
      </w:r>
      <w:proofErr w:type="gramEnd"/>
      <w:r>
        <w:t>Field well-</w:t>
      </w:r>
      <w:proofErr w:type="spellStart"/>
      <w:r>
        <w:t>workover</w:t>
      </w:r>
      <w:proofErr w:type="spellEnd"/>
      <w:r>
        <w:t xml:space="preserve"> rules may be amended or canceled for cause at any time upon the initiative of the District Manager or upon the request of a lessee.</w:t>
      </w:r>
    </w:p>
    <w:p w:rsidR="00BA0249" w:rsidRDefault="00BA0249" w:rsidP="00BD280A">
      <w:pPr>
        <w:tabs>
          <w:tab w:val="left" w:pos="10080"/>
        </w:tabs>
        <w:ind w:left="-1440" w:right="-324"/>
      </w:pPr>
    </w:p>
    <w:p w:rsidR="00BA0249" w:rsidRDefault="00BA0249" w:rsidP="00BD280A">
      <w:pPr>
        <w:tabs>
          <w:tab w:val="left" w:pos="10080"/>
        </w:tabs>
        <w:ind w:left="-1440" w:right="-324"/>
        <w:rPr>
          <w:b/>
        </w:rPr>
      </w:pPr>
      <w:r w:rsidRPr="00F00F0D">
        <w:rPr>
          <w:b/>
        </w:rPr>
        <w:t>§ 250.613   Approval and reporting for well-</w:t>
      </w:r>
      <w:proofErr w:type="spellStart"/>
      <w:r w:rsidRPr="00F00F0D">
        <w:rPr>
          <w:b/>
        </w:rPr>
        <w:t>workover</w:t>
      </w:r>
      <w:proofErr w:type="spellEnd"/>
      <w:r w:rsidRPr="00F00F0D">
        <w:rPr>
          <w:b/>
        </w:rPr>
        <w:t xml:space="preserve"> operations.</w:t>
      </w:r>
    </w:p>
    <w:p w:rsidR="00F00F0D" w:rsidRPr="00F00F0D" w:rsidRDefault="00F00F0D" w:rsidP="00BD280A">
      <w:pPr>
        <w:tabs>
          <w:tab w:val="left" w:pos="10080"/>
        </w:tabs>
        <w:ind w:left="-1440" w:right="-324"/>
        <w:rPr>
          <w:b/>
        </w:rPr>
      </w:pPr>
    </w:p>
    <w:p w:rsidR="00BA0249" w:rsidRDefault="00BA0249" w:rsidP="00BD280A">
      <w:pPr>
        <w:tabs>
          <w:tab w:val="left" w:pos="10080"/>
        </w:tabs>
        <w:ind w:left="-1440" w:right="-324"/>
      </w:pPr>
      <w:r>
        <w:t>(a) No well-</w:t>
      </w:r>
      <w:proofErr w:type="spellStart"/>
      <w:r>
        <w:t>workover</w:t>
      </w:r>
      <w:proofErr w:type="spellEnd"/>
      <w:r>
        <w:t xml:space="preserve"> operation except routine ones, as defined in § 250.601 of this part, shall begin until the lessee receives written approval from the District Manager</w:t>
      </w:r>
      <w:proofErr w:type="gramStart"/>
      <w:r>
        <w:t xml:space="preserve">. </w:t>
      </w:r>
      <w:proofErr w:type="gramEnd"/>
      <w:r>
        <w:t>Approval for these operations must be requested on Form BSEE-0124, Application for Permit to Modify.</w:t>
      </w:r>
    </w:p>
    <w:p w:rsidR="00BA0249" w:rsidRDefault="00BA0249" w:rsidP="00BD280A">
      <w:pPr>
        <w:tabs>
          <w:tab w:val="left" w:pos="10080"/>
        </w:tabs>
        <w:ind w:left="-1440" w:right="-324"/>
      </w:pPr>
    </w:p>
    <w:p w:rsidR="00BA0249" w:rsidRDefault="00BA0249" w:rsidP="00BD280A">
      <w:pPr>
        <w:tabs>
          <w:tab w:val="left" w:pos="10080"/>
        </w:tabs>
        <w:ind w:left="-1440" w:right="-324"/>
      </w:pPr>
      <w:r>
        <w:t>(b) You must submit the following with Form BSEE-0124:</w:t>
      </w:r>
    </w:p>
    <w:p w:rsidR="00BA0249" w:rsidRDefault="00BA0249" w:rsidP="00BD280A">
      <w:pPr>
        <w:tabs>
          <w:tab w:val="left" w:pos="10080"/>
        </w:tabs>
        <w:ind w:left="-1440" w:right="-324"/>
      </w:pPr>
    </w:p>
    <w:p w:rsidR="00BA0249" w:rsidRDefault="00BA0249" w:rsidP="00BD280A">
      <w:pPr>
        <w:tabs>
          <w:tab w:val="left" w:pos="10080"/>
        </w:tabs>
        <w:ind w:left="-1440" w:right="-324"/>
      </w:pPr>
      <w:r>
        <w:t>(1) A brief description of the well-</w:t>
      </w:r>
      <w:proofErr w:type="spellStart"/>
      <w:r>
        <w:t>workover</w:t>
      </w:r>
      <w:proofErr w:type="spellEnd"/>
      <w:r>
        <w:t xml:space="preserve"> procedures to be followed, a statement of the expected surface pressure, and type and weight of </w:t>
      </w:r>
      <w:proofErr w:type="spellStart"/>
      <w:r>
        <w:t>workover</w:t>
      </w:r>
      <w:proofErr w:type="spellEnd"/>
      <w:r>
        <w:t xml:space="preserve"> fluids;</w:t>
      </w:r>
    </w:p>
    <w:p w:rsidR="00BA0249" w:rsidRDefault="00BA0249" w:rsidP="00BD280A">
      <w:pPr>
        <w:tabs>
          <w:tab w:val="left" w:pos="10080"/>
        </w:tabs>
        <w:ind w:left="-1440" w:right="-324"/>
      </w:pPr>
    </w:p>
    <w:p w:rsidR="00BA0249" w:rsidRDefault="00BA0249" w:rsidP="00BD280A">
      <w:pPr>
        <w:tabs>
          <w:tab w:val="left" w:pos="10080"/>
        </w:tabs>
        <w:ind w:left="-1440" w:right="-324"/>
      </w:pPr>
      <w:r>
        <w:t xml:space="preserve">(2) When changes in existing subsurface equipment are proposed, a schematic drawing of the well showing the zone proposed for </w:t>
      </w:r>
      <w:proofErr w:type="spellStart"/>
      <w:r>
        <w:t>workover</w:t>
      </w:r>
      <w:proofErr w:type="spellEnd"/>
      <w:r>
        <w:t xml:space="preserve"> and the </w:t>
      </w:r>
      <w:proofErr w:type="spellStart"/>
      <w:r>
        <w:t>workover</w:t>
      </w:r>
      <w:proofErr w:type="spellEnd"/>
      <w:r>
        <w:t xml:space="preserve"> equipment to be used;</w:t>
      </w:r>
    </w:p>
    <w:p w:rsidR="00BA0249" w:rsidRDefault="00BA0249" w:rsidP="00BD280A">
      <w:pPr>
        <w:tabs>
          <w:tab w:val="left" w:pos="10080"/>
        </w:tabs>
        <w:ind w:left="-1440" w:right="-324"/>
      </w:pPr>
    </w:p>
    <w:p w:rsidR="00BA0249" w:rsidRDefault="00BA0249" w:rsidP="00BD280A">
      <w:pPr>
        <w:tabs>
          <w:tab w:val="left" w:pos="10080"/>
        </w:tabs>
        <w:ind w:left="-1440" w:right="-324"/>
      </w:pPr>
      <w:r>
        <w:t>(3) All information required in § 250.615.</w:t>
      </w:r>
    </w:p>
    <w:p w:rsidR="00BA0249" w:rsidRDefault="00BA0249" w:rsidP="00BD280A">
      <w:pPr>
        <w:tabs>
          <w:tab w:val="left" w:pos="10080"/>
        </w:tabs>
        <w:ind w:left="-1440" w:right="-324"/>
      </w:pPr>
    </w:p>
    <w:p w:rsidR="00BA0249" w:rsidRDefault="00BA0249" w:rsidP="00BD280A">
      <w:pPr>
        <w:tabs>
          <w:tab w:val="left" w:pos="10080"/>
        </w:tabs>
        <w:ind w:left="-1440" w:right="-324"/>
      </w:pPr>
      <w:r>
        <w:t>(4) Where the well-</w:t>
      </w:r>
      <w:proofErr w:type="spellStart"/>
      <w:r>
        <w:t>workover</w:t>
      </w:r>
      <w:proofErr w:type="spellEnd"/>
      <w:r>
        <w:t xml:space="preserve"> is in a zone known to contain H2 S or a zone where the presence of H2S is unknown, information pursuant to § 250.490 of this part; and</w:t>
      </w:r>
    </w:p>
    <w:p w:rsidR="00BA0249" w:rsidRDefault="00BA0249" w:rsidP="00BD280A">
      <w:pPr>
        <w:tabs>
          <w:tab w:val="left" w:pos="10080"/>
        </w:tabs>
        <w:ind w:left="-1440" w:right="-324"/>
      </w:pPr>
    </w:p>
    <w:p w:rsidR="00BA0249" w:rsidRDefault="00BA0249" w:rsidP="00BD280A">
      <w:pPr>
        <w:tabs>
          <w:tab w:val="left" w:pos="10080"/>
        </w:tabs>
        <w:ind w:left="-1440" w:right="-324"/>
      </w:pPr>
      <w:r>
        <w:t>(5) Payment of the service fee listed in § 250.125.</w:t>
      </w:r>
    </w:p>
    <w:p w:rsidR="00BA0249" w:rsidRDefault="00BA0249" w:rsidP="00BD280A">
      <w:pPr>
        <w:tabs>
          <w:tab w:val="left" w:pos="10080"/>
        </w:tabs>
        <w:ind w:left="-1440" w:right="-324"/>
      </w:pPr>
    </w:p>
    <w:p w:rsidR="00BA0249" w:rsidRDefault="00BA0249" w:rsidP="00BD280A">
      <w:pPr>
        <w:tabs>
          <w:tab w:val="left" w:pos="10080"/>
        </w:tabs>
        <w:ind w:left="-1440" w:right="-324"/>
      </w:pPr>
      <w:r>
        <w:t>(c) The following additional information shall be submitted with Form BSEE-0124 if completing to a new zone is proposed:</w:t>
      </w:r>
    </w:p>
    <w:p w:rsidR="00BA0249" w:rsidRDefault="00BA0249" w:rsidP="00BD280A">
      <w:pPr>
        <w:tabs>
          <w:tab w:val="left" w:pos="10080"/>
        </w:tabs>
        <w:ind w:left="-1440" w:right="-324"/>
      </w:pPr>
    </w:p>
    <w:p w:rsidR="00BA0249" w:rsidRDefault="00BA0249" w:rsidP="00BD280A">
      <w:pPr>
        <w:tabs>
          <w:tab w:val="left" w:pos="10080"/>
        </w:tabs>
        <w:ind w:left="-1440" w:right="-324"/>
      </w:pPr>
      <w:r>
        <w:t>(1) Reason for abandonment of present producing zone including supportive well test data, and</w:t>
      </w:r>
    </w:p>
    <w:p w:rsidR="00BA0249" w:rsidRDefault="00BA0249" w:rsidP="00BD280A">
      <w:pPr>
        <w:tabs>
          <w:tab w:val="left" w:pos="10080"/>
        </w:tabs>
        <w:ind w:left="-1440" w:right="-324"/>
      </w:pPr>
    </w:p>
    <w:p w:rsidR="00BA0249" w:rsidRDefault="00BA0249" w:rsidP="00BD280A">
      <w:pPr>
        <w:tabs>
          <w:tab w:val="left" w:pos="10080"/>
        </w:tabs>
        <w:ind w:left="-1440" w:right="-324"/>
      </w:pPr>
      <w:r>
        <w:t>(2) A statement of anticipated or known pressure data for the new zone.</w:t>
      </w:r>
    </w:p>
    <w:p w:rsidR="00BA0249" w:rsidRDefault="00BA0249" w:rsidP="00BD280A">
      <w:pPr>
        <w:tabs>
          <w:tab w:val="left" w:pos="10080"/>
        </w:tabs>
        <w:ind w:left="-1440" w:right="-324"/>
      </w:pPr>
    </w:p>
    <w:p w:rsidR="00BA0249" w:rsidRDefault="00BA0249" w:rsidP="00BD280A">
      <w:pPr>
        <w:tabs>
          <w:tab w:val="left" w:pos="10080"/>
        </w:tabs>
        <w:ind w:left="-1440" w:right="-324"/>
      </w:pPr>
      <w:r>
        <w:t>(d) Within 30 days after completing the well-</w:t>
      </w:r>
      <w:proofErr w:type="spellStart"/>
      <w:r>
        <w:t>workover</w:t>
      </w:r>
      <w:proofErr w:type="spellEnd"/>
      <w:r>
        <w:t xml:space="preserve"> operation, except routine operations, Form BSEE-0124, Application for Permit to Modify, shall be submitted to the District Manager, showing the work as performed</w:t>
      </w:r>
      <w:proofErr w:type="gramStart"/>
      <w:r>
        <w:t xml:space="preserve">. </w:t>
      </w:r>
      <w:proofErr w:type="gramEnd"/>
      <w:r>
        <w:t>In the case of a well-</w:t>
      </w:r>
      <w:proofErr w:type="spellStart"/>
      <w:r>
        <w:t>workover</w:t>
      </w:r>
      <w:proofErr w:type="spellEnd"/>
      <w:r>
        <w:t xml:space="preserve"> operation resulting in the initial recompletion of a well into a new zone, a Form BSEE-0125, End of Operations Report, shall be submitted to the District Manager and shall include a new schematic of the tubing subsurface equipment if any subsurface equipment has been changed.</w:t>
      </w:r>
    </w:p>
    <w:p w:rsidR="00BA0249" w:rsidRDefault="00BA0249" w:rsidP="00BD280A">
      <w:pPr>
        <w:tabs>
          <w:tab w:val="left" w:pos="10080"/>
        </w:tabs>
        <w:ind w:left="-1440" w:right="-324"/>
      </w:pPr>
    </w:p>
    <w:p w:rsidR="00BA0249" w:rsidRDefault="00BA0249" w:rsidP="00BD280A">
      <w:pPr>
        <w:tabs>
          <w:tab w:val="left" w:pos="10080"/>
        </w:tabs>
        <w:ind w:left="-1440" w:right="-324"/>
        <w:rPr>
          <w:b/>
        </w:rPr>
      </w:pPr>
      <w:r w:rsidRPr="00DE7EBC">
        <w:rPr>
          <w:b/>
        </w:rPr>
        <w:t xml:space="preserve">§ 250.614   </w:t>
      </w:r>
      <w:proofErr w:type="gramStart"/>
      <w:r w:rsidRPr="00DE7EBC">
        <w:rPr>
          <w:b/>
        </w:rPr>
        <w:t>Well-</w:t>
      </w:r>
      <w:proofErr w:type="gramEnd"/>
      <w:r w:rsidRPr="00DE7EBC">
        <w:rPr>
          <w:b/>
        </w:rPr>
        <w:t>control fluids, equipment, and operations.</w:t>
      </w:r>
    </w:p>
    <w:p w:rsidR="00DE7EBC" w:rsidRPr="00DE7EBC" w:rsidRDefault="00DE7EBC" w:rsidP="00BD280A">
      <w:pPr>
        <w:tabs>
          <w:tab w:val="left" w:pos="10080"/>
        </w:tabs>
        <w:ind w:left="-1440" w:right="-324"/>
        <w:rPr>
          <w:b/>
        </w:rPr>
      </w:pPr>
    </w:p>
    <w:p w:rsidR="00BA0249" w:rsidRDefault="00BA0249" w:rsidP="00BD280A">
      <w:pPr>
        <w:tabs>
          <w:tab w:val="left" w:pos="10080"/>
        </w:tabs>
        <w:ind w:left="-1440" w:right="-324"/>
      </w:pPr>
      <w:r>
        <w:t>The following requirements apply during all well-</w:t>
      </w:r>
      <w:proofErr w:type="spellStart"/>
      <w:r>
        <w:t>workover</w:t>
      </w:r>
      <w:proofErr w:type="spellEnd"/>
      <w:r>
        <w:t xml:space="preserve"> operations with the tree removed:</w:t>
      </w:r>
    </w:p>
    <w:p w:rsidR="00BA0249" w:rsidRDefault="00BA0249" w:rsidP="00BD280A">
      <w:pPr>
        <w:tabs>
          <w:tab w:val="left" w:pos="10080"/>
        </w:tabs>
        <w:ind w:left="-1440" w:right="-324"/>
      </w:pPr>
    </w:p>
    <w:p w:rsidR="00BA0249" w:rsidRDefault="00BA0249" w:rsidP="00BD280A">
      <w:pPr>
        <w:tabs>
          <w:tab w:val="left" w:pos="10080"/>
        </w:tabs>
        <w:ind w:left="-1440" w:right="-324"/>
      </w:pPr>
      <w:r>
        <w:t>(a) Well-control fluids, equipment, and operations shall be designed, utilized, maintained, and/or tested as necessary to control the well in foreseeable conditions and circumstances, including subfreezing conditions</w:t>
      </w:r>
      <w:proofErr w:type="gramStart"/>
      <w:r>
        <w:t xml:space="preserve">. </w:t>
      </w:r>
      <w:proofErr w:type="gramEnd"/>
      <w:r>
        <w:t>The well shall be continuously monitored during well-</w:t>
      </w:r>
      <w:proofErr w:type="spellStart"/>
      <w:r>
        <w:t>workover</w:t>
      </w:r>
      <w:proofErr w:type="spellEnd"/>
      <w:r>
        <w:t xml:space="preserve"> operations and shall not be left unattended at </w:t>
      </w:r>
      <w:proofErr w:type="spellStart"/>
      <w:r>
        <w:t>anytime</w:t>
      </w:r>
      <w:proofErr w:type="spellEnd"/>
      <w:r>
        <w:t xml:space="preserve"> unless the well is shut in and secured.</w:t>
      </w:r>
    </w:p>
    <w:p w:rsidR="00BA0249" w:rsidRDefault="00BA0249" w:rsidP="00BD280A">
      <w:pPr>
        <w:tabs>
          <w:tab w:val="left" w:pos="10080"/>
        </w:tabs>
        <w:ind w:left="-1440" w:right="-324"/>
      </w:pPr>
    </w:p>
    <w:p w:rsidR="00BA0249" w:rsidRDefault="00BA0249" w:rsidP="00BD280A">
      <w:pPr>
        <w:tabs>
          <w:tab w:val="left" w:pos="10080"/>
        </w:tabs>
        <w:ind w:left="-1440" w:right="-324"/>
      </w:pPr>
      <w:r>
        <w:t xml:space="preserve">(b) When coming out of the hole with drill pipe or a </w:t>
      </w:r>
      <w:proofErr w:type="spellStart"/>
      <w:r>
        <w:t>workover</w:t>
      </w:r>
      <w:proofErr w:type="spellEnd"/>
      <w:r>
        <w:t xml:space="preserve"> string, the annulus shall be filled with well-control fluid before the change in such fluid level decreases the hydrostatic pressure 75 pounds per square inch (psi) or every five stands of drill pipe or </w:t>
      </w:r>
      <w:proofErr w:type="spellStart"/>
      <w:r>
        <w:t>workover</w:t>
      </w:r>
      <w:proofErr w:type="spellEnd"/>
      <w:r>
        <w:t xml:space="preserve"> string, whichever gives a lower decrease in hydrostatic pressure</w:t>
      </w:r>
      <w:proofErr w:type="gramStart"/>
      <w:r>
        <w:t xml:space="preserve">. </w:t>
      </w:r>
      <w:proofErr w:type="gramEnd"/>
      <w:r>
        <w:t xml:space="preserve">The number of stands of drill pipe or </w:t>
      </w:r>
      <w:proofErr w:type="spellStart"/>
      <w:r>
        <w:t>workover</w:t>
      </w:r>
      <w:proofErr w:type="spellEnd"/>
      <w:r>
        <w:t xml:space="preserve"> string and drill collars that may be pulled prior to filling the hole and the equivalent well-control fluid volume shall be calculated and posted near the operator's station</w:t>
      </w:r>
      <w:proofErr w:type="gramStart"/>
      <w:r>
        <w:t xml:space="preserve">. </w:t>
      </w:r>
      <w:proofErr w:type="gramEnd"/>
      <w:r>
        <w:t>A mechanical, volumetric, or electronic device for measuring the amount of well-control fluid required to fill the hold shall be utilized.</w:t>
      </w:r>
    </w:p>
    <w:p w:rsidR="00BA0249" w:rsidRDefault="00BA0249" w:rsidP="00BD280A">
      <w:pPr>
        <w:tabs>
          <w:tab w:val="left" w:pos="10080"/>
        </w:tabs>
        <w:ind w:left="-1440" w:right="-324"/>
      </w:pPr>
    </w:p>
    <w:p w:rsidR="00BA0249" w:rsidRDefault="00BA0249" w:rsidP="00BD280A">
      <w:pPr>
        <w:tabs>
          <w:tab w:val="left" w:pos="10080"/>
        </w:tabs>
        <w:ind w:left="-1440" w:right="-324"/>
      </w:pPr>
      <w:r>
        <w:t>(c) The following well-control-fluid equipment shall be installed, maintained, and utilized:</w:t>
      </w:r>
    </w:p>
    <w:p w:rsidR="00BA0249" w:rsidRDefault="00BA0249" w:rsidP="00BD280A">
      <w:pPr>
        <w:tabs>
          <w:tab w:val="left" w:pos="10080"/>
        </w:tabs>
        <w:ind w:left="-1440" w:right="-324"/>
      </w:pPr>
    </w:p>
    <w:p w:rsidR="00BA0249" w:rsidRDefault="00BA0249" w:rsidP="00BD280A">
      <w:pPr>
        <w:tabs>
          <w:tab w:val="left" w:pos="10080"/>
        </w:tabs>
        <w:ind w:left="-1440" w:right="-324"/>
      </w:pPr>
      <w:r>
        <w:t>(1) A fill-up line above the uppermost BOP;</w:t>
      </w:r>
    </w:p>
    <w:p w:rsidR="00BA0249" w:rsidRDefault="00BA0249" w:rsidP="00BD280A">
      <w:pPr>
        <w:tabs>
          <w:tab w:val="left" w:pos="10080"/>
        </w:tabs>
        <w:ind w:left="-1440" w:right="-324"/>
      </w:pPr>
    </w:p>
    <w:p w:rsidR="00BA0249" w:rsidRDefault="00BA0249" w:rsidP="00BD280A">
      <w:pPr>
        <w:tabs>
          <w:tab w:val="left" w:pos="10080"/>
        </w:tabs>
        <w:ind w:left="-1440" w:right="-324"/>
      </w:pPr>
      <w:r>
        <w:t>(2) A well-control, fluid-volume measuring device for determining fluid volumes when filling the hole on trips; and</w:t>
      </w:r>
    </w:p>
    <w:p w:rsidR="00BA0249" w:rsidRDefault="00BA0249" w:rsidP="00BD280A">
      <w:pPr>
        <w:tabs>
          <w:tab w:val="left" w:pos="10080"/>
        </w:tabs>
        <w:ind w:left="-1440" w:right="-324"/>
      </w:pPr>
    </w:p>
    <w:p w:rsidR="00BA0249" w:rsidRDefault="00BA0249" w:rsidP="00BD280A">
      <w:pPr>
        <w:tabs>
          <w:tab w:val="left" w:pos="10080"/>
        </w:tabs>
        <w:ind w:left="-1440" w:right="-324"/>
      </w:pPr>
      <w:r>
        <w:t>(3) A recording mud-pit-level indicator to determine mud-pit-volume gains and losses</w:t>
      </w:r>
      <w:proofErr w:type="gramStart"/>
      <w:r>
        <w:t xml:space="preserve">. </w:t>
      </w:r>
      <w:proofErr w:type="gramEnd"/>
      <w:r>
        <w:t>This indicator shall include both a visual and an audible warning device.</w:t>
      </w:r>
    </w:p>
    <w:p w:rsidR="00BA0249" w:rsidRDefault="00BA0249" w:rsidP="00BD280A">
      <w:pPr>
        <w:tabs>
          <w:tab w:val="left" w:pos="10080"/>
        </w:tabs>
        <w:ind w:left="-1440" w:right="-324"/>
      </w:pPr>
    </w:p>
    <w:p w:rsidR="00BA0249" w:rsidRDefault="00BA0249" w:rsidP="00BD280A">
      <w:pPr>
        <w:tabs>
          <w:tab w:val="left" w:pos="10080"/>
        </w:tabs>
        <w:ind w:left="-1440" w:right="-324"/>
      </w:pPr>
      <w:r>
        <w:t>(d) Before you displace kill-weight fluid from the wellbore and/or riser to an underbalanced state, you must obtain approval from the BSEE District Manager</w:t>
      </w:r>
      <w:proofErr w:type="gramStart"/>
      <w:r>
        <w:t xml:space="preserve">. </w:t>
      </w:r>
      <w:proofErr w:type="gramEnd"/>
      <w:r>
        <w:t>To obtain approval, you must submit with your APM your reasons for displacing the kill-weight fluid and provide detailed step-by-step written procedures describing how you will safely displace these fluids</w:t>
      </w:r>
      <w:proofErr w:type="gramStart"/>
      <w:r>
        <w:t xml:space="preserve">. </w:t>
      </w:r>
      <w:proofErr w:type="gramEnd"/>
      <w:r>
        <w:t>The step-by-step displacement procedures must address the following:</w:t>
      </w:r>
    </w:p>
    <w:p w:rsidR="00BA0249" w:rsidRDefault="00BA0249" w:rsidP="00BD280A">
      <w:pPr>
        <w:tabs>
          <w:tab w:val="left" w:pos="10080"/>
        </w:tabs>
        <w:ind w:left="-1440" w:right="-324"/>
      </w:pPr>
    </w:p>
    <w:p w:rsidR="00BA0249" w:rsidRDefault="00BA0249" w:rsidP="00BD280A">
      <w:pPr>
        <w:tabs>
          <w:tab w:val="left" w:pos="10080"/>
        </w:tabs>
        <w:ind w:left="-1440" w:right="-324"/>
      </w:pPr>
      <w:r>
        <w:lastRenderedPageBreak/>
        <w:t>(1) Number and type of independent barriers, as described in § 250.420(b</w:t>
      </w:r>
      <w:proofErr w:type="gramStart"/>
      <w:r>
        <w:t>)(</w:t>
      </w:r>
      <w:proofErr w:type="gramEnd"/>
      <w:r>
        <w:t>3), that are in place for each flow path that requires such barriers,</w:t>
      </w:r>
    </w:p>
    <w:p w:rsidR="00BA0249" w:rsidRDefault="00BA0249" w:rsidP="00BD280A">
      <w:pPr>
        <w:tabs>
          <w:tab w:val="left" w:pos="10080"/>
        </w:tabs>
        <w:ind w:left="-1440" w:right="-324"/>
      </w:pPr>
    </w:p>
    <w:p w:rsidR="00BA0249" w:rsidRDefault="00BA0249" w:rsidP="00BD280A">
      <w:pPr>
        <w:tabs>
          <w:tab w:val="left" w:pos="10080"/>
        </w:tabs>
        <w:ind w:left="-1440" w:right="-324"/>
      </w:pPr>
      <w:r>
        <w:t>(2) Tests you will conduct to ensure integrity of independent barriers,</w:t>
      </w:r>
    </w:p>
    <w:p w:rsidR="00BA0249" w:rsidRDefault="00BA0249" w:rsidP="00BD280A">
      <w:pPr>
        <w:tabs>
          <w:tab w:val="left" w:pos="10080"/>
        </w:tabs>
        <w:ind w:left="-1440" w:right="-324"/>
      </w:pPr>
    </w:p>
    <w:p w:rsidR="00BA0249" w:rsidRDefault="00BA0249" w:rsidP="00BD280A">
      <w:pPr>
        <w:tabs>
          <w:tab w:val="left" w:pos="10080"/>
        </w:tabs>
        <w:ind w:left="-1440" w:right="-324"/>
      </w:pPr>
      <w:r>
        <w:t>(3) BOP procedures you will use while displacing kill weight fluids, and</w:t>
      </w:r>
    </w:p>
    <w:p w:rsidR="00BA0249" w:rsidRDefault="00BA0249" w:rsidP="00BD280A">
      <w:pPr>
        <w:tabs>
          <w:tab w:val="left" w:pos="10080"/>
        </w:tabs>
        <w:ind w:left="-1440" w:right="-324"/>
      </w:pPr>
    </w:p>
    <w:p w:rsidR="00BA0249" w:rsidRDefault="00BA0249" w:rsidP="00BD280A">
      <w:pPr>
        <w:tabs>
          <w:tab w:val="left" w:pos="10080"/>
        </w:tabs>
        <w:ind w:left="-1440" w:right="-324"/>
      </w:pPr>
      <w:r>
        <w:t>(4) Procedures you will use to monitor the volumes and rates of fluids entering and leaving the wellbore.</w:t>
      </w:r>
    </w:p>
    <w:p w:rsidR="00BA0249" w:rsidRDefault="00BA0249" w:rsidP="00BD280A">
      <w:pPr>
        <w:tabs>
          <w:tab w:val="left" w:pos="10080"/>
        </w:tabs>
        <w:ind w:left="-1440" w:right="-324"/>
      </w:pPr>
    </w:p>
    <w:p w:rsidR="00BA0249" w:rsidRDefault="00BA0249" w:rsidP="00BD280A">
      <w:pPr>
        <w:tabs>
          <w:tab w:val="left" w:pos="10080"/>
        </w:tabs>
        <w:ind w:left="-1440" w:right="-324"/>
        <w:rPr>
          <w:b/>
        </w:rPr>
      </w:pPr>
      <w:r w:rsidRPr="00DE7EBC">
        <w:rPr>
          <w:b/>
        </w:rPr>
        <w:t xml:space="preserve">§ 250.615   What BOP information must </w:t>
      </w:r>
      <w:proofErr w:type="gramStart"/>
      <w:r w:rsidRPr="00DE7EBC">
        <w:rPr>
          <w:b/>
        </w:rPr>
        <w:t>I</w:t>
      </w:r>
      <w:proofErr w:type="gramEnd"/>
      <w:r w:rsidRPr="00DE7EBC">
        <w:rPr>
          <w:b/>
        </w:rPr>
        <w:t xml:space="preserve"> submit?</w:t>
      </w:r>
    </w:p>
    <w:p w:rsidR="00DE7EBC" w:rsidRPr="00DE7EBC" w:rsidRDefault="00DE7EBC" w:rsidP="00BD280A">
      <w:pPr>
        <w:tabs>
          <w:tab w:val="left" w:pos="10080"/>
        </w:tabs>
        <w:ind w:left="-1440" w:right="-324"/>
        <w:rPr>
          <w:b/>
        </w:rPr>
      </w:pPr>
    </w:p>
    <w:p w:rsidR="00BA0249" w:rsidRDefault="00BA0249" w:rsidP="00BD280A">
      <w:pPr>
        <w:tabs>
          <w:tab w:val="left" w:pos="10080"/>
        </w:tabs>
        <w:ind w:left="-1440" w:right="-324"/>
      </w:pPr>
      <w:r>
        <w:t>For well-</w:t>
      </w:r>
      <w:proofErr w:type="spellStart"/>
      <w:r>
        <w:t>workover</w:t>
      </w:r>
      <w:proofErr w:type="spellEnd"/>
      <w:r>
        <w:t xml:space="preserve"> operations, your APM must include the following BOP descriptions:</w:t>
      </w:r>
    </w:p>
    <w:p w:rsidR="00BA0249" w:rsidRDefault="00BA0249" w:rsidP="00BD280A">
      <w:pPr>
        <w:tabs>
          <w:tab w:val="left" w:pos="10080"/>
        </w:tabs>
        <w:ind w:left="-1440" w:right="-324"/>
      </w:pPr>
    </w:p>
    <w:p w:rsidR="00BA0249" w:rsidRDefault="00BA0249" w:rsidP="00BD280A">
      <w:pPr>
        <w:tabs>
          <w:tab w:val="left" w:pos="10080"/>
        </w:tabs>
        <w:ind w:left="-1440" w:right="-324"/>
      </w:pPr>
      <w:r>
        <w:t>(a) A description of the BOP system and system components, including pressure ratings of BOP equipment and proposed BOP test pressures</w:t>
      </w:r>
      <w:proofErr w:type="gramStart"/>
      <w:r>
        <w:t>;</w:t>
      </w:r>
      <w:proofErr w:type="gramEnd"/>
    </w:p>
    <w:p w:rsidR="00BA0249" w:rsidRDefault="00BA0249" w:rsidP="00BD280A">
      <w:pPr>
        <w:tabs>
          <w:tab w:val="left" w:pos="10080"/>
        </w:tabs>
        <w:ind w:left="-1440" w:right="-324"/>
      </w:pPr>
    </w:p>
    <w:p w:rsidR="00BA0249" w:rsidRDefault="00BA0249" w:rsidP="00BD280A">
      <w:pPr>
        <w:tabs>
          <w:tab w:val="left" w:pos="10080"/>
        </w:tabs>
        <w:ind w:left="-1440" w:right="-324"/>
      </w:pPr>
      <w:r>
        <w:t>(b) A schematic drawing of the BOP system that shows the inside diameter of the BOP stack, number and type of preventers, all control systems and pods, location of choke and kill lines, and associated valves;</w:t>
      </w:r>
    </w:p>
    <w:p w:rsidR="00BA0249" w:rsidRDefault="00BA0249" w:rsidP="00BD280A">
      <w:pPr>
        <w:tabs>
          <w:tab w:val="left" w:pos="10080"/>
        </w:tabs>
        <w:ind w:left="-1440" w:right="-324"/>
      </w:pPr>
    </w:p>
    <w:p w:rsidR="00BA0249" w:rsidRDefault="00BA0249" w:rsidP="00BD280A">
      <w:pPr>
        <w:tabs>
          <w:tab w:val="left" w:pos="10080"/>
        </w:tabs>
        <w:ind w:left="-1440" w:right="-324"/>
      </w:pPr>
      <w:r>
        <w:t xml:space="preserve">(c) Independent third-party verification and supporting documentation that show the blind-shear rams installed in the BOP stack are capable of shearing any drill pipe (including </w:t>
      </w:r>
      <w:proofErr w:type="spellStart"/>
      <w:r>
        <w:t>workstring</w:t>
      </w:r>
      <w:proofErr w:type="spellEnd"/>
      <w:r>
        <w:t xml:space="preserve"> and tubing) in the hole under maximum anticipated surface pressure</w:t>
      </w:r>
      <w:proofErr w:type="gramStart"/>
      <w:r>
        <w:t xml:space="preserve">. </w:t>
      </w:r>
      <w:proofErr w:type="gramEnd"/>
      <w:r>
        <w:t>The documentation must include actual shearing and subsequent pressure integrity test results for the most rigid pipe to be used and calculations of shearing capacity of all pipe to be used in the well, including correction for under maximum anticipated surface pressure;</w:t>
      </w:r>
    </w:p>
    <w:p w:rsidR="00BA0249" w:rsidRDefault="00BA0249" w:rsidP="00BD280A">
      <w:pPr>
        <w:tabs>
          <w:tab w:val="left" w:pos="10080"/>
        </w:tabs>
        <w:ind w:left="-1440" w:right="-324"/>
      </w:pPr>
    </w:p>
    <w:p w:rsidR="00BA0249" w:rsidRDefault="00BA0249" w:rsidP="00BD280A">
      <w:pPr>
        <w:tabs>
          <w:tab w:val="left" w:pos="10080"/>
        </w:tabs>
        <w:ind w:left="-1440" w:right="-324"/>
      </w:pPr>
      <w:r>
        <w:t>(d) When you use a subsea BOP stack, independent third-party verification that shows:</w:t>
      </w:r>
    </w:p>
    <w:p w:rsidR="00BA0249" w:rsidRDefault="00BA0249" w:rsidP="00BD280A">
      <w:pPr>
        <w:tabs>
          <w:tab w:val="left" w:pos="10080"/>
        </w:tabs>
        <w:ind w:left="-1440" w:right="-324"/>
      </w:pPr>
    </w:p>
    <w:p w:rsidR="00BA0249" w:rsidRDefault="00BA0249" w:rsidP="00BD280A">
      <w:pPr>
        <w:tabs>
          <w:tab w:val="left" w:pos="10080"/>
        </w:tabs>
        <w:ind w:left="-1440" w:right="-324"/>
      </w:pPr>
      <w:r>
        <w:t>(1) The BOP stack is designed for the specific equipment on the rig and for the specific well design</w:t>
      </w:r>
      <w:proofErr w:type="gramStart"/>
      <w:r>
        <w:t>;</w:t>
      </w:r>
      <w:proofErr w:type="gramEnd"/>
    </w:p>
    <w:p w:rsidR="00BA0249" w:rsidRDefault="00BA0249" w:rsidP="00BD280A">
      <w:pPr>
        <w:tabs>
          <w:tab w:val="left" w:pos="10080"/>
        </w:tabs>
        <w:ind w:left="-1440" w:right="-324"/>
      </w:pPr>
    </w:p>
    <w:p w:rsidR="00BA0249" w:rsidRDefault="00BA0249" w:rsidP="00BD280A">
      <w:pPr>
        <w:tabs>
          <w:tab w:val="left" w:pos="10080"/>
        </w:tabs>
        <w:ind w:left="-1440" w:right="-324"/>
      </w:pPr>
      <w:r>
        <w:t>(2) The BOP stack has not been compromised or damaged from previous service</w:t>
      </w:r>
      <w:proofErr w:type="gramStart"/>
      <w:r>
        <w:t>;</w:t>
      </w:r>
      <w:proofErr w:type="gramEnd"/>
    </w:p>
    <w:p w:rsidR="00BA0249" w:rsidRDefault="00BA0249" w:rsidP="00BD280A">
      <w:pPr>
        <w:tabs>
          <w:tab w:val="left" w:pos="10080"/>
        </w:tabs>
        <w:ind w:left="-1440" w:right="-324"/>
      </w:pPr>
    </w:p>
    <w:p w:rsidR="00BA0249" w:rsidRDefault="00BA0249" w:rsidP="00BD280A">
      <w:pPr>
        <w:tabs>
          <w:tab w:val="left" w:pos="10080"/>
        </w:tabs>
        <w:ind w:left="-1440" w:right="-324"/>
      </w:pPr>
      <w:r>
        <w:t>(3) The BOP stack will operate in the conditions in which it will be used; and</w:t>
      </w:r>
    </w:p>
    <w:p w:rsidR="00BA0249" w:rsidRDefault="00BA0249" w:rsidP="00BD280A">
      <w:pPr>
        <w:tabs>
          <w:tab w:val="left" w:pos="10080"/>
        </w:tabs>
        <w:ind w:left="-1440" w:right="-324"/>
      </w:pPr>
    </w:p>
    <w:p w:rsidR="00BA0249" w:rsidRDefault="00BA0249" w:rsidP="00BD280A">
      <w:pPr>
        <w:tabs>
          <w:tab w:val="left" w:pos="10080"/>
        </w:tabs>
        <w:ind w:left="-1440" w:right="-324"/>
      </w:pPr>
      <w:r>
        <w:t>(e) The qualifications of the independent third-party referenced in paragraphs (c) and (d) of this section:</w:t>
      </w:r>
    </w:p>
    <w:p w:rsidR="00BA0249" w:rsidRDefault="00BA0249" w:rsidP="00BD280A">
      <w:pPr>
        <w:tabs>
          <w:tab w:val="left" w:pos="10080"/>
        </w:tabs>
        <w:ind w:left="-1440" w:right="-324"/>
      </w:pPr>
    </w:p>
    <w:p w:rsidR="00BA0249" w:rsidRDefault="00BA0249" w:rsidP="00BD280A">
      <w:pPr>
        <w:tabs>
          <w:tab w:val="left" w:pos="10080"/>
        </w:tabs>
        <w:ind w:left="-1440" w:right="-324"/>
      </w:pPr>
      <w:r>
        <w:t>(1) The independent third-party in this section must be a technical classification society, or a licensed professional engineering firm, or a registered professional engineer capable of providing the verifications required under this part.</w:t>
      </w:r>
    </w:p>
    <w:p w:rsidR="00BA0249" w:rsidRDefault="00BA0249" w:rsidP="00BD280A">
      <w:pPr>
        <w:tabs>
          <w:tab w:val="left" w:pos="10080"/>
        </w:tabs>
        <w:ind w:left="-1440" w:right="-324"/>
      </w:pPr>
    </w:p>
    <w:p w:rsidR="00BA0249" w:rsidRDefault="00BA0249" w:rsidP="00BD280A">
      <w:pPr>
        <w:tabs>
          <w:tab w:val="left" w:pos="10080"/>
        </w:tabs>
        <w:ind w:left="-1440" w:right="-324"/>
      </w:pPr>
      <w:r>
        <w:t>(2) You must:</w:t>
      </w:r>
    </w:p>
    <w:p w:rsidR="00BA0249" w:rsidRDefault="00BA0249" w:rsidP="00BD280A">
      <w:pPr>
        <w:tabs>
          <w:tab w:val="left" w:pos="10080"/>
        </w:tabs>
        <w:ind w:left="-1440" w:right="-324"/>
      </w:pPr>
    </w:p>
    <w:p w:rsidR="00BA0249" w:rsidRDefault="00BA0249" w:rsidP="00BD280A">
      <w:pPr>
        <w:tabs>
          <w:tab w:val="left" w:pos="10080"/>
        </w:tabs>
        <w:ind w:left="-1440" w:right="-324"/>
      </w:pPr>
      <w:r>
        <w:lastRenderedPageBreak/>
        <w:t>(</w:t>
      </w:r>
      <w:proofErr w:type="spellStart"/>
      <w:r>
        <w:t>i</w:t>
      </w:r>
      <w:proofErr w:type="spellEnd"/>
      <w:r>
        <w:t>) Include evidence that the registered professional engineer, or a technical classification society, or engineering firm you are using or its employees hold appropriate licenses to perform the verification in the appropriate jurisdiction, and evidence to demonstrate that the individual, society, or firm has the expertise and experience necessary to perform the required verifications.</w:t>
      </w:r>
    </w:p>
    <w:p w:rsidR="00BA0249" w:rsidRDefault="00BA0249" w:rsidP="00BD280A">
      <w:pPr>
        <w:tabs>
          <w:tab w:val="left" w:pos="10080"/>
        </w:tabs>
        <w:ind w:left="-1440" w:right="-324"/>
      </w:pPr>
    </w:p>
    <w:p w:rsidR="00BA0249" w:rsidRDefault="00BA0249" w:rsidP="00BD280A">
      <w:pPr>
        <w:tabs>
          <w:tab w:val="left" w:pos="10080"/>
        </w:tabs>
        <w:ind w:left="-1440" w:right="-324"/>
      </w:pPr>
      <w:r>
        <w:t>(ii) Ensure that an official representative of BSEE will have access to the location to witness any testing or inspections, and verify information submitted to BSEE</w:t>
      </w:r>
      <w:proofErr w:type="gramStart"/>
      <w:r>
        <w:t xml:space="preserve">. </w:t>
      </w:r>
      <w:proofErr w:type="gramEnd"/>
      <w:r>
        <w:t>Prior to any shearing ram tests or inspections, you must notify the BSEE District Manager at least 72 hours in advance.</w:t>
      </w:r>
    </w:p>
    <w:p w:rsidR="00BA0249" w:rsidRDefault="00BA0249" w:rsidP="00BD280A">
      <w:pPr>
        <w:tabs>
          <w:tab w:val="left" w:pos="10080"/>
        </w:tabs>
        <w:ind w:left="-1440" w:right="-324"/>
      </w:pPr>
    </w:p>
    <w:p w:rsidR="00BA0249" w:rsidRDefault="00BA0249" w:rsidP="00BD280A">
      <w:pPr>
        <w:tabs>
          <w:tab w:val="left" w:pos="10080"/>
        </w:tabs>
        <w:ind w:left="-1440" w:right="-324"/>
        <w:rPr>
          <w:b/>
        </w:rPr>
      </w:pPr>
      <w:proofErr w:type="gramStart"/>
      <w:r w:rsidRPr="00DE7EBC">
        <w:rPr>
          <w:b/>
        </w:rPr>
        <w:t>§ 250.616   Blowout prevention equipment.</w:t>
      </w:r>
      <w:proofErr w:type="gramEnd"/>
    </w:p>
    <w:p w:rsidR="00DE7EBC" w:rsidRPr="00DE7EBC" w:rsidRDefault="00DE7EBC" w:rsidP="00BD280A">
      <w:pPr>
        <w:tabs>
          <w:tab w:val="left" w:pos="10080"/>
        </w:tabs>
        <w:ind w:left="-1440" w:right="-324"/>
        <w:rPr>
          <w:b/>
        </w:rPr>
      </w:pPr>
    </w:p>
    <w:p w:rsidR="00BA0249" w:rsidRDefault="00BA0249" w:rsidP="00BD280A">
      <w:pPr>
        <w:tabs>
          <w:tab w:val="left" w:pos="10080"/>
        </w:tabs>
        <w:ind w:left="-1440" w:right="-324"/>
      </w:pPr>
      <w:r>
        <w:t>(a) The BOP system, system components and related well-control equipment shall be designed, used, maintained, and tested in a manner necessary to assure well control in foreseeable conditions and circumstances, including subfreezing conditions</w:t>
      </w:r>
      <w:proofErr w:type="gramStart"/>
      <w:r>
        <w:t xml:space="preserve">. </w:t>
      </w:r>
      <w:proofErr w:type="gramEnd"/>
      <w:r>
        <w:t>The working pressure rating of the BOP system and system components shall exceed the expected surface pressure to which they may be subjected</w:t>
      </w:r>
      <w:proofErr w:type="gramStart"/>
      <w:r>
        <w:t xml:space="preserve">. </w:t>
      </w:r>
      <w:proofErr w:type="gramEnd"/>
      <w:r>
        <w:t>If the expected surface pressure exceeds the rated working pressure of the annular preventer, the lessee shall submit with Form BSEE-0124, requesting approval of the well-</w:t>
      </w:r>
      <w:proofErr w:type="spellStart"/>
      <w:r>
        <w:t>workover</w:t>
      </w:r>
      <w:proofErr w:type="spellEnd"/>
      <w:r>
        <w:t xml:space="preserve"> operation, a well-control procedure that indicates how the annular preventer will be utilized, and the pressure limitations that will be applied during each mode of pressure control.</w:t>
      </w:r>
    </w:p>
    <w:p w:rsidR="00BA0249" w:rsidRDefault="00BA0249" w:rsidP="00BD280A">
      <w:pPr>
        <w:tabs>
          <w:tab w:val="left" w:pos="10080"/>
        </w:tabs>
        <w:ind w:left="-1440" w:right="-324"/>
      </w:pPr>
    </w:p>
    <w:p w:rsidR="00BA0249" w:rsidRDefault="00BA0249" w:rsidP="00BD280A">
      <w:pPr>
        <w:tabs>
          <w:tab w:val="left" w:pos="10080"/>
        </w:tabs>
        <w:ind w:left="-1440" w:right="-324"/>
      </w:pPr>
      <w:r>
        <w:t>(b) The minimum BOP system for well-</w:t>
      </w:r>
      <w:proofErr w:type="spellStart"/>
      <w:r>
        <w:t>workover</w:t>
      </w:r>
      <w:proofErr w:type="spellEnd"/>
      <w:r>
        <w:t xml:space="preserve"> operations with the tree removed must meet the appropriate standards from the following table:</w:t>
      </w:r>
    </w:p>
    <w:p w:rsidR="00BA0249" w:rsidRDefault="00BA0249" w:rsidP="00BD280A">
      <w:pPr>
        <w:tabs>
          <w:tab w:val="left" w:pos="10080"/>
        </w:tabs>
        <w:ind w:left="-1440" w:right="-324"/>
      </w:pPr>
    </w:p>
    <w:tbl>
      <w:tblPr>
        <w:tblW w:w="8640" w:type="dxa"/>
        <w:tblInd w:w="-142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5" w:type="dxa"/>
          <w:bottom w:w="15" w:type="dxa"/>
          <w:right w:w="15" w:type="dxa"/>
        </w:tblCellMar>
        <w:tblLook w:val="04A0" w:firstRow="1" w:lastRow="0" w:firstColumn="1" w:lastColumn="0" w:noHBand="0" w:noVBand="1"/>
      </w:tblPr>
      <w:tblGrid>
        <w:gridCol w:w="3066"/>
        <w:gridCol w:w="5574"/>
      </w:tblGrid>
      <w:tr w:rsidR="00BD280A" w:rsidRPr="00DE7EBC" w:rsidTr="00BD280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BD280A" w:rsidRPr="001969AC" w:rsidRDefault="00BD280A" w:rsidP="003441DF">
            <w:pPr>
              <w:rPr>
                <w:b/>
              </w:rPr>
            </w:pPr>
            <w:proofErr w:type="gramStart"/>
            <w:r w:rsidRPr="001969AC">
              <w:rPr>
                <w:b/>
              </w:rPr>
              <w:t>When .</w:t>
            </w:r>
            <w:proofErr w:type="gramEnd"/>
            <w:r w:rsidRPr="001969AC">
              <w:rPr>
                <w:b/>
              </w:rPr>
              <w:t xml:space="preserve">  .  .</w:t>
            </w:r>
          </w:p>
        </w:tc>
        <w:tc>
          <w:tcPr>
            <w:tcW w:w="5574" w:type="dxa"/>
            <w:tcBorders>
              <w:top w:val="single" w:sz="6" w:space="0" w:color="000000"/>
              <w:left w:val="single" w:sz="6" w:space="0" w:color="000000"/>
              <w:bottom w:val="single" w:sz="6" w:space="0" w:color="000000"/>
              <w:right w:val="single" w:sz="6" w:space="0" w:color="000000"/>
            </w:tcBorders>
            <w:shd w:val="clear" w:color="auto" w:fill="FFFFFF"/>
            <w:hideMark/>
          </w:tcPr>
          <w:p w:rsidR="00BD280A" w:rsidRPr="001969AC" w:rsidRDefault="00BD280A" w:rsidP="003441DF">
            <w:pPr>
              <w:rPr>
                <w:b/>
              </w:rPr>
            </w:pPr>
            <w:r w:rsidRPr="001969AC">
              <w:rPr>
                <w:b/>
              </w:rPr>
              <w:t xml:space="preserve">The minimum BOP stack must </w:t>
            </w:r>
            <w:proofErr w:type="gramStart"/>
            <w:r w:rsidRPr="001969AC">
              <w:rPr>
                <w:b/>
              </w:rPr>
              <w:t>include .</w:t>
            </w:r>
            <w:proofErr w:type="gramEnd"/>
            <w:r w:rsidRPr="001969AC">
              <w:rPr>
                <w:b/>
              </w:rPr>
              <w:t xml:space="preserve">  .  .</w:t>
            </w:r>
          </w:p>
        </w:tc>
      </w:tr>
      <w:tr w:rsidR="00BD280A" w:rsidRPr="00DE7EBC" w:rsidTr="00BD280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BD280A" w:rsidRPr="00D27810" w:rsidRDefault="00BD280A" w:rsidP="003441DF">
            <w:r w:rsidRPr="00D27810">
              <w:t>(1) The expected pressure is less than 5,000 psi,</w:t>
            </w:r>
          </w:p>
        </w:tc>
        <w:tc>
          <w:tcPr>
            <w:tcW w:w="5574" w:type="dxa"/>
            <w:tcBorders>
              <w:top w:val="single" w:sz="6" w:space="0" w:color="000000"/>
              <w:left w:val="single" w:sz="6" w:space="0" w:color="000000"/>
              <w:bottom w:val="single" w:sz="6" w:space="0" w:color="000000"/>
              <w:right w:val="single" w:sz="6" w:space="0" w:color="000000"/>
            </w:tcBorders>
            <w:shd w:val="clear" w:color="auto" w:fill="FFFFFF"/>
            <w:hideMark/>
          </w:tcPr>
          <w:p w:rsidR="00BD280A" w:rsidRPr="00D27810" w:rsidRDefault="00BD280A" w:rsidP="003441DF">
            <w:r w:rsidRPr="00D27810">
              <w:t>Three BOPs consisting of an annular, one set of pipe rams, and one set of blind-shear rams.</w:t>
            </w:r>
          </w:p>
        </w:tc>
      </w:tr>
      <w:tr w:rsidR="00BD280A" w:rsidRPr="00DE7EBC" w:rsidTr="00BD280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BD280A" w:rsidRPr="00D27810" w:rsidRDefault="00BD280A" w:rsidP="003441DF">
            <w:r w:rsidRPr="00D27810">
              <w:t>(2) The expected pressure is 5,000 psi or greater or you use multiple tubing strings,</w:t>
            </w:r>
          </w:p>
        </w:tc>
        <w:tc>
          <w:tcPr>
            <w:tcW w:w="5574" w:type="dxa"/>
            <w:tcBorders>
              <w:top w:val="single" w:sz="6" w:space="0" w:color="000000"/>
              <w:left w:val="single" w:sz="6" w:space="0" w:color="000000"/>
              <w:bottom w:val="single" w:sz="6" w:space="0" w:color="000000"/>
              <w:right w:val="single" w:sz="6" w:space="0" w:color="000000"/>
            </w:tcBorders>
            <w:shd w:val="clear" w:color="auto" w:fill="FFFFFF"/>
            <w:hideMark/>
          </w:tcPr>
          <w:p w:rsidR="00BD280A" w:rsidRPr="00D27810" w:rsidRDefault="00BD280A" w:rsidP="003441DF">
            <w:r w:rsidRPr="00D27810">
              <w:t>Four BOPs consisting of an annular, two sets of pipe rams, and one set of blind-shear rams.</w:t>
            </w:r>
          </w:p>
        </w:tc>
      </w:tr>
      <w:tr w:rsidR="00BD280A" w:rsidRPr="00DE7EBC" w:rsidTr="00BD280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BD280A" w:rsidRPr="00D27810" w:rsidRDefault="00BD280A" w:rsidP="003441DF">
            <w:r w:rsidRPr="00D27810">
              <w:t>(3) You handle multiple tubing strings simultaneously,</w:t>
            </w:r>
          </w:p>
        </w:tc>
        <w:tc>
          <w:tcPr>
            <w:tcW w:w="5574" w:type="dxa"/>
            <w:tcBorders>
              <w:top w:val="single" w:sz="6" w:space="0" w:color="000000"/>
              <w:left w:val="single" w:sz="6" w:space="0" w:color="000000"/>
              <w:bottom w:val="single" w:sz="6" w:space="0" w:color="000000"/>
              <w:right w:val="single" w:sz="6" w:space="0" w:color="000000"/>
            </w:tcBorders>
            <w:shd w:val="clear" w:color="auto" w:fill="FFFFFF"/>
            <w:hideMark/>
          </w:tcPr>
          <w:p w:rsidR="00BD280A" w:rsidRPr="00D27810" w:rsidRDefault="00BD280A" w:rsidP="003441DF">
            <w:r w:rsidRPr="00D27810">
              <w:t xml:space="preserve">Four BOPs consisting of an annular, one set of pipe rams, </w:t>
            </w:r>
            <w:proofErr w:type="gramStart"/>
            <w:r w:rsidRPr="00D27810">
              <w:t>one</w:t>
            </w:r>
            <w:proofErr w:type="gramEnd"/>
            <w:r w:rsidRPr="00D27810">
              <w:t xml:space="preserve"> set of dual pipe rams, and one set of blind-shear rams.</w:t>
            </w:r>
          </w:p>
        </w:tc>
      </w:tr>
      <w:tr w:rsidR="00BD280A" w:rsidRPr="00DE7EBC" w:rsidTr="00BD280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BD280A" w:rsidRPr="00D27810" w:rsidRDefault="00BD280A" w:rsidP="003441DF">
            <w:r w:rsidRPr="00D27810">
              <w:t>(4) You use a tapered drill string,</w:t>
            </w:r>
          </w:p>
        </w:tc>
        <w:tc>
          <w:tcPr>
            <w:tcW w:w="5574" w:type="dxa"/>
            <w:tcBorders>
              <w:top w:val="single" w:sz="6" w:space="0" w:color="000000"/>
              <w:left w:val="single" w:sz="6" w:space="0" w:color="000000"/>
              <w:bottom w:val="single" w:sz="6" w:space="0" w:color="000000"/>
              <w:right w:val="single" w:sz="6" w:space="0" w:color="000000"/>
            </w:tcBorders>
            <w:shd w:val="clear" w:color="auto" w:fill="FFFFFF"/>
            <w:hideMark/>
          </w:tcPr>
          <w:p w:rsidR="00BD280A" w:rsidRPr="00D27810" w:rsidRDefault="00BD280A" w:rsidP="003441DF">
            <w:r w:rsidRPr="00D27810">
              <w:t>At least one set of pipe rams that are capable of sealing around each size of drill string</w:t>
            </w:r>
            <w:proofErr w:type="gramStart"/>
            <w:r w:rsidRPr="00D27810">
              <w:t xml:space="preserve">. </w:t>
            </w:r>
            <w:proofErr w:type="gramEnd"/>
            <w:r w:rsidRPr="00D27810">
              <w:t>If the expected pressure is greater than 5,000 psi, then you must have at least two sets of pipe rams that are capable of sealing around the larger size drill string</w:t>
            </w:r>
            <w:proofErr w:type="gramStart"/>
            <w:r w:rsidRPr="00D27810">
              <w:t xml:space="preserve">. </w:t>
            </w:r>
            <w:proofErr w:type="gramEnd"/>
            <w:r w:rsidRPr="00D27810">
              <w:t>You may substitute one set of variable bore rams for two sets of pipe rams.</w:t>
            </w:r>
          </w:p>
        </w:tc>
      </w:tr>
      <w:tr w:rsidR="00BD280A" w:rsidRPr="00DE7EBC" w:rsidTr="00BD280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BD280A" w:rsidRPr="00D27810" w:rsidRDefault="00BD280A" w:rsidP="003441DF">
            <w:r w:rsidRPr="00D27810">
              <w:t>(5) You use a subsea BOP stack,</w:t>
            </w:r>
          </w:p>
        </w:tc>
        <w:tc>
          <w:tcPr>
            <w:tcW w:w="5574" w:type="dxa"/>
            <w:tcBorders>
              <w:top w:val="single" w:sz="6" w:space="0" w:color="000000"/>
              <w:left w:val="single" w:sz="6" w:space="0" w:color="000000"/>
              <w:bottom w:val="single" w:sz="6" w:space="0" w:color="000000"/>
              <w:right w:val="single" w:sz="6" w:space="0" w:color="000000"/>
            </w:tcBorders>
            <w:shd w:val="clear" w:color="auto" w:fill="FFFFFF"/>
            <w:hideMark/>
          </w:tcPr>
          <w:p w:rsidR="00BD280A" w:rsidRDefault="00BD280A" w:rsidP="003441DF">
            <w:r w:rsidRPr="00D27810">
              <w:t>The requirements in § 250.442(a) of this part.</w:t>
            </w:r>
          </w:p>
        </w:tc>
      </w:tr>
    </w:tbl>
    <w:p w:rsidR="00DE7EBC" w:rsidRDefault="00DE7EBC" w:rsidP="00BD280A">
      <w:pPr>
        <w:tabs>
          <w:tab w:val="left" w:pos="10080"/>
        </w:tabs>
        <w:ind w:left="-1440" w:right="-324"/>
      </w:pPr>
    </w:p>
    <w:p w:rsidR="00BA0249" w:rsidRDefault="00BA0249" w:rsidP="00BD280A">
      <w:pPr>
        <w:tabs>
          <w:tab w:val="left" w:pos="10080"/>
        </w:tabs>
        <w:ind w:left="-1440" w:right="-324"/>
      </w:pPr>
      <w:r>
        <w:t>(c) The BOP systems for well-</w:t>
      </w:r>
      <w:proofErr w:type="spellStart"/>
      <w:r>
        <w:t>workover</w:t>
      </w:r>
      <w:proofErr w:type="spellEnd"/>
      <w:r>
        <w:t xml:space="preserve"> operations with the tree removed must be equipped with the following:</w:t>
      </w:r>
    </w:p>
    <w:p w:rsidR="00BA0249" w:rsidRDefault="00BA0249" w:rsidP="00BD280A">
      <w:pPr>
        <w:tabs>
          <w:tab w:val="left" w:pos="10080"/>
        </w:tabs>
        <w:ind w:left="-1440" w:right="-324"/>
      </w:pPr>
    </w:p>
    <w:p w:rsidR="00BA0249" w:rsidRDefault="00BA0249" w:rsidP="00BD280A">
      <w:pPr>
        <w:tabs>
          <w:tab w:val="left" w:pos="10080"/>
        </w:tabs>
        <w:ind w:left="-1440" w:right="-324"/>
      </w:pPr>
      <w:r>
        <w:t xml:space="preserve">(1) A hydraulic-actuating system that provides sufficient accumulator capacity to supply 1.5 times the volume necessary to close all BOP equipment units with a minimum pressure of 200 psi above the </w:t>
      </w:r>
      <w:proofErr w:type="spellStart"/>
      <w:r>
        <w:t>precharge</w:t>
      </w:r>
      <w:proofErr w:type="spellEnd"/>
      <w:r>
        <w:t xml:space="preserve"> pressure without assistance from a charging system</w:t>
      </w:r>
      <w:proofErr w:type="gramStart"/>
      <w:r>
        <w:t xml:space="preserve">. </w:t>
      </w:r>
      <w:proofErr w:type="gramEnd"/>
      <w:r>
        <w:t>Accumulator regulators supplied by rig air and without a secondary source of pneumatic supply, must be equipped with manual overrides, or alternately, other devices provided to ensure capability of hydraulic operations if rig air is lost;</w:t>
      </w:r>
    </w:p>
    <w:p w:rsidR="00BA0249" w:rsidRDefault="00BA0249" w:rsidP="00BD280A">
      <w:pPr>
        <w:tabs>
          <w:tab w:val="left" w:pos="10080"/>
        </w:tabs>
        <w:ind w:left="-1440" w:right="-324"/>
      </w:pPr>
    </w:p>
    <w:p w:rsidR="00BA0249" w:rsidRDefault="00BA0249" w:rsidP="00BD280A">
      <w:pPr>
        <w:tabs>
          <w:tab w:val="left" w:pos="10080"/>
        </w:tabs>
        <w:ind w:left="-1440" w:right="-324"/>
      </w:pPr>
      <w:r>
        <w:t>(2) A secondary power source, independent from the primary power source, with sufficient capacity to close all BOP system components and hold them closed</w:t>
      </w:r>
      <w:proofErr w:type="gramStart"/>
      <w:r>
        <w:t>;</w:t>
      </w:r>
      <w:proofErr w:type="gramEnd"/>
    </w:p>
    <w:p w:rsidR="00BA0249" w:rsidRDefault="00BA0249" w:rsidP="00BD280A">
      <w:pPr>
        <w:tabs>
          <w:tab w:val="left" w:pos="10080"/>
        </w:tabs>
        <w:ind w:left="-1440" w:right="-324"/>
      </w:pPr>
    </w:p>
    <w:p w:rsidR="00BA0249" w:rsidRDefault="00BA0249" w:rsidP="00BD280A">
      <w:pPr>
        <w:tabs>
          <w:tab w:val="left" w:pos="10080"/>
        </w:tabs>
        <w:ind w:left="-1440" w:right="-324"/>
      </w:pPr>
      <w:r>
        <w:t>(3) Locking devices for the pipe-ram preventers</w:t>
      </w:r>
      <w:proofErr w:type="gramStart"/>
      <w:r>
        <w:t>;</w:t>
      </w:r>
      <w:proofErr w:type="gramEnd"/>
    </w:p>
    <w:p w:rsidR="00BA0249" w:rsidRDefault="00BA0249" w:rsidP="00BD280A">
      <w:pPr>
        <w:tabs>
          <w:tab w:val="left" w:pos="10080"/>
        </w:tabs>
        <w:ind w:left="-1440" w:right="-324"/>
      </w:pPr>
    </w:p>
    <w:p w:rsidR="00BA0249" w:rsidRDefault="00BA0249" w:rsidP="00BD280A">
      <w:pPr>
        <w:tabs>
          <w:tab w:val="left" w:pos="10080"/>
        </w:tabs>
        <w:ind w:left="-1440" w:right="-324"/>
      </w:pPr>
      <w:r>
        <w:t>(4) At least one remote BOP-control station and one BOP-control station on the rig floor; and</w:t>
      </w:r>
    </w:p>
    <w:p w:rsidR="00BA0249" w:rsidRDefault="00BA0249" w:rsidP="00BD280A">
      <w:pPr>
        <w:tabs>
          <w:tab w:val="left" w:pos="10080"/>
        </w:tabs>
        <w:ind w:left="-1440" w:right="-324"/>
      </w:pPr>
    </w:p>
    <w:p w:rsidR="00BA0249" w:rsidRDefault="00BA0249" w:rsidP="00BD280A">
      <w:pPr>
        <w:tabs>
          <w:tab w:val="left" w:pos="10080"/>
        </w:tabs>
        <w:ind w:left="-1440" w:right="-324"/>
      </w:pPr>
      <w:r>
        <w:t>(5) A choke line and a kill line each equipped with two full opening valves and a choke manifold</w:t>
      </w:r>
      <w:proofErr w:type="gramStart"/>
      <w:r>
        <w:t xml:space="preserve">. </w:t>
      </w:r>
      <w:proofErr w:type="gramEnd"/>
      <w:r>
        <w:t>At least one of the valves on the choke-line shall be remotely controlled</w:t>
      </w:r>
      <w:proofErr w:type="gramStart"/>
      <w:r>
        <w:t xml:space="preserve">. </w:t>
      </w:r>
      <w:proofErr w:type="gramEnd"/>
      <w:r>
        <w:t>At least one of the valves on the kill line shall be remotely controlled, except that a check valve on the kill line in lieu of the remotely controlled valve may be installed provided two readily accessible manual valves are in place and the check valve is placed between the manual valves and the pump</w:t>
      </w:r>
      <w:proofErr w:type="gramStart"/>
      <w:r>
        <w:t xml:space="preserve">. </w:t>
      </w:r>
      <w:proofErr w:type="gramEnd"/>
      <w:r>
        <w:t>This equipment shall have a pressure rating at least equivalent to the ram preventers.</w:t>
      </w:r>
    </w:p>
    <w:p w:rsidR="00BA0249" w:rsidRDefault="00BA0249" w:rsidP="00BD280A">
      <w:pPr>
        <w:tabs>
          <w:tab w:val="left" w:pos="10080"/>
        </w:tabs>
        <w:ind w:left="-1440" w:right="-324"/>
      </w:pPr>
    </w:p>
    <w:p w:rsidR="00BA0249" w:rsidRDefault="00BA0249" w:rsidP="00BD280A">
      <w:pPr>
        <w:tabs>
          <w:tab w:val="left" w:pos="10080"/>
        </w:tabs>
        <w:ind w:left="-1440" w:right="-324"/>
      </w:pPr>
      <w:r>
        <w:t>(d) The minimum BOP-system components for well-</w:t>
      </w:r>
      <w:proofErr w:type="spellStart"/>
      <w:r>
        <w:t>workover</w:t>
      </w:r>
      <w:proofErr w:type="spellEnd"/>
      <w:r>
        <w:t xml:space="preserve"> operations with the tree in place and performed through the wellhead inside of conventional tubing using small-diameter jointed pipe (usually 3⁄4 inch to 11⁄4 inch) as a work string, i.e., small-tubing operations, shall include the following:</w:t>
      </w:r>
    </w:p>
    <w:p w:rsidR="00BA0249" w:rsidRDefault="00BA0249" w:rsidP="00BD280A">
      <w:pPr>
        <w:tabs>
          <w:tab w:val="left" w:pos="10080"/>
        </w:tabs>
        <w:ind w:left="-1440" w:right="-324"/>
      </w:pPr>
    </w:p>
    <w:p w:rsidR="00BA0249" w:rsidRDefault="00BA0249" w:rsidP="00BD280A">
      <w:pPr>
        <w:tabs>
          <w:tab w:val="left" w:pos="10080"/>
        </w:tabs>
        <w:ind w:left="-1440" w:right="-324"/>
      </w:pPr>
      <w:r>
        <w:t>(1) Two sets of pipe rams, and</w:t>
      </w:r>
    </w:p>
    <w:p w:rsidR="00BA0249" w:rsidRDefault="00BA0249" w:rsidP="00BD280A">
      <w:pPr>
        <w:tabs>
          <w:tab w:val="left" w:pos="10080"/>
        </w:tabs>
        <w:ind w:left="-1440" w:right="-324"/>
      </w:pPr>
    </w:p>
    <w:p w:rsidR="00BA0249" w:rsidRDefault="00BA0249" w:rsidP="00BD280A">
      <w:pPr>
        <w:tabs>
          <w:tab w:val="left" w:pos="10080"/>
        </w:tabs>
        <w:ind w:left="-1440" w:right="-324"/>
      </w:pPr>
      <w:r>
        <w:t>(2) One set of blind rams.</w:t>
      </w:r>
    </w:p>
    <w:p w:rsidR="00BA0249" w:rsidRDefault="00BA0249" w:rsidP="00BD280A">
      <w:pPr>
        <w:tabs>
          <w:tab w:val="left" w:pos="10080"/>
        </w:tabs>
        <w:ind w:left="-1440" w:right="-324"/>
      </w:pPr>
    </w:p>
    <w:p w:rsidR="00BA0249" w:rsidRDefault="00BA0249" w:rsidP="00BD280A">
      <w:pPr>
        <w:tabs>
          <w:tab w:val="left" w:pos="10080"/>
        </w:tabs>
        <w:ind w:left="-1440" w:right="-324"/>
      </w:pPr>
      <w:r>
        <w:t>(e) The subsea BOP system for well-</w:t>
      </w:r>
      <w:proofErr w:type="spellStart"/>
      <w:r>
        <w:t>workover</w:t>
      </w:r>
      <w:proofErr w:type="spellEnd"/>
      <w:r>
        <w:t xml:space="preserve"> operations must meet the requirements in § 250.442 of this part.</w:t>
      </w:r>
    </w:p>
    <w:p w:rsidR="00BA0249" w:rsidRDefault="00BA0249" w:rsidP="00BD280A">
      <w:pPr>
        <w:tabs>
          <w:tab w:val="left" w:pos="10080"/>
        </w:tabs>
        <w:ind w:left="-1440" w:right="-324"/>
      </w:pPr>
    </w:p>
    <w:p w:rsidR="00BA0249" w:rsidRDefault="00BA0249" w:rsidP="00BD280A">
      <w:pPr>
        <w:tabs>
          <w:tab w:val="left" w:pos="10080"/>
        </w:tabs>
        <w:ind w:left="-1440" w:right="-324"/>
      </w:pPr>
      <w:r>
        <w:t>(f) For coiled tubing operations with the production tree in place, you must meet the following minimum requirements for the BOP system:</w:t>
      </w:r>
    </w:p>
    <w:p w:rsidR="00BA0249" w:rsidRDefault="00BA0249" w:rsidP="00BD280A">
      <w:pPr>
        <w:tabs>
          <w:tab w:val="left" w:pos="10080"/>
        </w:tabs>
        <w:ind w:left="-1440" w:right="-324"/>
      </w:pPr>
    </w:p>
    <w:p w:rsidR="00BA0249" w:rsidRDefault="00BA0249" w:rsidP="00BD280A">
      <w:pPr>
        <w:tabs>
          <w:tab w:val="left" w:pos="10080"/>
        </w:tabs>
        <w:ind w:left="-1440" w:right="-324"/>
      </w:pPr>
      <w:r>
        <w:t>(1) BOP system components must be in the following order from the top down:</w:t>
      </w:r>
    </w:p>
    <w:p w:rsidR="00BA0249" w:rsidRDefault="00BA0249" w:rsidP="00BD280A">
      <w:pPr>
        <w:tabs>
          <w:tab w:val="left" w:pos="10080"/>
        </w:tabs>
        <w:ind w:left="-1440" w:right="-324"/>
      </w:pPr>
    </w:p>
    <w:tbl>
      <w:tblPr>
        <w:tblW w:w="8640" w:type="dxa"/>
        <w:tblInd w:w="-142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5" w:type="dxa"/>
          <w:bottom w:w="15" w:type="dxa"/>
          <w:right w:w="15" w:type="dxa"/>
        </w:tblCellMar>
        <w:tblLook w:val="04A0" w:firstRow="1" w:lastRow="0" w:firstColumn="1" w:lastColumn="0" w:noHBand="0" w:noVBand="1"/>
      </w:tblPr>
      <w:tblGrid>
        <w:gridCol w:w="1941"/>
        <w:gridCol w:w="2552"/>
        <w:gridCol w:w="4147"/>
      </w:tblGrid>
      <w:tr w:rsidR="001969AC" w:rsidRPr="001969AC" w:rsidTr="001969A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1969AC" w:rsidRPr="001969AC" w:rsidRDefault="001969AC" w:rsidP="001969AC">
            <w:pPr>
              <w:jc w:val="center"/>
              <w:rPr>
                <w:b/>
                <w:bCs/>
                <w:snapToGrid/>
                <w:color w:val="000000"/>
              </w:rPr>
            </w:pPr>
            <w:r w:rsidRPr="001969AC">
              <w:rPr>
                <w:b/>
                <w:bCs/>
                <w:snapToGrid/>
                <w:color w:val="000000"/>
              </w:rPr>
              <w:t>BOP system when expected</w:t>
            </w:r>
            <w:r w:rsidRPr="001969AC">
              <w:rPr>
                <w:b/>
                <w:bCs/>
                <w:snapToGrid/>
                <w:color w:val="000000"/>
              </w:rPr>
              <w:br/>
              <w:t>surface pressures are less than or equal to 3,500 psi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1969AC" w:rsidRPr="001969AC" w:rsidRDefault="001969AC" w:rsidP="001969AC">
            <w:pPr>
              <w:jc w:val="center"/>
              <w:rPr>
                <w:b/>
                <w:bCs/>
                <w:snapToGrid/>
                <w:color w:val="000000"/>
              </w:rPr>
            </w:pPr>
            <w:r w:rsidRPr="001969AC">
              <w:rPr>
                <w:b/>
                <w:bCs/>
                <w:snapToGrid/>
                <w:color w:val="000000"/>
              </w:rPr>
              <w:t>BOP system when expected</w:t>
            </w:r>
            <w:r w:rsidRPr="001969AC">
              <w:rPr>
                <w:b/>
                <w:bCs/>
                <w:snapToGrid/>
                <w:color w:val="000000"/>
              </w:rPr>
              <w:br/>
              <w:t>surface pressures are greater than 3,500 psi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1969AC" w:rsidRPr="001969AC" w:rsidRDefault="001969AC" w:rsidP="001969AC">
            <w:pPr>
              <w:jc w:val="center"/>
              <w:rPr>
                <w:b/>
                <w:bCs/>
                <w:snapToGrid/>
                <w:color w:val="000000"/>
              </w:rPr>
            </w:pPr>
            <w:r w:rsidRPr="001969AC">
              <w:rPr>
                <w:b/>
                <w:bCs/>
                <w:snapToGrid/>
                <w:color w:val="000000"/>
              </w:rPr>
              <w:t>BOP system for wells with returns taken through an outlet on the BOP stack</w:t>
            </w:r>
          </w:p>
        </w:tc>
      </w:tr>
      <w:tr w:rsidR="001969AC" w:rsidRPr="001969AC" w:rsidTr="001969A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Stripper or annular-</w:t>
            </w:r>
            <w:r w:rsidRPr="001969AC">
              <w:rPr>
                <w:snapToGrid/>
                <w:color w:val="000000"/>
              </w:rPr>
              <w:lastRenderedPageBreak/>
              <w:t>type well control component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lastRenderedPageBreak/>
              <w:t xml:space="preserve">Stripper or annular-type </w:t>
            </w:r>
            <w:r w:rsidRPr="001969AC">
              <w:rPr>
                <w:snapToGrid/>
                <w:color w:val="000000"/>
              </w:rPr>
              <w:lastRenderedPageBreak/>
              <w:t>well control component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lastRenderedPageBreak/>
              <w:t xml:space="preserve">Stripper or annular-type well control </w:t>
            </w:r>
            <w:r w:rsidRPr="001969AC">
              <w:rPr>
                <w:snapToGrid/>
                <w:color w:val="000000"/>
              </w:rPr>
              <w:lastRenderedPageBreak/>
              <w:t>component.</w:t>
            </w:r>
          </w:p>
        </w:tc>
      </w:tr>
      <w:tr w:rsidR="001969AC" w:rsidRPr="001969AC" w:rsidTr="001969A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lastRenderedPageBreak/>
              <w:t>Hydraulically-operated blind 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Hydraulically-operated blind 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Hydraulically-operated blind rams</w:t>
            </w:r>
          </w:p>
        </w:tc>
      </w:tr>
      <w:tr w:rsidR="001969AC" w:rsidRPr="001969AC" w:rsidTr="001969AC">
        <w:trPr>
          <w:trHeight w:val="90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Hydraulically-operated shear 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Hydraulically-operated shear 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Hydraulically-operated shear rams.</w:t>
            </w:r>
          </w:p>
        </w:tc>
      </w:tr>
      <w:tr w:rsidR="001969AC" w:rsidRPr="001969AC" w:rsidTr="001969A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Kill line inlet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Kill line inlet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Kill line inlet.</w:t>
            </w:r>
          </w:p>
        </w:tc>
      </w:tr>
      <w:tr w:rsidR="001969AC" w:rsidRPr="001969AC" w:rsidTr="001969A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Hydraulically-operated two-way slip 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Hydraulically-operated two-way slip 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Hydraulically-operated two-way slip rams.</w:t>
            </w:r>
            <w:r w:rsidRPr="001969AC">
              <w:rPr>
                <w:snapToGrid/>
                <w:color w:val="000000"/>
              </w:rPr>
              <w:br/>
              <w:t>Hydraulically-operated pipe rams.</w:t>
            </w:r>
          </w:p>
        </w:tc>
      </w:tr>
      <w:tr w:rsidR="001969AC" w:rsidRPr="001969AC" w:rsidTr="001969A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Hydraulically-operated pipe 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Hydraulically-operated pipe rams</w:t>
            </w:r>
            <w:r w:rsidRPr="001969AC">
              <w:rPr>
                <w:snapToGrid/>
                <w:color w:val="000000"/>
              </w:rPr>
              <w:br/>
              <w:t>Hydraulically-operated blind-shear rams</w:t>
            </w:r>
            <w:proofErr w:type="gramStart"/>
            <w:r w:rsidRPr="001969AC">
              <w:rPr>
                <w:snapToGrid/>
                <w:color w:val="000000"/>
              </w:rPr>
              <w:t xml:space="preserve">. </w:t>
            </w:r>
            <w:proofErr w:type="gramEnd"/>
            <w:r w:rsidRPr="001969AC">
              <w:rPr>
                <w:snapToGrid/>
                <w:color w:val="000000"/>
              </w:rPr>
              <w:t>These rams should be located as close to the tree as practical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969AC" w:rsidRPr="001969AC" w:rsidRDefault="001969AC" w:rsidP="001969AC">
            <w:pPr>
              <w:rPr>
                <w:snapToGrid/>
                <w:color w:val="000000"/>
              </w:rPr>
            </w:pPr>
            <w:r w:rsidRPr="001969AC">
              <w:rPr>
                <w:snapToGrid/>
                <w:color w:val="000000"/>
              </w:rPr>
              <w:t>A flow tee or cross.</w:t>
            </w:r>
            <w:r w:rsidRPr="001969AC">
              <w:rPr>
                <w:snapToGrid/>
                <w:color w:val="000000"/>
              </w:rPr>
              <w:br/>
              <w:t>Hydraulically-operated pipe rams.</w:t>
            </w:r>
            <w:r w:rsidRPr="001969AC">
              <w:rPr>
                <w:snapToGrid/>
                <w:color w:val="000000"/>
              </w:rPr>
              <w:br/>
              <w:t>Hydraulically-operated blind-shear rams on wells with surface pressures &gt; 3,500 psi</w:t>
            </w:r>
            <w:proofErr w:type="gramStart"/>
            <w:r w:rsidRPr="001969AC">
              <w:rPr>
                <w:snapToGrid/>
                <w:color w:val="000000"/>
              </w:rPr>
              <w:t xml:space="preserve">. </w:t>
            </w:r>
            <w:proofErr w:type="gramEnd"/>
            <w:r w:rsidRPr="001969AC">
              <w:rPr>
                <w:snapToGrid/>
                <w:color w:val="000000"/>
              </w:rPr>
              <w:t>As an option, the pipe rams can be placed below the blind-shear rams</w:t>
            </w:r>
            <w:proofErr w:type="gramStart"/>
            <w:r w:rsidRPr="001969AC">
              <w:rPr>
                <w:snapToGrid/>
                <w:color w:val="000000"/>
              </w:rPr>
              <w:t xml:space="preserve">. </w:t>
            </w:r>
            <w:proofErr w:type="gramEnd"/>
            <w:r w:rsidRPr="001969AC">
              <w:rPr>
                <w:snapToGrid/>
                <w:color w:val="000000"/>
              </w:rPr>
              <w:t>The blind-shear rams should be located as close to the tree as practical.</w:t>
            </w:r>
          </w:p>
        </w:tc>
      </w:tr>
    </w:tbl>
    <w:p w:rsidR="00B1796A" w:rsidRDefault="00B1796A" w:rsidP="001969AC">
      <w:pPr>
        <w:tabs>
          <w:tab w:val="left" w:pos="0"/>
          <w:tab w:val="left" w:pos="10080"/>
        </w:tabs>
        <w:ind w:left="-1440" w:right="-324"/>
      </w:pPr>
    </w:p>
    <w:p w:rsidR="00BA0249" w:rsidRDefault="00BA0249" w:rsidP="00BD280A">
      <w:pPr>
        <w:tabs>
          <w:tab w:val="left" w:pos="10080"/>
        </w:tabs>
        <w:ind w:left="-1440" w:right="-324"/>
      </w:pPr>
      <w:r>
        <w:t>(2) You may use a set of hydraulically-operated combination rams for the blind rams and shear rams.</w:t>
      </w:r>
    </w:p>
    <w:p w:rsidR="00BA0249" w:rsidRDefault="00BA0249" w:rsidP="00BD280A">
      <w:pPr>
        <w:tabs>
          <w:tab w:val="left" w:pos="10080"/>
        </w:tabs>
        <w:ind w:left="-1440" w:right="-324"/>
      </w:pPr>
    </w:p>
    <w:p w:rsidR="00BA0249" w:rsidRDefault="00BA0249" w:rsidP="00BD280A">
      <w:pPr>
        <w:tabs>
          <w:tab w:val="left" w:pos="10080"/>
        </w:tabs>
        <w:ind w:left="-1440" w:right="-324"/>
      </w:pPr>
      <w:r>
        <w:t>(3) You may use a set of hydraulically-operated combination rams for the hydraulic two-way slip rams and the hydraulically-operated pipe rams.</w:t>
      </w:r>
    </w:p>
    <w:p w:rsidR="00BA0249" w:rsidRDefault="00BA0249" w:rsidP="00BD280A">
      <w:pPr>
        <w:tabs>
          <w:tab w:val="left" w:pos="10080"/>
        </w:tabs>
        <w:ind w:left="-1440" w:right="-324"/>
      </w:pPr>
    </w:p>
    <w:p w:rsidR="00BA0249" w:rsidRDefault="00BA0249" w:rsidP="00BD280A">
      <w:pPr>
        <w:tabs>
          <w:tab w:val="left" w:pos="10080"/>
        </w:tabs>
        <w:ind w:left="-1440" w:right="-324"/>
      </w:pPr>
      <w:r>
        <w:t xml:space="preserve">(4) You must attach a dual check valve assembly to the coiled tubing connector at the </w:t>
      </w:r>
      <w:proofErr w:type="spellStart"/>
      <w:r>
        <w:t>downhole</w:t>
      </w:r>
      <w:proofErr w:type="spellEnd"/>
      <w:r>
        <w:t xml:space="preserve"> end of the coiled tubing string for all coiled tubing well-</w:t>
      </w:r>
      <w:proofErr w:type="spellStart"/>
      <w:r>
        <w:t>workover</w:t>
      </w:r>
      <w:proofErr w:type="spellEnd"/>
      <w:r>
        <w:t xml:space="preserve"> operations</w:t>
      </w:r>
      <w:proofErr w:type="gramStart"/>
      <w:r>
        <w:t xml:space="preserve">. </w:t>
      </w:r>
      <w:proofErr w:type="gramEnd"/>
      <w:r>
        <w:t xml:space="preserve">If you plan to conduct operations without </w:t>
      </w:r>
      <w:proofErr w:type="spellStart"/>
      <w:r>
        <w:t>downhole</w:t>
      </w:r>
      <w:proofErr w:type="spellEnd"/>
      <w:r>
        <w:t xml:space="preserve"> check valves, you must describe alternate procedures and equipment in Form BSEE-0124, Application for Permit to Modify and have it approved by the District Manager.</w:t>
      </w:r>
    </w:p>
    <w:p w:rsidR="00BA0249" w:rsidRDefault="00BA0249" w:rsidP="00BD280A">
      <w:pPr>
        <w:tabs>
          <w:tab w:val="left" w:pos="10080"/>
        </w:tabs>
        <w:ind w:left="-1440" w:right="-324"/>
      </w:pPr>
    </w:p>
    <w:p w:rsidR="00BA0249" w:rsidRDefault="00BA0249" w:rsidP="00BD280A">
      <w:pPr>
        <w:tabs>
          <w:tab w:val="left" w:pos="10080"/>
        </w:tabs>
        <w:ind w:left="-1440" w:right="-324"/>
      </w:pPr>
      <w:r>
        <w:t>(5) You must have a kill line and a separate choke line</w:t>
      </w:r>
      <w:proofErr w:type="gramStart"/>
      <w:r>
        <w:t xml:space="preserve">. </w:t>
      </w:r>
      <w:proofErr w:type="gramEnd"/>
      <w:r>
        <w:t>You must equip each line with two full-opening valves and at least one of the valves must be remotely controlled</w:t>
      </w:r>
      <w:proofErr w:type="gramStart"/>
      <w:r>
        <w:t xml:space="preserve">. </w:t>
      </w:r>
      <w:proofErr w:type="gramEnd"/>
      <w:r>
        <w:t>You may use a manual valve instead of the remotely controlled valve on the kill line if you install a check valve between the two full-opening manual valves and the pump or manifold</w:t>
      </w:r>
      <w:proofErr w:type="gramStart"/>
      <w:r>
        <w:t xml:space="preserve">. </w:t>
      </w:r>
      <w:proofErr w:type="gramEnd"/>
      <w:r>
        <w:t>The valves must have a working pressure rating equal to or greater than the working pressure rating of the connection to which they are attached, and you must install them between the well control stack and the choke or kill line</w:t>
      </w:r>
      <w:proofErr w:type="gramStart"/>
      <w:r>
        <w:t xml:space="preserve">. </w:t>
      </w:r>
      <w:proofErr w:type="gramEnd"/>
      <w:r>
        <w:t>For operations with expected surface pressures greater than 3,500 psi, the kill line must be connected to a pump or manifold</w:t>
      </w:r>
      <w:proofErr w:type="gramStart"/>
      <w:r>
        <w:t xml:space="preserve">. </w:t>
      </w:r>
      <w:proofErr w:type="gramEnd"/>
      <w:r>
        <w:t>You must not use the kill line inlet on the BOP stack for taking fluid returns from the wellbore.</w:t>
      </w:r>
    </w:p>
    <w:p w:rsidR="00BA0249" w:rsidRDefault="00BA0249" w:rsidP="00BD280A">
      <w:pPr>
        <w:tabs>
          <w:tab w:val="left" w:pos="10080"/>
        </w:tabs>
        <w:ind w:left="-1440" w:right="-324"/>
      </w:pPr>
    </w:p>
    <w:p w:rsidR="00BA0249" w:rsidRDefault="00BA0249" w:rsidP="00BD280A">
      <w:pPr>
        <w:tabs>
          <w:tab w:val="left" w:pos="10080"/>
        </w:tabs>
        <w:ind w:left="-1440" w:right="-324"/>
      </w:pPr>
      <w:r>
        <w:lastRenderedPageBreak/>
        <w:t>(6) You must have a hydraulic-actuating system that provides sufficient accumulator capacity to close-open-close each component in the BOP stack</w:t>
      </w:r>
      <w:proofErr w:type="gramStart"/>
      <w:r>
        <w:t xml:space="preserve">. </w:t>
      </w:r>
      <w:proofErr w:type="gramEnd"/>
      <w:r>
        <w:t>This cycle must be completed with at least 200 psi above the pre-charge pressure, without assistance from a charging system.</w:t>
      </w:r>
    </w:p>
    <w:p w:rsidR="00BA0249" w:rsidRDefault="00BA0249" w:rsidP="00BD280A">
      <w:pPr>
        <w:tabs>
          <w:tab w:val="left" w:pos="10080"/>
        </w:tabs>
        <w:ind w:left="-1440" w:right="-324"/>
      </w:pPr>
    </w:p>
    <w:p w:rsidR="00BA0249" w:rsidRDefault="00BA0249" w:rsidP="00BD280A">
      <w:pPr>
        <w:tabs>
          <w:tab w:val="left" w:pos="10080"/>
        </w:tabs>
        <w:ind w:left="-1440" w:right="-324"/>
      </w:pPr>
      <w:r>
        <w:t>(7) All connections used in the surface BOP system from the tree to the uppermost required ram must be flanged, including the connections between the well control stack and the first full-opening valve on the choke line and the kill line.</w:t>
      </w:r>
    </w:p>
    <w:p w:rsidR="00BA0249" w:rsidRDefault="00BA0249" w:rsidP="00BD280A">
      <w:pPr>
        <w:tabs>
          <w:tab w:val="left" w:pos="10080"/>
        </w:tabs>
        <w:ind w:left="-1440" w:right="-324"/>
      </w:pPr>
    </w:p>
    <w:p w:rsidR="00BA0249" w:rsidRDefault="00BA0249" w:rsidP="00BD280A">
      <w:pPr>
        <w:tabs>
          <w:tab w:val="left" w:pos="10080"/>
        </w:tabs>
        <w:ind w:left="-1440" w:right="-324"/>
      </w:pPr>
      <w:r>
        <w:t>(g) The minimum BOP-system components for well-</w:t>
      </w:r>
      <w:proofErr w:type="spellStart"/>
      <w:r>
        <w:t>workover</w:t>
      </w:r>
      <w:proofErr w:type="spellEnd"/>
      <w:r>
        <w:t xml:space="preserve"> operations with the tree in place and performed by moving tubing or drill pipe in or out of a well under pressure utilizing equipment specifically designed for that purpose, i.e., snubbing operations, shall include the following:</w:t>
      </w:r>
    </w:p>
    <w:p w:rsidR="00BA0249" w:rsidRDefault="00BA0249" w:rsidP="00BD280A">
      <w:pPr>
        <w:tabs>
          <w:tab w:val="left" w:pos="10080"/>
        </w:tabs>
        <w:ind w:left="-1440" w:right="-324"/>
      </w:pPr>
    </w:p>
    <w:p w:rsidR="00BA0249" w:rsidRDefault="00BA0249" w:rsidP="00BD280A">
      <w:pPr>
        <w:tabs>
          <w:tab w:val="left" w:pos="10080"/>
        </w:tabs>
        <w:ind w:left="-1440" w:right="-324"/>
      </w:pPr>
      <w:r>
        <w:t>(1) One set of pipe rams hydraulically operated, and</w:t>
      </w:r>
    </w:p>
    <w:p w:rsidR="00BA0249" w:rsidRDefault="00BA0249" w:rsidP="00BD280A">
      <w:pPr>
        <w:tabs>
          <w:tab w:val="left" w:pos="10080"/>
        </w:tabs>
        <w:ind w:left="-1440" w:right="-324"/>
      </w:pPr>
    </w:p>
    <w:p w:rsidR="00BA0249" w:rsidRDefault="00BA0249" w:rsidP="00BD280A">
      <w:pPr>
        <w:tabs>
          <w:tab w:val="left" w:pos="10080"/>
        </w:tabs>
        <w:ind w:left="-1440" w:right="-324"/>
      </w:pPr>
      <w:r>
        <w:t>(2) Two sets of stripper-type pipe rams hydraulically operated with spacer spool.</w:t>
      </w:r>
    </w:p>
    <w:p w:rsidR="00BA0249" w:rsidRDefault="00BA0249" w:rsidP="00BD280A">
      <w:pPr>
        <w:tabs>
          <w:tab w:val="left" w:pos="10080"/>
        </w:tabs>
        <w:ind w:left="-1440" w:right="-324"/>
      </w:pPr>
    </w:p>
    <w:p w:rsidR="00BA0249" w:rsidRDefault="00BA0249" w:rsidP="00BD280A">
      <w:pPr>
        <w:tabs>
          <w:tab w:val="left" w:pos="10080"/>
        </w:tabs>
        <w:ind w:left="-1440" w:right="-324"/>
      </w:pPr>
      <w:r>
        <w:t>(h) An inside BOP or a spring-loaded, back-pressure safety valve and an essentially full-opening, work-string safety valve in the open position shall be maintained on the rig floor at all times during well-</w:t>
      </w:r>
      <w:proofErr w:type="spellStart"/>
      <w:r>
        <w:t>workover</w:t>
      </w:r>
      <w:proofErr w:type="spellEnd"/>
      <w:r>
        <w:t xml:space="preserve"> operations when the tree is removed or during well-</w:t>
      </w:r>
      <w:proofErr w:type="spellStart"/>
      <w:r>
        <w:t>workover</w:t>
      </w:r>
      <w:proofErr w:type="spellEnd"/>
      <w:r>
        <w:t xml:space="preserve"> operations with the tree installed and using small tubing as the work string</w:t>
      </w:r>
      <w:proofErr w:type="gramStart"/>
      <w:r>
        <w:t xml:space="preserve">. </w:t>
      </w:r>
      <w:proofErr w:type="gramEnd"/>
      <w:r>
        <w:t>A wrench to fit the work-string safety valve shall be readily available</w:t>
      </w:r>
      <w:proofErr w:type="gramStart"/>
      <w:r>
        <w:t xml:space="preserve">. </w:t>
      </w:r>
      <w:proofErr w:type="gramEnd"/>
      <w:r>
        <w:t>Proper connections shall be readily available for inserting valves in the work string</w:t>
      </w:r>
      <w:proofErr w:type="gramStart"/>
      <w:r>
        <w:t xml:space="preserve">. </w:t>
      </w:r>
      <w:proofErr w:type="gramEnd"/>
      <w:r>
        <w:t>The full-opening safety valve is not required for coiled tubing or snubbing operations.</w:t>
      </w:r>
    </w:p>
    <w:p w:rsidR="00BA0249" w:rsidRDefault="00BA0249" w:rsidP="00BD280A">
      <w:pPr>
        <w:tabs>
          <w:tab w:val="left" w:pos="10080"/>
        </w:tabs>
        <w:ind w:left="-1440" w:right="-324"/>
      </w:pPr>
    </w:p>
    <w:p w:rsidR="00BA0249" w:rsidRDefault="00BA0249" w:rsidP="00BD280A">
      <w:pPr>
        <w:tabs>
          <w:tab w:val="left" w:pos="10080"/>
        </w:tabs>
        <w:ind w:left="-1440" w:right="-324"/>
        <w:rPr>
          <w:b/>
        </w:rPr>
      </w:pPr>
      <w:r w:rsidRPr="00DE7EBC">
        <w:rPr>
          <w:b/>
        </w:rPr>
        <w:t>§ 250.617   Blowout preventer system testing, records, and drills.</w:t>
      </w:r>
    </w:p>
    <w:p w:rsidR="00DE7EBC" w:rsidRPr="00DE7EBC" w:rsidRDefault="00DE7EBC" w:rsidP="00BD280A">
      <w:pPr>
        <w:tabs>
          <w:tab w:val="left" w:pos="10080"/>
        </w:tabs>
        <w:ind w:left="-1440" w:right="-324"/>
        <w:rPr>
          <w:b/>
        </w:rPr>
      </w:pPr>
    </w:p>
    <w:p w:rsidR="00BA0249" w:rsidRDefault="00BA0249" w:rsidP="00BD280A">
      <w:pPr>
        <w:tabs>
          <w:tab w:val="left" w:pos="10080"/>
        </w:tabs>
        <w:ind w:left="-1440" w:right="-324"/>
      </w:pPr>
      <w:r>
        <w:t>(a) BOP pressure tests</w:t>
      </w:r>
      <w:proofErr w:type="gramStart"/>
      <w:r>
        <w:t xml:space="preserve">. </w:t>
      </w:r>
      <w:proofErr w:type="gramEnd"/>
      <w:r>
        <w:t>When you pressure test the BOP system you must conduct a low-pressure test and a high-pressure test for each component</w:t>
      </w:r>
      <w:proofErr w:type="gramStart"/>
      <w:r>
        <w:t xml:space="preserve">. </w:t>
      </w:r>
      <w:proofErr w:type="gramEnd"/>
      <w:r>
        <w:t>You must conduct the low-pressure test before the high-pressure test</w:t>
      </w:r>
      <w:proofErr w:type="gramStart"/>
      <w:r>
        <w:t xml:space="preserve">. </w:t>
      </w:r>
      <w:proofErr w:type="gramEnd"/>
      <w:r>
        <w:t>For purposes of this section, BOP system components include ram-type BOP's, related control equipment, choke and kill lines, and valves, manifolds, strippers, and safety valves</w:t>
      </w:r>
      <w:proofErr w:type="gramStart"/>
      <w:r>
        <w:t xml:space="preserve">. </w:t>
      </w:r>
      <w:proofErr w:type="gramEnd"/>
      <w:r>
        <w:t>Surface BOP systems must be pressure tested with water.</w:t>
      </w:r>
    </w:p>
    <w:p w:rsidR="00BA0249" w:rsidRDefault="00BA0249" w:rsidP="00BD280A">
      <w:pPr>
        <w:tabs>
          <w:tab w:val="left" w:pos="10080"/>
        </w:tabs>
        <w:ind w:left="-1440" w:right="-324"/>
      </w:pPr>
    </w:p>
    <w:p w:rsidR="00BA0249" w:rsidRDefault="00BA0249" w:rsidP="00BD280A">
      <w:pPr>
        <w:tabs>
          <w:tab w:val="left" w:pos="10080"/>
        </w:tabs>
        <w:ind w:left="-1440" w:right="-324"/>
      </w:pPr>
      <w:r>
        <w:t>(1) Low pressure tests</w:t>
      </w:r>
      <w:proofErr w:type="gramStart"/>
      <w:r>
        <w:t xml:space="preserve">. </w:t>
      </w:r>
      <w:proofErr w:type="gramEnd"/>
      <w:r>
        <w:t>All BOP system components must be successfully tested to a low pressure between 200 and 300 psi</w:t>
      </w:r>
      <w:proofErr w:type="gramStart"/>
      <w:r>
        <w:t xml:space="preserve">. </w:t>
      </w:r>
      <w:proofErr w:type="gramEnd"/>
      <w:r>
        <w:t>Any initial pressure equal to or greater than 300 psi must be bled back to a pressure between 200 and 300 psi before starting the test</w:t>
      </w:r>
      <w:proofErr w:type="gramStart"/>
      <w:r>
        <w:t xml:space="preserve">. </w:t>
      </w:r>
      <w:proofErr w:type="gramEnd"/>
      <w:r>
        <w:t>If the initial pressure exceeds 500 psi, you must bleed back to zero before starting the test.</w:t>
      </w:r>
    </w:p>
    <w:p w:rsidR="00BA0249" w:rsidRDefault="00BA0249" w:rsidP="00BD280A">
      <w:pPr>
        <w:tabs>
          <w:tab w:val="left" w:pos="10080"/>
        </w:tabs>
        <w:ind w:left="-1440" w:right="-324"/>
      </w:pPr>
    </w:p>
    <w:p w:rsidR="00BA0249" w:rsidRDefault="00BA0249" w:rsidP="00BD280A">
      <w:pPr>
        <w:tabs>
          <w:tab w:val="left" w:pos="10080"/>
        </w:tabs>
        <w:ind w:left="-1440" w:right="-324"/>
      </w:pPr>
      <w:r>
        <w:t>(2) High pressure tests</w:t>
      </w:r>
      <w:proofErr w:type="gramStart"/>
      <w:r>
        <w:t xml:space="preserve">. </w:t>
      </w:r>
      <w:proofErr w:type="gramEnd"/>
      <w:r>
        <w:t>All BOP system components must be successfully tested to the rated working pressure of the BOP equipment, or as otherwise approved by the District Manager</w:t>
      </w:r>
      <w:proofErr w:type="gramStart"/>
      <w:r>
        <w:t xml:space="preserve">. </w:t>
      </w:r>
      <w:proofErr w:type="gramEnd"/>
      <w:r>
        <w:t>The annular-type BOP must be successfully tested at 70 percent of its rated working pressure or as otherwise approved by the District Manager.</w:t>
      </w:r>
    </w:p>
    <w:p w:rsidR="00BA0249" w:rsidRDefault="00BA0249" w:rsidP="00BD280A">
      <w:pPr>
        <w:tabs>
          <w:tab w:val="left" w:pos="10080"/>
        </w:tabs>
        <w:ind w:left="-1440" w:right="-324"/>
      </w:pPr>
    </w:p>
    <w:p w:rsidR="00BA0249" w:rsidRDefault="00BA0249" w:rsidP="00BD280A">
      <w:pPr>
        <w:tabs>
          <w:tab w:val="left" w:pos="10080"/>
        </w:tabs>
        <w:ind w:left="-1440" w:right="-324"/>
      </w:pPr>
      <w:r>
        <w:t>(3) Other testing requirements</w:t>
      </w:r>
      <w:proofErr w:type="gramStart"/>
      <w:r>
        <w:t xml:space="preserve">. </w:t>
      </w:r>
      <w:proofErr w:type="gramEnd"/>
      <w:r>
        <w:t xml:space="preserve">Variable bore pipe rams must be pressure tested against the largest and smallest sizes of </w:t>
      </w:r>
      <w:proofErr w:type="spellStart"/>
      <w:r>
        <w:t>tubulars</w:t>
      </w:r>
      <w:proofErr w:type="spellEnd"/>
      <w:r>
        <w:t xml:space="preserve"> in use (jointed pipe, seamless pipe) in the well.</w:t>
      </w:r>
    </w:p>
    <w:p w:rsidR="00BA0249" w:rsidRDefault="00BA0249" w:rsidP="00BD280A">
      <w:pPr>
        <w:tabs>
          <w:tab w:val="left" w:pos="10080"/>
        </w:tabs>
        <w:ind w:left="-1440" w:right="-324"/>
      </w:pPr>
    </w:p>
    <w:p w:rsidR="00BA0249" w:rsidRDefault="00BA0249" w:rsidP="00BD280A">
      <w:pPr>
        <w:tabs>
          <w:tab w:val="left" w:pos="10080"/>
        </w:tabs>
        <w:ind w:left="-1440" w:right="-324"/>
      </w:pPr>
      <w:r>
        <w:t>(b) Times</w:t>
      </w:r>
      <w:proofErr w:type="gramStart"/>
      <w:r>
        <w:t xml:space="preserve">. </w:t>
      </w:r>
      <w:proofErr w:type="gramEnd"/>
      <w:r>
        <w:t>The BOP systems shall be tested at the following times:</w:t>
      </w:r>
    </w:p>
    <w:p w:rsidR="00BA0249" w:rsidRDefault="00BA0249" w:rsidP="00BD280A">
      <w:pPr>
        <w:tabs>
          <w:tab w:val="left" w:pos="10080"/>
        </w:tabs>
        <w:ind w:left="-1440" w:right="-324"/>
      </w:pPr>
    </w:p>
    <w:p w:rsidR="00BA0249" w:rsidRDefault="00BA0249" w:rsidP="00BD280A">
      <w:pPr>
        <w:tabs>
          <w:tab w:val="left" w:pos="10080"/>
        </w:tabs>
        <w:ind w:left="-1440" w:right="-324"/>
      </w:pPr>
      <w:r>
        <w:t>(1) When installed;</w:t>
      </w:r>
    </w:p>
    <w:p w:rsidR="00BA0249" w:rsidRDefault="00BA0249" w:rsidP="00BD280A">
      <w:pPr>
        <w:tabs>
          <w:tab w:val="left" w:pos="10080"/>
        </w:tabs>
        <w:ind w:left="-1440" w:right="-324"/>
      </w:pPr>
    </w:p>
    <w:p w:rsidR="00BA0249" w:rsidRDefault="00BA0249" w:rsidP="00BD280A">
      <w:pPr>
        <w:tabs>
          <w:tab w:val="left" w:pos="10080"/>
        </w:tabs>
        <w:ind w:left="-1440" w:right="-324"/>
      </w:pPr>
      <w:r>
        <w:t>(2) At least every 7 days, alternating between control stations and at staggered intervals to allow each crew to operate the equipment</w:t>
      </w:r>
      <w:proofErr w:type="gramStart"/>
      <w:r>
        <w:t xml:space="preserve">. </w:t>
      </w:r>
      <w:proofErr w:type="gramEnd"/>
      <w:r>
        <w:t>If either control system is not functional, further operations shall be suspended until the nonfunctional, system is operable</w:t>
      </w:r>
      <w:proofErr w:type="gramStart"/>
      <w:r>
        <w:t xml:space="preserve">. </w:t>
      </w:r>
      <w:proofErr w:type="gramEnd"/>
      <w:r>
        <w:t>The test every 7 days is not required for blind or blind-shear rams</w:t>
      </w:r>
      <w:proofErr w:type="gramStart"/>
      <w:r>
        <w:t xml:space="preserve">. </w:t>
      </w:r>
      <w:proofErr w:type="gramEnd"/>
      <w:r>
        <w:t>The blind or blind-shear rams shall be tested at least once every 30 days during operation</w:t>
      </w:r>
      <w:proofErr w:type="gramStart"/>
      <w:r>
        <w:t xml:space="preserve">. </w:t>
      </w:r>
      <w:proofErr w:type="gramEnd"/>
      <w:r>
        <w:t>A longer period between blowout preventer tests is allowed when there is a stuck pipe or pressure-control operation and remedial efforts are being performed</w:t>
      </w:r>
      <w:proofErr w:type="gramStart"/>
      <w:r>
        <w:t xml:space="preserve">. </w:t>
      </w:r>
      <w:proofErr w:type="gramEnd"/>
      <w:r>
        <w:t>The tests shall be conducted as soon as possible and before normal operations resume</w:t>
      </w:r>
      <w:proofErr w:type="gramStart"/>
      <w:r>
        <w:t xml:space="preserve">. </w:t>
      </w:r>
      <w:proofErr w:type="gramEnd"/>
      <w:r>
        <w:t>The reason for postponing testing shall be entered into the operations log.</w:t>
      </w:r>
    </w:p>
    <w:p w:rsidR="00BA0249" w:rsidRDefault="00BA0249" w:rsidP="00BD280A">
      <w:pPr>
        <w:tabs>
          <w:tab w:val="left" w:pos="10080"/>
        </w:tabs>
        <w:ind w:left="-1440" w:right="-324"/>
      </w:pPr>
    </w:p>
    <w:p w:rsidR="00BA0249" w:rsidRDefault="00BA0249" w:rsidP="00BD280A">
      <w:pPr>
        <w:tabs>
          <w:tab w:val="left" w:pos="10080"/>
        </w:tabs>
        <w:ind w:left="-1440" w:right="-324"/>
      </w:pPr>
      <w:r>
        <w:t>(3) Following repairs that require disconnecting a pressure seal in the assembly, the affected seal will be pressure tested.</w:t>
      </w:r>
    </w:p>
    <w:p w:rsidR="00BA0249" w:rsidRDefault="00BA0249" w:rsidP="00BD280A">
      <w:pPr>
        <w:tabs>
          <w:tab w:val="left" w:pos="10080"/>
        </w:tabs>
        <w:ind w:left="-1440" w:right="-324"/>
      </w:pPr>
    </w:p>
    <w:p w:rsidR="00BA0249" w:rsidRDefault="00BA0249" w:rsidP="00BD280A">
      <w:pPr>
        <w:tabs>
          <w:tab w:val="left" w:pos="10080"/>
        </w:tabs>
        <w:ind w:left="-1440" w:right="-324"/>
      </w:pPr>
      <w:r>
        <w:t>(c) Drills</w:t>
      </w:r>
      <w:proofErr w:type="gramStart"/>
      <w:r>
        <w:t xml:space="preserve">. </w:t>
      </w:r>
      <w:proofErr w:type="gramEnd"/>
      <w:r>
        <w:t>All personnel engaged in well-</w:t>
      </w:r>
      <w:proofErr w:type="spellStart"/>
      <w:r>
        <w:t>workover</w:t>
      </w:r>
      <w:proofErr w:type="spellEnd"/>
      <w:r>
        <w:t xml:space="preserve"> operations shall participate in a weekly BOP drill to familiarize crew members with appropriate safety measures.</w:t>
      </w:r>
    </w:p>
    <w:p w:rsidR="00BA0249" w:rsidRDefault="00BA0249" w:rsidP="00BD280A">
      <w:pPr>
        <w:tabs>
          <w:tab w:val="left" w:pos="10080"/>
        </w:tabs>
        <w:ind w:left="-1440" w:right="-324"/>
      </w:pPr>
    </w:p>
    <w:p w:rsidR="00BA0249" w:rsidRDefault="00BA0249" w:rsidP="00BD280A">
      <w:pPr>
        <w:tabs>
          <w:tab w:val="left" w:pos="10080"/>
        </w:tabs>
        <w:ind w:left="-1440" w:right="-324"/>
      </w:pPr>
      <w:r>
        <w:t>(d) Stump tests</w:t>
      </w:r>
      <w:proofErr w:type="gramStart"/>
      <w:r>
        <w:t xml:space="preserve">. </w:t>
      </w:r>
      <w:proofErr w:type="gramEnd"/>
      <w:r>
        <w:t>You may conduct a stump test for the BOP system on location</w:t>
      </w:r>
      <w:proofErr w:type="gramStart"/>
      <w:r>
        <w:t xml:space="preserve">. </w:t>
      </w:r>
      <w:proofErr w:type="gramEnd"/>
      <w:r>
        <w:t>A plan describing the stump test procedures must be included in your Form BSEE-0124, Application for Permit to Modify, and must be approved by the District Manager.</w:t>
      </w:r>
    </w:p>
    <w:p w:rsidR="00BA0249" w:rsidRDefault="00BA0249" w:rsidP="00BD280A">
      <w:pPr>
        <w:tabs>
          <w:tab w:val="left" w:pos="10080"/>
        </w:tabs>
        <w:ind w:left="-1440" w:right="-324"/>
      </w:pPr>
    </w:p>
    <w:p w:rsidR="00BA0249" w:rsidRDefault="00BA0249" w:rsidP="00BD280A">
      <w:pPr>
        <w:tabs>
          <w:tab w:val="left" w:pos="10080"/>
        </w:tabs>
        <w:ind w:left="-1440" w:right="-324"/>
      </w:pPr>
      <w:r>
        <w:t>(e) Coiled tubing tests</w:t>
      </w:r>
      <w:proofErr w:type="gramStart"/>
      <w:r>
        <w:t xml:space="preserve">. </w:t>
      </w:r>
      <w:proofErr w:type="gramEnd"/>
      <w:r>
        <w:t>You must test the coiled tubing connector to a low pressure of 200 to 300 psi, followed by a high pressure test to the rated working pressure of the connector or the expected surface pressure, whichever is less</w:t>
      </w:r>
      <w:proofErr w:type="gramStart"/>
      <w:r>
        <w:t xml:space="preserve">. </w:t>
      </w:r>
      <w:proofErr w:type="gramEnd"/>
      <w:r>
        <w:t>You must successfully pressure test the dual check valves to the rated working pressure of the connector, the rated working pressure of the dual check valve, expected surface pressure, or the collapse pressure of the coiled tubing, whichever is less.</w:t>
      </w:r>
    </w:p>
    <w:p w:rsidR="00BA0249" w:rsidRDefault="00BA0249" w:rsidP="00BD280A">
      <w:pPr>
        <w:tabs>
          <w:tab w:val="left" w:pos="10080"/>
        </w:tabs>
        <w:ind w:left="-1440" w:right="-324"/>
      </w:pPr>
    </w:p>
    <w:p w:rsidR="00BA0249" w:rsidRDefault="00BA0249" w:rsidP="00BD280A">
      <w:pPr>
        <w:tabs>
          <w:tab w:val="left" w:pos="10080"/>
        </w:tabs>
        <w:ind w:left="-1440" w:right="-324"/>
      </w:pPr>
      <w:r>
        <w:t>(f) Recordings</w:t>
      </w:r>
      <w:proofErr w:type="gramStart"/>
      <w:r>
        <w:t xml:space="preserve">. </w:t>
      </w:r>
      <w:proofErr w:type="gramEnd"/>
      <w:r>
        <w:t>You must record test pressures during BOP and coiled tubing tests on a pressure chart, or with a digital recorder, unless otherwise approved by the District Manager</w:t>
      </w:r>
      <w:proofErr w:type="gramStart"/>
      <w:r>
        <w:t xml:space="preserve">. </w:t>
      </w:r>
      <w:proofErr w:type="gramEnd"/>
      <w:r>
        <w:t>The test interval for each BOP system component must be 5 minutes, except for coiled tubing operations, which must include a 10 minute high-pressure test for the coiled tubing string</w:t>
      </w:r>
      <w:proofErr w:type="gramStart"/>
      <w:r>
        <w:t xml:space="preserve">. </w:t>
      </w:r>
      <w:proofErr w:type="gramEnd"/>
      <w:r>
        <w:t>Your representative at the facility must certify that the charts are correct.</w:t>
      </w:r>
    </w:p>
    <w:p w:rsidR="00BA0249" w:rsidRDefault="00BA0249" w:rsidP="00BD280A">
      <w:pPr>
        <w:tabs>
          <w:tab w:val="left" w:pos="10080"/>
        </w:tabs>
        <w:ind w:left="-1440" w:right="-324"/>
      </w:pPr>
    </w:p>
    <w:p w:rsidR="00BA0249" w:rsidRDefault="00BA0249" w:rsidP="00BD280A">
      <w:pPr>
        <w:tabs>
          <w:tab w:val="left" w:pos="10080"/>
        </w:tabs>
        <w:ind w:left="-1440" w:right="-324"/>
      </w:pPr>
      <w:r>
        <w:t>(g) Operations log</w:t>
      </w:r>
      <w:proofErr w:type="gramStart"/>
      <w:r>
        <w:t xml:space="preserve">. </w:t>
      </w:r>
      <w:proofErr w:type="gramEnd"/>
      <w:r>
        <w:t>The time, date, and results of all pressure tests, actuations, inspections, and crew drills of the BOP system, system components, and marine risers shall be recorded in the operations log</w:t>
      </w:r>
      <w:proofErr w:type="gramStart"/>
      <w:r>
        <w:t xml:space="preserve">. </w:t>
      </w:r>
      <w:proofErr w:type="gramEnd"/>
      <w:r>
        <w:t>The BOP tests shall be documented in accordance with the following:</w:t>
      </w:r>
    </w:p>
    <w:p w:rsidR="00BA0249" w:rsidRDefault="00BA0249" w:rsidP="00BD280A">
      <w:pPr>
        <w:tabs>
          <w:tab w:val="left" w:pos="10080"/>
        </w:tabs>
        <w:ind w:left="-1440" w:right="-324"/>
      </w:pPr>
    </w:p>
    <w:p w:rsidR="00BA0249" w:rsidRDefault="00BA0249" w:rsidP="00BD280A">
      <w:pPr>
        <w:tabs>
          <w:tab w:val="left" w:pos="10080"/>
        </w:tabs>
        <w:ind w:left="-1440" w:right="-324"/>
      </w:pPr>
      <w:r>
        <w:t>(1) The documentation shall indicate the sequential order of BOP and auxiliary equipment testing and the pressure and duration of each test</w:t>
      </w:r>
      <w:proofErr w:type="gramStart"/>
      <w:r>
        <w:t xml:space="preserve">. </w:t>
      </w:r>
      <w:proofErr w:type="gramEnd"/>
      <w:r>
        <w:t>As an alternate, the documentation in the operations log may reference a BOP test plan that contains the required information and is retained on file at the facility.</w:t>
      </w:r>
    </w:p>
    <w:p w:rsidR="00BA0249" w:rsidRDefault="00BA0249" w:rsidP="00BD280A">
      <w:pPr>
        <w:tabs>
          <w:tab w:val="left" w:pos="10080"/>
        </w:tabs>
        <w:ind w:left="-1440" w:right="-324"/>
      </w:pPr>
    </w:p>
    <w:p w:rsidR="00BA0249" w:rsidRDefault="00BA0249" w:rsidP="00BD280A">
      <w:pPr>
        <w:tabs>
          <w:tab w:val="left" w:pos="10080"/>
        </w:tabs>
        <w:ind w:left="-1440" w:right="-324"/>
      </w:pPr>
      <w:r>
        <w:t>(2) The control station used during the test shall be identified in the operations log</w:t>
      </w:r>
      <w:proofErr w:type="gramStart"/>
      <w:r>
        <w:t xml:space="preserve">. </w:t>
      </w:r>
      <w:proofErr w:type="gramEnd"/>
      <w:r>
        <w:t>For a subsea system, the pod used during the test shall be identified in the operations log.</w:t>
      </w:r>
    </w:p>
    <w:p w:rsidR="00BA0249" w:rsidRDefault="00BA0249" w:rsidP="00BD280A">
      <w:pPr>
        <w:tabs>
          <w:tab w:val="left" w:pos="10080"/>
        </w:tabs>
        <w:ind w:left="-1440" w:right="-324"/>
      </w:pPr>
    </w:p>
    <w:p w:rsidR="00BA0249" w:rsidRDefault="00BA0249" w:rsidP="00BD280A">
      <w:pPr>
        <w:tabs>
          <w:tab w:val="left" w:pos="10080"/>
        </w:tabs>
        <w:ind w:left="-1440" w:right="-324"/>
      </w:pPr>
      <w:r>
        <w:lastRenderedPageBreak/>
        <w:t>(3) Any problems or irregularities observed during BOP and auxiliary equipment testing and any actions taken to remedy such problems or irregularities shall be noted in the operations log.</w:t>
      </w:r>
    </w:p>
    <w:p w:rsidR="00BA0249" w:rsidRDefault="00BA0249" w:rsidP="00BD280A">
      <w:pPr>
        <w:tabs>
          <w:tab w:val="left" w:pos="10080"/>
        </w:tabs>
        <w:ind w:left="-1440" w:right="-324"/>
      </w:pPr>
    </w:p>
    <w:p w:rsidR="00BA0249" w:rsidRDefault="00BA0249" w:rsidP="00BD280A">
      <w:pPr>
        <w:tabs>
          <w:tab w:val="left" w:pos="10080"/>
        </w:tabs>
        <w:ind w:left="-1440" w:right="-324"/>
      </w:pPr>
      <w:r>
        <w:t>(4) Documentation required to be entered in the operation log may instead be referenced in the operations log</w:t>
      </w:r>
      <w:proofErr w:type="gramStart"/>
      <w:r>
        <w:t xml:space="preserve">. </w:t>
      </w:r>
      <w:proofErr w:type="gramEnd"/>
      <w:r>
        <w:t>All records including pressure charts, operations log, and referenced documents pertaining to BOP tests, actuations, and inspections, shall be available for BSEE review at the facility for the duration of well-</w:t>
      </w:r>
      <w:proofErr w:type="spellStart"/>
      <w:r>
        <w:t>workover</w:t>
      </w:r>
      <w:proofErr w:type="spellEnd"/>
      <w:r>
        <w:t xml:space="preserve"> activity</w:t>
      </w:r>
      <w:proofErr w:type="gramStart"/>
      <w:r>
        <w:t xml:space="preserve">. </w:t>
      </w:r>
      <w:proofErr w:type="gramEnd"/>
      <w:r>
        <w:t>Following completion of the well-</w:t>
      </w:r>
      <w:proofErr w:type="spellStart"/>
      <w:r>
        <w:t>workover</w:t>
      </w:r>
      <w:proofErr w:type="spellEnd"/>
      <w:r>
        <w:t xml:space="preserve"> activity, all such records shall be retained for a period of 2 years at the facility, at the lessee's filed office nearest the OCS facility, or at another location conveniently available to the District Manager.</w:t>
      </w:r>
    </w:p>
    <w:p w:rsidR="00BA0249" w:rsidRDefault="00BA0249" w:rsidP="00BD280A">
      <w:pPr>
        <w:tabs>
          <w:tab w:val="left" w:pos="10080"/>
        </w:tabs>
        <w:ind w:left="-1440" w:right="-324"/>
      </w:pPr>
    </w:p>
    <w:p w:rsidR="00BA0249" w:rsidRDefault="00BA0249" w:rsidP="00BD280A">
      <w:pPr>
        <w:tabs>
          <w:tab w:val="left" w:pos="10080"/>
        </w:tabs>
        <w:ind w:left="-1440" w:right="-324"/>
      </w:pPr>
      <w:r>
        <w:t>(h) Stump test a subsea BOP system before installation</w:t>
      </w:r>
      <w:proofErr w:type="gramStart"/>
      <w:r>
        <w:t xml:space="preserve">. </w:t>
      </w:r>
      <w:proofErr w:type="gramEnd"/>
      <w:r>
        <w:t>You must use water to conduct this test</w:t>
      </w:r>
      <w:proofErr w:type="gramStart"/>
      <w:r>
        <w:t xml:space="preserve">. </w:t>
      </w:r>
      <w:proofErr w:type="gramEnd"/>
      <w:r>
        <w:t>You may use drilling or completion fluids to conduct subsequent tests of a subsea BOP system</w:t>
      </w:r>
      <w:proofErr w:type="gramStart"/>
      <w:r>
        <w:t xml:space="preserve">. </w:t>
      </w:r>
      <w:proofErr w:type="gramEnd"/>
      <w:r>
        <w:t>You must perform the initial subsea BOP test on the seafloor within 30 days of the stump test</w:t>
      </w:r>
      <w:proofErr w:type="gramStart"/>
      <w:r>
        <w:t xml:space="preserve">. </w:t>
      </w:r>
      <w:proofErr w:type="gramEnd"/>
      <w:r>
        <w:t>You must:</w:t>
      </w:r>
    </w:p>
    <w:p w:rsidR="00BA0249" w:rsidRDefault="00BA0249" w:rsidP="00BD280A">
      <w:pPr>
        <w:tabs>
          <w:tab w:val="left" w:pos="10080"/>
        </w:tabs>
        <w:ind w:left="-1440" w:right="-324"/>
      </w:pPr>
    </w:p>
    <w:p w:rsidR="00BA0249" w:rsidRDefault="00BA0249" w:rsidP="00BD280A">
      <w:pPr>
        <w:tabs>
          <w:tab w:val="left" w:pos="10080"/>
        </w:tabs>
        <w:ind w:left="-1440" w:right="-324"/>
      </w:pPr>
      <w:r>
        <w:t>(1) Test all ROV intervention functions on your subsea BOP stack during the stump test</w:t>
      </w:r>
      <w:proofErr w:type="gramStart"/>
      <w:r>
        <w:t xml:space="preserve">. </w:t>
      </w:r>
      <w:proofErr w:type="gramEnd"/>
      <w:r>
        <w:t>Each ROV must be fully compatible with the BOP stack ROV intervention panels</w:t>
      </w:r>
      <w:proofErr w:type="gramStart"/>
      <w:r>
        <w:t xml:space="preserve">. </w:t>
      </w:r>
      <w:proofErr w:type="gramEnd"/>
      <w:r>
        <w:t>You must also test and verify closure of at least one set of rams during the initial test on the seafloor through an ROV hot stab</w:t>
      </w:r>
      <w:proofErr w:type="gramStart"/>
      <w:r>
        <w:t xml:space="preserve">. </w:t>
      </w:r>
      <w:proofErr w:type="gramEnd"/>
      <w:r>
        <w:t>You must submit test procedures, including how you will test each ROV function, with your APM for BSEE District Manager approval</w:t>
      </w:r>
      <w:proofErr w:type="gramStart"/>
      <w:r>
        <w:t xml:space="preserve">. </w:t>
      </w:r>
      <w:proofErr w:type="gramEnd"/>
      <w:r>
        <w:t>You must:</w:t>
      </w:r>
    </w:p>
    <w:p w:rsidR="00BA0249" w:rsidRDefault="00BA0249" w:rsidP="00BD280A">
      <w:pPr>
        <w:tabs>
          <w:tab w:val="left" w:pos="10080"/>
        </w:tabs>
        <w:ind w:left="-1440" w:right="-324"/>
      </w:pPr>
    </w:p>
    <w:p w:rsidR="00BA0249" w:rsidRDefault="00BA0249" w:rsidP="00BD280A">
      <w:pPr>
        <w:tabs>
          <w:tab w:val="left" w:pos="10080"/>
        </w:tabs>
        <w:ind w:left="-1440" w:right="-324"/>
      </w:pPr>
      <w:r>
        <w:t>(</w:t>
      </w:r>
      <w:proofErr w:type="spellStart"/>
      <w:r>
        <w:t>i</w:t>
      </w:r>
      <w:proofErr w:type="spellEnd"/>
      <w:r>
        <w:t>) Ensure that the ROV hot stabs are function tested and are capable of actuating, at a minimum, one set of pipe rams, one set of blind-shear rams, and unlatching the LMRP;</w:t>
      </w:r>
    </w:p>
    <w:p w:rsidR="00BA0249" w:rsidRDefault="00BA0249" w:rsidP="00BD280A">
      <w:pPr>
        <w:tabs>
          <w:tab w:val="left" w:pos="10080"/>
        </w:tabs>
        <w:ind w:left="-1440" w:right="-324"/>
      </w:pPr>
    </w:p>
    <w:p w:rsidR="00BA0249" w:rsidRDefault="00BA0249" w:rsidP="00BD280A">
      <w:pPr>
        <w:tabs>
          <w:tab w:val="left" w:pos="10080"/>
        </w:tabs>
        <w:ind w:left="-1440" w:right="-324"/>
      </w:pPr>
      <w:r>
        <w:t>(ii) Notify the appropriate BSEE District Manager a minimum of 72 hours prior to the stump test and initial test on the seafloor</w:t>
      </w:r>
      <w:proofErr w:type="gramStart"/>
      <w:r>
        <w:t>;</w:t>
      </w:r>
      <w:proofErr w:type="gramEnd"/>
    </w:p>
    <w:p w:rsidR="00BA0249" w:rsidRDefault="00BA0249" w:rsidP="00BD280A">
      <w:pPr>
        <w:tabs>
          <w:tab w:val="left" w:pos="10080"/>
        </w:tabs>
        <w:ind w:left="-1440" w:right="-324"/>
      </w:pPr>
    </w:p>
    <w:p w:rsidR="00BA0249" w:rsidRDefault="00BA0249" w:rsidP="00BD280A">
      <w:pPr>
        <w:tabs>
          <w:tab w:val="left" w:pos="10080"/>
        </w:tabs>
        <w:ind w:left="-1440" w:right="-324"/>
      </w:pPr>
      <w:r>
        <w:t>(iii) Document all your test results and make them available to BSEE upon request; and</w:t>
      </w:r>
    </w:p>
    <w:p w:rsidR="00BA0249" w:rsidRDefault="00BA0249" w:rsidP="00BD280A">
      <w:pPr>
        <w:tabs>
          <w:tab w:val="left" w:pos="10080"/>
        </w:tabs>
        <w:ind w:left="-1440" w:right="-324"/>
      </w:pPr>
    </w:p>
    <w:p w:rsidR="00BA0249" w:rsidRDefault="00BA0249" w:rsidP="00BD280A">
      <w:pPr>
        <w:tabs>
          <w:tab w:val="left" w:pos="10080"/>
        </w:tabs>
        <w:ind w:left="-1440" w:right="-324"/>
      </w:pPr>
      <w:r>
        <w:t xml:space="preserve">(2) Function test </w:t>
      </w:r>
      <w:proofErr w:type="spellStart"/>
      <w:r>
        <w:t>autoshear</w:t>
      </w:r>
      <w:proofErr w:type="spellEnd"/>
      <w:r>
        <w:t xml:space="preserve"> and </w:t>
      </w:r>
      <w:proofErr w:type="spellStart"/>
      <w:r>
        <w:t>deadman</w:t>
      </w:r>
      <w:proofErr w:type="spellEnd"/>
      <w:r>
        <w:t xml:space="preserve"> systems on your subsea BOP stack during the stump test</w:t>
      </w:r>
      <w:proofErr w:type="gramStart"/>
      <w:r>
        <w:t xml:space="preserve">. </w:t>
      </w:r>
      <w:proofErr w:type="gramEnd"/>
      <w:r>
        <w:t xml:space="preserve">You must also test the </w:t>
      </w:r>
      <w:proofErr w:type="spellStart"/>
      <w:r>
        <w:t>deadman</w:t>
      </w:r>
      <w:proofErr w:type="spellEnd"/>
      <w:r>
        <w:t xml:space="preserve"> system and verify closure of at least one set of blind-shear rams during the initial test on the seafloor</w:t>
      </w:r>
      <w:proofErr w:type="gramStart"/>
      <w:r>
        <w:t xml:space="preserve">. </w:t>
      </w:r>
      <w:proofErr w:type="gramEnd"/>
      <w:r>
        <w:t xml:space="preserve">When you conduct the initial </w:t>
      </w:r>
      <w:proofErr w:type="spellStart"/>
      <w:r>
        <w:t>deadman</w:t>
      </w:r>
      <w:proofErr w:type="spellEnd"/>
      <w:r>
        <w:t xml:space="preserve"> system test on the seafloor you must ensure the well is secure and, if hydrocarbons have been present, appropriate barriers are in place to isolate hydrocarbons from the wellhead</w:t>
      </w:r>
      <w:proofErr w:type="gramStart"/>
      <w:r>
        <w:t xml:space="preserve">. </w:t>
      </w:r>
      <w:proofErr w:type="gramEnd"/>
      <w:r>
        <w:t>You must also have an ROV on bottom during the test</w:t>
      </w:r>
      <w:proofErr w:type="gramStart"/>
      <w:r>
        <w:t xml:space="preserve">. </w:t>
      </w:r>
      <w:proofErr w:type="gramEnd"/>
      <w:r>
        <w:t>You must:</w:t>
      </w:r>
    </w:p>
    <w:p w:rsidR="00BA0249" w:rsidRDefault="00BA0249" w:rsidP="00BD280A">
      <w:pPr>
        <w:tabs>
          <w:tab w:val="left" w:pos="10080"/>
        </w:tabs>
        <w:ind w:left="-1440" w:right="-324"/>
      </w:pPr>
    </w:p>
    <w:p w:rsidR="00BA0249" w:rsidRDefault="00BA0249" w:rsidP="00BD280A">
      <w:pPr>
        <w:tabs>
          <w:tab w:val="left" w:pos="10080"/>
        </w:tabs>
        <w:ind w:left="-1440" w:right="-324"/>
      </w:pPr>
      <w:r>
        <w:t>(</w:t>
      </w:r>
      <w:proofErr w:type="spellStart"/>
      <w:r>
        <w:t>i</w:t>
      </w:r>
      <w:proofErr w:type="spellEnd"/>
      <w:r>
        <w:t>) Submit test procedures with your APM for BSEE District Manager approval</w:t>
      </w:r>
      <w:proofErr w:type="gramStart"/>
      <w:r>
        <w:t xml:space="preserve">. </w:t>
      </w:r>
      <w:proofErr w:type="gramEnd"/>
      <w:r>
        <w:t>The procedures for these function tests must include documentation of the controls and circuitry of the system utilized during each test</w:t>
      </w:r>
      <w:proofErr w:type="gramStart"/>
      <w:r>
        <w:t xml:space="preserve">. </w:t>
      </w:r>
      <w:proofErr w:type="gramEnd"/>
      <w:r>
        <w:t>The procedure must also describe how the ROV will be utilized during this operation.</w:t>
      </w:r>
    </w:p>
    <w:p w:rsidR="00BA0249" w:rsidRDefault="00BA0249" w:rsidP="00BD280A">
      <w:pPr>
        <w:tabs>
          <w:tab w:val="left" w:pos="10080"/>
        </w:tabs>
        <w:ind w:left="-1440" w:right="-324"/>
      </w:pPr>
    </w:p>
    <w:p w:rsidR="00BA0249" w:rsidRDefault="00BA0249" w:rsidP="00BD280A">
      <w:pPr>
        <w:tabs>
          <w:tab w:val="left" w:pos="10080"/>
        </w:tabs>
        <w:ind w:left="-1440" w:right="-324"/>
      </w:pPr>
      <w:r>
        <w:t>(ii) Document the results of each test and make them available to BSEE upon request.</w:t>
      </w:r>
    </w:p>
    <w:p w:rsidR="00BA0249" w:rsidRDefault="00BA0249" w:rsidP="00BD280A">
      <w:pPr>
        <w:tabs>
          <w:tab w:val="left" w:pos="10080"/>
        </w:tabs>
        <w:ind w:left="-1440" w:right="-324"/>
      </w:pPr>
    </w:p>
    <w:p w:rsidR="00BA0249" w:rsidRDefault="00BA0249" w:rsidP="00BD280A">
      <w:pPr>
        <w:tabs>
          <w:tab w:val="left" w:pos="10080"/>
        </w:tabs>
        <w:ind w:left="-1440" w:right="-324"/>
        <w:rPr>
          <w:b/>
        </w:rPr>
      </w:pPr>
      <w:r w:rsidRPr="00DE7EBC">
        <w:rPr>
          <w:b/>
        </w:rPr>
        <w:t xml:space="preserve">§ 250.618   </w:t>
      </w:r>
      <w:proofErr w:type="gramStart"/>
      <w:r w:rsidRPr="00DE7EBC">
        <w:rPr>
          <w:b/>
        </w:rPr>
        <w:t>What</w:t>
      </w:r>
      <w:proofErr w:type="gramEnd"/>
      <w:r w:rsidRPr="00DE7EBC">
        <w:rPr>
          <w:b/>
        </w:rPr>
        <w:t xml:space="preserve"> are my BOP inspection and maintenance requirements?</w:t>
      </w:r>
    </w:p>
    <w:p w:rsidR="00DE7EBC" w:rsidRPr="00DE7EBC" w:rsidRDefault="00DE7EBC" w:rsidP="00BD280A">
      <w:pPr>
        <w:tabs>
          <w:tab w:val="left" w:pos="10080"/>
        </w:tabs>
        <w:ind w:left="-1440" w:right="-324"/>
        <w:rPr>
          <w:b/>
        </w:rPr>
      </w:pPr>
    </w:p>
    <w:p w:rsidR="00BA0249" w:rsidRDefault="00BA0249" w:rsidP="00BD280A">
      <w:pPr>
        <w:tabs>
          <w:tab w:val="left" w:pos="10080"/>
        </w:tabs>
        <w:ind w:left="-1440" w:right="-324"/>
      </w:pPr>
      <w:r>
        <w:lastRenderedPageBreak/>
        <w:t>(a) BOP inspections</w:t>
      </w:r>
      <w:proofErr w:type="gramStart"/>
      <w:r>
        <w:t xml:space="preserve">. </w:t>
      </w:r>
      <w:proofErr w:type="gramEnd"/>
      <w:r>
        <w:t>(1) You must inspect your BOP system to ensure that the equipment functions properly</w:t>
      </w:r>
      <w:proofErr w:type="gramStart"/>
      <w:r>
        <w:t xml:space="preserve">. </w:t>
      </w:r>
      <w:proofErr w:type="gramEnd"/>
      <w:r>
        <w:t>The BOP inspections must meet or exceed the provisions of Sections 17.10 and 18.10, Inspections, described in API RP 53, Recommended Practices for Blowout Prevention Equipment Systems for Drilling Wells (incorporated by reference as specified in § 250.198)</w:t>
      </w:r>
      <w:proofErr w:type="gramStart"/>
      <w:r>
        <w:t xml:space="preserve">. </w:t>
      </w:r>
      <w:proofErr w:type="gramEnd"/>
      <w:r>
        <w:t>You must document how you met or exceeded the provisions of Sections 17.10 and 18.10 described in API RP 53, the procedures used, record the results, and make the records available to BSEE upon request</w:t>
      </w:r>
      <w:proofErr w:type="gramStart"/>
      <w:r>
        <w:t xml:space="preserve">. </w:t>
      </w:r>
      <w:proofErr w:type="gramEnd"/>
      <w:r>
        <w:t>You must maintain your records on the rig for 2 years from the date the records are created, or for a longer period if directed by BSEE.</w:t>
      </w:r>
    </w:p>
    <w:p w:rsidR="00BA0249" w:rsidRDefault="00BA0249" w:rsidP="00BD280A">
      <w:pPr>
        <w:tabs>
          <w:tab w:val="left" w:pos="10080"/>
        </w:tabs>
        <w:ind w:left="-1440" w:right="-324"/>
      </w:pPr>
    </w:p>
    <w:p w:rsidR="00BA0249" w:rsidRDefault="00BA0249" w:rsidP="00BD280A">
      <w:pPr>
        <w:tabs>
          <w:tab w:val="left" w:pos="10080"/>
        </w:tabs>
        <w:ind w:left="-1440" w:right="-324"/>
      </w:pPr>
      <w:r>
        <w:t>(2) You must visually inspect your surface BOP system on a daily basis</w:t>
      </w:r>
      <w:proofErr w:type="gramStart"/>
      <w:r>
        <w:t xml:space="preserve">. </w:t>
      </w:r>
      <w:proofErr w:type="gramEnd"/>
      <w:r>
        <w:t>You must visually inspect your subsea BOP system and marine riser at least once every 3 days if weather and sea conditions permit</w:t>
      </w:r>
      <w:proofErr w:type="gramStart"/>
      <w:r>
        <w:t xml:space="preserve">. </w:t>
      </w:r>
      <w:proofErr w:type="gramEnd"/>
      <w:r>
        <w:t>You may use television cameras to inspect subsea equipment</w:t>
      </w:r>
      <w:proofErr w:type="gramStart"/>
      <w:r>
        <w:t xml:space="preserve">. </w:t>
      </w:r>
      <w:proofErr w:type="gramEnd"/>
      <w:r>
        <w:t>The BSEE District Manager may approve alternate methods and frequencies to inspect a marine riser.</w:t>
      </w:r>
    </w:p>
    <w:p w:rsidR="00BA0249" w:rsidRDefault="00BA0249" w:rsidP="00BD280A">
      <w:pPr>
        <w:tabs>
          <w:tab w:val="left" w:pos="10080"/>
        </w:tabs>
        <w:ind w:left="-1440" w:right="-324"/>
      </w:pPr>
    </w:p>
    <w:p w:rsidR="00BA0249" w:rsidRDefault="00BA0249" w:rsidP="00BD280A">
      <w:pPr>
        <w:tabs>
          <w:tab w:val="left" w:pos="10080"/>
        </w:tabs>
        <w:ind w:left="-1440" w:right="-324"/>
      </w:pPr>
      <w:r>
        <w:t>(b) BOP maintenance</w:t>
      </w:r>
      <w:proofErr w:type="gramStart"/>
      <w:r>
        <w:t xml:space="preserve">. </w:t>
      </w:r>
      <w:proofErr w:type="gramEnd"/>
      <w:r>
        <w:t>You must maintain your BOP system to ensure that the equipment functions properly</w:t>
      </w:r>
      <w:proofErr w:type="gramStart"/>
      <w:r>
        <w:t xml:space="preserve">. </w:t>
      </w:r>
      <w:proofErr w:type="gramEnd"/>
      <w:r>
        <w:t>The BOP maintenance must meet or exceed the provisions of Sections 17.11 and 18.11, Maintenance; and Sections 17.12 and 18.12, Quality Management, described in API RP 53, Recommended Practices for Blowout Prevention Equipment Systems for Drilling Wells (incorporated by reference as specified in § 250.198)</w:t>
      </w:r>
      <w:proofErr w:type="gramStart"/>
      <w:r>
        <w:t xml:space="preserve">. </w:t>
      </w:r>
      <w:proofErr w:type="gramEnd"/>
      <w:r>
        <w:t>You must document how you met or exceeded the provisions of Sections 17.11 and 18.11, Maintenance; and Sections 17.12 and 18.12, Quality Management, described in API RP 53, the procedures used, record the results, and make the records available to BSEE upon request</w:t>
      </w:r>
      <w:proofErr w:type="gramStart"/>
      <w:r>
        <w:t xml:space="preserve">. </w:t>
      </w:r>
      <w:proofErr w:type="gramEnd"/>
      <w:r>
        <w:t>You must maintain your records on the rig for 2 years from the date the records are created, or for a longer period if directed by BSEE.</w:t>
      </w:r>
    </w:p>
    <w:p w:rsidR="00BA0249" w:rsidRDefault="00BA0249" w:rsidP="00BD280A">
      <w:pPr>
        <w:tabs>
          <w:tab w:val="left" w:pos="10080"/>
        </w:tabs>
        <w:ind w:left="-1440" w:right="-324"/>
      </w:pPr>
    </w:p>
    <w:p w:rsidR="00BA0249" w:rsidRDefault="00BA0249" w:rsidP="00BD280A">
      <w:pPr>
        <w:tabs>
          <w:tab w:val="left" w:pos="10080"/>
        </w:tabs>
        <w:ind w:left="-1440" w:right="-324"/>
        <w:rPr>
          <w:b/>
        </w:rPr>
      </w:pPr>
      <w:r w:rsidRPr="00DE7EBC">
        <w:rPr>
          <w:b/>
        </w:rPr>
        <w:t>§ 250.619   Tubing and wellhead equipment.</w:t>
      </w:r>
    </w:p>
    <w:p w:rsidR="00DE7EBC" w:rsidRPr="00DE7EBC" w:rsidRDefault="00DE7EBC" w:rsidP="00BD280A">
      <w:pPr>
        <w:tabs>
          <w:tab w:val="left" w:pos="10080"/>
        </w:tabs>
        <w:ind w:left="-1440" w:right="-324"/>
        <w:rPr>
          <w:b/>
        </w:rPr>
      </w:pPr>
    </w:p>
    <w:p w:rsidR="00BA0249" w:rsidRDefault="00BA0249" w:rsidP="00BD280A">
      <w:pPr>
        <w:tabs>
          <w:tab w:val="left" w:pos="10080"/>
        </w:tabs>
        <w:ind w:left="-1440" w:right="-324"/>
      </w:pPr>
      <w:r>
        <w:t>The lessee shall comply with the following requirements during well-</w:t>
      </w:r>
      <w:proofErr w:type="spellStart"/>
      <w:r>
        <w:t>workover</w:t>
      </w:r>
      <w:proofErr w:type="spellEnd"/>
      <w:r>
        <w:t xml:space="preserve"> operations with the tree removed:</w:t>
      </w:r>
    </w:p>
    <w:p w:rsidR="00BA0249" w:rsidRDefault="00BA0249" w:rsidP="00BD280A">
      <w:pPr>
        <w:tabs>
          <w:tab w:val="left" w:pos="10080"/>
        </w:tabs>
        <w:ind w:left="-1440" w:right="-324"/>
      </w:pPr>
    </w:p>
    <w:p w:rsidR="00BA0249" w:rsidRDefault="00BA0249" w:rsidP="00BD280A">
      <w:pPr>
        <w:tabs>
          <w:tab w:val="left" w:pos="10080"/>
        </w:tabs>
        <w:ind w:left="-1440" w:right="-324"/>
      </w:pPr>
      <w:r>
        <w:t>(a) No tubing string shall be placed in service or continue to be used unless such tubing string has the necessary strength and pressure integrity and is otherwise suitable for its intended use.</w:t>
      </w:r>
    </w:p>
    <w:p w:rsidR="00BA0249" w:rsidRDefault="00BA0249" w:rsidP="00BD280A">
      <w:pPr>
        <w:tabs>
          <w:tab w:val="left" w:pos="10080"/>
        </w:tabs>
        <w:ind w:left="-1440" w:right="-324"/>
      </w:pPr>
    </w:p>
    <w:p w:rsidR="00BA0249" w:rsidRDefault="00BA0249" w:rsidP="00BD280A">
      <w:pPr>
        <w:tabs>
          <w:tab w:val="left" w:pos="10080"/>
        </w:tabs>
        <w:ind w:left="-1440" w:right="-324"/>
      </w:pPr>
      <w:r>
        <w:t>(b) In the event of prolonged operations such as milling, fishing, jarring, or washing over that could damage the casing, the casing shall be pressure tested, calipered, or otherwise evaluated every 30 days and the results submitted to the District Manager.</w:t>
      </w:r>
    </w:p>
    <w:p w:rsidR="00BA0249" w:rsidRDefault="00BA0249" w:rsidP="00BD280A">
      <w:pPr>
        <w:tabs>
          <w:tab w:val="left" w:pos="10080"/>
        </w:tabs>
        <w:ind w:left="-1440" w:right="-324"/>
      </w:pPr>
    </w:p>
    <w:p w:rsidR="00BA0249" w:rsidRDefault="00BA0249" w:rsidP="00BD280A">
      <w:pPr>
        <w:tabs>
          <w:tab w:val="left" w:pos="10080"/>
        </w:tabs>
        <w:ind w:left="-1440" w:right="-324"/>
      </w:pPr>
      <w:r>
        <w:t>(c) When reinstalling the tree, you must:</w:t>
      </w:r>
    </w:p>
    <w:p w:rsidR="009D73E4" w:rsidRDefault="009D73E4" w:rsidP="00BD280A">
      <w:pPr>
        <w:tabs>
          <w:tab w:val="left" w:pos="10080"/>
        </w:tabs>
        <w:ind w:left="-1440" w:right="-324"/>
      </w:pPr>
    </w:p>
    <w:p w:rsidR="00BA0249" w:rsidRDefault="00BA0249" w:rsidP="00BD280A">
      <w:pPr>
        <w:tabs>
          <w:tab w:val="left" w:pos="10080"/>
        </w:tabs>
        <w:ind w:left="-1440" w:right="-324"/>
      </w:pPr>
      <w:r>
        <w:t>(1) Equip wells to monitor for casing pressure according to the following chart:</w:t>
      </w:r>
    </w:p>
    <w:p w:rsidR="00BA0249" w:rsidRDefault="00BA0249" w:rsidP="00BD280A">
      <w:pPr>
        <w:tabs>
          <w:tab w:val="left" w:pos="10080"/>
        </w:tabs>
        <w:ind w:left="-1440" w:right="-324"/>
      </w:pPr>
    </w:p>
    <w:p w:rsidR="009D73E4" w:rsidRDefault="009D73E4" w:rsidP="00BD280A">
      <w:pPr>
        <w:tabs>
          <w:tab w:val="left" w:pos="10080"/>
        </w:tabs>
        <w:ind w:left="-1440" w:right="-324"/>
      </w:pPr>
    </w:p>
    <w:tbl>
      <w:tblPr>
        <w:tblW w:w="8640" w:type="dxa"/>
        <w:tblInd w:w="-142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5" w:type="dxa"/>
          <w:bottom w:w="15" w:type="dxa"/>
          <w:right w:w="15" w:type="dxa"/>
        </w:tblCellMar>
        <w:tblLook w:val="04A0" w:firstRow="1" w:lastRow="0" w:firstColumn="1" w:lastColumn="0" w:noHBand="0" w:noVBand="1"/>
      </w:tblPr>
      <w:tblGrid>
        <w:gridCol w:w="1039"/>
        <w:gridCol w:w="1118"/>
        <w:gridCol w:w="6483"/>
      </w:tblGrid>
      <w:tr w:rsidR="009D73E4" w:rsidRPr="009D73E4" w:rsidTr="009D73E4">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D73E4" w:rsidRPr="009D73E4" w:rsidRDefault="009D73E4" w:rsidP="009D73E4">
            <w:pPr>
              <w:jc w:val="center"/>
              <w:rPr>
                <w:rFonts w:ascii="Arial" w:hAnsi="Arial" w:cs="Arial"/>
                <w:b/>
                <w:bCs/>
                <w:snapToGrid/>
                <w:color w:val="000000"/>
                <w:sz w:val="20"/>
                <w:szCs w:val="20"/>
              </w:rPr>
            </w:pPr>
            <w:r w:rsidRPr="009D73E4">
              <w:rPr>
                <w:rFonts w:ascii="Arial" w:hAnsi="Arial" w:cs="Arial"/>
                <w:b/>
                <w:bCs/>
                <w:snapToGrid/>
                <w:color w:val="000000"/>
                <w:sz w:val="20"/>
                <w:szCs w:val="20"/>
              </w:rPr>
              <w:t xml:space="preserve">If you </w:t>
            </w:r>
            <w:proofErr w:type="gramStart"/>
            <w:r w:rsidRPr="009D73E4">
              <w:rPr>
                <w:rFonts w:ascii="Arial" w:hAnsi="Arial" w:cs="Arial"/>
                <w:b/>
                <w:bCs/>
                <w:snapToGrid/>
                <w:color w:val="000000"/>
                <w:sz w:val="20"/>
                <w:szCs w:val="20"/>
              </w:rPr>
              <w:t>have .</w:t>
            </w:r>
            <w:proofErr w:type="gramEnd"/>
            <w:r w:rsidRPr="009D73E4">
              <w:rPr>
                <w:rFonts w:ascii="Arial" w:hAnsi="Arial" w:cs="Arial"/>
                <w:b/>
                <w:bCs/>
                <w:snapToGrid/>
                <w:color w:val="000000"/>
                <w:sz w:val="20"/>
                <w:szCs w:val="20"/>
              </w:rPr>
              <w:t>  .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D73E4" w:rsidRPr="009D73E4" w:rsidRDefault="009D73E4" w:rsidP="009D73E4">
            <w:pPr>
              <w:jc w:val="center"/>
              <w:rPr>
                <w:rFonts w:ascii="Arial" w:hAnsi="Arial" w:cs="Arial"/>
                <w:b/>
                <w:bCs/>
                <w:snapToGrid/>
                <w:color w:val="000000"/>
                <w:sz w:val="20"/>
                <w:szCs w:val="20"/>
              </w:rPr>
            </w:pPr>
            <w:proofErr w:type="gramStart"/>
            <w:r w:rsidRPr="009D73E4">
              <w:rPr>
                <w:rFonts w:ascii="Arial" w:hAnsi="Arial" w:cs="Arial"/>
                <w:b/>
                <w:bCs/>
                <w:snapToGrid/>
                <w:color w:val="000000"/>
                <w:sz w:val="20"/>
                <w:szCs w:val="20"/>
              </w:rPr>
              <w:t>you</w:t>
            </w:r>
            <w:proofErr w:type="gramEnd"/>
            <w:r w:rsidRPr="009D73E4">
              <w:rPr>
                <w:rFonts w:ascii="Arial" w:hAnsi="Arial" w:cs="Arial"/>
                <w:b/>
                <w:bCs/>
                <w:snapToGrid/>
                <w:color w:val="000000"/>
                <w:sz w:val="20"/>
                <w:szCs w:val="20"/>
              </w:rPr>
              <w:t xml:space="preserve"> must equip .  .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9D73E4" w:rsidRPr="009D73E4" w:rsidRDefault="009D73E4" w:rsidP="009D73E4">
            <w:pPr>
              <w:jc w:val="center"/>
              <w:rPr>
                <w:rFonts w:ascii="Arial" w:hAnsi="Arial" w:cs="Arial"/>
                <w:b/>
                <w:bCs/>
                <w:snapToGrid/>
                <w:color w:val="000000"/>
                <w:sz w:val="20"/>
                <w:szCs w:val="20"/>
              </w:rPr>
            </w:pPr>
            <w:proofErr w:type="gramStart"/>
            <w:r w:rsidRPr="009D73E4">
              <w:rPr>
                <w:rFonts w:ascii="Arial" w:hAnsi="Arial" w:cs="Arial"/>
                <w:b/>
                <w:bCs/>
                <w:snapToGrid/>
                <w:color w:val="000000"/>
                <w:sz w:val="20"/>
                <w:szCs w:val="20"/>
              </w:rPr>
              <w:t>so</w:t>
            </w:r>
            <w:proofErr w:type="gramEnd"/>
            <w:r w:rsidRPr="009D73E4">
              <w:rPr>
                <w:rFonts w:ascii="Arial" w:hAnsi="Arial" w:cs="Arial"/>
                <w:b/>
                <w:bCs/>
                <w:snapToGrid/>
                <w:color w:val="000000"/>
                <w:sz w:val="20"/>
                <w:szCs w:val="20"/>
              </w:rPr>
              <w:t xml:space="preserve"> you can monitor .  .  .</w:t>
            </w:r>
          </w:p>
        </w:tc>
      </w:tr>
      <w:tr w:rsidR="009D73E4" w:rsidRPr="009D73E4" w:rsidTr="009D73E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D73E4" w:rsidRPr="009D73E4" w:rsidRDefault="009D73E4" w:rsidP="009D73E4">
            <w:pPr>
              <w:rPr>
                <w:rFonts w:ascii="Arial" w:hAnsi="Arial" w:cs="Arial"/>
                <w:snapToGrid/>
                <w:color w:val="000000"/>
                <w:sz w:val="20"/>
                <w:szCs w:val="20"/>
              </w:rPr>
            </w:pPr>
            <w:r w:rsidRPr="009D73E4">
              <w:rPr>
                <w:rFonts w:ascii="Arial" w:hAnsi="Arial" w:cs="Arial"/>
                <w:snapToGrid/>
                <w:color w:val="000000"/>
                <w:sz w:val="20"/>
                <w:szCs w:val="20"/>
              </w:rPr>
              <w:t>(</w:t>
            </w:r>
            <w:proofErr w:type="spellStart"/>
            <w:r w:rsidRPr="009D73E4">
              <w:rPr>
                <w:rFonts w:ascii="Arial" w:hAnsi="Arial" w:cs="Arial"/>
                <w:snapToGrid/>
                <w:color w:val="000000"/>
                <w:sz w:val="20"/>
                <w:szCs w:val="20"/>
              </w:rPr>
              <w:t>i</w:t>
            </w:r>
            <w:proofErr w:type="spellEnd"/>
            <w:r w:rsidRPr="009D73E4">
              <w:rPr>
                <w:rFonts w:ascii="Arial" w:hAnsi="Arial" w:cs="Arial"/>
                <w:snapToGrid/>
                <w:color w:val="000000"/>
                <w:sz w:val="20"/>
                <w:szCs w:val="20"/>
              </w:rPr>
              <w:t>) fixed platform wells,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D73E4" w:rsidRPr="009D73E4" w:rsidRDefault="009D73E4" w:rsidP="009D73E4">
            <w:pPr>
              <w:rPr>
                <w:rFonts w:ascii="Arial" w:hAnsi="Arial" w:cs="Arial"/>
                <w:snapToGrid/>
                <w:color w:val="000000"/>
                <w:sz w:val="20"/>
                <w:szCs w:val="20"/>
              </w:rPr>
            </w:pPr>
            <w:r w:rsidRPr="009D73E4">
              <w:rPr>
                <w:rFonts w:ascii="Arial" w:hAnsi="Arial" w:cs="Arial"/>
                <w:snapToGrid/>
                <w:color w:val="000000"/>
                <w:sz w:val="20"/>
                <w:szCs w:val="20"/>
              </w:rPr>
              <w:t>the wellhead,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D73E4" w:rsidRPr="009D73E4" w:rsidRDefault="009D73E4" w:rsidP="009D73E4">
            <w:pPr>
              <w:rPr>
                <w:rFonts w:ascii="Arial" w:hAnsi="Arial" w:cs="Arial"/>
                <w:snapToGrid/>
                <w:color w:val="000000"/>
                <w:sz w:val="20"/>
                <w:szCs w:val="20"/>
              </w:rPr>
            </w:pPr>
            <w:proofErr w:type="gramStart"/>
            <w:r w:rsidRPr="009D73E4">
              <w:rPr>
                <w:rFonts w:ascii="Arial" w:hAnsi="Arial" w:cs="Arial"/>
                <w:snapToGrid/>
                <w:color w:val="000000"/>
                <w:sz w:val="20"/>
                <w:szCs w:val="20"/>
              </w:rPr>
              <w:t>all</w:t>
            </w:r>
            <w:proofErr w:type="gramEnd"/>
            <w:r w:rsidRPr="009D73E4">
              <w:rPr>
                <w:rFonts w:ascii="Arial" w:hAnsi="Arial" w:cs="Arial"/>
                <w:snapToGrid/>
                <w:color w:val="000000"/>
                <w:sz w:val="20"/>
                <w:szCs w:val="20"/>
              </w:rPr>
              <w:t xml:space="preserve"> annuli (A, B, C, D,</w:t>
            </w:r>
            <w:proofErr w:type="spellStart"/>
            <w:r w:rsidRPr="009D73E4">
              <w:rPr>
                <w:rFonts w:ascii="Arial" w:hAnsi="Arial" w:cs="Arial"/>
                <w:i/>
                <w:iCs/>
                <w:snapToGrid/>
                <w:color w:val="000000"/>
                <w:sz w:val="20"/>
                <w:szCs w:val="20"/>
              </w:rPr>
              <w:t>etc</w:t>
            </w:r>
            <w:proofErr w:type="spellEnd"/>
            <w:r w:rsidRPr="009D73E4">
              <w:rPr>
                <w:rFonts w:ascii="Arial" w:hAnsi="Arial" w:cs="Arial"/>
                <w:i/>
                <w:iCs/>
                <w:snapToGrid/>
                <w:color w:val="000000"/>
                <w:sz w:val="20"/>
                <w:szCs w:val="20"/>
              </w:rPr>
              <w:t>.,</w:t>
            </w:r>
            <w:r w:rsidRPr="009D73E4">
              <w:rPr>
                <w:rFonts w:ascii="Arial" w:hAnsi="Arial" w:cs="Arial"/>
                <w:snapToGrid/>
                <w:color w:val="000000"/>
                <w:sz w:val="20"/>
                <w:szCs w:val="20"/>
              </w:rPr>
              <w:t>annuli).</w:t>
            </w:r>
          </w:p>
        </w:tc>
      </w:tr>
      <w:tr w:rsidR="009D73E4" w:rsidRPr="009D73E4" w:rsidTr="009D73E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D73E4" w:rsidRPr="009D73E4" w:rsidRDefault="009D73E4" w:rsidP="009D73E4">
            <w:pPr>
              <w:rPr>
                <w:rFonts w:ascii="Arial" w:hAnsi="Arial" w:cs="Arial"/>
                <w:snapToGrid/>
                <w:color w:val="000000"/>
                <w:sz w:val="20"/>
                <w:szCs w:val="20"/>
              </w:rPr>
            </w:pPr>
            <w:r w:rsidRPr="009D73E4">
              <w:rPr>
                <w:rFonts w:ascii="Arial" w:hAnsi="Arial" w:cs="Arial"/>
                <w:snapToGrid/>
                <w:color w:val="000000"/>
                <w:sz w:val="20"/>
                <w:szCs w:val="20"/>
              </w:rPr>
              <w:lastRenderedPageBreak/>
              <w:t>(ii) subsea wells,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D73E4" w:rsidRPr="009D73E4" w:rsidRDefault="009D73E4" w:rsidP="009D73E4">
            <w:pPr>
              <w:rPr>
                <w:rFonts w:ascii="Arial" w:hAnsi="Arial" w:cs="Arial"/>
                <w:snapToGrid/>
                <w:color w:val="000000"/>
                <w:sz w:val="20"/>
                <w:szCs w:val="20"/>
              </w:rPr>
            </w:pPr>
            <w:r w:rsidRPr="009D73E4">
              <w:rPr>
                <w:rFonts w:ascii="Arial" w:hAnsi="Arial" w:cs="Arial"/>
                <w:snapToGrid/>
                <w:color w:val="000000"/>
                <w:sz w:val="20"/>
                <w:szCs w:val="20"/>
              </w:rPr>
              <w:t>the tubing head,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D73E4" w:rsidRPr="009D73E4" w:rsidRDefault="009D73E4" w:rsidP="009D73E4">
            <w:pPr>
              <w:rPr>
                <w:rFonts w:ascii="Arial" w:hAnsi="Arial" w:cs="Arial"/>
                <w:snapToGrid/>
                <w:color w:val="000000"/>
                <w:sz w:val="20"/>
                <w:szCs w:val="20"/>
              </w:rPr>
            </w:pPr>
            <w:proofErr w:type="gramStart"/>
            <w:r w:rsidRPr="009D73E4">
              <w:rPr>
                <w:rFonts w:ascii="Arial" w:hAnsi="Arial" w:cs="Arial"/>
                <w:snapToGrid/>
                <w:color w:val="000000"/>
                <w:sz w:val="20"/>
                <w:szCs w:val="20"/>
              </w:rPr>
              <w:t>the</w:t>
            </w:r>
            <w:proofErr w:type="gramEnd"/>
            <w:r w:rsidRPr="009D73E4">
              <w:rPr>
                <w:rFonts w:ascii="Arial" w:hAnsi="Arial" w:cs="Arial"/>
                <w:snapToGrid/>
                <w:color w:val="000000"/>
                <w:sz w:val="20"/>
                <w:szCs w:val="20"/>
              </w:rPr>
              <w:t xml:space="preserve"> production casing annulus (A annulus).</w:t>
            </w:r>
          </w:p>
        </w:tc>
      </w:tr>
      <w:tr w:rsidR="009D73E4" w:rsidRPr="009D73E4" w:rsidTr="009D73E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D73E4" w:rsidRPr="009D73E4" w:rsidRDefault="009D73E4" w:rsidP="009D73E4">
            <w:pPr>
              <w:rPr>
                <w:rFonts w:ascii="Arial" w:hAnsi="Arial" w:cs="Arial"/>
                <w:snapToGrid/>
                <w:color w:val="000000"/>
                <w:sz w:val="20"/>
                <w:szCs w:val="20"/>
              </w:rPr>
            </w:pPr>
            <w:r w:rsidRPr="009D73E4">
              <w:rPr>
                <w:rFonts w:ascii="Arial" w:hAnsi="Arial" w:cs="Arial"/>
                <w:snapToGrid/>
                <w:color w:val="000000"/>
                <w:sz w:val="20"/>
                <w:szCs w:val="20"/>
              </w:rPr>
              <w:t>(iii) hybrid* wells,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D73E4" w:rsidRPr="009D73E4" w:rsidRDefault="009D73E4" w:rsidP="009D73E4">
            <w:pPr>
              <w:rPr>
                <w:rFonts w:ascii="Arial" w:hAnsi="Arial" w:cs="Arial"/>
                <w:snapToGrid/>
                <w:color w:val="000000"/>
                <w:sz w:val="20"/>
                <w:szCs w:val="20"/>
              </w:rPr>
            </w:pPr>
            <w:r w:rsidRPr="009D73E4">
              <w:rPr>
                <w:rFonts w:ascii="Arial" w:hAnsi="Arial" w:cs="Arial"/>
                <w:snapToGrid/>
                <w:color w:val="000000"/>
                <w:sz w:val="20"/>
                <w:szCs w:val="20"/>
              </w:rPr>
              <w:t>the surface wellhead,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9D73E4" w:rsidRPr="009D73E4" w:rsidRDefault="009D73E4" w:rsidP="009D73E4">
            <w:pPr>
              <w:rPr>
                <w:rFonts w:ascii="Arial" w:hAnsi="Arial" w:cs="Arial"/>
                <w:snapToGrid/>
                <w:color w:val="000000"/>
                <w:sz w:val="20"/>
                <w:szCs w:val="20"/>
              </w:rPr>
            </w:pPr>
            <w:r w:rsidRPr="009D73E4">
              <w:rPr>
                <w:rFonts w:ascii="Arial" w:hAnsi="Arial" w:cs="Arial"/>
                <w:snapToGrid/>
                <w:color w:val="000000"/>
                <w:sz w:val="20"/>
                <w:szCs w:val="20"/>
              </w:rPr>
              <w:t>all annuli at the surface (A and B riser annuli)</w:t>
            </w:r>
            <w:proofErr w:type="gramStart"/>
            <w:r w:rsidRPr="009D73E4">
              <w:rPr>
                <w:rFonts w:ascii="Arial" w:hAnsi="Arial" w:cs="Arial"/>
                <w:snapToGrid/>
                <w:color w:val="000000"/>
                <w:sz w:val="20"/>
                <w:szCs w:val="20"/>
              </w:rPr>
              <w:t xml:space="preserve">. </w:t>
            </w:r>
            <w:proofErr w:type="gramEnd"/>
            <w:r w:rsidRPr="009D73E4">
              <w:rPr>
                <w:rFonts w:ascii="Arial" w:hAnsi="Arial" w:cs="Arial"/>
                <w:snapToGrid/>
                <w:color w:val="000000"/>
                <w:sz w:val="20"/>
                <w:szCs w:val="20"/>
              </w:rPr>
              <w:t xml:space="preserve">If the production casing below the </w:t>
            </w:r>
            <w:proofErr w:type="spellStart"/>
            <w:r w:rsidRPr="009D73E4">
              <w:rPr>
                <w:rFonts w:ascii="Arial" w:hAnsi="Arial" w:cs="Arial"/>
                <w:snapToGrid/>
                <w:color w:val="000000"/>
                <w:sz w:val="20"/>
                <w:szCs w:val="20"/>
              </w:rPr>
              <w:t>mudline</w:t>
            </w:r>
            <w:proofErr w:type="spellEnd"/>
            <w:r w:rsidRPr="009D73E4">
              <w:rPr>
                <w:rFonts w:ascii="Arial" w:hAnsi="Arial" w:cs="Arial"/>
                <w:snapToGrid/>
                <w:color w:val="000000"/>
                <w:sz w:val="20"/>
                <w:szCs w:val="20"/>
              </w:rPr>
              <w:t xml:space="preserve"> and the production casing riser above the </w:t>
            </w:r>
            <w:proofErr w:type="spellStart"/>
            <w:r w:rsidRPr="009D73E4">
              <w:rPr>
                <w:rFonts w:ascii="Arial" w:hAnsi="Arial" w:cs="Arial"/>
                <w:snapToGrid/>
                <w:color w:val="000000"/>
                <w:sz w:val="20"/>
                <w:szCs w:val="20"/>
              </w:rPr>
              <w:t>mudline</w:t>
            </w:r>
            <w:proofErr w:type="spellEnd"/>
            <w:r w:rsidRPr="009D73E4">
              <w:rPr>
                <w:rFonts w:ascii="Arial" w:hAnsi="Arial" w:cs="Arial"/>
                <w:snapToGrid/>
                <w:color w:val="000000"/>
                <w:sz w:val="20"/>
                <w:szCs w:val="20"/>
              </w:rPr>
              <w:t xml:space="preserve"> are pressure isolated from each other, provisions must be made to monitor the production casing below the </w:t>
            </w:r>
            <w:proofErr w:type="spellStart"/>
            <w:r w:rsidRPr="009D73E4">
              <w:rPr>
                <w:rFonts w:ascii="Arial" w:hAnsi="Arial" w:cs="Arial"/>
                <w:snapToGrid/>
                <w:color w:val="000000"/>
                <w:sz w:val="20"/>
                <w:szCs w:val="20"/>
              </w:rPr>
              <w:t>mudline</w:t>
            </w:r>
            <w:proofErr w:type="spellEnd"/>
            <w:r w:rsidRPr="009D73E4">
              <w:rPr>
                <w:rFonts w:ascii="Arial" w:hAnsi="Arial" w:cs="Arial"/>
                <w:snapToGrid/>
                <w:color w:val="000000"/>
                <w:sz w:val="20"/>
                <w:szCs w:val="20"/>
              </w:rPr>
              <w:t xml:space="preserve"> for casing pressure.</w:t>
            </w:r>
          </w:p>
        </w:tc>
      </w:tr>
    </w:tbl>
    <w:p w:rsidR="00BA0249" w:rsidRDefault="00BA0249" w:rsidP="00BD280A">
      <w:pPr>
        <w:tabs>
          <w:tab w:val="left" w:pos="10080"/>
        </w:tabs>
        <w:ind w:left="-1440" w:right="-324"/>
      </w:pPr>
      <w:bookmarkStart w:id="0" w:name="_GoBack"/>
      <w:bookmarkEnd w:id="0"/>
      <w:r>
        <w:t xml:space="preserve">* Characterized as a well drilled with a subsea wellhead and completed with a surface casing head, a surface tubing head, a surface tubing hanger, and a surface </w:t>
      </w:r>
      <w:proofErr w:type="spellStart"/>
      <w:r>
        <w:t>christmas</w:t>
      </w:r>
      <w:proofErr w:type="spellEnd"/>
      <w:r>
        <w:t xml:space="preserve"> tree.</w:t>
      </w:r>
    </w:p>
    <w:p w:rsidR="00936902" w:rsidRDefault="00936902" w:rsidP="00BD280A">
      <w:pPr>
        <w:tabs>
          <w:tab w:val="left" w:pos="10080"/>
        </w:tabs>
        <w:ind w:left="-1440" w:right="-324"/>
      </w:pPr>
    </w:p>
    <w:p w:rsidR="00BA0249" w:rsidRDefault="00BA0249" w:rsidP="00BD280A">
      <w:pPr>
        <w:tabs>
          <w:tab w:val="left" w:pos="10080"/>
        </w:tabs>
        <w:ind w:left="-1440" w:right="-324"/>
      </w:pPr>
      <w:r>
        <w:t>(2) Follow the casing pressure management requirements in subpart E of this part.</w:t>
      </w:r>
    </w:p>
    <w:p w:rsidR="00BA0249" w:rsidRDefault="00BA0249" w:rsidP="00BD280A">
      <w:pPr>
        <w:tabs>
          <w:tab w:val="left" w:pos="10080"/>
        </w:tabs>
        <w:ind w:left="-1440" w:right="-324"/>
      </w:pPr>
    </w:p>
    <w:p w:rsidR="00BA0249" w:rsidRDefault="00BA0249" w:rsidP="00BD280A">
      <w:pPr>
        <w:tabs>
          <w:tab w:val="left" w:pos="10080"/>
        </w:tabs>
        <w:ind w:left="-1440" w:right="-324"/>
      </w:pPr>
      <w:r>
        <w:t>(d) Wellhead, tree, and related equipment shall have a pressure rating greater than the shut-in tubing pressure and shall be designed, installed, used, maintained, and tested so as to achieve and maintain pressure control</w:t>
      </w:r>
      <w:proofErr w:type="gramStart"/>
      <w:r>
        <w:t xml:space="preserve">. </w:t>
      </w:r>
      <w:proofErr w:type="gramEnd"/>
      <w:r>
        <w:t>The tree shall be equipped with a minimum of one master valve and one surface safety valve in the vertical run of the tree when it is reinstalled.</w:t>
      </w:r>
    </w:p>
    <w:p w:rsidR="00BA0249" w:rsidRDefault="00BA0249" w:rsidP="00BD280A">
      <w:pPr>
        <w:tabs>
          <w:tab w:val="left" w:pos="10080"/>
        </w:tabs>
        <w:ind w:left="-1440" w:right="-324"/>
      </w:pPr>
    </w:p>
    <w:p w:rsidR="00BA0249" w:rsidRDefault="00BA0249" w:rsidP="00BD280A">
      <w:pPr>
        <w:tabs>
          <w:tab w:val="left" w:pos="10080"/>
        </w:tabs>
        <w:ind w:left="-1440" w:right="-324"/>
      </w:pPr>
      <w:r>
        <w:t>(e) Subsurface safety equipment shall be installed, maintained, and tested in compliance with § 250.801 of this part.</w:t>
      </w:r>
    </w:p>
    <w:p w:rsidR="00BA0249" w:rsidRDefault="00BA0249" w:rsidP="00BD280A">
      <w:pPr>
        <w:tabs>
          <w:tab w:val="left" w:pos="10080"/>
        </w:tabs>
        <w:ind w:left="-1440" w:right="-324"/>
      </w:pPr>
    </w:p>
    <w:p w:rsidR="00BA0249" w:rsidRDefault="00BA0249" w:rsidP="00BD280A">
      <w:pPr>
        <w:tabs>
          <w:tab w:val="left" w:pos="10080"/>
        </w:tabs>
        <w:ind w:left="-1440" w:right="-324"/>
        <w:rPr>
          <w:b/>
        </w:rPr>
      </w:pPr>
      <w:r w:rsidRPr="00DE5A15">
        <w:rPr>
          <w:b/>
        </w:rPr>
        <w:t xml:space="preserve">§ 250.620   </w:t>
      </w:r>
      <w:proofErr w:type="spellStart"/>
      <w:r w:rsidRPr="00DE5A15">
        <w:rPr>
          <w:b/>
        </w:rPr>
        <w:t>Wireline</w:t>
      </w:r>
      <w:proofErr w:type="spellEnd"/>
      <w:r w:rsidRPr="00DE5A15">
        <w:rPr>
          <w:b/>
        </w:rPr>
        <w:t xml:space="preserve"> operations.</w:t>
      </w:r>
    </w:p>
    <w:p w:rsidR="00DE5A15" w:rsidRPr="00DE5A15" w:rsidRDefault="00DE5A15" w:rsidP="00BD280A">
      <w:pPr>
        <w:tabs>
          <w:tab w:val="left" w:pos="10080"/>
        </w:tabs>
        <w:ind w:left="-1440" w:right="-324"/>
        <w:rPr>
          <w:b/>
        </w:rPr>
      </w:pPr>
    </w:p>
    <w:p w:rsidR="00BA0249" w:rsidRDefault="00BA0249" w:rsidP="00BD280A">
      <w:pPr>
        <w:tabs>
          <w:tab w:val="left" w:pos="10080"/>
        </w:tabs>
        <w:ind w:left="-1440" w:right="-324"/>
      </w:pPr>
      <w:r>
        <w:t xml:space="preserve">The lessee shall comply with the following requirements during routine, as defined in § 250.601 of this part, and </w:t>
      </w:r>
      <w:proofErr w:type="spellStart"/>
      <w:r>
        <w:t>nonroutine</w:t>
      </w:r>
      <w:proofErr w:type="spellEnd"/>
      <w:r>
        <w:t xml:space="preserve"> </w:t>
      </w:r>
      <w:proofErr w:type="spellStart"/>
      <w:r>
        <w:t>wireline</w:t>
      </w:r>
      <w:proofErr w:type="spellEnd"/>
      <w:r>
        <w:t xml:space="preserve"> </w:t>
      </w:r>
      <w:proofErr w:type="spellStart"/>
      <w:r>
        <w:t>workover</w:t>
      </w:r>
      <w:proofErr w:type="spellEnd"/>
      <w:r>
        <w:t xml:space="preserve"> operations:</w:t>
      </w:r>
    </w:p>
    <w:p w:rsidR="00BA0249" w:rsidRDefault="00BA0249" w:rsidP="00BD280A">
      <w:pPr>
        <w:tabs>
          <w:tab w:val="left" w:pos="10080"/>
        </w:tabs>
        <w:ind w:left="-1440" w:right="-324"/>
      </w:pPr>
    </w:p>
    <w:p w:rsidR="00BA0249" w:rsidRDefault="00BA0249" w:rsidP="00BD280A">
      <w:pPr>
        <w:tabs>
          <w:tab w:val="left" w:pos="10080"/>
        </w:tabs>
        <w:ind w:left="-1440" w:right="-324"/>
      </w:pPr>
      <w:r>
        <w:t xml:space="preserve">(a) </w:t>
      </w:r>
      <w:proofErr w:type="spellStart"/>
      <w:r>
        <w:t>Wireline</w:t>
      </w:r>
      <w:proofErr w:type="spellEnd"/>
      <w:r>
        <w:t xml:space="preserve"> operations shall be conducted so as to minimize leakage of well fluids</w:t>
      </w:r>
      <w:proofErr w:type="gramStart"/>
      <w:r>
        <w:t xml:space="preserve">. </w:t>
      </w:r>
      <w:proofErr w:type="gramEnd"/>
      <w:r>
        <w:t>Any leakage that does occur shall be contained to prevent pollution.</w:t>
      </w:r>
    </w:p>
    <w:p w:rsidR="00BA0249" w:rsidRDefault="00BA0249" w:rsidP="00BD280A">
      <w:pPr>
        <w:tabs>
          <w:tab w:val="left" w:pos="10080"/>
        </w:tabs>
        <w:ind w:left="-1440" w:right="-324"/>
      </w:pPr>
    </w:p>
    <w:p w:rsidR="00BA0249" w:rsidRDefault="00BA0249" w:rsidP="00BD280A">
      <w:pPr>
        <w:tabs>
          <w:tab w:val="left" w:pos="10080"/>
        </w:tabs>
        <w:ind w:left="-1440" w:right="-324"/>
      </w:pPr>
      <w:r>
        <w:t xml:space="preserve">(b) All </w:t>
      </w:r>
      <w:proofErr w:type="spellStart"/>
      <w:r>
        <w:t>wireline</w:t>
      </w:r>
      <w:proofErr w:type="spellEnd"/>
      <w:r>
        <w:t xml:space="preserve"> perforating operations and all other </w:t>
      </w:r>
      <w:proofErr w:type="spellStart"/>
      <w:r>
        <w:t>wireline</w:t>
      </w:r>
      <w:proofErr w:type="spellEnd"/>
      <w:r>
        <w:t xml:space="preserve"> operations where communication exists between the completed hydrocarbon-bearing zone(s) and the wellbore shall use a lubricator assembly containing at least one </w:t>
      </w:r>
      <w:proofErr w:type="spellStart"/>
      <w:r>
        <w:t>wireline</w:t>
      </w:r>
      <w:proofErr w:type="spellEnd"/>
      <w:r>
        <w:t xml:space="preserve"> valve.</w:t>
      </w:r>
    </w:p>
    <w:p w:rsidR="00BA0249" w:rsidRDefault="00BA0249" w:rsidP="00BD280A">
      <w:pPr>
        <w:tabs>
          <w:tab w:val="left" w:pos="10080"/>
        </w:tabs>
        <w:ind w:left="-1440" w:right="-324"/>
      </w:pPr>
    </w:p>
    <w:p w:rsidR="00BA0249" w:rsidRDefault="00BA0249" w:rsidP="00BD280A">
      <w:pPr>
        <w:tabs>
          <w:tab w:val="left" w:pos="10080"/>
        </w:tabs>
        <w:ind w:left="-1440" w:right="-324"/>
      </w:pPr>
      <w:r>
        <w:t>(c) When the lubricator is initially installed on the well, it shall be successfully pressure tested to the expected shut-in surface pressure.</w:t>
      </w:r>
    </w:p>
    <w:p w:rsidR="00D87936" w:rsidRDefault="00D87936" w:rsidP="00BD280A">
      <w:pPr>
        <w:tabs>
          <w:tab w:val="left" w:pos="10080"/>
        </w:tabs>
        <w:ind w:left="-1440" w:right="-324"/>
      </w:pPr>
    </w:p>
    <w:sectPr w:rsidR="00D87936" w:rsidSect="00BD280A">
      <w:pgSz w:w="12240" w:h="15840" w:code="1"/>
      <w:pgMar w:top="1440" w:right="1440" w:bottom="1440" w:left="2160" w:header="720" w:footer="720" w:gutter="864"/>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249"/>
    <w:rsid w:val="000000B7"/>
    <w:rsid w:val="0000027A"/>
    <w:rsid w:val="0000056F"/>
    <w:rsid w:val="00000616"/>
    <w:rsid w:val="00000B0C"/>
    <w:rsid w:val="00000E15"/>
    <w:rsid w:val="00000E22"/>
    <w:rsid w:val="0000133A"/>
    <w:rsid w:val="00001787"/>
    <w:rsid w:val="000018F4"/>
    <w:rsid w:val="00001AC8"/>
    <w:rsid w:val="0000204D"/>
    <w:rsid w:val="00002EF0"/>
    <w:rsid w:val="000032B6"/>
    <w:rsid w:val="000037B3"/>
    <w:rsid w:val="00003D74"/>
    <w:rsid w:val="00004630"/>
    <w:rsid w:val="00004E12"/>
    <w:rsid w:val="0000558A"/>
    <w:rsid w:val="00005712"/>
    <w:rsid w:val="00005D6A"/>
    <w:rsid w:val="00006166"/>
    <w:rsid w:val="000067EC"/>
    <w:rsid w:val="00006C6A"/>
    <w:rsid w:val="00006F44"/>
    <w:rsid w:val="0000726D"/>
    <w:rsid w:val="0001054D"/>
    <w:rsid w:val="000105B4"/>
    <w:rsid w:val="0001084B"/>
    <w:rsid w:val="00010A75"/>
    <w:rsid w:val="00010B14"/>
    <w:rsid w:val="00010C60"/>
    <w:rsid w:val="0001111C"/>
    <w:rsid w:val="00011477"/>
    <w:rsid w:val="00011674"/>
    <w:rsid w:val="000117C8"/>
    <w:rsid w:val="000117F8"/>
    <w:rsid w:val="000118C8"/>
    <w:rsid w:val="00011AAE"/>
    <w:rsid w:val="00011B1B"/>
    <w:rsid w:val="00011EA4"/>
    <w:rsid w:val="00011F28"/>
    <w:rsid w:val="0001214A"/>
    <w:rsid w:val="00012F78"/>
    <w:rsid w:val="0001339F"/>
    <w:rsid w:val="00013B4F"/>
    <w:rsid w:val="00013ED5"/>
    <w:rsid w:val="0001439A"/>
    <w:rsid w:val="000144B3"/>
    <w:rsid w:val="0001452A"/>
    <w:rsid w:val="00014F13"/>
    <w:rsid w:val="000153DE"/>
    <w:rsid w:val="00015991"/>
    <w:rsid w:val="00015B59"/>
    <w:rsid w:val="00015DDD"/>
    <w:rsid w:val="00015DE9"/>
    <w:rsid w:val="000172EC"/>
    <w:rsid w:val="000173A8"/>
    <w:rsid w:val="00017551"/>
    <w:rsid w:val="000175C9"/>
    <w:rsid w:val="00017A6B"/>
    <w:rsid w:val="00017F1B"/>
    <w:rsid w:val="000203F6"/>
    <w:rsid w:val="000204C1"/>
    <w:rsid w:val="00020715"/>
    <w:rsid w:val="00020B86"/>
    <w:rsid w:val="00020BC0"/>
    <w:rsid w:val="00021306"/>
    <w:rsid w:val="000216AA"/>
    <w:rsid w:val="00021752"/>
    <w:rsid w:val="00021810"/>
    <w:rsid w:val="00021824"/>
    <w:rsid w:val="00021910"/>
    <w:rsid w:val="00021B90"/>
    <w:rsid w:val="00022996"/>
    <w:rsid w:val="000229A5"/>
    <w:rsid w:val="00022D1C"/>
    <w:rsid w:val="00022DA7"/>
    <w:rsid w:val="00022FD1"/>
    <w:rsid w:val="00023145"/>
    <w:rsid w:val="00023708"/>
    <w:rsid w:val="00023978"/>
    <w:rsid w:val="00023E08"/>
    <w:rsid w:val="00023FCE"/>
    <w:rsid w:val="000240AC"/>
    <w:rsid w:val="00024354"/>
    <w:rsid w:val="0002479E"/>
    <w:rsid w:val="00024DA3"/>
    <w:rsid w:val="00024DD7"/>
    <w:rsid w:val="00024FAD"/>
    <w:rsid w:val="0002507B"/>
    <w:rsid w:val="00025122"/>
    <w:rsid w:val="00025176"/>
    <w:rsid w:val="00025414"/>
    <w:rsid w:val="00025491"/>
    <w:rsid w:val="000259EB"/>
    <w:rsid w:val="00026024"/>
    <w:rsid w:val="00026643"/>
    <w:rsid w:val="00026F92"/>
    <w:rsid w:val="00027A03"/>
    <w:rsid w:val="00027A68"/>
    <w:rsid w:val="00027DF3"/>
    <w:rsid w:val="00027E92"/>
    <w:rsid w:val="00030741"/>
    <w:rsid w:val="00030747"/>
    <w:rsid w:val="00030770"/>
    <w:rsid w:val="00030C25"/>
    <w:rsid w:val="00031075"/>
    <w:rsid w:val="000312A1"/>
    <w:rsid w:val="000314B4"/>
    <w:rsid w:val="00031603"/>
    <w:rsid w:val="0003197F"/>
    <w:rsid w:val="00031F1A"/>
    <w:rsid w:val="00032147"/>
    <w:rsid w:val="00032821"/>
    <w:rsid w:val="00032A19"/>
    <w:rsid w:val="00032FF1"/>
    <w:rsid w:val="0003347F"/>
    <w:rsid w:val="000337C7"/>
    <w:rsid w:val="00033DDD"/>
    <w:rsid w:val="00033FD0"/>
    <w:rsid w:val="00034675"/>
    <w:rsid w:val="0003469A"/>
    <w:rsid w:val="0003471D"/>
    <w:rsid w:val="00034FB2"/>
    <w:rsid w:val="00035465"/>
    <w:rsid w:val="00035A59"/>
    <w:rsid w:val="00035F6F"/>
    <w:rsid w:val="000368A6"/>
    <w:rsid w:val="00036A3A"/>
    <w:rsid w:val="0003714A"/>
    <w:rsid w:val="00037AD2"/>
    <w:rsid w:val="00037FF6"/>
    <w:rsid w:val="0004044A"/>
    <w:rsid w:val="000404DB"/>
    <w:rsid w:val="00040DA1"/>
    <w:rsid w:val="00040EEB"/>
    <w:rsid w:val="00041051"/>
    <w:rsid w:val="000411E1"/>
    <w:rsid w:val="00041773"/>
    <w:rsid w:val="00041863"/>
    <w:rsid w:val="00041986"/>
    <w:rsid w:val="00041DBA"/>
    <w:rsid w:val="000421B2"/>
    <w:rsid w:val="00042274"/>
    <w:rsid w:val="000423EC"/>
    <w:rsid w:val="0004245F"/>
    <w:rsid w:val="00042574"/>
    <w:rsid w:val="00042FD4"/>
    <w:rsid w:val="0004301C"/>
    <w:rsid w:val="000432D8"/>
    <w:rsid w:val="0004357C"/>
    <w:rsid w:val="00043CE7"/>
    <w:rsid w:val="00044839"/>
    <w:rsid w:val="00044CBF"/>
    <w:rsid w:val="00045049"/>
    <w:rsid w:val="00045123"/>
    <w:rsid w:val="00045560"/>
    <w:rsid w:val="00045680"/>
    <w:rsid w:val="00046056"/>
    <w:rsid w:val="00046275"/>
    <w:rsid w:val="0004631F"/>
    <w:rsid w:val="000463FD"/>
    <w:rsid w:val="00046805"/>
    <w:rsid w:val="00047A6A"/>
    <w:rsid w:val="00047CF0"/>
    <w:rsid w:val="00047D31"/>
    <w:rsid w:val="00047FD2"/>
    <w:rsid w:val="00050333"/>
    <w:rsid w:val="000504EF"/>
    <w:rsid w:val="00050D5D"/>
    <w:rsid w:val="00050F61"/>
    <w:rsid w:val="000511B8"/>
    <w:rsid w:val="000513EB"/>
    <w:rsid w:val="000517D8"/>
    <w:rsid w:val="000517ED"/>
    <w:rsid w:val="000521F8"/>
    <w:rsid w:val="00052221"/>
    <w:rsid w:val="00052684"/>
    <w:rsid w:val="00053039"/>
    <w:rsid w:val="0005340D"/>
    <w:rsid w:val="0005367A"/>
    <w:rsid w:val="000538B1"/>
    <w:rsid w:val="00053E68"/>
    <w:rsid w:val="00054471"/>
    <w:rsid w:val="00054892"/>
    <w:rsid w:val="00054AB1"/>
    <w:rsid w:val="00054B68"/>
    <w:rsid w:val="0005527E"/>
    <w:rsid w:val="0005558E"/>
    <w:rsid w:val="000556DC"/>
    <w:rsid w:val="0005580D"/>
    <w:rsid w:val="00055884"/>
    <w:rsid w:val="00055BD0"/>
    <w:rsid w:val="00055CEE"/>
    <w:rsid w:val="00055D30"/>
    <w:rsid w:val="00055F6F"/>
    <w:rsid w:val="00055FED"/>
    <w:rsid w:val="00056C09"/>
    <w:rsid w:val="00056F1B"/>
    <w:rsid w:val="000571B9"/>
    <w:rsid w:val="00057E79"/>
    <w:rsid w:val="00057F03"/>
    <w:rsid w:val="00057F1F"/>
    <w:rsid w:val="000600DC"/>
    <w:rsid w:val="0006043A"/>
    <w:rsid w:val="00060FF8"/>
    <w:rsid w:val="0006100C"/>
    <w:rsid w:val="0006129F"/>
    <w:rsid w:val="0006156E"/>
    <w:rsid w:val="000615D0"/>
    <w:rsid w:val="00061608"/>
    <w:rsid w:val="00061B3F"/>
    <w:rsid w:val="00061F2C"/>
    <w:rsid w:val="00062428"/>
    <w:rsid w:val="0006294C"/>
    <w:rsid w:val="00062C81"/>
    <w:rsid w:val="000635D5"/>
    <w:rsid w:val="0006389C"/>
    <w:rsid w:val="00063B06"/>
    <w:rsid w:val="00063BFE"/>
    <w:rsid w:val="00063C85"/>
    <w:rsid w:val="000650FC"/>
    <w:rsid w:val="00065100"/>
    <w:rsid w:val="00065217"/>
    <w:rsid w:val="0006577E"/>
    <w:rsid w:val="00065CAB"/>
    <w:rsid w:val="000661A0"/>
    <w:rsid w:val="000663C7"/>
    <w:rsid w:val="00066834"/>
    <w:rsid w:val="00066BAD"/>
    <w:rsid w:val="00066D6C"/>
    <w:rsid w:val="000675DE"/>
    <w:rsid w:val="000678D9"/>
    <w:rsid w:val="00067ABC"/>
    <w:rsid w:val="00067C3F"/>
    <w:rsid w:val="00067DAA"/>
    <w:rsid w:val="00067EB8"/>
    <w:rsid w:val="00070B91"/>
    <w:rsid w:val="00070C81"/>
    <w:rsid w:val="00072525"/>
    <w:rsid w:val="00072C59"/>
    <w:rsid w:val="00072DC5"/>
    <w:rsid w:val="00072FE9"/>
    <w:rsid w:val="000732F6"/>
    <w:rsid w:val="000733FF"/>
    <w:rsid w:val="000736F4"/>
    <w:rsid w:val="00073774"/>
    <w:rsid w:val="0007382B"/>
    <w:rsid w:val="00073B3F"/>
    <w:rsid w:val="00073BA4"/>
    <w:rsid w:val="00073E1C"/>
    <w:rsid w:val="00073F84"/>
    <w:rsid w:val="00074F07"/>
    <w:rsid w:val="00074FAA"/>
    <w:rsid w:val="000750D1"/>
    <w:rsid w:val="00075333"/>
    <w:rsid w:val="00075486"/>
    <w:rsid w:val="000754C6"/>
    <w:rsid w:val="000757B7"/>
    <w:rsid w:val="000757E1"/>
    <w:rsid w:val="000758D8"/>
    <w:rsid w:val="000760BC"/>
    <w:rsid w:val="00076588"/>
    <w:rsid w:val="00077842"/>
    <w:rsid w:val="00077954"/>
    <w:rsid w:val="00077964"/>
    <w:rsid w:val="00077D6E"/>
    <w:rsid w:val="0008090D"/>
    <w:rsid w:val="00080AF2"/>
    <w:rsid w:val="00080DE4"/>
    <w:rsid w:val="00080E45"/>
    <w:rsid w:val="00081237"/>
    <w:rsid w:val="0008172C"/>
    <w:rsid w:val="000817AA"/>
    <w:rsid w:val="00081929"/>
    <w:rsid w:val="00081BC0"/>
    <w:rsid w:val="00081CCF"/>
    <w:rsid w:val="0008214A"/>
    <w:rsid w:val="00082153"/>
    <w:rsid w:val="00082D2A"/>
    <w:rsid w:val="00082DC1"/>
    <w:rsid w:val="00083D68"/>
    <w:rsid w:val="00083FB9"/>
    <w:rsid w:val="00083FD0"/>
    <w:rsid w:val="000844EB"/>
    <w:rsid w:val="000845AE"/>
    <w:rsid w:val="0008464B"/>
    <w:rsid w:val="00084AE5"/>
    <w:rsid w:val="00084B52"/>
    <w:rsid w:val="00084E7B"/>
    <w:rsid w:val="00084ED1"/>
    <w:rsid w:val="0008501F"/>
    <w:rsid w:val="000852D6"/>
    <w:rsid w:val="000853C8"/>
    <w:rsid w:val="00085435"/>
    <w:rsid w:val="00085C45"/>
    <w:rsid w:val="00085FE7"/>
    <w:rsid w:val="000862EF"/>
    <w:rsid w:val="00086424"/>
    <w:rsid w:val="00087151"/>
    <w:rsid w:val="0008734C"/>
    <w:rsid w:val="00090094"/>
    <w:rsid w:val="000905FE"/>
    <w:rsid w:val="000906E9"/>
    <w:rsid w:val="000909EB"/>
    <w:rsid w:val="000913DF"/>
    <w:rsid w:val="00091CBA"/>
    <w:rsid w:val="00092B2F"/>
    <w:rsid w:val="00093873"/>
    <w:rsid w:val="0009395E"/>
    <w:rsid w:val="000939BC"/>
    <w:rsid w:val="00093B52"/>
    <w:rsid w:val="00093ECD"/>
    <w:rsid w:val="00094108"/>
    <w:rsid w:val="000941AC"/>
    <w:rsid w:val="000943C9"/>
    <w:rsid w:val="00094728"/>
    <w:rsid w:val="0009485A"/>
    <w:rsid w:val="000948EF"/>
    <w:rsid w:val="00094FEF"/>
    <w:rsid w:val="00095064"/>
    <w:rsid w:val="000952AF"/>
    <w:rsid w:val="000953A9"/>
    <w:rsid w:val="000957D7"/>
    <w:rsid w:val="00095CF3"/>
    <w:rsid w:val="00095F38"/>
    <w:rsid w:val="00096392"/>
    <w:rsid w:val="00096464"/>
    <w:rsid w:val="00096BE0"/>
    <w:rsid w:val="00096EC3"/>
    <w:rsid w:val="0009725E"/>
    <w:rsid w:val="0009728C"/>
    <w:rsid w:val="000975A6"/>
    <w:rsid w:val="00097B23"/>
    <w:rsid w:val="00097C52"/>
    <w:rsid w:val="000A04FB"/>
    <w:rsid w:val="000A08C9"/>
    <w:rsid w:val="000A0C97"/>
    <w:rsid w:val="000A0D36"/>
    <w:rsid w:val="000A1898"/>
    <w:rsid w:val="000A1D1C"/>
    <w:rsid w:val="000A20D2"/>
    <w:rsid w:val="000A259B"/>
    <w:rsid w:val="000A2945"/>
    <w:rsid w:val="000A2995"/>
    <w:rsid w:val="000A2C19"/>
    <w:rsid w:val="000A3158"/>
    <w:rsid w:val="000A316A"/>
    <w:rsid w:val="000A39C2"/>
    <w:rsid w:val="000A3A2A"/>
    <w:rsid w:val="000A4133"/>
    <w:rsid w:val="000A418E"/>
    <w:rsid w:val="000A4711"/>
    <w:rsid w:val="000A4C7E"/>
    <w:rsid w:val="000A514C"/>
    <w:rsid w:val="000A5602"/>
    <w:rsid w:val="000A5809"/>
    <w:rsid w:val="000A5DD5"/>
    <w:rsid w:val="000A5E33"/>
    <w:rsid w:val="000A6127"/>
    <w:rsid w:val="000A625A"/>
    <w:rsid w:val="000A67BB"/>
    <w:rsid w:val="000A6C92"/>
    <w:rsid w:val="000A6DC0"/>
    <w:rsid w:val="000A7094"/>
    <w:rsid w:val="000A71AB"/>
    <w:rsid w:val="000A71F9"/>
    <w:rsid w:val="000A75E4"/>
    <w:rsid w:val="000A7715"/>
    <w:rsid w:val="000A781D"/>
    <w:rsid w:val="000A7DAB"/>
    <w:rsid w:val="000B0007"/>
    <w:rsid w:val="000B0589"/>
    <w:rsid w:val="000B0D54"/>
    <w:rsid w:val="000B1219"/>
    <w:rsid w:val="000B124F"/>
    <w:rsid w:val="000B12FB"/>
    <w:rsid w:val="000B1307"/>
    <w:rsid w:val="000B1630"/>
    <w:rsid w:val="000B1BFC"/>
    <w:rsid w:val="000B2123"/>
    <w:rsid w:val="000B28D7"/>
    <w:rsid w:val="000B2AF0"/>
    <w:rsid w:val="000B2D49"/>
    <w:rsid w:val="000B3943"/>
    <w:rsid w:val="000B3D67"/>
    <w:rsid w:val="000B3DDF"/>
    <w:rsid w:val="000B3EAE"/>
    <w:rsid w:val="000B3EE7"/>
    <w:rsid w:val="000B41A5"/>
    <w:rsid w:val="000B429C"/>
    <w:rsid w:val="000B4D5D"/>
    <w:rsid w:val="000B5718"/>
    <w:rsid w:val="000B58A9"/>
    <w:rsid w:val="000B5D56"/>
    <w:rsid w:val="000B6609"/>
    <w:rsid w:val="000B666A"/>
    <w:rsid w:val="000B68C0"/>
    <w:rsid w:val="000B6920"/>
    <w:rsid w:val="000B6CE3"/>
    <w:rsid w:val="000B6F4A"/>
    <w:rsid w:val="000B70DC"/>
    <w:rsid w:val="000B718C"/>
    <w:rsid w:val="000B7974"/>
    <w:rsid w:val="000B7EE1"/>
    <w:rsid w:val="000B7F09"/>
    <w:rsid w:val="000B7F13"/>
    <w:rsid w:val="000B7F81"/>
    <w:rsid w:val="000C0E0A"/>
    <w:rsid w:val="000C135A"/>
    <w:rsid w:val="000C13B0"/>
    <w:rsid w:val="000C15E6"/>
    <w:rsid w:val="000C1681"/>
    <w:rsid w:val="000C218B"/>
    <w:rsid w:val="000C228E"/>
    <w:rsid w:val="000C26E1"/>
    <w:rsid w:val="000C2C07"/>
    <w:rsid w:val="000C2F6E"/>
    <w:rsid w:val="000C31B2"/>
    <w:rsid w:val="000C32D2"/>
    <w:rsid w:val="000C373A"/>
    <w:rsid w:val="000C3909"/>
    <w:rsid w:val="000C40B6"/>
    <w:rsid w:val="000C46C5"/>
    <w:rsid w:val="000C4B7C"/>
    <w:rsid w:val="000C4BFA"/>
    <w:rsid w:val="000C5042"/>
    <w:rsid w:val="000C5384"/>
    <w:rsid w:val="000C54B1"/>
    <w:rsid w:val="000C5583"/>
    <w:rsid w:val="000C558A"/>
    <w:rsid w:val="000C5780"/>
    <w:rsid w:val="000C58F5"/>
    <w:rsid w:val="000C5AD4"/>
    <w:rsid w:val="000C6718"/>
    <w:rsid w:val="000C6D9E"/>
    <w:rsid w:val="000C7107"/>
    <w:rsid w:val="000C7342"/>
    <w:rsid w:val="000C74CC"/>
    <w:rsid w:val="000C7554"/>
    <w:rsid w:val="000C7AA2"/>
    <w:rsid w:val="000C7D8E"/>
    <w:rsid w:val="000D042D"/>
    <w:rsid w:val="000D0DF0"/>
    <w:rsid w:val="000D0E6F"/>
    <w:rsid w:val="000D13E9"/>
    <w:rsid w:val="000D151C"/>
    <w:rsid w:val="000D16B1"/>
    <w:rsid w:val="000D21E7"/>
    <w:rsid w:val="000D22C5"/>
    <w:rsid w:val="000D2447"/>
    <w:rsid w:val="000D245F"/>
    <w:rsid w:val="000D2522"/>
    <w:rsid w:val="000D2718"/>
    <w:rsid w:val="000D2A07"/>
    <w:rsid w:val="000D2DDC"/>
    <w:rsid w:val="000D3118"/>
    <w:rsid w:val="000D322B"/>
    <w:rsid w:val="000D3BB8"/>
    <w:rsid w:val="000D3D6A"/>
    <w:rsid w:val="000D3EE3"/>
    <w:rsid w:val="000D4196"/>
    <w:rsid w:val="000D4D1B"/>
    <w:rsid w:val="000D4F14"/>
    <w:rsid w:val="000D597D"/>
    <w:rsid w:val="000D5998"/>
    <w:rsid w:val="000D5A50"/>
    <w:rsid w:val="000D5F7E"/>
    <w:rsid w:val="000D6128"/>
    <w:rsid w:val="000D6411"/>
    <w:rsid w:val="000D6D95"/>
    <w:rsid w:val="000D6EEF"/>
    <w:rsid w:val="000D70A9"/>
    <w:rsid w:val="000D7172"/>
    <w:rsid w:val="000D72F2"/>
    <w:rsid w:val="000D7554"/>
    <w:rsid w:val="000D7CFC"/>
    <w:rsid w:val="000D7D83"/>
    <w:rsid w:val="000E001D"/>
    <w:rsid w:val="000E00AD"/>
    <w:rsid w:val="000E024C"/>
    <w:rsid w:val="000E090D"/>
    <w:rsid w:val="000E0BE6"/>
    <w:rsid w:val="000E117A"/>
    <w:rsid w:val="000E17D4"/>
    <w:rsid w:val="000E234F"/>
    <w:rsid w:val="000E2402"/>
    <w:rsid w:val="000E28D5"/>
    <w:rsid w:val="000E28EF"/>
    <w:rsid w:val="000E29A8"/>
    <w:rsid w:val="000E29D6"/>
    <w:rsid w:val="000E2B80"/>
    <w:rsid w:val="000E2CE4"/>
    <w:rsid w:val="000E3D76"/>
    <w:rsid w:val="000E3FD5"/>
    <w:rsid w:val="000E42C8"/>
    <w:rsid w:val="000E435E"/>
    <w:rsid w:val="000E44CE"/>
    <w:rsid w:val="000E4C59"/>
    <w:rsid w:val="000E4C8B"/>
    <w:rsid w:val="000E4C9D"/>
    <w:rsid w:val="000E4DD7"/>
    <w:rsid w:val="000E4E94"/>
    <w:rsid w:val="000E566E"/>
    <w:rsid w:val="000E5C72"/>
    <w:rsid w:val="000E5CA7"/>
    <w:rsid w:val="000E5E21"/>
    <w:rsid w:val="000E5F5D"/>
    <w:rsid w:val="000E60BE"/>
    <w:rsid w:val="000E60F7"/>
    <w:rsid w:val="000E62B0"/>
    <w:rsid w:val="000E62C1"/>
    <w:rsid w:val="000E68D1"/>
    <w:rsid w:val="000E70CF"/>
    <w:rsid w:val="000E7365"/>
    <w:rsid w:val="000E7778"/>
    <w:rsid w:val="000E7F16"/>
    <w:rsid w:val="000F0174"/>
    <w:rsid w:val="000F027F"/>
    <w:rsid w:val="000F0891"/>
    <w:rsid w:val="000F0D06"/>
    <w:rsid w:val="000F1148"/>
    <w:rsid w:val="000F152A"/>
    <w:rsid w:val="000F17E6"/>
    <w:rsid w:val="000F2153"/>
    <w:rsid w:val="000F2275"/>
    <w:rsid w:val="000F2F24"/>
    <w:rsid w:val="000F3157"/>
    <w:rsid w:val="000F3932"/>
    <w:rsid w:val="000F3C09"/>
    <w:rsid w:val="000F3CB1"/>
    <w:rsid w:val="000F3CBC"/>
    <w:rsid w:val="000F4939"/>
    <w:rsid w:val="000F4E1D"/>
    <w:rsid w:val="000F4F4C"/>
    <w:rsid w:val="000F529F"/>
    <w:rsid w:val="000F5419"/>
    <w:rsid w:val="000F6A3A"/>
    <w:rsid w:val="000F6C56"/>
    <w:rsid w:val="000F714F"/>
    <w:rsid w:val="000F72FF"/>
    <w:rsid w:val="000F730B"/>
    <w:rsid w:val="000F7B0F"/>
    <w:rsid w:val="001001BF"/>
    <w:rsid w:val="001002B5"/>
    <w:rsid w:val="0010086D"/>
    <w:rsid w:val="001009B3"/>
    <w:rsid w:val="00100B6E"/>
    <w:rsid w:val="00100CC1"/>
    <w:rsid w:val="00100EFF"/>
    <w:rsid w:val="00100FBE"/>
    <w:rsid w:val="0010101E"/>
    <w:rsid w:val="0010107F"/>
    <w:rsid w:val="0010169E"/>
    <w:rsid w:val="001016F2"/>
    <w:rsid w:val="001017A2"/>
    <w:rsid w:val="0010184F"/>
    <w:rsid w:val="0010198E"/>
    <w:rsid w:val="00102281"/>
    <w:rsid w:val="001025FA"/>
    <w:rsid w:val="001028B2"/>
    <w:rsid w:val="00102A55"/>
    <w:rsid w:val="00102E75"/>
    <w:rsid w:val="00103741"/>
    <w:rsid w:val="0010384B"/>
    <w:rsid w:val="001039D4"/>
    <w:rsid w:val="00103B77"/>
    <w:rsid w:val="00103CC0"/>
    <w:rsid w:val="00103D52"/>
    <w:rsid w:val="001043AF"/>
    <w:rsid w:val="0010446F"/>
    <w:rsid w:val="0010487D"/>
    <w:rsid w:val="00104E66"/>
    <w:rsid w:val="00105121"/>
    <w:rsid w:val="00105153"/>
    <w:rsid w:val="0010548F"/>
    <w:rsid w:val="00105638"/>
    <w:rsid w:val="00105B8C"/>
    <w:rsid w:val="00105BE8"/>
    <w:rsid w:val="00105D6E"/>
    <w:rsid w:val="00106247"/>
    <w:rsid w:val="001066A5"/>
    <w:rsid w:val="001066A9"/>
    <w:rsid w:val="00106992"/>
    <w:rsid w:val="00106CE7"/>
    <w:rsid w:val="00106D0F"/>
    <w:rsid w:val="0010712C"/>
    <w:rsid w:val="001072DA"/>
    <w:rsid w:val="00107574"/>
    <w:rsid w:val="00107A78"/>
    <w:rsid w:val="00107D83"/>
    <w:rsid w:val="00110904"/>
    <w:rsid w:val="00110912"/>
    <w:rsid w:val="001109E3"/>
    <w:rsid w:val="00110AEB"/>
    <w:rsid w:val="00110C98"/>
    <w:rsid w:val="00110E1B"/>
    <w:rsid w:val="001111EA"/>
    <w:rsid w:val="001111EB"/>
    <w:rsid w:val="00111309"/>
    <w:rsid w:val="00111655"/>
    <w:rsid w:val="0011229B"/>
    <w:rsid w:val="001127D5"/>
    <w:rsid w:val="001127DE"/>
    <w:rsid w:val="00112B70"/>
    <w:rsid w:val="00112BF1"/>
    <w:rsid w:val="00112F16"/>
    <w:rsid w:val="0011318E"/>
    <w:rsid w:val="001134DD"/>
    <w:rsid w:val="00113C2C"/>
    <w:rsid w:val="0011440C"/>
    <w:rsid w:val="0011467C"/>
    <w:rsid w:val="001149C4"/>
    <w:rsid w:val="00114B17"/>
    <w:rsid w:val="00114C9B"/>
    <w:rsid w:val="001151C7"/>
    <w:rsid w:val="001152C4"/>
    <w:rsid w:val="00115BAE"/>
    <w:rsid w:val="00115BC9"/>
    <w:rsid w:val="00116CBD"/>
    <w:rsid w:val="00117BA3"/>
    <w:rsid w:val="00117E59"/>
    <w:rsid w:val="00120028"/>
    <w:rsid w:val="0012004E"/>
    <w:rsid w:val="00120084"/>
    <w:rsid w:val="0012050F"/>
    <w:rsid w:val="00120709"/>
    <w:rsid w:val="00120A89"/>
    <w:rsid w:val="00120B55"/>
    <w:rsid w:val="00120E2F"/>
    <w:rsid w:val="00120F55"/>
    <w:rsid w:val="001210B6"/>
    <w:rsid w:val="00121222"/>
    <w:rsid w:val="00121AE1"/>
    <w:rsid w:val="00121D86"/>
    <w:rsid w:val="00121F5F"/>
    <w:rsid w:val="00122084"/>
    <w:rsid w:val="001221C0"/>
    <w:rsid w:val="0012288A"/>
    <w:rsid w:val="00122A6E"/>
    <w:rsid w:val="00122EEF"/>
    <w:rsid w:val="0012313C"/>
    <w:rsid w:val="0012366A"/>
    <w:rsid w:val="00123D68"/>
    <w:rsid w:val="00123E41"/>
    <w:rsid w:val="00123ECA"/>
    <w:rsid w:val="00124254"/>
    <w:rsid w:val="00124E40"/>
    <w:rsid w:val="00125614"/>
    <w:rsid w:val="00125653"/>
    <w:rsid w:val="00125F50"/>
    <w:rsid w:val="001263AC"/>
    <w:rsid w:val="00126A3C"/>
    <w:rsid w:val="001270A0"/>
    <w:rsid w:val="00127442"/>
    <w:rsid w:val="0012760D"/>
    <w:rsid w:val="0012789C"/>
    <w:rsid w:val="001279B6"/>
    <w:rsid w:val="00127A8D"/>
    <w:rsid w:val="00127CBF"/>
    <w:rsid w:val="0013012F"/>
    <w:rsid w:val="0013060F"/>
    <w:rsid w:val="00130701"/>
    <w:rsid w:val="001309BA"/>
    <w:rsid w:val="00130B7D"/>
    <w:rsid w:val="00130DF6"/>
    <w:rsid w:val="00130E0E"/>
    <w:rsid w:val="00131528"/>
    <w:rsid w:val="00131D42"/>
    <w:rsid w:val="00131DF8"/>
    <w:rsid w:val="00131E2B"/>
    <w:rsid w:val="0013356A"/>
    <w:rsid w:val="00133DAB"/>
    <w:rsid w:val="0013597F"/>
    <w:rsid w:val="00135D2E"/>
    <w:rsid w:val="00137104"/>
    <w:rsid w:val="001372FA"/>
    <w:rsid w:val="00137321"/>
    <w:rsid w:val="00137564"/>
    <w:rsid w:val="00137C78"/>
    <w:rsid w:val="00137DCA"/>
    <w:rsid w:val="00137E3E"/>
    <w:rsid w:val="00137EBA"/>
    <w:rsid w:val="001402A4"/>
    <w:rsid w:val="001403F2"/>
    <w:rsid w:val="0014069A"/>
    <w:rsid w:val="001409F0"/>
    <w:rsid w:val="00140AF5"/>
    <w:rsid w:val="00141470"/>
    <w:rsid w:val="0014172E"/>
    <w:rsid w:val="0014175A"/>
    <w:rsid w:val="001418AD"/>
    <w:rsid w:val="00141A04"/>
    <w:rsid w:val="00141A82"/>
    <w:rsid w:val="00141AD0"/>
    <w:rsid w:val="00141BD2"/>
    <w:rsid w:val="00141FE4"/>
    <w:rsid w:val="00142222"/>
    <w:rsid w:val="0014241F"/>
    <w:rsid w:val="00142506"/>
    <w:rsid w:val="001429A0"/>
    <w:rsid w:val="00143361"/>
    <w:rsid w:val="00143607"/>
    <w:rsid w:val="001438BE"/>
    <w:rsid w:val="00143A40"/>
    <w:rsid w:val="001447B8"/>
    <w:rsid w:val="00144A26"/>
    <w:rsid w:val="001451D5"/>
    <w:rsid w:val="00145E0D"/>
    <w:rsid w:val="001467B3"/>
    <w:rsid w:val="00146A92"/>
    <w:rsid w:val="0014760C"/>
    <w:rsid w:val="0014770C"/>
    <w:rsid w:val="00147BB3"/>
    <w:rsid w:val="00147D5C"/>
    <w:rsid w:val="0015052D"/>
    <w:rsid w:val="00150711"/>
    <w:rsid w:val="00150C15"/>
    <w:rsid w:val="00150D59"/>
    <w:rsid w:val="001510F7"/>
    <w:rsid w:val="00151196"/>
    <w:rsid w:val="00151310"/>
    <w:rsid w:val="001514A2"/>
    <w:rsid w:val="00151534"/>
    <w:rsid w:val="0015167F"/>
    <w:rsid w:val="001518D0"/>
    <w:rsid w:val="00151937"/>
    <w:rsid w:val="00151E3B"/>
    <w:rsid w:val="001521D1"/>
    <w:rsid w:val="001522DB"/>
    <w:rsid w:val="00152683"/>
    <w:rsid w:val="00152C6C"/>
    <w:rsid w:val="0015346D"/>
    <w:rsid w:val="00153675"/>
    <w:rsid w:val="00153755"/>
    <w:rsid w:val="001538B8"/>
    <w:rsid w:val="00153EBF"/>
    <w:rsid w:val="00154206"/>
    <w:rsid w:val="00154300"/>
    <w:rsid w:val="00154543"/>
    <w:rsid w:val="00154D4B"/>
    <w:rsid w:val="0015513D"/>
    <w:rsid w:val="00156123"/>
    <w:rsid w:val="00157172"/>
    <w:rsid w:val="001571ED"/>
    <w:rsid w:val="00157CB5"/>
    <w:rsid w:val="00157F4F"/>
    <w:rsid w:val="00160EDB"/>
    <w:rsid w:val="001610B6"/>
    <w:rsid w:val="00161D42"/>
    <w:rsid w:val="00162287"/>
    <w:rsid w:val="00162429"/>
    <w:rsid w:val="00163698"/>
    <w:rsid w:val="00163DEE"/>
    <w:rsid w:val="00163F47"/>
    <w:rsid w:val="00163F79"/>
    <w:rsid w:val="00163FEE"/>
    <w:rsid w:val="00164028"/>
    <w:rsid w:val="00164236"/>
    <w:rsid w:val="001649AC"/>
    <w:rsid w:val="00164DEC"/>
    <w:rsid w:val="00165206"/>
    <w:rsid w:val="00165249"/>
    <w:rsid w:val="0016531B"/>
    <w:rsid w:val="0016537B"/>
    <w:rsid w:val="001659F5"/>
    <w:rsid w:val="00165C92"/>
    <w:rsid w:val="00165F8E"/>
    <w:rsid w:val="0016620E"/>
    <w:rsid w:val="001669E9"/>
    <w:rsid w:val="00166DBD"/>
    <w:rsid w:val="0016701C"/>
    <w:rsid w:val="001670A0"/>
    <w:rsid w:val="00167349"/>
    <w:rsid w:val="001675FB"/>
    <w:rsid w:val="001677A0"/>
    <w:rsid w:val="001678EA"/>
    <w:rsid w:val="00167A41"/>
    <w:rsid w:val="00167AF4"/>
    <w:rsid w:val="00167E64"/>
    <w:rsid w:val="0017009E"/>
    <w:rsid w:val="001703E0"/>
    <w:rsid w:val="0017040D"/>
    <w:rsid w:val="001704E2"/>
    <w:rsid w:val="0017053D"/>
    <w:rsid w:val="00170B6C"/>
    <w:rsid w:val="00170B77"/>
    <w:rsid w:val="00170D6D"/>
    <w:rsid w:val="0017150A"/>
    <w:rsid w:val="00171733"/>
    <w:rsid w:val="00171B66"/>
    <w:rsid w:val="00171C9E"/>
    <w:rsid w:val="001726C9"/>
    <w:rsid w:val="00172865"/>
    <w:rsid w:val="00172B41"/>
    <w:rsid w:val="00172CCE"/>
    <w:rsid w:val="001731DA"/>
    <w:rsid w:val="00173554"/>
    <w:rsid w:val="00173B60"/>
    <w:rsid w:val="00173FBF"/>
    <w:rsid w:val="0017425F"/>
    <w:rsid w:val="0017434E"/>
    <w:rsid w:val="00174365"/>
    <w:rsid w:val="00174ED4"/>
    <w:rsid w:val="00175365"/>
    <w:rsid w:val="001754DC"/>
    <w:rsid w:val="001757CB"/>
    <w:rsid w:val="00175B77"/>
    <w:rsid w:val="00176001"/>
    <w:rsid w:val="0017630D"/>
    <w:rsid w:val="001770BF"/>
    <w:rsid w:val="001771F9"/>
    <w:rsid w:val="00177224"/>
    <w:rsid w:val="0017756A"/>
    <w:rsid w:val="00177953"/>
    <w:rsid w:val="001779D5"/>
    <w:rsid w:val="00177EC3"/>
    <w:rsid w:val="00177EC7"/>
    <w:rsid w:val="0018088F"/>
    <w:rsid w:val="00180B4C"/>
    <w:rsid w:val="00180C7B"/>
    <w:rsid w:val="00180FAC"/>
    <w:rsid w:val="00181360"/>
    <w:rsid w:val="00181471"/>
    <w:rsid w:val="0018154D"/>
    <w:rsid w:val="001819A2"/>
    <w:rsid w:val="00181AAC"/>
    <w:rsid w:val="00181B9B"/>
    <w:rsid w:val="00181C6A"/>
    <w:rsid w:val="00181F9F"/>
    <w:rsid w:val="00181FBA"/>
    <w:rsid w:val="0018200C"/>
    <w:rsid w:val="00182110"/>
    <w:rsid w:val="001825E9"/>
    <w:rsid w:val="001827C3"/>
    <w:rsid w:val="0018288A"/>
    <w:rsid w:val="00183327"/>
    <w:rsid w:val="0018358E"/>
    <w:rsid w:val="00183917"/>
    <w:rsid w:val="0018441E"/>
    <w:rsid w:val="0018465E"/>
    <w:rsid w:val="001848B2"/>
    <w:rsid w:val="00184D20"/>
    <w:rsid w:val="00184D55"/>
    <w:rsid w:val="00184EB2"/>
    <w:rsid w:val="00184FA7"/>
    <w:rsid w:val="00184FB4"/>
    <w:rsid w:val="00185A22"/>
    <w:rsid w:val="00185A8C"/>
    <w:rsid w:val="00186257"/>
    <w:rsid w:val="00186959"/>
    <w:rsid w:val="00186D2F"/>
    <w:rsid w:val="001870C2"/>
    <w:rsid w:val="001870D7"/>
    <w:rsid w:val="0018718A"/>
    <w:rsid w:val="001871D6"/>
    <w:rsid w:val="001876D0"/>
    <w:rsid w:val="00187758"/>
    <w:rsid w:val="0018779C"/>
    <w:rsid w:val="001879DE"/>
    <w:rsid w:val="00187B43"/>
    <w:rsid w:val="00187FF5"/>
    <w:rsid w:val="001907F0"/>
    <w:rsid w:val="00190A23"/>
    <w:rsid w:val="00190D74"/>
    <w:rsid w:val="0019124D"/>
    <w:rsid w:val="001913C0"/>
    <w:rsid w:val="00191729"/>
    <w:rsid w:val="00191874"/>
    <w:rsid w:val="00191878"/>
    <w:rsid w:val="00191B50"/>
    <w:rsid w:val="00191CCB"/>
    <w:rsid w:val="00191D76"/>
    <w:rsid w:val="00191F16"/>
    <w:rsid w:val="0019240A"/>
    <w:rsid w:val="001929C5"/>
    <w:rsid w:val="00192C37"/>
    <w:rsid w:val="00192D45"/>
    <w:rsid w:val="00192E29"/>
    <w:rsid w:val="00193674"/>
    <w:rsid w:val="00193CF0"/>
    <w:rsid w:val="00193D52"/>
    <w:rsid w:val="00194101"/>
    <w:rsid w:val="00194538"/>
    <w:rsid w:val="001954E2"/>
    <w:rsid w:val="00195901"/>
    <w:rsid w:val="001961E1"/>
    <w:rsid w:val="00196275"/>
    <w:rsid w:val="001965F0"/>
    <w:rsid w:val="00196689"/>
    <w:rsid w:val="00196739"/>
    <w:rsid w:val="001969AC"/>
    <w:rsid w:val="001975AC"/>
    <w:rsid w:val="00197847"/>
    <w:rsid w:val="00197BC5"/>
    <w:rsid w:val="001A024F"/>
    <w:rsid w:val="001A0495"/>
    <w:rsid w:val="001A07D4"/>
    <w:rsid w:val="001A07E5"/>
    <w:rsid w:val="001A15CB"/>
    <w:rsid w:val="001A1980"/>
    <w:rsid w:val="001A1A58"/>
    <w:rsid w:val="001A1B49"/>
    <w:rsid w:val="001A1E9D"/>
    <w:rsid w:val="001A1FBA"/>
    <w:rsid w:val="001A220D"/>
    <w:rsid w:val="001A236E"/>
    <w:rsid w:val="001A26CD"/>
    <w:rsid w:val="001A2924"/>
    <w:rsid w:val="001A2F16"/>
    <w:rsid w:val="001A34B2"/>
    <w:rsid w:val="001A398E"/>
    <w:rsid w:val="001A3B26"/>
    <w:rsid w:val="001A3E04"/>
    <w:rsid w:val="001A3F47"/>
    <w:rsid w:val="001A44A8"/>
    <w:rsid w:val="001A47FA"/>
    <w:rsid w:val="001A49B1"/>
    <w:rsid w:val="001A49F5"/>
    <w:rsid w:val="001A4BD9"/>
    <w:rsid w:val="001A5068"/>
    <w:rsid w:val="001A53CD"/>
    <w:rsid w:val="001A57A7"/>
    <w:rsid w:val="001A588D"/>
    <w:rsid w:val="001A5DA4"/>
    <w:rsid w:val="001A6136"/>
    <w:rsid w:val="001A61E6"/>
    <w:rsid w:val="001A6919"/>
    <w:rsid w:val="001A6B54"/>
    <w:rsid w:val="001A6CEA"/>
    <w:rsid w:val="001A6FCF"/>
    <w:rsid w:val="001A7232"/>
    <w:rsid w:val="001A74E7"/>
    <w:rsid w:val="001A7666"/>
    <w:rsid w:val="001A7F11"/>
    <w:rsid w:val="001B0594"/>
    <w:rsid w:val="001B05F7"/>
    <w:rsid w:val="001B07D0"/>
    <w:rsid w:val="001B089E"/>
    <w:rsid w:val="001B0FD6"/>
    <w:rsid w:val="001B1476"/>
    <w:rsid w:val="001B1505"/>
    <w:rsid w:val="001B180A"/>
    <w:rsid w:val="001B20C8"/>
    <w:rsid w:val="001B23F4"/>
    <w:rsid w:val="001B256C"/>
    <w:rsid w:val="001B2856"/>
    <w:rsid w:val="001B2A2B"/>
    <w:rsid w:val="001B3014"/>
    <w:rsid w:val="001B3079"/>
    <w:rsid w:val="001B3578"/>
    <w:rsid w:val="001B390F"/>
    <w:rsid w:val="001B398A"/>
    <w:rsid w:val="001B3A6E"/>
    <w:rsid w:val="001B3CD7"/>
    <w:rsid w:val="001B3EE0"/>
    <w:rsid w:val="001B4210"/>
    <w:rsid w:val="001B4223"/>
    <w:rsid w:val="001B4371"/>
    <w:rsid w:val="001B4422"/>
    <w:rsid w:val="001B540A"/>
    <w:rsid w:val="001B55FE"/>
    <w:rsid w:val="001B5793"/>
    <w:rsid w:val="001B57F3"/>
    <w:rsid w:val="001B59C4"/>
    <w:rsid w:val="001B59FD"/>
    <w:rsid w:val="001B5DAD"/>
    <w:rsid w:val="001B6402"/>
    <w:rsid w:val="001B6658"/>
    <w:rsid w:val="001B667D"/>
    <w:rsid w:val="001B68BD"/>
    <w:rsid w:val="001B7685"/>
    <w:rsid w:val="001B7701"/>
    <w:rsid w:val="001B7794"/>
    <w:rsid w:val="001B78B4"/>
    <w:rsid w:val="001B7BBB"/>
    <w:rsid w:val="001B7DEB"/>
    <w:rsid w:val="001C03FE"/>
    <w:rsid w:val="001C070C"/>
    <w:rsid w:val="001C0807"/>
    <w:rsid w:val="001C0C41"/>
    <w:rsid w:val="001C1369"/>
    <w:rsid w:val="001C23BC"/>
    <w:rsid w:val="001C2614"/>
    <w:rsid w:val="001C2905"/>
    <w:rsid w:val="001C2BE0"/>
    <w:rsid w:val="001C2C2C"/>
    <w:rsid w:val="001C2F1B"/>
    <w:rsid w:val="001C302E"/>
    <w:rsid w:val="001C30B8"/>
    <w:rsid w:val="001C30F0"/>
    <w:rsid w:val="001C3139"/>
    <w:rsid w:val="001C326A"/>
    <w:rsid w:val="001C33A7"/>
    <w:rsid w:val="001C358A"/>
    <w:rsid w:val="001C35CB"/>
    <w:rsid w:val="001C37AA"/>
    <w:rsid w:val="001C3E0A"/>
    <w:rsid w:val="001C4581"/>
    <w:rsid w:val="001C4E34"/>
    <w:rsid w:val="001C4ED6"/>
    <w:rsid w:val="001C4FCF"/>
    <w:rsid w:val="001C5142"/>
    <w:rsid w:val="001C5648"/>
    <w:rsid w:val="001C59E2"/>
    <w:rsid w:val="001C5ECC"/>
    <w:rsid w:val="001C5F1A"/>
    <w:rsid w:val="001C63FA"/>
    <w:rsid w:val="001C662B"/>
    <w:rsid w:val="001C663F"/>
    <w:rsid w:val="001C676D"/>
    <w:rsid w:val="001C6A2D"/>
    <w:rsid w:val="001C6E34"/>
    <w:rsid w:val="001C7085"/>
    <w:rsid w:val="001C7163"/>
    <w:rsid w:val="001C71D9"/>
    <w:rsid w:val="001C7761"/>
    <w:rsid w:val="001C7E85"/>
    <w:rsid w:val="001D0188"/>
    <w:rsid w:val="001D02EC"/>
    <w:rsid w:val="001D0405"/>
    <w:rsid w:val="001D07BC"/>
    <w:rsid w:val="001D0967"/>
    <w:rsid w:val="001D0A49"/>
    <w:rsid w:val="001D0E10"/>
    <w:rsid w:val="001D11D6"/>
    <w:rsid w:val="001D1748"/>
    <w:rsid w:val="001D1A65"/>
    <w:rsid w:val="001D28CE"/>
    <w:rsid w:val="001D28DC"/>
    <w:rsid w:val="001D2EAB"/>
    <w:rsid w:val="001D2F37"/>
    <w:rsid w:val="001D3234"/>
    <w:rsid w:val="001D329B"/>
    <w:rsid w:val="001D39F0"/>
    <w:rsid w:val="001D3A69"/>
    <w:rsid w:val="001D3CE2"/>
    <w:rsid w:val="001D438E"/>
    <w:rsid w:val="001D47AC"/>
    <w:rsid w:val="001D4999"/>
    <w:rsid w:val="001D4C8E"/>
    <w:rsid w:val="001D4EEA"/>
    <w:rsid w:val="001D5185"/>
    <w:rsid w:val="001D5982"/>
    <w:rsid w:val="001D5A7C"/>
    <w:rsid w:val="001D5D1B"/>
    <w:rsid w:val="001D5F22"/>
    <w:rsid w:val="001D61FB"/>
    <w:rsid w:val="001D65D9"/>
    <w:rsid w:val="001D6917"/>
    <w:rsid w:val="001D6BB9"/>
    <w:rsid w:val="001D6BCD"/>
    <w:rsid w:val="001D70B1"/>
    <w:rsid w:val="001D75FF"/>
    <w:rsid w:val="001D7837"/>
    <w:rsid w:val="001D7871"/>
    <w:rsid w:val="001D78D3"/>
    <w:rsid w:val="001D7BB6"/>
    <w:rsid w:val="001E0293"/>
    <w:rsid w:val="001E02D4"/>
    <w:rsid w:val="001E06DE"/>
    <w:rsid w:val="001E0804"/>
    <w:rsid w:val="001E0C7C"/>
    <w:rsid w:val="001E0CC9"/>
    <w:rsid w:val="001E0F2E"/>
    <w:rsid w:val="001E1DE4"/>
    <w:rsid w:val="001E200F"/>
    <w:rsid w:val="001E2089"/>
    <w:rsid w:val="001E2A38"/>
    <w:rsid w:val="001E2C38"/>
    <w:rsid w:val="001E2DF2"/>
    <w:rsid w:val="001E2FC5"/>
    <w:rsid w:val="001E2FFB"/>
    <w:rsid w:val="001E3018"/>
    <w:rsid w:val="001E35E5"/>
    <w:rsid w:val="001E367E"/>
    <w:rsid w:val="001E3881"/>
    <w:rsid w:val="001E46EC"/>
    <w:rsid w:val="001E49F6"/>
    <w:rsid w:val="001E4AA8"/>
    <w:rsid w:val="001E4AD9"/>
    <w:rsid w:val="001E59B3"/>
    <w:rsid w:val="001E5B32"/>
    <w:rsid w:val="001E612C"/>
    <w:rsid w:val="001E6E14"/>
    <w:rsid w:val="001E7006"/>
    <w:rsid w:val="001E706C"/>
    <w:rsid w:val="001E75CE"/>
    <w:rsid w:val="001E75F9"/>
    <w:rsid w:val="001E7700"/>
    <w:rsid w:val="001F0411"/>
    <w:rsid w:val="001F07FF"/>
    <w:rsid w:val="001F0DE0"/>
    <w:rsid w:val="001F1070"/>
    <w:rsid w:val="001F1095"/>
    <w:rsid w:val="001F143A"/>
    <w:rsid w:val="001F15F0"/>
    <w:rsid w:val="001F1D20"/>
    <w:rsid w:val="001F2112"/>
    <w:rsid w:val="001F266B"/>
    <w:rsid w:val="001F26DC"/>
    <w:rsid w:val="001F2759"/>
    <w:rsid w:val="001F296D"/>
    <w:rsid w:val="001F2CC0"/>
    <w:rsid w:val="001F2E72"/>
    <w:rsid w:val="001F34B1"/>
    <w:rsid w:val="001F35B1"/>
    <w:rsid w:val="001F3796"/>
    <w:rsid w:val="001F381E"/>
    <w:rsid w:val="001F3836"/>
    <w:rsid w:val="001F3892"/>
    <w:rsid w:val="001F38EF"/>
    <w:rsid w:val="001F3F3F"/>
    <w:rsid w:val="001F4320"/>
    <w:rsid w:val="001F433E"/>
    <w:rsid w:val="001F45E1"/>
    <w:rsid w:val="001F47FC"/>
    <w:rsid w:val="001F4C17"/>
    <w:rsid w:val="001F4C3C"/>
    <w:rsid w:val="001F4FE9"/>
    <w:rsid w:val="001F5A05"/>
    <w:rsid w:val="001F5A87"/>
    <w:rsid w:val="001F5AE2"/>
    <w:rsid w:val="001F5D5E"/>
    <w:rsid w:val="001F5FB5"/>
    <w:rsid w:val="001F62F3"/>
    <w:rsid w:val="001F6FE7"/>
    <w:rsid w:val="001F71E6"/>
    <w:rsid w:val="001F75B5"/>
    <w:rsid w:val="001F75CF"/>
    <w:rsid w:val="001F7AFB"/>
    <w:rsid w:val="001F7C87"/>
    <w:rsid w:val="001F7E28"/>
    <w:rsid w:val="00200A3F"/>
    <w:rsid w:val="00200E21"/>
    <w:rsid w:val="0020137E"/>
    <w:rsid w:val="002019C2"/>
    <w:rsid w:val="00201AFD"/>
    <w:rsid w:val="002026B9"/>
    <w:rsid w:val="002026E5"/>
    <w:rsid w:val="002026F2"/>
    <w:rsid w:val="00202982"/>
    <w:rsid w:val="00202A07"/>
    <w:rsid w:val="00202A5C"/>
    <w:rsid w:val="002030CA"/>
    <w:rsid w:val="002030D7"/>
    <w:rsid w:val="00203161"/>
    <w:rsid w:val="00203464"/>
    <w:rsid w:val="00203966"/>
    <w:rsid w:val="00203BC6"/>
    <w:rsid w:val="00203CAD"/>
    <w:rsid w:val="00203F66"/>
    <w:rsid w:val="0020418C"/>
    <w:rsid w:val="002043BB"/>
    <w:rsid w:val="00204443"/>
    <w:rsid w:val="002045BA"/>
    <w:rsid w:val="002049EB"/>
    <w:rsid w:val="00204AEE"/>
    <w:rsid w:val="002051C0"/>
    <w:rsid w:val="0020537C"/>
    <w:rsid w:val="0020599F"/>
    <w:rsid w:val="00205BFF"/>
    <w:rsid w:val="002062CF"/>
    <w:rsid w:val="00206471"/>
    <w:rsid w:val="00206598"/>
    <w:rsid w:val="00206732"/>
    <w:rsid w:val="00206B29"/>
    <w:rsid w:val="00206B41"/>
    <w:rsid w:val="00206F2D"/>
    <w:rsid w:val="00206FDE"/>
    <w:rsid w:val="0020711C"/>
    <w:rsid w:val="002074FB"/>
    <w:rsid w:val="002076C2"/>
    <w:rsid w:val="00207A50"/>
    <w:rsid w:val="00207B51"/>
    <w:rsid w:val="00207B57"/>
    <w:rsid w:val="0021085B"/>
    <w:rsid w:val="00210C30"/>
    <w:rsid w:val="0021189C"/>
    <w:rsid w:val="00211946"/>
    <w:rsid w:val="00211A00"/>
    <w:rsid w:val="00211DB9"/>
    <w:rsid w:val="00211F21"/>
    <w:rsid w:val="00212335"/>
    <w:rsid w:val="00212875"/>
    <w:rsid w:val="00212C6C"/>
    <w:rsid w:val="0021337E"/>
    <w:rsid w:val="00213744"/>
    <w:rsid w:val="0021387D"/>
    <w:rsid w:val="00214351"/>
    <w:rsid w:val="00214D15"/>
    <w:rsid w:val="00214F53"/>
    <w:rsid w:val="0021614A"/>
    <w:rsid w:val="0021651B"/>
    <w:rsid w:val="0021659D"/>
    <w:rsid w:val="002167F0"/>
    <w:rsid w:val="00216827"/>
    <w:rsid w:val="00216828"/>
    <w:rsid w:val="00216855"/>
    <w:rsid w:val="0021692B"/>
    <w:rsid w:val="00216972"/>
    <w:rsid w:val="00216BE6"/>
    <w:rsid w:val="00216E54"/>
    <w:rsid w:val="00216F88"/>
    <w:rsid w:val="002170D8"/>
    <w:rsid w:val="002177C8"/>
    <w:rsid w:val="002178B0"/>
    <w:rsid w:val="00217ADB"/>
    <w:rsid w:val="00220335"/>
    <w:rsid w:val="00220402"/>
    <w:rsid w:val="002205BA"/>
    <w:rsid w:val="00220739"/>
    <w:rsid w:val="00220B3F"/>
    <w:rsid w:val="00220CA3"/>
    <w:rsid w:val="00220CBB"/>
    <w:rsid w:val="00220DE3"/>
    <w:rsid w:val="00220FE5"/>
    <w:rsid w:val="002210AF"/>
    <w:rsid w:val="002210CA"/>
    <w:rsid w:val="00221300"/>
    <w:rsid w:val="00221358"/>
    <w:rsid w:val="002214AF"/>
    <w:rsid w:val="002216F7"/>
    <w:rsid w:val="002217B0"/>
    <w:rsid w:val="00221802"/>
    <w:rsid w:val="00221879"/>
    <w:rsid w:val="00221B45"/>
    <w:rsid w:val="00222297"/>
    <w:rsid w:val="002230CF"/>
    <w:rsid w:val="00223115"/>
    <w:rsid w:val="00223326"/>
    <w:rsid w:val="002233C0"/>
    <w:rsid w:val="002237C3"/>
    <w:rsid w:val="00223958"/>
    <w:rsid w:val="002243DE"/>
    <w:rsid w:val="0022441E"/>
    <w:rsid w:val="002246AE"/>
    <w:rsid w:val="002250A8"/>
    <w:rsid w:val="00225227"/>
    <w:rsid w:val="002255AD"/>
    <w:rsid w:val="00225ADE"/>
    <w:rsid w:val="00226100"/>
    <w:rsid w:val="00226408"/>
    <w:rsid w:val="0022695A"/>
    <w:rsid w:val="00226995"/>
    <w:rsid w:val="00226A83"/>
    <w:rsid w:val="00226EA6"/>
    <w:rsid w:val="00227205"/>
    <w:rsid w:val="002272FB"/>
    <w:rsid w:val="00227438"/>
    <w:rsid w:val="00227CBB"/>
    <w:rsid w:val="00227DA0"/>
    <w:rsid w:val="00230AB3"/>
    <w:rsid w:val="00230EAB"/>
    <w:rsid w:val="00231A13"/>
    <w:rsid w:val="00231B1B"/>
    <w:rsid w:val="00231B76"/>
    <w:rsid w:val="00231D4B"/>
    <w:rsid w:val="00231F73"/>
    <w:rsid w:val="00231F99"/>
    <w:rsid w:val="00232070"/>
    <w:rsid w:val="00232479"/>
    <w:rsid w:val="002327BE"/>
    <w:rsid w:val="002330BF"/>
    <w:rsid w:val="0023350E"/>
    <w:rsid w:val="00233D2D"/>
    <w:rsid w:val="002340DD"/>
    <w:rsid w:val="002340F3"/>
    <w:rsid w:val="00234446"/>
    <w:rsid w:val="002348DA"/>
    <w:rsid w:val="00234B73"/>
    <w:rsid w:val="002355C4"/>
    <w:rsid w:val="0023566D"/>
    <w:rsid w:val="002356E5"/>
    <w:rsid w:val="00236263"/>
    <w:rsid w:val="00236328"/>
    <w:rsid w:val="002366A3"/>
    <w:rsid w:val="00237DEE"/>
    <w:rsid w:val="002402E5"/>
    <w:rsid w:val="002409A2"/>
    <w:rsid w:val="00240B08"/>
    <w:rsid w:val="00240B8F"/>
    <w:rsid w:val="00240D16"/>
    <w:rsid w:val="002413CD"/>
    <w:rsid w:val="002414D7"/>
    <w:rsid w:val="00241523"/>
    <w:rsid w:val="00241763"/>
    <w:rsid w:val="00241827"/>
    <w:rsid w:val="0024265A"/>
    <w:rsid w:val="002433E1"/>
    <w:rsid w:val="002435EA"/>
    <w:rsid w:val="00243709"/>
    <w:rsid w:val="0024385C"/>
    <w:rsid w:val="0024400C"/>
    <w:rsid w:val="002443AC"/>
    <w:rsid w:val="002443F7"/>
    <w:rsid w:val="00244901"/>
    <w:rsid w:val="00244D7E"/>
    <w:rsid w:val="00244DD8"/>
    <w:rsid w:val="00245678"/>
    <w:rsid w:val="00245DF4"/>
    <w:rsid w:val="002460E6"/>
    <w:rsid w:val="002463BC"/>
    <w:rsid w:val="00246426"/>
    <w:rsid w:val="0024657E"/>
    <w:rsid w:val="002467C5"/>
    <w:rsid w:val="002469AD"/>
    <w:rsid w:val="00246A5B"/>
    <w:rsid w:val="00246ED8"/>
    <w:rsid w:val="00246FCB"/>
    <w:rsid w:val="002470E5"/>
    <w:rsid w:val="00247201"/>
    <w:rsid w:val="0024730F"/>
    <w:rsid w:val="0024784A"/>
    <w:rsid w:val="00247956"/>
    <w:rsid w:val="00247D54"/>
    <w:rsid w:val="00247F9A"/>
    <w:rsid w:val="00250054"/>
    <w:rsid w:val="00250171"/>
    <w:rsid w:val="00250297"/>
    <w:rsid w:val="00250394"/>
    <w:rsid w:val="002503A8"/>
    <w:rsid w:val="002506E5"/>
    <w:rsid w:val="0025130E"/>
    <w:rsid w:val="0025174A"/>
    <w:rsid w:val="00251764"/>
    <w:rsid w:val="00251F59"/>
    <w:rsid w:val="0025235D"/>
    <w:rsid w:val="00252876"/>
    <w:rsid w:val="002528BC"/>
    <w:rsid w:val="00252950"/>
    <w:rsid w:val="002530E6"/>
    <w:rsid w:val="002537D1"/>
    <w:rsid w:val="002540A2"/>
    <w:rsid w:val="002542E9"/>
    <w:rsid w:val="0025439A"/>
    <w:rsid w:val="002546DB"/>
    <w:rsid w:val="0025495D"/>
    <w:rsid w:val="00255200"/>
    <w:rsid w:val="00255201"/>
    <w:rsid w:val="002552D7"/>
    <w:rsid w:val="002555FA"/>
    <w:rsid w:val="00255F76"/>
    <w:rsid w:val="0025614F"/>
    <w:rsid w:val="0025623B"/>
    <w:rsid w:val="002563E0"/>
    <w:rsid w:val="00256804"/>
    <w:rsid w:val="00256835"/>
    <w:rsid w:val="0025697D"/>
    <w:rsid w:val="0025725A"/>
    <w:rsid w:val="002577CE"/>
    <w:rsid w:val="002579AA"/>
    <w:rsid w:val="00257C97"/>
    <w:rsid w:val="00257E03"/>
    <w:rsid w:val="00257FEC"/>
    <w:rsid w:val="00257FF9"/>
    <w:rsid w:val="002600C7"/>
    <w:rsid w:val="002601AB"/>
    <w:rsid w:val="00260816"/>
    <w:rsid w:val="002608C5"/>
    <w:rsid w:val="00260C89"/>
    <w:rsid w:val="00260F6E"/>
    <w:rsid w:val="00261806"/>
    <w:rsid w:val="00261812"/>
    <w:rsid w:val="00262398"/>
    <w:rsid w:val="00262606"/>
    <w:rsid w:val="0026282F"/>
    <w:rsid w:val="0026292A"/>
    <w:rsid w:val="0026319F"/>
    <w:rsid w:val="00263579"/>
    <w:rsid w:val="00263714"/>
    <w:rsid w:val="002639AC"/>
    <w:rsid w:val="002639FB"/>
    <w:rsid w:val="00263C7B"/>
    <w:rsid w:val="002642C0"/>
    <w:rsid w:val="0026465E"/>
    <w:rsid w:val="002647BE"/>
    <w:rsid w:val="00264DA1"/>
    <w:rsid w:val="00265173"/>
    <w:rsid w:val="00265186"/>
    <w:rsid w:val="00265697"/>
    <w:rsid w:val="00265AA2"/>
    <w:rsid w:val="00265BFB"/>
    <w:rsid w:val="00266223"/>
    <w:rsid w:val="0026626A"/>
    <w:rsid w:val="00266818"/>
    <w:rsid w:val="00266EA9"/>
    <w:rsid w:val="00267116"/>
    <w:rsid w:val="00267124"/>
    <w:rsid w:val="002671A6"/>
    <w:rsid w:val="002672A7"/>
    <w:rsid w:val="00267654"/>
    <w:rsid w:val="002676BB"/>
    <w:rsid w:val="00267922"/>
    <w:rsid w:val="0026794B"/>
    <w:rsid w:val="00270083"/>
    <w:rsid w:val="002703DB"/>
    <w:rsid w:val="00270772"/>
    <w:rsid w:val="00270EBF"/>
    <w:rsid w:val="00271337"/>
    <w:rsid w:val="0027179A"/>
    <w:rsid w:val="00271BD9"/>
    <w:rsid w:val="00271C54"/>
    <w:rsid w:val="00272100"/>
    <w:rsid w:val="002721C0"/>
    <w:rsid w:val="002721DE"/>
    <w:rsid w:val="0027256D"/>
    <w:rsid w:val="00272B39"/>
    <w:rsid w:val="00272CDE"/>
    <w:rsid w:val="00272EB3"/>
    <w:rsid w:val="002731E2"/>
    <w:rsid w:val="002733EE"/>
    <w:rsid w:val="00273790"/>
    <w:rsid w:val="002741C3"/>
    <w:rsid w:val="00274528"/>
    <w:rsid w:val="00274554"/>
    <w:rsid w:val="002745AB"/>
    <w:rsid w:val="002746C6"/>
    <w:rsid w:val="00274939"/>
    <w:rsid w:val="00274965"/>
    <w:rsid w:val="002749B8"/>
    <w:rsid w:val="00274B6F"/>
    <w:rsid w:val="00274F82"/>
    <w:rsid w:val="0027547F"/>
    <w:rsid w:val="0027558F"/>
    <w:rsid w:val="00275B57"/>
    <w:rsid w:val="00275B93"/>
    <w:rsid w:val="00276177"/>
    <w:rsid w:val="002763F7"/>
    <w:rsid w:val="00276841"/>
    <w:rsid w:val="00276976"/>
    <w:rsid w:val="00276E61"/>
    <w:rsid w:val="0027770C"/>
    <w:rsid w:val="0027798C"/>
    <w:rsid w:val="00277B05"/>
    <w:rsid w:val="00280C16"/>
    <w:rsid w:val="0028141E"/>
    <w:rsid w:val="00281A82"/>
    <w:rsid w:val="00281C26"/>
    <w:rsid w:val="0028205D"/>
    <w:rsid w:val="0028236A"/>
    <w:rsid w:val="00282482"/>
    <w:rsid w:val="00282590"/>
    <w:rsid w:val="0028286F"/>
    <w:rsid w:val="00282BC5"/>
    <w:rsid w:val="00282C9A"/>
    <w:rsid w:val="00282DEE"/>
    <w:rsid w:val="00282F44"/>
    <w:rsid w:val="002837BF"/>
    <w:rsid w:val="00283E5C"/>
    <w:rsid w:val="002845A1"/>
    <w:rsid w:val="0028468B"/>
    <w:rsid w:val="00284DC9"/>
    <w:rsid w:val="00285087"/>
    <w:rsid w:val="0028576B"/>
    <w:rsid w:val="00285FDE"/>
    <w:rsid w:val="0028607B"/>
    <w:rsid w:val="00286293"/>
    <w:rsid w:val="002862D5"/>
    <w:rsid w:val="002863BD"/>
    <w:rsid w:val="00286488"/>
    <w:rsid w:val="002864D7"/>
    <w:rsid w:val="00287343"/>
    <w:rsid w:val="00287412"/>
    <w:rsid w:val="00287A52"/>
    <w:rsid w:val="00287B9E"/>
    <w:rsid w:val="00287C69"/>
    <w:rsid w:val="00287E01"/>
    <w:rsid w:val="00287E63"/>
    <w:rsid w:val="0029035B"/>
    <w:rsid w:val="00290615"/>
    <w:rsid w:val="00290A4C"/>
    <w:rsid w:val="00290C28"/>
    <w:rsid w:val="00290D3C"/>
    <w:rsid w:val="002918E8"/>
    <w:rsid w:val="00291F1C"/>
    <w:rsid w:val="0029213D"/>
    <w:rsid w:val="002923A7"/>
    <w:rsid w:val="00292A34"/>
    <w:rsid w:val="00292E02"/>
    <w:rsid w:val="00293507"/>
    <w:rsid w:val="00293599"/>
    <w:rsid w:val="00293B6A"/>
    <w:rsid w:val="00293F0A"/>
    <w:rsid w:val="002940AC"/>
    <w:rsid w:val="00294893"/>
    <w:rsid w:val="00294A6A"/>
    <w:rsid w:val="00295635"/>
    <w:rsid w:val="002965FF"/>
    <w:rsid w:val="00296852"/>
    <w:rsid w:val="00296EF2"/>
    <w:rsid w:val="00297B28"/>
    <w:rsid w:val="00297C26"/>
    <w:rsid w:val="00297DD9"/>
    <w:rsid w:val="00297ED1"/>
    <w:rsid w:val="002A0112"/>
    <w:rsid w:val="002A014A"/>
    <w:rsid w:val="002A016E"/>
    <w:rsid w:val="002A03C7"/>
    <w:rsid w:val="002A03D5"/>
    <w:rsid w:val="002A043A"/>
    <w:rsid w:val="002A05B1"/>
    <w:rsid w:val="002A07DA"/>
    <w:rsid w:val="002A0DF4"/>
    <w:rsid w:val="002A1241"/>
    <w:rsid w:val="002A19E0"/>
    <w:rsid w:val="002A1C54"/>
    <w:rsid w:val="002A22DA"/>
    <w:rsid w:val="002A2902"/>
    <w:rsid w:val="002A29CF"/>
    <w:rsid w:val="002A2F49"/>
    <w:rsid w:val="002A3002"/>
    <w:rsid w:val="002A302E"/>
    <w:rsid w:val="002A30D4"/>
    <w:rsid w:val="002A31D5"/>
    <w:rsid w:val="002A3643"/>
    <w:rsid w:val="002A38C9"/>
    <w:rsid w:val="002A3B1D"/>
    <w:rsid w:val="002A3DC4"/>
    <w:rsid w:val="002A448B"/>
    <w:rsid w:val="002A4641"/>
    <w:rsid w:val="002A4E99"/>
    <w:rsid w:val="002A4F29"/>
    <w:rsid w:val="002A59F3"/>
    <w:rsid w:val="002A5DD0"/>
    <w:rsid w:val="002A5F0E"/>
    <w:rsid w:val="002A6235"/>
    <w:rsid w:val="002A64CC"/>
    <w:rsid w:val="002A675A"/>
    <w:rsid w:val="002A687F"/>
    <w:rsid w:val="002A69B0"/>
    <w:rsid w:val="002A6A3C"/>
    <w:rsid w:val="002A6DFA"/>
    <w:rsid w:val="002A6E69"/>
    <w:rsid w:val="002A6F14"/>
    <w:rsid w:val="002A73CB"/>
    <w:rsid w:val="002A7F3B"/>
    <w:rsid w:val="002B047E"/>
    <w:rsid w:val="002B06DC"/>
    <w:rsid w:val="002B09F4"/>
    <w:rsid w:val="002B0A81"/>
    <w:rsid w:val="002B115B"/>
    <w:rsid w:val="002B1236"/>
    <w:rsid w:val="002B13D7"/>
    <w:rsid w:val="002B18B4"/>
    <w:rsid w:val="002B1AA1"/>
    <w:rsid w:val="002B1D5D"/>
    <w:rsid w:val="002B21A9"/>
    <w:rsid w:val="002B23C9"/>
    <w:rsid w:val="002B2C30"/>
    <w:rsid w:val="002B2D07"/>
    <w:rsid w:val="002B453A"/>
    <w:rsid w:val="002B48A2"/>
    <w:rsid w:val="002B4BEB"/>
    <w:rsid w:val="002B53CE"/>
    <w:rsid w:val="002B59EE"/>
    <w:rsid w:val="002B5BDD"/>
    <w:rsid w:val="002B6135"/>
    <w:rsid w:val="002B644E"/>
    <w:rsid w:val="002B694F"/>
    <w:rsid w:val="002B6CC6"/>
    <w:rsid w:val="002B7413"/>
    <w:rsid w:val="002B75B5"/>
    <w:rsid w:val="002B7614"/>
    <w:rsid w:val="002B79D1"/>
    <w:rsid w:val="002B7A3D"/>
    <w:rsid w:val="002B7EBC"/>
    <w:rsid w:val="002C002B"/>
    <w:rsid w:val="002C0E1A"/>
    <w:rsid w:val="002C2111"/>
    <w:rsid w:val="002C2334"/>
    <w:rsid w:val="002C2377"/>
    <w:rsid w:val="002C2451"/>
    <w:rsid w:val="002C2754"/>
    <w:rsid w:val="002C29D2"/>
    <w:rsid w:val="002C2BBD"/>
    <w:rsid w:val="002C2DC7"/>
    <w:rsid w:val="002C3011"/>
    <w:rsid w:val="002C31F4"/>
    <w:rsid w:val="002C35C1"/>
    <w:rsid w:val="002C364F"/>
    <w:rsid w:val="002C3758"/>
    <w:rsid w:val="002C3792"/>
    <w:rsid w:val="002C3E79"/>
    <w:rsid w:val="002C3EFB"/>
    <w:rsid w:val="002C3FAC"/>
    <w:rsid w:val="002C4D96"/>
    <w:rsid w:val="002C4F19"/>
    <w:rsid w:val="002C5837"/>
    <w:rsid w:val="002C58A1"/>
    <w:rsid w:val="002C64BB"/>
    <w:rsid w:val="002C6525"/>
    <w:rsid w:val="002C6574"/>
    <w:rsid w:val="002C6C68"/>
    <w:rsid w:val="002C70B1"/>
    <w:rsid w:val="002C7169"/>
    <w:rsid w:val="002C79AC"/>
    <w:rsid w:val="002C79D0"/>
    <w:rsid w:val="002C7C53"/>
    <w:rsid w:val="002C7CAC"/>
    <w:rsid w:val="002C7D80"/>
    <w:rsid w:val="002D059F"/>
    <w:rsid w:val="002D0AA5"/>
    <w:rsid w:val="002D1536"/>
    <w:rsid w:val="002D1607"/>
    <w:rsid w:val="002D1C60"/>
    <w:rsid w:val="002D20B2"/>
    <w:rsid w:val="002D2419"/>
    <w:rsid w:val="002D26C9"/>
    <w:rsid w:val="002D2880"/>
    <w:rsid w:val="002D2990"/>
    <w:rsid w:val="002D311C"/>
    <w:rsid w:val="002D3AAC"/>
    <w:rsid w:val="002D4233"/>
    <w:rsid w:val="002D4747"/>
    <w:rsid w:val="002D4EC1"/>
    <w:rsid w:val="002D593E"/>
    <w:rsid w:val="002D5C3A"/>
    <w:rsid w:val="002D5F13"/>
    <w:rsid w:val="002D5F25"/>
    <w:rsid w:val="002D6170"/>
    <w:rsid w:val="002D679A"/>
    <w:rsid w:val="002D67C0"/>
    <w:rsid w:val="002D6B27"/>
    <w:rsid w:val="002D6E35"/>
    <w:rsid w:val="002D6F8D"/>
    <w:rsid w:val="002D73AA"/>
    <w:rsid w:val="002D779B"/>
    <w:rsid w:val="002D77E2"/>
    <w:rsid w:val="002D7B35"/>
    <w:rsid w:val="002E0193"/>
    <w:rsid w:val="002E01E2"/>
    <w:rsid w:val="002E065F"/>
    <w:rsid w:val="002E0F24"/>
    <w:rsid w:val="002E11BA"/>
    <w:rsid w:val="002E15BE"/>
    <w:rsid w:val="002E1A8D"/>
    <w:rsid w:val="002E1B68"/>
    <w:rsid w:val="002E1BA6"/>
    <w:rsid w:val="002E22C4"/>
    <w:rsid w:val="002E2C41"/>
    <w:rsid w:val="002E2C9E"/>
    <w:rsid w:val="002E2F88"/>
    <w:rsid w:val="002E3293"/>
    <w:rsid w:val="002E32F9"/>
    <w:rsid w:val="002E3315"/>
    <w:rsid w:val="002E33C0"/>
    <w:rsid w:val="002E3981"/>
    <w:rsid w:val="002E440C"/>
    <w:rsid w:val="002E4824"/>
    <w:rsid w:val="002E4E0A"/>
    <w:rsid w:val="002E4F1A"/>
    <w:rsid w:val="002E5055"/>
    <w:rsid w:val="002E50C1"/>
    <w:rsid w:val="002E50D2"/>
    <w:rsid w:val="002E52D6"/>
    <w:rsid w:val="002E550B"/>
    <w:rsid w:val="002E558A"/>
    <w:rsid w:val="002E56DC"/>
    <w:rsid w:val="002E5FE1"/>
    <w:rsid w:val="002E67D8"/>
    <w:rsid w:val="002E6948"/>
    <w:rsid w:val="002E6D66"/>
    <w:rsid w:val="002E72D8"/>
    <w:rsid w:val="002E7587"/>
    <w:rsid w:val="002E75F9"/>
    <w:rsid w:val="002E7877"/>
    <w:rsid w:val="002E7CA4"/>
    <w:rsid w:val="002F01A0"/>
    <w:rsid w:val="002F03ED"/>
    <w:rsid w:val="002F048A"/>
    <w:rsid w:val="002F04B1"/>
    <w:rsid w:val="002F05E0"/>
    <w:rsid w:val="002F08AF"/>
    <w:rsid w:val="002F090C"/>
    <w:rsid w:val="002F0E89"/>
    <w:rsid w:val="002F1321"/>
    <w:rsid w:val="002F1474"/>
    <w:rsid w:val="002F1696"/>
    <w:rsid w:val="002F2006"/>
    <w:rsid w:val="002F27D4"/>
    <w:rsid w:val="002F292A"/>
    <w:rsid w:val="002F2A58"/>
    <w:rsid w:val="002F2AE6"/>
    <w:rsid w:val="002F2CA5"/>
    <w:rsid w:val="002F2DD8"/>
    <w:rsid w:val="002F2E10"/>
    <w:rsid w:val="002F3137"/>
    <w:rsid w:val="002F35A4"/>
    <w:rsid w:val="002F37C9"/>
    <w:rsid w:val="002F38D8"/>
    <w:rsid w:val="002F38E7"/>
    <w:rsid w:val="002F3971"/>
    <w:rsid w:val="002F3E1C"/>
    <w:rsid w:val="002F4677"/>
    <w:rsid w:val="002F4758"/>
    <w:rsid w:val="002F485E"/>
    <w:rsid w:val="002F4984"/>
    <w:rsid w:val="002F4A08"/>
    <w:rsid w:val="002F5124"/>
    <w:rsid w:val="002F51C5"/>
    <w:rsid w:val="002F552B"/>
    <w:rsid w:val="002F5B7E"/>
    <w:rsid w:val="002F6070"/>
    <w:rsid w:val="002F6BE8"/>
    <w:rsid w:val="002F6FD3"/>
    <w:rsid w:val="002F7368"/>
    <w:rsid w:val="002F7621"/>
    <w:rsid w:val="0030003D"/>
    <w:rsid w:val="0030031F"/>
    <w:rsid w:val="00300726"/>
    <w:rsid w:val="0030084A"/>
    <w:rsid w:val="00300BBA"/>
    <w:rsid w:val="00300CCD"/>
    <w:rsid w:val="00300DE1"/>
    <w:rsid w:val="00300FB6"/>
    <w:rsid w:val="0030144E"/>
    <w:rsid w:val="003017AF"/>
    <w:rsid w:val="003018C1"/>
    <w:rsid w:val="00301C7A"/>
    <w:rsid w:val="00301DA5"/>
    <w:rsid w:val="0030289B"/>
    <w:rsid w:val="00302A8C"/>
    <w:rsid w:val="003037AF"/>
    <w:rsid w:val="003038AB"/>
    <w:rsid w:val="00303BD4"/>
    <w:rsid w:val="00303DDA"/>
    <w:rsid w:val="00303FC3"/>
    <w:rsid w:val="00303FF7"/>
    <w:rsid w:val="00304005"/>
    <w:rsid w:val="0030450A"/>
    <w:rsid w:val="003047B6"/>
    <w:rsid w:val="00304AAB"/>
    <w:rsid w:val="00304F46"/>
    <w:rsid w:val="00305549"/>
    <w:rsid w:val="00305771"/>
    <w:rsid w:val="00305E56"/>
    <w:rsid w:val="00305FE0"/>
    <w:rsid w:val="00306037"/>
    <w:rsid w:val="003063F1"/>
    <w:rsid w:val="003065FF"/>
    <w:rsid w:val="003068B7"/>
    <w:rsid w:val="00306BF0"/>
    <w:rsid w:val="00307082"/>
    <w:rsid w:val="0030708E"/>
    <w:rsid w:val="0030725F"/>
    <w:rsid w:val="003100A5"/>
    <w:rsid w:val="003105B7"/>
    <w:rsid w:val="00310A25"/>
    <w:rsid w:val="00310D6D"/>
    <w:rsid w:val="00310F16"/>
    <w:rsid w:val="00311228"/>
    <w:rsid w:val="00311BE4"/>
    <w:rsid w:val="00311D2D"/>
    <w:rsid w:val="00312981"/>
    <w:rsid w:val="0031305D"/>
    <w:rsid w:val="003132A9"/>
    <w:rsid w:val="00313D02"/>
    <w:rsid w:val="00314326"/>
    <w:rsid w:val="00314372"/>
    <w:rsid w:val="0031454B"/>
    <w:rsid w:val="003146CF"/>
    <w:rsid w:val="00314B19"/>
    <w:rsid w:val="00314B46"/>
    <w:rsid w:val="00314DF9"/>
    <w:rsid w:val="00315644"/>
    <w:rsid w:val="00315680"/>
    <w:rsid w:val="003158A7"/>
    <w:rsid w:val="0031603F"/>
    <w:rsid w:val="0031641A"/>
    <w:rsid w:val="00316717"/>
    <w:rsid w:val="00316905"/>
    <w:rsid w:val="00316C91"/>
    <w:rsid w:val="00316FF7"/>
    <w:rsid w:val="003170D0"/>
    <w:rsid w:val="00317548"/>
    <w:rsid w:val="00317939"/>
    <w:rsid w:val="00317B6E"/>
    <w:rsid w:val="00317BD5"/>
    <w:rsid w:val="00317C4F"/>
    <w:rsid w:val="00317DD6"/>
    <w:rsid w:val="003203FE"/>
    <w:rsid w:val="00320411"/>
    <w:rsid w:val="00320415"/>
    <w:rsid w:val="00320506"/>
    <w:rsid w:val="003206B3"/>
    <w:rsid w:val="00320908"/>
    <w:rsid w:val="00320F11"/>
    <w:rsid w:val="00320F2B"/>
    <w:rsid w:val="003215D7"/>
    <w:rsid w:val="0032213B"/>
    <w:rsid w:val="00322719"/>
    <w:rsid w:val="00322DC2"/>
    <w:rsid w:val="00322F4D"/>
    <w:rsid w:val="00323A97"/>
    <w:rsid w:val="00323CAC"/>
    <w:rsid w:val="0032410F"/>
    <w:rsid w:val="003246AA"/>
    <w:rsid w:val="003248BA"/>
    <w:rsid w:val="00324968"/>
    <w:rsid w:val="00324D1E"/>
    <w:rsid w:val="00324F69"/>
    <w:rsid w:val="003253AD"/>
    <w:rsid w:val="0032552D"/>
    <w:rsid w:val="00325818"/>
    <w:rsid w:val="00325C28"/>
    <w:rsid w:val="00325D0A"/>
    <w:rsid w:val="00326198"/>
    <w:rsid w:val="003264DC"/>
    <w:rsid w:val="003266ED"/>
    <w:rsid w:val="00326B6A"/>
    <w:rsid w:val="00327C8F"/>
    <w:rsid w:val="00327E72"/>
    <w:rsid w:val="00330034"/>
    <w:rsid w:val="00330094"/>
    <w:rsid w:val="00330442"/>
    <w:rsid w:val="00330FF6"/>
    <w:rsid w:val="003310BC"/>
    <w:rsid w:val="003314AF"/>
    <w:rsid w:val="00331D46"/>
    <w:rsid w:val="00332065"/>
    <w:rsid w:val="00332067"/>
    <w:rsid w:val="003322DC"/>
    <w:rsid w:val="0033234F"/>
    <w:rsid w:val="003327F8"/>
    <w:rsid w:val="00332D3E"/>
    <w:rsid w:val="00332F38"/>
    <w:rsid w:val="00333136"/>
    <w:rsid w:val="00333615"/>
    <w:rsid w:val="00333CDA"/>
    <w:rsid w:val="00333F74"/>
    <w:rsid w:val="0033409D"/>
    <w:rsid w:val="0033441F"/>
    <w:rsid w:val="00334BC1"/>
    <w:rsid w:val="0033532C"/>
    <w:rsid w:val="003354F9"/>
    <w:rsid w:val="0033571F"/>
    <w:rsid w:val="00335A9A"/>
    <w:rsid w:val="00335B69"/>
    <w:rsid w:val="00335C0A"/>
    <w:rsid w:val="00335D52"/>
    <w:rsid w:val="00335DAF"/>
    <w:rsid w:val="00335E89"/>
    <w:rsid w:val="00337554"/>
    <w:rsid w:val="00337A46"/>
    <w:rsid w:val="00340978"/>
    <w:rsid w:val="0034098A"/>
    <w:rsid w:val="00340B48"/>
    <w:rsid w:val="00340E01"/>
    <w:rsid w:val="00341387"/>
    <w:rsid w:val="00341597"/>
    <w:rsid w:val="003418C7"/>
    <w:rsid w:val="00341ABD"/>
    <w:rsid w:val="00341FBE"/>
    <w:rsid w:val="003421CE"/>
    <w:rsid w:val="0034223C"/>
    <w:rsid w:val="003426A2"/>
    <w:rsid w:val="003429A4"/>
    <w:rsid w:val="003429FC"/>
    <w:rsid w:val="0034320E"/>
    <w:rsid w:val="0034390D"/>
    <w:rsid w:val="00344016"/>
    <w:rsid w:val="0034464F"/>
    <w:rsid w:val="00344716"/>
    <w:rsid w:val="003452E3"/>
    <w:rsid w:val="00345473"/>
    <w:rsid w:val="0034573F"/>
    <w:rsid w:val="0034591F"/>
    <w:rsid w:val="00345C56"/>
    <w:rsid w:val="00345C8F"/>
    <w:rsid w:val="00345C97"/>
    <w:rsid w:val="0034672A"/>
    <w:rsid w:val="00346923"/>
    <w:rsid w:val="0034729E"/>
    <w:rsid w:val="00347635"/>
    <w:rsid w:val="00347FEF"/>
    <w:rsid w:val="00350470"/>
    <w:rsid w:val="00350DDD"/>
    <w:rsid w:val="003514C2"/>
    <w:rsid w:val="00352536"/>
    <w:rsid w:val="0035283E"/>
    <w:rsid w:val="00352D05"/>
    <w:rsid w:val="00352E39"/>
    <w:rsid w:val="00352F1B"/>
    <w:rsid w:val="00353478"/>
    <w:rsid w:val="00353694"/>
    <w:rsid w:val="00354676"/>
    <w:rsid w:val="00354809"/>
    <w:rsid w:val="003549B9"/>
    <w:rsid w:val="00354FA9"/>
    <w:rsid w:val="00355462"/>
    <w:rsid w:val="0035568D"/>
    <w:rsid w:val="00355858"/>
    <w:rsid w:val="003560F5"/>
    <w:rsid w:val="003563CC"/>
    <w:rsid w:val="003564C2"/>
    <w:rsid w:val="00356525"/>
    <w:rsid w:val="00356D2E"/>
    <w:rsid w:val="003570A4"/>
    <w:rsid w:val="00357118"/>
    <w:rsid w:val="0035730B"/>
    <w:rsid w:val="003574BB"/>
    <w:rsid w:val="00357AC2"/>
    <w:rsid w:val="00357F76"/>
    <w:rsid w:val="00357FEF"/>
    <w:rsid w:val="00360269"/>
    <w:rsid w:val="003605A3"/>
    <w:rsid w:val="003606D5"/>
    <w:rsid w:val="0036087A"/>
    <w:rsid w:val="00360F0D"/>
    <w:rsid w:val="00360F20"/>
    <w:rsid w:val="0036136E"/>
    <w:rsid w:val="003613A5"/>
    <w:rsid w:val="00361654"/>
    <w:rsid w:val="0036171E"/>
    <w:rsid w:val="00361BE0"/>
    <w:rsid w:val="00361C08"/>
    <w:rsid w:val="00361F9A"/>
    <w:rsid w:val="0036219F"/>
    <w:rsid w:val="0036270B"/>
    <w:rsid w:val="00362720"/>
    <w:rsid w:val="00362C04"/>
    <w:rsid w:val="0036335E"/>
    <w:rsid w:val="0036368C"/>
    <w:rsid w:val="00363A6E"/>
    <w:rsid w:val="00363F0E"/>
    <w:rsid w:val="0036527E"/>
    <w:rsid w:val="003654FF"/>
    <w:rsid w:val="00365872"/>
    <w:rsid w:val="00365A54"/>
    <w:rsid w:val="00365BE2"/>
    <w:rsid w:val="003660A6"/>
    <w:rsid w:val="0036618A"/>
    <w:rsid w:val="00366C14"/>
    <w:rsid w:val="00366DA2"/>
    <w:rsid w:val="00366F16"/>
    <w:rsid w:val="00366FF3"/>
    <w:rsid w:val="0036736A"/>
    <w:rsid w:val="0036736B"/>
    <w:rsid w:val="003675C9"/>
    <w:rsid w:val="00367A30"/>
    <w:rsid w:val="00370505"/>
    <w:rsid w:val="0037083A"/>
    <w:rsid w:val="00370883"/>
    <w:rsid w:val="00370D06"/>
    <w:rsid w:val="00370D42"/>
    <w:rsid w:val="00371523"/>
    <w:rsid w:val="00371A06"/>
    <w:rsid w:val="00371A19"/>
    <w:rsid w:val="00371C8D"/>
    <w:rsid w:val="00372041"/>
    <w:rsid w:val="00372AD7"/>
    <w:rsid w:val="00372E4F"/>
    <w:rsid w:val="00372F5D"/>
    <w:rsid w:val="00373829"/>
    <w:rsid w:val="003738CA"/>
    <w:rsid w:val="00373C27"/>
    <w:rsid w:val="00373D31"/>
    <w:rsid w:val="00373DF2"/>
    <w:rsid w:val="00373E5D"/>
    <w:rsid w:val="0037425F"/>
    <w:rsid w:val="00374420"/>
    <w:rsid w:val="003744B0"/>
    <w:rsid w:val="00374534"/>
    <w:rsid w:val="0037512F"/>
    <w:rsid w:val="0037516E"/>
    <w:rsid w:val="00375195"/>
    <w:rsid w:val="003758B8"/>
    <w:rsid w:val="003759E0"/>
    <w:rsid w:val="00375A9F"/>
    <w:rsid w:val="003776A3"/>
    <w:rsid w:val="00377838"/>
    <w:rsid w:val="0037789C"/>
    <w:rsid w:val="00377CF1"/>
    <w:rsid w:val="00380CE2"/>
    <w:rsid w:val="0038105C"/>
    <w:rsid w:val="00381174"/>
    <w:rsid w:val="003814E2"/>
    <w:rsid w:val="00381771"/>
    <w:rsid w:val="0038182A"/>
    <w:rsid w:val="0038184F"/>
    <w:rsid w:val="00381B54"/>
    <w:rsid w:val="00381FE4"/>
    <w:rsid w:val="00382782"/>
    <w:rsid w:val="00382923"/>
    <w:rsid w:val="00383201"/>
    <w:rsid w:val="00383348"/>
    <w:rsid w:val="0038341E"/>
    <w:rsid w:val="00383B67"/>
    <w:rsid w:val="00383FBB"/>
    <w:rsid w:val="00384232"/>
    <w:rsid w:val="0038440D"/>
    <w:rsid w:val="003848D5"/>
    <w:rsid w:val="00384D78"/>
    <w:rsid w:val="0038522A"/>
    <w:rsid w:val="00385273"/>
    <w:rsid w:val="003854C9"/>
    <w:rsid w:val="00385D17"/>
    <w:rsid w:val="00385D3B"/>
    <w:rsid w:val="00385F4A"/>
    <w:rsid w:val="00386388"/>
    <w:rsid w:val="0038677A"/>
    <w:rsid w:val="0038681F"/>
    <w:rsid w:val="003869AD"/>
    <w:rsid w:val="00386B3F"/>
    <w:rsid w:val="00386EC2"/>
    <w:rsid w:val="00386EFF"/>
    <w:rsid w:val="00386FB0"/>
    <w:rsid w:val="0038727D"/>
    <w:rsid w:val="00387426"/>
    <w:rsid w:val="00387A42"/>
    <w:rsid w:val="00390086"/>
    <w:rsid w:val="003908A2"/>
    <w:rsid w:val="00390D24"/>
    <w:rsid w:val="00390DB4"/>
    <w:rsid w:val="00390E92"/>
    <w:rsid w:val="00390FC7"/>
    <w:rsid w:val="003910AA"/>
    <w:rsid w:val="00391397"/>
    <w:rsid w:val="003917FC"/>
    <w:rsid w:val="00391855"/>
    <w:rsid w:val="003925A7"/>
    <w:rsid w:val="003927A9"/>
    <w:rsid w:val="00393600"/>
    <w:rsid w:val="00393915"/>
    <w:rsid w:val="00393A41"/>
    <w:rsid w:val="0039413F"/>
    <w:rsid w:val="003943B9"/>
    <w:rsid w:val="00394913"/>
    <w:rsid w:val="00394A82"/>
    <w:rsid w:val="00394B9D"/>
    <w:rsid w:val="0039588F"/>
    <w:rsid w:val="00395A9A"/>
    <w:rsid w:val="00396374"/>
    <w:rsid w:val="0039652E"/>
    <w:rsid w:val="00396595"/>
    <w:rsid w:val="0039689A"/>
    <w:rsid w:val="00396B78"/>
    <w:rsid w:val="00396E25"/>
    <w:rsid w:val="00397C43"/>
    <w:rsid w:val="003A00BD"/>
    <w:rsid w:val="003A078F"/>
    <w:rsid w:val="003A09D1"/>
    <w:rsid w:val="003A0DB3"/>
    <w:rsid w:val="003A0E06"/>
    <w:rsid w:val="003A0FF7"/>
    <w:rsid w:val="003A1036"/>
    <w:rsid w:val="003A1645"/>
    <w:rsid w:val="003A1EAB"/>
    <w:rsid w:val="003A256F"/>
    <w:rsid w:val="003A28B5"/>
    <w:rsid w:val="003A2D1F"/>
    <w:rsid w:val="003A2D4F"/>
    <w:rsid w:val="003A3013"/>
    <w:rsid w:val="003A3A40"/>
    <w:rsid w:val="003A3A69"/>
    <w:rsid w:val="003A3CD0"/>
    <w:rsid w:val="003A3E77"/>
    <w:rsid w:val="003A3EFA"/>
    <w:rsid w:val="003A46B8"/>
    <w:rsid w:val="003A4813"/>
    <w:rsid w:val="003A512C"/>
    <w:rsid w:val="003A5466"/>
    <w:rsid w:val="003A6895"/>
    <w:rsid w:val="003A6AE4"/>
    <w:rsid w:val="003A74C8"/>
    <w:rsid w:val="003A7A9D"/>
    <w:rsid w:val="003A7BB0"/>
    <w:rsid w:val="003A7CA0"/>
    <w:rsid w:val="003B01DB"/>
    <w:rsid w:val="003B04F1"/>
    <w:rsid w:val="003B0575"/>
    <w:rsid w:val="003B0A2D"/>
    <w:rsid w:val="003B0D5F"/>
    <w:rsid w:val="003B1424"/>
    <w:rsid w:val="003B14FC"/>
    <w:rsid w:val="003B1653"/>
    <w:rsid w:val="003B16C4"/>
    <w:rsid w:val="003B1C08"/>
    <w:rsid w:val="003B2E13"/>
    <w:rsid w:val="003B32D6"/>
    <w:rsid w:val="003B3C1D"/>
    <w:rsid w:val="003B425F"/>
    <w:rsid w:val="003B4482"/>
    <w:rsid w:val="003B4991"/>
    <w:rsid w:val="003B4BBC"/>
    <w:rsid w:val="003B4D2A"/>
    <w:rsid w:val="003B54DF"/>
    <w:rsid w:val="003B6150"/>
    <w:rsid w:val="003B623B"/>
    <w:rsid w:val="003B6583"/>
    <w:rsid w:val="003B6A0A"/>
    <w:rsid w:val="003B6D83"/>
    <w:rsid w:val="003B6FEB"/>
    <w:rsid w:val="003B72F5"/>
    <w:rsid w:val="003B72FE"/>
    <w:rsid w:val="003B7540"/>
    <w:rsid w:val="003B7833"/>
    <w:rsid w:val="003B7873"/>
    <w:rsid w:val="003B7DFB"/>
    <w:rsid w:val="003B7E47"/>
    <w:rsid w:val="003B7EF3"/>
    <w:rsid w:val="003C01B3"/>
    <w:rsid w:val="003C070A"/>
    <w:rsid w:val="003C0722"/>
    <w:rsid w:val="003C0D37"/>
    <w:rsid w:val="003C0EF0"/>
    <w:rsid w:val="003C0F0A"/>
    <w:rsid w:val="003C1212"/>
    <w:rsid w:val="003C13D7"/>
    <w:rsid w:val="003C1431"/>
    <w:rsid w:val="003C14E6"/>
    <w:rsid w:val="003C18CB"/>
    <w:rsid w:val="003C1C14"/>
    <w:rsid w:val="003C20C5"/>
    <w:rsid w:val="003C25D2"/>
    <w:rsid w:val="003C2CB3"/>
    <w:rsid w:val="003C2F18"/>
    <w:rsid w:val="003C3028"/>
    <w:rsid w:val="003C33ED"/>
    <w:rsid w:val="003C3829"/>
    <w:rsid w:val="003C3B27"/>
    <w:rsid w:val="003C3BDE"/>
    <w:rsid w:val="003C3F92"/>
    <w:rsid w:val="003C46C9"/>
    <w:rsid w:val="003C4783"/>
    <w:rsid w:val="003C4F35"/>
    <w:rsid w:val="003C524F"/>
    <w:rsid w:val="003C5544"/>
    <w:rsid w:val="003C59E3"/>
    <w:rsid w:val="003C6509"/>
    <w:rsid w:val="003C6653"/>
    <w:rsid w:val="003C66D3"/>
    <w:rsid w:val="003C6778"/>
    <w:rsid w:val="003C6D37"/>
    <w:rsid w:val="003C76D4"/>
    <w:rsid w:val="003C7854"/>
    <w:rsid w:val="003D0006"/>
    <w:rsid w:val="003D051E"/>
    <w:rsid w:val="003D0D77"/>
    <w:rsid w:val="003D11B1"/>
    <w:rsid w:val="003D1603"/>
    <w:rsid w:val="003D1BEB"/>
    <w:rsid w:val="003D2233"/>
    <w:rsid w:val="003D226C"/>
    <w:rsid w:val="003D227E"/>
    <w:rsid w:val="003D23AA"/>
    <w:rsid w:val="003D2655"/>
    <w:rsid w:val="003D2752"/>
    <w:rsid w:val="003D2955"/>
    <w:rsid w:val="003D2A0C"/>
    <w:rsid w:val="003D2ADB"/>
    <w:rsid w:val="003D2B3B"/>
    <w:rsid w:val="003D2DFB"/>
    <w:rsid w:val="003D3712"/>
    <w:rsid w:val="003D37B6"/>
    <w:rsid w:val="003D3847"/>
    <w:rsid w:val="003D40EC"/>
    <w:rsid w:val="003D413E"/>
    <w:rsid w:val="003D44E4"/>
    <w:rsid w:val="003D4A1A"/>
    <w:rsid w:val="003D4CD3"/>
    <w:rsid w:val="003D4FC7"/>
    <w:rsid w:val="003D5051"/>
    <w:rsid w:val="003D5225"/>
    <w:rsid w:val="003D5425"/>
    <w:rsid w:val="003D54F3"/>
    <w:rsid w:val="003D55FF"/>
    <w:rsid w:val="003D5B7B"/>
    <w:rsid w:val="003D5BFA"/>
    <w:rsid w:val="003D633D"/>
    <w:rsid w:val="003D653C"/>
    <w:rsid w:val="003D6806"/>
    <w:rsid w:val="003D6953"/>
    <w:rsid w:val="003D6FD9"/>
    <w:rsid w:val="003D6FEC"/>
    <w:rsid w:val="003D762E"/>
    <w:rsid w:val="003D76BC"/>
    <w:rsid w:val="003D777A"/>
    <w:rsid w:val="003D7AB9"/>
    <w:rsid w:val="003D7CA0"/>
    <w:rsid w:val="003D7EEE"/>
    <w:rsid w:val="003E0073"/>
    <w:rsid w:val="003E05A8"/>
    <w:rsid w:val="003E0F0C"/>
    <w:rsid w:val="003E12B4"/>
    <w:rsid w:val="003E13D6"/>
    <w:rsid w:val="003E1BD0"/>
    <w:rsid w:val="003E1DC6"/>
    <w:rsid w:val="003E1E5C"/>
    <w:rsid w:val="003E213E"/>
    <w:rsid w:val="003E2360"/>
    <w:rsid w:val="003E2412"/>
    <w:rsid w:val="003E2640"/>
    <w:rsid w:val="003E28C6"/>
    <w:rsid w:val="003E2DBE"/>
    <w:rsid w:val="003E3236"/>
    <w:rsid w:val="003E35AE"/>
    <w:rsid w:val="003E37E2"/>
    <w:rsid w:val="003E3E40"/>
    <w:rsid w:val="003E3FE2"/>
    <w:rsid w:val="003E4398"/>
    <w:rsid w:val="003E444F"/>
    <w:rsid w:val="003E4556"/>
    <w:rsid w:val="003E4641"/>
    <w:rsid w:val="003E474C"/>
    <w:rsid w:val="003E48FB"/>
    <w:rsid w:val="003E4E57"/>
    <w:rsid w:val="003E5BAC"/>
    <w:rsid w:val="003E5E09"/>
    <w:rsid w:val="003E5E43"/>
    <w:rsid w:val="003E5FFF"/>
    <w:rsid w:val="003E6047"/>
    <w:rsid w:val="003E62EF"/>
    <w:rsid w:val="003E6359"/>
    <w:rsid w:val="003E67D9"/>
    <w:rsid w:val="003E6B4F"/>
    <w:rsid w:val="003E7390"/>
    <w:rsid w:val="003E75FC"/>
    <w:rsid w:val="003E77AC"/>
    <w:rsid w:val="003E7801"/>
    <w:rsid w:val="003E79BC"/>
    <w:rsid w:val="003F096E"/>
    <w:rsid w:val="003F0E12"/>
    <w:rsid w:val="003F1341"/>
    <w:rsid w:val="003F13BC"/>
    <w:rsid w:val="003F144B"/>
    <w:rsid w:val="003F1787"/>
    <w:rsid w:val="003F2272"/>
    <w:rsid w:val="003F24C2"/>
    <w:rsid w:val="003F28D5"/>
    <w:rsid w:val="003F32D3"/>
    <w:rsid w:val="003F39C5"/>
    <w:rsid w:val="003F3F46"/>
    <w:rsid w:val="003F43FF"/>
    <w:rsid w:val="003F4475"/>
    <w:rsid w:val="003F4690"/>
    <w:rsid w:val="003F4995"/>
    <w:rsid w:val="003F4AE0"/>
    <w:rsid w:val="003F4E60"/>
    <w:rsid w:val="003F529C"/>
    <w:rsid w:val="003F58E2"/>
    <w:rsid w:val="003F59C6"/>
    <w:rsid w:val="003F59F2"/>
    <w:rsid w:val="003F638B"/>
    <w:rsid w:val="003F6395"/>
    <w:rsid w:val="003F63D8"/>
    <w:rsid w:val="003F6508"/>
    <w:rsid w:val="003F6972"/>
    <w:rsid w:val="003F6B69"/>
    <w:rsid w:val="003F6BF6"/>
    <w:rsid w:val="003F7194"/>
    <w:rsid w:val="003F7244"/>
    <w:rsid w:val="003F7440"/>
    <w:rsid w:val="003F7461"/>
    <w:rsid w:val="003F746A"/>
    <w:rsid w:val="003F7A68"/>
    <w:rsid w:val="003F7D92"/>
    <w:rsid w:val="0040005F"/>
    <w:rsid w:val="0040022A"/>
    <w:rsid w:val="004004EE"/>
    <w:rsid w:val="0040090C"/>
    <w:rsid w:val="00400F0C"/>
    <w:rsid w:val="0040184B"/>
    <w:rsid w:val="004018C0"/>
    <w:rsid w:val="00401D1B"/>
    <w:rsid w:val="00401D4C"/>
    <w:rsid w:val="004022A8"/>
    <w:rsid w:val="004026E2"/>
    <w:rsid w:val="00402B86"/>
    <w:rsid w:val="00402C8B"/>
    <w:rsid w:val="00402F02"/>
    <w:rsid w:val="0040322E"/>
    <w:rsid w:val="0040329E"/>
    <w:rsid w:val="00403687"/>
    <w:rsid w:val="00403910"/>
    <w:rsid w:val="00403CCE"/>
    <w:rsid w:val="00403DD7"/>
    <w:rsid w:val="00403E4F"/>
    <w:rsid w:val="0040437F"/>
    <w:rsid w:val="00404458"/>
    <w:rsid w:val="00404475"/>
    <w:rsid w:val="00404DED"/>
    <w:rsid w:val="00405926"/>
    <w:rsid w:val="00405942"/>
    <w:rsid w:val="004063B4"/>
    <w:rsid w:val="0040657D"/>
    <w:rsid w:val="00406FD4"/>
    <w:rsid w:val="0040740E"/>
    <w:rsid w:val="00407457"/>
    <w:rsid w:val="00407767"/>
    <w:rsid w:val="004077C0"/>
    <w:rsid w:val="00407A18"/>
    <w:rsid w:val="00407BEB"/>
    <w:rsid w:val="00407DC7"/>
    <w:rsid w:val="00407FAE"/>
    <w:rsid w:val="00410242"/>
    <w:rsid w:val="004104C1"/>
    <w:rsid w:val="00410853"/>
    <w:rsid w:val="00411175"/>
    <w:rsid w:val="00411319"/>
    <w:rsid w:val="00411961"/>
    <w:rsid w:val="00411A70"/>
    <w:rsid w:val="004120F6"/>
    <w:rsid w:val="00412283"/>
    <w:rsid w:val="00412809"/>
    <w:rsid w:val="00412AA4"/>
    <w:rsid w:val="00413D6C"/>
    <w:rsid w:val="0041400A"/>
    <w:rsid w:val="00414291"/>
    <w:rsid w:val="00414305"/>
    <w:rsid w:val="00414393"/>
    <w:rsid w:val="0041453A"/>
    <w:rsid w:val="00414587"/>
    <w:rsid w:val="00414E9D"/>
    <w:rsid w:val="00415067"/>
    <w:rsid w:val="0041552A"/>
    <w:rsid w:val="00415D4A"/>
    <w:rsid w:val="004167DD"/>
    <w:rsid w:val="00416A6A"/>
    <w:rsid w:val="00416A82"/>
    <w:rsid w:val="00416BB1"/>
    <w:rsid w:val="00416CDA"/>
    <w:rsid w:val="00417075"/>
    <w:rsid w:val="004171CC"/>
    <w:rsid w:val="00417436"/>
    <w:rsid w:val="004174AF"/>
    <w:rsid w:val="00417613"/>
    <w:rsid w:val="0041789F"/>
    <w:rsid w:val="00417CD8"/>
    <w:rsid w:val="00417F60"/>
    <w:rsid w:val="00417FDB"/>
    <w:rsid w:val="0042026E"/>
    <w:rsid w:val="00420277"/>
    <w:rsid w:val="00420726"/>
    <w:rsid w:val="00421A3F"/>
    <w:rsid w:val="0042263E"/>
    <w:rsid w:val="004231B4"/>
    <w:rsid w:val="004232E3"/>
    <w:rsid w:val="0042346B"/>
    <w:rsid w:val="00423B85"/>
    <w:rsid w:val="00423E63"/>
    <w:rsid w:val="00423EDC"/>
    <w:rsid w:val="004245F8"/>
    <w:rsid w:val="004247A3"/>
    <w:rsid w:val="004247F0"/>
    <w:rsid w:val="00424868"/>
    <w:rsid w:val="00424C53"/>
    <w:rsid w:val="004250E0"/>
    <w:rsid w:val="0042527B"/>
    <w:rsid w:val="0042529E"/>
    <w:rsid w:val="004253CB"/>
    <w:rsid w:val="004258C8"/>
    <w:rsid w:val="00425A24"/>
    <w:rsid w:val="00425A94"/>
    <w:rsid w:val="0042612F"/>
    <w:rsid w:val="0042617C"/>
    <w:rsid w:val="004263E4"/>
    <w:rsid w:val="0042669E"/>
    <w:rsid w:val="00426F92"/>
    <w:rsid w:val="004272CC"/>
    <w:rsid w:val="00427627"/>
    <w:rsid w:val="00427683"/>
    <w:rsid w:val="004276B6"/>
    <w:rsid w:val="00427708"/>
    <w:rsid w:val="00427796"/>
    <w:rsid w:val="004278D0"/>
    <w:rsid w:val="0043046D"/>
    <w:rsid w:val="004305CC"/>
    <w:rsid w:val="00430902"/>
    <w:rsid w:val="00430E68"/>
    <w:rsid w:val="00430F00"/>
    <w:rsid w:val="004310D1"/>
    <w:rsid w:val="00431A03"/>
    <w:rsid w:val="00431B2B"/>
    <w:rsid w:val="00431E8A"/>
    <w:rsid w:val="0043229C"/>
    <w:rsid w:val="00432319"/>
    <w:rsid w:val="004323BA"/>
    <w:rsid w:val="004324F0"/>
    <w:rsid w:val="00432E17"/>
    <w:rsid w:val="004338D0"/>
    <w:rsid w:val="00433DCF"/>
    <w:rsid w:val="00433DDE"/>
    <w:rsid w:val="00434152"/>
    <w:rsid w:val="00435090"/>
    <w:rsid w:val="004355DD"/>
    <w:rsid w:val="004356E3"/>
    <w:rsid w:val="00435C35"/>
    <w:rsid w:val="004360AC"/>
    <w:rsid w:val="004360F3"/>
    <w:rsid w:val="00436298"/>
    <w:rsid w:val="004363BD"/>
    <w:rsid w:val="00436998"/>
    <w:rsid w:val="00437161"/>
    <w:rsid w:val="004375BC"/>
    <w:rsid w:val="00437A98"/>
    <w:rsid w:val="00437F36"/>
    <w:rsid w:val="004403FF"/>
    <w:rsid w:val="004405C1"/>
    <w:rsid w:val="0044063B"/>
    <w:rsid w:val="00440715"/>
    <w:rsid w:val="0044085C"/>
    <w:rsid w:val="0044130C"/>
    <w:rsid w:val="00441EFF"/>
    <w:rsid w:val="0044251D"/>
    <w:rsid w:val="004432B1"/>
    <w:rsid w:val="0044362D"/>
    <w:rsid w:val="00443748"/>
    <w:rsid w:val="004439A8"/>
    <w:rsid w:val="00443AF3"/>
    <w:rsid w:val="00443AFD"/>
    <w:rsid w:val="004440AA"/>
    <w:rsid w:val="00444341"/>
    <w:rsid w:val="00444531"/>
    <w:rsid w:val="00444708"/>
    <w:rsid w:val="00444BEC"/>
    <w:rsid w:val="00444D50"/>
    <w:rsid w:val="004450DD"/>
    <w:rsid w:val="00445126"/>
    <w:rsid w:val="0044547E"/>
    <w:rsid w:val="00445A4F"/>
    <w:rsid w:val="00445F2B"/>
    <w:rsid w:val="00446330"/>
    <w:rsid w:val="00446883"/>
    <w:rsid w:val="00446AB7"/>
    <w:rsid w:val="00446B1E"/>
    <w:rsid w:val="00446C1C"/>
    <w:rsid w:val="00447360"/>
    <w:rsid w:val="0044745C"/>
    <w:rsid w:val="004478F1"/>
    <w:rsid w:val="00447FB5"/>
    <w:rsid w:val="004500AC"/>
    <w:rsid w:val="004500CE"/>
    <w:rsid w:val="00450200"/>
    <w:rsid w:val="00450330"/>
    <w:rsid w:val="0045040B"/>
    <w:rsid w:val="004504C5"/>
    <w:rsid w:val="004505AC"/>
    <w:rsid w:val="0045064A"/>
    <w:rsid w:val="004513EB"/>
    <w:rsid w:val="00451552"/>
    <w:rsid w:val="00451994"/>
    <w:rsid w:val="00451B7E"/>
    <w:rsid w:val="00451D78"/>
    <w:rsid w:val="00452E4F"/>
    <w:rsid w:val="0045346A"/>
    <w:rsid w:val="004539C4"/>
    <w:rsid w:val="00453D9F"/>
    <w:rsid w:val="00453DE1"/>
    <w:rsid w:val="004540C0"/>
    <w:rsid w:val="0045415D"/>
    <w:rsid w:val="00454B4F"/>
    <w:rsid w:val="00454C78"/>
    <w:rsid w:val="00455055"/>
    <w:rsid w:val="00455B40"/>
    <w:rsid w:val="00455F2E"/>
    <w:rsid w:val="00456062"/>
    <w:rsid w:val="00456103"/>
    <w:rsid w:val="004568CA"/>
    <w:rsid w:val="00456D54"/>
    <w:rsid w:val="00456E60"/>
    <w:rsid w:val="00456F55"/>
    <w:rsid w:val="00457C3A"/>
    <w:rsid w:val="00457C53"/>
    <w:rsid w:val="00457DEF"/>
    <w:rsid w:val="00457FAF"/>
    <w:rsid w:val="00460637"/>
    <w:rsid w:val="00460879"/>
    <w:rsid w:val="004608F8"/>
    <w:rsid w:val="00460FCB"/>
    <w:rsid w:val="0046110C"/>
    <w:rsid w:val="0046149D"/>
    <w:rsid w:val="0046155B"/>
    <w:rsid w:val="00461DD5"/>
    <w:rsid w:val="00461F85"/>
    <w:rsid w:val="0046201E"/>
    <w:rsid w:val="004621D8"/>
    <w:rsid w:val="00462985"/>
    <w:rsid w:val="004629BE"/>
    <w:rsid w:val="00462A7D"/>
    <w:rsid w:val="004632A3"/>
    <w:rsid w:val="00463A32"/>
    <w:rsid w:val="0046406B"/>
    <w:rsid w:val="004642FA"/>
    <w:rsid w:val="004646DB"/>
    <w:rsid w:val="00464775"/>
    <w:rsid w:val="004647AA"/>
    <w:rsid w:val="00464CE0"/>
    <w:rsid w:val="00464D8B"/>
    <w:rsid w:val="00465531"/>
    <w:rsid w:val="00465AD8"/>
    <w:rsid w:val="00465F85"/>
    <w:rsid w:val="004661DF"/>
    <w:rsid w:val="00466CC6"/>
    <w:rsid w:val="00466F6C"/>
    <w:rsid w:val="004671FD"/>
    <w:rsid w:val="0046772D"/>
    <w:rsid w:val="00467D30"/>
    <w:rsid w:val="00467FC7"/>
    <w:rsid w:val="00470187"/>
    <w:rsid w:val="004702A6"/>
    <w:rsid w:val="00470352"/>
    <w:rsid w:val="0047038F"/>
    <w:rsid w:val="0047041E"/>
    <w:rsid w:val="004710D4"/>
    <w:rsid w:val="00471139"/>
    <w:rsid w:val="00471906"/>
    <w:rsid w:val="00471FF8"/>
    <w:rsid w:val="00472605"/>
    <w:rsid w:val="00472918"/>
    <w:rsid w:val="004729AF"/>
    <w:rsid w:val="00472BDC"/>
    <w:rsid w:val="00472CA8"/>
    <w:rsid w:val="0047391D"/>
    <w:rsid w:val="004739AD"/>
    <w:rsid w:val="004740ED"/>
    <w:rsid w:val="00474316"/>
    <w:rsid w:val="00474F55"/>
    <w:rsid w:val="0047501E"/>
    <w:rsid w:val="004752FD"/>
    <w:rsid w:val="0047544D"/>
    <w:rsid w:val="004756EA"/>
    <w:rsid w:val="00475F25"/>
    <w:rsid w:val="00476045"/>
    <w:rsid w:val="00476124"/>
    <w:rsid w:val="004762D0"/>
    <w:rsid w:val="004764A8"/>
    <w:rsid w:val="00476681"/>
    <w:rsid w:val="00476F0A"/>
    <w:rsid w:val="00476F39"/>
    <w:rsid w:val="00477440"/>
    <w:rsid w:val="0047785E"/>
    <w:rsid w:val="00477ED0"/>
    <w:rsid w:val="00480563"/>
    <w:rsid w:val="00480773"/>
    <w:rsid w:val="004808E1"/>
    <w:rsid w:val="00480AFC"/>
    <w:rsid w:val="00480FF0"/>
    <w:rsid w:val="0048161B"/>
    <w:rsid w:val="00481873"/>
    <w:rsid w:val="004819A3"/>
    <w:rsid w:val="004819C0"/>
    <w:rsid w:val="00481A1C"/>
    <w:rsid w:val="00481A6B"/>
    <w:rsid w:val="00481D63"/>
    <w:rsid w:val="00481F3B"/>
    <w:rsid w:val="00482958"/>
    <w:rsid w:val="00482B64"/>
    <w:rsid w:val="00482DD9"/>
    <w:rsid w:val="00482E28"/>
    <w:rsid w:val="00482E57"/>
    <w:rsid w:val="0048317E"/>
    <w:rsid w:val="00483278"/>
    <w:rsid w:val="004833A5"/>
    <w:rsid w:val="004834A1"/>
    <w:rsid w:val="00483905"/>
    <w:rsid w:val="00483D0E"/>
    <w:rsid w:val="00484105"/>
    <w:rsid w:val="0048414E"/>
    <w:rsid w:val="0048426E"/>
    <w:rsid w:val="004849E4"/>
    <w:rsid w:val="00484D88"/>
    <w:rsid w:val="00484EF8"/>
    <w:rsid w:val="004851AE"/>
    <w:rsid w:val="0048579F"/>
    <w:rsid w:val="00485812"/>
    <w:rsid w:val="004859F2"/>
    <w:rsid w:val="00485CFC"/>
    <w:rsid w:val="004861EF"/>
    <w:rsid w:val="00486A42"/>
    <w:rsid w:val="00486BA5"/>
    <w:rsid w:val="0048724F"/>
    <w:rsid w:val="0048735A"/>
    <w:rsid w:val="0048794D"/>
    <w:rsid w:val="00487B2B"/>
    <w:rsid w:val="00490271"/>
    <w:rsid w:val="004906AF"/>
    <w:rsid w:val="004907AC"/>
    <w:rsid w:val="00490FA7"/>
    <w:rsid w:val="0049135B"/>
    <w:rsid w:val="004916D2"/>
    <w:rsid w:val="004916ED"/>
    <w:rsid w:val="00491770"/>
    <w:rsid w:val="00491A8C"/>
    <w:rsid w:val="00491B60"/>
    <w:rsid w:val="00491EB1"/>
    <w:rsid w:val="00492143"/>
    <w:rsid w:val="00492173"/>
    <w:rsid w:val="004923EC"/>
    <w:rsid w:val="0049277A"/>
    <w:rsid w:val="00493027"/>
    <w:rsid w:val="004935B9"/>
    <w:rsid w:val="00493A0F"/>
    <w:rsid w:val="00493BDA"/>
    <w:rsid w:val="00493D67"/>
    <w:rsid w:val="00493EA2"/>
    <w:rsid w:val="00494605"/>
    <w:rsid w:val="004947A4"/>
    <w:rsid w:val="004949B9"/>
    <w:rsid w:val="00494CBF"/>
    <w:rsid w:val="00494E4A"/>
    <w:rsid w:val="0049507D"/>
    <w:rsid w:val="004955CF"/>
    <w:rsid w:val="00495771"/>
    <w:rsid w:val="00495787"/>
    <w:rsid w:val="0049578F"/>
    <w:rsid w:val="00495D3B"/>
    <w:rsid w:val="004962CD"/>
    <w:rsid w:val="004966A0"/>
    <w:rsid w:val="00496766"/>
    <w:rsid w:val="004968A8"/>
    <w:rsid w:val="004968BE"/>
    <w:rsid w:val="00496CB2"/>
    <w:rsid w:val="00497324"/>
    <w:rsid w:val="0049767B"/>
    <w:rsid w:val="004A0412"/>
    <w:rsid w:val="004A0D4F"/>
    <w:rsid w:val="004A0E2C"/>
    <w:rsid w:val="004A0FBA"/>
    <w:rsid w:val="004A15AC"/>
    <w:rsid w:val="004A19F2"/>
    <w:rsid w:val="004A26D0"/>
    <w:rsid w:val="004A3190"/>
    <w:rsid w:val="004A33A8"/>
    <w:rsid w:val="004A3578"/>
    <w:rsid w:val="004A3BE2"/>
    <w:rsid w:val="004A42F4"/>
    <w:rsid w:val="004A4B4B"/>
    <w:rsid w:val="004A4BC6"/>
    <w:rsid w:val="004A4CC6"/>
    <w:rsid w:val="004A4FED"/>
    <w:rsid w:val="004A544A"/>
    <w:rsid w:val="004A5984"/>
    <w:rsid w:val="004A629F"/>
    <w:rsid w:val="004A6459"/>
    <w:rsid w:val="004A6F44"/>
    <w:rsid w:val="004A6FBB"/>
    <w:rsid w:val="004A736F"/>
    <w:rsid w:val="004A74DD"/>
    <w:rsid w:val="004A74FC"/>
    <w:rsid w:val="004A76CE"/>
    <w:rsid w:val="004A7CC3"/>
    <w:rsid w:val="004B02DC"/>
    <w:rsid w:val="004B048A"/>
    <w:rsid w:val="004B0934"/>
    <w:rsid w:val="004B0AD7"/>
    <w:rsid w:val="004B0D96"/>
    <w:rsid w:val="004B0DF7"/>
    <w:rsid w:val="004B1063"/>
    <w:rsid w:val="004B1626"/>
    <w:rsid w:val="004B182C"/>
    <w:rsid w:val="004B190B"/>
    <w:rsid w:val="004B1B8E"/>
    <w:rsid w:val="004B1E9D"/>
    <w:rsid w:val="004B1FDD"/>
    <w:rsid w:val="004B24D9"/>
    <w:rsid w:val="004B2510"/>
    <w:rsid w:val="004B2A86"/>
    <w:rsid w:val="004B3B24"/>
    <w:rsid w:val="004B3DB8"/>
    <w:rsid w:val="004B52DC"/>
    <w:rsid w:val="004B5A8A"/>
    <w:rsid w:val="004B5B42"/>
    <w:rsid w:val="004B657F"/>
    <w:rsid w:val="004B6AD2"/>
    <w:rsid w:val="004B6ED6"/>
    <w:rsid w:val="004B7586"/>
    <w:rsid w:val="004B7630"/>
    <w:rsid w:val="004B7726"/>
    <w:rsid w:val="004B772F"/>
    <w:rsid w:val="004C0508"/>
    <w:rsid w:val="004C0911"/>
    <w:rsid w:val="004C0915"/>
    <w:rsid w:val="004C0CEE"/>
    <w:rsid w:val="004C0EA5"/>
    <w:rsid w:val="004C0F2D"/>
    <w:rsid w:val="004C17CA"/>
    <w:rsid w:val="004C1820"/>
    <w:rsid w:val="004C1CB1"/>
    <w:rsid w:val="004C1D08"/>
    <w:rsid w:val="004C2072"/>
    <w:rsid w:val="004C2934"/>
    <w:rsid w:val="004C2A08"/>
    <w:rsid w:val="004C2EF0"/>
    <w:rsid w:val="004C3055"/>
    <w:rsid w:val="004C3166"/>
    <w:rsid w:val="004C32BB"/>
    <w:rsid w:val="004C3411"/>
    <w:rsid w:val="004C3777"/>
    <w:rsid w:val="004C3BE6"/>
    <w:rsid w:val="004C3C73"/>
    <w:rsid w:val="004C3DD7"/>
    <w:rsid w:val="004C40F9"/>
    <w:rsid w:val="004C4516"/>
    <w:rsid w:val="004C45EF"/>
    <w:rsid w:val="004C4A0B"/>
    <w:rsid w:val="004C4B93"/>
    <w:rsid w:val="004C4CFD"/>
    <w:rsid w:val="004C5ADF"/>
    <w:rsid w:val="004C63F0"/>
    <w:rsid w:val="004C65E9"/>
    <w:rsid w:val="004C6834"/>
    <w:rsid w:val="004C68E1"/>
    <w:rsid w:val="004C6BD1"/>
    <w:rsid w:val="004C70C1"/>
    <w:rsid w:val="004C74D9"/>
    <w:rsid w:val="004C7B28"/>
    <w:rsid w:val="004C7C2D"/>
    <w:rsid w:val="004C7E37"/>
    <w:rsid w:val="004C7E7A"/>
    <w:rsid w:val="004D03D3"/>
    <w:rsid w:val="004D0437"/>
    <w:rsid w:val="004D0534"/>
    <w:rsid w:val="004D07B7"/>
    <w:rsid w:val="004D0C56"/>
    <w:rsid w:val="004D11D2"/>
    <w:rsid w:val="004D1276"/>
    <w:rsid w:val="004D13D2"/>
    <w:rsid w:val="004D1570"/>
    <w:rsid w:val="004D16EB"/>
    <w:rsid w:val="004D17E3"/>
    <w:rsid w:val="004D1B6C"/>
    <w:rsid w:val="004D217C"/>
    <w:rsid w:val="004D2413"/>
    <w:rsid w:val="004D25A1"/>
    <w:rsid w:val="004D2687"/>
    <w:rsid w:val="004D279D"/>
    <w:rsid w:val="004D2A87"/>
    <w:rsid w:val="004D2B5C"/>
    <w:rsid w:val="004D3BEB"/>
    <w:rsid w:val="004D3E07"/>
    <w:rsid w:val="004D3EFB"/>
    <w:rsid w:val="004D43F4"/>
    <w:rsid w:val="004D4A39"/>
    <w:rsid w:val="004D4A50"/>
    <w:rsid w:val="004D4B49"/>
    <w:rsid w:val="004D4C50"/>
    <w:rsid w:val="004D5591"/>
    <w:rsid w:val="004D5AB2"/>
    <w:rsid w:val="004D5DEB"/>
    <w:rsid w:val="004D6406"/>
    <w:rsid w:val="004D71B0"/>
    <w:rsid w:val="004D72CE"/>
    <w:rsid w:val="004D7698"/>
    <w:rsid w:val="004D7889"/>
    <w:rsid w:val="004D7976"/>
    <w:rsid w:val="004D798F"/>
    <w:rsid w:val="004D7A97"/>
    <w:rsid w:val="004D7ACE"/>
    <w:rsid w:val="004D7E5F"/>
    <w:rsid w:val="004D7ED2"/>
    <w:rsid w:val="004E06E1"/>
    <w:rsid w:val="004E094B"/>
    <w:rsid w:val="004E0972"/>
    <w:rsid w:val="004E0A18"/>
    <w:rsid w:val="004E0ABC"/>
    <w:rsid w:val="004E0DFE"/>
    <w:rsid w:val="004E1673"/>
    <w:rsid w:val="004E184F"/>
    <w:rsid w:val="004E1EC7"/>
    <w:rsid w:val="004E26FB"/>
    <w:rsid w:val="004E279D"/>
    <w:rsid w:val="004E27C9"/>
    <w:rsid w:val="004E2819"/>
    <w:rsid w:val="004E28DB"/>
    <w:rsid w:val="004E2CE6"/>
    <w:rsid w:val="004E2FF9"/>
    <w:rsid w:val="004E3AF0"/>
    <w:rsid w:val="004E4591"/>
    <w:rsid w:val="004E4EBA"/>
    <w:rsid w:val="004E4FA0"/>
    <w:rsid w:val="004E4FC6"/>
    <w:rsid w:val="004E5788"/>
    <w:rsid w:val="004E5ACA"/>
    <w:rsid w:val="004E5C3F"/>
    <w:rsid w:val="004E5D2B"/>
    <w:rsid w:val="004E724B"/>
    <w:rsid w:val="004E72AA"/>
    <w:rsid w:val="004E72DA"/>
    <w:rsid w:val="004F02A0"/>
    <w:rsid w:val="004F063E"/>
    <w:rsid w:val="004F0B90"/>
    <w:rsid w:val="004F0CDE"/>
    <w:rsid w:val="004F112B"/>
    <w:rsid w:val="004F12CF"/>
    <w:rsid w:val="004F13F0"/>
    <w:rsid w:val="004F16B5"/>
    <w:rsid w:val="004F183B"/>
    <w:rsid w:val="004F1AF0"/>
    <w:rsid w:val="004F1C57"/>
    <w:rsid w:val="004F2776"/>
    <w:rsid w:val="004F2C3F"/>
    <w:rsid w:val="004F34D3"/>
    <w:rsid w:val="004F3B4D"/>
    <w:rsid w:val="004F3E5D"/>
    <w:rsid w:val="004F41A9"/>
    <w:rsid w:val="004F4582"/>
    <w:rsid w:val="004F47D1"/>
    <w:rsid w:val="004F4A6A"/>
    <w:rsid w:val="004F5390"/>
    <w:rsid w:val="004F53B7"/>
    <w:rsid w:val="004F5985"/>
    <w:rsid w:val="004F5B22"/>
    <w:rsid w:val="004F5C26"/>
    <w:rsid w:val="004F5C2D"/>
    <w:rsid w:val="004F5C34"/>
    <w:rsid w:val="004F5C8C"/>
    <w:rsid w:val="004F5DA3"/>
    <w:rsid w:val="004F6AEE"/>
    <w:rsid w:val="004F6EC1"/>
    <w:rsid w:val="004F6F81"/>
    <w:rsid w:val="004F7744"/>
    <w:rsid w:val="004F77B3"/>
    <w:rsid w:val="004F7A13"/>
    <w:rsid w:val="00500181"/>
    <w:rsid w:val="00500D3A"/>
    <w:rsid w:val="00500ED8"/>
    <w:rsid w:val="00501191"/>
    <w:rsid w:val="00501743"/>
    <w:rsid w:val="005020CF"/>
    <w:rsid w:val="005022A8"/>
    <w:rsid w:val="005027B0"/>
    <w:rsid w:val="00502BE3"/>
    <w:rsid w:val="00502C12"/>
    <w:rsid w:val="00502C36"/>
    <w:rsid w:val="005030F3"/>
    <w:rsid w:val="005031B0"/>
    <w:rsid w:val="005032CB"/>
    <w:rsid w:val="0050355A"/>
    <w:rsid w:val="0050391B"/>
    <w:rsid w:val="005039E2"/>
    <w:rsid w:val="00503BB6"/>
    <w:rsid w:val="00503CC3"/>
    <w:rsid w:val="005042E7"/>
    <w:rsid w:val="005046D2"/>
    <w:rsid w:val="00504862"/>
    <w:rsid w:val="00504C43"/>
    <w:rsid w:val="00504D0A"/>
    <w:rsid w:val="00505674"/>
    <w:rsid w:val="005058AC"/>
    <w:rsid w:val="00505C2B"/>
    <w:rsid w:val="00505C90"/>
    <w:rsid w:val="00505F15"/>
    <w:rsid w:val="00505F67"/>
    <w:rsid w:val="0050610B"/>
    <w:rsid w:val="005063BB"/>
    <w:rsid w:val="00506987"/>
    <w:rsid w:val="00506C64"/>
    <w:rsid w:val="00506D10"/>
    <w:rsid w:val="00506D3B"/>
    <w:rsid w:val="00506F77"/>
    <w:rsid w:val="0050705E"/>
    <w:rsid w:val="00507753"/>
    <w:rsid w:val="00510331"/>
    <w:rsid w:val="00510E4E"/>
    <w:rsid w:val="00510E61"/>
    <w:rsid w:val="00511046"/>
    <w:rsid w:val="00511050"/>
    <w:rsid w:val="00511140"/>
    <w:rsid w:val="005112AA"/>
    <w:rsid w:val="005112C1"/>
    <w:rsid w:val="005114F1"/>
    <w:rsid w:val="00511672"/>
    <w:rsid w:val="00511A82"/>
    <w:rsid w:val="00511B8F"/>
    <w:rsid w:val="00511EA8"/>
    <w:rsid w:val="005126F9"/>
    <w:rsid w:val="00512D83"/>
    <w:rsid w:val="00513084"/>
    <w:rsid w:val="0051310C"/>
    <w:rsid w:val="005136C5"/>
    <w:rsid w:val="0051371E"/>
    <w:rsid w:val="005137EA"/>
    <w:rsid w:val="00513F6D"/>
    <w:rsid w:val="0051441D"/>
    <w:rsid w:val="00514B11"/>
    <w:rsid w:val="00514C23"/>
    <w:rsid w:val="00515263"/>
    <w:rsid w:val="00515511"/>
    <w:rsid w:val="00515AA6"/>
    <w:rsid w:val="00515D2D"/>
    <w:rsid w:val="00515E98"/>
    <w:rsid w:val="005161D3"/>
    <w:rsid w:val="00516559"/>
    <w:rsid w:val="00517153"/>
    <w:rsid w:val="0051716D"/>
    <w:rsid w:val="0051743C"/>
    <w:rsid w:val="0051744B"/>
    <w:rsid w:val="005174E9"/>
    <w:rsid w:val="00517A40"/>
    <w:rsid w:val="00517C55"/>
    <w:rsid w:val="00520291"/>
    <w:rsid w:val="00520815"/>
    <w:rsid w:val="00520A5D"/>
    <w:rsid w:val="0052125F"/>
    <w:rsid w:val="00521E12"/>
    <w:rsid w:val="00521EC0"/>
    <w:rsid w:val="0052234E"/>
    <w:rsid w:val="0052247B"/>
    <w:rsid w:val="00522988"/>
    <w:rsid w:val="00522B72"/>
    <w:rsid w:val="00522DA1"/>
    <w:rsid w:val="00523546"/>
    <w:rsid w:val="00523596"/>
    <w:rsid w:val="00523764"/>
    <w:rsid w:val="00523C5A"/>
    <w:rsid w:val="00523D43"/>
    <w:rsid w:val="0052409D"/>
    <w:rsid w:val="005246FC"/>
    <w:rsid w:val="00524C14"/>
    <w:rsid w:val="005254E7"/>
    <w:rsid w:val="005255C4"/>
    <w:rsid w:val="0052571F"/>
    <w:rsid w:val="00525AED"/>
    <w:rsid w:val="00525B91"/>
    <w:rsid w:val="00525C6D"/>
    <w:rsid w:val="00525FB7"/>
    <w:rsid w:val="0052618D"/>
    <w:rsid w:val="00526438"/>
    <w:rsid w:val="00526B03"/>
    <w:rsid w:val="0052712C"/>
    <w:rsid w:val="00527C2C"/>
    <w:rsid w:val="00527D9A"/>
    <w:rsid w:val="00527E07"/>
    <w:rsid w:val="0053051C"/>
    <w:rsid w:val="00530572"/>
    <w:rsid w:val="005307F9"/>
    <w:rsid w:val="00530AC6"/>
    <w:rsid w:val="00530B05"/>
    <w:rsid w:val="00530E2C"/>
    <w:rsid w:val="00531050"/>
    <w:rsid w:val="0053106C"/>
    <w:rsid w:val="005311CE"/>
    <w:rsid w:val="0053120C"/>
    <w:rsid w:val="00531280"/>
    <w:rsid w:val="00531A9F"/>
    <w:rsid w:val="00531C7B"/>
    <w:rsid w:val="00531E16"/>
    <w:rsid w:val="00531F65"/>
    <w:rsid w:val="00532220"/>
    <w:rsid w:val="005327B4"/>
    <w:rsid w:val="00532F0E"/>
    <w:rsid w:val="005339E0"/>
    <w:rsid w:val="0053407F"/>
    <w:rsid w:val="005343DC"/>
    <w:rsid w:val="005346D3"/>
    <w:rsid w:val="0053491E"/>
    <w:rsid w:val="00534C1C"/>
    <w:rsid w:val="00534DAD"/>
    <w:rsid w:val="00534ECB"/>
    <w:rsid w:val="005355F3"/>
    <w:rsid w:val="00535D81"/>
    <w:rsid w:val="00535FA4"/>
    <w:rsid w:val="00536047"/>
    <w:rsid w:val="005366CB"/>
    <w:rsid w:val="00536702"/>
    <w:rsid w:val="00536716"/>
    <w:rsid w:val="00536813"/>
    <w:rsid w:val="0053690D"/>
    <w:rsid w:val="00537739"/>
    <w:rsid w:val="00540602"/>
    <w:rsid w:val="00540BAB"/>
    <w:rsid w:val="00540E49"/>
    <w:rsid w:val="00541165"/>
    <w:rsid w:val="005412AC"/>
    <w:rsid w:val="00541AFF"/>
    <w:rsid w:val="00541CD8"/>
    <w:rsid w:val="00541D75"/>
    <w:rsid w:val="005420DD"/>
    <w:rsid w:val="005420EF"/>
    <w:rsid w:val="00542563"/>
    <w:rsid w:val="00542AF8"/>
    <w:rsid w:val="005430AC"/>
    <w:rsid w:val="00543816"/>
    <w:rsid w:val="00543955"/>
    <w:rsid w:val="00544431"/>
    <w:rsid w:val="0054486D"/>
    <w:rsid w:val="00544970"/>
    <w:rsid w:val="0054499C"/>
    <w:rsid w:val="00544C0A"/>
    <w:rsid w:val="0054541E"/>
    <w:rsid w:val="005465BD"/>
    <w:rsid w:val="00546ADF"/>
    <w:rsid w:val="00546E68"/>
    <w:rsid w:val="00546E94"/>
    <w:rsid w:val="00546F90"/>
    <w:rsid w:val="005471F4"/>
    <w:rsid w:val="00547B3D"/>
    <w:rsid w:val="00547F19"/>
    <w:rsid w:val="005500F5"/>
    <w:rsid w:val="005502C9"/>
    <w:rsid w:val="00550350"/>
    <w:rsid w:val="005504DE"/>
    <w:rsid w:val="00550653"/>
    <w:rsid w:val="00550C45"/>
    <w:rsid w:val="00550C64"/>
    <w:rsid w:val="00550EA1"/>
    <w:rsid w:val="0055134D"/>
    <w:rsid w:val="0055155E"/>
    <w:rsid w:val="005515CD"/>
    <w:rsid w:val="00551765"/>
    <w:rsid w:val="00551CD9"/>
    <w:rsid w:val="005520B6"/>
    <w:rsid w:val="0055295F"/>
    <w:rsid w:val="00552A17"/>
    <w:rsid w:val="00553684"/>
    <w:rsid w:val="005536FE"/>
    <w:rsid w:val="00553854"/>
    <w:rsid w:val="00553D9D"/>
    <w:rsid w:val="00553E92"/>
    <w:rsid w:val="005540BD"/>
    <w:rsid w:val="00554131"/>
    <w:rsid w:val="005543FA"/>
    <w:rsid w:val="0055482C"/>
    <w:rsid w:val="005548EA"/>
    <w:rsid w:val="00554DE3"/>
    <w:rsid w:val="00554E5B"/>
    <w:rsid w:val="005553B6"/>
    <w:rsid w:val="005553FF"/>
    <w:rsid w:val="00555424"/>
    <w:rsid w:val="00555D88"/>
    <w:rsid w:val="00556123"/>
    <w:rsid w:val="0055615A"/>
    <w:rsid w:val="00556513"/>
    <w:rsid w:val="00556598"/>
    <w:rsid w:val="0055670A"/>
    <w:rsid w:val="005568F5"/>
    <w:rsid w:val="00557294"/>
    <w:rsid w:val="005601E1"/>
    <w:rsid w:val="005604A9"/>
    <w:rsid w:val="005608DF"/>
    <w:rsid w:val="00560906"/>
    <w:rsid w:val="00560CEB"/>
    <w:rsid w:val="00560D93"/>
    <w:rsid w:val="00560E0C"/>
    <w:rsid w:val="00560FB8"/>
    <w:rsid w:val="005610C6"/>
    <w:rsid w:val="00561277"/>
    <w:rsid w:val="00561318"/>
    <w:rsid w:val="0056135D"/>
    <w:rsid w:val="00561A7D"/>
    <w:rsid w:val="00561A8D"/>
    <w:rsid w:val="00561E99"/>
    <w:rsid w:val="00561FA1"/>
    <w:rsid w:val="00562194"/>
    <w:rsid w:val="0056242C"/>
    <w:rsid w:val="00562447"/>
    <w:rsid w:val="00562F2E"/>
    <w:rsid w:val="00562FB6"/>
    <w:rsid w:val="005634B5"/>
    <w:rsid w:val="005636EF"/>
    <w:rsid w:val="0056484F"/>
    <w:rsid w:val="005649A2"/>
    <w:rsid w:val="005649AE"/>
    <w:rsid w:val="00564FE0"/>
    <w:rsid w:val="005652C0"/>
    <w:rsid w:val="0056554F"/>
    <w:rsid w:val="00565573"/>
    <w:rsid w:val="00565751"/>
    <w:rsid w:val="00565CA9"/>
    <w:rsid w:val="00566074"/>
    <w:rsid w:val="005660AE"/>
    <w:rsid w:val="005662E5"/>
    <w:rsid w:val="00566EF8"/>
    <w:rsid w:val="005671DD"/>
    <w:rsid w:val="005674BD"/>
    <w:rsid w:val="0056777A"/>
    <w:rsid w:val="00567A09"/>
    <w:rsid w:val="00567B67"/>
    <w:rsid w:val="00567C6E"/>
    <w:rsid w:val="00567CB4"/>
    <w:rsid w:val="0057003D"/>
    <w:rsid w:val="00570531"/>
    <w:rsid w:val="00570814"/>
    <w:rsid w:val="00570A5F"/>
    <w:rsid w:val="00570E3E"/>
    <w:rsid w:val="0057102A"/>
    <w:rsid w:val="00571185"/>
    <w:rsid w:val="0057130C"/>
    <w:rsid w:val="005713CC"/>
    <w:rsid w:val="005714B2"/>
    <w:rsid w:val="005717C8"/>
    <w:rsid w:val="00571C0F"/>
    <w:rsid w:val="00571F53"/>
    <w:rsid w:val="00572191"/>
    <w:rsid w:val="0057221C"/>
    <w:rsid w:val="005722EF"/>
    <w:rsid w:val="00572CFA"/>
    <w:rsid w:val="0057372E"/>
    <w:rsid w:val="00573781"/>
    <w:rsid w:val="00574479"/>
    <w:rsid w:val="00574703"/>
    <w:rsid w:val="0057480F"/>
    <w:rsid w:val="00574E4D"/>
    <w:rsid w:val="00574FEA"/>
    <w:rsid w:val="0057514C"/>
    <w:rsid w:val="005754A1"/>
    <w:rsid w:val="00575726"/>
    <w:rsid w:val="005757D9"/>
    <w:rsid w:val="00575C97"/>
    <w:rsid w:val="00576C30"/>
    <w:rsid w:val="00576F2B"/>
    <w:rsid w:val="00576F51"/>
    <w:rsid w:val="005771DB"/>
    <w:rsid w:val="00577904"/>
    <w:rsid w:val="00577EB1"/>
    <w:rsid w:val="0058012F"/>
    <w:rsid w:val="0058016F"/>
    <w:rsid w:val="00580230"/>
    <w:rsid w:val="005802C3"/>
    <w:rsid w:val="00580346"/>
    <w:rsid w:val="0058059B"/>
    <w:rsid w:val="0058062D"/>
    <w:rsid w:val="0058149A"/>
    <w:rsid w:val="005814A5"/>
    <w:rsid w:val="005819D0"/>
    <w:rsid w:val="00581E79"/>
    <w:rsid w:val="00582044"/>
    <w:rsid w:val="005821B3"/>
    <w:rsid w:val="005824FF"/>
    <w:rsid w:val="00582758"/>
    <w:rsid w:val="00582852"/>
    <w:rsid w:val="00582E6C"/>
    <w:rsid w:val="00582EB5"/>
    <w:rsid w:val="0058310D"/>
    <w:rsid w:val="00583174"/>
    <w:rsid w:val="0058321B"/>
    <w:rsid w:val="005835FD"/>
    <w:rsid w:val="00583936"/>
    <w:rsid w:val="00583A7D"/>
    <w:rsid w:val="005845B6"/>
    <w:rsid w:val="005845F6"/>
    <w:rsid w:val="0058472C"/>
    <w:rsid w:val="00584D54"/>
    <w:rsid w:val="005850CB"/>
    <w:rsid w:val="00585150"/>
    <w:rsid w:val="005858A4"/>
    <w:rsid w:val="005865D3"/>
    <w:rsid w:val="005867A0"/>
    <w:rsid w:val="00586861"/>
    <w:rsid w:val="00586F25"/>
    <w:rsid w:val="005870A2"/>
    <w:rsid w:val="005871D5"/>
    <w:rsid w:val="005872BF"/>
    <w:rsid w:val="0058746A"/>
    <w:rsid w:val="00587A53"/>
    <w:rsid w:val="005902D1"/>
    <w:rsid w:val="00590495"/>
    <w:rsid w:val="00590759"/>
    <w:rsid w:val="005910B3"/>
    <w:rsid w:val="0059130F"/>
    <w:rsid w:val="005919E3"/>
    <w:rsid w:val="00591FFB"/>
    <w:rsid w:val="00592045"/>
    <w:rsid w:val="005928F2"/>
    <w:rsid w:val="00592B3D"/>
    <w:rsid w:val="005932F6"/>
    <w:rsid w:val="005935F8"/>
    <w:rsid w:val="0059380E"/>
    <w:rsid w:val="00593A0E"/>
    <w:rsid w:val="00593C1A"/>
    <w:rsid w:val="00593ED3"/>
    <w:rsid w:val="005943DC"/>
    <w:rsid w:val="00594785"/>
    <w:rsid w:val="00594DA4"/>
    <w:rsid w:val="005950B3"/>
    <w:rsid w:val="0059534B"/>
    <w:rsid w:val="00595603"/>
    <w:rsid w:val="005956B3"/>
    <w:rsid w:val="00595B2A"/>
    <w:rsid w:val="005961F6"/>
    <w:rsid w:val="005961FE"/>
    <w:rsid w:val="00596593"/>
    <w:rsid w:val="00596848"/>
    <w:rsid w:val="00596978"/>
    <w:rsid w:val="00596991"/>
    <w:rsid w:val="00596AC3"/>
    <w:rsid w:val="00596E55"/>
    <w:rsid w:val="005971B4"/>
    <w:rsid w:val="00597393"/>
    <w:rsid w:val="005979A8"/>
    <w:rsid w:val="00597FC9"/>
    <w:rsid w:val="005A05F4"/>
    <w:rsid w:val="005A0905"/>
    <w:rsid w:val="005A10D7"/>
    <w:rsid w:val="005A11B2"/>
    <w:rsid w:val="005A146C"/>
    <w:rsid w:val="005A170B"/>
    <w:rsid w:val="005A1762"/>
    <w:rsid w:val="005A28E3"/>
    <w:rsid w:val="005A2BA3"/>
    <w:rsid w:val="005A2C11"/>
    <w:rsid w:val="005A2F6B"/>
    <w:rsid w:val="005A3420"/>
    <w:rsid w:val="005A364F"/>
    <w:rsid w:val="005A3921"/>
    <w:rsid w:val="005A39F6"/>
    <w:rsid w:val="005A40E2"/>
    <w:rsid w:val="005A41E6"/>
    <w:rsid w:val="005A458D"/>
    <w:rsid w:val="005A45B5"/>
    <w:rsid w:val="005A4E98"/>
    <w:rsid w:val="005A4F85"/>
    <w:rsid w:val="005A5158"/>
    <w:rsid w:val="005A5BA2"/>
    <w:rsid w:val="005A5BFF"/>
    <w:rsid w:val="005A5EB9"/>
    <w:rsid w:val="005A6128"/>
    <w:rsid w:val="005A63C7"/>
    <w:rsid w:val="005A6506"/>
    <w:rsid w:val="005A68ED"/>
    <w:rsid w:val="005A6A44"/>
    <w:rsid w:val="005A6C1D"/>
    <w:rsid w:val="005A6D6F"/>
    <w:rsid w:val="005A72C5"/>
    <w:rsid w:val="005A72D4"/>
    <w:rsid w:val="005A7683"/>
    <w:rsid w:val="005A7800"/>
    <w:rsid w:val="005A7C80"/>
    <w:rsid w:val="005B052F"/>
    <w:rsid w:val="005B0DAF"/>
    <w:rsid w:val="005B12E6"/>
    <w:rsid w:val="005B13BE"/>
    <w:rsid w:val="005B1537"/>
    <w:rsid w:val="005B1778"/>
    <w:rsid w:val="005B1A5D"/>
    <w:rsid w:val="005B235D"/>
    <w:rsid w:val="005B28E4"/>
    <w:rsid w:val="005B2ACC"/>
    <w:rsid w:val="005B2C44"/>
    <w:rsid w:val="005B305E"/>
    <w:rsid w:val="005B3077"/>
    <w:rsid w:val="005B307E"/>
    <w:rsid w:val="005B308D"/>
    <w:rsid w:val="005B35B6"/>
    <w:rsid w:val="005B3633"/>
    <w:rsid w:val="005B3852"/>
    <w:rsid w:val="005B3889"/>
    <w:rsid w:val="005B4254"/>
    <w:rsid w:val="005B456F"/>
    <w:rsid w:val="005B4A6D"/>
    <w:rsid w:val="005B4D3D"/>
    <w:rsid w:val="005B4D9A"/>
    <w:rsid w:val="005B500A"/>
    <w:rsid w:val="005B50A5"/>
    <w:rsid w:val="005B56B4"/>
    <w:rsid w:val="005B574D"/>
    <w:rsid w:val="005B5AA5"/>
    <w:rsid w:val="005B5E7D"/>
    <w:rsid w:val="005B601C"/>
    <w:rsid w:val="005B60B6"/>
    <w:rsid w:val="005B6681"/>
    <w:rsid w:val="005B6A92"/>
    <w:rsid w:val="005B6C9E"/>
    <w:rsid w:val="005B6E02"/>
    <w:rsid w:val="005B7181"/>
    <w:rsid w:val="005B72A9"/>
    <w:rsid w:val="005B7CD8"/>
    <w:rsid w:val="005B7DBC"/>
    <w:rsid w:val="005B7E88"/>
    <w:rsid w:val="005C0126"/>
    <w:rsid w:val="005C073F"/>
    <w:rsid w:val="005C0A37"/>
    <w:rsid w:val="005C0E45"/>
    <w:rsid w:val="005C13FA"/>
    <w:rsid w:val="005C167F"/>
    <w:rsid w:val="005C1787"/>
    <w:rsid w:val="005C196B"/>
    <w:rsid w:val="005C2527"/>
    <w:rsid w:val="005C2869"/>
    <w:rsid w:val="005C2956"/>
    <w:rsid w:val="005C2BAE"/>
    <w:rsid w:val="005C2CA9"/>
    <w:rsid w:val="005C32D2"/>
    <w:rsid w:val="005C356A"/>
    <w:rsid w:val="005C40C7"/>
    <w:rsid w:val="005C4415"/>
    <w:rsid w:val="005C4593"/>
    <w:rsid w:val="005C46E2"/>
    <w:rsid w:val="005C47F2"/>
    <w:rsid w:val="005C4E22"/>
    <w:rsid w:val="005C4EC7"/>
    <w:rsid w:val="005C604D"/>
    <w:rsid w:val="005C64E3"/>
    <w:rsid w:val="005C66D9"/>
    <w:rsid w:val="005C6955"/>
    <w:rsid w:val="005C6CD0"/>
    <w:rsid w:val="005C6ECB"/>
    <w:rsid w:val="005C6FAD"/>
    <w:rsid w:val="005C716D"/>
    <w:rsid w:val="005C71B0"/>
    <w:rsid w:val="005C7F8D"/>
    <w:rsid w:val="005D0008"/>
    <w:rsid w:val="005D014D"/>
    <w:rsid w:val="005D025C"/>
    <w:rsid w:val="005D02B0"/>
    <w:rsid w:val="005D0709"/>
    <w:rsid w:val="005D0924"/>
    <w:rsid w:val="005D0BFF"/>
    <w:rsid w:val="005D1357"/>
    <w:rsid w:val="005D19C3"/>
    <w:rsid w:val="005D1C7C"/>
    <w:rsid w:val="005D1D76"/>
    <w:rsid w:val="005D2071"/>
    <w:rsid w:val="005D2465"/>
    <w:rsid w:val="005D2557"/>
    <w:rsid w:val="005D2624"/>
    <w:rsid w:val="005D2C0B"/>
    <w:rsid w:val="005D338C"/>
    <w:rsid w:val="005D37F5"/>
    <w:rsid w:val="005D3854"/>
    <w:rsid w:val="005D3A74"/>
    <w:rsid w:val="005D40A7"/>
    <w:rsid w:val="005D4972"/>
    <w:rsid w:val="005D4D0C"/>
    <w:rsid w:val="005D539D"/>
    <w:rsid w:val="005D637B"/>
    <w:rsid w:val="005D6CCE"/>
    <w:rsid w:val="005D6D8F"/>
    <w:rsid w:val="005D71CD"/>
    <w:rsid w:val="005D7362"/>
    <w:rsid w:val="005D778E"/>
    <w:rsid w:val="005D7A52"/>
    <w:rsid w:val="005D7B18"/>
    <w:rsid w:val="005D7E83"/>
    <w:rsid w:val="005E0249"/>
    <w:rsid w:val="005E0E7E"/>
    <w:rsid w:val="005E0EA3"/>
    <w:rsid w:val="005E1E26"/>
    <w:rsid w:val="005E1E8D"/>
    <w:rsid w:val="005E23F0"/>
    <w:rsid w:val="005E25BD"/>
    <w:rsid w:val="005E28D7"/>
    <w:rsid w:val="005E2B1B"/>
    <w:rsid w:val="005E3197"/>
    <w:rsid w:val="005E3404"/>
    <w:rsid w:val="005E35A7"/>
    <w:rsid w:val="005E4114"/>
    <w:rsid w:val="005E47DA"/>
    <w:rsid w:val="005E4F64"/>
    <w:rsid w:val="005E5063"/>
    <w:rsid w:val="005E5106"/>
    <w:rsid w:val="005E5689"/>
    <w:rsid w:val="005E5CC3"/>
    <w:rsid w:val="005E6012"/>
    <w:rsid w:val="005E61E6"/>
    <w:rsid w:val="005E6EBD"/>
    <w:rsid w:val="005F09E2"/>
    <w:rsid w:val="005F0C6A"/>
    <w:rsid w:val="005F0C7E"/>
    <w:rsid w:val="005F157D"/>
    <w:rsid w:val="005F1AC9"/>
    <w:rsid w:val="005F1D01"/>
    <w:rsid w:val="005F1DE0"/>
    <w:rsid w:val="005F28A9"/>
    <w:rsid w:val="005F2CEF"/>
    <w:rsid w:val="005F2EDE"/>
    <w:rsid w:val="005F36B2"/>
    <w:rsid w:val="005F3750"/>
    <w:rsid w:val="005F38A7"/>
    <w:rsid w:val="005F469E"/>
    <w:rsid w:val="005F46BD"/>
    <w:rsid w:val="005F55FF"/>
    <w:rsid w:val="005F56CE"/>
    <w:rsid w:val="005F5711"/>
    <w:rsid w:val="005F57E3"/>
    <w:rsid w:val="005F5967"/>
    <w:rsid w:val="005F5D09"/>
    <w:rsid w:val="005F66EE"/>
    <w:rsid w:val="005F6D08"/>
    <w:rsid w:val="005F7DCA"/>
    <w:rsid w:val="0060064E"/>
    <w:rsid w:val="00600D4E"/>
    <w:rsid w:val="00601373"/>
    <w:rsid w:val="006015B1"/>
    <w:rsid w:val="00601CA2"/>
    <w:rsid w:val="00602290"/>
    <w:rsid w:val="00602344"/>
    <w:rsid w:val="00602A19"/>
    <w:rsid w:val="00602CF7"/>
    <w:rsid w:val="00602DBF"/>
    <w:rsid w:val="0060302C"/>
    <w:rsid w:val="0060312A"/>
    <w:rsid w:val="006031B3"/>
    <w:rsid w:val="006033A2"/>
    <w:rsid w:val="006033E6"/>
    <w:rsid w:val="006034E8"/>
    <w:rsid w:val="00603877"/>
    <w:rsid w:val="00603D8B"/>
    <w:rsid w:val="00604097"/>
    <w:rsid w:val="0060418D"/>
    <w:rsid w:val="00604298"/>
    <w:rsid w:val="00604332"/>
    <w:rsid w:val="006044C0"/>
    <w:rsid w:val="00605B14"/>
    <w:rsid w:val="00606059"/>
    <w:rsid w:val="00606159"/>
    <w:rsid w:val="0060629E"/>
    <w:rsid w:val="006062F4"/>
    <w:rsid w:val="00606483"/>
    <w:rsid w:val="006064A0"/>
    <w:rsid w:val="00606521"/>
    <w:rsid w:val="00606591"/>
    <w:rsid w:val="00606653"/>
    <w:rsid w:val="0060670B"/>
    <w:rsid w:val="006067C8"/>
    <w:rsid w:val="006068D6"/>
    <w:rsid w:val="006069E6"/>
    <w:rsid w:val="00606ACB"/>
    <w:rsid w:val="00606CE0"/>
    <w:rsid w:val="00606D72"/>
    <w:rsid w:val="00606E49"/>
    <w:rsid w:val="00607AD2"/>
    <w:rsid w:val="00607B26"/>
    <w:rsid w:val="00607E22"/>
    <w:rsid w:val="0061012D"/>
    <w:rsid w:val="00610515"/>
    <w:rsid w:val="00610568"/>
    <w:rsid w:val="00610579"/>
    <w:rsid w:val="00610961"/>
    <w:rsid w:val="00610AB2"/>
    <w:rsid w:val="00610CD4"/>
    <w:rsid w:val="006110C6"/>
    <w:rsid w:val="00611349"/>
    <w:rsid w:val="00611B48"/>
    <w:rsid w:val="00611BAF"/>
    <w:rsid w:val="006122EC"/>
    <w:rsid w:val="006125D4"/>
    <w:rsid w:val="00612647"/>
    <w:rsid w:val="0061329E"/>
    <w:rsid w:val="006136E4"/>
    <w:rsid w:val="00613709"/>
    <w:rsid w:val="006138D4"/>
    <w:rsid w:val="0061444F"/>
    <w:rsid w:val="00614A6D"/>
    <w:rsid w:val="00614BE3"/>
    <w:rsid w:val="0061524A"/>
    <w:rsid w:val="00615536"/>
    <w:rsid w:val="00615836"/>
    <w:rsid w:val="00615959"/>
    <w:rsid w:val="0061670F"/>
    <w:rsid w:val="0061696D"/>
    <w:rsid w:val="00617129"/>
    <w:rsid w:val="0061717B"/>
    <w:rsid w:val="00617706"/>
    <w:rsid w:val="00617C1F"/>
    <w:rsid w:val="006203CD"/>
    <w:rsid w:val="00620865"/>
    <w:rsid w:val="00620EC0"/>
    <w:rsid w:val="00621645"/>
    <w:rsid w:val="006216BA"/>
    <w:rsid w:val="006226A6"/>
    <w:rsid w:val="00622891"/>
    <w:rsid w:val="00622CBC"/>
    <w:rsid w:val="00622D2F"/>
    <w:rsid w:val="006237F3"/>
    <w:rsid w:val="00623EAA"/>
    <w:rsid w:val="0062404B"/>
    <w:rsid w:val="00624891"/>
    <w:rsid w:val="00624A59"/>
    <w:rsid w:val="00624E8A"/>
    <w:rsid w:val="0062510D"/>
    <w:rsid w:val="00625563"/>
    <w:rsid w:val="00625790"/>
    <w:rsid w:val="006258CB"/>
    <w:rsid w:val="00625A0C"/>
    <w:rsid w:val="00625A4A"/>
    <w:rsid w:val="00626303"/>
    <w:rsid w:val="006267F5"/>
    <w:rsid w:val="0062685A"/>
    <w:rsid w:val="00627510"/>
    <w:rsid w:val="006276C9"/>
    <w:rsid w:val="00627727"/>
    <w:rsid w:val="00627A09"/>
    <w:rsid w:val="00627C28"/>
    <w:rsid w:val="00627CE4"/>
    <w:rsid w:val="00627DAC"/>
    <w:rsid w:val="00630C04"/>
    <w:rsid w:val="00630FF9"/>
    <w:rsid w:val="00631135"/>
    <w:rsid w:val="0063117E"/>
    <w:rsid w:val="0063124E"/>
    <w:rsid w:val="00631402"/>
    <w:rsid w:val="006318EE"/>
    <w:rsid w:val="00631A39"/>
    <w:rsid w:val="00631E36"/>
    <w:rsid w:val="0063213A"/>
    <w:rsid w:val="00632590"/>
    <w:rsid w:val="0063287A"/>
    <w:rsid w:val="00632A63"/>
    <w:rsid w:val="0063301A"/>
    <w:rsid w:val="00633420"/>
    <w:rsid w:val="00633465"/>
    <w:rsid w:val="006334DA"/>
    <w:rsid w:val="00633A42"/>
    <w:rsid w:val="00633BD3"/>
    <w:rsid w:val="00634F89"/>
    <w:rsid w:val="006353D8"/>
    <w:rsid w:val="006357F6"/>
    <w:rsid w:val="00635899"/>
    <w:rsid w:val="00635D01"/>
    <w:rsid w:val="006366A6"/>
    <w:rsid w:val="0063684B"/>
    <w:rsid w:val="00636EB4"/>
    <w:rsid w:val="00636F4A"/>
    <w:rsid w:val="00637832"/>
    <w:rsid w:val="006403B7"/>
    <w:rsid w:val="006404F8"/>
    <w:rsid w:val="006405E5"/>
    <w:rsid w:val="0064083A"/>
    <w:rsid w:val="006416BF"/>
    <w:rsid w:val="00641D06"/>
    <w:rsid w:val="00641D14"/>
    <w:rsid w:val="00641DB1"/>
    <w:rsid w:val="006420A5"/>
    <w:rsid w:val="00642241"/>
    <w:rsid w:val="0064246D"/>
    <w:rsid w:val="006424DC"/>
    <w:rsid w:val="00642608"/>
    <w:rsid w:val="00642792"/>
    <w:rsid w:val="00642881"/>
    <w:rsid w:val="006428DE"/>
    <w:rsid w:val="00642C5F"/>
    <w:rsid w:val="006433CB"/>
    <w:rsid w:val="0064342F"/>
    <w:rsid w:val="00643A3B"/>
    <w:rsid w:val="00644274"/>
    <w:rsid w:val="00644955"/>
    <w:rsid w:val="00645219"/>
    <w:rsid w:val="00645702"/>
    <w:rsid w:val="00645715"/>
    <w:rsid w:val="0064577C"/>
    <w:rsid w:val="00645B73"/>
    <w:rsid w:val="00645C6C"/>
    <w:rsid w:val="00645C96"/>
    <w:rsid w:val="006460CC"/>
    <w:rsid w:val="006462BA"/>
    <w:rsid w:val="0064674C"/>
    <w:rsid w:val="00646824"/>
    <w:rsid w:val="00646A8B"/>
    <w:rsid w:val="00646AE8"/>
    <w:rsid w:val="00646B2C"/>
    <w:rsid w:val="00646DB6"/>
    <w:rsid w:val="006471AF"/>
    <w:rsid w:val="006472E0"/>
    <w:rsid w:val="006475BA"/>
    <w:rsid w:val="006477D3"/>
    <w:rsid w:val="00647C20"/>
    <w:rsid w:val="00650647"/>
    <w:rsid w:val="0065064A"/>
    <w:rsid w:val="00650771"/>
    <w:rsid w:val="00650802"/>
    <w:rsid w:val="0065092B"/>
    <w:rsid w:val="00650BC0"/>
    <w:rsid w:val="00650D90"/>
    <w:rsid w:val="00650ECF"/>
    <w:rsid w:val="00651173"/>
    <w:rsid w:val="00652109"/>
    <w:rsid w:val="00652433"/>
    <w:rsid w:val="006529B2"/>
    <w:rsid w:val="00652B5C"/>
    <w:rsid w:val="00652C84"/>
    <w:rsid w:val="00652DC1"/>
    <w:rsid w:val="00652E0A"/>
    <w:rsid w:val="00653545"/>
    <w:rsid w:val="006539FB"/>
    <w:rsid w:val="00653D33"/>
    <w:rsid w:val="00653DA5"/>
    <w:rsid w:val="00653EED"/>
    <w:rsid w:val="00654670"/>
    <w:rsid w:val="00654764"/>
    <w:rsid w:val="00654F63"/>
    <w:rsid w:val="00655011"/>
    <w:rsid w:val="006551EE"/>
    <w:rsid w:val="00655511"/>
    <w:rsid w:val="006558A8"/>
    <w:rsid w:val="00655AE4"/>
    <w:rsid w:val="006563AD"/>
    <w:rsid w:val="00656A52"/>
    <w:rsid w:val="00656BBD"/>
    <w:rsid w:val="0065703F"/>
    <w:rsid w:val="00657B2E"/>
    <w:rsid w:val="00657C36"/>
    <w:rsid w:val="00657E47"/>
    <w:rsid w:val="00660231"/>
    <w:rsid w:val="00660B52"/>
    <w:rsid w:val="00660E94"/>
    <w:rsid w:val="00660F2F"/>
    <w:rsid w:val="00661512"/>
    <w:rsid w:val="006615FE"/>
    <w:rsid w:val="00661910"/>
    <w:rsid w:val="00661DC8"/>
    <w:rsid w:val="00661F67"/>
    <w:rsid w:val="00662185"/>
    <w:rsid w:val="00662563"/>
    <w:rsid w:val="00662585"/>
    <w:rsid w:val="0066287E"/>
    <w:rsid w:val="00662EFD"/>
    <w:rsid w:val="00663468"/>
    <w:rsid w:val="006635B9"/>
    <w:rsid w:val="00663707"/>
    <w:rsid w:val="00663F55"/>
    <w:rsid w:val="00664F66"/>
    <w:rsid w:val="00665280"/>
    <w:rsid w:val="0066555E"/>
    <w:rsid w:val="00665727"/>
    <w:rsid w:val="0066596D"/>
    <w:rsid w:val="00665F36"/>
    <w:rsid w:val="006666E1"/>
    <w:rsid w:val="00666702"/>
    <w:rsid w:val="006669EE"/>
    <w:rsid w:val="00666F9D"/>
    <w:rsid w:val="00667140"/>
    <w:rsid w:val="006673C7"/>
    <w:rsid w:val="00670591"/>
    <w:rsid w:val="006707D5"/>
    <w:rsid w:val="00670C13"/>
    <w:rsid w:val="00670FBF"/>
    <w:rsid w:val="00671335"/>
    <w:rsid w:val="00671514"/>
    <w:rsid w:val="00671B48"/>
    <w:rsid w:val="0067221A"/>
    <w:rsid w:val="00672516"/>
    <w:rsid w:val="006727C0"/>
    <w:rsid w:val="00672804"/>
    <w:rsid w:val="006729C1"/>
    <w:rsid w:val="00672DD7"/>
    <w:rsid w:val="00673063"/>
    <w:rsid w:val="00673307"/>
    <w:rsid w:val="00673424"/>
    <w:rsid w:val="006734E1"/>
    <w:rsid w:val="00673919"/>
    <w:rsid w:val="00673C93"/>
    <w:rsid w:val="00673D89"/>
    <w:rsid w:val="00674605"/>
    <w:rsid w:val="00674CAA"/>
    <w:rsid w:val="00674DDB"/>
    <w:rsid w:val="00674DE7"/>
    <w:rsid w:val="006750DE"/>
    <w:rsid w:val="00675706"/>
    <w:rsid w:val="0067594A"/>
    <w:rsid w:val="00675F16"/>
    <w:rsid w:val="0067617D"/>
    <w:rsid w:val="0067624E"/>
    <w:rsid w:val="006769C5"/>
    <w:rsid w:val="00676F03"/>
    <w:rsid w:val="00677AD4"/>
    <w:rsid w:val="00677FD0"/>
    <w:rsid w:val="00680DF6"/>
    <w:rsid w:val="00681B7C"/>
    <w:rsid w:val="00681E73"/>
    <w:rsid w:val="00681E7A"/>
    <w:rsid w:val="006824D3"/>
    <w:rsid w:val="006826E8"/>
    <w:rsid w:val="00682731"/>
    <w:rsid w:val="006827F6"/>
    <w:rsid w:val="0068294C"/>
    <w:rsid w:val="0068298D"/>
    <w:rsid w:val="00682B4C"/>
    <w:rsid w:val="00682B70"/>
    <w:rsid w:val="00682D32"/>
    <w:rsid w:val="00683196"/>
    <w:rsid w:val="006832EE"/>
    <w:rsid w:val="0068387E"/>
    <w:rsid w:val="00683C0A"/>
    <w:rsid w:val="00683E37"/>
    <w:rsid w:val="00684186"/>
    <w:rsid w:val="006844B0"/>
    <w:rsid w:val="00684AB3"/>
    <w:rsid w:val="00684FFC"/>
    <w:rsid w:val="0068500C"/>
    <w:rsid w:val="00685681"/>
    <w:rsid w:val="00685FDA"/>
    <w:rsid w:val="006863D5"/>
    <w:rsid w:val="00686450"/>
    <w:rsid w:val="006864F7"/>
    <w:rsid w:val="0068698D"/>
    <w:rsid w:val="00686E8B"/>
    <w:rsid w:val="00686FCE"/>
    <w:rsid w:val="006871E5"/>
    <w:rsid w:val="0068777E"/>
    <w:rsid w:val="00687A55"/>
    <w:rsid w:val="006900CA"/>
    <w:rsid w:val="00690F79"/>
    <w:rsid w:val="00691240"/>
    <w:rsid w:val="00691490"/>
    <w:rsid w:val="0069150D"/>
    <w:rsid w:val="00691817"/>
    <w:rsid w:val="00691959"/>
    <w:rsid w:val="00691AA2"/>
    <w:rsid w:val="0069239E"/>
    <w:rsid w:val="00692406"/>
    <w:rsid w:val="00693134"/>
    <w:rsid w:val="00693371"/>
    <w:rsid w:val="00693737"/>
    <w:rsid w:val="006938F3"/>
    <w:rsid w:val="0069395A"/>
    <w:rsid w:val="006939F2"/>
    <w:rsid w:val="00693A7D"/>
    <w:rsid w:val="0069446C"/>
    <w:rsid w:val="00694618"/>
    <w:rsid w:val="00695449"/>
    <w:rsid w:val="006954F3"/>
    <w:rsid w:val="00695762"/>
    <w:rsid w:val="0069596E"/>
    <w:rsid w:val="00695EE7"/>
    <w:rsid w:val="00696047"/>
    <w:rsid w:val="006960EA"/>
    <w:rsid w:val="00696751"/>
    <w:rsid w:val="006968DA"/>
    <w:rsid w:val="00696938"/>
    <w:rsid w:val="00696D44"/>
    <w:rsid w:val="00696DED"/>
    <w:rsid w:val="00696FCA"/>
    <w:rsid w:val="00697761"/>
    <w:rsid w:val="006978F1"/>
    <w:rsid w:val="00697959"/>
    <w:rsid w:val="006A00AB"/>
    <w:rsid w:val="006A02EC"/>
    <w:rsid w:val="006A0541"/>
    <w:rsid w:val="006A076F"/>
    <w:rsid w:val="006A0A4C"/>
    <w:rsid w:val="006A0B6D"/>
    <w:rsid w:val="006A0EE4"/>
    <w:rsid w:val="006A11F8"/>
    <w:rsid w:val="006A1533"/>
    <w:rsid w:val="006A1BBC"/>
    <w:rsid w:val="006A2259"/>
    <w:rsid w:val="006A24A5"/>
    <w:rsid w:val="006A2619"/>
    <w:rsid w:val="006A289F"/>
    <w:rsid w:val="006A297B"/>
    <w:rsid w:val="006A2A3C"/>
    <w:rsid w:val="006A2FD5"/>
    <w:rsid w:val="006A31B8"/>
    <w:rsid w:val="006A346D"/>
    <w:rsid w:val="006A3854"/>
    <w:rsid w:val="006A38F3"/>
    <w:rsid w:val="006A3EB0"/>
    <w:rsid w:val="006A3F5A"/>
    <w:rsid w:val="006A43EB"/>
    <w:rsid w:val="006A444B"/>
    <w:rsid w:val="006A4732"/>
    <w:rsid w:val="006A485E"/>
    <w:rsid w:val="006A4D51"/>
    <w:rsid w:val="006A4F2F"/>
    <w:rsid w:val="006A54ED"/>
    <w:rsid w:val="006A5715"/>
    <w:rsid w:val="006A6657"/>
    <w:rsid w:val="006A6DDE"/>
    <w:rsid w:val="006A74DC"/>
    <w:rsid w:val="006A77A2"/>
    <w:rsid w:val="006B05D6"/>
    <w:rsid w:val="006B086C"/>
    <w:rsid w:val="006B0AF5"/>
    <w:rsid w:val="006B0EEC"/>
    <w:rsid w:val="006B0FDF"/>
    <w:rsid w:val="006B146C"/>
    <w:rsid w:val="006B198F"/>
    <w:rsid w:val="006B2B0E"/>
    <w:rsid w:val="006B2B27"/>
    <w:rsid w:val="006B2F74"/>
    <w:rsid w:val="006B37B8"/>
    <w:rsid w:val="006B3942"/>
    <w:rsid w:val="006B3B97"/>
    <w:rsid w:val="006B3E62"/>
    <w:rsid w:val="006B3EC2"/>
    <w:rsid w:val="006B44EE"/>
    <w:rsid w:val="006B49A7"/>
    <w:rsid w:val="006B4B37"/>
    <w:rsid w:val="006B5082"/>
    <w:rsid w:val="006B557C"/>
    <w:rsid w:val="006B59F2"/>
    <w:rsid w:val="006B6050"/>
    <w:rsid w:val="006B65D7"/>
    <w:rsid w:val="006B6F7D"/>
    <w:rsid w:val="006B79BA"/>
    <w:rsid w:val="006B7AA6"/>
    <w:rsid w:val="006C0435"/>
    <w:rsid w:val="006C08A9"/>
    <w:rsid w:val="006C0ADC"/>
    <w:rsid w:val="006C0B53"/>
    <w:rsid w:val="006C0D43"/>
    <w:rsid w:val="006C20CE"/>
    <w:rsid w:val="006C235F"/>
    <w:rsid w:val="006C237B"/>
    <w:rsid w:val="006C25B4"/>
    <w:rsid w:val="006C29B5"/>
    <w:rsid w:val="006C2D3B"/>
    <w:rsid w:val="006C2D6D"/>
    <w:rsid w:val="006C2E11"/>
    <w:rsid w:val="006C2F01"/>
    <w:rsid w:val="006C3093"/>
    <w:rsid w:val="006C3614"/>
    <w:rsid w:val="006C3BAD"/>
    <w:rsid w:val="006C4072"/>
    <w:rsid w:val="006C44A4"/>
    <w:rsid w:val="006C4553"/>
    <w:rsid w:val="006C4613"/>
    <w:rsid w:val="006C4BF5"/>
    <w:rsid w:val="006C533C"/>
    <w:rsid w:val="006C5B13"/>
    <w:rsid w:val="006C5D4C"/>
    <w:rsid w:val="006C5E3A"/>
    <w:rsid w:val="006C603F"/>
    <w:rsid w:val="006C6399"/>
    <w:rsid w:val="006C65A7"/>
    <w:rsid w:val="006C6717"/>
    <w:rsid w:val="006C6AD8"/>
    <w:rsid w:val="006C6B11"/>
    <w:rsid w:val="006C6DEB"/>
    <w:rsid w:val="006C70DC"/>
    <w:rsid w:val="006C7191"/>
    <w:rsid w:val="006C7427"/>
    <w:rsid w:val="006C7767"/>
    <w:rsid w:val="006C7CBC"/>
    <w:rsid w:val="006D05EE"/>
    <w:rsid w:val="006D065B"/>
    <w:rsid w:val="006D0EC6"/>
    <w:rsid w:val="006D1277"/>
    <w:rsid w:val="006D1E05"/>
    <w:rsid w:val="006D2427"/>
    <w:rsid w:val="006D2543"/>
    <w:rsid w:val="006D2836"/>
    <w:rsid w:val="006D28B4"/>
    <w:rsid w:val="006D2E9E"/>
    <w:rsid w:val="006D3092"/>
    <w:rsid w:val="006D30B0"/>
    <w:rsid w:val="006D3C7A"/>
    <w:rsid w:val="006D3C8D"/>
    <w:rsid w:val="006D3FFF"/>
    <w:rsid w:val="006D4441"/>
    <w:rsid w:val="006D44A2"/>
    <w:rsid w:val="006D4718"/>
    <w:rsid w:val="006D4C47"/>
    <w:rsid w:val="006D4F9C"/>
    <w:rsid w:val="006D52B4"/>
    <w:rsid w:val="006D548A"/>
    <w:rsid w:val="006D54EA"/>
    <w:rsid w:val="006D564A"/>
    <w:rsid w:val="006D56C1"/>
    <w:rsid w:val="006D587E"/>
    <w:rsid w:val="006D63DE"/>
    <w:rsid w:val="006D641E"/>
    <w:rsid w:val="006D65F8"/>
    <w:rsid w:val="006D66CD"/>
    <w:rsid w:val="006D6810"/>
    <w:rsid w:val="006D69ED"/>
    <w:rsid w:val="006D6A91"/>
    <w:rsid w:val="006D73DA"/>
    <w:rsid w:val="006D73EC"/>
    <w:rsid w:val="006D7597"/>
    <w:rsid w:val="006D7B63"/>
    <w:rsid w:val="006E026B"/>
    <w:rsid w:val="006E02D9"/>
    <w:rsid w:val="006E0B31"/>
    <w:rsid w:val="006E0B3C"/>
    <w:rsid w:val="006E0E6F"/>
    <w:rsid w:val="006E110E"/>
    <w:rsid w:val="006E137E"/>
    <w:rsid w:val="006E13DF"/>
    <w:rsid w:val="006E1416"/>
    <w:rsid w:val="006E159D"/>
    <w:rsid w:val="006E1D52"/>
    <w:rsid w:val="006E28EC"/>
    <w:rsid w:val="006E28FC"/>
    <w:rsid w:val="006E3335"/>
    <w:rsid w:val="006E3390"/>
    <w:rsid w:val="006E37D6"/>
    <w:rsid w:val="006E38D3"/>
    <w:rsid w:val="006E42BB"/>
    <w:rsid w:val="006E445E"/>
    <w:rsid w:val="006E4B27"/>
    <w:rsid w:val="006E4B4D"/>
    <w:rsid w:val="006E4C0D"/>
    <w:rsid w:val="006E4D1B"/>
    <w:rsid w:val="006E4D66"/>
    <w:rsid w:val="006E4FC9"/>
    <w:rsid w:val="006E511B"/>
    <w:rsid w:val="006E51C9"/>
    <w:rsid w:val="006E594F"/>
    <w:rsid w:val="006E6A86"/>
    <w:rsid w:val="006E6AA6"/>
    <w:rsid w:val="006E6BF4"/>
    <w:rsid w:val="006E6D31"/>
    <w:rsid w:val="006E7061"/>
    <w:rsid w:val="006E7174"/>
    <w:rsid w:val="006E77E2"/>
    <w:rsid w:val="006E78B6"/>
    <w:rsid w:val="006E7C68"/>
    <w:rsid w:val="006F0340"/>
    <w:rsid w:val="006F04AA"/>
    <w:rsid w:val="006F0565"/>
    <w:rsid w:val="006F058F"/>
    <w:rsid w:val="006F0E6A"/>
    <w:rsid w:val="006F0F8E"/>
    <w:rsid w:val="006F1013"/>
    <w:rsid w:val="006F1EBC"/>
    <w:rsid w:val="006F222F"/>
    <w:rsid w:val="006F2237"/>
    <w:rsid w:val="006F2402"/>
    <w:rsid w:val="006F2434"/>
    <w:rsid w:val="006F2792"/>
    <w:rsid w:val="006F2B29"/>
    <w:rsid w:val="006F2B98"/>
    <w:rsid w:val="006F3085"/>
    <w:rsid w:val="006F35AF"/>
    <w:rsid w:val="006F36C8"/>
    <w:rsid w:val="006F36F4"/>
    <w:rsid w:val="006F3925"/>
    <w:rsid w:val="006F3C15"/>
    <w:rsid w:val="006F400F"/>
    <w:rsid w:val="006F41C4"/>
    <w:rsid w:val="006F511A"/>
    <w:rsid w:val="006F5782"/>
    <w:rsid w:val="006F5844"/>
    <w:rsid w:val="006F5BE2"/>
    <w:rsid w:val="006F5C64"/>
    <w:rsid w:val="006F5EE4"/>
    <w:rsid w:val="006F6275"/>
    <w:rsid w:val="006F674E"/>
    <w:rsid w:val="006F6E21"/>
    <w:rsid w:val="006F6F88"/>
    <w:rsid w:val="006F6FDD"/>
    <w:rsid w:val="006F7A81"/>
    <w:rsid w:val="006F7B60"/>
    <w:rsid w:val="006F7DBB"/>
    <w:rsid w:val="00700270"/>
    <w:rsid w:val="00700576"/>
    <w:rsid w:val="0070069E"/>
    <w:rsid w:val="00700880"/>
    <w:rsid w:val="00700C41"/>
    <w:rsid w:val="00701322"/>
    <w:rsid w:val="007014EA"/>
    <w:rsid w:val="00701B60"/>
    <w:rsid w:val="00701DF3"/>
    <w:rsid w:val="00702C05"/>
    <w:rsid w:val="00702E54"/>
    <w:rsid w:val="00702EB3"/>
    <w:rsid w:val="00703516"/>
    <w:rsid w:val="00703653"/>
    <w:rsid w:val="00703F47"/>
    <w:rsid w:val="00704956"/>
    <w:rsid w:val="0070522E"/>
    <w:rsid w:val="0070527E"/>
    <w:rsid w:val="0070580E"/>
    <w:rsid w:val="00705872"/>
    <w:rsid w:val="007058A2"/>
    <w:rsid w:val="00706414"/>
    <w:rsid w:val="00706714"/>
    <w:rsid w:val="007067AB"/>
    <w:rsid w:val="00706A20"/>
    <w:rsid w:val="00706AC0"/>
    <w:rsid w:val="00706BF4"/>
    <w:rsid w:val="00706C10"/>
    <w:rsid w:val="00706E7C"/>
    <w:rsid w:val="00707C66"/>
    <w:rsid w:val="00707D6B"/>
    <w:rsid w:val="00707DE6"/>
    <w:rsid w:val="007103EB"/>
    <w:rsid w:val="00710428"/>
    <w:rsid w:val="00710439"/>
    <w:rsid w:val="007104B6"/>
    <w:rsid w:val="00710ACC"/>
    <w:rsid w:val="00710C84"/>
    <w:rsid w:val="00710E8D"/>
    <w:rsid w:val="00710ECC"/>
    <w:rsid w:val="00710FDF"/>
    <w:rsid w:val="00711896"/>
    <w:rsid w:val="00711C54"/>
    <w:rsid w:val="00711F75"/>
    <w:rsid w:val="007121C1"/>
    <w:rsid w:val="0071220E"/>
    <w:rsid w:val="00712B49"/>
    <w:rsid w:val="00712C84"/>
    <w:rsid w:val="007134CF"/>
    <w:rsid w:val="00713736"/>
    <w:rsid w:val="00713778"/>
    <w:rsid w:val="0071380D"/>
    <w:rsid w:val="00713C6A"/>
    <w:rsid w:val="00713D25"/>
    <w:rsid w:val="00713DC1"/>
    <w:rsid w:val="00713EE0"/>
    <w:rsid w:val="00714063"/>
    <w:rsid w:val="0071452D"/>
    <w:rsid w:val="0071473C"/>
    <w:rsid w:val="00715936"/>
    <w:rsid w:val="00715947"/>
    <w:rsid w:val="00715D68"/>
    <w:rsid w:val="0071695D"/>
    <w:rsid w:val="00716B70"/>
    <w:rsid w:val="00716C1E"/>
    <w:rsid w:val="00716DF4"/>
    <w:rsid w:val="00716E91"/>
    <w:rsid w:val="0071760A"/>
    <w:rsid w:val="00717BF5"/>
    <w:rsid w:val="00717D7A"/>
    <w:rsid w:val="00717E07"/>
    <w:rsid w:val="00717E47"/>
    <w:rsid w:val="00720C98"/>
    <w:rsid w:val="00720D7D"/>
    <w:rsid w:val="0072100B"/>
    <w:rsid w:val="0072102D"/>
    <w:rsid w:val="007215BB"/>
    <w:rsid w:val="0072161F"/>
    <w:rsid w:val="007219A0"/>
    <w:rsid w:val="00721AE5"/>
    <w:rsid w:val="00721CCE"/>
    <w:rsid w:val="00721F1A"/>
    <w:rsid w:val="00722067"/>
    <w:rsid w:val="00722CB6"/>
    <w:rsid w:val="00722F81"/>
    <w:rsid w:val="007232C9"/>
    <w:rsid w:val="00723645"/>
    <w:rsid w:val="00723CEF"/>
    <w:rsid w:val="00723E92"/>
    <w:rsid w:val="00723E99"/>
    <w:rsid w:val="007244FF"/>
    <w:rsid w:val="00724620"/>
    <w:rsid w:val="00724A0E"/>
    <w:rsid w:val="00725306"/>
    <w:rsid w:val="00726313"/>
    <w:rsid w:val="007272B2"/>
    <w:rsid w:val="007276E5"/>
    <w:rsid w:val="007277B4"/>
    <w:rsid w:val="00727D7F"/>
    <w:rsid w:val="00727F53"/>
    <w:rsid w:val="0073042C"/>
    <w:rsid w:val="00730722"/>
    <w:rsid w:val="00730C91"/>
    <w:rsid w:val="00731028"/>
    <w:rsid w:val="00731189"/>
    <w:rsid w:val="00731242"/>
    <w:rsid w:val="007321EA"/>
    <w:rsid w:val="00732F5C"/>
    <w:rsid w:val="007331A9"/>
    <w:rsid w:val="00733AA7"/>
    <w:rsid w:val="00733C43"/>
    <w:rsid w:val="00733CC9"/>
    <w:rsid w:val="00733D62"/>
    <w:rsid w:val="00734BCE"/>
    <w:rsid w:val="00734F6B"/>
    <w:rsid w:val="00734F83"/>
    <w:rsid w:val="0073513D"/>
    <w:rsid w:val="007359A3"/>
    <w:rsid w:val="007360E5"/>
    <w:rsid w:val="00736742"/>
    <w:rsid w:val="00736E03"/>
    <w:rsid w:val="00737036"/>
    <w:rsid w:val="00737E2A"/>
    <w:rsid w:val="00737E6F"/>
    <w:rsid w:val="00740143"/>
    <w:rsid w:val="00740AD6"/>
    <w:rsid w:val="00740AEF"/>
    <w:rsid w:val="00740E44"/>
    <w:rsid w:val="00741229"/>
    <w:rsid w:val="0074140E"/>
    <w:rsid w:val="00741634"/>
    <w:rsid w:val="00741C40"/>
    <w:rsid w:val="00741F1F"/>
    <w:rsid w:val="00742155"/>
    <w:rsid w:val="00742233"/>
    <w:rsid w:val="00742AF3"/>
    <w:rsid w:val="00742C3A"/>
    <w:rsid w:val="00743096"/>
    <w:rsid w:val="007430B0"/>
    <w:rsid w:val="00743A98"/>
    <w:rsid w:val="00743B34"/>
    <w:rsid w:val="00743C6E"/>
    <w:rsid w:val="00743EC0"/>
    <w:rsid w:val="00743F1E"/>
    <w:rsid w:val="00744783"/>
    <w:rsid w:val="007449E0"/>
    <w:rsid w:val="00744A85"/>
    <w:rsid w:val="00744BC1"/>
    <w:rsid w:val="00744E7D"/>
    <w:rsid w:val="0074501A"/>
    <w:rsid w:val="00745108"/>
    <w:rsid w:val="007455F1"/>
    <w:rsid w:val="0074585F"/>
    <w:rsid w:val="0074593F"/>
    <w:rsid w:val="00745B82"/>
    <w:rsid w:val="00745E85"/>
    <w:rsid w:val="00745FE0"/>
    <w:rsid w:val="00746037"/>
    <w:rsid w:val="00746055"/>
    <w:rsid w:val="00746B73"/>
    <w:rsid w:val="007474B3"/>
    <w:rsid w:val="007474E3"/>
    <w:rsid w:val="00747BE7"/>
    <w:rsid w:val="00747DA7"/>
    <w:rsid w:val="00747E55"/>
    <w:rsid w:val="007500CC"/>
    <w:rsid w:val="007506C0"/>
    <w:rsid w:val="007506DD"/>
    <w:rsid w:val="00750A45"/>
    <w:rsid w:val="00750C57"/>
    <w:rsid w:val="00751009"/>
    <w:rsid w:val="00751260"/>
    <w:rsid w:val="007513BB"/>
    <w:rsid w:val="00751E8F"/>
    <w:rsid w:val="00751EBE"/>
    <w:rsid w:val="007525EC"/>
    <w:rsid w:val="00752813"/>
    <w:rsid w:val="00752AF7"/>
    <w:rsid w:val="00753197"/>
    <w:rsid w:val="0075331D"/>
    <w:rsid w:val="007533D7"/>
    <w:rsid w:val="00753471"/>
    <w:rsid w:val="007535DA"/>
    <w:rsid w:val="00753C78"/>
    <w:rsid w:val="00753DDC"/>
    <w:rsid w:val="007542BD"/>
    <w:rsid w:val="007548DA"/>
    <w:rsid w:val="00754B0B"/>
    <w:rsid w:val="00755240"/>
    <w:rsid w:val="00755528"/>
    <w:rsid w:val="00756587"/>
    <w:rsid w:val="00756657"/>
    <w:rsid w:val="00756929"/>
    <w:rsid w:val="00756979"/>
    <w:rsid w:val="00756FB8"/>
    <w:rsid w:val="00757424"/>
    <w:rsid w:val="007577FA"/>
    <w:rsid w:val="0075796F"/>
    <w:rsid w:val="00757C33"/>
    <w:rsid w:val="00757F83"/>
    <w:rsid w:val="0076004E"/>
    <w:rsid w:val="00760228"/>
    <w:rsid w:val="00760261"/>
    <w:rsid w:val="00760953"/>
    <w:rsid w:val="00760AB1"/>
    <w:rsid w:val="00760C6A"/>
    <w:rsid w:val="00760CD3"/>
    <w:rsid w:val="00760DB3"/>
    <w:rsid w:val="00761274"/>
    <w:rsid w:val="0076159F"/>
    <w:rsid w:val="00761819"/>
    <w:rsid w:val="007618C3"/>
    <w:rsid w:val="00762068"/>
    <w:rsid w:val="007620A3"/>
    <w:rsid w:val="007628F2"/>
    <w:rsid w:val="00762B6E"/>
    <w:rsid w:val="00763A0C"/>
    <w:rsid w:val="00763BE0"/>
    <w:rsid w:val="00763CCE"/>
    <w:rsid w:val="00763D7E"/>
    <w:rsid w:val="007640B9"/>
    <w:rsid w:val="007642F6"/>
    <w:rsid w:val="007644EB"/>
    <w:rsid w:val="0076487A"/>
    <w:rsid w:val="00764BB4"/>
    <w:rsid w:val="00764EFD"/>
    <w:rsid w:val="00766829"/>
    <w:rsid w:val="00766A46"/>
    <w:rsid w:val="00766B72"/>
    <w:rsid w:val="00766CFD"/>
    <w:rsid w:val="00766D3F"/>
    <w:rsid w:val="00766E91"/>
    <w:rsid w:val="00767037"/>
    <w:rsid w:val="0076725E"/>
    <w:rsid w:val="0076736B"/>
    <w:rsid w:val="0076756A"/>
    <w:rsid w:val="0076783C"/>
    <w:rsid w:val="00767FF7"/>
    <w:rsid w:val="0077035F"/>
    <w:rsid w:val="00770475"/>
    <w:rsid w:val="00770624"/>
    <w:rsid w:val="00770BAF"/>
    <w:rsid w:val="00770EDA"/>
    <w:rsid w:val="00770FEC"/>
    <w:rsid w:val="00771BBE"/>
    <w:rsid w:val="00771E06"/>
    <w:rsid w:val="007721F3"/>
    <w:rsid w:val="007724A9"/>
    <w:rsid w:val="007727ED"/>
    <w:rsid w:val="00772AF0"/>
    <w:rsid w:val="00772C4A"/>
    <w:rsid w:val="00772DFB"/>
    <w:rsid w:val="007731E6"/>
    <w:rsid w:val="00773485"/>
    <w:rsid w:val="00773715"/>
    <w:rsid w:val="00773A4D"/>
    <w:rsid w:val="00773D7C"/>
    <w:rsid w:val="00774710"/>
    <w:rsid w:val="007751E0"/>
    <w:rsid w:val="007751E8"/>
    <w:rsid w:val="00775230"/>
    <w:rsid w:val="007758C8"/>
    <w:rsid w:val="0077592F"/>
    <w:rsid w:val="00775D07"/>
    <w:rsid w:val="00775F78"/>
    <w:rsid w:val="00776477"/>
    <w:rsid w:val="00776680"/>
    <w:rsid w:val="0077734A"/>
    <w:rsid w:val="0077748B"/>
    <w:rsid w:val="00780B53"/>
    <w:rsid w:val="00780ED1"/>
    <w:rsid w:val="007811CF"/>
    <w:rsid w:val="00781275"/>
    <w:rsid w:val="00781474"/>
    <w:rsid w:val="00781485"/>
    <w:rsid w:val="00781594"/>
    <w:rsid w:val="0078168B"/>
    <w:rsid w:val="007825C0"/>
    <w:rsid w:val="0078290A"/>
    <w:rsid w:val="00782BFE"/>
    <w:rsid w:val="00782E37"/>
    <w:rsid w:val="007830B2"/>
    <w:rsid w:val="00783527"/>
    <w:rsid w:val="0078352B"/>
    <w:rsid w:val="00784141"/>
    <w:rsid w:val="0078425E"/>
    <w:rsid w:val="00784812"/>
    <w:rsid w:val="00784E3D"/>
    <w:rsid w:val="0078522C"/>
    <w:rsid w:val="007854F8"/>
    <w:rsid w:val="0078556B"/>
    <w:rsid w:val="007856AF"/>
    <w:rsid w:val="00785827"/>
    <w:rsid w:val="00785BDF"/>
    <w:rsid w:val="00785CB5"/>
    <w:rsid w:val="00785CE6"/>
    <w:rsid w:val="00785DE3"/>
    <w:rsid w:val="00787061"/>
    <w:rsid w:val="00787167"/>
    <w:rsid w:val="007871A5"/>
    <w:rsid w:val="007873FC"/>
    <w:rsid w:val="007875DE"/>
    <w:rsid w:val="00787A24"/>
    <w:rsid w:val="00787AD6"/>
    <w:rsid w:val="007900BD"/>
    <w:rsid w:val="00790381"/>
    <w:rsid w:val="00790B54"/>
    <w:rsid w:val="00790EEA"/>
    <w:rsid w:val="0079163F"/>
    <w:rsid w:val="007919EF"/>
    <w:rsid w:val="00791A3E"/>
    <w:rsid w:val="00791CE3"/>
    <w:rsid w:val="00791DAF"/>
    <w:rsid w:val="00791DCB"/>
    <w:rsid w:val="0079225B"/>
    <w:rsid w:val="00792A22"/>
    <w:rsid w:val="00792A83"/>
    <w:rsid w:val="00792BFC"/>
    <w:rsid w:val="00792DDA"/>
    <w:rsid w:val="00793174"/>
    <w:rsid w:val="007934D4"/>
    <w:rsid w:val="00793EA2"/>
    <w:rsid w:val="00793EB6"/>
    <w:rsid w:val="00793EDC"/>
    <w:rsid w:val="00794014"/>
    <w:rsid w:val="00794076"/>
    <w:rsid w:val="007944F0"/>
    <w:rsid w:val="0079468A"/>
    <w:rsid w:val="00794F3D"/>
    <w:rsid w:val="00795257"/>
    <w:rsid w:val="0079541A"/>
    <w:rsid w:val="00795441"/>
    <w:rsid w:val="007957D2"/>
    <w:rsid w:val="00795FC9"/>
    <w:rsid w:val="00795FF0"/>
    <w:rsid w:val="007961D2"/>
    <w:rsid w:val="00796884"/>
    <w:rsid w:val="00796B15"/>
    <w:rsid w:val="00796FC8"/>
    <w:rsid w:val="00796FD7"/>
    <w:rsid w:val="007977EF"/>
    <w:rsid w:val="00797812"/>
    <w:rsid w:val="007A0089"/>
    <w:rsid w:val="007A049F"/>
    <w:rsid w:val="007A0757"/>
    <w:rsid w:val="007A09F0"/>
    <w:rsid w:val="007A1386"/>
    <w:rsid w:val="007A147F"/>
    <w:rsid w:val="007A1681"/>
    <w:rsid w:val="007A1824"/>
    <w:rsid w:val="007A1A0D"/>
    <w:rsid w:val="007A1A38"/>
    <w:rsid w:val="007A1B02"/>
    <w:rsid w:val="007A1DC8"/>
    <w:rsid w:val="007A202B"/>
    <w:rsid w:val="007A22F2"/>
    <w:rsid w:val="007A242B"/>
    <w:rsid w:val="007A2874"/>
    <w:rsid w:val="007A30F8"/>
    <w:rsid w:val="007A317A"/>
    <w:rsid w:val="007A3493"/>
    <w:rsid w:val="007A372C"/>
    <w:rsid w:val="007A3A7C"/>
    <w:rsid w:val="007A3D5A"/>
    <w:rsid w:val="007A4385"/>
    <w:rsid w:val="007A4463"/>
    <w:rsid w:val="007A4573"/>
    <w:rsid w:val="007A4656"/>
    <w:rsid w:val="007A48E5"/>
    <w:rsid w:val="007A4E83"/>
    <w:rsid w:val="007A547D"/>
    <w:rsid w:val="007A5FC1"/>
    <w:rsid w:val="007A604A"/>
    <w:rsid w:val="007A62B7"/>
    <w:rsid w:val="007A6447"/>
    <w:rsid w:val="007A662E"/>
    <w:rsid w:val="007A68F2"/>
    <w:rsid w:val="007A6988"/>
    <w:rsid w:val="007A6D44"/>
    <w:rsid w:val="007A6EEA"/>
    <w:rsid w:val="007A6F01"/>
    <w:rsid w:val="007A7096"/>
    <w:rsid w:val="007A7164"/>
    <w:rsid w:val="007A7289"/>
    <w:rsid w:val="007A7B18"/>
    <w:rsid w:val="007A7DD5"/>
    <w:rsid w:val="007A7FE1"/>
    <w:rsid w:val="007B04A5"/>
    <w:rsid w:val="007B06CE"/>
    <w:rsid w:val="007B07C2"/>
    <w:rsid w:val="007B09EE"/>
    <w:rsid w:val="007B0D4D"/>
    <w:rsid w:val="007B0D58"/>
    <w:rsid w:val="007B103B"/>
    <w:rsid w:val="007B1346"/>
    <w:rsid w:val="007B156C"/>
    <w:rsid w:val="007B1705"/>
    <w:rsid w:val="007B1A2B"/>
    <w:rsid w:val="007B1AA9"/>
    <w:rsid w:val="007B1C0A"/>
    <w:rsid w:val="007B1DCA"/>
    <w:rsid w:val="007B200E"/>
    <w:rsid w:val="007B2530"/>
    <w:rsid w:val="007B2582"/>
    <w:rsid w:val="007B2DDF"/>
    <w:rsid w:val="007B2DFB"/>
    <w:rsid w:val="007B2E8A"/>
    <w:rsid w:val="007B36D2"/>
    <w:rsid w:val="007B36DD"/>
    <w:rsid w:val="007B39EB"/>
    <w:rsid w:val="007B3B6C"/>
    <w:rsid w:val="007B3BD7"/>
    <w:rsid w:val="007B3C5C"/>
    <w:rsid w:val="007B47D6"/>
    <w:rsid w:val="007B49AF"/>
    <w:rsid w:val="007B5082"/>
    <w:rsid w:val="007B5091"/>
    <w:rsid w:val="007B51AD"/>
    <w:rsid w:val="007B5687"/>
    <w:rsid w:val="007B5A0A"/>
    <w:rsid w:val="007B5A74"/>
    <w:rsid w:val="007B5A86"/>
    <w:rsid w:val="007B5AB2"/>
    <w:rsid w:val="007B5B32"/>
    <w:rsid w:val="007B5C38"/>
    <w:rsid w:val="007B6294"/>
    <w:rsid w:val="007B63A6"/>
    <w:rsid w:val="007B6817"/>
    <w:rsid w:val="007B6C96"/>
    <w:rsid w:val="007B6DCD"/>
    <w:rsid w:val="007B74D4"/>
    <w:rsid w:val="007B753E"/>
    <w:rsid w:val="007B7FF5"/>
    <w:rsid w:val="007C001D"/>
    <w:rsid w:val="007C0153"/>
    <w:rsid w:val="007C0267"/>
    <w:rsid w:val="007C028F"/>
    <w:rsid w:val="007C057A"/>
    <w:rsid w:val="007C0659"/>
    <w:rsid w:val="007C1591"/>
    <w:rsid w:val="007C15EE"/>
    <w:rsid w:val="007C1863"/>
    <w:rsid w:val="007C1874"/>
    <w:rsid w:val="007C1CAC"/>
    <w:rsid w:val="007C1F73"/>
    <w:rsid w:val="007C21E3"/>
    <w:rsid w:val="007C2323"/>
    <w:rsid w:val="007C232C"/>
    <w:rsid w:val="007C2517"/>
    <w:rsid w:val="007C2ACF"/>
    <w:rsid w:val="007C2FDD"/>
    <w:rsid w:val="007C3158"/>
    <w:rsid w:val="007C32B3"/>
    <w:rsid w:val="007C3744"/>
    <w:rsid w:val="007C4747"/>
    <w:rsid w:val="007C4A51"/>
    <w:rsid w:val="007C4E0C"/>
    <w:rsid w:val="007C5374"/>
    <w:rsid w:val="007C57B8"/>
    <w:rsid w:val="007C5DAB"/>
    <w:rsid w:val="007C6146"/>
    <w:rsid w:val="007C651F"/>
    <w:rsid w:val="007C67ED"/>
    <w:rsid w:val="007C6FFF"/>
    <w:rsid w:val="007C73E3"/>
    <w:rsid w:val="007D0B65"/>
    <w:rsid w:val="007D1143"/>
    <w:rsid w:val="007D12FF"/>
    <w:rsid w:val="007D1E37"/>
    <w:rsid w:val="007D2201"/>
    <w:rsid w:val="007D25DB"/>
    <w:rsid w:val="007D2E81"/>
    <w:rsid w:val="007D31A2"/>
    <w:rsid w:val="007D32F4"/>
    <w:rsid w:val="007D333C"/>
    <w:rsid w:val="007D36C3"/>
    <w:rsid w:val="007D3C36"/>
    <w:rsid w:val="007D3ECE"/>
    <w:rsid w:val="007D405A"/>
    <w:rsid w:val="007D40BA"/>
    <w:rsid w:val="007D41CF"/>
    <w:rsid w:val="007D457C"/>
    <w:rsid w:val="007D4B92"/>
    <w:rsid w:val="007D4D19"/>
    <w:rsid w:val="007D535A"/>
    <w:rsid w:val="007D55B8"/>
    <w:rsid w:val="007D57A8"/>
    <w:rsid w:val="007D5832"/>
    <w:rsid w:val="007D5F43"/>
    <w:rsid w:val="007D6111"/>
    <w:rsid w:val="007D7149"/>
    <w:rsid w:val="007D7E31"/>
    <w:rsid w:val="007E075D"/>
    <w:rsid w:val="007E0960"/>
    <w:rsid w:val="007E0B6A"/>
    <w:rsid w:val="007E0F95"/>
    <w:rsid w:val="007E2B19"/>
    <w:rsid w:val="007E3381"/>
    <w:rsid w:val="007E36CE"/>
    <w:rsid w:val="007E36D5"/>
    <w:rsid w:val="007E48AE"/>
    <w:rsid w:val="007E4DC3"/>
    <w:rsid w:val="007E4EE1"/>
    <w:rsid w:val="007E569C"/>
    <w:rsid w:val="007E5A61"/>
    <w:rsid w:val="007E5D05"/>
    <w:rsid w:val="007E5D1A"/>
    <w:rsid w:val="007E5D50"/>
    <w:rsid w:val="007E5E0B"/>
    <w:rsid w:val="007E6125"/>
    <w:rsid w:val="007E6574"/>
    <w:rsid w:val="007E7B15"/>
    <w:rsid w:val="007E7CFB"/>
    <w:rsid w:val="007F0097"/>
    <w:rsid w:val="007F00A4"/>
    <w:rsid w:val="007F044F"/>
    <w:rsid w:val="007F0870"/>
    <w:rsid w:val="007F0AC5"/>
    <w:rsid w:val="007F0E35"/>
    <w:rsid w:val="007F0FB4"/>
    <w:rsid w:val="007F0FE7"/>
    <w:rsid w:val="007F145B"/>
    <w:rsid w:val="007F18CF"/>
    <w:rsid w:val="007F1C38"/>
    <w:rsid w:val="007F1E94"/>
    <w:rsid w:val="007F21C0"/>
    <w:rsid w:val="007F266D"/>
    <w:rsid w:val="007F2889"/>
    <w:rsid w:val="007F30A4"/>
    <w:rsid w:val="007F3148"/>
    <w:rsid w:val="007F3354"/>
    <w:rsid w:val="007F38EA"/>
    <w:rsid w:val="007F3E42"/>
    <w:rsid w:val="007F438E"/>
    <w:rsid w:val="007F4509"/>
    <w:rsid w:val="007F4BD8"/>
    <w:rsid w:val="007F53D4"/>
    <w:rsid w:val="007F5A0B"/>
    <w:rsid w:val="007F5ABB"/>
    <w:rsid w:val="007F6451"/>
    <w:rsid w:val="007F6511"/>
    <w:rsid w:val="007F6705"/>
    <w:rsid w:val="007F769D"/>
    <w:rsid w:val="007F77EF"/>
    <w:rsid w:val="007F7A0F"/>
    <w:rsid w:val="007F7CA0"/>
    <w:rsid w:val="00800477"/>
    <w:rsid w:val="00800836"/>
    <w:rsid w:val="0080090B"/>
    <w:rsid w:val="00800B13"/>
    <w:rsid w:val="00800BC3"/>
    <w:rsid w:val="00801617"/>
    <w:rsid w:val="008017E8"/>
    <w:rsid w:val="00801AE7"/>
    <w:rsid w:val="0080205A"/>
    <w:rsid w:val="00802267"/>
    <w:rsid w:val="008029F6"/>
    <w:rsid w:val="00802EF5"/>
    <w:rsid w:val="00803060"/>
    <w:rsid w:val="00803688"/>
    <w:rsid w:val="00803A60"/>
    <w:rsid w:val="00803CF6"/>
    <w:rsid w:val="00804B99"/>
    <w:rsid w:val="0080546F"/>
    <w:rsid w:val="0080565C"/>
    <w:rsid w:val="008059BB"/>
    <w:rsid w:val="00805B4E"/>
    <w:rsid w:val="00806368"/>
    <w:rsid w:val="0080644D"/>
    <w:rsid w:val="00806C7B"/>
    <w:rsid w:val="00807238"/>
    <w:rsid w:val="008072D6"/>
    <w:rsid w:val="008100C4"/>
    <w:rsid w:val="008102DA"/>
    <w:rsid w:val="00810A0E"/>
    <w:rsid w:val="00810A3D"/>
    <w:rsid w:val="00810D36"/>
    <w:rsid w:val="00811439"/>
    <w:rsid w:val="0081147A"/>
    <w:rsid w:val="00811A0B"/>
    <w:rsid w:val="00812231"/>
    <w:rsid w:val="00812786"/>
    <w:rsid w:val="008129F7"/>
    <w:rsid w:val="00812B9A"/>
    <w:rsid w:val="00813065"/>
    <w:rsid w:val="0081370C"/>
    <w:rsid w:val="00813812"/>
    <w:rsid w:val="008144D4"/>
    <w:rsid w:val="00814AD8"/>
    <w:rsid w:val="00815F4E"/>
    <w:rsid w:val="0081628A"/>
    <w:rsid w:val="0081635B"/>
    <w:rsid w:val="00816430"/>
    <w:rsid w:val="0081678C"/>
    <w:rsid w:val="00816BE2"/>
    <w:rsid w:val="00816C22"/>
    <w:rsid w:val="00817146"/>
    <w:rsid w:val="0081724E"/>
    <w:rsid w:val="008173FA"/>
    <w:rsid w:val="008205A7"/>
    <w:rsid w:val="008205AA"/>
    <w:rsid w:val="00820615"/>
    <w:rsid w:val="00820D19"/>
    <w:rsid w:val="00820EB2"/>
    <w:rsid w:val="00820FAB"/>
    <w:rsid w:val="00821E41"/>
    <w:rsid w:val="008226EB"/>
    <w:rsid w:val="008226EE"/>
    <w:rsid w:val="008229FB"/>
    <w:rsid w:val="008230B4"/>
    <w:rsid w:val="008233EB"/>
    <w:rsid w:val="008236E2"/>
    <w:rsid w:val="00824634"/>
    <w:rsid w:val="008247E7"/>
    <w:rsid w:val="00824A93"/>
    <w:rsid w:val="00824B87"/>
    <w:rsid w:val="0082500B"/>
    <w:rsid w:val="008250D8"/>
    <w:rsid w:val="008257ED"/>
    <w:rsid w:val="008257F8"/>
    <w:rsid w:val="00825F43"/>
    <w:rsid w:val="00825FE7"/>
    <w:rsid w:val="00826097"/>
    <w:rsid w:val="00826129"/>
    <w:rsid w:val="00826472"/>
    <w:rsid w:val="00826627"/>
    <w:rsid w:val="00826A88"/>
    <w:rsid w:val="00826D19"/>
    <w:rsid w:val="00826D5D"/>
    <w:rsid w:val="00827079"/>
    <w:rsid w:val="0082765F"/>
    <w:rsid w:val="00827CFC"/>
    <w:rsid w:val="00830116"/>
    <w:rsid w:val="0083023B"/>
    <w:rsid w:val="00830351"/>
    <w:rsid w:val="0083059E"/>
    <w:rsid w:val="0083084F"/>
    <w:rsid w:val="00830C64"/>
    <w:rsid w:val="00830FE6"/>
    <w:rsid w:val="0083108A"/>
    <w:rsid w:val="00831110"/>
    <w:rsid w:val="00831512"/>
    <w:rsid w:val="00831684"/>
    <w:rsid w:val="00832518"/>
    <w:rsid w:val="00833191"/>
    <w:rsid w:val="0083355D"/>
    <w:rsid w:val="00833A23"/>
    <w:rsid w:val="00833D47"/>
    <w:rsid w:val="00834197"/>
    <w:rsid w:val="008341B4"/>
    <w:rsid w:val="00834A65"/>
    <w:rsid w:val="00835BCF"/>
    <w:rsid w:val="0083632C"/>
    <w:rsid w:val="0083688D"/>
    <w:rsid w:val="00836950"/>
    <w:rsid w:val="00836D3B"/>
    <w:rsid w:val="00836D52"/>
    <w:rsid w:val="00836FA3"/>
    <w:rsid w:val="008374CC"/>
    <w:rsid w:val="00837BFE"/>
    <w:rsid w:val="00840541"/>
    <w:rsid w:val="008409FC"/>
    <w:rsid w:val="00840A20"/>
    <w:rsid w:val="00840BE9"/>
    <w:rsid w:val="0084107C"/>
    <w:rsid w:val="008411AE"/>
    <w:rsid w:val="00841247"/>
    <w:rsid w:val="00841B07"/>
    <w:rsid w:val="00841D9E"/>
    <w:rsid w:val="00842300"/>
    <w:rsid w:val="00842444"/>
    <w:rsid w:val="008426F3"/>
    <w:rsid w:val="00842751"/>
    <w:rsid w:val="00842CFD"/>
    <w:rsid w:val="00842FD7"/>
    <w:rsid w:val="00843323"/>
    <w:rsid w:val="00843746"/>
    <w:rsid w:val="00844BB6"/>
    <w:rsid w:val="00845078"/>
    <w:rsid w:val="00845311"/>
    <w:rsid w:val="00845345"/>
    <w:rsid w:val="0084577B"/>
    <w:rsid w:val="00845782"/>
    <w:rsid w:val="008459F0"/>
    <w:rsid w:val="00845B0B"/>
    <w:rsid w:val="00845B8E"/>
    <w:rsid w:val="00845C85"/>
    <w:rsid w:val="00845EE6"/>
    <w:rsid w:val="00846A96"/>
    <w:rsid w:val="00846AC7"/>
    <w:rsid w:val="00846B47"/>
    <w:rsid w:val="00846BD5"/>
    <w:rsid w:val="00846DE7"/>
    <w:rsid w:val="0084705A"/>
    <w:rsid w:val="008473BD"/>
    <w:rsid w:val="0084750F"/>
    <w:rsid w:val="0084753A"/>
    <w:rsid w:val="008477CB"/>
    <w:rsid w:val="00847E15"/>
    <w:rsid w:val="00850172"/>
    <w:rsid w:val="008505F5"/>
    <w:rsid w:val="00850919"/>
    <w:rsid w:val="00850CCC"/>
    <w:rsid w:val="00851AB3"/>
    <w:rsid w:val="008523A8"/>
    <w:rsid w:val="008524EC"/>
    <w:rsid w:val="00852528"/>
    <w:rsid w:val="00852610"/>
    <w:rsid w:val="008526F0"/>
    <w:rsid w:val="00852988"/>
    <w:rsid w:val="008529A1"/>
    <w:rsid w:val="00852D6E"/>
    <w:rsid w:val="00852EE2"/>
    <w:rsid w:val="00853263"/>
    <w:rsid w:val="008537D5"/>
    <w:rsid w:val="0085380F"/>
    <w:rsid w:val="00853978"/>
    <w:rsid w:val="0085399A"/>
    <w:rsid w:val="00853B73"/>
    <w:rsid w:val="0085457B"/>
    <w:rsid w:val="00854AEB"/>
    <w:rsid w:val="00854DE2"/>
    <w:rsid w:val="00855444"/>
    <w:rsid w:val="00855CCC"/>
    <w:rsid w:val="00855FBD"/>
    <w:rsid w:val="00856D5A"/>
    <w:rsid w:val="0085700F"/>
    <w:rsid w:val="008572BD"/>
    <w:rsid w:val="008572CC"/>
    <w:rsid w:val="0085749D"/>
    <w:rsid w:val="0085749F"/>
    <w:rsid w:val="008576A5"/>
    <w:rsid w:val="008578FE"/>
    <w:rsid w:val="00857C4C"/>
    <w:rsid w:val="00857CFF"/>
    <w:rsid w:val="00857EBE"/>
    <w:rsid w:val="00857F9B"/>
    <w:rsid w:val="0086004F"/>
    <w:rsid w:val="00860304"/>
    <w:rsid w:val="00860754"/>
    <w:rsid w:val="008607B2"/>
    <w:rsid w:val="0086099C"/>
    <w:rsid w:val="0086116E"/>
    <w:rsid w:val="00861525"/>
    <w:rsid w:val="00861BF3"/>
    <w:rsid w:val="00861C25"/>
    <w:rsid w:val="00862472"/>
    <w:rsid w:val="008627E3"/>
    <w:rsid w:val="008628D6"/>
    <w:rsid w:val="00862A18"/>
    <w:rsid w:val="00862C8F"/>
    <w:rsid w:val="008638E4"/>
    <w:rsid w:val="00863A05"/>
    <w:rsid w:val="00863DAA"/>
    <w:rsid w:val="008640C1"/>
    <w:rsid w:val="0086426A"/>
    <w:rsid w:val="0086430B"/>
    <w:rsid w:val="00864379"/>
    <w:rsid w:val="00864405"/>
    <w:rsid w:val="00864645"/>
    <w:rsid w:val="00864CCB"/>
    <w:rsid w:val="00864D1C"/>
    <w:rsid w:val="008651F2"/>
    <w:rsid w:val="00865434"/>
    <w:rsid w:val="00865563"/>
    <w:rsid w:val="008655B1"/>
    <w:rsid w:val="008656BE"/>
    <w:rsid w:val="00865A50"/>
    <w:rsid w:val="00865BE7"/>
    <w:rsid w:val="0086662E"/>
    <w:rsid w:val="00866659"/>
    <w:rsid w:val="00866711"/>
    <w:rsid w:val="0086686F"/>
    <w:rsid w:val="0086688B"/>
    <w:rsid w:val="00866B5A"/>
    <w:rsid w:val="00867459"/>
    <w:rsid w:val="0086756F"/>
    <w:rsid w:val="0086761E"/>
    <w:rsid w:val="00867755"/>
    <w:rsid w:val="0086797E"/>
    <w:rsid w:val="00867A8B"/>
    <w:rsid w:val="00867D68"/>
    <w:rsid w:val="00867ED5"/>
    <w:rsid w:val="00870593"/>
    <w:rsid w:val="00871347"/>
    <w:rsid w:val="008714D3"/>
    <w:rsid w:val="00871586"/>
    <w:rsid w:val="008715E0"/>
    <w:rsid w:val="00871971"/>
    <w:rsid w:val="0087213A"/>
    <w:rsid w:val="008721BB"/>
    <w:rsid w:val="0087233F"/>
    <w:rsid w:val="008729AD"/>
    <w:rsid w:val="00872B5D"/>
    <w:rsid w:val="00872B88"/>
    <w:rsid w:val="00872E4A"/>
    <w:rsid w:val="008735B6"/>
    <w:rsid w:val="00873967"/>
    <w:rsid w:val="008740BD"/>
    <w:rsid w:val="00874B22"/>
    <w:rsid w:val="008750BD"/>
    <w:rsid w:val="008751FC"/>
    <w:rsid w:val="0087597C"/>
    <w:rsid w:val="00875EA8"/>
    <w:rsid w:val="008763F7"/>
    <w:rsid w:val="00876416"/>
    <w:rsid w:val="0087687D"/>
    <w:rsid w:val="00876C1A"/>
    <w:rsid w:val="008770BC"/>
    <w:rsid w:val="00877409"/>
    <w:rsid w:val="008777B8"/>
    <w:rsid w:val="00877954"/>
    <w:rsid w:val="00877D88"/>
    <w:rsid w:val="00877F03"/>
    <w:rsid w:val="00880089"/>
    <w:rsid w:val="008805BC"/>
    <w:rsid w:val="00880EBE"/>
    <w:rsid w:val="008812EE"/>
    <w:rsid w:val="0088153C"/>
    <w:rsid w:val="008816D7"/>
    <w:rsid w:val="00881736"/>
    <w:rsid w:val="00881E25"/>
    <w:rsid w:val="00882164"/>
    <w:rsid w:val="0088342A"/>
    <w:rsid w:val="008838F1"/>
    <w:rsid w:val="00884DC8"/>
    <w:rsid w:val="00884E85"/>
    <w:rsid w:val="00884FDB"/>
    <w:rsid w:val="0088530A"/>
    <w:rsid w:val="00885617"/>
    <w:rsid w:val="00885889"/>
    <w:rsid w:val="008858EA"/>
    <w:rsid w:val="00885975"/>
    <w:rsid w:val="00885AC0"/>
    <w:rsid w:val="00885C9C"/>
    <w:rsid w:val="00885FA9"/>
    <w:rsid w:val="00886BBD"/>
    <w:rsid w:val="00886FE9"/>
    <w:rsid w:val="0088711E"/>
    <w:rsid w:val="008873CE"/>
    <w:rsid w:val="008875E1"/>
    <w:rsid w:val="008875EA"/>
    <w:rsid w:val="0088787D"/>
    <w:rsid w:val="00887CA9"/>
    <w:rsid w:val="00887F1D"/>
    <w:rsid w:val="008901EF"/>
    <w:rsid w:val="008904E0"/>
    <w:rsid w:val="00890BAD"/>
    <w:rsid w:val="00890C25"/>
    <w:rsid w:val="00890D57"/>
    <w:rsid w:val="00891367"/>
    <w:rsid w:val="0089139C"/>
    <w:rsid w:val="00891575"/>
    <w:rsid w:val="00891782"/>
    <w:rsid w:val="0089195D"/>
    <w:rsid w:val="00892128"/>
    <w:rsid w:val="0089212A"/>
    <w:rsid w:val="00892627"/>
    <w:rsid w:val="008928DD"/>
    <w:rsid w:val="00892B7C"/>
    <w:rsid w:val="00892D09"/>
    <w:rsid w:val="008930A6"/>
    <w:rsid w:val="0089360E"/>
    <w:rsid w:val="00893862"/>
    <w:rsid w:val="00893E9D"/>
    <w:rsid w:val="0089576D"/>
    <w:rsid w:val="00895900"/>
    <w:rsid w:val="00895A70"/>
    <w:rsid w:val="00895A72"/>
    <w:rsid w:val="00895BB5"/>
    <w:rsid w:val="00895D41"/>
    <w:rsid w:val="00895F96"/>
    <w:rsid w:val="00895FE0"/>
    <w:rsid w:val="00896064"/>
    <w:rsid w:val="00896404"/>
    <w:rsid w:val="00896433"/>
    <w:rsid w:val="008964C6"/>
    <w:rsid w:val="00896AEA"/>
    <w:rsid w:val="00896BE5"/>
    <w:rsid w:val="00896F28"/>
    <w:rsid w:val="00897354"/>
    <w:rsid w:val="00897AB1"/>
    <w:rsid w:val="00897AD6"/>
    <w:rsid w:val="00897BE3"/>
    <w:rsid w:val="008A0467"/>
    <w:rsid w:val="008A07E0"/>
    <w:rsid w:val="008A0AA8"/>
    <w:rsid w:val="008A11A4"/>
    <w:rsid w:val="008A1257"/>
    <w:rsid w:val="008A146C"/>
    <w:rsid w:val="008A1910"/>
    <w:rsid w:val="008A1B05"/>
    <w:rsid w:val="008A22E3"/>
    <w:rsid w:val="008A238C"/>
    <w:rsid w:val="008A2454"/>
    <w:rsid w:val="008A25C8"/>
    <w:rsid w:val="008A263A"/>
    <w:rsid w:val="008A2AAF"/>
    <w:rsid w:val="008A3500"/>
    <w:rsid w:val="008A3C06"/>
    <w:rsid w:val="008A4175"/>
    <w:rsid w:val="008A476B"/>
    <w:rsid w:val="008A4895"/>
    <w:rsid w:val="008A48CC"/>
    <w:rsid w:val="008A4A35"/>
    <w:rsid w:val="008A4B2F"/>
    <w:rsid w:val="008A4C55"/>
    <w:rsid w:val="008A4FBE"/>
    <w:rsid w:val="008A56BA"/>
    <w:rsid w:val="008A5E56"/>
    <w:rsid w:val="008A5FD1"/>
    <w:rsid w:val="008A6041"/>
    <w:rsid w:val="008A673E"/>
    <w:rsid w:val="008A6989"/>
    <w:rsid w:val="008A6BCE"/>
    <w:rsid w:val="008A6CE4"/>
    <w:rsid w:val="008A7667"/>
    <w:rsid w:val="008A77C8"/>
    <w:rsid w:val="008A798A"/>
    <w:rsid w:val="008A7A9D"/>
    <w:rsid w:val="008A7CE6"/>
    <w:rsid w:val="008B066C"/>
    <w:rsid w:val="008B0727"/>
    <w:rsid w:val="008B0CF1"/>
    <w:rsid w:val="008B1182"/>
    <w:rsid w:val="008B135F"/>
    <w:rsid w:val="008B137B"/>
    <w:rsid w:val="008B1436"/>
    <w:rsid w:val="008B15B5"/>
    <w:rsid w:val="008B194B"/>
    <w:rsid w:val="008B1FCC"/>
    <w:rsid w:val="008B2082"/>
    <w:rsid w:val="008B2560"/>
    <w:rsid w:val="008B2BE8"/>
    <w:rsid w:val="008B2D3C"/>
    <w:rsid w:val="008B305C"/>
    <w:rsid w:val="008B3FE5"/>
    <w:rsid w:val="008B4672"/>
    <w:rsid w:val="008B49F9"/>
    <w:rsid w:val="008B56B8"/>
    <w:rsid w:val="008B5FE9"/>
    <w:rsid w:val="008B6019"/>
    <w:rsid w:val="008B68F4"/>
    <w:rsid w:val="008B6BEA"/>
    <w:rsid w:val="008B7E6A"/>
    <w:rsid w:val="008B7EAF"/>
    <w:rsid w:val="008C0257"/>
    <w:rsid w:val="008C0A91"/>
    <w:rsid w:val="008C0C74"/>
    <w:rsid w:val="008C0D8D"/>
    <w:rsid w:val="008C181E"/>
    <w:rsid w:val="008C1B31"/>
    <w:rsid w:val="008C1BD0"/>
    <w:rsid w:val="008C1DBC"/>
    <w:rsid w:val="008C2669"/>
    <w:rsid w:val="008C2832"/>
    <w:rsid w:val="008C2A67"/>
    <w:rsid w:val="008C2AB0"/>
    <w:rsid w:val="008C2FA9"/>
    <w:rsid w:val="008C3646"/>
    <w:rsid w:val="008C387C"/>
    <w:rsid w:val="008C3CC2"/>
    <w:rsid w:val="008C3F2C"/>
    <w:rsid w:val="008C40FE"/>
    <w:rsid w:val="008C45FE"/>
    <w:rsid w:val="008C485D"/>
    <w:rsid w:val="008C4915"/>
    <w:rsid w:val="008C4B24"/>
    <w:rsid w:val="008C564C"/>
    <w:rsid w:val="008C6702"/>
    <w:rsid w:val="008C6B9E"/>
    <w:rsid w:val="008C6FA3"/>
    <w:rsid w:val="008C7543"/>
    <w:rsid w:val="008C75DE"/>
    <w:rsid w:val="008C7D55"/>
    <w:rsid w:val="008C7E59"/>
    <w:rsid w:val="008D0283"/>
    <w:rsid w:val="008D0326"/>
    <w:rsid w:val="008D04A6"/>
    <w:rsid w:val="008D09F1"/>
    <w:rsid w:val="008D0D49"/>
    <w:rsid w:val="008D10C5"/>
    <w:rsid w:val="008D111F"/>
    <w:rsid w:val="008D151C"/>
    <w:rsid w:val="008D15CD"/>
    <w:rsid w:val="008D1775"/>
    <w:rsid w:val="008D1B54"/>
    <w:rsid w:val="008D1B72"/>
    <w:rsid w:val="008D248F"/>
    <w:rsid w:val="008D25AA"/>
    <w:rsid w:val="008D2827"/>
    <w:rsid w:val="008D2AF8"/>
    <w:rsid w:val="008D3651"/>
    <w:rsid w:val="008D3AF3"/>
    <w:rsid w:val="008D3E2C"/>
    <w:rsid w:val="008D4AE4"/>
    <w:rsid w:val="008D502C"/>
    <w:rsid w:val="008D50D8"/>
    <w:rsid w:val="008D5855"/>
    <w:rsid w:val="008D64DF"/>
    <w:rsid w:val="008D6520"/>
    <w:rsid w:val="008D69AE"/>
    <w:rsid w:val="008D7102"/>
    <w:rsid w:val="008D744C"/>
    <w:rsid w:val="008D751F"/>
    <w:rsid w:val="008D76B4"/>
    <w:rsid w:val="008D7858"/>
    <w:rsid w:val="008D79DA"/>
    <w:rsid w:val="008D7F36"/>
    <w:rsid w:val="008E01CB"/>
    <w:rsid w:val="008E01E9"/>
    <w:rsid w:val="008E0338"/>
    <w:rsid w:val="008E0D3F"/>
    <w:rsid w:val="008E0E5F"/>
    <w:rsid w:val="008E1273"/>
    <w:rsid w:val="008E171C"/>
    <w:rsid w:val="008E175D"/>
    <w:rsid w:val="008E19D9"/>
    <w:rsid w:val="008E1ACE"/>
    <w:rsid w:val="008E2A8C"/>
    <w:rsid w:val="008E2E8A"/>
    <w:rsid w:val="008E2ED9"/>
    <w:rsid w:val="008E3387"/>
    <w:rsid w:val="008E39C5"/>
    <w:rsid w:val="008E3E1D"/>
    <w:rsid w:val="008E3F2F"/>
    <w:rsid w:val="008E40F5"/>
    <w:rsid w:val="008E40F9"/>
    <w:rsid w:val="008E41B5"/>
    <w:rsid w:val="008E428B"/>
    <w:rsid w:val="008E4415"/>
    <w:rsid w:val="008E44FC"/>
    <w:rsid w:val="008E461F"/>
    <w:rsid w:val="008E465E"/>
    <w:rsid w:val="008E5134"/>
    <w:rsid w:val="008E5242"/>
    <w:rsid w:val="008E5945"/>
    <w:rsid w:val="008E597E"/>
    <w:rsid w:val="008E598D"/>
    <w:rsid w:val="008E62BC"/>
    <w:rsid w:val="008E635E"/>
    <w:rsid w:val="008E6B4A"/>
    <w:rsid w:val="008E6C0A"/>
    <w:rsid w:val="008E6E5D"/>
    <w:rsid w:val="008E6EC0"/>
    <w:rsid w:val="008E7892"/>
    <w:rsid w:val="008E7C4E"/>
    <w:rsid w:val="008E7C9F"/>
    <w:rsid w:val="008E7CAD"/>
    <w:rsid w:val="008E7E1B"/>
    <w:rsid w:val="008E7F2A"/>
    <w:rsid w:val="008F0A90"/>
    <w:rsid w:val="008F14BA"/>
    <w:rsid w:val="008F1576"/>
    <w:rsid w:val="008F1A7C"/>
    <w:rsid w:val="008F1CA0"/>
    <w:rsid w:val="008F2464"/>
    <w:rsid w:val="008F2AC5"/>
    <w:rsid w:val="008F2F6F"/>
    <w:rsid w:val="008F34F7"/>
    <w:rsid w:val="008F37A4"/>
    <w:rsid w:val="008F3B82"/>
    <w:rsid w:val="008F3DC5"/>
    <w:rsid w:val="008F3EF3"/>
    <w:rsid w:val="008F4080"/>
    <w:rsid w:val="008F4173"/>
    <w:rsid w:val="008F4451"/>
    <w:rsid w:val="008F471B"/>
    <w:rsid w:val="008F48B4"/>
    <w:rsid w:val="008F4EFE"/>
    <w:rsid w:val="008F506F"/>
    <w:rsid w:val="008F52FB"/>
    <w:rsid w:val="008F5829"/>
    <w:rsid w:val="008F58ED"/>
    <w:rsid w:val="008F5E90"/>
    <w:rsid w:val="008F6022"/>
    <w:rsid w:val="008F602B"/>
    <w:rsid w:val="008F6164"/>
    <w:rsid w:val="008F62DE"/>
    <w:rsid w:val="008F632F"/>
    <w:rsid w:val="008F689A"/>
    <w:rsid w:val="008F6981"/>
    <w:rsid w:val="008F6A6F"/>
    <w:rsid w:val="008F6D74"/>
    <w:rsid w:val="008F701C"/>
    <w:rsid w:val="008F72FB"/>
    <w:rsid w:val="008F76B6"/>
    <w:rsid w:val="008F7B6E"/>
    <w:rsid w:val="008F7CA8"/>
    <w:rsid w:val="008F7E71"/>
    <w:rsid w:val="009005D7"/>
    <w:rsid w:val="009006B5"/>
    <w:rsid w:val="009011E3"/>
    <w:rsid w:val="00901813"/>
    <w:rsid w:val="00901841"/>
    <w:rsid w:val="00901A8A"/>
    <w:rsid w:val="00902A25"/>
    <w:rsid w:val="00902B96"/>
    <w:rsid w:val="0090326D"/>
    <w:rsid w:val="009032B3"/>
    <w:rsid w:val="009034C8"/>
    <w:rsid w:val="0090374B"/>
    <w:rsid w:val="00903D95"/>
    <w:rsid w:val="00903EA3"/>
    <w:rsid w:val="009040D4"/>
    <w:rsid w:val="0090424F"/>
    <w:rsid w:val="00904919"/>
    <w:rsid w:val="0090496A"/>
    <w:rsid w:val="00905257"/>
    <w:rsid w:val="0090556F"/>
    <w:rsid w:val="00905699"/>
    <w:rsid w:val="0090618C"/>
    <w:rsid w:val="0090643C"/>
    <w:rsid w:val="00906722"/>
    <w:rsid w:val="00906760"/>
    <w:rsid w:val="00907A82"/>
    <w:rsid w:val="00907E3C"/>
    <w:rsid w:val="00910529"/>
    <w:rsid w:val="009106E1"/>
    <w:rsid w:val="00910744"/>
    <w:rsid w:val="00910E9F"/>
    <w:rsid w:val="00910FA9"/>
    <w:rsid w:val="0091124E"/>
    <w:rsid w:val="0091157D"/>
    <w:rsid w:val="009119AC"/>
    <w:rsid w:val="00911B2F"/>
    <w:rsid w:val="0091200F"/>
    <w:rsid w:val="00912032"/>
    <w:rsid w:val="00912754"/>
    <w:rsid w:val="00912917"/>
    <w:rsid w:val="00912D7F"/>
    <w:rsid w:val="009138A1"/>
    <w:rsid w:val="00913E25"/>
    <w:rsid w:val="00914319"/>
    <w:rsid w:val="00914367"/>
    <w:rsid w:val="00914594"/>
    <w:rsid w:val="00914C3B"/>
    <w:rsid w:val="0091519F"/>
    <w:rsid w:val="009155B8"/>
    <w:rsid w:val="0091574C"/>
    <w:rsid w:val="00915A99"/>
    <w:rsid w:val="0091653A"/>
    <w:rsid w:val="009165A5"/>
    <w:rsid w:val="00916628"/>
    <w:rsid w:val="00916686"/>
    <w:rsid w:val="00916E33"/>
    <w:rsid w:val="009170F9"/>
    <w:rsid w:val="0091732F"/>
    <w:rsid w:val="0091787A"/>
    <w:rsid w:val="00917957"/>
    <w:rsid w:val="00917BB5"/>
    <w:rsid w:val="00917F36"/>
    <w:rsid w:val="0092008F"/>
    <w:rsid w:val="009208BB"/>
    <w:rsid w:val="00920F2E"/>
    <w:rsid w:val="00921179"/>
    <w:rsid w:val="00921183"/>
    <w:rsid w:val="0092144C"/>
    <w:rsid w:val="0092184D"/>
    <w:rsid w:val="00921967"/>
    <w:rsid w:val="00922470"/>
    <w:rsid w:val="00922A5E"/>
    <w:rsid w:val="00922CD4"/>
    <w:rsid w:val="00923065"/>
    <w:rsid w:val="009239C5"/>
    <w:rsid w:val="009240F8"/>
    <w:rsid w:val="009245EC"/>
    <w:rsid w:val="00924974"/>
    <w:rsid w:val="00924D15"/>
    <w:rsid w:val="009253CE"/>
    <w:rsid w:val="00925612"/>
    <w:rsid w:val="009257CC"/>
    <w:rsid w:val="009264C6"/>
    <w:rsid w:val="00926AF9"/>
    <w:rsid w:val="00926DBE"/>
    <w:rsid w:val="00927066"/>
    <w:rsid w:val="0092754E"/>
    <w:rsid w:val="0092767B"/>
    <w:rsid w:val="00927D20"/>
    <w:rsid w:val="00927F4D"/>
    <w:rsid w:val="009309AE"/>
    <w:rsid w:val="00931172"/>
    <w:rsid w:val="00931226"/>
    <w:rsid w:val="00931E4E"/>
    <w:rsid w:val="00932462"/>
    <w:rsid w:val="00932491"/>
    <w:rsid w:val="00932575"/>
    <w:rsid w:val="009334A2"/>
    <w:rsid w:val="00933816"/>
    <w:rsid w:val="009339E9"/>
    <w:rsid w:val="00933AF8"/>
    <w:rsid w:val="00933B43"/>
    <w:rsid w:val="00934912"/>
    <w:rsid w:val="00934B57"/>
    <w:rsid w:val="00934D97"/>
    <w:rsid w:val="00934EF7"/>
    <w:rsid w:val="00935BDB"/>
    <w:rsid w:val="00935EB7"/>
    <w:rsid w:val="0093685B"/>
    <w:rsid w:val="00936902"/>
    <w:rsid w:val="00937060"/>
    <w:rsid w:val="00937482"/>
    <w:rsid w:val="0093766E"/>
    <w:rsid w:val="009376D8"/>
    <w:rsid w:val="00937A5B"/>
    <w:rsid w:val="00937C9B"/>
    <w:rsid w:val="009407E5"/>
    <w:rsid w:val="00940958"/>
    <w:rsid w:val="00940B5F"/>
    <w:rsid w:val="00940C28"/>
    <w:rsid w:val="009417C5"/>
    <w:rsid w:val="00941961"/>
    <w:rsid w:val="00941C2E"/>
    <w:rsid w:val="00941DBC"/>
    <w:rsid w:val="009428F4"/>
    <w:rsid w:val="00942AB3"/>
    <w:rsid w:val="00942F91"/>
    <w:rsid w:val="0094399A"/>
    <w:rsid w:val="00943BDF"/>
    <w:rsid w:val="0094422B"/>
    <w:rsid w:val="00944A49"/>
    <w:rsid w:val="00944AEC"/>
    <w:rsid w:val="00944C85"/>
    <w:rsid w:val="00944E00"/>
    <w:rsid w:val="00945091"/>
    <w:rsid w:val="00945779"/>
    <w:rsid w:val="0094599A"/>
    <w:rsid w:val="00945CB7"/>
    <w:rsid w:val="00945D30"/>
    <w:rsid w:val="009465BF"/>
    <w:rsid w:val="009465CE"/>
    <w:rsid w:val="009465D3"/>
    <w:rsid w:val="00946A5E"/>
    <w:rsid w:val="00946D3D"/>
    <w:rsid w:val="0094700D"/>
    <w:rsid w:val="00947C73"/>
    <w:rsid w:val="009501AC"/>
    <w:rsid w:val="00950B5D"/>
    <w:rsid w:val="00950DAD"/>
    <w:rsid w:val="00950F94"/>
    <w:rsid w:val="00951068"/>
    <w:rsid w:val="00951106"/>
    <w:rsid w:val="00951267"/>
    <w:rsid w:val="00951A19"/>
    <w:rsid w:val="009527E2"/>
    <w:rsid w:val="0095290A"/>
    <w:rsid w:val="00952BCE"/>
    <w:rsid w:val="00953105"/>
    <w:rsid w:val="009536B2"/>
    <w:rsid w:val="00953A37"/>
    <w:rsid w:val="00953D6C"/>
    <w:rsid w:val="00953E56"/>
    <w:rsid w:val="00953E93"/>
    <w:rsid w:val="009542AE"/>
    <w:rsid w:val="0095462A"/>
    <w:rsid w:val="00954D2A"/>
    <w:rsid w:val="00954F75"/>
    <w:rsid w:val="00955282"/>
    <w:rsid w:val="0095538C"/>
    <w:rsid w:val="00955AA6"/>
    <w:rsid w:val="00955FB3"/>
    <w:rsid w:val="0095603A"/>
    <w:rsid w:val="00956595"/>
    <w:rsid w:val="00956965"/>
    <w:rsid w:val="00956A9E"/>
    <w:rsid w:val="00956E43"/>
    <w:rsid w:val="0095717B"/>
    <w:rsid w:val="0095779B"/>
    <w:rsid w:val="00957CAF"/>
    <w:rsid w:val="00957F43"/>
    <w:rsid w:val="0096026F"/>
    <w:rsid w:val="00960649"/>
    <w:rsid w:val="00960A82"/>
    <w:rsid w:val="00960D85"/>
    <w:rsid w:val="00961809"/>
    <w:rsid w:val="0096181B"/>
    <w:rsid w:val="009618CF"/>
    <w:rsid w:val="00961CC4"/>
    <w:rsid w:val="009621B9"/>
    <w:rsid w:val="009623FD"/>
    <w:rsid w:val="0096253C"/>
    <w:rsid w:val="0096254E"/>
    <w:rsid w:val="0096262B"/>
    <w:rsid w:val="00962A8E"/>
    <w:rsid w:val="0096308B"/>
    <w:rsid w:val="00963337"/>
    <w:rsid w:val="00963826"/>
    <w:rsid w:val="00964114"/>
    <w:rsid w:val="0096417B"/>
    <w:rsid w:val="00964EB7"/>
    <w:rsid w:val="009650A2"/>
    <w:rsid w:val="009651A2"/>
    <w:rsid w:val="009652E8"/>
    <w:rsid w:val="00965883"/>
    <w:rsid w:val="00965987"/>
    <w:rsid w:val="00965E9E"/>
    <w:rsid w:val="009661D8"/>
    <w:rsid w:val="00966346"/>
    <w:rsid w:val="00966563"/>
    <w:rsid w:val="009665EA"/>
    <w:rsid w:val="00966BB4"/>
    <w:rsid w:val="00967026"/>
    <w:rsid w:val="00967490"/>
    <w:rsid w:val="00967642"/>
    <w:rsid w:val="00967FBD"/>
    <w:rsid w:val="00970127"/>
    <w:rsid w:val="0097024B"/>
    <w:rsid w:val="0097088D"/>
    <w:rsid w:val="00970CE1"/>
    <w:rsid w:val="00970FF7"/>
    <w:rsid w:val="00971394"/>
    <w:rsid w:val="0097157F"/>
    <w:rsid w:val="009715DF"/>
    <w:rsid w:val="00971E14"/>
    <w:rsid w:val="00972051"/>
    <w:rsid w:val="0097244B"/>
    <w:rsid w:val="0097292F"/>
    <w:rsid w:val="00972A71"/>
    <w:rsid w:val="00972A91"/>
    <w:rsid w:val="00972CE0"/>
    <w:rsid w:val="009730BF"/>
    <w:rsid w:val="009731B6"/>
    <w:rsid w:val="009731F2"/>
    <w:rsid w:val="0097377B"/>
    <w:rsid w:val="009738F5"/>
    <w:rsid w:val="00973E9D"/>
    <w:rsid w:val="00973EDF"/>
    <w:rsid w:val="009748BB"/>
    <w:rsid w:val="009748F4"/>
    <w:rsid w:val="00974D47"/>
    <w:rsid w:val="009754F2"/>
    <w:rsid w:val="00975501"/>
    <w:rsid w:val="00975834"/>
    <w:rsid w:val="00975838"/>
    <w:rsid w:val="009758CA"/>
    <w:rsid w:val="00975AFB"/>
    <w:rsid w:val="00975B50"/>
    <w:rsid w:val="0097642A"/>
    <w:rsid w:val="00976617"/>
    <w:rsid w:val="009767A3"/>
    <w:rsid w:val="0097694C"/>
    <w:rsid w:val="00976B6F"/>
    <w:rsid w:val="009771C0"/>
    <w:rsid w:val="009777A4"/>
    <w:rsid w:val="009779A6"/>
    <w:rsid w:val="00977BCF"/>
    <w:rsid w:val="009801A8"/>
    <w:rsid w:val="009804B9"/>
    <w:rsid w:val="00980710"/>
    <w:rsid w:val="0098086D"/>
    <w:rsid w:val="00980A12"/>
    <w:rsid w:val="00980D3B"/>
    <w:rsid w:val="0098100F"/>
    <w:rsid w:val="0098105F"/>
    <w:rsid w:val="0098141A"/>
    <w:rsid w:val="009814D4"/>
    <w:rsid w:val="00981769"/>
    <w:rsid w:val="0098177F"/>
    <w:rsid w:val="00981A52"/>
    <w:rsid w:val="00982316"/>
    <w:rsid w:val="00983231"/>
    <w:rsid w:val="00983619"/>
    <w:rsid w:val="009836A8"/>
    <w:rsid w:val="00983C0C"/>
    <w:rsid w:val="00983D1F"/>
    <w:rsid w:val="009841BF"/>
    <w:rsid w:val="009848A9"/>
    <w:rsid w:val="0098494E"/>
    <w:rsid w:val="00984E4D"/>
    <w:rsid w:val="009852C8"/>
    <w:rsid w:val="00985340"/>
    <w:rsid w:val="00985376"/>
    <w:rsid w:val="0098555E"/>
    <w:rsid w:val="00985849"/>
    <w:rsid w:val="00986214"/>
    <w:rsid w:val="00986279"/>
    <w:rsid w:val="0098629A"/>
    <w:rsid w:val="00986617"/>
    <w:rsid w:val="0098668C"/>
    <w:rsid w:val="0098683B"/>
    <w:rsid w:val="00986DA8"/>
    <w:rsid w:val="00986DF8"/>
    <w:rsid w:val="0098702B"/>
    <w:rsid w:val="00987F90"/>
    <w:rsid w:val="0099008E"/>
    <w:rsid w:val="009904C1"/>
    <w:rsid w:val="0099075A"/>
    <w:rsid w:val="00990871"/>
    <w:rsid w:val="0099090B"/>
    <w:rsid w:val="0099092E"/>
    <w:rsid w:val="00990BA9"/>
    <w:rsid w:val="00991745"/>
    <w:rsid w:val="00991A30"/>
    <w:rsid w:val="00991F17"/>
    <w:rsid w:val="00991F4F"/>
    <w:rsid w:val="00992144"/>
    <w:rsid w:val="0099226E"/>
    <w:rsid w:val="009925AE"/>
    <w:rsid w:val="0099264C"/>
    <w:rsid w:val="009927AB"/>
    <w:rsid w:val="00992C99"/>
    <w:rsid w:val="00992D5D"/>
    <w:rsid w:val="00992F43"/>
    <w:rsid w:val="00993176"/>
    <w:rsid w:val="0099392E"/>
    <w:rsid w:val="00993938"/>
    <w:rsid w:val="00994029"/>
    <w:rsid w:val="0099439D"/>
    <w:rsid w:val="0099447B"/>
    <w:rsid w:val="00994BE3"/>
    <w:rsid w:val="00994CD5"/>
    <w:rsid w:val="00995028"/>
    <w:rsid w:val="009951D1"/>
    <w:rsid w:val="00995537"/>
    <w:rsid w:val="00995A83"/>
    <w:rsid w:val="00995DE9"/>
    <w:rsid w:val="00995EE4"/>
    <w:rsid w:val="00996046"/>
    <w:rsid w:val="009963C9"/>
    <w:rsid w:val="009965DA"/>
    <w:rsid w:val="009965DB"/>
    <w:rsid w:val="0099675C"/>
    <w:rsid w:val="00996A46"/>
    <w:rsid w:val="00996C72"/>
    <w:rsid w:val="00996C78"/>
    <w:rsid w:val="0099704F"/>
    <w:rsid w:val="009975B1"/>
    <w:rsid w:val="009976AF"/>
    <w:rsid w:val="0099770E"/>
    <w:rsid w:val="00997815"/>
    <w:rsid w:val="0099793E"/>
    <w:rsid w:val="00997C4F"/>
    <w:rsid w:val="009A0F69"/>
    <w:rsid w:val="009A159E"/>
    <w:rsid w:val="009A171A"/>
    <w:rsid w:val="009A1A79"/>
    <w:rsid w:val="009A1E1C"/>
    <w:rsid w:val="009A1FE6"/>
    <w:rsid w:val="009A216D"/>
    <w:rsid w:val="009A229E"/>
    <w:rsid w:val="009A22DB"/>
    <w:rsid w:val="009A29D2"/>
    <w:rsid w:val="009A3131"/>
    <w:rsid w:val="009A3202"/>
    <w:rsid w:val="009A3391"/>
    <w:rsid w:val="009A3AC5"/>
    <w:rsid w:val="009A3C70"/>
    <w:rsid w:val="009A3EA5"/>
    <w:rsid w:val="009A3EA9"/>
    <w:rsid w:val="009A41B9"/>
    <w:rsid w:val="009A47DF"/>
    <w:rsid w:val="009A4E2F"/>
    <w:rsid w:val="009A54E4"/>
    <w:rsid w:val="009A5675"/>
    <w:rsid w:val="009A570C"/>
    <w:rsid w:val="009A5AD8"/>
    <w:rsid w:val="009A5D1A"/>
    <w:rsid w:val="009A5ED7"/>
    <w:rsid w:val="009A66F3"/>
    <w:rsid w:val="009A6A1F"/>
    <w:rsid w:val="009A6BB0"/>
    <w:rsid w:val="009A6C29"/>
    <w:rsid w:val="009A6C70"/>
    <w:rsid w:val="009A6F49"/>
    <w:rsid w:val="009A7101"/>
    <w:rsid w:val="009A78EC"/>
    <w:rsid w:val="009A7B2C"/>
    <w:rsid w:val="009A7E1E"/>
    <w:rsid w:val="009A7EE5"/>
    <w:rsid w:val="009B0061"/>
    <w:rsid w:val="009B077A"/>
    <w:rsid w:val="009B0A64"/>
    <w:rsid w:val="009B0B21"/>
    <w:rsid w:val="009B0D09"/>
    <w:rsid w:val="009B0D52"/>
    <w:rsid w:val="009B0E5A"/>
    <w:rsid w:val="009B0E9A"/>
    <w:rsid w:val="009B1249"/>
    <w:rsid w:val="009B12CE"/>
    <w:rsid w:val="009B1530"/>
    <w:rsid w:val="009B1A60"/>
    <w:rsid w:val="009B1D1F"/>
    <w:rsid w:val="009B1EAC"/>
    <w:rsid w:val="009B2C01"/>
    <w:rsid w:val="009B2F06"/>
    <w:rsid w:val="009B3C8F"/>
    <w:rsid w:val="009B3D84"/>
    <w:rsid w:val="009B4437"/>
    <w:rsid w:val="009B4AC2"/>
    <w:rsid w:val="009B4CAB"/>
    <w:rsid w:val="009B552A"/>
    <w:rsid w:val="009B5788"/>
    <w:rsid w:val="009B597E"/>
    <w:rsid w:val="009B5A0B"/>
    <w:rsid w:val="009B61D6"/>
    <w:rsid w:val="009B6342"/>
    <w:rsid w:val="009B645C"/>
    <w:rsid w:val="009B6816"/>
    <w:rsid w:val="009B74BF"/>
    <w:rsid w:val="009B7A76"/>
    <w:rsid w:val="009C0085"/>
    <w:rsid w:val="009C030A"/>
    <w:rsid w:val="009C0B1C"/>
    <w:rsid w:val="009C0C8B"/>
    <w:rsid w:val="009C1BF2"/>
    <w:rsid w:val="009C1D6D"/>
    <w:rsid w:val="009C1DBE"/>
    <w:rsid w:val="009C2E22"/>
    <w:rsid w:val="009C33FD"/>
    <w:rsid w:val="009C3762"/>
    <w:rsid w:val="009C380D"/>
    <w:rsid w:val="009C3AF3"/>
    <w:rsid w:val="009C3FE6"/>
    <w:rsid w:val="009C4096"/>
    <w:rsid w:val="009C450D"/>
    <w:rsid w:val="009C4688"/>
    <w:rsid w:val="009C4772"/>
    <w:rsid w:val="009C495F"/>
    <w:rsid w:val="009C4B28"/>
    <w:rsid w:val="009C52C4"/>
    <w:rsid w:val="009C5502"/>
    <w:rsid w:val="009C65F7"/>
    <w:rsid w:val="009C6762"/>
    <w:rsid w:val="009C680D"/>
    <w:rsid w:val="009C6867"/>
    <w:rsid w:val="009C6A09"/>
    <w:rsid w:val="009C6C42"/>
    <w:rsid w:val="009C6E93"/>
    <w:rsid w:val="009C712E"/>
    <w:rsid w:val="009C7424"/>
    <w:rsid w:val="009C76A7"/>
    <w:rsid w:val="009C7784"/>
    <w:rsid w:val="009C7891"/>
    <w:rsid w:val="009C7940"/>
    <w:rsid w:val="009C7987"/>
    <w:rsid w:val="009C7ABC"/>
    <w:rsid w:val="009D0546"/>
    <w:rsid w:val="009D0576"/>
    <w:rsid w:val="009D0B4C"/>
    <w:rsid w:val="009D0DF1"/>
    <w:rsid w:val="009D0E3A"/>
    <w:rsid w:val="009D1363"/>
    <w:rsid w:val="009D1776"/>
    <w:rsid w:val="009D1B94"/>
    <w:rsid w:val="009D1C63"/>
    <w:rsid w:val="009D1F15"/>
    <w:rsid w:val="009D2032"/>
    <w:rsid w:val="009D2231"/>
    <w:rsid w:val="009D270F"/>
    <w:rsid w:val="009D2D7C"/>
    <w:rsid w:val="009D36C0"/>
    <w:rsid w:val="009D3B86"/>
    <w:rsid w:val="009D3BCA"/>
    <w:rsid w:val="009D3BF0"/>
    <w:rsid w:val="009D3F5B"/>
    <w:rsid w:val="009D3F86"/>
    <w:rsid w:val="009D4334"/>
    <w:rsid w:val="009D480A"/>
    <w:rsid w:val="009D52BF"/>
    <w:rsid w:val="009D5708"/>
    <w:rsid w:val="009D57F8"/>
    <w:rsid w:val="009D5993"/>
    <w:rsid w:val="009D5AFC"/>
    <w:rsid w:val="009D5AFD"/>
    <w:rsid w:val="009D5D1A"/>
    <w:rsid w:val="009D5E7F"/>
    <w:rsid w:val="009D69D3"/>
    <w:rsid w:val="009D6CA8"/>
    <w:rsid w:val="009D6FE0"/>
    <w:rsid w:val="009D6FEF"/>
    <w:rsid w:val="009D70DB"/>
    <w:rsid w:val="009D72C9"/>
    <w:rsid w:val="009D73E4"/>
    <w:rsid w:val="009D78A6"/>
    <w:rsid w:val="009D7DFF"/>
    <w:rsid w:val="009E01D8"/>
    <w:rsid w:val="009E077C"/>
    <w:rsid w:val="009E0789"/>
    <w:rsid w:val="009E0797"/>
    <w:rsid w:val="009E11E2"/>
    <w:rsid w:val="009E19FE"/>
    <w:rsid w:val="009E1A25"/>
    <w:rsid w:val="009E1FE2"/>
    <w:rsid w:val="009E2803"/>
    <w:rsid w:val="009E2C31"/>
    <w:rsid w:val="009E2CFB"/>
    <w:rsid w:val="009E2D90"/>
    <w:rsid w:val="009E2DA5"/>
    <w:rsid w:val="009E2E32"/>
    <w:rsid w:val="009E3102"/>
    <w:rsid w:val="009E3166"/>
    <w:rsid w:val="009E3651"/>
    <w:rsid w:val="009E3881"/>
    <w:rsid w:val="009E3910"/>
    <w:rsid w:val="009E3E51"/>
    <w:rsid w:val="009E471E"/>
    <w:rsid w:val="009E4AEF"/>
    <w:rsid w:val="009E4BA6"/>
    <w:rsid w:val="009E56AD"/>
    <w:rsid w:val="009E57FB"/>
    <w:rsid w:val="009E5CBC"/>
    <w:rsid w:val="009E5F9C"/>
    <w:rsid w:val="009E5FFD"/>
    <w:rsid w:val="009E65CE"/>
    <w:rsid w:val="009E6D2C"/>
    <w:rsid w:val="009E6FC1"/>
    <w:rsid w:val="009E7435"/>
    <w:rsid w:val="009E782B"/>
    <w:rsid w:val="009E7869"/>
    <w:rsid w:val="009F05ED"/>
    <w:rsid w:val="009F0A8E"/>
    <w:rsid w:val="009F0F39"/>
    <w:rsid w:val="009F1128"/>
    <w:rsid w:val="009F123E"/>
    <w:rsid w:val="009F1591"/>
    <w:rsid w:val="009F1E16"/>
    <w:rsid w:val="009F2843"/>
    <w:rsid w:val="009F317B"/>
    <w:rsid w:val="009F31DE"/>
    <w:rsid w:val="009F334E"/>
    <w:rsid w:val="009F3688"/>
    <w:rsid w:val="009F368B"/>
    <w:rsid w:val="009F3BEB"/>
    <w:rsid w:val="009F3C0F"/>
    <w:rsid w:val="009F407D"/>
    <w:rsid w:val="009F40B2"/>
    <w:rsid w:val="009F4437"/>
    <w:rsid w:val="009F49D5"/>
    <w:rsid w:val="009F4E11"/>
    <w:rsid w:val="009F522B"/>
    <w:rsid w:val="009F52C0"/>
    <w:rsid w:val="009F5773"/>
    <w:rsid w:val="009F58E9"/>
    <w:rsid w:val="009F6249"/>
    <w:rsid w:val="009F66DB"/>
    <w:rsid w:val="009F6769"/>
    <w:rsid w:val="009F6935"/>
    <w:rsid w:val="009F6A46"/>
    <w:rsid w:val="009F7608"/>
    <w:rsid w:val="009F7A62"/>
    <w:rsid w:val="009F7B42"/>
    <w:rsid w:val="009F7DAE"/>
    <w:rsid w:val="009F7E80"/>
    <w:rsid w:val="009F7EF3"/>
    <w:rsid w:val="00A000BD"/>
    <w:rsid w:val="00A0052F"/>
    <w:rsid w:val="00A017FC"/>
    <w:rsid w:val="00A01898"/>
    <w:rsid w:val="00A01D7E"/>
    <w:rsid w:val="00A02F29"/>
    <w:rsid w:val="00A02F47"/>
    <w:rsid w:val="00A0309E"/>
    <w:rsid w:val="00A03905"/>
    <w:rsid w:val="00A039E4"/>
    <w:rsid w:val="00A03AC0"/>
    <w:rsid w:val="00A03DC2"/>
    <w:rsid w:val="00A03E38"/>
    <w:rsid w:val="00A03FE3"/>
    <w:rsid w:val="00A0436A"/>
    <w:rsid w:val="00A044F8"/>
    <w:rsid w:val="00A04791"/>
    <w:rsid w:val="00A04BA2"/>
    <w:rsid w:val="00A04C22"/>
    <w:rsid w:val="00A04C2C"/>
    <w:rsid w:val="00A04D2F"/>
    <w:rsid w:val="00A05754"/>
    <w:rsid w:val="00A0591B"/>
    <w:rsid w:val="00A05D10"/>
    <w:rsid w:val="00A05E5E"/>
    <w:rsid w:val="00A061DA"/>
    <w:rsid w:val="00A0623A"/>
    <w:rsid w:val="00A0629E"/>
    <w:rsid w:val="00A0656C"/>
    <w:rsid w:val="00A06789"/>
    <w:rsid w:val="00A07022"/>
    <w:rsid w:val="00A07645"/>
    <w:rsid w:val="00A07900"/>
    <w:rsid w:val="00A07901"/>
    <w:rsid w:val="00A07AB7"/>
    <w:rsid w:val="00A07ADF"/>
    <w:rsid w:val="00A07D93"/>
    <w:rsid w:val="00A10047"/>
    <w:rsid w:val="00A10365"/>
    <w:rsid w:val="00A10446"/>
    <w:rsid w:val="00A10C39"/>
    <w:rsid w:val="00A10FCB"/>
    <w:rsid w:val="00A11196"/>
    <w:rsid w:val="00A111DF"/>
    <w:rsid w:val="00A11205"/>
    <w:rsid w:val="00A118A0"/>
    <w:rsid w:val="00A11C54"/>
    <w:rsid w:val="00A12535"/>
    <w:rsid w:val="00A12992"/>
    <w:rsid w:val="00A129EB"/>
    <w:rsid w:val="00A12BB0"/>
    <w:rsid w:val="00A12EB9"/>
    <w:rsid w:val="00A132C1"/>
    <w:rsid w:val="00A13A76"/>
    <w:rsid w:val="00A13D73"/>
    <w:rsid w:val="00A13F97"/>
    <w:rsid w:val="00A144B5"/>
    <w:rsid w:val="00A14910"/>
    <w:rsid w:val="00A14BEC"/>
    <w:rsid w:val="00A1509D"/>
    <w:rsid w:val="00A155BD"/>
    <w:rsid w:val="00A157CB"/>
    <w:rsid w:val="00A158A8"/>
    <w:rsid w:val="00A15A70"/>
    <w:rsid w:val="00A15C8C"/>
    <w:rsid w:val="00A15F58"/>
    <w:rsid w:val="00A16131"/>
    <w:rsid w:val="00A1627A"/>
    <w:rsid w:val="00A16679"/>
    <w:rsid w:val="00A1677D"/>
    <w:rsid w:val="00A169BE"/>
    <w:rsid w:val="00A172D9"/>
    <w:rsid w:val="00A1766C"/>
    <w:rsid w:val="00A17851"/>
    <w:rsid w:val="00A17867"/>
    <w:rsid w:val="00A1789F"/>
    <w:rsid w:val="00A17ADF"/>
    <w:rsid w:val="00A20390"/>
    <w:rsid w:val="00A203E9"/>
    <w:rsid w:val="00A2063B"/>
    <w:rsid w:val="00A20BD8"/>
    <w:rsid w:val="00A20E82"/>
    <w:rsid w:val="00A21611"/>
    <w:rsid w:val="00A21B47"/>
    <w:rsid w:val="00A22265"/>
    <w:rsid w:val="00A2234A"/>
    <w:rsid w:val="00A22732"/>
    <w:rsid w:val="00A2297B"/>
    <w:rsid w:val="00A2299D"/>
    <w:rsid w:val="00A22A25"/>
    <w:rsid w:val="00A2344D"/>
    <w:rsid w:val="00A23632"/>
    <w:rsid w:val="00A237B6"/>
    <w:rsid w:val="00A23907"/>
    <w:rsid w:val="00A23C22"/>
    <w:rsid w:val="00A24105"/>
    <w:rsid w:val="00A24106"/>
    <w:rsid w:val="00A24116"/>
    <w:rsid w:val="00A245AE"/>
    <w:rsid w:val="00A2474C"/>
    <w:rsid w:val="00A24FF6"/>
    <w:rsid w:val="00A250AA"/>
    <w:rsid w:val="00A250E4"/>
    <w:rsid w:val="00A25B3C"/>
    <w:rsid w:val="00A25D09"/>
    <w:rsid w:val="00A25D37"/>
    <w:rsid w:val="00A2616B"/>
    <w:rsid w:val="00A27009"/>
    <w:rsid w:val="00A27661"/>
    <w:rsid w:val="00A277C6"/>
    <w:rsid w:val="00A27CC6"/>
    <w:rsid w:val="00A27F1A"/>
    <w:rsid w:val="00A30921"/>
    <w:rsid w:val="00A3195F"/>
    <w:rsid w:val="00A31A60"/>
    <w:rsid w:val="00A31B7E"/>
    <w:rsid w:val="00A32538"/>
    <w:rsid w:val="00A32C8C"/>
    <w:rsid w:val="00A32DB4"/>
    <w:rsid w:val="00A33C79"/>
    <w:rsid w:val="00A342C3"/>
    <w:rsid w:val="00A3476F"/>
    <w:rsid w:val="00A34CA8"/>
    <w:rsid w:val="00A34DAA"/>
    <w:rsid w:val="00A35317"/>
    <w:rsid w:val="00A35455"/>
    <w:rsid w:val="00A355F2"/>
    <w:rsid w:val="00A359A8"/>
    <w:rsid w:val="00A35DED"/>
    <w:rsid w:val="00A35F05"/>
    <w:rsid w:val="00A36227"/>
    <w:rsid w:val="00A36663"/>
    <w:rsid w:val="00A367C6"/>
    <w:rsid w:val="00A373D9"/>
    <w:rsid w:val="00A3755E"/>
    <w:rsid w:val="00A3763F"/>
    <w:rsid w:val="00A37AAF"/>
    <w:rsid w:val="00A37D41"/>
    <w:rsid w:val="00A4029E"/>
    <w:rsid w:val="00A40371"/>
    <w:rsid w:val="00A404BF"/>
    <w:rsid w:val="00A40E47"/>
    <w:rsid w:val="00A41950"/>
    <w:rsid w:val="00A42122"/>
    <w:rsid w:val="00A42168"/>
    <w:rsid w:val="00A423F8"/>
    <w:rsid w:val="00A426DE"/>
    <w:rsid w:val="00A42A5E"/>
    <w:rsid w:val="00A42C78"/>
    <w:rsid w:val="00A43031"/>
    <w:rsid w:val="00A43034"/>
    <w:rsid w:val="00A432B0"/>
    <w:rsid w:val="00A43331"/>
    <w:rsid w:val="00A434E9"/>
    <w:rsid w:val="00A440A1"/>
    <w:rsid w:val="00A44211"/>
    <w:rsid w:val="00A442FF"/>
    <w:rsid w:val="00A4464E"/>
    <w:rsid w:val="00A451CF"/>
    <w:rsid w:val="00A45574"/>
    <w:rsid w:val="00A458EA"/>
    <w:rsid w:val="00A45EFC"/>
    <w:rsid w:val="00A46B80"/>
    <w:rsid w:val="00A46CA8"/>
    <w:rsid w:val="00A46CF4"/>
    <w:rsid w:val="00A471B5"/>
    <w:rsid w:val="00A47F73"/>
    <w:rsid w:val="00A50090"/>
    <w:rsid w:val="00A500B1"/>
    <w:rsid w:val="00A502CE"/>
    <w:rsid w:val="00A503DA"/>
    <w:rsid w:val="00A50B45"/>
    <w:rsid w:val="00A511D7"/>
    <w:rsid w:val="00A51898"/>
    <w:rsid w:val="00A518E9"/>
    <w:rsid w:val="00A52157"/>
    <w:rsid w:val="00A524F0"/>
    <w:rsid w:val="00A5255C"/>
    <w:rsid w:val="00A5257A"/>
    <w:rsid w:val="00A52AFB"/>
    <w:rsid w:val="00A52B0F"/>
    <w:rsid w:val="00A52D08"/>
    <w:rsid w:val="00A52FD4"/>
    <w:rsid w:val="00A52FF2"/>
    <w:rsid w:val="00A532D7"/>
    <w:rsid w:val="00A53572"/>
    <w:rsid w:val="00A53C97"/>
    <w:rsid w:val="00A54535"/>
    <w:rsid w:val="00A545D9"/>
    <w:rsid w:val="00A54685"/>
    <w:rsid w:val="00A54E9A"/>
    <w:rsid w:val="00A54FBA"/>
    <w:rsid w:val="00A550A1"/>
    <w:rsid w:val="00A55548"/>
    <w:rsid w:val="00A55864"/>
    <w:rsid w:val="00A55DAB"/>
    <w:rsid w:val="00A55EC5"/>
    <w:rsid w:val="00A56269"/>
    <w:rsid w:val="00A56B03"/>
    <w:rsid w:val="00A571A8"/>
    <w:rsid w:val="00A5736B"/>
    <w:rsid w:val="00A573AE"/>
    <w:rsid w:val="00A5775D"/>
    <w:rsid w:val="00A57C03"/>
    <w:rsid w:val="00A57E90"/>
    <w:rsid w:val="00A601FC"/>
    <w:rsid w:val="00A604D6"/>
    <w:rsid w:val="00A608E5"/>
    <w:rsid w:val="00A60B58"/>
    <w:rsid w:val="00A60EDE"/>
    <w:rsid w:val="00A60F1C"/>
    <w:rsid w:val="00A62243"/>
    <w:rsid w:val="00A6232C"/>
    <w:rsid w:val="00A624A2"/>
    <w:rsid w:val="00A629EF"/>
    <w:rsid w:val="00A62AA9"/>
    <w:rsid w:val="00A62C96"/>
    <w:rsid w:val="00A63164"/>
    <w:rsid w:val="00A63D65"/>
    <w:rsid w:val="00A64080"/>
    <w:rsid w:val="00A64105"/>
    <w:rsid w:val="00A64E76"/>
    <w:rsid w:val="00A64F61"/>
    <w:rsid w:val="00A65172"/>
    <w:rsid w:val="00A6553E"/>
    <w:rsid w:val="00A655BE"/>
    <w:rsid w:val="00A65974"/>
    <w:rsid w:val="00A65E70"/>
    <w:rsid w:val="00A660EB"/>
    <w:rsid w:val="00A66109"/>
    <w:rsid w:val="00A6613F"/>
    <w:rsid w:val="00A66343"/>
    <w:rsid w:val="00A6674F"/>
    <w:rsid w:val="00A66A53"/>
    <w:rsid w:val="00A70D5E"/>
    <w:rsid w:val="00A70D7A"/>
    <w:rsid w:val="00A70E53"/>
    <w:rsid w:val="00A71D47"/>
    <w:rsid w:val="00A72404"/>
    <w:rsid w:val="00A725EA"/>
    <w:rsid w:val="00A7291C"/>
    <w:rsid w:val="00A729AE"/>
    <w:rsid w:val="00A72F41"/>
    <w:rsid w:val="00A72FEC"/>
    <w:rsid w:val="00A7387E"/>
    <w:rsid w:val="00A738AA"/>
    <w:rsid w:val="00A739AB"/>
    <w:rsid w:val="00A739EF"/>
    <w:rsid w:val="00A73F1E"/>
    <w:rsid w:val="00A73F84"/>
    <w:rsid w:val="00A74283"/>
    <w:rsid w:val="00A74294"/>
    <w:rsid w:val="00A74742"/>
    <w:rsid w:val="00A74841"/>
    <w:rsid w:val="00A74EAA"/>
    <w:rsid w:val="00A74EFC"/>
    <w:rsid w:val="00A750CA"/>
    <w:rsid w:val="00A750FC"/>
    <w:rsid w:val="00A75764"/>
    <w:rsid w:val="00A757FF"/>
    <w:rsid w:val="00A762B3"/>
    <w:rsid w:val="00A76A03"/>
    <w:rsid w:val="00A76CB7"/>
    <w:rsid w:val="00A76D9E"/>
    <w:rsid w:val="00A7743D"/>
    <w:rsid w:val="00A80097"/>
    <w:rsid w:val="00A80135"/>
    <w:rsid w:val="00A80465"/>
    <w:rsid w:val="00A8054D"/>
    <w:rsid w:val="00A80857"/>
    <w:rsid w:val="00A808F1"/>
    <w:rsid w:val="00A80BDB"/>
    <w:rsid w:val="00A80DDA"/>
    <w:rsid w:val="00A81045"/>
    <w:rsid w:val="00A8115F"/>
    <w:rsid w:val="00A817A7"/>
    <w:rsid w:val="00A817E3"/>
    <w:rsid w:val="00A817FF"/>
    <w:rsid w:val="00A8194A"/>
    <w:rsid w:val="00A819DD"/>
    <w:rsid w:val="00A81AA4"/>
    <w:rsid w:val="00A81C3D"/>
    <w:rsid w:val="00A81F4B"/>
    <w:rsid w:val="00A82210"/>
    <w:rsid w:val="00A8240A"/>
    <w:rsid w:val="00A827AC"/>
    <w:rsid w:val="00A828C7"/>
    <w:rsid w:val="00A8303A"/>
    <w:rsid w:val="00A8325A"/>
    <w:rsid w:val="00A83292"/>
    <w:rsid w:val="00A835AE"/>
    <w:rsid w:val="00A83696"/>
    <w:rsid w:val="00A837D5"/>
    <w:rsid w:val="00A83956"/>
    <w:rsid w:val="00A83F15"/>
    <w:rsid w:val="00A83FDD"/>
    <w:rsid w:val="00A841FD"/>
    <w:rsid w:val="00A845CC"/>
    <w:rsid w:val="00A85073"/>
    <w:rsid w:val="00A85751"/>
    <w:rsid w:val="00A8591A"/>
    <w:rsid w:val="00A85EFE"/>
    <w:rsid w:val="00A85F10"/>
    <w:rsid w:val="00A85F57"/>
    <w:rsid w:val="00A86136"/>
    <w:rsid w:val="00A863D6"/>
    <w:rsid w:val="00A866F8"/>
    <w:rsid w:val="00A8675D"/>
    <w:rsid w:val="00A867B9"/>
    <w:rsid w:val="00A86F43"/>
    <w:rsid w:val="00A874CB"/>
    <w:rsid w:val="00A8763B"/>
    <w:rsid w:val="00A87876"/>
    <w:rsid w:val="00A87BA5"/>
    <w:rsid w:val="00A87DDB"/>
    <w:rsid w:val="00A87E6A"/>
    <w:rsid w:val="00A905A6"/>
    <w:rsid w:val="00A906F5"/>
    <w:rsid w:val="00A90AE0"/>
    <w:rsid w:val="00A90E72"/>
    <w:rsid w:val="00A90EF2"/>
    <w:rsid w:val="00A918DC"/>
    <w:rsid w:val="00A91C93"/>
    <w:rsid w:val="00A92193"/>
    <w:rsid w:val="00A923AF"/>
    <w:rsid w:val="00A92426"/>
    <w:rsid w:val="00A9245B"/>
    <w:rsid w:val="00A9289E"/>
    <w:rsid w:val="00A928AB"/>
    <w:rsid w:val="00A9348A"/>
    <w:rsid w:val="00A93578"/>
    <w:rsid w:val="00A9375C"/>
    <w:rsid w:val="00A938B1"/>
    <w:rsid w:val="00A9398C"/>
    <w:rsid w:val="00A93E1D"/>
    <w:rsid w:val="00A942F0"/>
    <w:rsid w:val="00A943D8"/>
    <w:rsid w:val="00A94484"/>
    <w:rsid w:val="00A94AED"/>
    <w:rsid w:val="00A94B10"/>
    <w:rsid w:val="00A94B19"/>
    <w:rsid w:val="00A94DD7"/>
    <w:rsid w:val="00A951E9"/>
    <w:rsid w:val="00A95EE7"/>
    <w:rsid w:val="00A95F29"/>
    <w:rsid w:val="00A960E1"/>
    <w:rsid w:val="00A961CD"/>
    <w:rsid w:val="00A961EC"/>
    <w:rsid w:val="00A97248"/>
    <w:rsid w:val="00A97521"/>
    <w:rsid w:val="00A9760B"/>
    <w:rsid w:val="00A97BC6"/>
    <w:rsid w:val="00A97CE5"/>
    <w:rsid w:val="00AA03BC"/>
    <w:rsid w:val="00AA04D4"/>
    <w:rsid w:val="00AA0AD2"/>
    <w:rsid w:val="00AA0BAC"/>
    <w:rsid w:val="00AA0E46"/>
    <w:rsid w:val="00AA105D"/>
    <w:rsid w:val="00AA114E"/>
    <w:rsid w:val="00AA1527"/>
    <w:rsid w:val="00AA161C"/>
    <w:rsid w:val="00AA19B9"/>
    <w:rsid w:val="00AA1E44"/>
    <w:rsid w:val="00AA20D9"/>
    <w:rsid w:val="00AA292C"/>
    <w:rsid w:val="00AA3469"/>
    <w:rsid w:val="00AA38A5"/>
    <w:rsid w:val="00AA38E4"/>
    <w:rsid w:val="00AA3A1C"/>
    <w:rsid w:val="00AA3E26"/>
    <w:rsid w:val="00AA42BA"/>
    <w:rsid w:val="00AA441D"/>
    <w:rsid w:val="00AA4742"/>
    <w:rsid w:val="00AA4834"/>
    <w:rsid w:val="00AA4906"/>
    <w:rsid w:val="00AA54BF"/>
    <w:rsid w:val="00AA5EB1"/>
    <w:rsid w:val="00AA6512"/>
    <w:rsid w:val="00AA6979"/>
    <w:rsid w:val="00AA7501"/>
    <w:rsid w:val="00AA7E40"/>
    <w:rsid w:val="00AB0100"/>
    <w:rsid w:val="00AB034B"/>
    <w:rsid w:val="00AB0630"/>
    <w:rsid w:val="00AB0733"/>
    <w:rsid w:val="00AB07A5"/>
    <w:rsid w:val="00AB07DA"/>
    <w:rsid w:val="00AB0B52"/>
    <w:rsid w:val="00AB0BA6"/>
    <w:rsid w:val="00AB0FCB"/>
    <w:rsid w:val="00AB1D05"/>
    <w:rsid w:val="00AB1E5E"/>
    <w:rsid w:val="00AB1F85"/>
    <w:rsid w:val="00AB2077"/>
    <w:rsid w:val="00AB284E"/>
    <w:rsid w:val="00AB2929"/>
    <w:rsid w:val="00AB3403"/>
    <w:rsid w:val="00AB3DB4"/>
    <w:rsid w:val="00AB3F14"/>
    <w:rsid w:val="00AB4302"/>
    <w:rsid w:val="00AB4999"/>
    <w:rsid w:val="00AB4AD2"/>
    <w:rsid w:val="00AB4C4F"/>
    <w:rsid w:val="00AB4F98"/>
    <w:rsid w:val="00AB5200"/>
    <w:rsid w:val="00AB5459"/>
    <w:rsid w:val="00AB5D1B"/>
    <w:rsid w:val="00AB61B6"/>
    <w:rsid w:val="00AB631E"/>
    <w:rsid w:val="00AB6721"/>
    <w:rsid w:val="00AB67E8"/>
    <w:rsid w:val="00AB6F41"/>
    <w:rsid w:val="00AB701F"/>
    <w:rsid w:val="00AB736D"/>
    <w:rsid w:val="00AC0657"/>
    <w:rsid w:val="00AC08EB"/>
    <w:rsid w:val="00AC0C9F"/>
    <w:rsid w:val="00AC1233"/>
    <w:rsid w:val="00AC1380"/>
    <w:rsid w:val="00AC13B4"/>
    <w:rsid w:val="00AC196A"/>
    <w:rsid w:val="00AC1B7A"/>
    <w:rsid w:val="00AC1CA3"/>
    <w:rsid w:val="00AC1E10"/>
    <w:rsid w:val="00AC23D1"/>
    <w:rsid w:val="00AC24CB"/>
    <w:rsid w:val="00AC24FC"/>
    <w:rsid w:val="00AC2A70"/>
    <w:rsid w:val="00AC346B"/>
    <w:rsid w:val="00AC34D8"/>
    <w:rsid w:val="00AC3AC8"/>
    <w:rsid w:val="00AC3D63"/>
    <w:rsid w:val="00AC3E4F"/>
    <w:rsid w:val="00AC4335"/>
    <w:rsid w:val="00AC43BD"/>
    <w:rsid w:val="00AC4D2A"/>
    <w:rsid w:val="00AC55F8"/>
    <w:rsid w:val="00AC5A8E"/>
    <w:rsid w:val="00AC5AB3"/>
    <w:rsid w:val="00AC6273"/>
    <w:rsid w:val="00AC627F"/>
    <w:rsid w:val="00AC63F4"/>
    <w:rsid w:val="00AC6674"/>
    <w:rsid w:val="00AC7304"/>
    <w:rsid w:val="00AC74E0"/>
    <w:rsid w:val="00AC791D"/>
    <w:rsid w:val="00AC7AC9"/>
    <w:rsid w:val="00AC7B87"/>
    <w:rsid w:val="00AC7E9B"/>
    <w:rsid w:val="00AD00D8"/>
    <w:rsid w:val="00AD013D"/>
    <w:rsid w:val="00AD0266"/>
    <w:rsid w:val="00AD04E7"/>
    <w:rsid w:val="00AD0E1E"/>
    <w:rsid w:val="00AD10E3"/>
    <w:rsid w:val="00AD130A"/>
    <w:rsid w:val="00AD1447"/>
    <w:rsid w:val="00AD17D1"/>
    <w:rsid w:val="00AD1A0A"/>
    <w:rsid w:val="00AD2469"/>
    <w:rsid w:val="00AD272D"/>
    <w:rsid w:val="00AD284B"/>
    <w:rsid w:val="00AD2A1E"/>
    <w:rsid w:val="00AD2A21"/>
    <w:rsid w:val="00AD2CF2"/>
    <w:rsid w:val="00AD30CA"/>
    <w:rsid w:val="00AD314E"/>
    <w:rsid w:val="00AD32E8"/>
    <w:rsid w:val="00AD3310"/>
    <w:rsid w:val="00AD3B8B"/>
    <w:rsid w:val="00AD3D29"/>
    <w:rsid w:val="00AD3DA1"/>
    <w:rsid w:val="00AD4059"/>
    <w:rsid w:val="00AD411B"/>
    <w:rsid w:val="00AD4AE7"/>
    <w:rsid w:val="00AD592E"/>
    <w:rsid w:val="00AD5D4B"/>
    <w:rsid w:val="00AD5D72"/>
    <w:rsid w:val="00AD5E8D"/>
    <w:rsid w:val="00AD626D"/>
    <w:rsid w:val="00AD7518"/>
    <w:rsid w:val="00AD76FB"/>
    <w:rsid w:val="00AD7A4B"/>
    <w:rsid w:val="00AD7B16"/>
    <w:rsid w:val="00AD7B93"/>
    <w:rsid w:val="00AD7CD2"/>
    <w:rsid w:val="00AE021B"/>
    <w:rsid w:val="00AE02C8"/>
    <w:rsid w:val="00AE0554"/>
    <w:rsid w:val="00AE091D"/>
    <w:rsid w:val="00AE09D7"/>
    <w:rsid w:val="00AE09E2"/>
    <w:rsid w:val="00AE0AA1"/>
    <w:rsid w:val="00AE1027"/>
    <w:rsid w:val="00AE106B"/>
    <w:rsid w:val="00AE14D2"/>
    <w:rsid w:val="00AE15FD"/>
    <w:rsid w:val="00AE17D7"/>
    <w:rsid w:val="00AE1998"/>
    <w:rsid w:val="00AE1C6B"/>
    <w:rsid w:val="00AE1F6B"/>
    <w:rsid w:val="00AE221E"/>
    <w:rsid w:val="00AE22F0"/>
    <w:rsid w:val="00AE26CD"/>
    <w:rsid w:val="00AE28F7"/>
    <w:rsid w:val="00AE2AF5"/>
    <w:rsid w:val="00AE30BB"/>
    <w:rsid w:val="00AE34F6"/>
    <w:rsid w:val="00AE35B5"/>
    <w:rsid w:val="00AE37F1"/>
    <w:rsid w:val="00AE3872"/>
    <w:rsid w:val="00AE3B0A"/>
    <w:rsid w:val="00AE3BB7"/>
    <w:rsid w:val="00AE3DA6"/>
    <w:rsid w:val="00AE3F41"/>
    <w:rsid w:val="00AE3FC0"/>
    <w:rsid w:val="00AE4379"/>
    <w:rsid w:val="00AE52F2"/>
    <w:rsid w:val="00AE582B"/>
    <w:rsid w:val="00AE61AC"/>
    <w:rsid w:val="00AE688D"/>
    <w:rsid w:val="00AE69E9"/>
    <w:rsid w:val="00AE6A46"/>
    <w:rsid w:val="00AE6B29"/>
    <w:rsid w:val="00AE6B31"/>
    <w:rsid w:val="00AE6B3D"/>
    <w:rsid w:val="00AE6FE8"/>
    <w:rsid w:val="00AE75FC"/>
    <w:rsid w:val="00AE7859"/>
    <w:rsid w:val="00AE7955"/>
    <w:rsid w:val="00AF0033"/>
    <w:rsid w:val="00AF0064"/>
    <w:rsid w:val="00AF01DD"/>
    <w:rsid w:val="00AF04EE"/>
    <w:rsid w:val="00AF05BF"/>
    <w:rsid w:val="00AF0C00"/>
    <w:rsid w:val="00AF1164"/>
    <w:rsid w:val="00AF1801"/>
    <w:rsid w:val="00AF23A2"/>
    <w:rsid w:val="00AF2F94"/>
    <w:rsid w:val="00AF30CA"/>
    <w:rsid w:val="00AF3170"/>
    <w:rsid w:val="00AF3188"/>
    <w:rsid w:val="00AF35A1"/>
    <w:rsid w:val="00AF3B57"/>
    <w:rsid w:val="00AF3CFA"/>
    <w:rsid w:val="00AF3F83"/>
    <w:rsid w:val="00AF4004"/>
    <w:rsid w:val="00AF49E1"/>
    <w:rsid w:val="00AF4EEF"/>
    <w:rsid w:val="00AF4F13"/>
    <w:rsid w:val="00AF51D3"/>
    <w:rsid w:val="00AF5308"/>
    <w:rsid w:val="00AF53CC"/>
    <w:rsid w:val="00AF5A19"/>
    <w:rsid w:val="00AF608F"/>
    <w:rsid w:val="00AF60CF"/>
    <w:rsid w:val="00AF6380"/>
    <w:rsid w:val="00AF66D2"/>
    <w:rsid w:val="00AF74F7"/>
    <w:rsid w:val="00AF7DA1"/>
    <w:rsid w:val="00B000E2"/>
    <w:rsid w:val="00B001D2"/>
    <w:rsid w:val="00B00299"/>
    <w:rsid w:val="00B008A3"/>
    <w:rsid w:val="00B00D7A"/>
    <w:rsid w:val="00B00DCA"/>
    <w:rsid w:val="00B016A7"/>
    <w:rsid w:val="00B016FF"/>
    <w:rsid w:val="00B01800"/>
    <w:rsid w:val="00B01C0A"/>
    <w:rsid w:val="00B01F88"/>
    <w:rsid w:val="00B023E5"/>
    <w:rsid w:val="00B02A83"/>
    <w:rsid w:val="00B02C54"/>
    <w:rsid w:val="00B030B3"/>
    <w:rsid w:val="00B0328F"/>
    <w:rsid w:val="00B03E4B"/>
    <w:rsid w:val="00B03F5A"/>
    <w:rsid w:val="00B0402A"/>
    <w:rsid w:val="00B04442"/>
    <w:rsid w:val="00B04791"/>
    <w:rsid w:val="00B0513A"/>
    <w:rsid w:val="00B0527F"/>
    <w:rsid w:val="00B05A32"/>
    <w:rsid w:val="00B05B93"/>
    <w:rsid w:val="00B05E94"/>
    <w:rsid w:val="00B05EEB"/>
    <w:rsid w:val="00B0637E"/>
    <w:rsid w:val="00B06627"/>
    <w:rsid w:val="00B06832"/>
    <w:rsid w:val="00B06B2D"/>
    <w:rsid w:val="00B06CB0"/>
    <w:rsid w:val="00B0709F"/>
    <w:rsid w:val="00B070B1"/>
    <w:rsid w:val="00B0769C"/>
    <w:rsid w:val="00B07736"/>
    <w:rsid w:val="00B07C63"/>
    <w:rsid w:val="00B1052E"/>
    <w:rsid w:val="00B106A2"/>
    <w:rsid w:val="00B107D2"/>
    <w:rsid w:val="00B10A83"/>
    <w:rsid w:val="00B10CA9"/>
    <w:rsid w:val="00B11894"/>
    <w:rsid w:val="00B11C49"/>
    <w:rsid w:val="00B11D02"/>
    <w:rsid w:val="00B11F3D"/>
    <w:rsid w:val="00B124D9"/>
    <w:rsid w:val="00B1264B"/>
    <w:rsid w:val="00B127E3"/>
    <w:rsid w:val="00B132CD"/>
    <w:rsid w:val="00B13935"/>
    <w:rsid w:val="00B13C97"/>
    <w:rsid w:val="00B13EBF"/>
    <w:rsid w:val="00B15109"/>
    <w:rsid w:val="00B15366"/>
    <w:rsid w:val="00B15405"/>
    <w:rsid w:val="00B15D6D"/>
    <w:rsid w:val="00B15DA7"/>
    <w:rsid w:val="00B1610B"/>
    <w:rsid w:val="00B167CE"/>
    <w:rsid w:val="00B169F2"/>
    <w:rsid w:val="00B16A76"/>
    <w:rsid w:val="00B16CA2"/>
    <w:rsid w:val="00B16F79"/>
    <w:rsid w:val="00B16FC2"/>
    <w:rsid w:val="00B1765C"/>
    <w:rsid w:val="00B1796A"/>
    <w:rsid w:val="00B20738"/>
    <w:rsid w:val="00B20CAF"/>
    <w:rsid w:val="00B21021"/>
    <w:rsid w:val="00B21111"/>
    <w:rsid w:val="00B21138"/>
    <w:rsid w:val="00B21264"/>
    <w:rsid w:val="00B213BD"/>
    <w:rsid w:val="00B213EA"/>
    <w:rsid w:val="00B21514"/>
    <w:rsid w:val="00B216B3"/>
    <w:rsid w:val="00B21D51"/>
    <w:rsid w:val="00B21E8E"/>
    <w:rsid w:val="00B22211"/>
    <w:rsid w:val="00B22355"/>
    <w:rsid w:val="00B22B44"/>
    <w:rsid w:val="00B22DD4"/>
    <w:rsid w:val="00B22FCF"/>
    <w:rsid w:val="00B2314F"/>
    <w:rsid w:val="00B231D3"/>
    <w:rsid w:val="00B2365E"/>
    <w:rsid w:val="00B23721"/>
    <w:rsid w:val="00B23A60"/>
    <w:rsid w:val="00B23AC7"/>
    <w:rsid w:val="00B23B08"/>
    <w:rsid w:val="00B24498"/>
    <w:rsid w:val="00B24B47"/>
    <w:rsid w:val="00B24B9A"/>
    <w:rsid w:val="00B24C87"/>
    <w:rsid w:val="00B258D6"/>
    <w:rsid w:val="00B25BEE"/>
    <w:rsid w:val="00B25C57"/>
    <w:rsid w:val="00B25FE7"/>
    <w:rsid w:val="00B263C1"/>
    <w:rsid w:val="00B2644B"/>
    <w:rsid w:val="00B267B0"/>
    <w:rsid w:val="00B2718B"/>
    <w:rsid w:val="00B27474"/>
    <w:rsid w:val="00B27787"/>
    <w:rsid w:val="00B27A36"/>
    <w:rsid w:val="00B27C63"/>
    <w:rsid w:val="00B30197"/>
    <w:rsid w:val="00B30A39"/>
    <w:rsid w:val="00B30F31"/>
    <w:rsid w:val="00B31050"/>
    <w:rsid w:val="00B310D7"/>
    <w:rsid w:val="00B3162B"/>
    <w:rsid w:val="00B31C80"/>
    <w:rsid w:val="00B31FCE"/>
    <w:rsid w:val="00B320CD"/>
    <w:rsid w:val="00B32239"/>
    <w:rsid w:val="00B32828"/>
    <w:rsid w:val="00B329F2"/>
    <w:rsid w:val="00B33352"/>
    <w:rsid w:val="00B3397E"/>
    <w:rsid w:val="00B33CE4"/>
    <w:rsid w:val="00B33E7E"/>
    <w:rsid w:val="00B3439D"/>
    <w:rsid w:val="00B343AB"/>
    <w:rsid w:val="00B3449F"/>
    <w:rsid w:val="00B34659"/>
    <w:rsid w:val="00B349AF"/>
    <w:rsid w:val="00B34B95"/>
    <w:rsid w:val="00B34CCF"/>
    <w:rsid w:val="00B34D4B"/>
    <w:rsid w:val="00B3533F"/>
    <w:rsid w:val="00B36208"/>
    <w:rsid w:val="00B363C2"/>
    <w:rsid w:val="00B3664C"/>
    <w:rsid w:val="00B368FE"/>
    <w:rsid w:val="00B36C66"/>
    <w:rsid w:val="00B36FA7"/>
    <w:rsid w:val="00B37048"/>
    <w:rsid w:val="00B374DC"/>
    <w:rsid w:val="00B4035B"/>
    <w:rsid w:val="00B4041F"/>
    <w:rsid w:val="00B404BD"/>
    <w:rsid w:val="00B40C6F"/>
    <w:rsid w:val="00B40DCD"/>
    <w:rsid w:val="00B41207"/>
    <w:rsid w:val="00B41468"/>
    <w:rsid w:val="00B4176D"/>
    <w:rsid w:val="00B418BA"/>
    <w:rsid w:val="00B418F5"/>
    <w:rsid w:val="00B41AF9"/>
    <w:rsid w:val="00B41B19"/>
    <w:rsid w:val="00B41E4F"/>
    <w:rsid w:val="00B424E9"/>
    <w:rsid w:val="00B426F7"/>
    <w:rsid w:val="00B42A17"/>
    <w:rsid w:val="00B42B55"/>
    <w:rsid w:val="00B42B9A"/>
    <w:rsid w:val="00B4318D"/>
    <w:rsid w:val="00B439CD"/>
    <w:rsid w:val="00B43A0B"/>
    <w:rsid w:val="00B43EA6"/>
    <w:rsid w:val="00B43F97"/>
    <w:rsid w:val="00B44353"/>
    <w:rsid w:val="00B4439F"/>
    <w:rsid w:val="00B4450E"/>
    <w:rsid w:val="00B4455C"/>
    <w:rsid w:val="00B44831"/>
    <w:rsid w:val="00B44865"/>
    <w:rsid w:val="00B44873"/>
    <w:rsid w:val="00B44CCF"/>
    <w:rsid w:val="00B451CB"/>
    <w:rsid w:val="00B451D2"/>
    <w:rsid w:val="00B451DA"/>
    <w:rsid w:val="00B45722"/>
    <w:rsid w:val="00B45FF9"/>
    <w:rsid w:val="00B4621D"/>
    <w:rsid w:val="00B46388"/>
    <w:rsid w:val="00B46405"/>
    <w:rsid w:val="00B4705C"/>
    <w:rsid w:val="00B470F7"/>
    <w:rsid w:val="00B475A0"/>
    <w:rsid w:val="00B5005C"/>
    <w:rsid w:val="00B50255"/>
    <w:rsid w:val="00B5043A"/>
    <w:rsid w:val="00B50587"/>
    <w:rsid w:val="00B5082B"/>
    <w:rsid w:val="00B50865"/>
    <w:rsid w:val="00B50AEF"/>
    <w:rsid w:val="00B50DD2"/>
    <w:rsid w:val="00B51160"/>
    <w:rsid w:val="00B5182E"/>
    <w:rsid w:val="00B51F57"/>
    <w:rsid w:val="00B5216C"/>
    <w:rsid w:val="00B521E1"/>
    <w:rsid w:val="00B52A3F"/>
    <w:rsid w:val="00B53435"/>
    <w:rsid w:val="00B5344A"/>
    <w:rsid w:val="00B539F3"/>
    <w:rsid w:val="00B53A48"/>
    <w:rsid w:val="00B53B43"/>
    <w:rsid w:val="00B53CA8"/>
    <w:rsid w:val="00B5411A"/>
    <w:rsid w:val="00B5453C"/>
    <w:rsid w:val="00B546F3"/>
    <w:rsid w:val="00B54A72"/>
    <w:rsid w:val="00B550BB"/>
    <w:rsid w:val="00B553BE"/>
    <w:rsid w:val="00B55AF5"/>
    <w:rsid w:val="00B55C1C"/>
    <w:rsid w:val="00B55CF8"/>
    <w:rsid w:val="00B55F45"/>
    <w:rsid w:val="00B55FBA"/>
    <w:rsid w:val="00B566E4"/>
    <w:rsid w:val="00B56931"/>
    <w:rsid w:val="00B56F3D"/>
    <w:rsid w:val="00B56FB1"/>
    <w:rsid w:val="00B57FCD"/>
    <w:rsid w:val="00B6038A"/>
    <w:rsid w:val="00B60502"/>
    <w:rsid w:val="00B60E31"/>
    <w:rsid w:val="00B61215"/>
    <w:rsid w:val="00B61623"/>
    <w:rsid w:val="00B616FE"/>
    <w:rsid w:val="00B62850"/>
    <w:rsid w:val="00B62B38"/>
    <w:rsid w:val="00B62DE6"/>
    <w:rsid w:val="00B6307C"/>
    <w:rsid w:val="00B630D7"/>
    <w:rsid w:val="00B63377"/>
    <w:rsid w:val="00B638BC"/>
    <w:rsid w:val="00B63965"/>
    <w:rsid w:val="00B639FE"/>
    <w:rsid w:val="00B63A36"/>
    <w:rsid w:val="00B63AA8"/>
    <w:rsid w:val="00B63F0B"/>
    <w:rsid w:val="00B6473D"/>
    <w:rsid w:val="00B64A49"/>
    <w:rsid w:val="00B64B74"/>
    <w:rsid w:val="00B64D68"/>
    <w:rsid w:val="00B64EBD"/>
    <w:rsid w:val="00B65654"/>
    <w:rsid w:val="00B65AC4"/>
    <w:rsid w:val="00B65C42"/>
    <w:rsid w:val="00B66EE6"/>
    <w:rsid w:val="00B675CE"/>
    <w:rsid w:val="00B67971"/>
    <w:rsid w:val="00B67EC8"/>
    <w:rsid w:val="00B7028F"/>
    <w:rsid w:val="00B706AB"/>
    <w:rsid w:val="00B706F9"/>
    <w:rsid w:val="00B7099A"/>
    <w:rsid w:val="00B70FF7"/>
    <w:rsid w:val="00B7131D"/>
    <w:rsid w:val="00B7133D"/>
    <w:rsid w:val="00B7175A"/>
    <w:rsid w:val="00B718BF"/>
    <w:rsid w:val="00B7207C"/>
    <w:rsid w:val="00B72ECA"/>
    <w:rsid w:val="00B72F16"/>
    <w:rsid w:val="00B72FE2"/>
    <w:rsid w:val="00B73A67"/>
    <w:rsid w:val="00B73C1C"/>
    <w:rsid w:val="00B73D20"/>
    <w:rsid w:val="00B743A9"/>
    <w:rsid w:val="00B7440D"/>
    <w:rsid w:val="00B74C8F"/>
    <w:rsid w:val="00B74CA0"/>
    <w:rsid w:val="00B74F68"/>
    <w:rsid w:val="00B74FB9"/>
    <w:rsid w:val="00B75709"/>
    <w:rsid w:val="00B75A6A"/>
    <w:rsid w:val="00B75DBC"/>
    <w:rsid w:val="00B7662A"/>
    <w:rsid w:val="00B76828"/>
    <w:rsid w:val="00B7686F"/>
    <w:rsid w:val="00B768B0"/>
    <w:rsid w:val="00B76CAB"/>
    <w:rsid w:val="00B77788"/>
    <w:rsid w:val="00B779C8"/>
    <w:rsid w:val="00B804BA"/>
    <w:rsid w:val="00B80793"/>
    <w:rsid w:val="00B80BD5"/>
    <w:rsid w:val="00B80FE1"/>
    <w:rsid w:val="00B81904"/>
    <w:rsid w:val="00B81B4B"/>
    <w:rsid w:val="00B81DC4"/>
    <w:rsid w:val="00B81DD4"/>
    <w:rsid w:val="00B82794"/>
    <w:rsid w:val="00B82AFA"/>
    <w:rsid w:val="00B82B28"/>
    <w:rsid w:val="00B82D44"/>
    <w:rsid w:val="00B82E65"/>
    <w:rsid w:val="00B831E7"/>
    <w:rsid w:val="00B83544"/>
    <w:rsid w:val="00B8394A"/>
    <w:rsid w:val="00B840DE"/>
    <w:rsid w:val="00B8412D"/>
    <w:rsid w:val="00B84893"/>
    <w:rsid w:val="00B84C07"/>
    <w:rsid w:val="00B84C54"/>
    <w:rsid w:val="00B850ED"/>
    <w:rsid w:val="00B8552B"/>
    <w:rsid w:val="00B85685"/>
    <w:rsid w:val="00B857DA"/>
    <w:rsid w:val="00B85AD5"/>
    <w:rsid w:val="00B85D8E"/>
    <w:rsid w:val="00B85EE1"/>
    <w:rsid w:val="00B869D7"/>
    <w:rsid w:val="00B86D77"/>
    <w:rsid w:val="00B86F96"/>
    <w:rsid w:val="00B879B5"/>
    <w:rsid w:val="00B905AC"/>
    <w:rsid w:val="00B90736"/>
    <w:rsid w:val="00B90A84"/>
    <w:rsid w:val="00B90B24"/>
    <w:rsid w:val="00B90D21"/>
    <w:rsid w:val="00B913FD"/>
    <w:rsid w:val="00B91975"/>
    <w:rsid w:val="00B91AEF"/>
    <w:rsid w:val="00B91D9E"/>
    <w:rsid w:val="00B92540"/>
    <w:rsid w:val="00B92CEA"/>
    <w:rsid w:val="00B93262"/>
    <w:rsid w:val="00B932C3"/>
    <w:rsid w:val="00B933A3"/>
    <w:rsid w:val="00B933B6"/>
    <w:rsid w:val="00B9346A"/>
    <w:rsid w:val="00B93518"/>
    <w:rsid w:val="00B936BA"/>
    <w:rsid w:val="00B93D7D"/>
    <w:rsid w:val="00B93DE6"/>
    <w:rsid w:val="00B93FD4"/>
    <w:rsid w:val="00B940BB"/>
    <w:rsid w:val="00B9463E"/>
    <w:rsid w:val="00B946D3"/>
    <w:rsid w:val="00B94803"/>
    <w:rsid w:val="00B9482D"/>
    <w:rsid w:val="00B94B07"/>
    <w:rsid w:val="00B9504A"/>
    <w:rsid w:val="00B951FE"/>
    <w:rsid w:val="00B9522C"/>
    <w:rsid w:val="00B95357"/>
    <w:rsid w:val="00B954EE"/>
    <w:rsid w:val="00B9570B"/>
    <w:rsid w:val="00B9594C"/>
    <w:rsid w:val="00B95C35"/>
    <w:rsid w:val="00B95C4A"/>
    <w:rsid w:val="00B95DE3"/>
    <w:rsid w:val="00B95FDB"/>
    <w:rsid w:val="00B964CB"/>
    <w:rsid w:val="00B96BEF"/>
    <w:rsid w:val="00B96DC2"/>
    <w:rsid w:val="00B96E60"/>
    <w:rsid w:val="00B97181"/>
    <w:rsid w:val="00B97A92"/>
    <w:rsid w:val="00B97D98"/>
    <w:rsid w:val="00BA00E8"/>
    <w:rsid w:val="00BA0249"/>
    <w:rsid w:val="00BA06D4"/>
    <w:rsid w:val="00BA0744"/>
    <w:rsid w:val="00BA0C9A"/>
    <w:rsid w:val="00BA0F59"/>
    <w:rsid w:val="00BA13E6"/>
    <w:rsid w:val="00BA1B88"/>
    <w:rsid w:val="00BA1CA5"/>
    <w:rsid w:val="00BA2B03"/>
    <w:rsid w:val="00BA2CF0"/>
    <w:rsid w:val="00BA2E2A"/>
    <w:rsid w:val="00BA2E6A"/>
    <w:rsid w:val="00BA3013"/>
    <w:rsid w:val="00BA3087"/>
    <w:rsid w:val="00BA30E4"/>
    <w:rsid w:val="00BA3C92"/>
    <w:rsid w:val="00BA3E2B"/>
    <w:rsid w:val="00BA474C"/>
    <w:rsid w:val="00BA4A49"/>
    <w:rsid w:val="00BA4B2E"/>
    <w:rsid w:val="00BA4F04"/>
    <w:rsid w:val="00BA5188"/>
    <w:rsid w:val="00BA5FB5"/>
    <w:rsid w:val="00BA67CF"/>
    <w:rsid w:val="00BA691B"/>
    <w:rsid w:val="00BA6BFB"/>
    <w:rsid w:val="00BA713B"/>
    <w:rsid w:val="00BA739F"/>
    <w:rsid w:val="00BA75EB"/>
    <w:rsid w:val="00BA77A2"/>
    <w:rsid w:val="00BA7F35"/>
    <w:rsid w:val="00BA7FA0"/>
    <w:rsid w:val="00BB05AF"/>
    <w:rsid w:val="00BB05F7"/>
    <w:rsid w:val="00BB06FE"/>
    <w:rsid w:val="00BB0CA5"/>
    <w:rsid w:val="00BB0D34"/>
    <w:rsid w:val="00BB10E9"/>
    <w:rsid w:val="00BB12CC"/>
    <w:rsid w:val="00BB1416"/>
    <w:rsid w:val="00BB1540"/>
    <w:rsid w:val="00BB188C"/>
    <w:rsid w:val="00BB1ABA"/>
    <w:rsid w:val="00BB1CBC"/>
    <w:rsid w:val="00BB1D8B"/>
    <w:rsid w:val="00BB1E81"/>
    <w:rsid w:val="00BB208E"/>
    <w:rsid w:val="00BB224B"/>
    <w:rsid w:val="00BB232D"/>
    <w:rsid w:val="00BB2E29"/>
    <w:rsid w:val="00BB3606"/>
    <w:rsid w:val="00BB36C9"/>
    <w:rsid w:val="00BB3786"/>
    <w:rsid w:val="00BB3888"/>
    <w:rsid w:val="00BB38DD"/>
    <w:rsid w:val="00BB3A44"/>
    <w:rsid w:val="00BB3CFD"/>
    <w:rsid w:val="00BB3D12"/>
    <w:rsid w:val="00BB3E06"/>
    <w:rsid w:val="00BB491E"/>
    <w:rsid w:val="00BB4F80"/>
    <w:rsid w:val="00BB4F9B"/>
    <w:rsid w:val="00BB5264"/>
    <w:rsid w:val="00BB54EC"/>
    <w:rsid w:val="00BB5914"/>
    <w:rsid w:val="00BB5F29"/>
    <w:rsid w:val="00BB633F"/>
    <w:rsid w:val="00BB67CC"/>
    <w:rsid w:val="00BB6B04"/>
    <w:rsid w:val="00BB6DC3"/>
    <w:rsid w:val="00BB6E08"/>
    <w:rsid w:val="00BB7077"/>
    <w:rsid w:val="00BB70D8"/>
    <w:rsid w:val="00BB7220"/>
    <w:rsid w:val="00BB7657"/>
    <w:rsid w:val="00BB77B4"/>
    <w:rsid w:val="00BB77FD"/>
    <w:rsid w:val="00BC0D30"/>
    <w:rsid w:val="00BC1476"/>
    <w:rsid w:val="00BC1B90"/>
    <w:rsid w:val="00BC1BD6"/>
    <w:rsid w:val="00BC1D64"/>
    <w:rsid w:val="00BC21CC"/>
    <w:rsid w:val="00BC244F"/>
    <w:rsid w:val="00BC3198"/>
    <w:rsid w:val="00BC3376"/>
    <w:rsid w:val="00BC3712"/>
    <w:rsid w:val="00BC3B6B"/>
    <w:rsid w:val="00BC3BED"/>
    <w:rsid w:val="00BC42E8"/>
    <w:rsid w:val="00BC4346"/>
    <w:rsid w:val="00BC445B"/>
    <w:rsid w:val="00BC4B1F"/>
    <w:rsid w:val="00BC4BE9"/>
    <w:rsid w:val="00BC52F1"/>
    <w:rsid w:val="00BC5FC9"/>
    <w:rsid w:val="00BC60B2"/>
    <w:rsid w:val="00BC63D9"/>
    <w:rsid w:val="00BC65E3"/>
    <w:rsid w:val="00BC66EB"/>
    <w:rsid w:val="00BC6C83"/>
    <w:rsid w:val="00BC7112"/>
    <w:rsid w:val="00BC72C1"/>
    <w:rsid w:val="00BC73D6"/>
    <w:rsid w:val="00BC763B"/>
    <w:rsid w:val="00BC7670"/>
    <w:rsid w:val="00BC774D"/>
    <w:rsid w:val="00BC78E9"/>
    <w:rsid w:val="00BC79EE"/>
    <w:rsid w:val="00BC7E2D"/>
    <w:rsid w:val="00BD036B"/>
    <w:rsid w:val="00BD0E26"/>
    <w:rsid w:val="00BD168D"/>
    <w:rsid w:val="00BD181C"/>
    <w:rsid w:val="00BD19A6"/>
    <w:rsid w:val="00BD1A36"/>
    <w:rsid w:val="00BD1FEC"/>
    <w:rsid w:val="00BD21CA"/>
    <w:rsid w:val="00BD280A"/>
    <w:rsid w:val="00BD2811"/>
    <w:rsid w:val="00BD2940"/>
    <w:rsid w:val="00BD2E25"/>
    <w:rsid w:val="00BD2E41"/>
    <w:rsid w:val="00BD30A7"/>
    <w:rsid w:val="00BD3435"/>
    <w:rsid w:val="00BD35F5"/>
    <w:rsid w:val="00BD3896"/>
    <w:rsid w:val="00BD3F9F"/>
    <w:rsid w:val="00BD4481"/>
    <w:rsid w:val="00BD4BD1"/>
    <w:rsid w:val="00BD4EF8"/>
    <w:rsid w:val="00BD4FCE"/>
    <w:rsid w:val="00BD535F"/>
    <w:rsid w:val="00BD5383"/>
    <w:rsid w:val="00BD5816"/>
    <w:rsid w:val="00BD625A"/>
    <w:rsid w:val="00BD6606"/>
    <w:rsid w:val="00BD68B6"/>
    <w:rsid w:val="00BD692F"/>
    <w:rsid w:val="00BD6B29"/>
    <w:rsid w:val="00BD6B3E"/>
    <w:rsid w:val="00BD6E24"/>
    <w:rsid w:val="00BD710F"/>
    <w:rsid w:val="00BD72B2"/>
    <w:rsid w:val="00BD7604"/>
    <w:rsid w:val="00BD76EE"/>
    <w:rsid w:val="00BD7811"/>
    <w:rsid w:val="00BD7972"/>
    <w:rsid w:val="00BD7A9C"/>
    <w:rsid w:val="00BD7AC4"/>
    <w:rsid w:val="00BD7BF2"/>
    <w:rsid w:val="00BD7E60"/>
    <w:rsid w:val="00BE01A9"/>
    <w:rsid w:val="00BE0210"/>
    <w:rsid w:val="00BE0644"/>
    <w:rsid w:val="00BE0AA5"/>
    <w:rsid w:val="00BE0E7A"/>
    <w:rsid w:val="00BE1152"/>
    <w:rsid w:val="00BE163A"/>
    <w:rsid w:val="00BE18A0"/>
    <w:rsid w:val="00BE1AF2"/>
    <w:rsid w:val="00BE1C54"/>
    <w:rsid w:val="00BE1CFD"/>
    <w:rsid w:val="00BE24AC"/>
    <w:rsid w:val="00BE24BD"/>
    <w:rsid w:val="00BE2A86"/>
    <w:rsid w:val="00BE2BC9"/>
    <w:rsid w:val="00BE3011"/>
    <w:rsid w:val="00BE3154"/>
    <w:rsid w:val="00BE31BF"/>
    <w:rsid w:val="00BE3E23"/>
    <w:rsid w:val="00BE40AF"/>
    <w:rsid w:val="00BE41A9"/>
    <w:rsid w:val="00BE4390"/>
    <w:rsid w:val="00BE4609"/>
    <w:rsid w:val="00BE4708"/>
    <w:rsid w:val="00BE47BE"/>
    <w:rsid w:val="00BE4801"/>
    <w:rsid w:val="00BE4C60"/>
    <w:rsid w:val="00BE51AB"/>
    <w:rsid w:val="00BE53D1"/>
    <w:rsid w:val="00BE54B3"/>
    <w:rsid w:val="00BE5C74"/>
    <w:rsid w:val="00BE5EB8"/>
    <w:rsid w:val="00BE6861"/>
    <w:rsid w:val="00BE6FA8"/>
    <w:rsid w:val="00BE745F"/>
    <w:rsid w:val="00BE74EB"/>
    <w:rsid w:val="00BE7EDB"/>
    <w:rsid w:val="00BE7FAC"/>
    <w:rsid w:val="00BF0070"/>
    <w:rsid w:val="00BF0112"/>
    <w:rsid w:val="00BF02C1"/>
    <w:rsid w:val="00BF02E9"/>
    <w:rsid w:val="00BF0467"/>
    <w:rsid w:val="00BF05FD"/>
    <w:rsid w:val="00BF0978"/>
    <w:rsid w:val="00BF1351"/>
    <w:rsid w:val="00BF184F"/>
    <w:rsid w:val="00BF1BA4"/>
    <w:rsid w:val="00BF1FB6"/>
    <w:rsid w:val="00BF21EB"/>
    <w:rsid w:val="00BF24D7"/>
    <w:rsid w:val="00BF27FF"/>
    <w:rsid w:val="00BF2B47"/>
    <w:rsid w:val="00BF318E"/>
    <w:rsid w:val="00BF3CF4"/>
    <w:rsid w:val="00BF3F81"/>
    <w:rsid w:val="00BF3F99"/>
    <w:rsid w:val="00BF4102"/>
    <w:rsid w:val="00BF41D7"/>
    <w:rsid w:val="00BF45C8"/>
    <w:rsid w:val="00BF4803"/>
    <w:rsid w:val="00BF4821"/>
    <w:rsid w:val="00BF4BA8"/>
    <w:rsid w:val="00BF5088"/>
    <w:rsid w:val="00BF53BF"/>
    <w:rsid w:val="00BF5571"/>
    <w:rsid w:val="00BF62BC"/>
    <w:rsid w:val="00BF6664"/>
    <w:rsid w:val="00BF66A5"/>
    <w:rsid w:val="00BF673A"/>
    <w:rsid w:val="00BF78AC"/>
    <w:rsid w:val="00C001B7"/>
    <w:rsid w:val="00C002F3"/>
    <w:rsid w:val="00C004A0"/>
    <w:rsid w:val="00C005F5"/>
    <w:rsid w:val="00C0067E"/>
    <w:rsid w:val="00C00AF3"/>
    <w:rsid w:val="00C00D03"/>
    <w:rsid w:val="00C00E2A"/>
    <w:rsid w:val="00C00F1E"/>
    <w:rsid w:val="00C01058"/>
    <w:rsid w:val="00C012FC"/>
    <w:rsid w:val="00C014DD"/>
    <w:rsid w:val="00C01B72"/>
    <w:rsid w:val="00C022F4"/>
    <w:rsid w:val="00C0254F"/>
    <w:rsid w:val="00C02629"/>
    <w:rsid w:val="00C02909"/>
    <w:rsid w:val="00C02B44"/>
    <w:rsid w:val="00C02D67"/>
    <w:rsid w:val="00C02F86"/>
    <w:rsid w:val="00C02FFC"/>
    <w:rsid w:val="00C035D1"/>
    <w:rsid w:val="00C03A24"/>
    <w:rsid w:val="00C04011"/>
    <w:rsid w:val="00C04901"/>
    <w:rsid w:val="00C049E1"/>
    <w:rsid w:val="00C049E9"/>
    <w:rsid w:val="00C052DB"/>
    <w:rsid w:val="00C05879"/>
    <w:rsid w:val="00C05DF4"/>
    <w:rsid w:val="00C065EA"/>
    <w:rsid w:val="00C0694A"/>
    <w:rsid w:val="00C06D3A"/>
    <w:rsid w:val="00C06DF4"/>
    <w:rsid w:val="00C06E88"/>
    <w:rsid w:val="00C077D9"/>
    <w:rsid w:val="00C07E6F"/>
    <w:rsid w:val="00C07E8C"/>
    <w:rsid w:val="00C102E8"/>
    <w:rsid w:val="00C10579"/>
    <w:rsid w:val="00C109BF"/>
    <w:rsid w:val="00C10C94"/>
    <w:rsid w:val="00C10CDE"/>
    <w:rsid w:val="00C10DEF"/>
    <w:rsid w:val="00C11614"/>
    <w:rsid w:val="00C11F1C"/>
    <w:rsid w:val="00C124B8"/>
    <w:rsid w:val="00C12847"/>
    <w:rsid w:val="00C128A5"/>
    <w:rsid w:val="00C12A4E"/>
    <w:rsid w:val="00C13010"/>
    <w:rsid w:val="00C13055"/>
    <w:rsid w:val="00C1333E"/>
    <w:rsid w:val="00C1337C"/>
    <w:rsid w:val="00C13FF3"/>
    <w:rsid w:val="00C1462E"/>
    <w:rsid w:val="00C14CF8"/>
    <w:rsid w:val="00C14CFD"/>
    <w:rsid w:val="00C14D5D"/>
    <w:rsid w:val="00C14D89"/>
    <w:rsid w:val="00C15044"/>
    <w:rsid w:val="00C155D7"/>
    <w:rsid w:val="00C15691"/>
    <w:rsid w:val="00C15A98"/>
    <w:rsid w:val="00C15D08"/>
    <w:rsid w:val="00C15D40"/>
    <w:rsid w:val="00C15ED0"/>
    <w:rsid w:val="00C170DB"/>
    <w:rsid w:val="00C173CA"/>
    <w:rsid w:val="00C1794F"/>
    <w:rsid w:val="00C17B74"/>
    <w:rsid w:val="00C17CD4"/>
    <w:rsid w:val="00C200B5"/>
    <w:rsid w:val="00C20168"/>
    <w:rsid w:val="00C201B6"/>
    <w:rsid w:val="00C20AA6"/>
    <w:rsid w:val="00C20E2C"/>
    <w:rsid w:val="00C20EC3"/>
    <w:rsid w:val="00C20F69"/>
    <w:rsid w:val="00C21005"/>
    <w:rsid w:val="00C215E5"/>
    <w:rsid w:val="00C2176C"/>
    <w:rsid w:val="00C21BA8"/>
    <w:rsid w:val="00C21DCB"/>
    <w:rsid w:val="00C21DE2"/>
    <w:rsid w:val="00C22A08"/>
    <w:rsid w:val="00C22AAC"/>
    <w:rsid w:val="00C22BA7"/>
    <w:rsid w:val="00C22DD5"/>
    <w:rsid w:val="00C235D0"/>
    <w:rsid w:val="00C237C7"/>
    <w:rsid w:val="00C2401D"/>
    <w:rsid w:val="00C24173"/>
    <w:rsid w:val="00C2467F"/>
    <w:rsid w:val="00C24778"/>
    <w:rsid w:val="00C24A06"/>
    <w:rsid w:val="00C24F5A"/>
    <w:rsid w:val="00C250E1"/>
    <w:rsid w:val="00C2579A"/>
    <w:rsid w:val="00C25E20"/>
    <w:rsid w:val="00C26DE5"/>
    <w:rsid w:val="00C26E13"/>
    <w:rsid w:val="00C272A3"/>
    <w:rsid w:val="00C279D6"/>
    <w:rsid w:val="00C27C77"/>
    <w:rsid w:val="00C27E39"/>
    <w:rsid w:val="00C3002C"/>
    <w:rsid w:val="00C30196"/>
    <w:rsid w:val="00C30715"/>
    <w:rsid w:val="00C3078B"/>
    <w:rsid w:val="00C3085B"/>
    <w:rsid w:val="00C30964"/>
    <w:rsid w:val="00C30B4C"/>
    <w:rsid w:val="00C30BBF"/>
    <w:rsid w:val="00C30D0D"/>
    <w:rsid w:val="00C31214"/>
    <w:rsid w:val="00C31952"/>
    <w:rsid w:val="00C31A38"/>
    <w:rsid w:val="00C31D0D"/>
    <w:rsid w:val="00C31E3B"/>
    <w:rsid w:val="00C3201D"/>
    <w:rsid w:val="00C32035"/>
    <w:rsid w:val="00C32547"/>
    <w:rsid w:val="00C3307F"/>
    <w:rsid w:val="00C33644"/>
    <w:rsid w:val="00C33A30"/>
    <w:rsid w:val="00C340AA"/>
    <w:rsid w:val="00C34A42"/>
    <w:rsid w:val="00C35022"/>
    <w:rsid w:val="00C35380"/>
    <w:rsid w:val="00C358F8"/>
    <w:rsid w:val="00C3628E"/>
    <w:rsid w:val="00C3667E"/>
    <w:rsid w:val="00C3700F"/>
    <w:rsid w:val="00C374EE"/>
    <w:rsid w:val="00C37B69"/>
    <w:rsid w:val="00C37BC9"/>
    <w:rsid w:val="00C40211"/>
    <w:rsid w:val="00C40669"/>
    <w:rsid w:val="00C4080C"/>
    <w:rsid w:val="00C40B99"/>
    <w:rsid w:val="00C41459"/>
    <w:rsid w:val="00C41730"/>
    <w:rsid w:val="00C417E2"/>
    <w:rsid w:val="00C4181C"/>
    <w:rsid w:val="00C418B4"/>
    <w:rsid w:val="00C41A51"/>
    <w:rsid w:val="00C41DA3"/>
    <w:rsid w:val="00C41E4A"/>
    <w:rsid w:val="00C41FD8"/>
    <w:rsid w:val="00C421C2"/>
    <w:rsid w:val="00C423AF"/>
    <w:rsid w:val="00C43237"/>
    <w:rsid w:val="00C43323"/>
    <w:rsid w:val="00C4370E"/>
    <w:rsid w:val="00C43BD5"/>
    <w:rsid w:val="00C43CA8"/>
    <w:rsid w:val="00C43EA1"/>
    <w:rsid w:val="00C43EDD"/>
    <w:rsid w:val="00C43FFF"/>
    <w:rsid w:val="00C44202"/>
    <w:rsid w:val="00C445B0"/>
    <w:rsid w:val="00C45288"/>
    <w:rsid w:val="00C45A4B"/>
    <w:rsid w:val="00C45EAA"/>
    <w:rsid w:val="00C46399"/>
    <w:rsid w:val="00C466AA"/>
    <w:rsid w:val="00C4690D"/>
    <w:rsid w:val="00C46A5A"/>
    <w:rsid w:val="00C46BA1"/>
    <w:rsid w:val="00C46CA3"/>
    <w:rsid w:val="00C470C1"/>
    <w:rsid w:val="00C475CC"/>
    <w:rsid w:val="00C477F7"/>
    <w:rsid w:val="00C47907"/>
    <w:rsid w:val="00C47A5F"/>
    <w:rsid w:val="00C47AF3"/>
    <w:rsid w:val="00C47D47"/>
    <w:rsid w:val="00C5128B"/>
    <w:rsid w:val="00C51590"/>
    <w:rsid w:val="00C51999"/>
    <w:rsid w:val="00C51CF8"/>
    <w:rsid w:val="00C51F83"/>
    <w:rsid w:val="00C520F0"/>
    <w:rsid w:val="00C525E7"/>
    <w:rsid w:val="00C528C5"/>
    <w:rsid w:val="00C52BBD"/>
    <w:rsid w:val="00C52D4B"/>
    <w:rsid w:val="00C52E82"/>
    <w:rsid w:val="00C53125"/>
    <w:rsid w:val="00C5324D"/>
    <w:rsid w:val="00C539F5"/>
    <w:rsid w:val="00C53ED3"/>
    <w:rsid w:val="00C548B5"/>
    <w:rsid w:val="00C54DC3"/>
    <w:rsid w:val="00C54FB5"/>
    <w:rsid w:val="00C556F3"/>
    <w:rsid w:val="00C55954"/>
    <w:rsid w:val="00C55A4F"/>
    <w:rsid w:val="00C55A9E"/>
    <w:rsid w:val="00C56114"/>
    <w:rsid w:val="00C5611D"/>
    <w:rsid w:val="00C56137"/>
    <w:rsid w:val="00C566E5"/>
    <w:rsid w:val="00C56E65"/>
    <w:rsid w:val="00C571B5"/>
    <w:rsid w:val="00C57276"/>
    <w:rsid w:val="00C575BB"/>
    <w:rsid w:val="00C60396"/>
    <w:rsid w:val="00C60760"/>
    <w:rsid w:val="00C61177"/>
    <w:rsid w:val="00C613E8"/>
    <w:rsid w:val="00C615DC"/>
    <w:rsid w:val="00C621F2"/>
    <w:rsid w:val="00C62594"/>
    <w:rsid w:val="00C62790"/>
    <w:rsid w:val="00C62DB4"/>
    <w:rsid w:val="00C62EBE"/>
    <w:rsid w:val="00C630C2"/>
    <w:rsid w:val="00C63205"/>
    <w:rsid w:val="00C63388"/>
    <w:rsid w:val="00C633C3"/>
    <w:rsid w:val="00C6353B"/>
    <w:rsid w:val="00C639C1"/>
    <w:rsid w:val="00C63C5B"/>
    <w:rsid w:val="00C63CF2"/>
    <w:rsid w:val="00C645D2"/>
    <w:rsid w:val="00C6460C"/>
    <w:rsid w:val="00C64794"/>
    <w:rsid w:val="00C64A3D"/>
    <w:rsid w:val="00C652F9"/>
    <w:rsid w:val="00C6578E"/>
    <w:rsid w:val="00C6582F"/>
    <w:rsid w:val="00C65C51"/>
    <w:rsid w:val="00C65C53"/>
    <w:rsid w:val="00C65F44"/>
    <w:rsid w:val="00C663B5"/>
    <w:rsid w:val="00C6641D"/>
    <w:rsid w:val="00C66E09"/>
    <w:rsid w:val="00C66E3A"/>
    <w:rsid w:val="00C66F6D"/>
    <w:rsid w:val="00C67023"/>
    <w:rsid w:val="00C67293"/>
    <w:rsid w:val="00C67450"/>
    <w:rsid w:val="00C67617"/>
    <w:rsid w:val="00C67A6E"/>
    <w:rsid w:val="00C67CEA"/>
    <w:rsid w:val="00C7083C"/>
    <w:rsid w:val="00C70924"/>
    <w:rsid w:val="00C70C91"/>
    <w:rsid w:val="00C70EF4"/>
    <w:rsid w:val="00C710A0"/>
    <w:rsid w:val="00C711D8"/>
    <w:rsid w:val="00C717FA"/>
    <w:rsid w:val="00C71838"/>
    <w:rsid w:val="00C71D84"/>
    <w:rsid w:val="00C72230"/>
    <w:rsid w:val="00C72861"/>
    <w:rsid w:val="00C73042"/>
    <w:rsid w:val="00C7304F"/>
    <w:rsid w:val="00C7450B"/>
    <w:rsid w:val="00C74780"/>
    <w:rsid w:val="00C74B74"/>
    <w:rsid w:val="00C74F97"/>
    <w:rsid w:val="00C74F9B"/>
    <w:rsid w:val="00C75001"/>
    <w:rsid w:val="00C757E1"/>
    <w:rsid w:val="00C760E6"/>
    <w:rsid w:val="00C761B0"/>
    <w:rsid w:val="00C7644D"/>
    <w:rsid w:val="00C7663E"/>
    <w:rsid w:val="00C76700"/>
    <w:rsid w:val="00C76E0C"/>
    <w:rsid w:val="00C772B6"/>
    <w:rsid w:val="00C77657"/>
    <w:rsid w:val="00C77CA6"/>
    <w:rsid w:val="00C8050C"/>
    <w:rsid w:val="00C809F6"/>
    <w:rsid w:val="00C809F7"/>
    <w:rsid w:val="00C80BEA"/>
    <w:rsid w:val="00C810A6"/>
    <w:rsid w:val="00C810BE"/>
    <w:rsid w:val="00C816FE"/>
    <w:rsid w:val="00C818FA"/>
    <w:rsid w:val="00C81AE5"/>
    <w:rsid w:val="00C8213E"/>
    <w:rsid w:val="00C8269A"/>
    <w:rsid w:val="00C82CB6"/>
    <w:rsid w:val="00C82FA3"/>
    <w:rsid w:val="00C830DC"/>
    <w:rsid w:val="00C83270"/>
    <w:rsid w:val="00C8401A"/>
    <w:rsid w:val="00C841A6"/>
    <w:rsid w:val="00C84396"/>
    <w:rsid w:val="00C84E0A"/>
    <w:rsid w:val="00C85017"/>
    <w:rsid w:val="00C85151"/>
    <w:rsid w:val="00C853BD"/>
    <w:rsid w:val="00C855B3"/>
    <w:rsid w:val="00C856C1"/>
    <w:rsid w:val="00C859F5"/>
    <w:rsid w:val="00C85C2B"/>
    <w:rsid w:val="00C85DC0"/>
    <w:rsid w:val="00C85F27"/>
    <w:rsid w:val="00C8616C"/>
    <w:rsid w:val="00C861AA"/>
    <w:rsid w:val="00C86632"/>
    <w:rsid w:val="00C86681"/>
    <w:rsid w:val="00C86B91"/>
    <w:rsid w:val="00C86E23"/>
    <w:rsid w:val="00C87275"/>
    <w:rsid w:val="00C87407"/>
    <w:rsid w:val="00C87A6A"/>
    <w:rsid w:val="00C87E7C"/>
    <w:rsid w:val="00C909F2"/>
    <w:rsid w:val="00C90CCE"/>
    <w:rsid w:val="00C90D92"/>
    <w:rsid w:val="00C9105C"/>
    <w:rsid w:val="00C91AC8"/>
    <w:rsid w:val="00C91B12"/>
    <w:rsid w:val="00C91CB2"/>
    <w:rsid w:val="00C91F90"/>
    <w:rsid w:val="00C91FFD"/>
    <w:rsid w:val="00C92D77"/>
    <w:rsid w:val="00C93660"/>
    <w:rsid w:val="00C93BA4"/>
    <w:rsid w:val="00C942EF"/>
    <w:rsid w:val="00C944BD"/>
    <w:rsid w:val="00C9474E"/>
    <w:rsid w:val="00C9487B"/>
    <w:rsid w:val="00C94AE8"/>
    <w:rsid w:val="00C94B6A"/>
    <w:rsid w:val="00C9526E"/>
    <w:rsid w:val="00C95486"/>
    <w:rsid w:val="00C954D8"/>
    <w:rsid w:val="00C958C5"/>
    <w:rsid w:val="00C95A44"/>
    <w:rsid w:val="00C95AA5"/>
    <w:rsid w:val="00C95CBD"/>
    <w:rsid w:val="00C9626C"/>
    <w:rsid w:val="00C963AF"/>
    <w:rsid w:val="00C96440"/>
    <w:rsid w:val="00C96A75"/>
    <w:rsid w:val="00C96B8D"/>
    <w:rsid w:val="00C9753C"/>
    <w:rsid w:val="00C9787B"/>
    <w:rsid w:val="00CA0089"/>
    <w:rsid w:val="00CA00DC"/>
    <w:rsid w:val="00CA05C3"/>
    <w:rsid w:val="00CA06A1"/>
    <w:rsid w:val="00CA0CEA"/>
    <w:rsid w:val="00CA0E26"/>
    <w:rsid w:val="00CA0E8B"/>
    <w:rsid w:val="00CA102A"/>
    <w:rsid w:val="00CA1158"/>
    <w:rsid w:val="00CA168C"/>
    <w:rsid w:val="00CA2051"/>
    <w:rsid w:val="00CA20B8"/>
    <w:rsid w:val="00CA213D"/>
    <w:rsid w:val="00CA2778"/>
    <w:rsid w:val="00CA279A"/>
    <w:rsid w:val="00CA2A09"/>
    <w:rsid w:val="00CA2C14"/>
    <w:rsid w:val="00CA3495"/>
    <w:rsid w:val="00CA357D"/>
    <w:rsid w:val="00CA3C7A"/>
    <w:rsid w:val="00CA3E16"/>
    <w:rsid w:val="00CA3F0C"/>
    <w:rsid w:val="00CA3FC2"/>
    <w:rsid w:val="00CA442B"/>
    <w:rsid w:val="00CA48FB"/>
    <w:rsid w:val="00CA4A23"/>
    <w:rsid w:val="00CA4AA7"/>
    <w:rsid w:val="00CA4E4B"/>
    <w:rsid w:val="00CA567F"/>
    <w:rsid w:val="00CA5A18"/>
    <w:rsid w:val="00CA5BF1"/>
    <w:rsid w:val="00CA5ED9"/>
    <w:rsid w:val="00CA62BD"/>
    <w:rsid w:val="00CA6903"/>
    <w:rsid w:val="00CA690E"/>
    <w:rsid w:val="00CA6C6D"/>
    <w:rsid w:val="00CA72A5"/>
    <w:rsid w:val="00CA781F"/>
    <w:rsid w:val="00CB03A9"/>
    <w:rsid w:val="00CB07EE"/>
    <w:rsid w:val="00CB0851"/>
    <w:rsid w:val="00CB0990"/>
    <w:rsid w:val="00CB0C52"/>
    <w:rsid w:val="00CB0CB0"/>
    <w:rsid w:val="00CB0D1D"/>
    <w:rsid w:val="00CB243D"/>
    <w:rsid w:val="00CB24F3"/>
    <w:rsid w:val="00CB2E7C"/>
    <w:rsid w:val="00CB2F5B"/>
    <w:rsid w:val="00CB2F90"/>
    <w:rsid w:val="00CB2FF3"/>
    <w:rsid w:val="00CB3255"/>
    <w:rsid w:val="00CB3721"/>
    <w:rsid w:val="00CB3A5B"/>
    <w:rsid w:val="00CB52EA"/>
    <w:rsid w:val="00CB56C1"/>
    <w:rsid w:val="00CB61A5"/>
    <w:rsid w:val="00CB634B"/>
    <w:rsid w:val="00CB637A"/>
    <w:rsid w:val="00CB65DD"/>
    <w:rsid w:val="00CB67F6"/>
    <w:rsid w:val="00CB6F53"/>
    <w:rsid w:val="00CB6FC5"/>
    <w:rsid w:val="00CB7182"/>
    <w:rsid w:val="00CB7876"/>
    <w:rsid w:val="00CB7949"/>
    <w:rsid w:val="00CC0BD0"/>
    <w:rsid w:val="00CC0CEC"/>
    <w:rsid w:val="00CC10A0"/>
    <w:rsid w:val="00CC1524"/>
    <w:rsid w:val="00CC15B8"/>
    <w:rsid w:val="00CC1EE5"/>
    <w:rsid w:val="00CC1F23"/>
    <w:rsid w:val="00CC2A17"/>
    <w:rsid w:val="00CC2B02"/>
    <w:rsid w:val="00CC2DE5"/>
    <w:rsid w:val="00CC3349"/>
    <w:rsid w:val="00CC3499"/>
    <w:rsid w:val="00CC3796"/>
    <w:rsid w:val="00CC3B1E"/>
    <w:rsid w:val="00CC3B7A"/>
    <w:rsid w:val="00CC42A7"/>
    <w:rsid w:val="00CC43AD"/>
    <w:rsid w:val="00CC4885"/>
    <w:rsid w:val="00CC48E1"/>
    <w:rsid w:val="00CC4CAB"/>
    <w:rsid w:val="00CC4CB0"/>
    <w:rsid w:val="00CC52D8"/>
    <w:rsid w:val="00CC5384"/>
    <w:rsid w:val="00CC6084"/>
    <w:rsid w:val="00CC63BB"/>
    <w:rsid w:val="00CC6679"/>
    <w:rsid w:val="00CC6C51"/>
    <w:rsid w:val="00CC6E77"/>
    <w:rsid w:val="00CC6F46"/>
    <w:rsid w:val="00CC7791"/>
    <w:rsid w:val="00CC7815"/>
    <w:rsid w:val="00CC7D3C"/>
    <w:rsid w:val="00CD074D"/>
    <w:rsid w:val="00CD099B"/>
    <w:rsid w:val="00CD0A9B"/>
    <w:rsid w:val="00CD0BB5"/>
    <w:rsid w:val="00CD11AB"/>
    <w:rsid w:val="00CD1391"/>
    <w:rsid w:val="00CD18F6"/>
    <w:rsid w:val="00CD1AD6"/>
    <w:rsid w:val="00CD1AFE"/>
    <w:rsid w:val="00CD1B29"/>
    <w:rsid w:val="00CD1D75"/>
    <w:rsid w:val="00CD1DF4"/>
    <w:rsid w:val="00CD1E78"/>
    <w:rsid w:val="00CD21F5"/>
    <w:rsid w:val="00CD2742"/>
    <w:rsid w:val="00CD2782"/>
    <w:rsid w:val="00CD2CE7"/>
    <w:rsid w:val="00CD3004"/>
    <w:rsid w:val="00CD308A"/>
    <w:rsid w:val="00CD3551"/>
    <w:rsid w:val="00CD3AE4"/>
    <w:rsid w:val="00CD3B7C"/>
    <w:rsid w:val="00CD3C42"/>
    <w:rsid w:val="00CD3EB1"/>
    <w:rsid w:val="00CD3F63"/>
    <w:rsid w:val="00CD43B8"/>
    <w:rsid w:val="00CD4631"/>
    <w:rsid w:val="00CD4667"/>
    <w:rsid w:val="00CD4835"/>
    <w:rsid w:val="00CD4891"/>
    <w:rsid w:val="00CD4AB0"/>
    <w:rsid w:val="00CD4E6A"/>
    <w:rsid w:val="00CD4E77"/>
    <w:rsid w:val="00CD52B9"/>
    <w:rsid w:val="00CD583E"/>
    <w:rsid w:val="00CD5A44"/>
    <w:rsid w:val="00CD5EE3"/>
    <w:rsid w:val="00CD6081"/>
    <w:rsid w:val="00CD6246"/>
    <w:rsid w:val="00CD65AA"/>
    <w:rsid w:val="00CD6C00"/>
    <w:rsid w:val="00CD6CD2"/>
    <w:rsid w:val="00CD70D5"/>
    <w:rsid w:val="00CD72EA"/>
    <w:rsid w:val="00CD76E1"/>
    <w:rsid w:val="00CD779F"/>
    <w:rsid w:val="00CD77F0"/>
    <w:rsid w:val="00CD796D"/>
    <w:rsid w:val="00CE064C"/>
    <w:rsid w:val="00CE067C"/>
    <w:rsid w:val="00CE0814"/>
    <w:rsid w:val="00CE0A23"/>
    <w:rsid w:val="00CE1146"/>
    <w:rsid w:val="00CE11C6"/>
    <w:rsid w:val="00CE130C"/>
    <w:rsid w:val="00CE151D"/>
    <w:rsid w:val="00CE15C2"/>
    <w:rsid w:val="00CE1ACC"/>
    <w:rsid w:val="00CE1C3F"/>
    <w:rsid w:val="00CE20E2"/>
    <w:rsid w:val="00CE26AA"/>
    <w:rsid w:val="00CE272E"/>
    <w:rsid w:val="00CE2A3A"/>
    <w:rsid w:val="00CE2A9F"/>
    <w:rsid w:val="00CE2DA3"/>
    <w:rsid w:val="00CE2DEC"/>
    <w:rsid w:val="00CE31FB"/>
    <w:rsid w:val="00CE3D1C"/>
    <w:rsid w:val="00CE3EF8"/>
    <w:rsid w:val="00CE3F02"/>
    <w:rsid w:val="00CE4122"/>
    <w:rsid w:val="00CE4305"/>
    <w:rsid w:val="00CE434B"/>
    <w:rsid w:val="00CE519F"/>
    <w:rsid w:val="00CE547D"/>
    <w:rsid w:val="00CE598B"/>
    <w:rsid w:val="00CE5CFF"/>
    <w:rsid w:val="00CE602D"/>
    <w:rsid w:val="00CE6624"/>
    <w:rsid w:val="00CE67BE"/>
    <w:rsid w:val="00CE6AC7"/>
    <w:rsid w:val="00CE72F4"/>
    <w:rsid w:val="00CE770F"/>
    <w:rsid w:val="00CE7AD4"/>
    <w:rsid w:val="00CE7ADD"/>
    <w:rsid w:val="00CE7C24"/>
    <w:rsid w:val="00CE7F8E"/>
    <w:rsid w:val="00CF0042"/>
    <w:rsid w:val="00CF03F6"/>
    <w:rsid w:val="00CF0C27"/>
    <w:rsid w:val="00CF0E6F"/>
    <w:rsid w:val="00CF0EF3"/>
    <w:rsid w:val="00CF10A9"/>
    <w:rsid w:val="00CF1CA4"/>
    <w:rsid w:val="00CF1E61"/>
    <w:rsid w:val="00CF2445"/>
    <w:rsid w:val="00CF259E"/>
    <w:rsid w:val="00CF28FD"/>
    <w:rsid w:val="00CF298A"/>
    <w:rsid w:val="00CF2DA5"/>
    <w:rsid w:val="00CF312F"/>
    <w:rsid w:val="00CF325B"/>
    <w:rsid w:val="00CF3D55"/>
    <w:rsid w:val="00CF4360"/>
    <w:rsid w:val="00CF44BC"/>
    <w:rsid w:val="00CF4635"/>
    <w:rsid w:val="00CF4A40"/>
    <w:rsid w:val="00CF4A6E"/>
    <w:rsid w:val="00CF4B2C"/>
    <w:rsid w:val="00CF4B51"/>
    <w:rsid w:val="00CF4EEE"/>
    <w:rsid w:val="00CF5A12"/>
    <w:rsid w:val="00CF5A24"/>
    <w:rsid w:val="00CF5ADC"/>
    <w:rsid w:val="00CF6172"/>
    <w:rsid w:val="00CF6E8C"/>
    <w:rsid w:val="00CF6F28"/>
    <w:rsid w:val="00CF7038"/>
    <w:rsid w:val="00CF71F4"/>
    <w:rsid w:val="00CF7289"/>
    <w:rsid w:val="00CF7C35"/>
    <w:rsid w:val="00CF7F44"/>
    <w:rsid w:val="00D00428"/>
    <w:rsid w:val="00D00E2D"/>
    <w:rsid w:val="00D010ED"/>
    <w:rsid w:val="00D0114C"/>
    <w:rsid w:val="00D0163E"/>
    <w:rsid w:val="00D01DFE"/>
    <w:rsid w:val="00D01E02"/>
    <w:rsid w:val="00D01E79"/>
    <w:rsid w:val="00D0200B"/>
    <w:rsid w:val="00D020C7"/>
    <w:rsid w:val="00D02346"/>
    <w:rsid w:val="00D0269C"/>
    <w:rsid w:val="00D027E4"/>
    <w:rsid w:val="00D0331C"/>
    <w:rsid w:val="00D03814"/>
    <w:rsid w:val="00D03CC0"/>
    <w:rsid w:val="00D03DA1"/>
    <w:rsid w:val="00D0446A"/>
    <w:rsid w:val="00D04907"/>
    <w:rsid w:val="00D04971"/>
    <w:rsid w:val="00D04C89"/>
    <w:rsid w:val="00D04D08"/>
    <w:rsid w:val="00D05234"/>
    <w:rsid w:val="00D057F1"/>
    <w:rsid w:val="00D058D1"/>
    <w:rsid w:val="00D05B80"/>
    <w:rsid w:val="00D05F32"/>
    <w:rsid w:val="00D06D18"/>
    <w:rsid w:val="00D06F2B"/>
    <w:rsid w:val="00D07007"/>
    <w:rsid w:val="00D0702F"/>
    <w:rsid w:val="00D071C8"/>
    <w:rsid w:val="00D07418"/>
    <w:rsid w:val="00D07606"/>
    <w:rsid w:val="00D0761B"/>
    <w:rsid w:val="00D07DE5"/>
    <w:rsid w:val="00D1027C"/>
    <w:rsid w:val="00D102C2"/>
    <w:rsid w:val="00D104E1"/>
    <w:rsid w:val="00D106F2"/>
    <w:rsid w:val="00D109D8"/>
    <w:rsid w:val="00D10DFA"/>
    <w:rsid w:val="00D10EC6"/>
    <w:rsid w:val="00D10F83"/>
    <w:rsid w:val="00D113E2"/>
    <w:rsid w:val="00D11776"/>
    <w:rsid w:val="00D11A7C"/>
    <w:rsid w:val="00D11C3C"/>
    <w:rsid w:val="00D12173"/>
    <w:rsid w:val="00D12461"/>
    <w:rsid w:val="00D124DE"/>
    <w:rsid w:val="00D12B1E"/>
    <w:rsid w:val="00D12DDE"/>
    <w:rsid w:val="00D13673"/>
    <w:rsid w:val="00D138FF"/>
    <w:rsid w:val="00D13971"/>
    <w:rsid w:val="00D13DA1"/>
    <w:rsid w:val="00D14033"/>
    <w:rsid w:val="00D1412A"/>
    <w:rsid w:val="00D14353"/>
    <w:rsid w:val="00D14411"/>
    <w:rsid w:val="00D1454B"/>
    <w:rsid w:val="00D145B3"/>
    <w:rsid w:val="00D14DC2"/>
    <w:rsid w:val="00D14E28"/>
    <w:rsid w:val="00D14ECA"/>
    <w:rsid w:val="00D15371"/>
    <w:rsid w:val="00D1559F"/>
    <w:rsid w:val="00D155A5"/>
    <w:rsid w:val="00D1571D"/>
    <w:rsid w:val="00D1572F"/>
    <w:rsid w:val="00D1595F"/>
    <w:rsid w:val="00D15D9C"/>
    <w:rsid w:val="00D15EF2"/>
    <w:rsid w:val="00D1613A"/>
    <w:rsid w:val="00D1621F"/>
    <w:rsid w:val="00D16292"/>
    <w:rsid w:val="00D16868"/>
    <w:rsid w:val="00D168F4"/>
    <w:rsid w:val="00D17406"/>
    <w:rsid w:val="00D174A8"/>
    <w:rsid w:val="00D177B5"/>
    <w:rsid w:val="00D17A0C"/>
    <w:rsid w:val="00D2042B"/>
    <w:rsid w:val="00D20F24"/>
    <w:rsid w:val="00D219D7"/>
    <w:rsid w:val="00D222C2"/>
    <w:rsid w:val="00D22BD5"/>
    <w:rsid w:val="00D22F4F"/>
    <w:rsid w:val="00D23AE9"/>
    <w:rsid w:val="00D23B56"/>
    <w:rsid w:val="00D23F78"/>
    <w:rsid w:val="00D2406A"/>
    <w:rsid w:val="00D2444B"/>
    <w:rsid w:val="00D24674"/>
    <w:rsid w:val="00D2468D"/>
    <w:rsid w:val="00D246DC"/>
    <w:rsid w:val="00D248CC"/>
    <w:rsid w:val="00D24CD6"/>
    <w:rsid w:val="00D24D5A"/>
    <w:rsid w:val="00D253AB"/>
    <w:rsid w:val="00D2547D"/>
    <w:rsid w:val="00D256BD"/>
    <w:rsid w:val="00D26790"/>
    <w:rsid w:val="00D26E05"/>
    <w:rsid w:val="00D27355"/>
    <w:rsid w:val="00D27375"/>
    <w:rsid w:val="00D274E3"/>
    <w:rsid w:val="00D27530"/>
    <w:rsid w:val="00D27B2C"/>
    <w:rsid w:val="00D27D28"/>
    <w:rsid w:val="00D27EFF"/>
    <w:rsid w:val="00D30535"/>
    <w:rsid w:val="00D30AA8"/>
    <w:rsid w:val="00D31602"/>
    <w:rsid w:val="00D31AA3"/>
    <w:rsid w:val="00D31CF3"/>
    <w:rsid w:val="00D321A8"/>
    <w:rsid w:val="00D323C2"/>
    <w:rsid w:val="00D3245F"/>
    <w:rsid w:val="00D32980"/>
    <w:rsid w:val="00D32E76"/>
    <w:rsid w:val="00D330C5"/>
    <w:rsid w:val="00D3327C"/>
    <w:rsid w:val="00D332B7"/>
    <w:rsid w:val="00D3337F"/>
    <w:rsid w:val="00D333E2"/>
    <w:rsid w:val="00D338AF"/>
    <w:rsid w:val="00D338F7"/>
    <w:rsid w:val="00D33D2E"/>
    <w:rsid w:val="00D34315"/>
    <w:rsid w:val="00D34680"/>
    <w:rsid w:val="00D34A11"/>
    <w:rsid w:val="00D34B0B"/>
    <w:rsid w:val="00D34D47"/>
    <w:rsid w:val="00D34EA7"/>
    <w:rsid w:val="00D34F37"/>
    <w:rsid w:val="00D354FB"/>
    <w:rsid w:val="00D35E22"/>
    <w:rsid w:val="00D35EE4"/>
    <w:rsid w:val="00D35F7A"/>
    <w:rsid w:val="00D35FE3"/>
    <w:rsid w:val="00D363E6"/>
    <w:rsid w:val="00D366A2"/>
    <w:rsid w:val="00D36B20"/>
    <w:rsid w:val="00D371AE"/>
    <w:rsid w:val="00D3745E"/>
    <w:rsid w:val="00D375C9"/>
    <w:rsid w:val="00D3770D"/>
    <w:rsid w:val="00D379B3"/>
    <w:rsid w:val="00D37BDC"/>
    <w:rsid w:val="00D37DF6"/>
    <w:rsid w:val="00D400B2"/>
    <w:rsid w:val="00D402E1"/>
    <w:rsid w:val="00D40591"/>
    <w:rsid w:val="00D40ECA"/>
    <w:rsid w:val="00D4115C"/>
    <w:rsid w:val="00D4117F"/>
    <w:rsid w:val="00D41549"/>
    <w:rsid w:val="00D41E0B"/>
    <w:rsid w:val="00D420C6"/>
    <w:rsid w:val="00D42446"/>
    <w:rsid w:val="00D44972"/>
    <w:rsid w:val="00D449B7"/>
    <w:rsid w:val="00D44DAD"/>
    <w:rsid w:val="00D44F4A"/>
    <w:rsid w:val="00D45147"/>
    <w:rsid w:val="00D45525"/>
    <w:rsid w:val="00D45E71"/>
    <w:rsid w:val="00D46591"/>
    <w:rsid w:val="00D470AA"/>
    <w:rsid w:val="00D47647"/>
    <w:rsid w:val="00D4779F"/>
    <w:rsid w:val="00D47A6A"/>
    <w:rsid w:val="00D47CC6"/>
    <w:rsid w:val="00D502DE"/>
    <w:rsid w:val="00D504BE"/>
    <w:rsid w:val="00D506D4"/>
    <w:rsid w:val="00D51A41"/>
    <w:rsid w:val="00D51D4C"/>
    <w:rsid w:val="00D51F04"/>
    <w:rsid w:val="00D522A8"/>
    <w:rsid w:val="00D528DF"/>
    <w:rsid w:val="00D52C5B"/>
    <w:rsid w:val="00D53062"/>
    <w:rsid w:val="00D53131"/>
    <w:rsid w:val="00D5319F"/>
    <w:rsid w:val="00D53384"/>
    <w:rsid w:val="00D535A0"/>
    <w:rsid w:val="00D53A35"/>
    <w:rsid w:val="00D53D15"/>
    <w:rsid w:val="00D53F9A"/>
    <w:rsid w:val="00D540DA"/>
    <w:rsid w:val="00D54788"/>
    <w:rsid w:val="00D54D8D"/>
    <w:rsid w:val="00D54F33"/>
    <w:rsid w:val="00D55099"/>
    <w:rsid w:val="00D55709"/>
    <w:rsid w:val="00D55824"/>
    <w:rsid w:val="00D55E29"/>
    <w:rsid w:val="00D55FAD"/>
    <w:rsid w:val="00D56403"/>
    <w:rsid w:val="00D564EE"/>
    <w:rsid w:val="00D567A2"/>
    <w:rsid w:val="00D5684D"/>
    <w:rsid w:val="00D56926"/>
    <w:rsid w:val="00D56998"/>
    <w:rsid w:val="00D56CBF"/>
    <w:rsid w:val="00D56CEE"/>
    <w:rsid w:val="00D56E99"/>
    <w:rsid w:val="00D57010"/>
    <w:rsid w:val="00D57212"/>
    <w:rsid w:val="00D5744B"/>
    <w:rsid w:val="00D574BF"/>
    <w:rsid w:val="00D60391"/>
    <w:rsid w:val="00D60521"/>
    <w:rsid w:val="00D60580"/>
    <w:rsid w:val="00D60713"/>
    <w:rsid w:val="00D60F02"/>
    <w:rsid w:val="00D61088"/>
    <w:rsid w:val="00D6125B"/>
    <w:rsid w:val="00D61693"/>
    <w:rsid w:val="00D61AE4"/>
    <w:rsid w:val="00D61B01"/>
    <w:rsid w:val="00D61DD1"/>
    <w:rsid w:val="00D61E3F"/>
    <w:rsid w:val="00D61F60"/>
    <w:rsid w:val="00D6278F"/>
    <w:rsid w:val="00D634D0"/>
    <w:rsid w:val="00D63747"/>
    <w:rsid w:val="00D63928"/>
    <w:rsid w:val="00D642E1"/>
    <w:rsid w:val="00D646E6"/>
    <w:rsid w:val="00D64783"/>
    <w:rsid w:val="00D647CA"/>
    <w:rsid w:val="00D6496A"/>
    <w:rsid w:val="00D64D6C"/>
    <w:rsid w:val="00D65998"/>
    <w:rsid w:val="00D66058"/>
    <w:rsid w:val="00D66082"/>
    <w:rsid w:val="00D66148"/>
    <w:rsid w:val="00D663E2"/>
    <w:rsid w:val="00D6675F"/>
    <w:rsid w:val="00D66809"/>
    <w:rsid w:val="00D66B55"/>
    <w:rsid w:val="00D66D78"/>
    <w:rsid w:val="00D70181"/>
    <w:rsid w:val="00D70447"/>
    <w:rsid w:val="00D7088E"/>
    <w:rsid w:val="00D70920"/>
    <w:rsid w:val="00D70E41"/>
    <w:rsid w:val="00D71264"/>
    <w:rsid w:val="00D713A0"/>
    <w:rsid w:val="00D713C8"/>
    <w:rsid w:val="00D7173E"/>
    <w:rsid w:val="00D71749"/>
    <w:rsid w:val="00D717EC"/>
    <w:rsid w:val="00D71842"/>
    <w:rsid w:val="00D7190F"/>
    <w:rsid w:val="00D71D32"/>
    <w:rsid w:val="00D71D87"/>
    <w:rsid w:val="00D71FB4"/>
    <w:rsid w:val="00D721D8"/>
    <w:rsid w:val="00D721DD"/>
    <w:rsid w:val="00D726B1"/>
    <w:rsid w:val="00D729DB"/>
    <w:rsid w:val="00D7303E"/>
    <w:rsid w:val="00D7319D"/>
    <w:rsid w:val="00D7346A"/>
    <w:rsid w:val="00D73580"/>
    <w:rsid w:val="00D7373B"/>
    <w:rsid w:val="00D73B24"/>
    <w:rsid w:val="00D73CF5"/>
    <w:rsid w:val="00D74128"/>
    <w:rsid w:val="00D743EA"/>
    <w:rsid w:val="00D745F1"/>
    <w:rsid w:val="00D7474C"/>
    <w:rsid w:val="00D74A43"/>
    <w:rsid w:val="00D75002"/>
    <w:rsid w:val="00D75052"/>
    <w:rsid w:val="00D7515C"/>
    <w:rsid w:val="00D7533C"/>
    <w:rsid w:val="00D7544D"/>
    <w:rsid w:val="00D75479"/>
    <w:rsid w:val="00D754B4"/>
    <w:rsid w:val="00D75F23"/>
    <w:rsid w:val="00D76B13"/>
    <w:rsid w:val="00D76C9B"/>
    <w:rsid w:val="00D76F5D"/>
    <w:rsid w:val="00D76F66"/>
    <w:rsid w:val="00D771C7"/>
    <w:rsid w:val="00D772EC"/>
    <w:rsid w:val="00D778F3"/>
    <w:rsid w:val="00D77A9A"/>
    <w:rsid w:val="00D80049"/>
    <w:rsid w:val="00D80452"/>
    <w:rsid w:val="00D80642"/>
    <w:rsid w:val="00D80693"/>
    <w:rsid w:val="00D80EFD"/>
    <w:rsid w:val="00D80FBF"/>
    <w:rsid w:val="00D81051"/>
    <w:rsid w:val="00D8120D"/>
    <w:rsid w:val="00D8135A"/>
    <w:rsid w:val="00D8157B"/>
    <w:rsid w:val="00D81602"/>
    <w:rsid w:val="00D81793"/>
    <w:rsid w:val="00D818FB"/>
    <w:rsid w:val="00D8195E"/>
    <w:rsid w:val="00D819C6"/>
    <w:rsid w:val="00D81E31"/>
    <w:rsid w:val="00D81FA1"/>
    <w:rsid w:val="00D82673"/>
    <w:rsid w:val="00D82919"/>
    <w:rsid w:val="00D8293B"/>
    <w:rsid w:val="00D83162"/>
    <w:rsid w:val="00D8366C"/>
    <w:rsid w:val="00D84062"/>
    <w:rsid w:val="00D8442F"/>
    <w:rsid w:val="00D8491D"/>
    <w:rsid w:val="00D84BB8"/>
    <w:rsid w:val="00D851E2"/>
    <w:rsid w:val="00D858A8"/>
    <w:rsid w:val="00D85E8E"/>
    <w:rsid w:val="00D864E9"/>
    <w:rsid w:val="00D866BF"/>
    <w:rsid w:val="00D86C8F"/>
    <w:rsid w:val="00D872A8"/>
    <w:rsid w:val="00D87936"/>
    <w:rsid w:val="00D87EE6"/>
    <w:rsid w:val="00D87F4C"/>
    <w:rsid w:val="00D90086"/>
    <w:rsid w:val="00D900DB"/>
    <w:rsid w:val="00D90203"/>
    <w:rsid w:val="00D9046E"/>
    <w:rsid w:val="00D906CE"/>
    <w:rsid w:val="00D9094D"/>
    <w:rsid w:val="00D9162B"/>
    <w:rsid w:val="00D916F0"/>
    <w:rsid w:val="00D918D3"/>
    <w:rsid w:val="00D923AB"/>
    <w:rsid w:val="00D92AC0"/>
    <w:rsid w:val="00D931B1"/>
    <w:rsid w:val="00D932F9"/>
    <w:rsid w:val="00D934C4"/>
    <w:rsid w:val="00D9350D"/>
    <w:rsid w:val="00D9364A"/>
    <w:rsid w:val="00D93FBE"/>
    <w:rsid w:val="00D94FFB"/>
    <w:rsid w:val="00D956FC"/>
    <w:rsid w:val="00D962C8"/>
    <w:rsid w:val="00D96404"/>
    <w:rsid w:val="00D96414"/>
    <w:rsid w:val="00D9649C"/>
    <w:rsid w:val="00D964E7"/>
    <w:rsid w:val="00D96E1F"/>
    <w:rsid w:val="00D973C0"/>
    <w:rsid w:val="00D97805"/>
    <w:rsid w:val="00D97C33"/>
    <w:rsid w:val="00DA005C"/>
    <w:rsid w:val="00DA072D"/>
    <w:rsid w:val="00DA0746"/>
    <w:rsid w:val="00DA0971"/>
    <w:rsid w:val="00DA0A79"/>
    <w:rsid w:val="00DA0C2A"/>
    <w:rsid w:val="00DA10D9"/>
    <w:rsid w:val="00DA1413"/>
    <w:rsid w:val="00DA1641"/>
    <w:rsid w:val="00DA1AE5"/>
    <w:rsid w:val="00DA1AFA"/>
    <w:rsid w:val="00DA1BBE"/>
    <w:rsid w:val="00DA1C22"/>
    <w:rsid w:val="00DA1F2F"/>
    <w:rsid w:val="00DA2FA9"/>
    <w:rsid w:val="00DA2FAC"/>
    <w:rsid w:val="00DA33E4"/>
    <w:rsid w:val="00DA348B"/>
    <w:rsid w:val="00DA355B"/>
    <w:rsid w:val="00DA3DC0"/>
    <w:rsid w:val="00DA438F"/>
    <w:rsid w:val="00DA448E"/>
    <w:rsid w:val="00DA47A7"/>
    <w:rsid w:val="00DA487A"/>
    <w:rsid w:val="00DA507E"/>
    <w:rsid w:val="00DA53E9"/>
    <w:rsid w:val="00DA5684"/>
    <w:rsid w:val="00DA59B5"/>
    <w:rsid w:val="00DA5D3E"/>
    <w:rsid w:val="00DA60AF"/>
    <w:rsid w:val="00DA6740"/>
    <w:rsid w:val="00DA69D4"/>
    <w:rsid w:val="00DA6A83"/>
    <w:rsid w:val="00DA6C87"/>
    <w:rsid w:val="00DA6D24"/>
    <w:rsid w:val="00DA6F88"/>
    <w:rsid w:val="00DA70C9"/>
    <w:rsid w:val="00DA70D5"/>
    <w:rsid w:val="00DA7292"/>
    <w:rsid w:val="00DA72A2"/>
    <w:rsid w:val="00DA7C50"/>
    <w:rsid w:val="00DA7D30"/>
    <w:rsid w:val="00DA7F32"/>
    <w:rsid w:val="00DB00AB"/>
    <w:rsid w:val="00DB03E7"/>
    <w:rsid w:val="00DB05C8"/>
    <w:rsid w:val="00DB06B3"/>
    <w:rsid w:val="00DB0934"/>
    <w:rsid w:val="00DB1977"/>
    <w:rsid w:val="00DB20AD"/>
    <w:rsid w:val="00DB24D4"/>
    <w:rsid w:val="00DB2C00"/>
    <w:rsid w:val="00DB2ED4"/>
    <w:rsid w:val="00DB302F"/>
    <w:rsid w:val="00DB3437"/>
    <w:rsid w:val="00DB361F"/>
    <w:rsid w:val="00DB3C2E"/>
    <w:rsid w:val="00DB3C87"/>
    <w:rsid w:val="00DB3F7F"/>
    <w:rsid w:val="00DB42EF"/>
    <w:rsid w:val="00DB42F7"/>
    <w:rsid w:val="00DB4465"/>
    <w:rsid w:val="00DB45EF"/>
    <w:rsid w:val="00DB47EE"/>
    <w:rsid w:val="00DB4B5E"/>
    <w:rsid w:val="00DB4EF4"/>
    <w:rsid w:val="00DB4F61"/>
    <w:rsid w:val="00DB5164"/>
    <w:rsid w:val="00DB5543"/>
    <w:rsid w:val="00DB5A2E"/>
    <w:rsid w:val="00DB5BB7"/>
    <w:rsid w:val="00DB5E6F"/>
    <w:rsid w:val="00DB65AC"/>
    <w:rsid w:val="00DB696A"/>
    <w:rsid w:val="00DB786F"/>
    <w:rsid w:val="00DB7D38"/>
    <w:rsid w:val="00DB7DBC"/>
    <w:rsid w:val="00DC014A"/>
    <w:rsid w:val="00DC026B"/>
    <w:rsid w:val="00DC04E8"/>
    <w:rsid w:val="00DC0804"/>
    <w:rsid w:val="00DC08B3"/>
    <w:rsid w:val="00DC14BB"/>
    <w:rsid w:val="00DC1596"/>
    <w:rsid w:val="00DC1C42"/>
    <w:rsid w:val="00DC1E05"/>
    <w:rsid w:val="00DC1E41"/>
    <w:rsid w:val="00DC2293"/>
    <w:rsid w:val="00DC2DA6"/>
    <w:rsid w:val="00DC308B"/>
    <w:rsid w:val="00DC31EE"/>
    <w:rsid w:val="00DC336D"/>
    <w:rsid w:val="00DC374F"/>
    <w:rsid w:val="00DC39EC"/>
    <w:rsid w:val="00DC3CAC"/>
    <w:rsid w:val="00DC44CB"/>
    <w:rsid w:val="00DC47FC"/>
    <w:rsid w:val="00DC49EE"/>
    <w:rsid w:val="00DC56B3"/>
    <w:rsid w:val="00DC57E5"/>
    <w:rsid w:val="00DC582C"/>
    <w:rsid w:val="00DC58AC"/>
    <w:rsid w:val="00DC5A40"/>
    <w:rsid w:val="00DC5E1A"/>
    <w:rsid w:val="00DC5E7E"/>
    <w:rsid w:val="00DC6401"/>
    <w:rsid w:val="00DC68E0"/>
    <w:rsid w:val="00DC6A1F"/>
    <w:rsid w:val="00DC6E78"/>
    <w:rsid w:val="00DC70B6"/>
    <w:rsid w:val="00DC711E"/>
    <w:rsid w:val="00DC71FF"/>
    <w:rsid w:val="00DC7539"/>
    <w:rsid w:val="00DC7889"/>
    <w:rsid w:val="00DC7D43"/>
    <w:rsid w:val="00DD02C5"/>
    <w:rsid w:val="00DD0601"/>
    <w:rsid w:val="00DD074E"/>
    <w:rsid w:val="00DD0889"/>
    <w:rsid w:val="00DD0C54"/>
    <w:rsid w:val="00DD11C1"/>
    <w:rsid w:val="00DD1459"/>
    <w:rsid w:val="00DD1AE6"/>
    <w:rsid w:val="00DD1E5D"/>
    <w:rsid w:val="00DD2018"/>
    <w:rsid w:val="00DD218A"/>
    <w:rsid w:val="00DD2780"/>
    <w:rsid w:val="00DD27DD"/>
    <w:rsid w:val="00DD2848"/>
    <w:rsid w:val="00DD2CAD"/>
    <w:rsid w:val="00DD2E89"/>
    <w:rsid w:val="00DD2F97"/>
    <w:rsid w:val="00DD3146"/>
    <w:rsid w:val="00DD3804"/>
    <w:rsid w:val="00DD3D10"/>
    <w:rsid w:val="00DD3DDA"/>
    <w:rsid w:val="00DD3E1B"/>
    <w:rsid w:val="00DD4174"/>
    <w:rsid w:val="00DD4A1F"/>
    <w:rsid w:val="00DD4AE5"/>
    <w:rsid w:val="00DD4BE6"/>
    <w:rsid w:val="00DD56C7"/>
    <w:rsid w:val="00DD5738"/>
    <w:rsid w:val="00DD57DE"/>
    <w:rsid w:val="00DD59BC"/>
    <w:rsid w:val="00DD5A9C"/>
    <w:rsid w:val="00DD60B5"/>
    <w:rsid w:val="00DD6543"/>
    <w:rsid w:val="00DD654B"/>
    <w:rsid w:val="00DD7158"/>
    <w:rsid w:val="00DD71A4"/>
    <w:rsid w:val="00DD78E2"/>
    <w:rsid w:val="00DD794B"/>
    <w:rsid w:val="00DD7B43"/>
    <w:rsid w:val="00DD7E41"/>
    <w:rsid w:val="00DD7E7A"/>
    <w:rsid w:val="00DD7ECC"/>
    <w:rsid w:val="00DD7FF4"/>
    <w:rsid w:val="00DE0096"/>
    <w:rsid w:val="00DE07EC"/>
    <w:rsid w:val="00DE08BB"/>
    <w:rsid w:val="00DE0AA9"/>
    <w:rsid w:val="00DE0AE7"/>
    <w:rsid w:val="00DE0EDA"/>
    <w:rsid w:val="00DE15B4"/>
    <w:rsid w:val="00DE17D3"/>
    <w:rsid w:val="00DE1E01"/>
    <w:rsid w:val="00DE232D"/>
    <w:rsid w:val="00DE30D3"/>
    <w:rsid w:val="00DE3EB8"/>
    <w:rsid w:val="00DE4C55"/>
    <w:rsid w:val="00DE4C63"/>
    <w:rsid w:val="00DE4D5D"/>
    <w:rsid w:val="00DE5206"/>
    <w:rsid w:val="00DE54E8"/>
    <w:rsid w:val="00DE568B"/>
    <w:rsid w:val="00DE5725"/>
    <w:rsid w:val="00DE586C"/>
    <w:rsid w:val="00DE5A15"/>
    <w:rsid w:val="00DE5C0A"/>
    <w:rsid w:val="00DE5C2E"/>
    <w:rsid w:val="00DE5E19"/>
    <w:rsid w:val="00DE5FD2"/>
    <w:rsid w:val="00DE60B0"/>
    <w:rsid w:val="00DE63B1"/>
    <w:rsid w:val="00DE63CA"/>
    <w:rsid w:val="00DE67D2"/>
    <w:rsid w:val="00DE6B15"/>
    <w:rsid w:val="00DE6C4A"/>
    <w:rsid w:val="00DE6E2B"/>
    <w:rsid w:val="00DE706D"/>
    <w:rsid w:val="00DE72A2"/>
    <w:rsid w:val="00DE7717"/>
    <w:rsid w:val="00DE79C0"/>
    <w:rsid w:val="00DE7B6F"/>
    <w:rsid w:val="00DE7E3E"/>
    <w:rsid w:val="00DE7E3F"/>
    <w:rsid w:val="00DE7EBC"/>
    <w:rsid w:val="00DF01A1"/>
    <w:rsid w:val="00DF06F5"/>
    <w:rsid w:val="00DF0B98"/>
    <w:rsid w:val="00DF1091"/>
    <w:rsid w:val="00DF13E5"/>
    <w:rsid w:val="00DF1558"/>
    <w:rsid w:val="00DF203A"/>
    <w:rsid w:val="00DF2616"/>
    <w:rsid w:val="00DF2667"/>
    <w:rsid w:val="00DF2DB9"/>
    <w:rsid w:val="00DF36B0"/>
    <w:rsid w:val="00DF38E7"/>
    <w:rsid w:val="00DF395B"/>
    <w:rsid w:val="00DF4194"/>
    <w:rsid w:val="00DF42A2"/>
    <w:rsid w:val="00DF43E8"/>
    <w:rsid w:val="00DF494B"/>
    <w:rsid w:val="00DF4952"/>
    <w:rsid w:val="00DF4B7D"/>
    <w:rsid w:val="00DF5188"/>
    <w:rsid w:val="00DF5EFE"/>
    <w:rsid w:val="00DF63CF"/>
    <w:rsid w:val="00DF6A77"/>
    <w:rsid w:val="00DF6B32"/>
    <w:rsid w:val="00DF6BE5"/>
    <w:rsid w:val="00DF783E"/>
    <w:rsid w:val="00DF7971"/>
    <w:rsid w:val="00DF7E16"/>
    <w:rsid w:val="00E00083"/>
    <w:rsid w:val="00E001A8"/>
    <w:rsid w:val="00E001D0"/>
    <w:rsid w:val="00E006A9"/>
    <w:rsid w:val="00E00740"/>
    <w:rsid w:val="00E007EE"/>
    <w:rsid w:val="00E0088B"/>
    <w:rsid w:val="00E00C2F"/>
    <w:rsid w:val="00E00FDB"/>
    <w:rsid w:val="00E01DB4"/>
    <w:rsid w:val="00E023D3"/>
    <w:rsid w:val="00E026CA"/>
    <w:rsid w:val="00E029F9"/>
    <w:rsid w:val="00E02B76"/>
    <w:rsid w:val="00E02E73"/>
    <w:rsid w:val="00E030A6"/>
    <w:rsid w:val="00E0324F"/>
    <w:rsid w:val="00E03938"/>
    <w:rsid w:val="00E04619"/>
    <w:rsid w:val="00E04737"/>
    <w:rsid w:val="00E04838"/>
    <w:rsid w:val="00E0487F"/>
    <w:rsid w:val="00E0498B"/>
    <w:rsid w:val="00E055E1"/>
    <w:rsid w:val="00E0566A"/>
    <w:rsid w:val="00E058D3"/>
    <w:rsid w:val="00E05A1E"/>
    <w:rsid w:val="00E05B8B"/>
    <w:rsid w:val="00E06758"/>
    <w:rsid w:val="00E0692F"/>
    <w:rsid w:val="00E06F59"/>
    <w:rsid w:val="00E07CFC"/>
    <w:rsid w:val="00E07EDA"/>
    <w:rsid w:val="00E10384"/>
    <w:rsid w:val="00E103DF"/>
    <w:rsid w:val="00E11492"/>
    <w:rsid w:val="00E1152C"/>
    <w:rsid w:val="00E116CC"/>
    <w:rsid w:val="00E11817"/>
    <w:rsid w:val="00E118D1"/>
    <w:rsid w:val="00E11AE0"/>
    <w:rsid w:val="00E11B60"/>
    <w:rsid w:val="00E12074"/>
    <w:rsid w:val="00E1207C"/>
    <w:rsid w:val="00E12C6E"/>
    <w:rsid w:val="00E12D26"/>
    <w:rsid w:val="00E12D70"/>
    <w:rsid w:val="00E12F1B"/>
    <w:rsid w:val="00E139EC"/>
    <w:rsid w:val="00E13A0D"/>
    <w:rsid w:val="00E13A82"/>
    <w:rsid w:val="00E140A8"/>
    <w:rsid w:val="00E1458A"/>
    <w:rsid w:val="00E147AB"/>
    <w:rsid w:val="00E14998"/>
    <w:rsid w:val="00E14D76"/>
    <w:rsid w:val="00E1658A"/>
    <w:rsid w:val="00E166FE"/>
    <w:rsid w:val="00E16946"/>
    <w:rsid w:val="00E16B36"/>
    <w:rsid w:val="00E17492"/>
    <w:rsid w:val="00E17DCC"/>
    <w:rsid w:val="00E202CA"/>
    <w:rsid w:val="00E2094D"/>
    <w:rsid w:val="00E20C08"/>
    <w:rsid w:val="00E21511"/>
    <w:rsid w:val="00E21F94"/>
    <w:rsid w:val="00E22356"/>
    <w:rsid w:val="00E228EF"/>
    <w:rsid w:val="00E22A23"/>
    <w:rsid w:val="00E23200"/>
    <w:rsid w:val="00E2348F"/>
    <w:rsid w:val="00E240E1"/>
    <w:rsid w:val="00E25443"/>
    <w:rsid w:val="00E25495"/>
    <w:rsid w:val="00E25536"/>
    <w:rsid w:val="00E256A9"/>
    <w:rsid w:val="00E25A3D"/>
    <w:rsid w:val="00E25AF9"/>
    <w:rsid w:val="00E25EB9"/>
    <w:rsid w:val="00E25FEF"/>
    <w:rsid w:val="00E26F5C"/>
    <w:rsid w:val="00E270A1"/>
    <w:rsid w:val="00E272B7"/>
    <w:rsid w:val="00E2750C"/>
    <w:rsid w:val="00E2785B"/>
    <w:rsid w:val="00E27FE9"/>
    <w:rsid w:val="00E303B7"/>
    <w:rsid w:val="00E303D7"/>
    <w:rsid w:val="00E305CB"/>
    <w:rsid w:val="00E313A7"/>
    <w:rsid w:val="00E31B72"/>
    <w:rsid w:val="00E3238A"/>
    <w:rsid w:val="00E32781"/>
    <w:rsid w:val="00E32DEF"/>
    <w:rsid w:val="00E3341A"/>
    <w:rsid w:val="00E3373F"/>
    <w:rsid w:val="00E33813"/>
    <w:rsid w:val="00E33C33"/>
    <w:rsid w:val="00E3400F"/>
    <w:rsid w:val="00E34926"/>
    <w:rsid w:val="00E34DB5"/>
    <w:rsid w:val="00E35A51"/>
    <w:rsid w:val="00E35AF3"/>
    <w:rsid w:val="00E35E7D"/>
    <w:rsid w:val="00E365E4"/>
    <w:rsid w:val="00E36934"/>
    <w:rsid w:val="00E36A7D"/>
    <w:rsid w:val="00E36AF6"/>
    <w:rsid w:val="00E36E28"/>
    <w:rsid w:val="00E37168"/>
    <w:rsid w:val="00E37286"/>
    <w:rsid w:val="00E37BF9"/>
    <w:rsid w:val="00E400E9"/>
    <w:rsid w:val="00E40A39"/>
    <w:rsid w:val="00E40B26"/>
    <w:rsid w:val="00E40B63"/>
    <w:rsid w:val="00E40DB1"/>
    <w:rsid w:val="00E415C7"/>
    <w:rsid w:val="00E4180E"/>
    <w:rsid w:val="00E41C12"/>
    <w:rsid w:val="00E4214B"/>
    <w:rsid w:val="00E4218A"/>
    <w:rsid w:val="00E4283D"/>
    <w:rsid w:val="00E4285D"/>
    <w:rsid w:val="00E4333F"/>
    <w:rsid w:val="00E434DB"/>
    <w:rsid w:val="00E4352D"/>
    <w:rsid w:val="00E436F9"/>
    <w:rsid w:val="00E43851"/>
    <w:rsid w:val="00E43B3C"/>
    <w:rsid w:val="00E43E43"/>
    <w:rsid w:val="00E44566"/>
    <w:rsid w:val="00E44F35"/>
    <w:rsid w:val="00E4512A"/>
    <w:rsid w:val="00E45366"/>
    <w:rsid w:val="00E459B7"/>
    <w:rsid w:val="00E46137"/>
    <w:rsid w:val="00E4617B"/>
    <w:rsid w:val="00E46599"/>
    <w:rsid w:val="00E46B4B"/>
    <w:rsid w:val="00E47008"/>
    <w:rsid w:val="00E4757C"/>
    <w:rsid w:val="00E47BFD"/>
    <w:rsid w:val="00E50471"/>
    <w:rsid w:val="00E516BC"/>
    <w:rsid w:val="00E516F7"/>
    <w:rsid w:val="00E51E8F"/>
    <w:rsid w:val="00E52190"/>
    <w:rsid w:val="00E52406"/>
    <w:rsid w:val="00E534E8"/>
    <w:rsid w:val="00E53B4C"/>
    <w:rsid w:val="00E540A1"/>
    <w:rsid w:val="00E540F8"/>
    <w:rsid w:val="00E54258"/>
    <w:rsid w:val="00E54596"/>
    <w:rsid w:val="00E547DF"/>
    <w:rsid w:val="00E54CF4"/>
    <w:rsid w:val="00E54EDA"/>
    <w:rsid w:val="00E54F1F"/>
    <w:rsid w:val="00E55567"/>
    <w:rsid w:val="00E559F8"/>
    <w:rsid w:val="00E56272"/>
    <w:rsid w:val="00E5634C"/>
    <w:rsid w:val="00E567C6"/>
    <w:rsid w:val="00E56823"/>
    <w:rsid w:val="00E56845"/>
    <w:rsid w:val="00E56A6A"/>
    <w:rsid w:val="00E56FA1"/>
    <w:rsid w:val="00E571B3"/>
    <w:rsid w:val="00E57348"/>
    <w:rsid w:val="00E573B5"/>
    <w:rsid w:val="00E57482"/>
    <w:rsid w:val="00E57567"/>
    <w:rsid w:val="00E5767F"/>
    <w:rsid w:val="00E57801"/>
    <w:rsid w:val="00E57B1F"/>
    <w:rsid w:val="00E601CF"/>
    <w:rsid w:val="00E606A3"/>
    <w:rsid w:val="00E608F8"/>
    <w:rsid w:val="00E60C02"/>
    <w:rsid w:val="00E60D62"/>
    <w:rsid w:val="00E60DD9"/>
    <w:rsid w:val="00E60F82"/>
    <w:rsid w:val="00E60F94"/>
    <w:rsid w:val="00E61016"/>
    <w:rsid w:val="00E61077"/>
    <w:rsid w:val="00E61176"/>
    <w:rsid w:val="00E614D1"/>
    <w:rsid w:val="00E61537"/>
    <w:rsid w:val="00E61BDD"/>
    <w:rsid w:val="00E6255B"/>
    <w:rsid w:val="00E62676"/>
    <w:rsid w:val="00E626C5"/>
    <w:rsid w:val="00E628C7"/>
    <w:rsid w:val="00E62921"/>
    <w:rsid w:val="00E63393"/>
    <w:rsid w:val="00E634FE"/>
    <w:rsid w:val="00E637BD"/>
    <w:rsid w:val="00E640EE"/>
    <w:rsid w:val="00E6418D"/>
    <w:rsid w:val="00E64374"/>
    <w:rsid w:val="00E6463D"/>
    <w:rsid w:val="00E64826"/>
    <w:rsid w:val="00E64A58"/>
    <w:rsid w:val="00E64AC6"/>
    <w:rsid w:val="00E64DDE"/>
    <w:rsid w:val="00E654DD"/>
    <w:rsid w:val="00E65BD9"/>
    <w:rsid w:val="00E65DBA"/>
    <w:rsid w:val="00E65DE9"/>
    <w:rsid w:val="00E65E27"/>
    <w:rsid w:val="00E662CE"/>
    <w:rsid w:val="00E66313"/>
    <w:rsid w:val="00E66558"/>
    <w:rsid w:val="00E666C7"/>
    <w:rsid w:val="00E668C4"/>
    <w:rsid w:val="00E66FD1"/>
    <w:rsid w:val="00E674AD"/>
    <w:rsid w:val="00E67743"/>
    <w:rsid w:val="00E67800"/>
    <w:rsid w:val="00E6786D"/>
    <w:rsid w:val="00E67A5B"/>
    <w:rsid w:val="00E70316"/>
    <w:rsid w:val="00E707F4"/>
    <w:rsid w:val="00E70AFB"/>
    <w:rsid w:val="00E70CDA"/>
    <w:rsid w:val="00E7147E"/>
    <w:rsid w:val="00E7165D"/>
    <w:rsid w:val="00E71931"/>
    <w:rsid w:val="00E71B00"/>
    <w:rsid w:val="00E71B72"/>
    <w:rsid w:val="00E71DD6"/>
    <w:rsid w:val="00E71F35"/>
    <w:rsid w:val="00E728FD"/>
    <w:rsid w:val="00E72B3E"/>
    <w:rsid w:val="00E72C1B"/>
    <w:rsid w:val="00E72F73"/>
    <w:rsid w:val="00E73845"/>
    <w:rsid w:val="00E73AE0"/>
    <w:rsid w:val="00E73E67"/>
    <w:rsid w:val="00E73ECF"/>
    <w:rsid w:val="00E7486E"/>
    <w:rsid w:val="00E749EB"/>
    <w:rsid w:val="00E74D06"/>
    <w:rsid w:val="00E75813"/>
    <w:rsid w:val="00E75C51"/>
    <w:rsid w:val="00E7600B"/>
    <w:rsid w:val="00E7609F"/>
    <w:rsid w:val="00E761CC"/>
    <w:rsid w:val="00E76CDF"/>
    <w:rsid w:val="00E77341"/>
    <w:rsid w:val="00E7762F"/>
    <w:rsid w:val="00E77966"/>
    <w:rsid w:val="00E779DB"/>
    <w:rsid w:val="00E77F44"/>
    <w:rsid w:val="00E8042C"/>
    <w:rsid w:val="00E805C1"/>
    <w:rsid w:val="00E80FAC"/>
    <w:rsid w:val="00E81AE8"/>
    <w:rsid w:val="00E8234D"/>
    <w:rsid w:val="00E8268D"/>
    <w:rsid w:val="00E82B51"/>
    <w:rsid w:val="00E82FC7"/>
    <w:rsid w:val="00E83527"/>
    <w:rsid w:val="00E83715"/>
    <w:rsid w:val="00E83DCD"/>
    <w:rsid w:val="00E84EC2"/>
    <w:rsid w:val="00E84F6B"/>
    <w:rsid w:val="00E85598"/>
    <w:rsid w:val="00E85BB7"/>
    <w:rsid w:val="00E85EDC"/>
    <w:rsid w:val="00E85F22"/>
    <w:rsid w:val="00E8680F"/>
    <w:rsid w:val="00E870C7"/>
    <w:rsid w:val="00E8713E"/>
    <w:rsid w:val="00E87173"/>
    <w:rsid w:val="00E8735F"/>
    <w:rsid w:val="00E876C2"/>
    <w:rsid w:val="00E87DA0"/>
    <w:rsid w:val="00E9009E"/>
    <w:rsid w:val="00E904BC"/>
    <w:rsid w:val="00E908D2"/>
    <w:rsid w:val="00E90B26"/>
    <w:rsid w:val="00E91265"/>
    <w:rsid w:val="00E91294"/>
    <w:rsid w:val="00E917BC"/>
    <w:rsid w:val="00E91872"/>
    <w:rsid w:val="00E91A67"/>
    <w:rsid w:val="00E91F75"/>
    <w:rsid w:val="00E92354"/>
    <w:rsid w:val="00E927A2"/>
    <w:rsid w:val="00E929A0"/>
    <w:rsid w:val="00E92AA9"/>
    <w:rsid w:val="00E92F4B"/>
    <w:rsid w:val="00E933FB"/>
    <w:rsid w:val="00E940BA"/>
    <w:rsid w:val="00E94169"/>
    <w:rsid w:val="00E94EA9"/>
    <w:rsid w:val="00E953B4"/>
    <w:rsid w:val="00E95637"/>
    <w:rsid w:val="00E95802"/>
    <w:rsid w:val="00E95B7B"/>
    <w:rsid w:val="00E96135"/>
    <w:rsid w:val="00E9614B"/>
    <w:rsid w:val="00E9628A"/>
    <w:rsid w:val="00E967DA"/>
    <w:rsid w:val="00E978F0"/>
    <w:rsid w:val="00E97A6E"/>
    <w:rsid w:val="00E97AB6"/>
    <w:rsid w:val="00E97F66"/>
    <w:rsid w:val="00E97FA9"/>
    <w:rsid w:val="00EA02D3"/>
    <w:rsid w:val="00EA07FC"/>
    <w:rsid w:val="00EA0C1F"/>
    <w:rsid w:val="00EA1077"/>
    <w:rsid w:val="00EA1084"/>
    <w:rsid w:val="00EA12A3"/>
    <w:rsid w:val="00EA1AC5"/>
    <w:rsid w:val="00EA2289"/>
    <w:rsid w:val="00EA28CD"/>
    <w:rsid w:val="00EA29A7"/>
    <w:rsid w:val="00EA2B1B"/>
    <w:rsid w:val="00EA2E72"/>
    <w:rsid w:val="00EA314A"/>
    <w:rsid w:val="00EA322E"/>
    <w:rsid w:val="00EA36C1"/>
    <w:rsid w:val="00EA3B65"/>
    <w:rsid w:val="00EA3F18"/>
    <w:rsid w:val="00EA4317"/>
    <w:rsid w:val="00EA52F5"/>
    <w:rsid w:val="00EA5709"/>
    <w:rsid w:val="00EA5D1E"/>
    <w:rsid w:val="00EA5EBE"/>
    <w:rsid w:val="00EA62AD"/>
    <w:rsid w:val="00EA6F1B"/>
    <w:rsid w:val="00EA73C9"/>
    <w:rsid w:val="00EA786C"/>
    <w:rsid w:val="00EA79E8"/>
    <w:rsid w:val="00EA7D20"/>
    <w:rsid w:val="00EB0389"/>
    <w:rsid w:val="00EB0832"/>
    <w:rsid w:val="00EB0B7A"/>
    <w:rsid w:val="00EB14E3"/>
    <w:rsid w:val="00EB1560"/>
    <w:rsid w:val="00EB19D9"/>
    <w:rsid w:val="00EB19F1"/>
    <w:rsid w:val="00EB1EB0"/>
    <w:rsid w:val="00EB22A2"/>
    <w:rsid w:val="00EB24BA"/>
    <w:rsid w:val="00EB27BD"/>
    <w:rsid w:val="00EB29EE"/>
    <w:rsid w:val="00EB2A3E"/>
    <w:rsid w:val="00EB37A2"/>
    <w:rsid w:val="00EB3952"/>
    <w:rsid w:val="00EB3BEA"/>
    <w:rsid w:val="00EB4345"/>
    <w:rsid w:val="00EB437F"/>
    <w:rsid w:val="00EB4976"/>
    <w:rsid w:val="00EB4A64"/>
    <w:rsid w:val="00EB4B97"/>
    <w:rsid w:val="00EB4EAD"/>
    <w:rsid w:val="00EB5073"/>
    <w:rsid w:val="00EB5768"/>
    <w:rsid w:val="00EB5C0C"/>
    <w:rsid w:val="00EB627A"/>
    <w:rsid w:val="00EB63DC"/>
    <w:rsid w:val="00EB65A0"/>
    <w:rsid w:val="00EB6600"/>
    <w:rsid w:val="00EB68B9"/>
    <w:rsid w:val="00EB6B90"/>
    <w:rsid w:val="00EB6FF6"/>
    <w:rsid w:val="00EB78C6"/>
    <w:rsid w:val="00EB7D68"/>
    <w:rsid w:val="00EB7FDB"/>
    <w:rsid w:val="00EC048B"/>
    <w:rsid w:val="00EC09DE"/>
    <w:rsid w:val="00EC1C49"/>
    <w:rsid w:val="00EC29DC"/>
    <w:rsid w:val="00EC2BA4"/>
    <w:rsid w:val="00EC2C6C"/>
    <w:rsid w:val="00EC30C4"/>
    <w:rsid w:val="00EC31E3"/>
    <w:rsid w:val="00EC3937"/>
    <w:rsid w:val="00EC43A4"/>
    <w:rsid w:val="00EC4432"/>
    <w:rsid w:val="00EC44F4"/>
    <w:rsid w:val="00EC4598"/>
    <w:rsid w:val="00EC4922"/>
    <w:rsid w:val="00EC493D"/>
    <w:rsid w:val="00EC49E8"/>
    <w:rsid w:val="00EC5148"/>
    <w:rsid w:val="00EC51E2"/>
    <w:rsid w:val="00EC5417"/>
    <w:rsid w:val="00EC5477"/>
    <w:rsid w:val="00EC5869"/>
    <w:rsid w:val="00EC6BA4"/>
    <w:rsid w:val="00EC6C35"/>
    <w:rsid w:val="00EC7139"/>
    <w:rsid w:val="00EC72DB"/>
    <w:rsid w:val="00EC7445"/>
    <w:rsid w:val="00EC7AD3"/>
    <w:rsid w:val="00EC7AFD"/>
    <w:rsid w:val="00ED007F"/>
    <w:rsid w:val="00ED0509"/>
    <w:rsid w:val="00ED075B"/>
    <w:rsid w:val="00ED0817"/>
    <w:rsid w:val="00ED0A14"/>
    <w:rsid w:val="00ED0A3A"/>
    <w:rsid w:val="00ED0DC8"/>
    <w:rsid w:val="00ED0E02"/>
    <w:rsid w:val="00ED2A12"/>
    <w:rsid w:val="00ED2BBC"/>
    <w:rsid w:val="00ED2C84"/>
    <w:rsid w:val="00ED328B"/>
    <w:rsid w:val="00ED32CD"/>
    <w:rsid w:val="00ED33BD"/>
    <w:rsid w:val="00ED3582"/>
    <w:rsid w:val="00ED3700"/>
    <w:rsid w:val="00ED4194"/>
    <w:rsid w:val="00ED4A91"/>
    <w:rsid w:val="00ED4FED"/>
    <w:rsid w:val="00ED5277"/>
    <w:rsid w:val="00ED537C"/>
    <w:rsid w:val="00ED631D"/>
    <w:rsid w:val="00ED6345"/>
    <w:rsid w:val="00ED664C"/>
    <w:rsid w:val="00ED66E0"/>
    <w:rsid w:val="00ED70A8"/>
    <w:rsid w:val="00ED720D"/>
    <w:rsid w:val="00ED7339"/>
    <w:rsid w:val="00ED763B"/>
    <w:rsid w:val="00ED7EA2"/>
    <w:rsid w:val="00ED7F4F"/>
    <w:rsid w:val="00EE01C5"/>
    <w:rsid w:val="00EE02B8"/>
    <w:rsid w:val="00EE0396"/>
    <w:rsid w:val="00EE03FF"/>
    <w:rsid w:val="00EE100F"/>
    <w:rsid w:val="00EE1071"/>
    <w:rsid w:val="00EE1233"/>
    <w:rsid w:val="00EE1249"/>
    <w:rsid w:val="00EE173C"/>
    <w:rsid w:val="00EE1AFC"/>
    <w:rsid w:val="00EE233A"/>
    <w:rsid w:val="00EE247A"/>
    <w:rsid w:val="00EE25F3"/>
    <w:rsid w:val="00EE33E5"/>
    <w:rsid w:val="00EE3401"/>
    <w:rsid w:val="00EE3427"/>
    <w:rsid w:val="00EE35FD"/>
    <w:rsid w:val="00EE3855"/>
    <w:rsid w:val="00EE3C99"/>
    <w:rsid w:val="00EE3EFA"/>
    <w:rsid w:val="00EE415F"/>
    <w:rsid w:val="00EE42C2"/>
    <w:rsid w:val="00EE482B"/>
    <w:rsid w:val="00EE482E"/>
    <w:rsid w:val="00EE497B"/>
    <w:rsid w:val="00EE4CBA"/>
    <w:rsid w:val="00EE4FCB"/>
    <w:rsid w:val="00EE5514"/>
    <w:rsid w:val="00EE55A7"/>
    <w:rsid w:val="00EE5796"/>
    <w:rsid w:val="00EE58C9"/>
    <w:rsid w:val="00EE5DF1"/>
    <w:rsid w:val="00EE60FE"/>
    <w:rsid w:val="00EE6B6A"/>
    <w:rsid w:val="00EE710B"/>
    <w:rsid w:val="00EE7B14"/>
    <w:rsid w:val="00EE7F19"/>
    <w:rsid w:val="00EE7F8D"/>
    <w:rsid w:val="00EF000A"/>
    <w:rsid w:val="00EF0B05"/>
    <w:rsid w:val="00EF1627"/>
    <w:rsid w:val="00EF18EE"/>
    <w:rsid w:val="00EF19B3"/>
    <w:rsid w:val="00EF1B83"/>
    <w:rsid w:val="00EF1ED8"/>
    <w:rsid w:val="00EF20AE"/>
    <w:rsid w:val="00EF230D"/>
    <w:rsid w:val="00EF2B11"/>
    <w:rsid w:val="00EF2F54"/>
    <w:rsid w:val="00EF357D"/>
    <w:rsid w:val="00EF3854"/>
    <w:rsid w:val="00EF3F10"/>
    <w:rsid w:val="00EF40CA"/>
    <w:rsid w:val="00EF4299"/>
    <w:rsid w:val="00EF47C2"/>
    <w:rsid w:val="00EF5528"/>
    <w:rsid w:val="00EF5656"/>
    <w:rsid w:val="00EF583A"/>
    <w:rsid w:val="00EF5AEA"/>
    <w:rsid w:val="00EF5D57"/>
    <w:rsid w:val="00EF5EC0"/>
    <w:rsid w:val="00EF61D6"/>
    <w:rsid w:val="00EF62B7"/>
    <w:rsid w:val="00EF638C"/>
    <w:rsid w:val="00EF6527"/>
    <w:rsid w:val="00EF69E4"/>
    <w:rsid w:val="00EF6AB7"/>
    <w:rsid w:val="00EF707B"/>
    <w:rsid w:val="00EF719F"/>
    <w:rsid w:val="00EF7BEB"/>
    <w:rsid w:val="00EF7C78"/>
    <w:rsid w:val="00EF7E24"/>
    <w:rsid w:val="00F00142"/>
    <w:rsid w:val="00F00844"/>
    <w:rsid w:val="00F0089E"/>
    <w:rsid w:val="00F00F0D"/>
    <w:rsid w:val="00F01085"/>
    <w:rsid w:val="00F011A7"/>
    <w:rsid w:val="00F015DA"/>
    <w:rsid w:val="00F0163F"/>
    <w:rsid w:val="00F01CCE"/>
    <w:rsid w:val="00F01D60"/>
    <w:rsid w:val="00F02418"/>
    <w:rsid w:val="00F026B6"/>
    <w:rsid w:val="00F027ED"/>
    <w:rsid w:val="00F02DF2"/>
    <w:rsid w:val="00F032DD"/>
    <w:rsid w:val="00F035EA"/>
    <w:rsid w:val="00F03766"/>
    <w:rsid w:val="00F0391B"/>
    <w:rsid w:val="00F03B98"/>
    <w:rsid w:val="00F041A9"/>
    <w:rsid w:val="00F04BF4"/>
    <w:rsid w:val="00F04C75"/>
    <w:rsid w:val="00F0513A"/>
    <w:rsid w:val="00F05496"/>
    <w:rsid w:val="00F05A6E"/>
    <w:rsid w:val="00F05C44"/>
    <w:rsid w:val="00F05F86"/>
    <w:rsid w:val="00F05FFD"/>
    <w:rsid w:val="00F069BC"/>
    <w:rsid w:val="00F06C06"/>
    <w:rsid w:val="00F07A08"/>
    <w:rsid w:val="00F07A35"/>
    <w:rsid w:val="00F07CD5"/>
    <w:rsid w:val="00F07D33"/>
    <w:rsid w:val="00F07EAB"/>
    <w:rsid w:val="00F1044B"/>
    <w:rsid w:val="00F105A7"/>
    <w:rsid w:val="00F1094A"/>
    <w:rsid w:val="00F10957"/>
    <w:rsid w:val="00F109CF"/>
    <w:rsid w:val="00F10A87"/>
    <w:rsid w:val="00F10CB5"/>
    <w:rsid w:val="00F1179D"/>
    <w:rsid w:val="00F118E2"/>
    <w:rsid w:val="00F11BED"/>
    <w:rsid w:val="00F11C34"/>
    <w:rsid w:val="00F11F60"/>
    <w:rsid w:val="00F120B6"/>
    <w:rsid w:val="00F1228D"/>
    <w:rsid w:val="00F12E70"/>
    <w:rsid w:val="00F132C3"/>
    <w:rsid w:val="00F134AB"/>
    <w:rsid w:val="00F13703"/>
    <w:rsid w:val="00F13DE1"/>
    <w:rsid w:val="00F14E73"/>
    <w:rsid w:val="00F15545"/>
    <w:rsid w:val="00F15797"/>
    <w:rsid w:val="00F15B37"/>
    <w:rsid w:val="00F16880"/>
    <w:rsid w:val="00F169D8"/>
    <w:rsid w:val="00F16C96"/>
    <w:rsid w:val="00F1725F"/>
    <w:rsid w:val="00F177AD"/>
    <w:rsid w:val="00F17F5D"/>
    <w:rsid w:val="00F2043F"/>
    <w:rsid w:val="00F2055A"/>
    <w:rsid w:val="00F205A5"/>
    <w:rsid w:val="00F208A9"/>
    <w:rsid w:val="00F20E2D"/>
    <w:rsid w:val="00F21300"/>
    <w:rsid w:val="00F21373"/>
    <w:rsid w:val="00F213E5"/>
    <w:rsid w:val="00F21857"/>
    <w:rsid w:val="00F22D3F"/>
    <w:rsid w:val="00F23133"/>
    <w:rsid w:val="00F234D7"/>
    <w:rsid w:val="00F237E7"/>
    <w:rsid w:val="00F239E9"/>
    <w:rsid w:val="00F23F84"/>
    <w:rsid w:val="00F2417D"/>
    <w:rsid w:val="00F2438B"/>
    <w:rsid w:val="00F24BF9"/>
    <w:rsid w:val="00F250D7"/>
    <w:rsid w:val="00F25265"/>
    <w:rsid w:val="00F25682"/>
    <w:rsid w:val="00F2575B"/>
    <w:rsid w:val="00F25B35"/>
    <w:rsid w:val="00F25D6A"/>
    <w:rsid w:val="00F25D8D"/>
    <w:rsid w:val="00F2679E"/>
    <w:rsid w:val="00F26C95"/>
    <w:rsid w:val="00F26EA5"/>
    <w:rsid w:val="00F26F37"/>
    <w:rsid w:val="00F27402"/>
    <w:rsid w:val="00F27451"/>
    <w:rsid w:val="00F27707"/>
    <w:rsid w:val="00F27A81"/>
    <w:rsid w:val="00F27C4F"/>
    <w:rsid w:val="00F27F17"/>
    <w:rsid w:val="00F30085"/>
    <w:rsid w:val="00F300D9"/>
    <w:rsid w:val="00F30274"/>
    <w:rsid w:val="00F304CF"/>
    <w:rsid w:val="00F30689"/>
    <w:rsid w:val="00F307D3"/>
    <w:rsid w:val="00F30C00"/>
    <w:rsid w:val="00F310CA"/>
    <w:rsid w:val="00F3145A"/>
    <w:rsid w:val="00F3185F"/>
    <w:rsid w:val="00F323B3"/>
    <w:rsid w:val="00F32496"/>
    <w:rsid w:val="00F325CA"/>
    <w:rsid w:val="00F32620"/>
    <w:rsid w:val="00F32A09"/>
    <w:rsid w:val="00F32BF4"/>
    <w:rsid w:val="00F32D88"/>
    <w:rsid w:val="00F32DC4"/>
    <w:rsid w:val="00F33220"/>
    <w:rsid w:val="00F33242"/>
    <w:rsid w:val="00F33615"/>
    <w:rsid w:val="00F3408B"/>
    <w:rsid w:val="00F34360"/>
    <w:rsid w:val="00F3489A"/>
    <w:rsid w:val="00F34CE1"/>
    <w:rsid w:val="00F35F05"/>
    <w:rsid w:val="00F35F9E"/>
    <w:rsid w:val="00F360C7"/>
    <w:rsid w:val="00F36168"/>
    <w:rsid w:val="00F363BD"/>
    <w:rsid w:val="00F3653E"/>
    <w:rsid w:val="00F3675E"/>
    <w:rsid w:val="00F369E2"/>
    <w:rsid w:val="00F36C87"/>
    <w:rsid w:val="00F36D47"/>
    <w:rsid w:val="00F37153"/>
    <w:rsid w:val="00F3727F"/>
    <w:rsid w:val="00F37560"/>
    <w:rsid w:val="00F3766F"/>
    <w:rsid w:val="00F37C50"/>
    <w:rsid w:val="00F37EDB"/>
    <w:rsid w:val="00F40801"/>
    <w:rsid w:val="00F40B09"/>
    <w:rsid w:val="00F40BEC"/>
    <w:rsid w:val="00F40CC4"/>
    <w:rsid w:val="00F40FE8"/>
    <w:rsid w:val="00F4135F"/>
    <w:rsid w:val="00F414AB"/>
    <w:rsid w:val="00F4197F"/>
    <w:rsid w:val="00F41A4B"/>
    <w:rsid w:val="00F41B8C"/>
    <w:rsid w:val="00F41CDC"/>
    <w:rsid w:val="00F41D14"/>
    <w:rsid w:val="00F42054"/>
    <w:rsid w:val="00F42083"/>
    <w:rsid w:val="00F420C4"/>
    <w:rsid w:val="00F42569"/>
    <w:rsid w:val="00F42CC8"/>
    <w:rsid w:val="00F4311D"/>
    <w:rsid w:val="00F4342B"/>
    <w:rsid w:val="00F434FD"/>
    <w:rsid w:val="00F4461D"/>
    <w:rsid w:val="00F4491B"/>
    <w:rsid w:val="00F4503B"/>
    <w:rsid w:val="00F45326"/>
    <w:rsid w:val="00F45373"/>
    <w:rsid w:val="00F456DC"/>
    <w:rsid w:val="00F45D60"/>
    <w:rsid w:val="00F46821"/>
    <w:rsid w:val="00F46DD5"/>
    <w:rsid w:val="00F46EE7"/>
    <w:rsid w:val="00F47641"/>
    <w:rsid w:val="00F50497"/>
    <w:rsid w:val="00F509F8"/>
    <w:rsid w:val="00F50A4B"/>
    <w:rsid w:val="00F5174D"/>
    <w:rsid w:val="00F51F93"/>
    <w:rsid w:val="00F52368"/>
    <w:rsid w:val="00F5245C"/>
    <w:rsid w:val="00F525EF"/>
    <w:rsid w:val="00F5287F"/>
    <w:rsid w:val="00F530CA"/>
    <w:rsid w:val="00F535D5"/>
    <w:rsid w:val="00F539ED"/>
    <w:rsid w:val="00F53C6E"/>
    <w:rsid w:val="00F53CA9"/>
    <w:rsid w:val="00F54272"/>
    <w:rsid w:val="00F54819"/>
    <w:rsid w:val="00F54C30"/>
    <w:rsid w:val="00F54CF6"/>
    <w:rsid w:val="00F554A0"/>
    <w:rsid w:val="00F5550A"/>
    <w:rsid w:val="00F55A8F"/>
    <w:rsid w:val="00F55ABC"/>
    <w:rsid w:val="00F55D57"/>
    <w:rsid w:val="00F56025"/>
    <w:rsid w:val="00F56473"/>
    <w:rsid w:val="00F571E5"/>
    <w:rsid w:val="00F578F8"/>
    <w:rsid w:val="00F57A6F"/>
    <w:rsid w:val="00F57C1E"/>
    <w:rsid w:val="00F57C8E"/>
    <w:rsid w:val="00F57D28"/>
    <w:rsid w:val="00F57EB2"/>
    <w:rsid w:val="00F60611"/>
    <w:rsid w:val="00F606B2"/>
    <w:rsid w:val="00F60F72"/>
    <w:rsid w:val="00F61399"/>
    <w:rsid w:val="00F615ED"/>
    <w:rsid w:val="00F61673"/>
    <w:rsid w:val="00F61739"/>
    <w:rsid w:val="00F622C9"/>
    <w:rsid w:val="00F62314"/>
    <w:rsid w:val="00F62A73"/>
    <w:rsid w:val="00F62B40"/>
    <w:rsid w:val="00F632A0"/>
    <w:rsid w:val="00F63330"/>
    <w:rsid w:val="00F635CF"/>
    <w:rsid w:val="00F6368F"/>
    <w:rsid w:val="00F63C9B"/>
    <w:rsid w:val="00F63E47"/>
    <w:rsid w:val="00F6411C"/>
    <w:rsid w:val="00F646ED"/>
    <w:rsid w:val="00F64AF7"/>
    <w:rsid w:val="00F64D5E"/>
    <w:rsid w:val="00F65953"/>
    <w:rsid w:val="00F65DEC"/>
    <w:rsid w:val="00F65ECF"/>
    <w:rsid w:val="00F66091"/>
    <w:rsid w:val="00F660F0"/>
    <w:rsid w:val="00F6668E"/>
    <w:rsid w:val="00F666E4"/>
    <w:rsid w:val="00F66968"/>
    <w:rsid w:val="00F66CB4"/>
    <w:rsid w:val="00F66CF4"/>
    <w:rsid w:val="00F66DCC"/>
    <w:rsid w:val="00F67049"/>
    <w:rsid w:val="00F67541"/>
    <w:rsid w:val="00F67854"/>
    <w:rsid w:val="00F67A4A"/>
    <w:rsid w:val="00F67DA4"/>
    <w:rsid w:val="00F70872"/>
    <w:rsid w:val="00F71032"/>
    <w:rsid w:val="00F7154D"/>
    <w:rsid w:val="00F71820"/>
    <w:rsid w:val="00F71AD4"/>
    <w:rsid w:val="00F72063"/>
    <w:rsid w:val="00F720F8"/>
    <w:rsid w:val="00F721F1"/>
    <w:rsid w:val="00F722A5"/>
    <w:rsid w:val="00F722EA"/>
    <w:rsid w:val="00F72440"/>
    <w:rsid w:val="00F725FC"/>
    <w:rsid w:val="00F729D3"/>
    <w:rsid w:val="00F72D19"/>
    <w:rsid w:val="00F73AB6"/>
    <w:rsid w:val="00F73C8D"/>
    <w:rsid w:val="00F73FD8"/>
    <w:rsid w:val="00F740AE"/>
    <w:rsid w:val="00F743CB"/>
    <w:rsid w:val="00F745B5"/>
    <w:rsid w:val="00F74718"/>
    <w:rsid w:val="00F74861"/>
    <w:rsid w:val="00F74CEE"/>
    <w:rsid w:val="00F75011"/>
    <w:rsid w:val="00F75639"/>
    <w:rsid w:val="00F756B2"/>
    <w:rsid w:val="00F75746"/>
    <w:rsid w:val="00F758C8"/>
    <w:rsid w:val="00F75B6D"/>
    <w:rsid w:val="00F75B74"/>
    <w:rsid w:val="00F75F09"/>
    <w:rsid w:val="00F763D6"/>
    <w:rsid w:val="00F76465"/>
    <w:rsid w:val="00F7698B"/>
    <w:rsid w:val="00F76FAD"/>
    <w:rsid w:val="00F76FF7"/>
    <w:rsid w:val="00F770F2"/>
    <w:rsid w:val="00F7731B"/>
    <w:rsid w:val="00F7774E"/>
    <w:rsid w:val="00F77F0A"/>
    <w:rsid w:val="00F77F8D"/>
    <w:rsid w:val="00F805DA"/>
    <w:rsid w:val="00F808C8"/>
    <w:rsid w:val="00F80B68"/>
    <w:rsid w:val="00F80F32"/>
    <w:rsid w:val="00F81046"/>
    <w:rsid w:val="00F81113"/>
    <w:rsid w:val="00F81274"/>
    <w:rsid w:val="00F819AE"/>
    <w:rsid w:val="00F81FF2"/>
    <w:rsid w:val="00F82213"/>
    <w:rsid w:val="00F82335"/>
    <w:rsid w:val="00F82DF4"/>
    <w:rsid w:val="00F83079"/>
    <w:rsid w:val="00F8318A"/>
    <w:rsid w:val="00F836A7"/>
    <w:rsid w:val="00F839EB"/>
    <w:rsid w:val="00F83DAA"/>
    <w:rsid w:val="00F83E56"/>
    <w:rsid w:val="00F83ED1"/>
    <w:rsid w:val="00F83F44"/>
    <w:rsid w:val="00F841BC"/>
    <w:rsid w:val="00F84AFF"/>
    <w:rsid w:val="00F84DAB"/>
    <w:rsid w:val="00F852CE"/>
    <w:rsid w:val="00F855AA"/>
    <w:rsid w:val="00F859B3"/>
    <w:rsid w:val="00F86338"/>
    <w:rsid w:val="00F86CCC"/>
    <w:rsid w:val="00F87449"/>
    <w:rsid w:val="00F9005B"/>
    <w:rsid w:val="00F9029A"/>
    <w:rsid w:val="00F9043C"/>
    <w:rsid w:val="00F9117A"/>
    <w:rsid w:val="00F91449"/>
    <w:rsid w:val="00F915E1"/>
    <w:rsid w:val="00F91912"/>
    <w:rsid w:val="00F91B3D"/>
    <w:rsid w:val="00F91B7F"/>
    <w:rsid w:val="00F91E7C"/>
    <w:rsid w:val="00F925BE"/>
    <w:rsid w:val="00F92666"/>
    <w:rsid w:val="00F92DEC"/>
    <w:rsid w:val="00F92E4E"/>
    <w:rsid w:val="00F930A3"/>
    <w:rsid w:val="00F93234"/>
    <w:rsid w:val="00F9327D"/>
    <w:rsid w:val="00F9331C"/>
    <w:rsid w:val="00F933E8"/>
    <w:rsid w:val="00F93511"/>
    <w:rsid w:val="00F935EF"/>
    <w:rsid w:val="00F93E1A"/>
    <w:rsid w:val="00F940AB"/>
    <w:rsid w:val="00F946AB"/>
    <w:rsid w:val="00F94801"/>
    <w:rsid w:val="00F94911"/>
    <w:rsid w:val="00F94932"/>
    <w:rsid w:val="00F94FF6"/>
    <w:rsid w:val="00F9512C"/>
    <w:rsid w:val="00F9535E"/>
    <w:rsid w:val="00F9547C"/>
    <w:rsid w:val="00F95856"/>
    <w:rsid w:val="00F95CDF"/>
    <w:rsid w:val="00F96271"/>
    <w:rsid w:val="00F962C7"/>
    <w:rsid w:val="00F964C4"/>
    <w:rsid w:val="00F96B73"/>
    <w:rsid w:val="00F9718B"/>
    <w:rsid w:val="00F97739"/>
    <w:rsid w:val="00F97B0E"/>
    <w:rsid w:val="00F97CEF"/>
    <w:rsid w:val="00FA01F1"/>
    <w:rsid w:val="00FA04FA"/>
    <w:rsid w:val="00FA06D2"/>
    <w:rsid w:val="00FA0852"/>
    <w:rsid w:val="00FA0A03"/>
    <w:rsid w:val="00FA0E63"/>
    <w:rsid w:val="00FA0F27"/>
    <w:rsid w:val="00FA128D"/>
    <w:rsid w:val="00FA1338"/>
    <w:rsid w:val="00FA138E"/>
    <w:rsid w:val="00FA15A4"/>
    <w:rsid w:val="00FA15C6"/>
    <w:rsid w:val="00FA1714"/>
    <w:rsid w:val="00FA1A70"/>
    <w:rsid w:val="00FA1DE4"/>
    <w:rsid w:val="00FA2135"/>
    <w:rsid w:val="00FA293E"/>
    <w:rsid w:val="00FA2BC7"/>
    <w:rsid w:val="00FA2EA4"/>
    <w:rsid w:val="00FA3289"/>
    <w:rsid w:val="00FA38DF"/>
    <w:rsid w:val="00FA3B35"/>
    <w:rsid w:val="00FA3CA6"/>
    <w:rsid w:val="00FA3D94"/>
    <w:rsid w:val="00FA3F8B"/>
    <w:rsid w:val="00FA41B8"/>
    <w:rsid w:val="00FA46BD"/>
    <w:rsid w:val="00FA49F9"/>
    <w:rsid w:val="00FA4A76"/>
    <w:rsid w:val="00FA4B72"/>
    <w:rsid w:val="00FA4D95"/>
    <w:rsid w:val="00FA4F8A"/>
    <w:rsid w:val="00FA4FCD"/>
    <w:rsid w:val="00FA508C"/>
    <w:rsid w:val="00FA50BE"/>
    <w:rsid w:val="00FA54B4"/>
    <w:rsid w:val="00FA5C0C"/>
    <w:rsid w:val="00FA5E5C"/>
    <w:rsid w:val="00FA5EBB"/>
    <w:rsid w:val="00FA6C3F"/>
    <w:rsid w:val="00FA6CDB"/>
    <w:rsid w:val="00FA788D"/>
    <w:rsid w:val="00FA7D35"/>
    <w:rsid w:val="00FB019C"/>
    <w:rsid w:val="00FB0676"/>
    <w:rsid w:val="00FB06BF"/>
    <w:rsid w:val="00FB08ED"/>
    <w:rsid w:val="00FB0BBA"/>
    <w:rsid w:val="00FB0CDD"/>
    <w:rsid w:val="00FB0FDE"/>
    <w:rsid w:val="00FB13E4"/>
    <w:rsid w:val="00FB1EC3"/>
    <w:rsid w:val="00FB1EDE"/>
    <w:rsid w:val="00FB2121"/>
    <w:rsid w:val="00FB2A55"/>
    <w:rsid w:val="00FB2AAE"/>
    <w:rsid w:val="00FB2BAB"/>
    <w:rsid w:val="00FB3033"/>
    <w:rsid w:val="00FB304E"/>
    <w:rsid w:val="00FB3126"/>
    <w:rsid w:val="00FB316A"/>
    <w:rsid w:val="00FB3CD3"/>
    <w:rsid w:val="00FB3E75"/>
    <w:rsid w:val="00FB3FDF"/>
    <w:rsid w:val="00FB4150"/>
    <w:rsid w:val="00FB475E"/>
    <w:rsid w:val="00FB4B38"/>
    <w:rsid w:val="00FB4E7E"/>
    <w:rsid w:val="00FB580D"/>
    <w:rsid w:val="00FB5C88"/>
    <w:rsid w:val="00FB5D13"/>
    <w:rsid w:val="00FB600C"/>
    <w:rsid w:val="00FB6911"/>
    <w:rsid w:val="00FB6949"/>
    <w:rsid w:val="00FB6C4C"/>
    <w:rsid w:val="00FB788A"/>
    <w:rsid w:val="00FB7897"/>
    <w:rsid w:val="00FB796B"/>
    <w:rsid w:val="00FB7A98"/>
    <w:rsid w:val="00FB7B88"/>
    <w:rsid w:val="00FB7CB7"/>
    <w:rsid w:val="00FC010A"/>
    <w:rsid w:val="00FC1652"/>
    <w:rsid w:val="00FC1A10"/>
    <w:rsid w:val="00FC1C4C"/>
    <w:rsid w:val="00FC1DE2"/>
    <w:rsid w:val="00FC1F46"/>
    <w:rsid w:val="00FC2F45"/>
    <w:rsid w:val="00FC3459"/>
    <w:rsid w:val="00FC36B5"/>
    <w:rsid w:val="00FC384A"/>
    <w:rsid w:val="00FC3D22"/>
    <w:rsid w:val="00FC3DDC"/>
    <w:rsid w:val="00FC3F48"/>
    <w:rsid w:val="00FC4020"/>
    <w:rsid w:val="00FC4428"/>
    <w:rsid w:val="00FC45B2"/>
    <w:rsid w:val="00FC48B1"/>
    <w:rsid w:val="00FC4A09"/>
    <w:rsid w:val="00FC5059"/>
    <w:rsid w:val="00FC5681"/>
    <w:rsid w:val="00FC5BFB"/>
    <w:rsid w:val="00FC5CC9"/>
    <w:rsid w:val="00FC62E2"/>
    <w:rsid w:val="00FC645C"/>
    <w:rsid w:val="00FC66A0"/>
    <w:rsid w:val="00FC723F"/>
    <w:rsid w:val="00FC7650"/>
    <w:rsid w:val="00FC7922"/>
    <w:rsid w:val="00FC7A4C"/>
    <w:rsid w:val="00FC7D9D"/>
    <w:rsid w:val="00FC7F84"/>
    <w:rsid w:val="00FD00FF"/>
    <w:rsid w:val="00FD131C"/>
    <w:rsid w:val="00FD1864"/>
    <w:rsid w:val="00FD1DFF"/>
    <w:rsid w:val="00FD1E0B"/>
    <w:rsid w:val="00FD209C"/>
    <w:rsid w:val="00FD2130"/>
    <w:rsid w:val="00FD2501"/>
    <w:rsid w:val="00FD2851"/>
    <w:rsid w:val="00FD2F31"/>
    <w:rsid w:val="00FD3456"/>
    <w:rsid w:val="00FD3941"/>
    <w:rsid w:val="00FD3ACD"/>
    <w:rsid w:val="00FD4484"/>
    <w:rsid w:val="00FD4581"/>
    <w:rsid w:val="00FD4725"/>
    <w:rsid w:val="00FD4FB7"/>
    <w:rsid w:val="00FD508E"/>
    <w:rsid w:val="00FD563B"/>
    <w:rsid w:val="00FD5A53"/>
    <w:rsid w:val="00FD5EC8"/>
    <w:rsid w:val="00FD5F77"/>
    <w:rsid w:val="00FD6AE8"/>
    <w:rsid w:val="00FD7526"/>
    <w:rsid w:val="00FD7DC3"/>
    <w:rsid w:val="00FE0DA2"/>
    <w:rsid w:val="00FE1170"/>
    <w:rsid w:val="00FE15C0"/>
    <w:rsid w:val="00FE15FA"/>
    <w:rsid w:val="00FE1664"/>
    <w:rsid w:val="00FE1AA6"/>
    <w:rsid w:val="00FE1DE3"/>
    <w:rsid w:val="00FE26AE"/>
    <w:rsid w:val="00FE3192"/>
    <w:rsid w:val="00FE34FC"/>
    <w:rsid w:val="00FE3BBC"/>
    <w:rsid w:val="00FE4122"/>
    <w:rsid w:val="00FE42DF"/>
    <w:rsid w:val="00FE48AD"/>
    <w:rsid w:val="00FE4A90"/>
    <w:rsid w:val="00FE4B31"/>
    <w:rsid w:val="00FE4CDF"/>
    <w:rsid w:val="00FE508E"/>
    <w:rsid w:val="00FE5356"/>
    <w:rsid w:val="00FE55DA"/>
    <w:rsid w:val="00FE5717"/>
    <w:rsid w:val="00FE5752"/>
    <w:rsid w:val="00FE61EA"/>
    <w:rsid w:val="00FE6359"/>
    <w:rsid w:val="00FE6CFF"/>
    <w:rsid w:val="00FE6F3B"/>
    <w:rsid w:val="00FE7470"/>
    <w:rsid w:val="00FE762E"/>
    <w:rsid w:val="00FE7875"/>
    <w:rsid w:val="00FE7BD4"/>
    <w:rsid w:val="00FF0361"/>
    <w:rsid w:val="00FF0B3D"/>
    <w:rsid w:val="00FF0B3F"/>
    <w:rsid w:val="00FF1371"/>
    <w:rsid w:val="00FF13BE"/>
    <w:rsid w:val="00FF1627"/>
    <w:rsid w:val="00FF17CF"/>
    <w:rsid w:val="00FF1819"/>
    <w:rsid w:val="00FF2115"/>
    <w:rsid w:val="00FF22F7"/>
    <w:rsid w:val="00FF23B8"/>
    <w:rsid w:val="00FF2662"/>
    <w:rsid w:val="00FF26A2"/>
    <w:rsid w:val="00FF2731"/>
    <w:rsid w:val="00FF2891"/>
    <w:rsid w:val="00FF29C4"/>
    <w:rsid w:val="00FF2C03"/>
    <w:rsid w:val="00FF4066"/>
    <w:rsid w:val="00FF4237"/>
    <w:rsid w:val="00FF48D6"/>
    <w:rsid w:val="00FF490C"/>
    <w:rsid w:val="00FF4A0D"/>
    <w:rsid w:val="00FF4D70"/>
    <w:rsid w:val="00FF4F3A"/>
    <w:rsid w:val="00FF5364"/>
    <w:rsid w:val="00FF53EA"/>
    <w:rsid w:val="00FF546F"/>
    <w:rsid w:val="00FF566A"/>
    <w:rsid w:val="00FF5676"/>
    <w:rsid w:val="00FF5828"/>
    <w:rsid w:val="00FF5836"/>
    <w:rsid w:val="00FF58B9"/>
    <w:rsid w:val="00FF5940"/>
    <w:rsid w:val="00FF5973"/>
    <w:rsid w:val="00FF59D1"/>
    <w:rsid w:val="00FF6260"/>
    <w:rsid w:val="00FF63F6"/>
    <w:rsid w:val="00FF6699"/>
    <w:rsid w:val="00FF68E1"/>
    <w:rsid w:val="00FF6C0C"/>
    <w:rsid w:val="00FF6D28"/>
    <w:rsid w:val="00FF6D2F"/>
    <w:rsid w:val="00FF7028"/>
    <w:rsid w:val="00FF7036"/>
    <w:rsid w:val="00FF715D"/>
    <w:rsid w:val="00FF7404"/>
    <w:rsid w:val="00FF7652"/>
    <w:rsid w:val="00FF78C8"/>
    <w:rsid w:val="00FF78D2"/>
    <w:rsid w:val="00FF7B24"/>
    <w:rsid w:val="00FF7B54"/>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F2616"/>
    <w:rPr>
      <w:rFonts w:ascii="Tahoma" w:hAnsi="Tahoma" w:cs="Tahoma"/>
      <w:sz w:val="16"/>
      <w:szCs w:val="16"/>
    </w:rPr>
  </w:style>
  <w:style w:type="character" w:customStyle="1" w:styleId="BalloonTextChar">
    <w:name w:val="Balloon Text Char"/>
    <w:basedOn w:val="DefaultParagraphFont"/>
    <w:link w:val="BalloonText"/>
    <w:rsid w:val="00DF2616"/>
    <w:rPr>
      <w:rFonts w:ascii="Tahoma" w:hAnsi="Tahoma" w:cs="Tahoma"/>
      <w:snapToGrid w:val="0"/>
      <w:sz w:val="16"/>
      <w:szCs w:val="16"/>
    </w:rPr>
  </w:style>
  <w:style w:type="table" w:styleId="TableGrid">
    <w:name w:val="Table Grid"/>
    <w:basedOn w:val="TableNormal"/>
    <w:rsid w:val="00053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053E6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F2616"/>
    <w:rPr>
      <w:rFonts w:ascii="Tahoma" w:hAnsi="Tahoma" w:cs="Tahoma"/>
      <w:sz w:val="16"/>
      <w:szCs w:val="16"/>
    </w:rPr>
  </w:style>
  <w:style w:type="character" w:customStyle="1" w:styleId="BalloonTextChar">
    <w:name w:val="Balloon Text Char"/>
    <w:basedOn w:val="DefaultParagraphFont"/>
    <w:link w:val="BalloonText"/>
    <w:rsid w:val="00DF2616"/>
    <w:rPr>
      <w:rFonts w:ascii="Tahoma" w:hAnsi="Tahoma" w:cs="Tahoma"/>
      <w:snapToGrid w:val="0"/>
      <w:sz w:val="16"/>
      <w:szCs w:val="16"/>
    </w:rPr>
  </w:style>
  <w:style w:type="table" w:styleId="TableGrid">
    <w:name w:val="Table Grid"/>
    <w:basedOn w:val="TableNormal"/>
    <w:rsid w:val="00053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053E6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350092">
      <w:bodyDiv w:val="1"/>
      <w:marLeft w:val="0"/>
      <w:marRight w:val="0"/>
      <w:marTop w:val="0"/>
      <w:marBottom w:val="0"/>
      <w:divBdr>
        <w:top w:val="none" w:sz="0" w:space="0" w:color="auto"/>
        <w:left w:val="none" w:sz="0" w:space="0" w:color="auto"/>
        <w:bottom w:val="none" w:sz="0" w:space="0" w:color="auto"/>
        <w:right w:val="none" w:sz="0" w:space="0" w:color="auto"/>
      </w:divBdr>
    </w:div>
    <w:div w:id="1340112623">
      <w:bodyDiv w:val="1"/>
      <w:marLeft w:val="0"/>
      <w:marRight w:val="0"/>
      <w:marTop w:val="0"/>
      <w:marBottom w:val="0"/>
      <w:divBdr>
        <w:top w:val="none" w:sz="0" w:space="0" w:color="auto"/>
        <w:left w:val="none" w:sz="0" w:space="0" w:color="auto"/>
        <w:bottom w:val="none" w:sz="0" w:space="0" w:color="auto"/>
        <w:right w:val="none" w:sz="0" w:space="0" w:color="auto"/>
      </w:divBdr>
    </w:div>
    <w:div w:id="1377583896">
      <w:bodyDiv w:val="1"/>
      <w:marLeft w:val="0"/>
      <w:marRight w:val="0"/>
      <w:marTop w:val="0"/>
      <w:marBottom w:val="0"/>
      <w:divBdr>
        <w:top w:val="none" w:sz="0" w:space="0" w:color="auto"/>
        <w:left w:val="none" w:sz="0" w:space="0" w:color="auto"/>
        <w:bottom w:val="none" w:sz="0" w:space="0" w:color="auto"/>
        <w:right w:val="none" w:sz="0" w:space="0" w:color="auto"/>
      </w:divBdr>
    </w:div>
    <w:div w:id="1493832535">
      <w:bodyDiv w:val="1"/>
      <w:marLeft w:val="0"/>
      <w:marRight w:val="0"/>
      <w:marTop w:val="0"/>
      <w:marBottom w:val="0"/>
      <w:divBdr>
        <w:top w:val="none" w:sz="0" w:space="0" w:color="auto"/>
        <w:left w:val="none" w:sz="0" w:space="0" w:color="auto"/>
        <w:bottom w:val="none" w:sz="0" w:space="0" w:color="auto"/>
        <w:right w:val="none" w:sz="0" w:space="0" w:color="auto"/>
      </w:divBdr>
    </w:div>
    <w:div w:id="1799837441">
      <w:bodyDiv w:val="1"/>
      <w:marLeft w:val="0"/>
      <w:marRight w:val="0"/>
      <w:marTop w:val="0"/>
      <w:marBottom w:val="0"/>
      <w:divBdr>
        <w:top w:val="none" w:sz="0" w:space="0" w:color="auto"/>
        <w:left w:val="none" w:sz="0" w:space="0" w:color="auto"/>
        <w:bottom w:val="none" w:sz="0" w:space="0" w:color="auto"/>
        <w:right w:val="none" w:sz="0" w:space="0" w:color="auto"/>
      </w:divBdr>
    </w:div>
    <w:div w:id="193477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14</Pages>
  <Words>5472</Words>
  <Characters>29425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Nicole K</dc:creator>
  <cp:lastModifiedBy>Mason, Nicole K</cp:lastModifiedBy>
  <cp:revision>16</cp:revision>
  <cp:lastPrinted>2013-06-25T17:50:00Z</cp:lastPrinted>
  <dcterms:created xsi:type="dcterms:W3CDTF">2013-06-25T17:02:00Z</dcterms:created>
  <dcterms:modified xsi:type="dcterms:W3CDTF">2013-06-25T18:06:00Z</dcterms:modified>
</cp:coreProperties>
</file>