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9A5" w:rsidRPr="007464E4" w:rsidRDefault="00FB1645" w:rsidP="007464E4">
      <w:pPr>
        <w:jc w:val="center"/>
        <w:rPr>
          <w:rFonts w:ascii="Times New Roman" w:hAnsi="Times New Roman"/>
          <w:b/>
          <w:sz w:val="24"/>
          <w:szCs w:val="24"/>
        </w:rPr>
      </w:pPr>
      <w:bookmarkStart w:id="0" w:name="_GoBack"/>
      <w:bookmarkEnd w:id="0"/>
      <w:r w:rsidRPr="007464E4">
        <w:rPr>
          <w:rFonts w:ascii="Times New Roman" w:hAnsi="Times New Roman"/>
          <w:b/>
          <w:sz w:val="24"/>
          <w:szCs w:val="24"/>
        </w:rPr>
        <w:t>Change Request</w:t>
      </w:r>
    </w:p>
    <w:p w:rsidR="007464E4" w:rsidRDefault="007464E4" w:rsidP="007464E4">
      <w:pPr>
        <w:jc w:val="center"/>
        <w:rPr>
          <w:rFonts w:ascii="Times New Roman" w:hAnsi="Times New Roman"/>
          <w:sz w:val="24"/>
          <w:szCs w:val="24"/>
        </w:rPr>
      </w:pPr>
      <w:r>
        <w:rPr>
          <w:rFonts w:ascii="Times New Roman" w:hAnsi="Times New Roman"/>
          <w:sz w:val="24"/>
          <w:szCs w:val="24"/>
        </w:rPr>
        <w:t>October 22, 2013</w:t>
      </w:r>
    </w:p>
    <w:p w:rsidR="007464E4" w:rsidRPr="008956AE" w:rsidRDefault="007464E4" w:rsidP="007464E4">
      <w:pPr>
        <w:jc w:val="center"/>
        <w:rPr>
          <w:rFonts w:ascii="Times New Roman" w:hAnsi="Times New Roman"/>
          <w:sz w:val="24"/>
          <w:szCs w:val="24"/>
        </w:rPr>
      </w:pPr>
    </w:p>
    <w:p w:rsidR="00FB1645" w:rsidRPr="007464E4" w:rsidRDefault="00FB1645" w:rsidP="007464E4">
      <w:pPr>
        <w:jc w:val="center"/>
        <w:rPr>
          <w:rFonts w:ascii="Times New Roman" w:hAnsi="Times New Roman"/>
          <w:b/>
          <w:sz w:val="24"/>
          <w:szCs w:val="24"/>
        </w:rPr>
      </w:pPr>
      <w:r w:rsidRPr="007464E4">
        <w:rPr>
          <w:rFonts w:ascii="Times New Roman" w:hAnsi="Times New Roman"/>
          <w:b/>
          <w:sz w:val="24"/>
          <w:szCs w:val="24"/>
        </w:rPr>
        <w:t>Colorectal Cancer Control Program Indirect/Non-medical Cost study</w:t>
      </w:r>
    </w:p>
    <w:p w:rsidR="007464E4" w:rsidRDefault="007464E4" w:rsidP="007464E4">
      <w:pPr>
        <w:jc w:val="center"/>
        <w:rPr>
          <w:rFonts w:ascii="Times New Roman" w:hAnsi="Times New Roman"/>
          <w:sz w:val="24"/>
          <w:szCs w:val="24"/>
        </w:rPr>
      </w:pPr>
      <w:r w:rsidRPr="008956AE">
        <w:rPr>
          <w:rFonts w:ascii="Times New Roman" w:hAnsi="Times New Roman"/>
          <w:sz w:val="24"/>
          <w:szCs w:val="24"/>
        </w:rPr>
        <w:t>OMB No. 0920-0963 (exp. 4/30/2014)</w:t>
      </w:r>
    </w:p>
    <w:p w:rsidR="00AA2518" w:rsidRPr="008956AE" w:rsidRDefault="00AA2518" w:rsidP="007464E4">
      <w:pPr>
        <w:jc w:val="center"/>
        <w:rPr>
          <w:rFonts w:ascii="Times New Roman" w:hAnsi="Times New Roman"/>
          <w:sz w:val="24"/>
          <w:szCs w:val="24"/>
        </w:rPr>
      </w:pPr>
      <w:r>
        <w:rPr>
          <w:rFonts w:ascii="Times New Roman" w:hAnsi="Times New Roman"/>
          <w:sz w:val="24"/>
          <w:szCs w:val="24"/>
        </w:rPr>
        <w:t xml:space="preserve">(See </w:t>
      </w:r>
      <w:hyperlink r:id="rId5" w:history="1">
        <w:r w:rsidRPr="009618EC">
          <w:rPr>
            <w:rStyle w:val="Hyperlink"/>
            <w:rFonts w:ascii="Times New Roman" w:hAnsi="Times New Roman"/>
            <w:sz w:val="24"/>
            <w:szCs w:val="24"/>
          </w:rPr>
          <w:t>http://www.reginfo.gov/public/do/PRAViewICR?ref_nbr=201301-0920-002</w:t>
        </w:r>
      </w:hyperlink>
      <w:r>
        <w:rPr>
          <w:rFonts w:ascii="Times New Roman" w:hAnsi="Times New Roman"/>
          <w:sz w:val="24"/>
          <w:szCs w:val="24"/>
        </w:rPr>
        <w:t xml:space="preserve">) </w:t>
      </w:r>
    </w:p>
    <w:p w:rsidR="00FB1645" w:rsidRPr="008956AE" w:rsidRDefault="00FB1645">
      <w:pPr>
        <w:rPr>
          <w:rFonts w:ascii="Times New Roman" w:hAnsi="Times New Roman"/>
          <w:sz w:val="24"/>
          <w:szCs w:val="24"/>
        </w:rPr>
      </w:pPr>
    </w:p>
    <w:p w:rsidR="00FB1645" w:rsidRPr="008956AE" w:rsidRDefault="00FB1645">
      <w:pPr>
        <w:rPr>
          <w:rFonts w:ascii="Times New Roman" w:hAnsi="Times New Roman"/>
          <w:sz w:val="24"/>
          <w:szCs w:val="24"/>
        </w:rPr>
      </w:pPr>
    </w:p>
    <w:p w:rsidR="00FB1645" w:rsidRDefault="00FB1645"/>
    <w:p w:rsidR="00FB1645" w:rsidRDefault="00FB1645"/>
    <w:p w:rsidR="00FB1645" w:rsidRDefault="00FB1645"/>
    <w:p w:rsidR="00FB1645" w:rsidRDefault="00FB1645" w:rsidP="00FB1645">
      <w:pPr>
        <w:rPr>
          <w:rFonts w:ascii="Times New Roman" w:hAnsi="Times New Roman"/>
          <w:sz w:val="24"/>
          <w:szCs w:val="24"/>
        </w:rPr>
      </w:pPr>
      <w:r>
        <w:rPr>
          <w:rFonts w:ascii="Times New Roman" w:hAnsi="Times New Roman"/>
          <w:sz w:val="24"/>
          <w:szCs w:val="24"/>
        </w:rPr>
        <w:t>CDC had originally planned to partner with providers in Alabama, Arizona, Colorado, New York, and Pennsylvania to administer the survey.  CDC and the contractor for this project, RTI international, held several discussions with the state participan</w:t>
      </w:r>
      <w:r w:rsidR="008170AF">
        <w:rPr>
          <w:rFonts w:ascii="Times New Roman" w:hAnsi="Times New Roman"/>
          <w:sz w:val="24"/>
          <w:szCs w:val="24"/>
        </w:rPr>
        <w:t>ts during the planning phase.  </w:t>
      </w:r>
      <w:r>
        <w:rPr>
          <w:rFonts w:ascii="Times New Roman" w:hAnsi="Times New Roman"/>
          <w:sz w:val="24"/>
          <w:szCs w:val="24"/>
        </w:rPr>
        <w:t xml:space="preserve">Between the planning and implementation phases of this project, circumstances in Colorado and New York changed and these states are unable to participate in the survey.  Colorado switched screening modality from colonoscopy to fecal immunochemical test (FIT) and is orienting a different set of clinics to meet funding requirements.  New York has had a reduction in the staff who would have administered the survey.  </w:t>
      </w:r>
    </w:p>
    <w:p w:rsidR="00FB1645" w:rsidRDefault="00FB1645" w:rsidP="00FB1645">
      <w:pPr>
        <w:ind w:firstLine="720"/>
        <w:rPr>
          <w:rFonts w:ascii="Times New Roman" w:hAnsi="Times New Roman"/>
          <w:sz w:val="24"/>
          <w:szCs w:val="24"/>
        </w:rPr>
      </w:pPr>
    </w:p>
    <w:p w:rsidR="00FB1645" w:rsidRPr="00F27C9A" w:rsidRDefault="00FB1645" w:rsidP="00FB1645">
      <w:pPr>
        <w:rPr>
          <w:rFonts w:ascii="Times New Roman" w:hAnsi="Times New Roman"/>
          <w:sz w:val="24"/>
          <w:szCs w:val="24"/>
        </w:rPr>
      </w:pPr>
      <w:r>
        <w:rPr>
          <w:rFonts w:ascii="Times New Roman" w:hAnsi="Times New Roman"/>
          <w:sz w:val="24"/>
          <w:szCs w:val="24"/>
        </w:rPr>
        <w:t xml:space="preserve">CDC is requesting approval to replace Colorado and New York with Georgia so that we can obtain the targeted number of completed surveys for both the colonoscopy and FIT questionnaires. The overall design of the study remains the same as originally proposed.  Alabama, Arizona, and Pennsylvania are </w:t>
      </w:r>
      <w:r w:rsidRPr="00F27C9A">
        <w:rPr>
          <w:rFonts w:ascii="Times New Roman" w:hAnsi="Times New Roman"/>
          <w:sz w:val="24"/>
          <w:szCs w:val="24"/>
        </w:rPr>
        <w:t>able to participate as planned.</w:t>
      </w:r>
    </w:p>
    <w:p w:rsidR="00F27C9A" w:rsidRPr="00F27C9A" w:rsidRDefault="00F27C9A" w:rsidP="00FB1645">
      <w:pPr>
        <w:rPr>
          <w:rFonts w:ascii="Times New Roman" w:hAnsi="Times New Roman"/>
          <w:sz w:val="24"/>
          <w:szCs w:val="24"/>
        </w:rPr>
      </w:pPr>
    </w:p>
    <w:p w:rsidR="00F27C9A" w:rsidRPr="00F27C9A" w:rsidRDefault="00F27C9A" w:rsidP="00F27C9A">
      <w:pPr>
        <w:rPr>
          <w:rFonts w:ascii="Times New Roman" w:hAnsi="Times New Roman"/>
          <w:sz w:val="24"/>
          <w:szCs w:val="24"/>
        </w:rPr>
      </w:pPr>
      <w:r w:rsidRPr="00F27C9A">
        <w:rPr>
          <w:rFonts w:ascii="Times New Roman" w:hAnsi="Times New Roman"/>
          <w:sz w:val="24"/>
          <w:szCs w:val="24"/>
        </w:rPr>
        <w:t>There are no changes to the content of the Colonoscopy Questionnaire or the FIT Questionnaire, or to the estimated burden per response for completing either survey instrument.  There are no changes to the total estimated number of r</w:t>
      </w:r>
      <w:r>
        <w:rPr>
          <w:rFonts w:ascii="Times New Roman" w:hAnsi="Times New Roman"/>
          <w:sz w:val="24"/>
          <w:szCs w:val="24"/>
        </w:rPr>
        <w:t>esponses or total burden hours.</w:t>
      </w:r>
    </w:p>
    <w:p w:rsidR="00F27C9A" w:rsidRDefault="00F27C9A" w:rsidP="00FB1645">
      <w:pPr>
        <w:rPr>
          <w:rFonts w:ascii="Times New Roman" w:hAnsi="Times New Roman"/>
          <w:sz w:val="24"/>
          <w:szCs w:val="24"/>
        </w:rPr>
      </w:pPr>
    </w:p>
    <w:p w:rsidR="00FB1645" w:rsidRDefault="00FB1645"/>
    <w:sectPr w:rsidR="00FB1645" w:rsidSect="00D94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645"/>
    <w:rsid w:val="002D443D"/>
    <w:rsid w:val="0033119F"/>
    <w:rsid w:val="007464E4"/>
    <w:rsid w:val="008170AF"/>
    <w:rsid w:val="0087696A"/>
    <w:rsid w:val="008956AE"/>
    <w:rsid w:val="00AA2518"/>
    <w:rsid w:val="00AE4627"/>
    <w:rsid w:val="00C6530C"/>
    <w:rsid w:val="00D94E7B"/>
    <w:rsid w:val="00DD49A5"/>
    <w:rsid w:val="00F27C9A"/>
    <w:rsid w:val="00FB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518"/>
    <w:rPr>
      <w:color w:val="0000FF" w:themeColor="hyperlink"/>
      <w:u w:val="single"/>
    </w:rPr>
  </w:style>
  <w:style w:type="character" w:styleId="FollowedHyperlink">
    <w:name w:val="FollowedHyperlink"/>
    <w:basedOn w:val="DefaultParagraphFont"/>
    <w:uiPriority w:val="99"/>
    <w:semiHidden/>
    <w:unhideWhenUsed/>
    <w:rsid w:val="00AA25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64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518"/>
    <w:rPr>
      <w:color w:val="0000FF" w:themeColor="hyperlink"/>
      <w:u w:val="single"/>
    </w:rPr>
  </w:style>
  <w:style w:type="character" w:styleId="FollowedHyperlink">
    <w:name w:val="FollowedHyperlink"/>
    <w:basedOn w:val="DefaultParagraphFont"/>
    <w:uiPriority w:val="99"/>
    <w:semiHidden/>
    <w:unhideWhenUsed/>
    <w:rsid w:val="00AA2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587369">
      <w:bodyDiv w:val="1"/>
      <w:marLeft w:val="0"/>
      <w:marRight w:val="0"/>
      <w:marTop w:val="0"/>
      <w:marBottom w:val="0"/>
      <w:divBdr>
        <w:top w:val="none" w:sz="0" w:space="0" w:color="auto"/>
        <w:left w:val="none" w:sz="0" w:space="0" w:color="auto"/>
        <w:bottom w:val="none" w:sz="0" w:space="0" w:color="auto"/>
        <w:right w:val="none" w:sz="0" w:space="0" w:color="auto"/>
      </w:divBdr>
    </w:div>
    <w:div w:id="20345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ginfo.gov/public/do/PRAViewICR?ref_nbr=201301-0920-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Marsh, Carol E. (CDC/OPHPR/OD)</cp:lastModifiedBy>
  <cp:revision>2</cp:revision>
  <dcterms:created xsi:type="dcterms:W3CDTF">2013-10-22T19:43:00Z</dcterms:created>
  <dcterms:modified xsi:type="dcterms:W3CDTF">2013-10-22T19:43:00Z</dcterms:modified>
</cp:coreProperties>
</file>