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1B" w:rsidRDefault="00D1261B" w:rsidP="00D1261B">
      <w:bookmarkStart w:id="0" w:name="_GoBack"/>
      <w:bookmarkEnd w:id="0"/>
      <w:r w:rsidRPr="00D1261B">
        <w:rPr>
          <w:b/>
          <w:i/>
          <w:highlight w:val="yellow"/>
        </w:rPr>
        <w:t>Month Day, 201</w:t>
      </w:r>
      <w:r w:rsidR="009757CD">
        <w:rPr>
          <w:b/>
          <w:i/>
        </w:rPr>
        <w:t>3</w:t>
      </w:r>
      <w:r>
        <w:t xml:space="preserve">  </w:t>
      </w:r>
    </w:p>
    <w:p w:rsidR="00D1261B" w:rsidRDefault="00D1261B" w:rsidP="00D1261B"/>
    <w:p w:rsidR="00D1261B" w:rsidRDefault="00D1261B" w:rsidP="00D1261B">
      <w:r>
        <w:t>Dear CPP or CDCI Participant:</w:t>
      </w:r>
    </w:p>
    <w:p w:rsidR="00D1261B" w:rsidRDefault="00D1261B" w:rsidP="00D1261B"/>
    <w:p w:rsidR="00D1261B" w:rsidRDefault="00D1261B" w:rsidP="00D1261B">
      <w:r>
        <w:t>The Treasury Department has committed to determining the effectiveness of all of the programs of the Office of Financial Stability (OFS). One aspect of this evaluation is analyzing the usage of Capital Purchase Program (CPP) and Community Development Capital Initiative (CDCI) lending program capital for a more effective understanding of what actions institutions took, or were able to avoid taking, because of CPP and CDCI funding. To this end, the Treasury Department intends to collect and analyze information from a number of sources to gauge the effectiveness of the CPP and CDCI, including this annual Use of Capital Survey for past and present participants of the CPP and CDCI.  The primary contact at your institution will also receive a formal letter with further details to complement this email.</w:t>
      </w:r>
    </w:p>
    <w:p w:rsidR="00D1261B" w:rsidRDefault="00D1261B" w:rsidP="00D1261B"/>
    <w:p w:rsidR="00D1261B" w:rsidRDefault="00D1261B" w:rsidP="00D1261B">
      <w:r>
        <w:t xml:space="preserve">The purpose of the annual Use of Capital Survey is to obtain insight into the lending, financial intermediation, and capital building activities of all recipients of government investment through CPP and CDCI funds. This survey is designed to capture representative information of CPP and CDCI fund usage without imposing excessive burdens on institutions, and will cover how each financial institution has employed the capital infusion of CPP and CDCI funds from the date they initially received the funds until the end of </w:t>
      </w:r>
      <w:r w:rsidR="00924FC8">
        <w:t>2012</w:t>
      </w:r>
      <w:r>
        <w:t>. Treasury will also publish summary balance sheet and income statement information from each institution’s regulatory filings. If you converted from CPP to CDCI you should complete only a survey for CDCI, which includes CPP funds.</w:t>
      </w:r>
    </w:p>
    <w:p w:rsidR="00D1261B" w:rsidRDefault="00D1261B" w:rsidP="00D1261B"/>
    <w:p w:rsidR="00D1261B" w:rsidRDefault="00D1261B" w:rsidP="00D1261B">
      <w:r>
        <w:t xml:space="preserve">Treasury is circulating an electronic survey form for your institution to fill out and return by </w:t>
      </w:r>
      <w:r w:rsidRPr="00D1261B">
        <w:rPr>
          <w:b/>
          <w:i/>
          <w:highlight w:val="yellow"/>
        </w:rPr>
        <w:t>Month Day, 201</w:t>
      </w:r>
      <w:r w:rsidR="003762DD">
        <w:rPr>
          <w:b/>
          <w:i/>
          <w:highlight w:val="yellow"/>
        </w:rPr>
        <w:t>3</w:t>
      </w:r>
      <w:r w:rsidRPr="00D1261B">
        <w:rPr>
          <w:highlight w:val="yellow"/>
        </w:rPr>
        <w:t>.</w:t>
      </w:r>
      <w:r>
        <w:t xml:space="preserve">  </w:t>
      </w:r>
    </w:p>
    <w:p w:rsidR="00D1261B" w:rsidRDefault="00D1261B" w:rsidP="00D1261B"/>
    <w:p w:rsidR="00D1261B" w:rsidRDefault="00D1261B" w:rsidP="00D1261B">
      <w:r>
        <w:t>Attached are:</w:t>
      </w:r>
    </w:p>
    <w:p w:rsidR="00D1261B" w:rsidRDefault="00D1261B" w:rsidP="00D1261B"/>
    <w:p w:rsidR="00D1261B" w:rsidRDefault="00D1261B" w:rsidP="00D1261B">
      <w:r>
        <w:t>•</w:t>
      </w:r>
      <w:r>
        <w:tab/>
        <w:t>The electronic survey form (“</w:t>
      </w:r>
      <w:r w:rsidR="00924FC8">
        <w:t>2012</w:t>
      </w:r>
      <w:r>
        <w:t xml:space="preserve"> Use of Capital Survey.pdf”)</w:t>
      </w:r>
    </w:p>
    <w:p w:rsidR="00D1261B" w:rsidRDefault="00D1261B" w:rsidP="00D1261B">
      <w:r>
        <w:t>•</w:t>
      </w:r>
      <w:r>
        <w:tab/>
        <w:t>Instructions on how to fill out and submit the form (“Annual Use of Capital Survey – PDF Form Instructions.pdf”)</w:t>
      </w:r>
    </w:p>
    <w:p w:rsidR="00D1261B" w:rsidRDefault="00D1261B" w:rsidP="00D1261B">
      <w:r>
        <w:t>•</w:t>
      </w:r>
      <w:r>
        <w:tab/>
        <w:t xml:space="preserve">Frequently asked questions (“Annual Use of Capital Survey – </w:t>
      </w:r>
      <w:r w:rsidR="00924FC8">
        <w:t>2012</w:t>
      </w:r>
      <w:r>
        <w:t xml:space="preserve"> FAQs (“Annual Use of Capital Survey – </w:t>
      </w:r>
      <w:r w:rsidR="00924FC8">
        <w:t>2012</w:t>
      </w:r>
      <w:r>
        <w:t xml:space="preserve"> FAQs.pdf”). </w:t>
      </w:r>
    </w:p>
    <w:p w:rsidR="00D1261B" w:rsidRDefault="00D1261B" w:rsidP="00D1261B"/>
    <w:p w:rsidR="00D1261B" w:rsidRDefault="00D1261B" w:rsidP="00D1261B">
      <w:r>
        <w:t xml:space="preserve">Please visit http://www.treasury.gov/useofcapital/ for more information and last year’s survey results. Please e-mail questions to UseOfCapitalSurvey@treasury.gov.  </w:t>
      </w:r>
    </w:p>
    <w:p w:rsidR="00D1261B" w:rsidRDefault="00D1261B" w:rsidP="00D1261B"/>
    <w:p w:rsidR="00D1261B" w:rsidRDefault="00D1261B" w:rsidP="00D1261B">
      <w:r>
        <w:t>Thank you,</w:t>
      </w:r>
    </w:p>
    <w:p w:rsidR="00210607" w:rsidRDefault="00D1261B" w:rsidP="00D1261B">
      <w:r>
        <w:t>Use of Capital Survey Team</w:t>
      </w:r>
    </w:p>
    <w:sectPr w:rsidR="00210607" w:rsidSect="00210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1B"/>
    <w:rsid w:val="00060384"/>
    <w:rsid w:val="00210607"/>
    <w:rsid w:val="00216B7F"/>
    <w:rsid w:val="002A4E18"/>
    <w:rsid w:val="003762DD"/>
    <w:rsid w:val="00534397"/>
    <w:rsid w:val="00740DB5"/>
    <w:rsid w:val="00770747"/>
    <w:rsid w:val="00924FC8"/>
    <w:rsid w:val="009757CD"/>
    <w:rsid w:val="00D1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Wolfgang, Dawn</cp:lastModifiedBy>
  <cp:revision>2</cp:revision>
  <dcterms:created xsi:type="dcterms:W3CDTF">2013-09-30T18:59:00Z</dcterms:created>
  <dcterms:modified xsi:type="dcterms:W3CDTF">2013-09-30T18:59:00Z</dcterms:modified>
</cp:coreProperties>
</file>