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49" w:rsidRPr="00E6287B" w:rsidRDefault="00A97649" w:rsidP="00A97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7B"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 w:rsidR="003D7A4C">
        <w:rPr>
          <w:rFonts w:ascii="Times New Roman" w:hAnsi="Times New Roman" w:cs="Times New Roman"/>
          <w:b/>
          <w:sz w:val="28"/>
          <w:szCs w:val="28"/>
        </w:rPr>
        <w:t>F</w:t>
      </w:r>
      <w:r w:rsidRPr="00E6287B">
        <w:rPr>
          <w:rFonts w:ascii="Times New Roman" w:hAnsi="Times New Roman" w:cs="Times New Roman"/>
          <w:b/>
          <w:sz w:val="28"/>
          <w:szCs w:val="28"/>
        </w:rPr>
        <w:t xml:space="preserve"> – List of Expert Reviewers and Consultants</w:t>
      </w:r>
    </w:p>
    <w:p w:rsidR="00A97649" w:rsidRPr="00E6287B" w:rsidRDefault="00A97649" w:rsidP="00A976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649" w:rsidRPr="00E6287B" w:rsidRDefault="00A97649" w:rsidP="00A97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Bill Berry, MD, MPH, MPA, FACS</w:t>
      </w:r>
    </w:p>
    <w:p w:rsidR="00A97649" w:rsidRPr="00E6287B" w:rsidRDefault="00A97649" w:rsidP="00A976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Program Director for the Safe Surgery 2015 initiative</w:t>
      </w:r>
    </w:p>
    <w:p w:rsidR="00A97649" w:rsidRPr="00E6287B" w:rsidRDefault="00A97649" w:rsidP="00A97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Harvard School of Public Health</w:t>
      </w:r>
    </w:p>
    <w:p w:rsidR="007619CF" w:rsidRPr="00E6287B" w:rsidRDefault="007619CF" w:rsidP="007619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287B" w:rsidRPr="00E6287B" w:rsidRDefault="003E5051" w:rsidP="007619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Jeff Brady, </w:t>
      </w:r>
      <w:r w:rsidR="00E6287B"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MD, MPH</w:t>
      </w:r>
    </w:p>
    <w:p w:rsidR="00E6287B" w:rsidRPr="00E6287B" w:rsidRDefault="00E6287B" w:rsidP="007619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Patient Safety Portfolio Lead - Center for Quality Improvement.</w:t>
      </w:r>
      <w:proofErr w:type="gram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Patient Safety (</w:t>
      </w:r>
      <w:proofErr w:type="spell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CQuIPS</w:t>
      </w:r>
      <w:proofErr w:type="spell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6287B" w:rsidRPr="00E6287B" w:rsidRDefault="00E6287B" w:rsidP="007619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Agency for Healthcare Quality and Research</w:t>
      </w:r>
    </w:p>
    <w:p w:rsidR="00E6287B" w:rsidRPr="00E6287B" w:rsidRDefault="00E6287B" w:rsidP="007619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7649" w:rsidRPr="00E6287B" w:rsidRDefault="007619CF" w:rsidP="007619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LD Britt, MD, MPH, FACS, FCCM, FRCS</w:t>
      </w:r>
    </w:p>
    <w:p w:rsidR="007619CF" w:rsidRPr="00E6287B" w:rsidRDefault="007619CF" w:rsidP="00A976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Former President </w:t>
      </w:r>
    </w:p>
    <w:p w:rsidR="00A97649" w:rsidRPr="00E6287B" w:rsidRDefault="007619CF" w:rsidP="00A9764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American College of Surgeons (ACS)</w:t>
      </w:r>
    </w:p>
    <w:p w:rsidR="00E6287B" w:rsidRDefault="00E6287B" w:rsidP="00A9764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F5D64" w:rsidRDefault="00754A86" w:rsidP="00A9764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Pascale Carayon, PhD</w:t>
      </w:r>
    </w:p>
    <w:p w:rsidR="00F87F33" w:rsidRDefault="00F87F33" w:rsidP="00A9764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7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Professor of Indu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strial and Systems Engineering</w:t>
      </w:r>
    </w:p>
    <w:p w:rsidR="002F5D64" w:rsidRDefault="00F87F33" w:rsidP="00A9764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87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University of Wisconsin-Madison</w:t>
      </w:r>
    </w:p>
    <w:p w:rsidR="00F87F33" w:rsidRPr="00E6287B" w:rsidRDefault="00F87F33" w:rsidP="00A9764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6287B" w:rsidRPr="00E6287B" w:rsidRDefault="00E6287B" w:rsidP="00A976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James </w:t>
      </w:r>
      <w:proofErr w:type="spell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Cleeman</w:t>
      </w:r>
      <w:proofErr w:type="spell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, MD</w:t>
      </w:r>
    </w:p>
    <w:p w:rsidR="00E6287B" w:rsidRPr="00E6287B" w:rsidRDefault="00E6287B" w:rsidP="00A976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Senior Medical Officer and Team Lead for HAIs in AHRQ's Patient-Safety Center</w:t>
      </w:r>
    </w:p>
    <w:p w:rsidR="00E6287B" w:rsidRPr="00E6287B" w:rsidRDefault="00E6287B" w:rsidP="00A9764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Agency for Healthcare Quality and Research</w:t>
      </w:r>
    </w:p>
    <w:p w:rsidR="00CD4468" w:rsidRDefault="00CD4468" w:rsidP="00CD446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B4DFD" w:rsidRPr="00CD4468" w:rsidRDefault="007619CF" w:rsidP="00CD4468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CD44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Jan Davidson, MSN, RN, CNOR, CASC</w:t>
      </w:r>
    </w:p>
    <w:p w:rsidR="007619CF" w:rsidRPr="00CD4468" w:rsidRDefault="007619CF" w:rsidP="00A9764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44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Manager, Ambulatory Products </w:t>
      </w:r>
    </w:p>
    <w:p w:rsidR="007619CF" w:rsidRPr="00E6287B" w:rsidRDefault="007619CF" w:rsidP="005524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Atul</w:t>
      </w:r>
      <w:proofErr w:type="spell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Gawande</w:t>
      </w:r>
      <w:proofErr w:type="spell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, MD, MPH</w:t>
      </w:r>
    </w:p>
    <w:p w:rsidR="007619CF" w:rsidRPr="00E6287B" w:rsidRDefault="007619CF" w:rsidP="005524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Professor of Surgery, Harvard Medical School</w:t>
      </w:r>
    </w:p>
    <w:p w:rsidR="007619CF" w:rsidRPr="00E6287B" w:rsidRDefault="007619CF" w:rsidP="005524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Harvard School of Public Health</w:t>
      </w:r>
    </w:p>
    <w:p w:rsidR="00552496" w:rsidRDefault="00552496" w:rsidP="005524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F33" w:rsidRDefault="00F87F33" w:rsidP="005524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Lorri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Gibbons</w:t>
      </w:r>
      <w:r w:rsidRPr="00F87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7F33" w:rsidRDefault="00F87F33" w:rsidP="005524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F33">
        <w:rPr>
          <w:rFonts w:ascii="Times New Roman" w:eastAsia="Times New Roman" w:hAnsi="Times New Roman" w:cs="Times New Roman"/>
          <w:color w:val="000000"/>
          <w:sz w:val="24"/>
          <w:szCs w:val="24"/>
        </w:rPr>
        <w:t>Vice President, Quality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Improvement and Patient Safety</w:t>
      </w:r>
      <w:r w:rsidRPr="00F87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7F33" w:rsidRDefault="00F87F33" w:rsidP="005524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F33">
        <w:rPr>
          <w:rFonts w:ascii="Times New Roman" w:eastAsia="Times New Roman" w:hAnsi="Times New Roman" w:cs="Times New Roman"/>
          <w:color w:val="000000"/>
          <w:sz w:val="24"/>
          <w:szCs w:val="24"/>
        </w:rPr>
        <w:t>South Carolina Hospital Association (SCHA)</w:t>
      </w:r>
    </w:p>
    <w:p w:rsidR="00F87F33" w:rsidRPr="00E6287B" w:rsidRDefault="00F87F33" w:rsidP="005524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287B" w:rsidRPr="00E6287B" w:rsidRDefault="00E6287B" w:rsidP="0055249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Caren Ginsberg, PhD, MA</w:t>
      </w:r>
    </w:p>
    <w:p w:rsidR="00E6287B" w:rsidRPr="00E6287B" w:rsidRDefault="00E6287B" w:rsidP="005524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287B">
        <w:rPr>
          <w:rFonts w:ascii="Times New Roman" w:hAnsi="Times New Roman" w:cs="Times New Roman"/>
          <w:bCs/>
          <w:sz w:val="24"/>
          <w:szCs w:val="24"/>
        </w:rPr>
        <w:t>Social Science Researcher Analyst</w:t>
      </w:r>
    </w:p>
    <w:p w:rsidR="00E6287B" w:rsidRPr="00E6287B" w:rsidRDefault="00E6287B" w:rsidP="005524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287B">
        <w:rPr>
          <w:rFonts w:ascii="Times New Roman" w:hAnsi="Times New Roman" w:cs="Times New Roman"/>
          <w:bCs/>
          <w:sz w:val="24"/>
          <w:szCs w:val="24"/>
        </w:rPr>
        <w:t>Centers for Medicare and Medicaid Services</w:t>
      </w:r>
    </w:p>
    <w:p w:rsidR="00E6287B" w:rsidRPr="00E6287B" w:rsidRDefault="00E6287B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Janice </w:t>
      </w:r>
      <w:proofErr w:type="spell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Izlar</w:t>
      </w:r>
      <w:proofErr w:type="spell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CRNA, DNAP 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American Association of Nurse Anesthetists (AANA)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Russell Olmsted, MPH, CIC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Chair - Practice Guidance Council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Association for Professionals in Infection Control and Epidemiology (APIC)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287B" w:rsidRPr="00E6287B" w:rsidRDefault="00E6287B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Joseph </w:t>
      </w:r>
      <w:proofErr w:type="spell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Perz</w:t>
      </w:r>
      <w:proofErr w:type="spell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DrPH</w:t>
      </w:r>
      <w:proofErr w:type="spell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, MA</w:t>
      </w:r>
    </w:p>
    <w:p w:rsidR="00E6287B" w:rsidRPr="00E6287B" w:rsidRDefault="00E6287B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Associate Director - Infection Control, Division of Healthcare Quality Promotion</w:t>
      </w:r>
    </w:p>
    <w:p w:rsidR="00E6287B" w:rsidRPr="00E6287B" w:rsidRDefault="00E6287B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Centers for Disease Control and Prevention</w:t>
      </w:r>
    </w:p>
    <w:p w:rsidR="00E6287B" w:rsidRPr="00E6287B" w:rsidRDefault="00E6287B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Bill Prentice, JD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Executive Director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Ambulatory Surgery Center Association (ASCA)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Michael Rose, MD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Chairman - South Carolina Safe Surgery Leadership Team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Anesthesia Physician - McLeod Health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287B" w:rsidRPr="00E6287B" w:rsidRDefault="00E6287B" w:rsidP="00E628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Daniel Schwartz, MD MBA</w:t>
      </w:r>
    </w:p>
    <w:p w:rsidR="00E6287B" w:rsidRPr="00E6287B" w:rsidRDefault="00E6287B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Chief Medical Officer, Survey and Certification Group</w:t>
      </w:r>
    </w:p>
    <w:p w:rsidR="00E6287B" w:rsidRPr="00E6287B" w:rsidRDefault="00E6287B" w:rsidP="00E628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6287B">
        <w:rPr>
          <w:rFonts w:ascii="Times New Roman" w:hAnsi="Times New Roman" w:cs="Times New Roman"/>
          <w:bCs/>
          <w:sz w:val="24"/>
          <w:szCs w:val="24"/>
        </w:rPr>
        <w:t>Centers for Medicare and Medicaid Services</w:t>
      </w:r>
    </w:p>
    <w:p w:rsidR="00E6287B" w:rsidRPr="00E6287B" w:rsidRDefault="00E6287B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 </w:t>
      </w:r>
      <w:proofErr w:type="spell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Shimek</w:t>
      </w:r>
      <w:proofErr w:type="spell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, BSN, RN, CASC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VP Clinical Operations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United Surgical Partners Int'l (USPI)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Diann</w:t>
      </w:r>
      <w:proofErr w:type="spellEnd"/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Simms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1F2" w:rsidRPr="00CD4468" w:rsidRDefault="006731F2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468">
        <w:rPr>
          <w:rFonts w:ascii="Times New Roman" w:eastAsia="Times New Roman" w:hAnsi="Times New Roman" w:cs="Times New Roman"/>
          <w:color w:val="000000"/>
          <w:sz w:val="24"/>
          <w:szCs w:val="24"/>
        </w:rPr>
        <w:t>Sara Singer, PhD</w:t>
      </w:r>
    </w:p>
    <w:p w:rsidR="006731F2" w:rsidRPr="00CD4468" w:rsidRDefault="006731F2" w:rsidP="005524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468">
        <w:rPr>
          <w:rFonts w:ascii="Times New Roman" w:eastAsia="Times New Roman" w:hAnsi="Times New Roman" w:cs="Times New Roman"/>
          <w:color w:val="000000"/>
          <w:sz w:val="24"/>
          <w:szCs w:val="24"/>
        </w:rPr>
        <w:t>Assistant Professor of Health Care Management and Policy</w:t>
      </w:r>
    </w:p>
    <w:p w:rsidR="006731F2" w:rsidRPr="00E6287B" w:rsidRDefault="006731F2" w:rsidP="006731F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87B">
        <w:rPr>
          <w:rFonts w:ascii="Times New Roman" w:eastAsia="Times New Roman" w:hAnsi="Times New Roman" w:cs="Times New Roman"/>
          <w:color w:val="000000"/>
          <w:sz w:val="24"/>
          <w:szCs w:val="24"/>
        </w:rPr>
        <w:t>Harvard School of Public Health</w:t>
      </w: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52496" w:rsidRPr="00E6287B" w:rsidRDefault="00552496" w:rsidP="005524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552496" w:rsidRPr="00E6287B" w:rsidSect="003B4DF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71" w:rsidRDefault="00E03671" w:rsidP="00E03671">
      <w:pPr>
        <w:spacing w:after="0" w:line="240" w:lineRule="auto"/>
      </w:pPr>
      <w:r>
        <w:separator/>
      </w:r>
    </w:p>
  </w:endnote>
  <w:endnote w:type="continuationSeparator" w:id="0">
    <w:p w:rsidR="00E03671" w:rsidRDefault="00E03671" w:rsidP="00E0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4748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03671" w:rsidRDefault="00E0367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4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4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3671" w:rsidRDefault="00E03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71" w:rsidRDefault="00E03671" w:rsidP="00E03671">
      <w:pPr>
        <w:spacing w:after="0" w:line="240" w:lineRule="auto"/>
      </w:pPr>
      <w:r>
        <w:separator/>
      </w:r>
    </w:p>
  </w:footnote>
  <w:footnote w:type="continuationSeparator" w:id="0">
    <w:p w:rsidR="00E03671" w:rsidRDefault="00E03671" w:rsidP="00E03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DB"/>
    <w:rsid w:val="00010B78"/>
    <w:rsid w:val="00011604"/>
    <w:rsid w:val="00013A7D"/>
    <w:rsid w:val="0006526C"/>
    <w:rsid w:val="000B59DB"/>
    <w:rsid w:val="000D4F05"/>
    <w:rsid w:val="00117913"/>
    <w:rsid w:val="0013749F"/>
    <w:rsid w:val="001727C2"/>
    <w:rsid w:val="001965E2"/>
    <w:rsid w:val="001A300E"/>
    <w:rsid w:val="001A6CA4"/>
    <w:rsid w:val="001D7379"/>
    <w:rsid w:val="001E7712"/>
    <w:rsid w:val="00217B27"/>
    <w:rsid w:val="00226071"/>
    <w:rsid w:val="00253BA6"/>
    <w:rsid w:val="0026701B"/>
    <w:rsid w:val="002861C6"/>
    <w:rsid w:val="002A0CE8"/>
    <w:rsid w:val="002E2162"/>
    <w:rsid w:val="002F0F2E"/>
    <w:rsid w:val="002F5D64"/>
    <w:rsid w:val="0032432C"/>
    <w:rsid w:val="00353FF0"/>
    <w:rsid w:val="0039680D"/>
    <w:rsid w:val="003B4DFD"/>
    <w:rsid w:val="003C3719"/>
    <w:rsid w:val="003D7A4C"/>
    <w:rsid w:val="003E5051"/>
    <w:rsid w:val="003F5FAC"/>
    <w:rsid w:val="00422D8F"/>
    <w:rsid w:val="004B319F"/>
    <w:rsid w:val="004E22F4"/>
    <w:rsid w:val="00552496"/>
    <w:rsid w:val="005B05C7"/>
    <w:rsid w:val="00643A7D"/>
    <w:rsid w:val="00654894"/>
    <w:rsid w:val="006731F2"/>
    <w:rsid w:val="00686F60"/>
    <w:rsid w:val="00697020"/>
    <w:rsid w:val="00706CCF"/>
    <w:rsid w:val="0071563A"/>
    <w:rsid w:val="00754A86"/>
    <w:rsid w:val="007619CF"/>
    <w:rsid w:val="00774D40"/>
    <w:rsid w:val="007B6410"/>
    <w:rsid w:val="00890E64"/>
    <w:rsid w:val="0090169C"/>
    <w:rsid w:val="00914500"/>
    <w:rsid w:val="00926BEE"/>
    <w:rsid w:val="00961104"/>
    <w:rsid w:val="009F48AA"/>
    <w:rsid w:val="00A12737"/>
    <w:rsid w:val="00A54405"/>
    <w:rsid w:val="00A66118"/>
    <w:rsid w:val="00A97649"/>
    <w:rsid w:val="00AB4032"/>
    <w:rsid w:val="00AC0912"/>
    <w:rsid w:val="00AC3E0C"/>
    <w:rsid w:val="00B13361"/>
    <w:rsid w:val="00B533B9"/>
    <w:rsid w:val="00BB5DC1"/>
    <w:rsid w:val="00BF5444"/>
    <w:rsid w:val="00C519CD"/>
    <w:rsid w:val="00CD4468"/>
    <w:rsid w:val="00D3131B"/>
    <w:rsid w:val="00D478F5"/>
    <w:rsid w:val="00E03671"/>
    <w:rsid w:val="00E31AA1"/>
    <w:rsid w:val="00E44A2B"/>
    <w:rsid w:val="00E46932"/>
    <w:rsid w:val="00E6287B"/>
    <w:rsid w:val="00E737F5"/>
    <w:rsid w:val="00E85716"/>
    <w:rsid w:val="00E90647"/>
    <w:rsid w:val="00EB7FA9"/>
    <w:rsid w:val="00F659A1"/>
    <w:rsid w:val="00F87F33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59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C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13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71"/>
  </w:style>
  <w:style w:type="paragraph" w:styleId="Footer">
    <w:name w:val="footer"/>
    <w:basedOn w:val="Normal"/>
    <w:link w:val="FooterChar"/>
    <w:uiPriority w:val="99"/>
    <w:unhideWhenUsed/>
    <w:rsid w:val="00E0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59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C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13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71"/>
  </w:style>
  <w:style w:type="paragraph" w:styleId="Footer">
    <w:name w:val="footer"/>
    <w:basedOn w:val="Normal"/>
    <w:link w:val="FooterChar"/>
    <w:uiPriority w:val="99"/>
    <w:unhideWhenUsed/>
    <w:rsid w:val="00E0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5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65855853.dotm</Template>
  <TotalTime>18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Hospital Association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</dc:creator>
  <cp:lastModifiedBy>Joann Sorra</cp:lastModifiedBy>
  <cp:revision>13</cp:revision>
  <cp:lastPrinted>2012-11-29T19:41:00Z</cp:lastPrinted>
  <dcterms:created xsi:type="dcterms:W3CDTF">2013-03-05T14:11:00Z</dcterms:created>
  <dcterms:modified xsi:type="dcterms:W3CDTF">2013-06-10T22:38:00Z</dcterms:modified>
</cp:coreProperties>
</file>