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365" w:rsidRDefault="009E4365" w:rsidP="001E76BF">
      <w:pPr>
        <w:rPr>
          <w:rFonts w:asciiTheme="majorHAnsi" w:hAnsiTheme="majorHAnsi"/>
          <w:sz w:val="24"/>
          <w:szCs w:val="24"/>
        </w:rPr>
      </w:pPr>
    </w:p>
    <w:p w:rsidR="009E4365" w:rsidRDefault="00765060" w:rsidP="009E4365">
      <w:pPr>
        <w:framePr w:w="11520" w:h="1570" w:hRule="exact" w:hSpace="90" w:vSpace="90" w:wrap="auto" w:vAnchor="page" w:hAnchor="page" w:x="361" w:y="751"/>
        <w:pBdr>
          <w:top w:val="single" w:sz="6" w:space="0" w:color="FFFFFF"/>
          <w:left w:val="single" w:sz="6" w:space="0" w:color="FFFFFF"/>
          <w:bottom w:val="single" w:sz="6" w:space="0" w:color="FFFFFF"/>
          <w:right w:val="single" w:sz="6" w:space="0" w:color="FFFFFF"/>
        </w:pBdr>
      </w:pPr>
      <w:r>
        <w:rPr>
          <w:noProof/>
        </w:rPr>
        <w:drawing>
          <wp:inline distT="0" distB="0" distL="0" distR="0">
            <wp:extent cx="7315200" cy="10001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93" t="-111" r="-293" b="-111"/>
                    <a:stretch>
                      <a:fillRect/>
                    </a:stretch>
                  </pic:blipFill>
                  <pic:spPr bwMode="auto">
                    <a:xfrm>
                      <a:off x="0" y="0"/>
                      <a:ext cx="7315200" cy="1000125"/>
                    </a:xfrm>
                    <a:prstGeom prst="rect">
                      <a:avLst/>
                    </a:prstGeom>
                    <a:noFill/>
                    <a:ln w="9525">
                      <a:noFill/>
                      <a:miter lim="800000"/>
                      <a:headEnd/>
                      <a:tailEnd/>
                    </a:ln>
                  </pic:spPr>
                </pic:pic>
              </a:graphicData>
            </a:graphic>
          </wp:inline>
        </w:drawing>
      </w:r>
    </w:p>
    <w:p w:rsidR="001E76BF" w:rsidRPr="00AD2FB7" w:rsidRDefault="00B52B9B" w:rsidP="001E76BF">
      <w:pPr>
        <w:rPr>
          <w:rFonts w:asciiTheme="majorHAnsi" w:hAnsiTheme="majorHAnsi"/>
          <w:color w:val="FF0000"/>
          <w:sz w:val="24"/>
          <w:szCs w:val="24"/>
        </w:rPr>
      </w:pPr>
      <w:r w:rsidRPr="00AD2FB7">
        <w:rPr>
          <w:rFonts w:asciiTheme="majorHAnsi" w:hAnsiTheme="majorHAnsi"/>
          <w:sz w:val="24"/>
          <w:szCs w:val="24"/>
        </w:rPr>
        <w:t>Date</w:t>
      </w:r>
      <w:r w:rsidR="00DE5042" w:rsidRPr="00AD2FB7">
        <w:rPr>
          <w:rFonts w:asciiTheme="majorHAnsi" w:hAnsiTheme="majorHAnsi"/>
          <w:sz w:val="24"/>
          <w:szCs w:val="24"/>
        </w:rPr>
        <w:t>:</w:t>
      </w:r>
      <w:r w:rsidR="00DE5042" w:rsidRPr="00AD2FB7">
        <w:rPr>
          <w:rFonts w:asciiTheme="majorHAnsi" w:hAnsiTheme="majorHAnsi"/>
          <w:sz w:val="24"/>
          <w:szCs w:val="24"/>
        </w:rPr>
        <w:tab/>
      </w:r>
      <w:r w:rsidR="00DE5042" w:rsidRPr="00AD2FB7">
        <w:rPr>
          <w:rFonts w:asciiTheme="majorHAnsi" w:hAnsiTheme="majorHAnsi"/>
          <w:sz w:val="24"/>
          <w:szCs w:val="24"/>
        </w:rPr>
        <w:tab/>
      </w:r>
      <w:r w:rsidR="00596BD3">
        <w:rPr>
          <w:rFonts w:asciiTheme="majorHAnsi" w:hAnsiTheme="majorHAnsi"/>
          <w:sz w:val="24"/>
          <w:szCs w:val="24"/>
        </w:rPr>
        <w:t xml:space="preserve">September </w:t>
      </w:r>
      <w:r w:rsidR="0023408C">
        <w:rPr>
          <w:rFonts w:asciiTheme="majorHAnsi" w:hAnsiTheme="majorHAnsi"/>
          <w:sz w:val="24"/>
          <w:szCs w:val="24"/>
        </w:rPr>
        <w:t>9</w:t>
      </w:r>
      <w:r w:rsidR="00596BD3">
        <w:rPr>
          <w:rFonts w:asciiTheme="majorHAnsi" w:hAnsiTheme="majorHAnsi"/>
          <w:sz w:val="24"/>
          <w:szCs w:val="24"/>
        </w:rPr>
        <w:t>,</w:t>
      </w:r>
      <w:r w:rsidR="009A34DB" w:rsidRPr="00AD2FB7">
        <w:rPr>
          <w:rFonts w:asciiTheme="majorHAnsi" w:hAnsiTheme="majorHAnsi"/>
          <w:sz w:val="24"/>
          <w:szCs w:val="24"/>
        </w:rPr>
        <w:t xml:space="preserve"> 2013</w:t>
      </w:r>
    </w:p>
    <w:p w:rsidR="00B52B9B" w:rsidRPr="00AD2FB7" w:rsidRDefault="00B52B9B">
      <w:pPr>
        <w:rPr>
          <w:rFonts w:asciiTheme="majorHAnsi" w:hAnsiTheme="majorHAnsi"/>
          <w:sz w:val="24"/>
          <w:szCs w:val="24"/>
        </w:rPr>
      </w:pPr>
    </w:p>
    <w:p w:rsidR="00B52B9B" w:rsidRPr="00AD2FB7" w:rsidRDefault="00B52B9B">
      <w:pPr>
        <w:tabs>
          <w:tab w:val="left" w:pos="720"/>
          <w:tab w:val="left" w:pos="1440"/>
        </w:tabs>
        <w:ind w:left="1440" w:hanging="1440"/>
        <w:rPr>
          <w:rFonts w:asciiTheme="majorHAnsi" w:hAnsiTheme="majorHAnsi"/>
          <w:sz w:val="24"/>
          <w:szCs w:val="24"/>
        </w:rPr>
      </w:pPr>
      <w:r w:rsidRPr="00AD2FB7">
        <w:rPr>
          <w:rFonts w:asciiTheme="majorHAnsi" w:hAnsiTheme="majorHAnsi"/>
          <w:sz w:val="24"/>
          <w:szCs w:val="24"/>
        </w:rPr>
        <w:t>TO:</w:t>
      </w:r>
      <w:r w:rsidRPr="00AD2FB7">
        <w:rPr>
          <w:rFonts w:asciiTheme="majorHAnsi" w:hAnsiTheme="majorHAnsi"/>
          <w:sz w:val="24"/>
          <w:szCs w:val="24"/>
        </w:rPr>
        <w:tab/>
      </w:r>
      <w:r w:rsidRPr="00AD2FB7">
        <w:rPr>
          <w:rFonts w:asciiTheme="majorHAnsi" w:hAnsiTheme="majorHAnsi"/>
          <w:sz w:val="24"/>
          <w:szCs w:val="24"/>
        </w:rPr>
        <w:tab/>
        <w:t>Office of Management and Budget (OMB)</w:t>
      </w:r>
    </w:p>
    <w:p w:rsidR="00C94A7A" w:rsidRPr="00AD2FB7" w:rsidRDefault="00C94A7A">
      <w:pPr>
        <w:tabs>
          <w:tab w:val="left" w:pos="720"/>
          <w:tab w:val="left" w:pos="1440"/>
        </w:tabs>
        <w:ind w:left="1440" w:hanging="1440"/>
        <w:rPr>
          <w:rFonts w:asciiTheme="majorHAnsi" w:hAnsiTheme="majorHAnsi"/>
          <w:sz w:val="24"/>
          <w:szCs w:val="24"/>
        </w:rPr>
      </w:pPr>
    </w:p>
    <w:p w:rsidR="009E4365" w:rsidRPr="00007A3D" w:rsidRDefault="00B52B9B" w:rsidP="009E436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AD2FB7">
        <w:rPr>
          <w:rFonts w:asciiTheme="majorHAnsi" w:hAnsiTheme="majorHAnsi"/>
          <w:sz w:val="24"/>
          <w:szCs w:val="24"/>
        </w:rPr>
        <w:t>Through:</w:t>
      </w:r>
      <w:r w:rsidRPr="00AD2FB7">
        <w:rPr>
          <w:rFonts w:asciiTheme="majorHAnsi" w:hAnsiTheme="majorHAnsi"/>
          <w:sz w:val="24"/>
          <w:szCs w:val="24"/>
        </w:rPr>
        <w:tab/>
      </w:r>
      <w:r w:rsidR="009E4365">
        <w:rPr>
          <w:sz w:val="24"/>
          <w:szCs w:val="24"/>
        </w:rPr>
        <w:t>Keith Tucker</w:t>
      </w:r>
      <w:r w:rsidR="009E4365" w:rsidRPr="00007A3D">
        <w:rPr>
          <w:sz w:val="24"/>
          <w:szCs w:val="24"/>
        </w:rPr>
        <w:t>, Reports Clearance Officer, HHS</w:t>
      </w:r>
    </w:p>
    <w:p w:rsidR="009E4365" w:rsidRPr="00007A3D" w:rsidRDefault="009E4365" w:rsidP="009E436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007A3D">
        <w:rPr>
          <w:sz w:val="24"/>
          <w:szCs w:val="24"/>
        </w:rPr>
        <w:tab/>
      </w:r>
      <w:r w:rsidRPr="00007A3D">
        <w:rPr>
          <w:sz w:val="24"/>
          <w:szCs w:val="24"/>
        </w:rPr>
        <w:tab/>
      </w:r>
      <w:r w:rsidRPr="00007A3D">
        <w:rPr>
          <w:sz w:val="24"/>
          <w:szCs w:val="24"/>
        </w:rPr>
        <w:tab/>
        <w:t xml:space="preserve">Seleda Perryman, </w:t>
      </w:r>
      <w:r>
        <w:rPr>
          <w:sz w:val="24"/>
          <w:szCs w:val="24"/>
        </w:rPr>
        <w:t>Report</w:t>
      </w:r>
      <w:r w:rsidRPr="00007A3D">
        <w:rPr>
          <w:sz w:val="24"/>
          <w:szCs w:val="24"/>
        </w:rPr>
        <w:t xml:space="preserve"> Clearance Officer, NIH</w:t>
      </w:r>
    </w:p>
    <w:p w:rsidR="009E4365" w:rsidRPr="00007A3D" w:rsidRDefault="009E4365" w:rsidP="009E436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007A3D">
        <w:rPr>
          <w:sz w:val="24"/>
          <w:szCs w:val="24"/>
        </w:rPr>
        <w:tab/>
      </w:r>
      <w:r w:rsidRPr="00007A3D">
        <w:rPr>
          <w:sz w:val="24"/>
          <w:szCs w:val="24"/>
        </w:rPr>
        <w:tab/>
      </w:r>
      <w:r w:rsidRPr="00007A3D">
        <w:rPr>
          <w:sz w:val="24"/>
          <w:szCs w:val="24"/>
        </w:rPr>
        <w:tab/>
        <w:t xml:space="preserve">Vivian Horovitch-Kelley, PRA </w:t>
      </w:r>
      <w:r>
        <w:rPr>
          <w:sz w:val="24"/>
          <w:szCs w:val="24"/>
        </w:rPr>
        <w:t xml:space="preserve">OMB </w:t>
      </w:r>
      <w:r w:rsidRPr="00007A3D">
        <w:rPr>
          <w:sz w:val="24"/>
          <w:szCs w:val="24"/>
        </w:rPr>
        <w:t>Clearance Liaison, NCI</w:t>
      </w:r>
    </w:p>
    <w:p w:rsidR="009E4365" w:rsidRPr="00AD2FB7" w:rsidRDefault="009E4365" w:rsidP="009E4365">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rFonts w:asciiTheme="majorHAnsi" w:hAnsiTheme="majorHAnsi"/>
          <w:sz w:val="24"/>
          <w:szCs w:val="24"/>
        </w:rPr>
      </w:pPr>
    </w:p>
    <w:p w:rsidR="00AE534A" w:rsidRDefault="00B52B9B">
      <w:pPr>
        <w:rPr>
          <w:rFonts w:asciiTheme="majorHAnsi" w:hAnsiTheme="majorHAnsi"/>
          <w:sz w:val="24"/>
          <w:szCs w:val="24"/>
        </w:rPr>
      </w:pPr>
      <w:r w:rsidRPr="00AD2FB7">
        <w:rPr>
          <w:rFonts w:asciiTheme="majorHAnsi" w:hAnsiTheme="majorHAnsi"/>
          <w:sz w:val="24"/>
          <w:szCs w:val="24"/>
        </w:rPr>
        <w:t>FROM:</w:t>
      </w:r>
      <w:r w:rsidRPr="00AD2FB7">
        <w:rPr>
          <w:rFonts w:asciiTheme="majorHAnsi" w:hAnsiTheme="majorHAnsi"/>
          <w:sz w:val="24"/>
          <w:szCs w:val="24"/>
        </w:rPr>
        <w:tab/>
      </w:r>
      <w:r w:rsidR="00AD2FB7">
        <w:rPr>
          <w:rFonts w:asciiTheme="majorHAnsi" w:hAnsiTheme="majorHAnsi"/>
          <w:sz w:val="24"/>
          <w:szCs w:val="24"/>
        </w:rPr>
        <w:tab/>
      </w:r>
      <w:r w:rsidR="002D1B3F">
        <w:rPr>
          <w:rFonts w:asciiTheme="majorHAnsi" w:hAnsiTheme="majorHAnsi"/>
          <w:sz w:val="24"/>
          <w:szCs w:val="24"/>
        </w:rPr>
        <w:t>Linda Nebeling</w:t>
      </w:r>
      <w:r w:rsidR="00394F7B" w:rsidRPr="00AD2FB7">
        <w:rPr>
          <w:rFonts w:asciiTheme="majorHAnsi" w:hAnsiTheme="majorHAnsi"/>
          <w:sz w:val="24"/>
          <w:szCs w:val="24"/>
        </w:rPr>
        <w:t xml:space="preserve">, </w:t>
      </w:r>
      <w:r w:rsidR="00AE534A">
        <w:rPr>
          <w:rFonts w:asciiTheme="majorHAnsi" w:hAnsiTheme="majorHAnsi"/>
          <w:sz w:val="24"/>
          <w:szCs w:val="24"/>
        </w:rPr>
        <w:t>Ph.D.</w:t>
      </w:r>
      <w:r w:rsidR="002D1B3F">
        <w:rPr>
          <w:rFonts w:asciiTheme="majorHAnsi" w:hAnsiTheme="majorHAnsi"/>
          <w:sz w:val="24"/>
          <w:szCs w:val="24"/>
        </w:rPr>
        <w:t xml:space="preserve">, MPH, RD, </w:t>
      </w:r>
      <w:proofErr w:type="gramStart"/>
      <w:r w:rsidR="002D1B3F">
        <w:rPr>
          <w:rFonts w:asciiTheme="majorHAnsi" w:hAnsiTheme="majorHAnsi"/>
          <w:sz w:val="24"/>
          <w:szCs w:val="24"/>
        </w:rPr>
        <w:t>FADA</w:t>
      </w:r>
      <w:proofErr w:type="gramEnd"/>
    </w:p>
    <w:p w:rsidR="00B52B9B" w:rsidRPr="00AD2FB7" w:rsidRDefault="00AE534A">
      <w:pPr>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00E240C4">
        <w:rPr>
          <w:rFonts w:asciiTheme="majorHAnsi" w:hAnsiTheme="majorHAnsi"/>
          <w:sz w:val="24"/>
          <w:szCs w:val="24"/>
        </w:rPr>
        <w:t xml:space="preserve">Health </w:t>
      </w:r>
      <w:proofErr w:type="gramStart"/>
      <w:r w:rsidR="00E240C4">
        <w:rPr>
          <w:rFonts w:asciiTheme="majorHAnsi" w:hAnsiTheme="majorHAnsi"/>
          <w:sz w:val="24"/>
          <w:szCs w:val="24"/>
        </w:rPr>
        <w:t xml:space="preserve">Behaviors </w:t>
      </w:r>
      <w:r w:rsidR="00D41DA7">
        <w:rPr>
          <w:rFonts w:asciiTheme="majorHAnsi" w:hAnsiTheme="majorHAnsi"/>
          <w:sz w:val="24"/>
          <w:szCs w:val="24"/>
        </w:rPr>
        <w:t xml:space="preserve"> Research</w:t>
      </w:r>
      <w:proofErr w:type="gramEnd"/>
      <w:r w:rsidR="00D41DA7">
        <w:rPr>
          <w:rFonts w:asciiTheme="majorHAnsi" w:hAnsiTheme="majorHAnsi"/>
          <w:sz w:val="24"/>
          <w:szCs w:val="24"/>
        </w:rPr>
        <w:t xml:space="preserve"> Branch, </w:t>
      </w:r>
      <w:r>
        <w:rPr>
          <w:rFonts w:asciiTheme="majorHAnsi" w:hAnsiTheme="majorHAnsi"/>
          <w:sz w:val="24"/>
          <w:szCs w:val="24"/>
        </w:rPr>
        <w:t xml:space="preserve">Division of Cancer Control &amp; Population </w:t>
      </w:r>
      <w:r w:rsidR="00E240C4">
        <w:rPr>
          <w:rFonts w:asciiTheme="majorHAnsi" w:hAnsiTheme="majorHAnsi"/>
          <w:sz w:val="24"/>
          <w:szCs w:val="24"/>
        </w:rPr>
        <w:tab/>
      </w:r>
      <w:r w:rsidR="00E240C4">
        <w:rPr>
          <w:rFonts w:asciiTheme="majorHAnsi" w:hAnsiTheme="majorHAnsi"/>
          <w:sz w:val="24"/>
          <w:szCs w:val="24"/>
        </w:rPr>
        <w:tab/>
      </w:r>
      <w:r w:rsidR="00E240C4">
        <w:rPr>
          <w:rFonts w:asciiTheme="majorHAnsi" w:hAnsiTheme="majorHAnsi"/>
          <w:sz w:val="24"/>
          <w:szCs w:val="24"/>
        </w:rPr>
        <w:tab/>
      </w:r>
      <w:r>
        <w:rPr>
          <w:rFonts w:asciiTheme="majorHAnsi" w:hAnsiTheme="majorHAnsi"/>
          <w:sz w:val="24"/>
          <w:szCs w:val="24"/>
        </w:rPr>
        <w:t>Sciences</w:t>
      </w:r>
      <w:r w:rsidR="00E240C4">
        <w:rPr>
          <w:rFonts w:asciiTheme="majorHAnsi" w:hAnsiTheme="majorHAnsi"/>
          <w:sz w:val="24"/>
          <w:szCs w:val="24"/>
        </w:rPr>
        <w:t xml:space="preserve">, </w:t>
      </w:r>
      <w:r w:rsidR="00DE5042" w:rsidRPr="00AD2FB7">
        <w:rPr>
          <w:rFonts w:asciiTheme="majorHAnsi" w:hAnsiTheme="majorHAnsi"/>
          <w:sz w:val="24"/>
          <w:szCs w:val="24"/>
        </w:rPr>
        <w:t>National Cancer Institute</w:t>
      </w:r>
      <w:r w:rsidR="00007A3D" w:rsidRPr="00AD2FB7">
        <w:rPr>
          <w:rFonts w:asciiTheme="majorHAnsi" w:hAnsiTheme="majorHAnsi"/>
          <w:sz w:val="24"/>
          <w:szCs w:val="24"/>
        </w:rPr>
        <w:t xml:space="preserve"> (NCI)/NIH</w:t>
      </w:r>
    </w:p>
    <w:p w:rsidR="00B52B9B" w:rsidRPr="00AD2FB7" w:rsidRDefault="00B52B9B">
      <w:pPr>
        <w:rPr>
          <w:rFonts w:asciiTheme="majorHAnsi" w:hAnsiTheme="majorHAnsi"/>
          <w:sz w:val="24"/>
          <w:szCs w:val="24"/>
        </w:rPr>
      </w:pPr>
    </w:p>
    <w:p w:rsidR="008D6D88" w:rsidRDefault="00B52B9B" w:rsidP="00E240C4">
      <w:pPr>
        <w:rPr>
          <w:rFonts w:asciiTheme="majorHAnsi" w:hAnsiTheme="majorHAnsi"/>
          <w:color w:val="FF0000"/>
          <w:sz w:val="24"/>
          <w:szCs w:val="24"/>
        </w:rPr>
      </w:pPr>
      <w:r w:rsidRPr="00AD2FB7">
        <w:rPr>
          <w:rFonts w:asciiTheme="majorHAnsi" w:hAnsiTheme="majorHAnsi"/>
          <w:sz w:val="24"/>
          <w:szCs w:val="24"/>
        </w:rPr>
        <w:t>SUBJECT:</w:t>
      </w:r>
      <w:r w:rsidRPr="00AD2FB7">
        <w:rPr>
          <w:rFonts w:asciiTheme="majorHAnsi" w:hAnsiTheme="majorHAnsi"/>
          <w:sz w:val="24"/>
          <w:szCs w:val="24"/>
        </w:rPr>
        <w:tab/>
      </w:r>
      <w:r w:rsidR="009E4365">
        <w:rPr>
          <w:rFonts w:asciiTheme="majorHAnsi" w:hAnsiTheme="majorHAnsi"/>
          <w:sz w:val="24"/>
          <w:szCs w:val="24"/>
        </w:rPr>
        <w:t>New Submission of “</w:t>
      </w:r>
      <w:r w:rsidR="00E240C4">
        <w:rPr>
          <w:rFonts w:asciiTheme="majorHAnsi" w:hAnsiTheme="majorHAnsi"/>
          <w:sz w:val="24"/>
          <w:szCs w:val="24"/>
        </w:rPr>
        <w:t xml:space="preserve">Family Life, Activity, Sun, Health, and Eating (FLASHE) </w:t>
      </w:r>
      <w:r w:rsidR="00E240C4">
        <w:rPr>
          <w:rFonts w:asciiTheme="majorHAnsi" w:hAnsiTheme="majorHAnsi"/>
          <w:sz w:val="24"/>
          <w:szCs w:val="24"/>
        </w:rPr>
        <w:tab/>
      </w:r>
      <w:r w:rsidR="00E240C4">
        <w:rPr>
          <w:rFonts w:asciiTheme="majorHAnsi" w:hAnsiTheme="majorHAnsi"/>
          <w:sz w:val="24"/>
          <w:szCs w:val="24"/>
        </w:rPr>
        <w:tab/>
      </w:r>
      <w:r w:rsidR="00E240C4">
        <w:rPr>
          <w:rFonts w:asciiTheme="majorHAnsi" w:hAnsiTheme="majorHAnsi"/>
          <w:sz w:val="24"/>
          <w:szCs w:val="24"/>
        </w:rPr>
        <w:tab/>
      </w:r>
      <w:proofErr w:type="gramStart"/>
      <w:r w:rsidR="00E240C4">
        <w:rPr>
          <w:rFonts w:asciiTheme="majorHAnsi" w:hAnsiTheme="majorHAnsi"/>
          <w:sz w:val="24"/>
          <w:szCs w:val="24"/>
        </w:rPr>
        <w:t xml:space="preserve">Study </w:t>
      </w:r>
      <w:r w:rsidR="009E4365">
        <w:rPr>
          <w:rFonts w:asciiTheme="majorHAnsi" w:hAnsiTheme="majorHAnsi"/>
          <w:sz w:val="24"/>
          <w:szCs w:val="24"/>
        </w:rPr>
        <w:t>”</w:t>
      </w:r>
      <w:proofErr w:type="gramEnd"/>
    </w:p>
    <w:p w:rsidR="00B52B9B" w:rsidRDefault="00B52B9B">
      <w:pPr>
        <w:rPr>
          <w:sz w:val="24"/>
        </w:rPr>
      </w:pPr>
    </w:p>
    <w:p w:rsidR="00DC2DCE" w:rsidRPr="00AE534A" w:rsidRDefault="00EC19AF" w:rsidP="00EC19AF">
      <w:pPr>
        <w:rPr>
          <w:rFonts w:asciiTheme="majorHAnsi" w:hAnsiTheme="majorHAnsi"/>
          <w:sz w:val="24"/>
        </w:rPr>
      </w:pPr>
      <w:r w:rsidRPr="00AD2FB7">
        <w:rPr>
          <w:rFonts w:asciiTheme="majorHAnsi" w:hAnsiTheme="majorHAnsi"/>
          <w:sz w:val="24"/>
        </w:rPr>
        <w:t>This is a request for OMB to approve</w:t>
      </w:r>
      <w:r w:rsidR="007D48B2" w:rsidRPr="00AD2FB7">
        <w:rPr>
          <w:rFonts w:asciiTheme="majorHAnsi" w:hAnsiTheme="majorHAnsi"/>
          <w:sz w:val="24"/>
        </w:rPr>
        <w:t xml:space="preserve"> the </w:t>
      </w:r>
      <w:r w:rsidR="00AD2FB7" w:rsidRPr="00AD2FB7">
        <w:rPr>
          <w:rFonts w:asciiTheme="majorHAnsi" w:hAnsiTheme="majorHAnsi"/>
          <w:sz w:val="24"/>
        </w:rPr>
        <w:t xml:space="preserve">new </w:t>
      </w:r>
      <w:r w:rsidR="009E4365">
        <w:rPr>
          <w:rFonts w:asciiTheme="majorHAnsi" w:hAnsiTheme="majorHAnsi"/>
          <w:sz w:val="24"/>
        </w:rPr>
        <w:t>information</w:t>
      </w:r>
      <w:r w:rsidR="009E4365" w:rsidRPr="00AD2FB7">
        <w:rPr>
          <w:rFonts w:asciiTheme="majorHAnsi" w:hAnsiTheme="majorHAnsi"/>
          <w:sz w:val="24"/>
        </w:rPr>
        <w:t xml:space="preserve"> </w:t>
      </w:r>
      <w:r w:rsidR="00AD2FB7" w:rsidRPr="00AD2FB7">
        <w:rPr>
          <w:rFonts w:asciiTheme="majorHAnsi" w:hAnsiTheme="majorHAnsi"/>
          <w:sz w:val="24"/>
        </w:rPr>
        <w:t xml:space="preserve">collection </w:t>
      </w:r>
      <w:r w:rsidR="00641945" w:rsidRPr="00AD2FB7">
        <w:rPr>
          <w:rFonts w:asciiTheme="majorHAnsi" w:hAnsiTheme="majorHAnsi"/>
          <w:color w:val="000000"/>
          <w:sz w:val="24"/>
        </w:rPr>
        <w:t>titled</w:t>
      </w:r>
      <w:r w:rsidR="007D48B2" w:rsidRPr="00AD2FB7">
        <w:rPr>
          <w:rFonts w:asciiTheme="majorHAnsi" w:hAnsiTheme="majorHAnsi"/>
          <w:color w:val="000000"/>
          <w:sz w:val="24"/>
        </w:rPr>
        <w:t>,</w:t>
      </w:r>
      <w:r w:rsidRPr="00AD2FB7">
        <w:rPr>
          <w:rFonts w:asciiTheme="majorHAnsi" w:hAnsiTheme="majorHAnsi"/>
          <w:sz w:val="24"/>
        </w:rPr>
        <w:t xml:space="preserve"> </w:t>
      </w:r>
      <w:r w:rsidR="007D48B2" w:rsidRPr="00AD2FB7">
        <w:rPr>
          <w:rFonts w:asciiTheme="majorHAnsi" w:hAnsiTheme="majorHAnsi"/>
          <w:i/>
          <w:sz w:val="24"/>
        </w:rPr>
        <w:t>“</w:t>
      </w:r>
      <w:r w:rsidR="00E240C4">
        <w:rPr>
          <w:rFonts w:asciiTheme="majorHAnsi" w:hAnsiTheme="majorHAnsi"/>
          <w:i/>
          <w:sz w:val="24"/>
        </w:rPr>
        <w:t>Family Life, Activity, Sun, Health, and Eating (FLASHE) Study</w:t>
      </w:r>
      <w:r w:rsidR="00E07CA7">
        <w:rPr>
          <w:rFonts w:asciiTheme="majorHAnsi" w:hAnsiTheme="majorHAnsi"/>
          <w:sz w:val="24"/>
          <w:szCs w:val="24"/>
        </w:rPr>
        <w:t>”</w:t>
      </w:r>
      <w:r w:rsidR="00AD2FB7" w:rsidRPr="00AD2FB7">
        <w:rPr>
          <w:rFonts w:asciiTheme="majorHAnsi" w:hAnsiTheme="majorHAnsi"/>
          <w:sz w:val="24"/>
          <w:szCs w:val="24"/>
        </w:rPr>
        <w:t xml:space="preserve"> </w:t>
      </w:r>
      <w:r w:rsidR="00BD2A93" w:rsidRPr="00AD2FB7">
        <w:rPr>
          <w:rFonts w:asciiTheme="majorHAnsi" w:hAnsiTheme="majorHAnsi"/>
          <w:sz w:val="24"/>
        </w:rPr>
        <w:t xml:space="preserve">for </w:t>
      </w:r>
      <w:r w:rsidR="00E240C4">
        <w:rPr>
          <w:rFonts w:asciiTheme="majorHAnsi" w:hAnsiTheme="majorHAnsi"/>
          <w:sz w:val="24"/>
        </w:rPr>
        <w:t>two</w:t>
      </w:r>
      <w:r w:rsidR="00AD2FB7" w:rsidRPr="00AD2FB7">
        <w:rPr>
          <w:rFonts w:asciiTheme="majorHAnsi" w:hAnsiTheme="majorHAnsi"/>
          <w:sz w:val="24"/>
        </w:rPr>
        <w:t xml:space="preserve"> </w:t>
      </w:r>
      <w:r w:rsidR="00BD2A93" w:rsidRPr="00AD2FB7">
        <w:rPr>
          <w:rFonts w:asciiTheme="majorHAnsi" w:hAnsiTheme="majorHAnsi"/>
          <w:sz w:val="24"/>
        </w:rPr>
        <w:t>year</w:t>
      </w:r>
      <w:r w:rsidR="00E240C4">
        <w:rPr>
          <w:rFonts w:asciiTheme="majorHAnsi" w:hAnsiTheme="majorHAnsi"/>
          <w:sz w:val="24"/>
        </w:rPr>
        <w:t>s</w:t>
      </w:r>
      <w:r w:rsidRPr="00AE534A">
        <w:rPr>
          <w:rFonts w:asciiTheme="majorHAnsi" w:hAnsiTheme="majorHAnsi"/>
          <w:sz w:val="24"/>
        </w:rPr>
        <w:t xml:space="preserve">. </w:t>
      </w:r>
      <w:r w:rsidR="00AE534A" w:rsidRPr="00AE534A">
        <w:rPr>
          <w:rFonts w:asciiTheme="majorHAnsi" w:hAnsiTheme="majorHAnsi"/>
          <w:sz w:val="24"/>
        </w:rPr>
        <w:t>The supporting statements and various attachments accompany this memorandum.</w:t>
      </w:r>
    </w:p>
    <w:p w:rsidR="00AE534A" w:rsidRDefault="00AE534A" w:rsidP="00EC19AF">
      <w:pPr>
        <w:rPr>
          <w:sz w:val="24"/>
        </w:rPr>
      </w:pPr>
    </w:p>
    <w:p w:rsidR="008A75B2" w:rsidRPr="005F76F5" w:rsidRDefault="008A75B2" w:rsidP="008A75B2">
      <w:pPr>
        <w:rPr>
          <w:b/>
          <w:i/>
          <w:sz w:val="24"/>
        </w:rPr>
      </w:pPr>
      <w:r w:rsidRPr="005F76F5">
        <w:rPr>
          <w:sz w:val="24"/>
          <w:szCs w:val="24"/>
        </w:rPr>
        <w:t>The FLASHE</w:t>
      </w:r>
      <w:r w:rsidRPr="005F76F5">
        <w:rPr>
          <w:color w:val="FF0000"/>
          <w:sz w:val="24"/>
          <w:szCs w:val="24"/>
        </w:rPr>
        <w:t xml:space="preserve"> </w:t>
      </w:r>
      <w:r>
        <w:rPr>
          <w:sz w:val="24"/>
          <w:szCs w:val="24"/>
        </w:rPr>
        <w:t>S</w:t>
      </w:r>
      <w:r w:rsidRPr="005F76F5">
        <w:rPr>
          <w:sz w:val="24"/>
          <w:szCs w:val="24"/>
        </w:rPr>
        <w:t xml:space="preserve">tudy takes a dyadic approach to examine psychosocial, generational (parent-adolescent), and environmental correlates of cancer preventive behaviors. FLASHE will examine the science of cancer and obesity prevention by examining correlates of cancer preventive behaviors, mainly diet, activity, and sedentary behaviors (but also examining other behaviors such as sleep, sun-safety, and tobacco) in new ways not previously addressed comprehensively on other surveys in samples of parents and their adolescent children.  The survey’s goal is to </w:t>
      </w:r>
      <w:proofErr w:type="gramStart"/>
      <w:r w:rsidRPr="005F76F5">
        <w:rPr>
          <w:sz w:val="24"/>
          <w:szCs w:val="24"/>
        </w:rPr>
        <w:t>advance</w:t>
      </w:r>
      <w:proofErr w:type="gramEnd"/>
      <w:r w:rsidRPr="005F76F5">
        <w:rPr>
          <w:sz w:val="24"/>
          <w:szCs w:val="24"/>
        </w:rPr>
        <w:t xml:space="preserve"> understanding of the dynamic relationship between the environment, psychosocial factors, and cancer preventive behaviors from a dyadic perspective. Data collected will ultimately be a public use dataset and resource to the research community. FLASHE will be collecting data from parents and their adolescent children </w:t>
      </w:r>
      <w:r>
        <w:rPr>
          <w:sz w:val="24"/>
          <w:szCs w:val="24"/>
        </w:rPr>
        <w:t>using</w:t>
      </w:r>
      <w:r w:rsidRPr="005F76F5">
        <w:rPr>
          <w:sz w:val="24"/>
          <w:szCs w:val="24"/>
        </w:rPr>
        <w:t xml:space="preserve"> a web survey </w:t>
      </w:r>
      <w:r>
        <w:rPr>
          <w:sz w:val="24"/>
          <w:szCs w:val="24"/>
        </w:rPr>
        <w:t xml:space="preserve">format </w:t>
      </w:r>
      <w:r w:rsidRPr="005F76F5">
        <w:rPr>
          <w:sz w:val="24"/>
          <w:szCs w:val="24"/>
        </w:rPr>
        <w:t xml:space="preserve">with a final </w:t>
      </w:r>
      <w:r>
        <w:rPr>
          <w:sz w:val="24"/>
          <w:szCs w:val="24"/>
        </w:rPr>
        <w:t xml:space="preserve">estimated </w:t>
      </w:r>
      <w:r w:rsidRPr="005F76F5">
        <w:rPr>
          <w:sz w:val="24"/>
          <w:szCs w:val="24"/>
        </w:rPr>
        <w:t>sample size of 2,500 dyads</w:t>
      </w:r>
      <w:r>
        <w:rPr>
          <w:sz w:val="24"/>
          <w:szCs w:val="24"/>
        </w:rPr>
        <w:t>,</w:t>
      </w:r>
      <w:r w:rsidRPr="005F76F5">
        <w:rPr>
          <w:sz w:val="24"/>
          <w:szCs w:val="24"/>
        </w:rPr>
        <w:t xml:space="preserve"> with motion sensing data collected in a subsample of 900 adolescents.</w:t>
      </w:r>
    </w:p>
    <w:p w:rsidR="008A75B2" w:rsidRPr="005F76F5" w:rsidRDefault="008A75B2" w:rsidP="008A75B2">
      <w:pPr>
        <w:rPr>
          <w:b/>
          <w:i/>
          <w:sz w:val="24"/>
        </w:rPr>
      </w:pPr>
    </w:p>
    <w:p w:rsidR="008A75B2" w:rsidRPr="00E31A84" w:rsidRDefault="008A75B2" w:rsidP="00EC19AF">
      <w:pPr>
        <w:contextualSpacing/>
        <w:rPr>
          <w:sz w:val="24"/>
        </w:rPr>
      </w:pPr>
      <w:r w:rsidRPr="005F76F5">
        <w:rPr>
          <w:sz w:val="24"/>
          <w:szCs w:val="24"/>
        </w:rPr>
        <w:t xml:space="preserve">The mission of the Health Behaviors Research Branch is to support research on cancer prevention behaviors and outcomes, which includes diet, physical activity, sedentary behavior, energy balance, obesity, </w:t>
      </w:r>
      <w:r>
        <w:rPr>
          <w:sz w:val="24"/>
          <w:szCs w:val="24"/>
        </w:rPr>
        <w:t xml:space="preserve">skin cancer prevention (e.g., </w:t>
      </w:r>
      <w:r w:rsidRPr="005F76F5">
        <w:rPr>
          <w:sz w:val="24"/>
          <w:szCs w:val="24"/>
        </w:rPr>
        <w:t>sun safety</w:t>
      </w:r>
      <w:r>
        <w:rPr>
          <w:sz w:val="24"/>
          <w:szCs w:val="24"/>
        </w:rPr>
        <w:t>)</w:t>
      </w:r>
      <w:r w:rsidRPr="005F76F5">
        <w:rPr>
          <w:sz w:val="24"/>
          <w:szCs w:val="24"/>
        </w:rPr>
        <w:t xml:space="preserve">, genetic influences on behaviors and virus exposure. It provides leadership in these areas by focusing research on effective </w:t>
      </w:r>
      <w:r>
        <w:rPr>
          <w:sz w:val="24"/>
          <w:szCs w:val="24"/>
        </w:rPr>
        <w:t xml:space="preserve">cancer prevention </w:t>
      </w:r>
      <w:r w:rsidRPr="005F76F5">
        <w:rPr>
          <w:sz w:val="24"/>
          <w:szCs w:val="24"/>
        </w:rPr>
        <w:t xml:space="preserve">influences and approaches </w:t>
      </w:r>
      <w:r>
        <w:rPr>
          <w:sz w:val="24"/>
          <w:szCs w:val="24"/>
        </w:rPr>
        <w:t xml:space="preserve">at multiple levels including </w:t>
      </w:r>
      <w:r w:rsidRPr="005F76F5">
        <w:rPr>
          <w:sz w:val="24"/>
          <w:szCs w:val="24"/>
        </w:rPr>
        <w:t xml:space="preserve">individual, relational, environmental, and community-based. </w:t>
      </w:r>
      <w:r>
        <w:rPr>
          <w:sz w:val="24"/>
          <w:szCs w:val="24"/>
        </w:rPr>
        <w:t xml:space="preserve">One important strategy to support the </w:t>
      </w:r>
      <w:r w:rsidRPr="005F76F5">
        <w:rPr>
          <w:sz w:val="24"/>
          <w:szCs w:val="24"/>
        </w:rPr>
        <w:t xml:space="preserve">mission </w:t>
      </w:r>
      <w:r>
        <w:rPr>
          <w:sz w:val="24"/>
          <w:szCs w:val="24"/>
        </w:rPr>
        <w:t>is to</w:t>
      </w:r>
      <w:r w:rsidRPr="005F76F5">
        <w:rPr>
          <w:sz w:val="24"/>
          <w:szCs w:val="24"/>
        </w:rPr>
        <w:t xml:space="preserve"> develop publically available datasets that allow the research community to examine correlates of cancer preventive behaviors and the role of the social and en</w:t>
      </w:r>
      <w:bookmarkStart w:id="0" w:name="_GoBack"/>
      <w:bookmarkEnd w:id="0"/>
      <w:r w:rsidRPr="005F76F5">
        <w:rPr>
          <w:sz w:val="24"/>
          <w:szCs w:val="24"/>
        </w:rPr>
        <w:t>vironmental context on these behaviors, such as diet and physical activity.</w:t>
      </w:r>
      <w:r>
        <w:rPr>
          <w:sz w:val="24"/>
          <w:szCs w:val="24"/>
        </w:rPr>
        <w:t xml:space="preserve"> The FLASHE Study will provide the data f</w:t>
      </w:r>
      <w:r w:rsidR="009B0D02">
        <w:rPr>
          <w:sz w:val="24"/>
          <w:szCs w:val="24"/>
        </w:rPr>
        <w:t>o</w:t>
      </w:r>
      <w:r>
        <w:rPr>
          <w:sz w:val="24"/>
          <w:szCs w:val="24"/>
        </w:rPr>
        <w:t>r a pub</w:t>
      </w:r>
      <w:r w:rsidR="009B0D02">
        <w:rPr>
          <w:sz w:val="24"/>
          <w:szCs w:val="24"/>
        </w:rPr>
        <w:t>lically available dataset</w:t>
      </w:r>
      <w:r>
        <w:rPr>
          <w:sz w:val="24"/>
          <w:szCs w:val="24"/>
        </w:rPr>
        <w:t xml:space="preserve"> that will allow the research community to investigate the correlates of cancer preventive behaviors.</w:t>
      </w:r>
    </w:p>
    <w:sectPr w:rsidR="008A75B2" w:rsidRPr="00E31A84" w:rsidSect="00544CC3">
      <w:footnotePr>
        <w:numRestart w:val="eachSect"/>
      </w:footnotePr>
      <w:endnotePr>
        <w:numFmt w:val="decimal"/>
      </w:endnotePr>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45" w:rsidRDefault="00B15745">
      <w:r>
        <w:separator/>
      </w:r>
    </w:p>
  </w:endnote>
  <w:endnote w:type="continuationSeparator" w:id="0">
    <w:p w:rsidR="00B15745" w:rsidRDefault="00B1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45" w:rsidRDefault="00B15745">
      <w:r>
        <w:separator/>
      </w:r>
    </w:p>
  </w:footnote>
  <w:footnote w:type="continuationSeparator" w:id="0">
    <w:p w:rsidR="00B15745" w:rsidRDefault="00B15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numRestart w:val="eachSect"/>
    <w:footnote w:id="-1"/>
    <w:footnote w:id="0"/>
  </w:footnotePr>
  <w:endnotePr>
    <w:numFmt w:val="decimal"/>
    <w:endnote w:id="-1"/>
    <w:endnote w:id="0"/>
  </w:endnotePr>
  <w:compat>
    <w:compatSetting w:name="compatibilityMode" w:uri="http://schemas.microsoft.com/office/word" w:val="12"/>
  </w:compat>
  <w:rsids>
    <w:rsidRoot w:val="00B52B9B"/>
    <w:rsid w:val="00007A3D"/>
    <w:rsid w:val="00010866"/>
    <w:rsid w:val="0007164B"/>
    <w:rsid w:val="000C2B5C"/>
    <w:rsid w:val="000E4890"/>
    <w:rsid w:val="00123CFE"/>
    <w:rsid w:val="00174E91"/>
    <w:rsid w:val="001C3F7A"/>
    <w:rsid w:val="001E76BF"/>
    <w:rsid w:val="0023408C"/>
    <w:rsid w:val="00282AF0"/>
    <w:rsid w:val="00294EF1"/>
    <w:rsid w:val="002D1B3F"/>
    <w:rsid w:val="0030133B"/>
    <w:rsid w:val="00302A26"/>
    <w:rsid w:val="003137AE"/>
    <w:rsid w:val="00394F7B"/>
    <w:rsid w:val="003A623C"/>
    <w:rsid w:val="003B735A"/>
    <w:rsid w:val="003D3AE8"/>
    <w:rsid w:val="003E63D3"/>
    <w:rsid w:val="00424F80"/>
    <w:rsid w:val="004F2B9F"/>
    <w:rsid w:val="00512A73"/>
    <w:rsid w:val="00544CC3"/>
    <w:rsid w:val="00581426"/>
    <w:rsid w:val="005820B9"/>
    <w:rsid w:val="00596BD3"/>
    <w:rsid w:val="00596C9C"/>
    <w:rsid w:val="005A65A4"/>
    <w:rsid w:val="005F17B4"/>
    <w:rsid w:val="00641945"/>
    <w:rsid w:val="00651E4B"/>
    <w:rsid w:val="006A194F"/>
    <w:rsid w:val="0070152E"/>
    <w:rsid w:val="0073719C"/>
    <w:rsid w:val="00765060"/>
    <w:rsid w:val="007861A9"/>
    <w:rsid w:val="007D1E25"/>
    <w:rsid w:val="007D48B2"/>
    <w:rsid w:val="007E71A7"/>
    <w:rsid w:val="008142B9"/>
    <w:rsid w:val="008230AB"/>
    <w:rsid w:val="00824D7F"/>
    <w:rsid w:val="008855EE"/>
    <w:rsid w:val="008A75B2"/>
    <w:rsid w:val="008B612E"/>
    <w:rsid w:val="008C33C4"/>
    <w:rsid w:val="008D6D88"/>
    <w:rsid w:val="008F6A4F"/>
    <w:rsid w:val="009464D3"/>
    <w:rsid w:val="00996516"/>
    <w:rsid w:val="009A34DB"/>
    <w:rsid w:val="009B0D02"/>
    <w:rsid w:val="009E4365"/>
    <w:rsid w:val="00A34C24"/>
    <w:rsid w:val="00A7221E"/>
    <w:rsid w:val="00A938C5"/>
    <w:rsid w:val="00AD2FB7"/>
    <w:rsid w:val="00AE534A"/>
    <w:rsid w:val="00B15745"/>
    <w:rsid w:val="00B348B3"/>
    <w:rsid w:val="00B52B9B"/>
    <w:rsid w:val="00BA07BE"/>
    <w:rsid w:val="00BA41A8"/>
    <w:rsid w:val="00BC5036"/>
    <w:rsid w:val="00BD16E6"/>
    <w:rsid w:val="00BD2A93"/>
    <w:rsid w:val="00C064FE"/>
    <w:rsid w:val="00C34004"/>
    <w:rsid w:val="00C94A7A"/>
    <w:rsid w:val="00CA3CE6"/>
    <w:rsid w:val="00CD318B"/>
    <w:rsid w:val="00CE17C5"/>
    <w:rsid w:val="00CF0F42"/>
    <w:rsid w:val="00D35F95"/>
    <w:rsid w:val="00D3722F"/>
    <w:rsid w:val="00D41DA7"/>
    <w:rsid w:val="00DC2DCE"/>
    <w:rsid w:val="00DE5042"/>
    <w:rsid w:val="00E07CA7"/>
    <w:rsid w:val="00E14150"/>
    <w:rsid w:val="00E240C4"/>
    <w:rsid w:val="00E27547"/>
    <w:rsid w:val="00E31A84"/>
    <w:rsid w:val="00E6353B"/>
    <w:rsid w:val="00E72E68"/>
    <w:rsid w:val="00EC010B"/>
    <w:rsid w:val="00EC19AF"/>
    <w:rsid w:val="00EC3F50"/>
    <w:rsid w:val="00F77FDF"/>
    <w:rsid w:val="00FF4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C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544CC3"/>
    <w:rPr>
      <w:vertAlign w:val="superscript"/>
    </w:rPr>
  </w:style>
  <w:style w:type="character" w:styleId="FootnoteReference">
    <w:name w:val="footnote reference"/>
    <w:basedOn w:val="DefaultParagraphFont"/>
    <w:semiHidden/>
    <w:rsid w:val="00544CC3"/>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basedOn w:val="DefaultParagraphFont"/>
    <w:link w:val="BodyTextIndent2"/>
    <w:rsid w:val="001C3F7A"/>
    <w:rPr>
      <w:snapToGrid w:val="0"/>
      <w:color w:val="000000"/>
      <w:sz w:val="22"/>
    </w:rPr>
  </w:style>
  <w:style w:type="paragraph" w:styleId="BalloonText">
    <w:name w:val="Balloon Text"/>
    <w:basedOn w:val="Normal"/>
    <w:link w:val="BalloonTextChar"/>
    <w:uiPriority w:val="99"/>
    <w:semiHidden/>
    <w:unhideWhenUsed/>
    <w:rsid w:val="009E4365"/>
    <w:rPr>
      <w:rFonts w:ascii="Tahoma" w:hAnsi="Tahoma" w:cs="Tahoma"/>
      <w:sz w:val="16"/>
      <w:szCs w:val="16"/>
    </w:rPr>
  </w:style>
  <w:style w:type="character" w:customStyle="1" w:styleId="BalloonTextChar">
    <w:name w:val="Balloon Text Char"/>
    <w:basedOn w:val="DefaultParagraphFont"/>
    <w:link w:val="BalloonText"/>
    <w:uiPriority w:val="99"/>
    <w:semiHidden/>
    <w:rsid w:val="009E43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03DF7-168B-4ADC-A40B-88C4804C4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382</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dc:description/>
  <cp:lastModifiedBy> Vivian Horovitch-Kelley</cp:lastModifiedBy>
  <cp:revision>9</cp:revision>
  <dcterms:created xsi:type="dcterms:W3CDTF">2013-09-09T13:48:00Z</dcterms:created>
  <dcterms:modified xsi:type="dcterms:W3CDTF">2013-09-11T17:04:00Z</dcterms:modified>
</cp:coreProperties>
</file>