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Pr="00AF01CA" w:rsidRDefault="008011B6">
      <w:pPr>
        <w:pStyle w:val="Title"/>
        <w:rPr>
          <w:rFonts w:ascii="Times New Roman" w:hAnsi="Times New Roman"/>
          <w:sz w:val="24"/>
          <w:szCs w:val="24"/>
        </w:rPr>
      </w:pPr>
    </w:p>
    <w:p w:rsidR="00386054" w:rsidRPr="00AF01CA" w:rsidRDefault="00386054">
      <w:pPr>
        <w:pStyle w:val="Title"/>
        <w:rPr>
          <w:rFonts w:ascii="Times New Roman" w:hAnsi="Times New Roman"/>
          <w:sz w:val="24"/>
          <w:szCs w:val="24"/>
        </w:rPr>
      </w:pPr>
      <w:r w:rsidRPr="00AF01CA">
        <w:rPr>
          <w:rFonts w:ascii="Times New Roman" w:hAnsi="Times New Roman"/>
          <w:sz w:val="24"/>
          <w:szCs w:val="24"/>
        </w:rPr>
        <w:tab/>
        <w:t>SUPPORTING STATEMENT</w:t>
      </w:r>
    </w:p>
    <w:p w:rsidR="00386054" w:rsidRPr="00AF01CA" w:rsidRDefault="00386054">
      <w:pPr>
        <w:pStyle w:val="Title"/>
        <w:rPr>
          <w:rFonts w:ascii="Times New Roman" w:hAnsi="Times New Roman"/>
          <w:sz w:val="24"/>
          <w:szCs w:val="24"/>
        </w:rPr>
      </w:pPr>
      <w:r w:rsidRPr="00AF01CA">
        <w:rPr>
          <w:rFonts w:ascii="Times New Roman" w:hAnsi="Times New Roman"/>
          <w:sz w:val="24"/>
          <w:szCs w:val="24"/>
        </w:rPr>
        <w:tab/>
        <w:t>FOR PAPERWORK REDUCTION ACT SUBMISSION</w:t>
      </w:r>
    </w:p>
    <w:p w:rsidR="00386054" w:rsidRPr="00AF01CA" w:rsidRDefault="00386054">
      <w:pPr>
        <w:tabs>
          <w:tab w:val="left" w:pos="0"/>
        </w:tabs>
        <w:suppressAutoHyphens/>
        <w:rPr>
          <w:rFonts w:ascii="Times New Roman" w:hAnsi="Times New Roman"/>
          <w:b/>
          <w:szCs w:val="24"/>
        </w:rPr>
      </w:pPr>
    </w:p>
    <w:bookmarkStart w:id="0" w:name="Text1"/>
    <w:p w:rsidR="00386054" w:rsidRPr="00AF01CA" w:rsidRDefault="007E77FA">
      <w:pPr>
        <w:suppressAutoHyphens/>
        <w:jc w:val="center"/>
        <w:rPr>
          <w:rFonts w:ascii="Times New Roman" w:hAnsi="Times New Roman"/>
          <w:b/>
          <w:szCs w:val="24"/>
        </w:rPr>
      </w:pPr>
      <w:r w:rsidRPr="00AF01CA">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AF01CA">
        <w:rPr>
          <w:rFonts w:ascii="Times New Roman" w:hAnsi="Times New Roman"/>
          <w:b/>
          <w:szCs w:val="24"/>
        </w:rPr>
        <w:instrText xml:space="preserve"> FORMTEXT </w:instrText>
      </w:r>
      <w:r w:rsidRPr="00AF01CA">
        <w:rPr>
          <w:rFonts w:ascii="Times New Roman" w:hAnsi="Times New Roman"/>
          <w:b/>
          <w:szCs w:val="24"/>
        </w:rPr>
      </w:r>
      <w:r w:rsidRPr="00AF01CA">
        <w:rPr>
          <w:rFonts w:ascii="Times New Roman" w:hAnsi="Times New Roman"/>
          <w:b/>
          <w:szCs w:val="24"/>
        </w:rPr>
        <w:fldChar w:fldCharType="separate"/>
      </w:r>
      <w:r w:rsidR="0032069A">
        <w:rPr>
          <w:rFonts w:ascii="Times New Roman" w:hAnsi="Times New Roman"/>
          <w:b/>
          <w:noProof/>
          <w:szCs w:val="24"/>
        </w:rPr>
        <w:t> </w:t>
      </w:r>
      <w:r w:rsidR="0032069A">
        <w:rPr>
          <w:rFonts w:ascii="Times New Roman" w:hAnsi="Times New Roman"/>
          <w:b/>
          <w:noProof/>
          <w:szCs w:val="24"/>
        </w:rPr>
        <w:t> </w:t>
      </w:r>
      <w:r w:rsidR="0032069A">
        <w:rPr>
          <w:rFonts w:ascii="Times New Roman" w:hAnsi="Times New Roman"/>
          <w:b/>
          <w:noProof/>
          <w:szCs w:val="24"/>
        </w:rPr>
        <w:t> </w:t>
      </w:r>
      <w:r w:rsidR="0032069A">
        <w:rPr>
          <w:rFonts w:ascii="Times New Roman" w:hAnsi="Times New Roman"/>
          <w:b/>
          <w:noProof/>
          <w:szCs w:val="24"/>
        </w:rPr>
        <w:t> </w:t>
      </w:r>
      <w:r w:rsidR="0032069A">
        <w:rPr>
          <w:rFonts w:ascii="Times New Roman" w:hAnsi="Times New Roman"/>
          <w:b/>
          <w:noProof/>
          <w:szCs w:val="24"/>
        </w:rPr>
        <w:t> </w:t>
      </w:r>
      <w:r w:rsidRPr="00AF01CA">
        <w:rPr>
          <w:rFonts w:ascii="Times New Roman" w:hAnsi="Times New Roman"/>
          <w:b/>
          <w:szCs w:val="24"/>
        </w:rPr>
        <w:fldChar w:fldCharType="end"/>
      </w:r>
      <w:bookmarkEnd w:id="0"/>
    </w:p>
    <w:p w:rsidR="00386054" w:rsidRPr="00AF01CA" w:rsidRDefault="00386054">
      <w:pPr>
        <w:tabs>
          <w:tab w:val="left" w:pos="0"/>
        </w:tabs>
        <w:suppressAutoHyphens/>
        <w:rPr>
          <w:rFonts w:ascii="Times New Roman" w:hAnsi="Times New Roman"/>
          <w:szCs w:val="24"/>
        </w:rPr>
      </w:pPr>
      <w:r w:rsidRPr="00AF01CA">
        <w:rPr>
          <w:rFonts w:ascii="Times New Roman" w:hAnsi="Times New Roman"/>
          <w:b/>
          <w:szCs w:val="24"/>
        </w:rPr>
        <w:t xml:space="preserve">A. Justification </w:t>
      </w:r>
    </w:p>
    <w:p w:rsidR="00386054" w:rsidRPr="00AF01CA" w:rsidRDefault="00386054">
      <w:pPr>
        <w:tabs>
          <w:tab w:val="left" w:pos="0"/>
        </w:tabs>
        <w:suppressAutoHyphens/>
        <w:rPr>
          <w:rFonts w:ascii="Times New Roman" w:hAnsi="Times New Roman"/>
          <w:szCs w:val="24"/>
        </w:rPr>
      </w:pPr>
    </w:p>
    <w:p w:rsidR="00386054" w:rsidRPr="00AF01CA" w:rsidRDefault="00386054">
      <w:pPr>
        <w:tabs>
          <w:tab w:val="left" w:pos="0"/>
        </w:tabs>
        <w:suppressAutoHyphens/>
        <w:rPr>
          <w:rFonts w:ascii="Times New Roman" w:hAnsi="Times New Roman"/>
          <w:i/>
          <w:szCs w:val="24"/>
        </w:rPr>
      </w:pPr>
      <w:r w:rsidRPr="00AF01CA">
        <w:rPr>
          <w:rFonts w:ascii="Times New Roman" w:hAnsi="Times New Roman"/>
          <w:i/>
          <w:szCs w:val="24"/>
        </w:rPr>
        <w:t xml:space="preserve">1.  Explain the circumstances that make the collection of information necessary.  Identify any legal or administrative requirements that necessitate the collection.  Attach a </w:t>
      </w:r>
      <w:r w:rsidR="003C7F70" w:rsidRPr="00AF01CA">
        <w:rPr>
          <w:rFonts w:ascii="Times New Roman" w:hAnsi="Times New Roman"/>
          <w:i/>
          <w:szCs w:val="24"/>
        </w:rPr>
        <w:t xml:space="preserve">hard </w:t>
      </w:r>
      <w:r w:rsidRPr="00AF01CA">
        <w:rPr>
          <w:rFonts w:ascii="Times New Roman" w:hAnsi="Times New Roman"/>
          <w:i/>
          <w:szCs w:val="24"/>
        </w:rPr>
        <w:t>copy of the appropriate section of each statute and regulation mandating or authorizing the collection of information</w:t>
      </w:r>
      <w:r w:rsidR="003C7F70" w:rsidRPr="00AF01CA">
        <w:rPr>
          <w:rFonts w:ascii="Times New Roman" w:hAnsi="Times New Roman"/>
          <w:i/>
          <w:szCs w:val="24"/>
        </w:rPr>
        <w:t>,</w:t>
      </w:r>
      <w:r w:rsidR="00050CBE" w:rsidRPr="00AF01CA">
        <w:rPr>
          <w:rFonts w:ascii="Times New Roman" w:hAnsi="Times New Roman"/>
          <w:i/>
          <w:szCs w:val="24"/>
        </w:rPr>
        <w:t xml:space="preserve"> or </w:t>
      </w:r>
      <w:r w:rsidR="003C7F70" w:rsidRPr="00AF01CA">
        <w:rPr>
          <w:rFonts w:ascii="Times New Roman" w:hAnsi="Times New Roman"/>
          <w:i/>
          <w:szCs w:val="24"/>
        </w:rPr>
        <w:t xml:space="preserve">you may </w:t>
      </w:r>
      <w:r w:rsidR="00050CBE" w:rsidRPr="00AF01CA">
        <w:rPr>
          <w:rFonts w:ascii="Times New Roman" w:hAnsi="Times New Roman"/>
          <w:i/>
          <w:szCs w:val="24"/>
        </w:rPr>
        <w:t xml:space="preserve">provide a valid </w:t>
      </w:r>
      <w:r w:rsidR="003C7F70" w:rsidRPr="00AF01CA">
        <w:rPr>
          <w:rFonts w:ascii="Times New Roman" w:hAnsi="Times New Roman"/>
          <w:i/>
          <w:szCs w:val="24"/>
        </w:rPr>
        <w:t>URL</w:t>
      </w:r>
      <w:r w:rsidR="00050CBE" w:rsidRPr="00AF01CA">
        <w:rPr>
          <w:rFonts w:ascii="Times New Roman" w:hAnsi="Times New Roman"/>
          <w:i/>
          <w:szCs w:val="24"/>
        </w:rPr>
        <w:t xml:space="preserve"> link or paste the applicable section</w:t>
      </w:r>
      <w:r w:rsidR="003C7F70" w:rsidRPr="00AF01CA">
        <w:rPr>
          <w:rStyle w:val="FootnoteReference"/>
          <w:rFonts w:ascii="Times New Roman" w:hAnsi="Times New Roman"/>
          <w:i/>
          <w:szCs w:val="24"/>
        </w:rPr>
        <w:footnoteReference w:id="1"/>
      </w:r>
      <w:r w:rsidRPr="00AF01CA">
        <w:rPr>
          <w:rFonts w:ascii="Times New Roman" w:hAnsi="Times New Roman"/>
          <w:i/>
          <w:szCs w:val="24"/>
        </w:rPr>
        <w:t>. Specify the review type of the collection (new, revision, extension, reinstatement with change, reinstatement without change)</w:t>
      </w:r>
      <w:r w:rsidR="00050CBE" w:rsidRPr="00AF01CA">
        <w:rPr>
          <w:rFonts w:ascii="Times New Roman" w:hAnsi="Times New Roman"/>
          <w:i/>
          <w:szCs w:val="24"/>
        </w:rPr>
        <w:t>. If revised, briefly specify the changes.  If a rulemaking is involved, make note of the sections or changed sections, if applicable.</w:t>
      </w:r>
    </w:p>
    <w:p w:rsidR="00386054" w:rsidRPr="00AF01CA" w:rsidRDefault="00386054">
      <w:pPr>
        <w:tabs>
          <w:tab w:val="left" w:pos="0"/>
        </w:tabs>
        <w:suppressAutoHyphens/>
        <w:rPr>
          <w:rFonts w:ascii="Times New Roman" w:hAnsi="Times New Roman"/>
          <w:szCs w:val="24"/>
        </w:rPr>
      </w:pPr>
    </w:p>
    <w:p w:rsidR="00386054" w:rsidRPr="00AF01CA" w:rsidRDefault="00685EF5" w:rsidP="00AF01CA">
      <w:pPr>
        <w:autoSpaceDE w:val="0"/>
        <w:autoSpaceDN w:val="0"/>
        <w:adjustRightInd w:val="0"/>
        <w:rPr>
          <w:rFonts w:ascii="Times New Roman" w:eastAsiaTheme="minorHAnsi" w:hAnsi="Times New Roman"/>
          <w:szCs w:val="24"/>
        </w:rPr>
      </w:pPr>
      <w:r w:rsidRPr="00AF01CA">
        <w:rPr>
          <w:rFonts w:ascii="Times New Roman" w:hAnsi="Times New Roman"/>
          <w:szCs w:val="24"/>
        </w:rPr>
        <w:t>Collection of information is necessary to fulfill the terms of Solicitation Number ED-ESE-12-R-0102, "Technical Assistance to Promote the Implementation of Re-Engagement Centers for Out-of-School Youth."</w:t>
      </w:r>
      <w:r w:rsidR="00AF01CA" w:rsidRPr="00AF01CA">
        <w:rPr>
          <w:rFonts w:ascii="Times New Roman" w:hAnsi="Times New Roman"/>
          <w:szCs w:val="24"/>
        </w:rPr>
        <w:t xml:space="preserve">  </w:t>
      </w:r>
      <w:r w:rsidR="00AF01CA" w:rsidRPr="00AF01CA">
        <w:rPr>
          <w:rFonts w:ascii="Times New Roman" w:eastAsiaTheme="minorHAnsi" w:hAnsi="Times New Roman"/>
          <w:szCs w:val="24"/>
        </w:rPr>
        <w:t>This project is authorized by Section 1811 of the ESEA (20 U.S.C. 6551) and the Consolidated Appropriations Act of 2012 (Public Law 112-74).</w:t>
      </w:r>
      <w:r w:rsidR="00AF01CA">
        <w:rPr>
          <w:rFonts w:ascii="Times New Roman" w:eastAsiaTheme="minorHAnsi" w:hAnsi="Times New Roman"/>
          <w:szCs w:val="24"/>
        </w:rPr>
        <w:t xml:space="preserve">  This statement supports a new review.</w:t>
      </w:r>
    </w:p>
    <w:p w:rsidR="00386054" w:rsidRPr="00AF01CA" w:rsidRDefault="00386054">
      <w:pPr>
        <w:tabs>
          <w:tab w:val="left" w:pos="0"/>
        </w:tabs>
        <w:suppressAutoHyphens/>
        <w:rPr>
          <w:rFonts w:ascii="Times New Roman" w:hAnsi="Times New Roman"/>
          <w:szCs w:val="24"/>
        </w:rPr>
      </w:pPr>
    </w:p>
    <w:p w:rsidR="00386054" w:rsidRPr="00E560A4" w:rsidRDefault="00386054">
      <w:pPr>
        <w:tabs>
          <w:tab w:val="left" w:pos="-720"/>
        </w:tabs>
        <w:suppressAutoHyphens/>
        <w:rPr>
          <w:rFonts w:ascii="Times New Roman" w:hAnsi="Times New Roman"/>
          <w:i/>
          <w:szCs w:val="24"/>
        </w:rPr>
      </w:pPr>
      <w:r w:rsidRPr="00E560A4">
        <w:rPr>
          <w:rFonts w:ascii="Times New Roman" w:hAnsi="Times New Roman"/>
          <w:i/>
          <w:szCs w:val="24"/>
        </w:rPr>
        <w:t>2.  Indicate how, by whom, and for what purpose the information is to be used.  Except for a new collection, indicate the actual use the agency has made of the information received from the current collection.</w:t>
      </w:r>
      <w:r w:rsidR="00050CBE" w:rsidRPr="00E560A4">
        <w:rPr>
          <w:rFonts w:ascii="Times New Roman" w:hAnsi="Times New Roman"/>
          <w:i/>
          <w:szCs w:val="24"/>
        </w:rPr>
        <w:t xml:space="preserve"> </w:t>
      </w:r>
    </w:p>
    <w:p w:rsidR="00685EF5" w:rsidRPr="00AF01CA" w:rsidRDefault="00685EF5">
      <w:pPr>
        <w:tabs>
          <w:tab w:val="left" w:pos="-720"/>
        </w:tabs>
        <w:suppressAutoHyphens/>
        <w:rPr>
          <w:rFonts w:ascii="Times New Roman" w:hAnsi="Times New Roman"/>
          <w:szCs w:val="24"/>
        </w:rPr>
      </w:pPr>
    </w:p>
    <w:p w:rsidR="007A4FB6" w:rsidRDefault="00AF01CA">
      <w:pPr>
        <w:tabs>
          <w:tab w:val="left" w:pos="-720"/>
        </w:tabs>
        <w:suppressAutoHyphens/>
        <w:rPr>
          <w:rFonts w:ascii="Times New Roman" w:hAnsi="Times New Roman"/>
          <w:szCs w:val="24"/>
        </w:rPr>
      </w:pPr>
      <w:r>
        <w:rPr>
          <w:rFonts w:ascii="Times New Roman" w:hAnsi="Times New Roman"/>
          <w:szCs w:val="24"/>
        </w:rPr>
        <w:t xml:space="preserve">The information will be used by the Dept. of Education and its contractors </w:t>
      </w:r>
      <w:r w:rsidR="007A4FB6" w:rsidRPr="00AF01CA">
        <w:rPr>
          <w:rFonts w:ascii="Times New Roman" w:hAnsi="Times New Roman"/>
          <w:szCs w:val="24"/>
        </w:rPr>
        <w:t xml:space="preserve">to produce and disseminate a resource guide that shall provide detailed guidance to </w:t>
      </w:r>
      <w:r>
        <w:rPr>
          <w:rFonts w:ascii="Times New Roman" w:hAnsi="Times New Roman"/>
          <w:szCs w:val="24"/>
        </w:rPr>
        <w:t xml:space="preserve">Local Education Agencies (LEAs) </w:t>
      </w:r>
      <w:r w:rsidR="007A4FB6" w:rsidRPr="00AF01CA">
        <w:rPr>
          <w:rFonts w:ascii="Times New Roman" w:hAnsi="Times New Roman"/>
          <w:szCs w:val="24"/>
        </w:rPr>
        <w:t xml:space="preserve">and </w:t>
      </w:r>
      <w:r>
        <w:rPr>
          <w:rFonts w:ascii="Times New Roman" w:hAnsi="Times New Roman"/>
          <w:szCs w:val="24"/>
        </w:rPr>
        <w:t>community organizations</w:t>
      </w:r>
      <w:r w:rsidR="007A4FB6" w:rsidRPr="00AF01CA">
        <w:rPr>
          <w:rFonts w:ascii="Times New Roman" w:hAnsi="Times New Roman"/>
          <w:szCs w:val="24"/>
        </w:rPr>
        <w:t xml:space="preserve"> in establishing and operating re-engagement centers.  The information collected will </w:t>
      </w:r>
      <w:r>
        <w:rPr>
          <w:rFonts w:ascii="Times New Roman" w:hAnsi="Times New Roman"/>
          <w:szCs w:val="24"/>
        </w:rPr>
        <w:t xml:space="preserve">ensure </w:t>
      </w:r>
      <w:r w:rsidR="007A4FB6" w:rsidRPr="00AF01CA">
        <w:rPr>
          <w:rFonts w:ascii="Times New Roman" w:hAnsi="Times New Roman"/>
          <w:szCs w:val="24"/>
        </w:rPr>
        <w:t>that the guide is thoroughly informed by current practice and up-to-date learning from the field.</w:t>
      </w:r>
    </w:p>
    <w:p w:rsidR="007A4FB6" w:rsidRPr="00AF01CA" w:rsidRDefault="007A4FB6">
      <w:pPr>
        <w:tabs>
          <w:tab w:val="left" w:pos="-720"/>
        </w:tabs>
        <w:suppressAutoHyphens/>
        <w:rPr>
          <w:rFonts w:ascii="Times New Roman" w:hAnsi="Times New Roman"/>
          <w:szCs w:val="24"/>
        </w:rPr>
      </w:pPr>
    </w:p>
    <w:p w:rsidR="00A45026" w:rsidRPr="00AF01CA" w:rsidRDefault="00371BCD">
      <w:pPr>
        <w:tabs>
          <w:tab w:val="left" w:pos="-720"/>
        </w:tabs>
        <w:suppressAutoHyphens/>
        <w:rPr>
          <w:rFonts w:ascii="Times New Roman" w:hAnsi="Times New Roman"/>
          <w:szCs w:val="24"/>
        </w:rPr>
      </w:pPr>
      <w:r w:rsidRPr="00AF01CA">
        <w:rPr>
          <w:rFonts w:ascii="Times New Roman" w:hAnsi="Times New Roman"/>
          <w:szCs w:val="24"/>
        </w:rPr>
        <w:t xml:space="preserve">The research team (The Millennium Group and Johns Hopkins University Center for Social Organization of Schools) will </w:t>
      </w:r>
      <w:r w:rsidR="00A450D5">
        <w:rPr>
          <w:rFonts w:ascii="Times New Roman" w:hAnsi="Times New Roman"/>
          <w:szCs w:val="24"/>
        </w:rPr>
        <w:t>collect the information</w:t>
      </w:r>
      <w:r w:rsidRPr="00AF01CA">
        <w:rPr>
          <w:rFonts w:ascii="Times New Roman" w:hAnsi="Times New Roman"/>
          <w:szCs w:val="24"/>
        </w:rPr>
        <w:t xml:space="preserve"> during one-day site visits</w:t>
      </w:r>
      <w:r w:rsidR="00A450D5">
        <w:rPr>
          <w:rFonts w:ascii="Times New Roman" w:hAnsi="Times New Roman"/>
          <w:szCs w:val="24"/>
        </w:rPr>
        <w:t xml:space="preserve"> to </w:t>
      </w:r>
      <w:r w:rsidR="00F733CE">
        <w:rPr>
          <w:rFonts w:ascii="Times New Roman" w:hAnsi="Times New Roman"/>
          <w:szCs w:val="24"/>
        </w:rPr>
        <w:t>five</w:t>
      </w:r>
      <w:r w:rsidR="00A450D5">
        <w:rPr>
          <w:rFonts w:ascii="Times New Roman" w:hAnsi="Times New Roman"/>
          <w:szCs w:val="24"/>
        </w:rPr>
        <w:t xml:space="preserve"> re-engagement centers, and conduct</w:t>
      </w:r>
      <w:r w:rsidR="00C86B04" w:rsidRPr="00AF01CA">
        <w:rPr>
          <w:rFonts w:ascii="Times New Roman" w:hAnsi="Times New Roman"/>
          <w:szCs w:val="24"/>
        </w:rPr>
        <w:t xml:space="preserve"> </w:t>
      </w:r>
      <w:r w:rsidR="00EE74AA">
        <w:rPr>
          <w:rFonts w:ascii="Times New Roman" w:hAnsi="Times New Roman"/>
          <w:szCs w:val="24"/>
        </w:rPr>
        <w:t>9</w:t>
      </w:r>
      <w:r w:rsidR="00A450D5">
        <w:rPr>
          <w:rFonts w:ascii="Times New Roman" w:hAnsi="Times New Roman"/>
          <w:szCs w:val="24"/>
        </w:rPr>
        <w:t xml:space="preserve">0-minute </w:t>
      </w:r>
      <w:r w:rsidR="00C86B04" w:rsidRPr="00AF01CA">
        <w:rPr>
          <w:rFonts w:ascii="Times New Roman" w:hAnsi="Times New Roman"/>
          <w:szCs w:val="24"/>
        </w:rPr>
        <w:t xml:space="preserve">phone interviews </w:t>
      </w:r>
      <w:r w:rsidR="00A450D5">
        <w:rPr>
          <w:rFonts w:ascii="Times New Roman" w:hAnsi="Times New Roman"/>
          <w:szCs w:val="24"/>
        </w:rPr>
        <w:t xml:space="preserve">with lead staff from an additional five re-engagement centers.  Lead staff from all </w:t>
      </w:r>
      <w:r w:rsidR="00F733CE">
        <w:rPr>
          <w:rFonts w:ascii="Times New Roman" w:hAnsi="Times New Roman"/>
          <w:szCs w:val="24"/>
        </w:rPr>
        <w:t>ten</w:t>
      </w:r>
      <w:r w:rsidR="00A450D5">
        <w:rPr>
          <w:rFonts w:ascii="Times New Roman" w:hAnsi="Times New Roman"/>
          <w:szCs w:val="24"/>
        </w:rPr>
        <w:t xml:space="preserve"> re-engagement centers also will be asked to respond to a one-time </w:t>
      </w:r>
      <w:r w:rsidR="00C86B04" w:rsidRPr="00AF01CA">
        <w:rPr>
          <w:rFonts w:ascii="Times New Roman" w:hAnsi="Times New Roman"/>
          <w:szCs w:val="24"/>
        </w:rPr>
        <w:t>email follow-up</w:t>
      </w:r>
      <w:r w:rsidR="00A450D5">
        <w:rPr>
          <w:rFonts w:ascii="Times New Roman" w:hAnsi="Times New Roman"/>
          <w:szCs w:val="24"/>
        </w:rPr>
        <w:t xml:space="preserve"> to address clarifying questions</w:t>
      </w:r>
      <w:r w:rsidR="00C86B04" w:rsidRPr="00AF01CA">
        <w:rPr>
          <w:rFonts w:ascii="Times New Roman" w:hAnsi="Times New Roman"/>
          <w:szCs w:val="24"/>
        </w:rPr>
        <w:t>.  The information will be coded</w:t>
      </w:r>
      <w:r w:rsidR="007A4FB6" w:rsidRPr="00AF01CA">
        <w:rPr>
          <w:rFonts w:ascii="Times New Roman" w:hAnsi="Times New Roman"/>
          <w:szCs w:val="24"/>
        </w:rPr>
        <w:t xml:space="preserve"> to discover and identify consistent themes, sub-themes, and key processes that </w:t>
      </w:r>
      <w:r w:rsidR="00A450D5">
        <w:rPr>
          <w:rFonts w:ascii="Times New Roman" w:hAnsi="Times New Roman"/>
          <w:szCs w:val="24"/>
        </w:rPr>
        <w:t>characterize re-engagement centers</w:t>
      </w:r>
      <w:r w:rsidR="007A4FB6" w:rsidRPr="00AF01CA">
        <w:rPr>
          <w:rFonts w:ascii="Times New Roman" w:hAnsi="Times New Roman"/>
          <w:szCs w:val="24"/>
        </w:rPr>
        <w:t xml:space="preserve">.  Researchers will use the </w:t>
      </w:r>
      <w:r w:rsidR="00A450D5">
        <w:rPr>
          <w:rFonts w:ascii="Times New Roman" w:hAnsi="Times New Roman"/>
          <w:szCs w:val="24"/>
        </w:rPr>
        <w:t xml:space="preserve">information to </w:t>
      </w:r>
      <w:r w:rsidR="007C182E" w:rsidRPr="00AF01CA">
        <w:rPr>
          <w:rFonts w:ascii="Times New Roman" w:hAnsi="Times New Roman"/>
          <w:szCs w:val="24"/>
        </w:rPr>
        <w:t>refine the structure of the resource guide</w:t>
      </w:r>
      <w:r w:rsidR="00A450D5">
        <w:rPr>
          <w:rFonts w:ascii="Times New Roman" w:hAnsi="Times New Roman"/>
          <w:szCs w:val="24"/>
        </w:rPr>
        <w:t xml:space="preserve"> and enrich its content with </w:t>
      </w:r>
      <w:r w:rsidR="007C182E" w:rsidRPr="00AF01CA">
        <w:rPr>
          <w:rFonts w:ascii="Times New Roman" w:hAnsi="Times New Roman"/>
          <w:szCs w:val="24"/>
        </w:rPr>
        <w:t xml:space="preserve">description of </w:t>
      </w:r>
      <w:r w:rsidR="00A450D5">
        <w:rPr>
          <w:rFonts w:ascii="Times New Roman" w:hAnsi="Times New Roman"/>
          <w:szCs w:val="24"/>
        </w:rPr>
        <w:t>how different re-engagement sites developed</w:t>
      </w:r>
      <w:r w:rsidR="007C182E" w:rsidRPr="00AF01CA">
        <w:rPr>
          <w:rFonts w:ascii="Times New Roman" w:hAnsi="Times New Roman"/>
          <w:szCs w:val="24"/>
        </w:rPr>
        <w:t xml:space="preserve">, </w:t>
      </w:r>
      <w:r w:rsidR="00E560A4">
        <w:rPr>
          <w:rFonts w:ascii="Times New Roman" w:hAnsi="Times New Roman"/>
          <w:szCs w:val="24"/>
        </w:rPr>
        <w:t xml:space="preserve">whom they serve, </w:t>
      </w:r>
      <w:r w:rsidR="00A450D5">
        <w:rPr>
          <w:rFonts w:ascii="Times New Roman" w:hAnsi="Times New Roman"/>
          <w:szCs w:val="24"/>
        </w:rPr>
        <w:t xml:space="preserve">their core </w:t>
      </w:r>
      <w:r w:rsidR="007C182E" w:rsidRPr="00AF01CA">
        <w:rPr>
          <w:rFonts w:ascii="Times New Roman" w:hAnsi="Times New Roman"/>
          <w:szCs w:val="24"/>
        </w:rPr>
        <w:t xml:space="preserve">activities, and </w:t>
      </w:r>
      <w:r w:rsidR="00A450D5">
        <w:rPr>
          <w:rFonts w:ascii="Times New Roman" w:hAnsi="Times New Roman"/>
          <w:szCs w:val="24"/>
        </w:rPr>
        <w:t xml:space="preserve">their </w:t>
      </w:r>
      <w:r w:rsidR="007C182E" w:rsidRPr="00AF01CA">
        <w:rPr>
          <w:rFonts w:ascii="Times New Roman" w:hAnsi="Times New Roman"/>
          <w:szCs w:val="24"/>
        </w:rPr>
        <w:t xml:space="preserve">reported impact.  </w:t>
      </w:r>
      <w:r w:rsidR="00E560A4">
        <w:rPr>
          <w:rFonts w:ascii="Times New Roman" w:hAnsi="Times New Roman"/>
          <w:szCs w:val="24"/>
        </w:rPr>
        <w:t xml:space="preserve">The team also </w:t>
      </w:r>
      <w:r w:rsidR="007C182E" w:rsidRPr="00AF01CA">
        <w:rPr>
          <w:rFonts w:ascii="Times New Roman" w:hAnsi="Times New Roman"/>
          <w:szCs w:val="24"/>
        </w:rPr>
        <w:t xml:space="preserve">will </w:t>
      </w:r>
      <w:r w:rsidR="00E560A4">
        <w:rPr>
          <w:rFonts w:ascii="Times New Roman" w:hAnsi="Times New Roman"/>
          <w:szCs w:val="24"/>
        </w:rPr>
        <w:t xml:space="preserve">summarize the information in the guide through </w:t>
      </w:r>
      <w:r w:rsidR="007C182E" w:rsidRPr="00AF01CA">
        <w:rPr>
          <w:rFonts w:ascii="Times New Roman" w:hAnsi="Times New Roman"/>
          <w:szCs w:val="24"/>
        </w:rPr>
        <w:t xml:space="preserve">a visually accessible </w:t>
      </w:r>
      <w:r w:rsidR="00E560A4">
        <w:rPr>
          <w:rFonts w:ascii="Times New Roman" w:hAnsi="Times New Roman"/>
          <w:szCs w:val="24"/>
        </w:rPr>
        <w:t xml:space="preserve">logic </w:t>
      </w:r>
      <w:r w:rsidR="007C182E" w:rsidRPr="00AF01CA">
        <w:rPr>
          <w:rFonts w:ascii="Times New Roman" w:hAnsi="Times New Roman"/>
          <w:szCs w:val="24"/>
        </w:rPr>
        <w:t xml:space="preserve">model </w:t>
      </w:r>
      <w:r w:rsidR="00E560A4">
        <w:rPr>
          <w:rFonts w:ascii="Times New Roman" w:hAnsi="Times New Roman"/>
          <w:szCs w:val="24"/>
        </w:rPr>
        <w:t xml:space="preserve">(theory of </w:t>
      </w:r>
      <w:r w:rsidR="00E560A4">
        <w:rPr>
          <w:rFonts w:ascii="Times New Roman" w:hAnsi="Times New Roman"/>
          <w:szCs w:val="24"/>
        </w:rPr>
        <w:lastRenderedPageBreak/>
        <w:t xml:space="preserve">action) </w:t>
      </w:r>
      <w:r w:rsidR="007C182E" w:rsidRPr="00AF01CA">
        <w:rPr>
          <w:rFonts w:ascii="Times New Roman" w:hAnsi="Times New Roman"/>
          <w:szCs w:val="24"/>
        </w:rPr>
        <w:t>that is simple and easy to understand and outlines the key activities and components that will lead to a successful center.</w:t>
      </w:r>
    </w:p>
    <w:p w:rsidR="00386054" w:rsidRPr="00AF01CA" w:rsidRDefault="00386054">
      <w:pPr>
        <w:tabs>
          <w:tab w:val="left" w:pos="-720"/>
        </w:tabs>
        <w:suppressAutoHyphens/>
        <w:rPr>
          <w:rFonts w:ascii="Times New Roman" w:hAnsi="Times New Roman"/>
          <w:szCs w:val="24"/>
        </w:rPr>
      </w:pPr>
    </w:p>
    <w:p w:rsidR="00386054" w:rsidRPr="00E560A4" w:rsidRDefault="00386054">
      <w:pPr>
        <w:tabs>
          <w:tab w:val="left" w:pos="-720"/>
        </w:tabs>
        <w:suppressAutoHyphens/>
        <w:rPr>
          <w:rFonts w:ascii="Times New Roman" w:hAnsi="Times New Roman"/>
          <w:i/>
          <w:szCs w:val="24"/>
        </w:rPr>
      </w:pPr>
      <w:r w:rsidRPr="00E560A4">
        <w:rPr>
          <w:rFonts w:ascii="Times New Roman" w:hAnsi="Times New Roman"/>
          <w:i/>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E560A4">
        <w:rPr>
          <w:rFonts w:ascii="Times New Roman" w:hAnsi="Times New Roman"/>
          <w:i/>
          <w:szCs w:val="24"/>
        </w:rPr>
        <w:t xml:space="preserve"> </w:t>
      </w:r>
    </w:p>
    <w:p w:rsidR="00386054" w:rsidRPr="00AF01CA" w:rsidRDefault="00386054">
      <w:pPr>
        <w:tabs>
          <w:tab w:val="left" w:pos="-720"/>
        </w:tabs>
        <w:suppressAutoHyphens/>
        <w:rPr>
          <w:rFonts w:ascii="Times New Roman" w:hAnsi="Times New Roman"/>
          <w:szCs w:val="24"/>
        </w:rPr>
      </w:pPr>
    </w:p>
    <w:p w:rsidR="00386054" w:rsidRPr="00AF01CA" w:rsidRDefault="007C182E">
      <w:pPr>
        <w:tabs>
          <w:tab w:val="left" w:pos="-720"/>
        </w:tabs>
        <w:suppressAutoHyphens/>
        <w:rPr>
          <w:rFonts w:ascii="Times New Roman" w:hAnsi="Times New Roman"/>
          <w:szCs w:val="24"/>
        </w:rPr>
      </w:pPr>
      <w:r w:rsidRPr="00AF01CA">
        <w:rPr>
          <w:rFonts w:ascii="Times New Roman" w:hAnsi="Times New Roman"/>
          <w:szCs w:val="24"/>
        </w:rPr>
        <w:t xml:space="preserve">Except for email follow-up correspondence, all information solicited from individuals </w:t>
      </w:r>
      <w:r w:rsidR="001B30A8">
        <w:rPr>
          <w:rFonts w:ascii="Times New Roman" w:hAnsi="Times New Roman"/>
          <w:szCs w:val="24"/>
        </w:rPr>
        <w:t xml:space="preserve">and the re-engagement centers </w:t>
      </w:r>
      <w:r w:rsidRPr="00AF01CA">
        <w:rPr>
          <w:rFonts w:ascii="Times New Roman" w:hAnsi="Times New Roman"/>
          <w:szCs w:val="24"/>
        </w:rPr>
        <w:t>will not involve the use of automated or electronic information technology.  Researchers have found that site visits, one-on-one interviews, in-person focus groups, etc. provide for a more consistent and reliable collection effort</w:t>
      </w:r>
      <w:r w:rsidR="001B30A8">
        <w:rPr>
          <w:rFonts w:ascii="Times New Roman" w:hAnsi="Times New Roman"/>
          <w:szCs w:val="24"/>
        </w:rPr>
        <w:t>, especially in a small sample as will be recruited for this study</w:t>
      </w:r>
      <w:r w:rsidRPr="00AF01CA">
        <w:rPr>
          <w:rFonts w:ascii="Times New Roman" w:hAnsi="Times New Roman"/>
          <w:szCs w:val="24"/>
        </w:rPr>
        <w:t>.</w:t>
      </w:r>
      <w:r w:rsidR="001B30A8">
        <w:rPr>
          <w:rFonts w:ascii="Times New Roman" w:hAnsi="Times New Roman"/>
          <w:szCs w:val="24"/>
        </w:rPr>
        <w:t xml:space="preserve">  Researchers will use digital recorders to capture information provided by individuals and focus groups during the in-person interviews.  Recording reduces burden by providing a complete transcript of each interview, limiting need for follow-up contact with participants to clarify or complete responses.  Researchers also will thoroughly scan the websites of each re-engagement center recruited for study to </w:t>
      </w:r>
      <w:r w:rsidR="003F2896">
        <w:rPr>
          <w:rFonts w:ascii="Times New Roman" w:hAnsi="Times New Roman"/>
          <w:szCs w:val="24"/>
        </w:rPr>
        <w:t>document basic information thereby reducing</w:t>
      </w:r>
      <w:r w:rsidR="001B30A8">
        <w:rPr>
          <w:rFonts w:ascii="Times New Roman" w:hAnsi="Times New Roman"/>
          <w:szCs w:val="24"/>
        </w:rPr>
        <w:t xml:space="preserve"> the amount of time in each interview dedicated to collecting </w:t>
      </w:r>
      <w:r w:rsidR="003F2896">
        <w:rPr>
          <w:rFonts w:ascii="Times New Roman" w:hAnsi="Times New Roman"/>
          <w:szCs w:val="24"/>
        </w:rPr>
        <w:t xml:space="preserve">such </w:t>
      </w:r>
      <w:r w:rsidR="001B30A8">
        <w:rPr>
          <w:rFonts w:ascii="Times New Roman" w:hAnsi="Times New Roman"/>
          <w:szCs w:val="24"/>
        </w:rPr>
        <w:t>information</w:t>
      </w:r>
      <w:r w:rsidR="003F2896">
        <w:rPr>
          <w:rFonts w:ascii="Times New Roman" w:hAnsi="Times New Roman"/>
          <w:szCs w:val="24"/>
        </w:rPr>
        <w:t>.</w:t>
      </w:r>
      <w:r w:rsidR="001B30A8">
        <w:rPr>
          <w:rFonts w:ascii="Times New Roman" w:hAnsi="Times New Roman"/>
          <w:szCs w:val="24"/>
        </w:rPr>
        <w:t xml:space="preserve"> </w:t>
      </w:r>
    </w:p>
    <w:p w:rsidR="00386054" w:rsidRPr="00AF01CA" w:rsidRDefault="00386054">
      <w:pPr>
        <w:tabs>
          <w:tab w:val="left" w:pos="-720"/>
        </w:tabs>
        <w:suppressAutoHyphens/>
        <w:rPr>
          <w:rFonts w:ascii="Times New Roman" w:hAnsi="Times New Roman"/>
          <w:szCs w:val="24"/>
        </w:rPr>
      </w:pPr>
    </w:p>
    <w:p w:rsidR="00386054" w:rsidRPr="003F2896" w:rsidRDefault="00386054">
      <w:pPr>
        <w:tabs>
          <w:tab w:val="left" w:pos="-720"/>
        </w:tabs>
        <w:suppressAutoHyphens/>
        <w:rPr>
          <w:rFonts w:ascii="Times New Roman" w:hAnsi="Times New Roman"/>
          <w:i/>
          <w:szCs w:val="24"/>
        </w:rPr>
      </w:pPr>
      <w:r w:rsidRPr="003F2896">
        <w:rPr>
          <w:rFonts w:ascii="Times New Roman" w:hAnsi="Times New Roman"/>
          <w:i/>
          <w:szCs w:val="24"/>
        </w:rPr>
        <w:t>4.  Describe efforts to identify duplication.  Show specifically why any similar information already available cannot be used or modified for use for the purposes described in Item 2 above.</w:t>
      </w:r>
    </w:p>
    <w:p w:rsidR="00386054" w:rsidRPr="00AF01CA" w:rsidRDefault="00386054">
      <w:pPr>
        <w:tabs>
          <w:tab w:val="left" w:pos="-720"/>
        </w:tabs>
        <w:suppressAutoHyphens/>
        <w:rPr>
          <w:rFonts w:ascii="Times New Roman" w:hAnsi="Times New Roman"/>
          <w:szCs w:val="24"/>
        </w:rPr>
      </w:pPr>
    </w:p>
    <w:p w:rsidR="00386054" w:rsidRPr="00AF01CA" w:rsidRDefault="003F2896">
      <w:pPr>
        <w:tabs>
          <w:tab w:val="left" w:pos="-720"/>
        </w:tabs>
        <w:suppressAutoHyphens/>
        <w:rPr>
          <w:rFonts w:ascii="Times New Roman" w:hAnsi="Times New Roman"/>
          <w:szCs w:val="24"/>
        </w:rPr>
      </w:pPr>
      <w:r>
        <w:rPr>
          <w:rFonts w:ascii="Times New Roman" w:hAnsi="Times New Roman"/>
          <w:szCs w:val="24"/>
        </w:rPr>
        <w:t xml:space="preserve">The research team has formed a Technical </w:t>
      </w:r>
      <w:r w:rsidR="00663645">
        <w:rPr>
          <w:rFonts w:ascii="Times New Roman" w:hAnsi="Times New Roman"/>
          <w:szCs w:val="24"/>
        </w:rPr>
        <w:t>Working Group (TWG</w:t>
      </w:r>
      <w:r>
        <w:rPr>
          <w:rFonts w:ascii="Times New Roman" w:hAnsi="Times New Roman"/>
          <w:szCs w:val="24"/>
        </w:rPr>
        <w:t>) of experts on dropout prevention and re-engaging dis-engaged and out-of-school</w:t>
      </w:r>
      <w:r w:rsidR="00663645">
        <w:rPr>
          <w:rFonts w:ascii="Times New Roman" w:hAnsi="Times New Roman"/>
          <w:szCs w:val="24"/>
        </w:rPr>
        <w:t xml:space="preserve"> youth.  TWG</w:t>
      </w:r>
      <w:r>
        <w:rPr>
          <w:rFonts w:ascii="Times New Roman" w:hAnsi="Times New Roman"/>
          <w:szCs w:val="24"/>
        </w:rPr>
        <w:t xml:space="preserve"> members have provided background materials on the concept of re-engagement centers and </w:t>
      </w:r>
      <w:r w:rsidR="0025036B">
        <w:rPr>
          <w:rFonts w:ascii="Times New Roman" w:hAnsi="Times New Roman"/>
          <w:szCs w:val="24"/>
        </w:rPr>
        <w:t xml:space="preserve">basic </w:t>
      </w:r>
      <w:r>
        <w:rPr>
          <w:rFonts w:ascii="Times New Roman" w:hAnsi="Times New Roman"/>
          <w:szCs w:val="24"/>
        </w:rPr>
        <w:t xml:space="preserve">information on some centers.  This information, together with the information research team members will </w:t>
      </w:r>
      <w:r w:rsidR="0025036B">
        <w:rPr>
          <w:rFonts w:ascii="Times New Roman" w:hAnsi="Times New Roman"/>
          <w:szCs w:val="24"/>
        </w:rPr>
        <w:t xml:space="preserve">review </w:t>
      </w:r>
      <w:r>
        <w:rPr>
          <w:rFonts w:ascii="Times New Roman" w:hAnsi="Times New Roman"/>
          <w:szCs w:val="24"/>
        </w:rPr>
        <w:t xml:space="preserve">from center websites </w:t>
      </w:r>
      <w:r w:rsidR="0025036B">
        <w:rPr>
          <w:rFonts w:ascii="Times New Roman" w:hAnsi="Times New Roman"/>
          <w:szCs w:val="24"/>
        </w:rPr>
        <w:t xml:space="preserve">prior to data collection </w:t>
      </w:r>
      <w:r>
        <w:rPr>
          <w:rFonts w:ascii="Times New Roman" w:hAnsi="Times New Roman"/>
          <w:szCs w:val="24"/>
        </w:rPr>
        <w:t xml:space="preserve">will help researchers avoid duplication.  Re-engagement is an emergent field of research and development, however, and re-engagement centers are a new type of entity inspired by </w:t>
      </w:r>
      <w:r w:rsidR="0025036B">
        <w:rPr>
          <w:rFonts w:ascii="Times New Roman" w:hAnsi="Times New Roman"/>
          <w:szCs w:val="24"/>
        </w:rPr>
        <w:t xml:space="preserve">recent </w:t>
      </w:r>
      <w:r>
        <w:rPr>
          <w:rFonts w:ascii="Times New Roman" w:hAnsi="Times New Roman"/>
          <w:szCs w:val="24"/>
        </w:rPr>
        <w:t xml:space="preserve">growing awareness of the nation’s dropout crisis and </w:t>
      </w:r>
      <w:r w:rsidR="0025036B">
        <w:rPr>
          <w:rFonts w:ascii="Times New Roman" w:hAnsi="Times New Roman"/>
          <w:szCs w:val="24"/>
        </w:rPr>
        <w:t xml:space="preserve">efforts to mobilize communities around it.  Current information on these entities is too superficial to provide in-depth guidance on establishing and operating re-engagement centers.  Further data collection is necessary to develop </w:t>
      </w:r>
      <w:r w:rsidR="00AA66C1">
        <w:rPr>
          <w:rFonts w:ascii="Times New Roman" w:hAnsi="Times New Roman"/>
          <w:szCs w:val="24"/>
        </w:rPr>
        <w:t xml:space="preserve">a </w:t>
      </w:r>
      <w:r w:rsidR="0025036B">
        <w:rPr>
          <w:rFonts w:ascii="Times New Roman" w:hAnsi="Times New Roman"/>
          <w:szCs w:val="24"/>
        </w:rPr>
        <w:t xml:space="preserve">resource guide </w:t>
      </w:r>
      <w:r w:rsidR="00AA66C1">
        <w:rPr>
          <w:rFonts w:ascii="Times New Roman" w:hAnsi="Times New Roman"/>
          <w:szCs w:val="24"/>
        </w:rPr>
        <w:t xml:space="preserve">that will be useful to educators and community stakeholders as </w:t>
      </w:r>
      <w:r w:rsidR="0025036B">
        <w:rPr>
          <w:rFonts w:ascii="Times New Roman" w:hAnsi="Times New Roman"/>
          <w:szCs w:val="24"/>
        </w:rPr>
        <w:t>described in Item 2 above</w:t>
      </w:r>
      <w:r>
        <w:rPr>
          <w:rFonts w:ascii="Times New Roman" w:hAnsi="Times New Roman"/>
          <w:szCs w:val="24"/>
        </w:rPr>
        <w:t>.</w:t>
      </w:r>
    </w:p>
    <w:p w:rsidR="00386054" w:rsidRPr="00AF01CA" w:rsidRDefault="00386054">
      <w:pPr>
        <w:tabs>
          <w:tab w:val="left" w:pos="-720"/>
        </w:tabs>
        <w:suppressAutoHyphens/>
        <w:rPr>
          <w:rFonts w:ascii="Times New Roman" w:hAnsi="Times New Roman"/>
          <w:szCs w:val="24"/>
        </w:rPr>
      </w:pPr>
    </w:p>
    <w:p w:rsidR="00386054" w:rsidRPr="00AA66C1" w:rsidRDefault="00386054" w:rsidP="00BD1325">
      <w:pPr>
        <w:rPr>
          <w:rFonts w:ascii="Times New Roman" w:hAnsi="Times New Roman"/>
          <w:i/>
          <w:szCs w:val="24"/>
        </w:rPr>
      </w:pPr>
      <w:r w:rsidRPr="00AA66C1">
        <w:rPr>
          <w:rFonts w:ascii="Times New Roman" w:hAnsi="Times New Roman"/>
          <w:i/>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AF01CA" w:rsidRDefault="00386054">
      <w:pPr>
        <w:tabs>
          <w:tab w:val="left" w:pos="-720"/>
        </w:tabs>
        <w:suppressAutoHyphens/>
        <w:rPr>
          <w:rFonts w:ascii="Times New Roman" w:hAnsi="Times New Roman"/>
          <w:szCs w:val="24"/>
        </w:rPr>
      </w:pPr>
    </w:p>
    <w:p w:rsidR="006265B2" w:rsidRDefault="00AA66C1">
      <w:pPr>
        <w:tabs>
          <w:tab w:val="left" w:pos="-720"/>
        </w:tabs>
        <w:suppressAutoHyphens/>
        <w:rPr>
          <w:rFonts w:ascii="Times New Roman" w:hAnsi="Times New Roman"/>
          <w:szCs w:val="24"/>
        </w:rPr>
      </w:pPr>
      <w:r>
        <w:rPr>
          <w:rFonts w:ascii="Times New Roman" w:hAnsi="Times New Roman"/>
          <w:szCs w:val="24"/>
        </w:rPr>
        <w:t xml:space="preserve">Some re-engagement centers recruited for this research may be a small business or a small, not-for-profit enterprise (more likely the latter), while others operate as programs within a larger entity (such as an LEA or a college or university).  The research team understands that data </w:t>
      </w:r>
      <w:r>
        <w:rPr>
          <w:rFonts w:ascii="Times New Roman" w:hAnsi="Times New Roman"/>
          <w:szCs w:val="24"/>
        </w:rPr>
        <w:lastRenderedPageBreak/>
        <w:t xml:space="preserve">collection in service of a broader public good distracts individuals from their everyday activity and that this distraction may be particularly burdensome for small organizations dependent on those individuals for their day-to-day operation.  </w:t>
      </w:r>
      <w:r w:rsidR="003E63C5">
        <w:rPr>
          <w:rFonts w:ascii="Times New Roman" w:hAnsi="Times New Roman"/>
          <w:szCs w:val="24"/>
        </w:rPr>
        <w:t xml:space="preserve">To minimize the burden, researchers are limiting data collection to </w:t>
      </w:r>
      <w:r w:rsidR="003E63C5" w:rsidRPr="00AF01CA">
        <w:rPr>
          <w:rFonts w:ascii="Times New Roman" w:hAnsi="Times New Roman"/>
          <w:szCs w:val="24"/>
        </w:rPr>
        <w:t>one-day site visits</w:t>
      </w:r>
      <w:r w:rsidR="003E63C5">
        <w:rPr>
          <w:rFonts w:ascii="Times New Roman" w:hAnsi="Times New Roman"/>
          <w:szCs w:val="24"/>
        </w:rPr>
        <w:t xml:space="preserve"> to </w:t>
      </w:r>
      <w:r w:rsidR="00F733CE">
        <w:rPr>
          <w:rFonts w:ascii="Times New Roman" w:hAnsi="Times New Roman"/>
          <w:szCs w:val="24"/>
        </w:rPr>
        <w:t>five</w:t>
      </w:r>
      <w:r w:rsidR="003E63C5">
        <w:rPr>
          <w:rFonts w:ascii="Times New Roman" w:hAnsi="Times New Roman"/>
          <w:szCs w:val="24"/>
        </w:rPr>
        <w:t xml:space="preserve"> re-engagement centers, and </w:t>
      </w:r>
      <w:r w:rsidR="00EE74AA">
        <w:rPr>
          <w:rFonts w:ascii="Times New Roman" w:hAnsi="Times New Roman"/>
          <w:szCs w:val="24"/>
        </w:rPr>
        <w:t>9</w:t>
      </w:r>
      <w:r w:rsidR="003E63C5">
        <w:rPr>
          <w:rFonts w:ascii="Times New Roman" w:hAnsi="Times New Roman"/>
          <w:szCs w:val="24"/>
        </w:rPr>
        <w:t xml:space="preserve">0-minute </w:t>
      </w:r>
      <w:r w:rsidR="003E63C5" w:rsidRPr="00AF01CA">
        <w:rPr>
          <w:rFonts w:ascii="Times New Roman" w:hAnsi="Times New Roman"/>
          <w:szCs w:val="24"/>
        </w:rPr>
        <w:t xml:space="preserve">phone interviews </w:t>
      </w:r>
      <w:r w:rsidR="003E63C5">
        <w:rPr>
          <w:rFonts w:ascii="Times New Roman" w:hAnsi="Times New Roman"/>
          <w:szCs w:val="24"/>
        </w:rPr>
        <w:t xml:space="preserve">with lead staff from an additional five re-engagement centers.  </w:t>
      </w:r>
      <w:r w:rsidR="000D7796">
        <w:rPr>
          <w:rFonts w:ascii="Times New Roman" w:hAnsi="Times New Roman"/>
          <w:szCs w:val="24"/>
        </w:rPr>
        <w:t xml:space="preserve">The one-day site visits will involve sequential interviews with different individuals and groups, hence researchers will not tie up the time of any one staff member for more than 60-90 minutes (interviews during the visit will consist of one 60-90 minute interview with lead staff, a 60-minute focus group interview with other staff, </w:t>
      </w:r>
      <w:r w:rsidR="006265B2">
        <w:rPr>
          <w:rFonts w:ascii="Times New Roman" w:hAnsi="Times New Roman"/>
          <w:szCs w:val="24"/>
        </w:rPr>
        <w:t xml:space="preserve">a 45-60 minute focus group interview with youth served by the center, </w:t>
      </w:r>
    </w:p>
    <w:p w:rsidR="00386054" w:rsidRPr="00AF01CA" w:rsidRDefault="000D7796">
      <w:pPr>
        <w:tabs>
          <w:tab w:val="left" w:pos="-720"/>
        </w:tabs>
        <w:suppressAutoHyphens/>
        <w:rPr>
          <w:rFonts w:ascii="Times New Roman" w:hAnsi="Times New Roman"/>
          <w:szCs w:val="24"/>
        </w:rPr>
      </w:pPr>
      <w:proofErr w:type="gramStart"/>
      <w:r>
        <w:rPr>
          <w:rFonts w:ascii="Times New Roman" w:hAnsi="Times New Roman"/>
          <w:szCs w:val="24"/>
        </w:rPr>
        <w:t>a</w:t>
      </w:r>
      <w:proofErr w:type="gramEnd"/>
      <w:r>
        <w:rPr>
          <w:rFonts w:ascii="Times New Roman" w:hAnsi="Times New Roman"/>
          <w:szCs w:val="24"/>
        </w:rPr>
        <w:t xml:space="preserve"> 60-</w:t>
      </w:r>
      <w:r w:rsidR="00EE74AA">
        <w:rPr>
          <w:rFonts w:ascii="Times New Roman" w:hAnsi="Times New Roman"/>
          <w:szCs w:val="24"/>
        </w:rPr>
        <w:t xml:space="preserve">90 </w:t>
      </w:r>
      <w:r>
        <w:rPr>
          <w:rFonts w:ascii="Times New Roman" w:hAnsi="Times New Roman"/>
          <w:szCs w:val="24"/>
        </w:rPr>
        <w:t xml:space="preserve">minute focus group interview with key partners, </w:t>
      </w:r>
      <w:r w:rsidR="006265B2">
        <w:rPr>
          <w:rFonts w:ascii="Times New Roman" w:hAnsi="Times New Roman"/>
          <w:szCs w:val="24"/>
        </w:rPr>
        <w:t xml:space="preserve">and </w:t>
      </w:r>
      <w:r w:rsidR="00430C71">
        <w:rPr>
          <w:rFonts w:ascii="Times New Roman" w:hAnsi="Times New Roman"/>
          <w:szCs w:val="24"/>
        </w:rPr>
        <w:t xml:space="preserve">a </w:t>
      </w:r>
      <w:r w:rsidR="00A979C3">
        <w:rPr>
          <w:rFonts w:ascii="Times New Roman" w:hAnsi="Times New Roman"/>
          <w:szCs w:val="24"/>
        </w:rPr>
        <w:t>45-</w:t>
      </w:r>
      <w:r w:rsidR="00430C71">
        <w:rPr>
          <w:rFonts w:ascii="Times New Roman" w:hAnsi="Times New Roman"/>
          <w:szCs w:val="24"/>
        </w:rPr>
        <w:t>60 minute interview with a School/District official(s)</w:t>
      </w:r>
      <w:r>
        <w:rPr>
          <w:rFonts w:ascii="Times New Roman" w:hAnsi="Times New Roman"/>
          <w:szCs w:val="24"/>
        </w:rPr>
        <w:t xml:space="preserve">).  </w:t>
      </w:r>
      <w:r w:rsidR="003E63C5">
        <w:rPr>
          <w:rFonts w:ascii="Times New Roman" w:hAnsi="Times New Roman"/>
          <w:szCs w:val="24"/>
        </w:rPr>
        <w:t xml:space="preserve">Lead staff from all </w:t>
      </w:r>
      <w:r w:rsidR="00F733CE">
        <w:rPr>
          <w:rFonts w:ascii="Times New Roman" w:hAnsi="Times New Roman"/>
          <w:szCs w:val="24"/>
        </w:rPr>
        <w:t>ten</w:t>
      </w:r>
      <w:r w:rsidR="003E63C5">
        <w:rPr>
          <w:rFonts w:ascii="Times New Roman" w:hAnsi="Times New Roman"/>
          <w:szCs w:val="24"/>
        </w:rPr>
        <w:t xml:space="preserve"> re-engagement centers also will be asked to respond to </w:t>
      </w:r>
      <w:r>
        <w:rPr>
          <w:rFonts w:ascii="Times New Roman" w:hAnsi="Times New Roman"/>
          <w:szCs w:val="24"/>
        </w:rPr>
        <w:t xml:space="preserve">just </w:t>
      </w:r>
      <w:r w:rsidR="003E63C5">
        <w:rPr>
          <w:rFonts w:ascii="Times New Roman" w:hAnsi="Times New Roman"/>
          <w:szCs w:val="24"/>
        </w:rPr>
        <w:t xml:space="preserve">one-time </w:t>
      </w:r>
      <w:r w:rsidR="003E63C5" w:rsidRPr="00AF01CA">
        <w:rPr>
          <w:rFonts w:ascii="Times New Roman" w:hAnsi="Times New Roman"/>
          <w:szCs w:val="24"/>
        </w:rPr>
        <w:t>email follow-up</w:t>
      </w:r>
      <w:r w:rsidR="003E63C5">
        <w:rPr>
          <w:rFonts w:ascii="Times New Roman" w:hAnsi="Times New Roman"/>
          <w:szCs w:val="24"/>
        </w:rPr>
        <w:t xml:space="preserve"> to address clarifying questions designed to take no more than an additional 15 minutes of their time</w:t>
      </w:r>
      <w:r w:rsidR="003E63C5" w:rsidRPr="00AF01CA">
        <w:rPr>
          <w:rFonts w:ascii="Times New Roman" w:hAnsi="Times New Roman"/>
          <w:szCs w:val="24"/>
        </w:rPr>
        <w:t>.</w:t>
      </w:r>
      <w:r w:rsidR="003E63C5">
        <w:rPr>
          <w:rFonts w:ascii="Times New Roman" w:hAnsi="Times New Roman"/>
          <w:szCs w:val="24"/>
        </w:rPr>
        <w:t xml:space="preserve">  To ensure focused and efficient data collection, researchers will be as well-informed as possible about each center prior to the visits and calls, and all interviews will follow formalized protocols. </w:t>
      </w:r>
      <w:r w:rsidR="00C30C08">
        <w:rPr>
          <w:rFonts w:ascii="Times New Roman" w:hAnsi="Times New Roman"/>
          <w:szCs w:val="24"/>
        </w:rPr>
        <w:t>Participation in all interviews will be voluntary and researchers will follow the necessary informed consent procedures as required by and approved for this project through the Johns Hopkins University Institutional Review Board (IRB).</w:t>
      </w:r>
    </w:p>
    <w:p w:rsidR="00386054" w:rsidRPr="00AF01CA" w:rsidRDefault="00386054">
      <w:pPr>
        <w:tabs>
          <w:tab w:val="left" w:pos="-720"/>
        </w:tabs>
        <w:suppressAutoHyphens/>
        <w:rPr>
          <w:rFonts w:ascii="Times New Roman" w:hAnsi="Times New Roman"/>
          <w:szCs w:val="24"/>
        </w:rPr>
      </w:pPr>
    </w:p>
    <w:p w:rsidR="00386054" w:rsidRPr="00F44C5E" w:rsidRDefault="00386054">
      <w:pPr>
        <w:tabs>
          <w:tab w:val="left" w:pos="-720"/>
        </w:tabs>
        <w:suppressAutoHyphens/>
        <w:rPr>
          <w:rFonts w:ascii="Times New Roman" w:hAnsi="Times New Roman"/>
          <w:i/>
          <w:szCs w:val="24"/>
        </w:rPr>
      </w:pPr>
      <w:r w:rsidRPr="00F44C5E">
        <w:rPr>
          <w:rFonts w:ascii="Times New Roman" w:hAnsi="Times New Roman"/>
          <w:i/>
          <w:szCs w:val="24"/>
        </w:rPr>
        <w:t>6.  Describe the consequences to Federal program or policy activities if the collection is not conducted or is conducted less frequently, as well as any technical or legal obstacles to reducing burden.</w:t>
      </w:r>
    </w:p>
    <w:p w:rsidR="00386054" w:rsidRPr="00AF01CA" w:rsidRDefault="00386054">
      <w:pPr>
        <w:tabs>
          <w:tab w:val="left" w:pos="-720"/>
        </w:tabs>
        <w:suppressAutoHyphens/>
        <w:rPr>
          <w:rFonts w:ascii="Times New Roman" w:hAnsi="Times New Roman"/>
          <w:szCs w:val="24"/>
        </w:rPr>
      </w:pPr>
    </w:p>
    <w:p w:rsidR="00386054" w:rsidRPr="00AF01CA" w:rsidRDefault="00F44C5E">
      <w:pPr>
        <w:tabs>
          <w:tab w:val="left" w:pos="-720"/>
        </w:tabs>
        <w:suppressAutoHyphens/>
        <w:rPr>
          <w:rFonts w:ascii="Times New Roman" w:hAnsi="Times New Roman"/>
          <w:szCs w:val="24"/>
        </w:rPr>
      </w:pPr>
      <w:r>
        <w:rPr>
          <w:rFonts w:ascii="Times New Roman" w:hAnsi="Times New Roman"/>
          <w:szCs w:val="24"/>
        </w:rPr>
        <w:t xml:space="preserve">If this one-time data collection is not conducted, federal officials will continue to lack information about what re-engagement centers are, how they operate, </w:t>
      </w:r>
      <w:r w:rsidR="00E47102">
        <w:rPr>
          <w:rFonts w:ascii="Times New Roman" w:hAnsi="Times New Roman"/>
          <w:szCs w:val="24"/>
        </w:rPr>
        <w:t>how they are situated in the communities and systems in which they operate, how they vary from place-to-place, and how much they cost to run and their impact.  Such information is necessary to provide policymakers with guidance on the costs and benefits of this approach and on whether and how to direct federal resources to support its further development.</w:t>
      </w:r>
    </w:p>
    <w:p w:rsidR="00386054" w:rsidRPr="00AF01CA" w:rsidRDefault="00386054">
      <w:pPr>
        <w:tabs>
          <w:tab w:val="left" w:pos="-720"/>
        </w:tabs>
        <w:suppressAutoHyphens/>
        <w:rPr>
          <w:rFonts w:ascii="Times New Roman" w:hAnsi="Times New Roman"/>
          <w:szCs w:val="24"/>
        </w:rPr>
      </w:pPr>
    </w:p>
    <w:p w:rsidR="00386054" w:rsidRPr="00E47102" w:rsidRDefault="00386054">
      <w:pPr>
        <w:tabs>
          <w:tab w:val="left" w:pos="-720"/>
        </w:tabs>
        <w:suppressAutoHyphens/>
        <w:rPr>
          <w:rFonts w:ascii="Times New Roman" w:hAnsi="Times New Roman"/>
          <w:i/>
          <w:szCs w:val="24"/>
        </w:rPr>
      </w:pPr>
      <w:r w:rsidRPr="00E47102">
        <w:rPr>
          <w:rFonts w:ascii="Times New Roman" w:hAnsi="Times New Roman"/>
          <w:i/>
          <w:szCs w:val="24"/>
        </w:rPr>
        <w:t>7. Explain any special circumstances that would cause an information collection to be conducted in a manner:</w:t>
      </w:r>
    </w:p>
    <w:p w:rsidR="00386054" w:rsidRPr="00E47102" w:rsidRDefault="00386054">
      <w:pPr>
        <w:tabs>
          <w:tab w:val="left" w:pos="-720"/>
        </w:tabs>
        <w:suppressAutoHyphens/>
        <w:rPr>
          <w:rFonts w:ascii="Times New Roman" w:hAnsi="Times New Roman"/>
          <w:b/>
          <w:i/>
          <w:szCs w:val="24"/>
        </w:rPr>
      </w:pPr>
    </w:p>
    <w:p w:rsidR="00386054" w:rsidRPr="00E47102" w:rsidRDefault="00386054" w:rsidP="003C29C2">
      <w:pPr>
        <w:numPr>
          <w:ilvl w:val="0"/>
          <w:numId w:val="8"/>
        </w:numPr>
        <w:tabs>
          <w:tab w:val="left" w:pos="-720"/>
          <w:tab w:val="left" w:pos="1247"/>
        </w:tabs>
        <w:suppressAutoHyphens/>
        <w:rPr>
          <w:rFonts w:ascii="Times New Roman" w:hAnsi="Times New Roman"/>
          <w:i/>
          <w:szCs w:val="24"/>
        </w:rPr>
      </w:pPr>
      <w:r w:rsidRPr="00E47102">
        <w:rPr>
          <w:rFonts w:ascii="Times New Roman" w:hAnsi="Times New Roman"/>
          <w:i/>
          <w:szCs w:val="24"/>
        </w:rPr>
        <w:t>requiring respondents to report information to the agency more often than quarterly;</w:t>
      </w:r>
    </w:p>
    <w:p w:rsidR="00386054" w:rsidRPr="00E47102" w:rsidRDefault="00386054">
      <w:pPr>
        <w:numPr>
          <w:ilvl w:val="12"/>
          <w:numId w:val="0"/>
        </w:numPr>
        <w:tabs>
          <w:tab w:val="left" w:pos="-720"/>
        </w:tabs>
        <w:suppressAutoHyphens/>
        <w:ind w:left="340"/>
        <w:rPr>
          <w:rFonts w:ascii="Times New Roman" w:hAnsi="Times New Roman"/>
          <w:i/>
          <w:szCs w:val="24"/>
        </w:rPr>
      </w:pPr>
    </w:p>
    <w:p w:rsidR="00386054" w:rsidRPr="00E47102" w:rsidRDefault="00386054" w:rsidP="003C29C2">
      <w:pPr>
        <w:numPr>
          <w:ilvl w:val="0"/>
          <w:numId w:val="8"/>
        </w:numPr>
        <w:tabs>
          <w:tab w:val="left" w:pos="-720"/>
          <w:tab w:val="left" w:pos="1247"/>
        </w:tabs>
        <w:suppressAutoHyphens/>
        <w:rPr>
          <w:rFonts w:ascii="Times New Roman" w:hAnsi="Times New Roman"/>
          <w:i/>
          <w:szCs w:val="24"/>
        </w:rPr>
      </w:pPr>
      <w:r w:rsidRPr="00E47102">
        <w:rPr>
          <w:rFonts w:ascii="Times New Roman" w:hAnsi="Times New Roman"/>
          <w:i/>
          <w:szCs w:val="24"/>
        </w:rPr>
        <w:t>requiring respondents to prepare a written response to a collection of information in fewer than 30 days after receipt of it;</w:t>
      </w:r>
    </w:p>
    <w:p w:rsidR="00386054" w:rsidRPr="00E47102" w:rsidRDefault="00386054">
      <w:pPr>
        <w:numPr>
          <w:ilvl w:val="12"/>
          <w:numId w:val="0"/>
        </w:numPr>
        <w:tabs>
          <w:tab w:val="left" w:pos="-720"/>
        </w:tabs>
        <w:suppressAutoHyphens/>
        <w:rPr>
          <w:rFonts w:ascii="Times New Roman" w:hAnsi="Times New Roman"/>
          <w:i/>
          <w:szCs w:val="24"/>
        </w:rPr>
      </w:pPr>
    </w:p>
    <w:p w:rsidR="00386054" w:rsidRPr="00E47102" w:rsidRDefault="00386054" w:rsidP="003C29C2">
      <w:pPr>
        <w:numPr>
          <w:ilvl w:val="0"/>
          <w:numId w:val="8"/>
        </w:numPr>
        <w:tabs>
          <w:tab w:val="left" w:pos="-720"/>
          <w:tab w:val="left" w:pos="1247"/>
        </w:tabs>
        <w:suppressAutoHyphens/>
        <w:rPr>
          <w:rFonts w:ascii="Times New Roman" w:hAnsi="Times New Roman"/>
          <w:i/>
          <w:szCs w:val="24"/>
        </w:rPr>
      </w:pPr>
      <w:r w:rsidRPr="00E47102">
        <w:rPr>
          <w:rFonts w:ascii="Times New Roman" w:hAnsi="Times New Roman"/>
          <w:i/>
          <w:szCs w:val="24"/>
        </w:rPr>
        <w:t>requiring respondents to submit more than an original and two copies of any document;</w:t>
      </w:r>
    </w:p>
    <w:p w:rsidR="00386054" w:rsidRPr="00E47102" w:rsidRDefault="00386054">
      <w:pPr>
        <w:numPr>
          <w:ilvl w:val="12"/>
          <w:numId w:val="0"/>
        </w:numPr>
        <w:tabs>
          <w:tab w:val="left" w:pos="-720"/>
        </w:tabs>
        <w:suppressAutoHyphens/>
        <w:rPr>
          <w:rFonts w:ascii="Times New Roman" w:hAnsi="Times New Roman"/>
          <w:i/>
          <w:szCs w:val="24"/>
        </w:rPr>
      </w:pPr>
    </w:p>
    <w:p w:rsidR="00386054" w:rsidRPr="00E47102" w:rsidRDefault="00386054" w:rsidP="003C29C2">
      <w:pPr>
        <w:numPr>
          <w:ilvl w:val="0"/>
          <w:numId w:val="8"/>
        </w:numPr>
        <w:tabs>
          <w:tab w:val="left" w:pos="-720"/>
          <w:tab w:val="left" w:pos="1247"/>
        </w:tabs>
        <w:suppressAutoHyphens/>
        <w:rPr>
          <w:rFonts w:ascii="Times New Roman" w:hAnsi="Times New Roman"/>
          <w:i/>
          <w:szCs w:val="24"/>
        </w:rPr>
      </w:pPr>
      <w:r w:rsidRPr="00E47102">
        <w:rPr>
          <w:rFonts w:ascii="Times New Roman" w:hAnsi="Times New Roman"/>
          <w:i/>
          <w:szCs w:val="24"/>
        </w:rPr>
        <w:t>requiring respondents to retain records, other than health, medical, government contract, grant-in-aid, or tax records for more than three years;</w:t>
      </w:r>
    </w:p>
    <w:p w:rsidR="00386054" w:rsidRPr="00E47102" w:rsidRDefault="00386054">
      <w:pPr>
        <w:numPr>
          <w:ilvl w:val="12"/>
          <w:numId w:val="0"/>
        </w:numPr>
        <w:tabs>
          <w:tab w:val="left" w:pos="-720"/>
        </w:tabs>
        <w:suppressAutoHyphens/>
        <w:rPr>
          <w:rFonts w:ascii="Times New Roman" w:hAnsi="Times New Roman"/>
          <w:i/>
          <w:szCs w:val="24"/>
        </w:rPr>
      </w:pPr>
    </w:p>
    <w:p w:rsidR="00386054" w:rsidRPr="00E47102" w:rsidRDefault="00386054" w:rsidP="003C29C2">
      <w:pPr>
        <w:numPr>
          <w:ilvl w:val="0"/>
          <w:numId w:val="8"/>
        </w:numPr>
        <w:tabs>
          <w:tab w:val="left" w:pos="-720"/>
          <w:tab w:val="left" w:pos="1247"/>
        </w:tabs>
        <w:suppressAutoHyphens/>
        <w:rPr>
          <w:rFonts w:ascii="Times New Roman" w:hAnsi="Times New Roman"/>
          <w:i/>
          <w:szCs w:val="24"/>
        </w:rPr>
      </w:pPr>
      <w:r w:rsidRPr="00E47102">
        <w:rPr>
          <w:rFonts w:ascii="Times New Roman" w:hAnsi="Times New Roman"/>
          <w:i/>
          <w:szCs w:val="24"/>
        </w:rPr>
        <w:t>in connection with a statistical survey, that is not designed to produce valid and reliable results than can be generalized to the universe of study;</w:t>
      </w:r>
    </w:p>
    <w:p w:rsidR="00386054" w:rsidRPr="00E47102" w:rsidRDefault="00386054">
      <w:pPr>
        <w:numPr>
          <w:ilvl w:val="12"/>
          <w:numId w:val="0"/>
        </w:numPr>
        <w:tabs>
          <w:tab w:val="left" w:pos="-720"/>
        </w:tabs>
        <w:suppressAutoHyphens/>
        <w:rPr>
          <w:rFonts w:ascii="Times New Roman" w:hAnsi="Times New Roman"/>
          <w:i/>
          <w:szCs w:val="24"/>
        </w:rPr>
      </w:pPr>
    </w:p>
    <w:p w:rsidR="00386054" w:rsidRPr="00E47102" w:rsidRDefault="00386054" w:rsidP="003C29C2">
      <w:pPr>
        <w:numPr>
          <w:ilvl w:val="0"/>
          <w:numId w:val="8"/>
        </w:numPr>
        <w:tabs>
          <w:tab w:val="left" w:pos="-720"/>
          <w:tab w:val="left" w:pos="1247"/>
        </w:tabs>
        <w:suppressAutoHyphens/>
        <w:rPr>
          <w:rFonts w:ascii="Times New Roman" w:hAnsi="Times New Roman"/>
          <w:i/>
          <w:szCs w:val="24"/>
        </w:rPr>
      </w:pPr>
      <w:r w:rsidRPr="00E47102">
        <w:rPr>
          <w:rFonts w:ascii="Times New Roman" w:hAnsi="Times New Roman"/>
          <w:i/>
          <w:szCs w:val="24"/>
        </w:rPr>
        <w:t>requiring the use of a statistical data classification that has not been reviewed and approved by OMB;</w:t>
      </w:r>
    </w:p>
    <w:p w:rsidR="00386054" w:rsidRPr="00E47102" w:rsidRDefault="00386054">
      <w:pPr>
        <w:numPr>
          <w:ilvl w:val="12"/>
          <w:numId w:val="0"/>
        </w:numPr>
        <w:tabs>
          <w:tab w:val="left" w:pos="-720"/>
        </w:tabs>
        <w:suppressAutoHyphens/>
        <w:rPr>
          <w:rFonts w:ascii="Times New Roman" w:hAnsi="Times New Roman"/>
          <w:i/>
          <w:szCs w:val="24"/>
        </w:rPr>
      </w:pPr>
    </w:p>
    <w:p w:rsidR="00386054" w:rsidRPr="00E47102" w:rsidRDefault="00386054" w:rsidP="003C29C2">
      <w:pPr>
        <w:numPr>
          <w:ilvl w:val="0"/>
          <w:numId w:val="8"/>
        </w:numPr>
        <w:tabs>
          <w:tab w:val="left" w:pos="-720"/>
          <w:tab w:val="left" w:pos="1247"/>
        </w:tabs>
        <w:suppressAutoHyphens/>
        <w:rPr>
          <w:rFonts w:ascii="Times New Roman" w:hAnsi="Times New Roman"/>
          <w:i/>
          <w:szCs w:val="24"/>
        </w:rPr>
      </w:pPr>
      <w:r w:rsidRPr="00E47102">
        <w:rPr>
          <w:rFonts w:ascii="Times New Roman" w:hAnsi="Times New Roman"/>
          <w:i/>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47102" w:rsidRDefault="00386054">
      <w:pPr>
        <w:numPr>
          <w:ilvl w:val="12"/>
          <w:numId w:val="0"/>
        </w:numPr>
        <w:tabs>
          <w:tab w:val="left" w:pos="-720"/>
        </w:tabs>
        <w:suppressAutoHyphens/>
        <w:rPr>
          <w:rFonts w:ascii="Times New Roman" w:hAnsi="Times New Roman"/>
          <w:i/>
          <w:szCs w:val="24"/>
        </w:rPr>
      </w:pPr>
    </w:p>
    <w:p w:rsidR="00386054" w:rsidRPr="00E47102" w:rsidRDefault="00386054" w:rsidP="003C29C2">
      <w:pPr>
        <w:numPr>
          <w:ilvl w:val="0"/>
          <w:numId w:val="8"/>
        </w:numPr>
        <w:tabs>
          <w:tab w:val="left" w:pos="-720"/>
          <w:tab w:val="left" w:pos="1247"/>
        </w:tabs>
        <w:suppressAutoHyphens/>
        <w:rPr>
          <w:rFonts w:ascii="Times New Roman" w:hAnsi="Times New Roman"/>
          <w:i/>
          <w:szCs w:val="24"/>
        </w:rPr>
      </w:pPr>
      <w:proofErr w:type="gramStart"/>
      <w:r w:rsidRPr="00E47102">
        <w:rPr>
          <w:rFonts w:ascii="Times New Roman" w:hAnsi="Times New Roman"/>
          <w:i/>
          <w:szCs w:val="24"/>
        </w:rPr>
        <w:t>requiring</w:t>
      </w:r>
      <w:proofErr w:type="gramEnd"/>
      <w:r w:rsidRPr="00E47102">
        <w:rPr>
          <w:rFonts w:ascii="Times New Roman" w:hAnsi="Times New Roman"/>
          <w:i/>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386054" w:rsidRPr="00AF01CA" w:rsidRDefault="00386054">
      <w:pPr>
        <w:tabs>
          <w:tab w:val="left" w:pos="-720"/>
        </w:tabs>
        <w:suppressAutoHyphens/>
        <w:rPr>
          <w:rFonts w:ascii="Times New Roman" w:hAnsi="Times New Roman"/>
          <w:szCs w:val="24"/>
        </w:rPr>
      </w:pPr>
    </w:p>
    <w:p w:rsidR="00386054" w:rsidRPr="00AF01CA" w:rsidRDefault="00E47102">
      <w:pPr>
        <w:tabs>
          <w:tab w:val="left" w:pos="-720"/>
        </w:tabs>
        <w:suppressAutoHyphens/>
        <w:rPr>
          <w:rFonts w:ascii="Times New Roman" w:hAnsi="Times New Roman"/>
          <w:szCs w:val="24"/>
        </w:rPr>
      </w:pPr>
      <w:r>
        <w:rPr>
          <w:rFonts w:ascii="Times New Roman" w:hAnsi="Times New Roman"/>
          <w:szCs w:val="24"/>
        </w:rPr>
        <w:t xml:space="preserve">There are no </w:t>
      </w:r>
      <w:r w:rsidRPr="00AF01CA">
        <w:rPr>
          <w:rFonts w:ascii="Times New Roman" w:hAnsi="Times New Roman"/>
          <w:szCs w:val="24"/>
        </w:rPr>
        <w:t xml:space="preserve">special circumstances that would cause an information collection to be conducted in </w:t>
      </w:r>
      <w:r>
        <w:rPr>
          <w:rFonts w:ascii="Times New Roman" w:hAnsi="Times New Roman"/>
          <w:szCs w:val="24"/>
        </w:rPr>
        <w:t xml:space="preserve">these ways.  </w:t>
      </w:r>
      <w:r w:rsidR="00543680" w:rsidRPr="00AF01CA">
        <w:rPr>
          <w:rFonts w:ascii="Times New Roman" w:hAnsi="Times New Roman"/>
          <w:szCs w:val="24"/>
        </w:rPr>
        <w:t xml:space="preserve">Information collected from respondents is entirely voluntary, will be collected verbally, during one site visit or phone call with a one-time possible email follow-up.  </w:t>
      </w:r>
      <w:r w:rsidR="00635113" w:rsidRPr="00AF01CA">
        <w:rPr>
          <w:rFonts w:ascii="Times New Roman" w:hAnsi="Times New Roman"/>
          <w:szCs w:val="24"/>
        </w:rPr>
        <w:t>No written response is required and no records are retained by respondents.  The project involves no statistical surveys.  No personal information will be collected and participants will be invited to read and sign an informed consent indicating their understanding and willingness to participate and ensuring confidentiality.  Participants may elect to withdraw at any time.  Participants will not be asked to submit trade secrets</w:t>
      </w:r>
      <w:r>
        <w:rPr>
          <w:rFonts w:ascii="Times New Roman" w:hAnsi="Times New Roman"/>
          <w:szCs w:val="24"/>
        </w:rPr>
        <w:t xml:space="preserve"> or any other proprietary or confidential information</w:t>
      </w:r>
      <w:r w:rsidR="00635113" w:rsidRPr="00AF01CA">
        <w:rPr>
          <w:rFonts w:ascii="Times New Roman" w:hAnsi="Times New Roman"/>
          <w:szCs w:val="24"/>
        </w:rPr>
        <w:t>.</w:t>
      </w:r>
    </w:p>
    <w:p w:rsidR="00386054" w:rsidRPr="00AF01CA" w:rsidRDefault="00386054">
      <w:pPr>
        <w:tabs>
          <w:tab w:val="left" w:pos="-720"/>
        </w:tabs>
        <w:suppressAutoHyphens/>
        <w:rPr>
          <w:rFonts w:ascii="Times New Roman" w:hAnsi="Times New Roman"/>
          <w:szCs w:val="24"/>
        </w:rPr>
      </w:pPr>
    </w:p>
    <w:p w:rsidR="00522DA8" w:rsidRPr="00522DA8" w:rsidRDefault="001743A5" w:rsidP="00522DA8">
      <w:pPr>
        <w:numPr>
          <w:ilvl w:val="0"/>
          <w:numId w:val="2"/>
        </w:numPr>
        <w:tabs>
          <w:tab w:val="left" w:pos="-720"/>
          <w:tab w:val="left" w:pos="375"/>
        </w:tabs>
        <w:suppressAutoHyphens/>
        <w:rPr>
          <w:rFonts w:ascii="Times New Roman" w:hAnsi="Times New Roman"/>
          <w:i/>
          <w:szCs w:val="24"/>
        </w:rPr>
      </w:pPr>
      <w:r w:rsidRPr="00522DA8">
        <w:rPr>
          <w:rFonts w:ascii="Times New Roman" w:hAnsi="Times New Roman"/>
          <w:i/>
          <w:szCs w:val="24"/>
        </w:rPr>
        <w:t xml:space="preserve">As </w:t>
      </w:r>
      <w:r w:rsidR="00386054" w:rsidRPr="00522DA8">
        <w:rPr>
          <w:rFonts w:ascii="Times New Roman" w:hAnsi="Times New Roman"/>
          <w:i/>
          <w:szCs w:val="24"/>
        </w:rPr>
        <w:t xml:space="preserve">applicable, </w:t>
      </w:r>
      <w:r w:rsidRPr="00522DA8">
        <w:rPr>
          <w:rFonts w:ascii="Times New Roman" w:hAnsi="Times New Roman"/>
          <w:i/>
          <w:szCs w:val="24"/>
        </w:rPr>
        <w:t xml:space="preserve">state that the Department has published the 60 and 30 Federal Register notices as </w:t>
      </w:r>
      <w:r w:rsidR="00386054" w:rsidRPr="00522DA8">
        <w:rPr>
          <w:rFonts w:ascii="Times New Roman" w:hAnsi="Times New Roman"/>
          <w:i/>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Default="00386054">
      <w:pPr>
        <w:tabs>
          <w:tab w:val="left" w:pos="-720"/>
        </w:tabs>
        <w:suppressAutoHyphens/>
        <w:rPr>
          <w:rStyle w:val="a"/>
          <w:rFonts w:ascii="Times New Roman" w:hAnsi="Times New Roman"/>
          <w:b/>
          <w:szCs w:val="24"/>
        </w:rPr>
      </w:pPr>
    </w:p>
    <w:p w:rsidR="000E78CC" w:rsidRDefault="000E78CC">
      <w:pPr>
        <w:tabs>
          <w:tab w:val="left" w:pos="-720"/>
        </w:tabs>
        <w:suppressAutoHyphens/>
        <w:rPr>
          <w:rStyle w:val="a"/>
          <w:rFonts w:ascii="Times New Roman" w:hAnsi="Times New Roman"/>
          <w:b/>
          <w:szCs w:val="24"/>
        </w:rPr>
      </w:pPr>
    </w:p>
    <w:p w:rsidR="00386054" w:rsidRPr="00522DA8" w:rsidRDefault="00386054" w:rsidP="003C29C2">
      <w:pPr>
        <w:tabs>
          <w:tab w:val="left" w:pos="-720"/>
        </w:tabs>
        <w:suppressAutoHyphens/>
        <w:ind w:left="360"/>
        <w:rPr>
          <w:rStyle w:val="a"/>
          <w:rFonts w:ascii="Times New Roman" w:hAnsi="Times New Roman"/>
          <w:i/>
          <w:szCs w:val="24"/>
        </w:rPr>
      </w:pPr>
      <w:r w:rsidRPr="00522DA8">
        <w:rPr>
          <w:rStyle w:val="a"/>
          <w:rFonts w:ascii="Times New Roman" w:hAnsi="Times New Roman"/>
          <w:i/>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522DA8" w:rsidRDefault="00386054">
      <w:pPr>
        <w:tabs>
          <w:tab w:val="left" w:pos="-720"/>
        </w:tabs>
        <w:suppressAutoHyphens/>
        <w:rPr>
          <w:rStyle w:val="a"/>
          <w:rFonts w:ascii="Times New Roman" w:hAnsi="Times New Roman"/>
          <w:i/>
          <w:szCs w:val="24"/>
        </w:rPr>
      </w:pPr>
    </w:p>
    <w:p w:rsidR="00386054" w:rsidRPr="00AF01CA" w:rsidRDefault="00386054" w:rsidP="003C29C2">
      <w:pPr>
        <w:tabs>
          <w:tab w:val="left" w:pos="-720"/>
        </w:tabs>
        <w:suppressAutoHyphens/>
        <w:ind w:left="360"/>
        <w:rPr>
          <w:rFonts w:ascii="Times New Roman" w:hAnsi="Times New Roman"/>
          <w:szCs w:val="24"/>
        </w:rPr>
      </w:pPr>
      <w:r w:rsidRPr="00522DA8">
        <w:rPr>
          <w:rStyle w:val="a"/>
          <w:rFonts w:ascii="Times New Roman" w:hAnsi="Times New Roman"/>
          <w:i/>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AF01CA" w:rsidRDefault="00386054">
      <w:pPr>
        <w:tabs>
          <w:tab w:val="left" w:pos="-720"/>
        </w:tabs>
        <w:suppressAutoHyphens/>
        <w:rPr>
          <w:rFonts w:ascii="Times New Roman" w:hAnsi="Times New Roman"/>
          <w:szCs w:val="24"/>
        </w:rPr>
      </w:pPr>
    </w:p>
    <w:p w:rsidR="00386054" w:rsidRPr="00AF01CA" w:rsidRDefault="00522DA8">
      <w:pPr>
        <w:tabs>
          <w:tab w:val="left" w:pos="-720"/>
        </w:tabs>
        <w:suppressAutoHyphens/>
        <w:rPr>
          <w:rFonts w:ascii="Times New Roman" w:hAnsi="Times New Roman"/>
          <w:szCs w:val="24"/>
        </w:rPr>
      </w:pPr>
      <w:r>
        <w:rPr>
          <w:rFonts w:ascii="Times New Roman" w:hAnsi="Times New Roman"/>
          <w:szCs w:val="24"/>
        </w:rPr>
        <w:t xml:space="preserve">The research team has formed a Technical </w:t>
      </w:r>
      <w:r w:rsidR="006500CC">
        <w:rPr>
          <w:rFonts w:ascii="Times New Roman" w:hAnsi="Times New Roman"/>
          <w:szCs w:val="24"/>
        </w:rPr>
        <w:t>Working</w:t>
      </w:r>
      <w:r w:rsidR="0032069A">
        <w:rPr>
          <w:rFonts w:ascii="Times New Roman" w:hAnsi="Times New Roman"/>
          <w:szCs w:val="24"/>
        </w:rPr>
        <w:t xml:space="preserve"> </w:t>
      </w:r>
      <w:r>
        <w:rPr>
          <w:rFonts w:ascii="Times New Roman" w:hAnsi="Times New Roman"/>
          <w:szCs w:val="24"/>
        </w:rPr>
        <w:t>Group (T</w:t>
      </w:r>
      <w:r w:rsidR="006500CC">
        <w:rPr>
          <w:rFonts w:ascii="Times New Roman" w:hAnsi="Times New Roman"/>
          <w:szCs w:val="24"/>
        </w:rPr>
        <w:t>WG</w:t>
      </w:r>
      <w:r>
        <w:rPr>
          <w:rFonts w:ascii="Times New Roman" w:hAnsi="Times New Roman"/>
          <w:szCs w:val="24"/>
        </w:rPr>
        <w:t>) of experts on dropout prevention and re-engaging dis-engag</w:t>
      </w:r>
      <w:r w:rsidR="0098350D">
        <w:rPr>
          <w:rFonts w:ascii="Times New Roman" w:hAnsi="Times New Roman"/>
          <w:szCs w:val="24"/>
        </w:rPr>
        <w:t>ed and out-of-school youth.  TWG</w:t>
      </w:r>
      <w:r>
        <w:rPr>
          <w:rFonts w:ascii="Times New Roman" w:hAnsi="Times New Roman"/>
          <w:szCs w:val="24"/>
        </w:rPr>
        <w:t xml:space="preserve"> consultants are providing background materials on the concept of re-engagement centers and basic information on some centers.  They also are reviewing and commenting on the data collection plan and protocol, </w:t>
      </w:r>
      <w:r>
        <w:rPr>
          <w:rStyle w:val="a"/>
          <w:rFonts w:ascii="Times New Roman" w:hAnsi="Times New Roman"/>
          <w:szCs w:val="24"/>
        </w:rPr>
        <w:t xml:space="preserve">the </w:t>
      </w:r>
      <w:r w:rsidRPr="00AF01CA">
        <w:rPr>
          <w:rStyle w:val="a"/>
          <w:rFonts w:ascii="Times New Roman" w:hAnsi="Times New Roman"/>
          <w:szCs w:val="24"/>
        </w:rPr>
        <w:t xml:space="preserve">format </w:t>
      </w:r>
      <w:r>
        <w:rPr>
          <w:rStyle w:val="a"/>
          <w:rFonts w:ascii="Times New Roman" w:hAnsi="Times New Roman"/>
          <w:szCs w:val="24"/>
        </w:rPr>
        <w:t xml:space="preserve">of the resource guide, </w:t>
      </w:r>
      <w:r w:rsidRPr="00AF01CA">
        <w:rPr>
          <w:rStyle w:val="a"/>
          <w:rFonts w:ascii="Times New Roman" w:hAnsi="Times New Roman"/>
          <w:szCs w:val="24"/>
        </w:rPr>
        <w:t xml:space="preserve">and on the data elements to </w:t>
      </w:r>
      <w:r>
        <w:rPr>
          <w:rStyle w:val="a"/>
          <w:rFonts w:ascii="Times New Roman" w:hAnsi="Times New Roman"/>
          <w:szCs w:val="24"/>
        </w:rPr>
        <w:t>be reported therein.</w:t>
      </w:r>
      <w:r w:rsidR="0032069A">
        <w:rPr>
          <w:rStyle w:val="a"/>
          <w:rFonts w:ascii="Times New Roman" w:hAnsi="Times New Roman"/>
          <w:szCs w:val="24"/>
        </w:rPr>
        <w:t xml:space="preserve">  Organizations represented by the members of the T</w:t>
      </w:r>
      <w:r w:rsidR="0098350D">
        <w:rPr>
          <w:rStyle w:val="a"/>
          <w:rFonts w:ascii="Times New Roman" w:hAnsi="Times New Roman"/>
          <w:szCs w:val="24"/>
        </w:rPr>
        <w:t>WG</w:t>
      </w:r>
      <w:r w:rsidR="0032069A">
        <w:rPr>
          <w:rStyle w:val="a"/>
          <w:rFonts w:ascii="Times New Roman" w:hAnsi="Times New Roman"/>
          <w:szCs w:val="24"/>
        </w:rPr>
        <w:t xml:space="preserve"> include:  National League of Cities, American Youth Policy Forum, Jobs for the Future, National Youth Employment Coalition, Oakland Unified School District and </w:t>
      </w:r>
      <w:r w:rsidR="00EB14BC">
        <w:rPr>
          <w:rStyle w:val="a"/>
          <w:rFonts w:ascii="Times New Roman" w:hAnsi="Times New Roman"/>
          <w:szCs w:val="24"/>
        </w:rPr>
        <w:t>also include executives with local education funds and project directors of dropout prevention initiatives.</w:t>
      </w:r>
      <w:r w:rsidR="00B76B54">
        <w:rPr>
          <w:rStyle w:val="a"/>
          <w:rFonts w:ascii="Times New Roman" w:hAnsi="Times New Roman"/>
          <w:szCs w:val="24"/>
        </w:rPr>
        <w:t xml:space="preserve"> A 60-and-30-day FRN was published with no public comments. </w:t>
      </w:r>
    </w:p>
    <w:p w:rsidR="00386054" w:rsidRPr="00AF01CA" w:rsidRDefault="00386054">
      <w:pPr>
        <w:tabs>
          <w:tab w:val="left" w:pos="-720"/>
        </w:tabs>
        <w:suppressAutoHyphens/>
        <w:rPr>
          <w:rFonts w:ascii="Times New Roman" w:hAnsi="Times New Roman"/>
          <w:szCs w:val="24"/>
        </w:rPr>
      </w:pPr>
    </w:p>
    <w:p w:rsidR="00386054" w:rsidRPr="00AF01CA" w:rsidRDefault="00386054">
      <w:pPr>
        <w:tabs>
          <w:tab w:val="left" w:pos="-720"/>
        </w:tabs>
        <w:suppressAutoHyphens/>
        <w:rPr>
          <w:rFonts w:ascii="Times New Roman" w:hAnsi="Times New Roman"/>
          <w:szCs w:val="24"/>
        </w:rPr>
      </w:pPr>
      <w:r w:rsidRPr="00AF01CA">
        <w:rPr>
          <w:rFonts w:ascii="Times New Roman" w:hAnsi="Times New Roman"/>
          <w:szCs w:val="24"/>
        </w:rPr>
        <w:t xml:space="preserve">9. </w:t>
      </w:r>
      <w:r w:rsidRPr="00522DA8">
        <w:rPr>
          <w:rStyle w:val="a"/>
          <w:rFonts w:ascii="Times New Roman" w:hAnsi="Times New Roman"/>
          <w:i/>
          <w:szCs w:val="24"/>
        </w:rPr>
        <w:t>Explain any decision to provide any payment or gift to respondents, other than remuneration of contractors or grantees</w:t>
      </w:r>
      <w:r w:rsidR="003E285A" w:rsidRPr="00522DA8">
        <w:rPr>
          <w:rStyle w:val="a"/>
          <w:rFonts w:ascii="Times New Roman" w:hAnsi="Times New Roman"/>
          <w:i/>
          <w:szCs w:val="24"/>
        </w:rPr>
        <w:t xml:space="preserve"> with meaningful justification</w:t>
      </w:r>
      <w:r w:rsidRPr="00522DA8">
        <w:rPr>
          <w:rStyle w:val="a"/>
          <w:rFonts w:ascii="Times New Roman" w:hAnsi="Times New Roman"/>
          <w:i/>
          <w:szCs w:val="24"/>
        </w:rPr>
        <w:t>.</w:t>
      </w:r>
    </w:p>
    <w:p w:rsidR="00386054" w:rsidRPr="00AF01CA" w:rsidRDefault="00386054">
      <w:pPr>
        <w:tabs>
          <w:tab w:val="left" w:pos="-720"/>
        </w:tabs>
        <w:suppressAutoHyphens/>
        <w:rPr>
          <w:rFonts w:ascii="Times New Roman" w:hAnsi="Times New Roman"/>
          <w:szCs w:val="24"/>
        </w:rPr>
      </w:pPr>
    </w:p>
    <w:p w:rsidR="00386054" w:rsidRPr="00AF01CA" w:rsidRDefault="005D64B0">
      <w:pPr>
        <w:tabs>
          <w:tab w:val="left" w:pos="-720"/>
        </w:tabs>
        <w:suppressAutoHyphens/>
        <w:rPr>
          <w:rFonts w:ascii="Times New Roman" w:hAnsi="Times New Roman"/>
          <w:szCs w:val="24"/>
        </w:rPr>
      </w:pPr>
      <w:r w:rsidRPr="00AF01CA">
        <w:rPr>
          <w:rFonts w:ascii="Times New Roman" w:hAnsi="Times New Roman"/>
          <w:szCs w:val="24"/>
        </w:rPr>
        <w:t xml:space="preserve">Participants will receive a small token (e.g. </w:t>
      </w:r>
      <w:proofErr w:type="spellStart"/>
      <w:r w:rsidRPr="00AF01CA">
        <w:rPr>
          <w:rFonts w:ascii="Times New Roman" w:hAnsi="Times New Roman"/>
          <w:szCs w:val="24"/>
        </w:rPr>
        <w:t>a</w:t>
      </w:r>
      <w:proofErr w:type="spellEnd"/>
      <w:r w:rsidRPr="00AF01CA">
        <w:rPr>
          <w:rFonts w:ascii="Times New Roman" w:hAnsi="Times New Roman"/>
          <w:szCs w:val="24"/>
        </w:rPr>
        <w:t xml:space="preserve"> Johns Hopkins pen) to thank them for their time, but will not be paid or otherwise incentivized to participate to avoid risk of coercion.  </w:t>
      </w:r>
    </w:p>
    <w:p w:rsidR="00386054" w:rsidRPr="00AF01CA" w:rsidRDefault="00386054">
      <w:pPr>
        <w:tabs>
          <w:tab w:val="left" w:pos="-720"/>
        </w:tabs>
        <w:suppressAutoHyphens/>
        <w:rPr>
          <w:rFonts w:ascii="Times New Roman" w:hAnsi="Times New Roman"/>
          <w:szCs w:val="24"/>
        </w:rPr>
      </w:pPr>
    </w:p>
    <w:p w:rsidR="00386054" w:rsidRPr="00522DA8" w:rsidRDefault="00386054">
      <w:pPr>
        <w:tabs>
          <w:tab w:val="left" w:pos="-720"/>
        </w:tabs>
        <w:suppressAutoHyphens/>
        <w:rPr>
          <w:rFonts w:ascii="Times New Roman" w:hAnsi="Times New Roman"/>
          <w:i/>
          <w:szCs w:val="24"/>
        </w:rPr>
      </w:pPr>
      <w:r w:rsidRPr="00522DA8">
        <w:rPr>
          <w:rFonts w:ascii="Times New Roman" w:hAnsi="Times New Roman"/>
          <w:i/>
          <w:szCs w:val="24"/>
        </w:rPr>
        <w:t xml:space="preserve">10. Describe any assurance of confidentiality provided to respondents and the basis for the assurance in statute, regulation, or agency policy. If personally identifiable information (PII) is being collected, a Privacy Act statement should be included on the instrument. </w:t>
      </w:r>
      <w:r w:rsidRPr="000552EE">
        <w:rPr>
          <w:rFonts w:ascii="Times New Roman" w:hAnsi="Times New Roman"/>
          <w:i/>
          <w:szCs w:val="24"/>
        </w:rPr>
        <w:t>Please provide a citation for the Systems of Record Notice and the date a Privacy Impact Assessment was completed</w:t>
      </w:r>
      <w:r w:rsidR="003C7F70" w:rsidRPr="000552EE">
        <w:rPr>
          <w:rFonts w:ascii="Times New Roman" w:hAnsi="Times New Roman"/>
          <w:i/>
          <w:szCs w:val="24"/>
        </w:rPr>
        <w:t xml:space="preserve"> as indicated on the IC Data Form</w:t>
      </w:r>
      <w:r w:rsidRPr="000552EE">
        <w:rPr>
          <w:rFonts w:ascii="Times New Roman" w:hAnsi="Times New Roman"/>
          <w:i/>
          <w:szCs w:val="24"/>
        </w:rPr>
        <w:t>.</w:t>
      </w:r>
      <w:r w:rsidRPr="00522DA8">
        <w:rPr>
          <w:rFonts w:ascii="Times New Roman" w:hAnsi="Times New Roman"/>
          <w:i/>
          <w:szCs w:val="24"/>
        </w:rPr>
        <w:t xml:space="preserve"> A confidentiality statement with a legal citation that authorizes the </w:t>
      </w:r>
      <w:r w:rsidR="001743A5" w:rsidRPr="00522DA8">
        <w:rPr>
          <w:rFonts w:ascii="Times New Roman" w:hAnsi="Times New Roman"/>
          <w:i/>
          <w:szCs w:val="24"/>
        </w:rPr>
        <w:t xml:space="preserve">pledge </w:t>
      </w:r>
      <w:r w:rsidRPr="00522DA8">
        <w:rPr>
          <w:rFonts w:ascii="Times New Roman" w:hAnsi="Times New Roman"/>
          <w:i/>
          <w:szCs w:val="24"/>
        </w:rPr>
        <w:t xml:space="preserve">of </w:t>
      </w:r>
      <w:r w:rsidR="001743A5" w:rsidRPr="00522DA8">
        <w:rPr>
          <w:rFonts w:ascii="Times New Roman" w:hAnsi="Times New Roman"/>
          <w:i/>
          <w:szCs w:val="24"/>
        </w:rPr>
        <w:t xml:space="preserve">confidentiality </w:t>
      </w:r>
      <w:r w:rsidRPr="00522DA8">
        <w:rPr>
          <w:rFonts w:ascii="Times New Roman" w:hAnsi="Times New Roman"/>
          <w:i/>
          <w:szCs w:val="24"/>
        </w:rPr>
        <w:t>should be provided.</w:t>
      </w:r>
      <w:r w:rsidRPr="00522DA8">
        <w:rPr>
          <w:rStyle w:val="FootnoteReference"/>
          <w:rFonts w:ascii="Times New Roman" w:hAnsi="Times New Roman"/>
          <w:i/>
          <w:szCs w:val="24"/>
        </w:rPr>
        <w:footnoteReference w:id="2"/>
      </w:r>
      <w:r w:rsidR="001743A5" w:rsidRPr="00522DA8">
        <w:rPr>
          <w:rFonts w:ascii="Times New Roman" w:hAnsi="Times New Roman"/>
          <w:i/>
          <w:szCs w:val="24"/>
        </w:rPr>
        <w:t xml:space="preserve"> If the collection is subject to the Privacy Act, the Privacy Act statement is deemed sufficient with respect to confidentiality. </w:t>
      </w:r>
      <w:proofErr w:type="gramStart"/>
      <w:r w:rsidR="001743A5" w:rsidRPr="00522DA8">
        <w:rPr>
          <w:rFonts w:ascii="Times New Roman" w:hAnsi="Times New Roman"/>
          <w:i/>
          <w:szCs w:val="24"/>
        </w:rPr>
        <w:t>If there is no expectation of confidentiality, simply state that the Department make</w:t>
      </w:r>
      <w:r w:rsidR="006A3B5C" w:rsidRPr="00522DA8">
        <w:rPr>
          <w:rFonts w:ascii="Times New Roman" w:hAnsi="Times New Roman"/>
          <w:i/>
          <w:szCs w:val="24"/>
        </w:rPr>
        <w:t>s</w:t>
      </w:r>
      <w:r w:rsidR="001743A5" w:rsidRPr="00522DA8">
        <w:rPr>
          <w:rFonts w:ascii="Times New Roman" w:hAnsi="Times New Roman"/>
          <w:i/>
          <w:szCs w:val="24"/>
        </w:rPr>
        <w:t xml:space="preserve"> no pledge about the confidentially of the data.</w:t>
      </w:r>
      <w:proofErr w:type="gramEnd"/>
    </w:p>
    <w:p w:rsidR="00386054" w:rsidRPr="00AF01CA" w:rsidRDefault="00386054">
      <w:pPr>
        <w:tabs>
          <w:tab w:val="left" w:pos="-720"/>
        </w:tabs>
        <w:suppressAutoHyphens/>
        <w:rPr>
          <w:rFonts w:ascii="Times New Roman" w:hAnsi="Times New Roman"/>
          <w:szCs w:val="24"/>
        </w:rPr>
      </w:pPr>
    </w:p>
    <w:p w:rsidR="000E78CC" w:rsidRPr="00AF01CA" w:rsidRDefault="0013682F" w:rsidP="000E78CC">
      <w:pPr>
        <w:tabs>
          <w:tab w:val="left" w:pos="-720"/>
        </w:tabs>
        <w:suppressAutoHyphens/>
        <w:rPr>
          <w:rFonts w:ascii="Times New Roman" w:hAnsi="Times New Roman"/>
          <w:szCs w:val="24"/>
        </w:rPr>
      </w:pPr>
      <w:r>
        <w:rPr>
          <w:rFonts w:ascii="Times New Roman" w:hAnsi="Times New Roman"/>
          <w:szCs w:val="24"/>
        </w:rPr>
        <w:t>This data collection is not requesting PII, a</w:t>
      </w:r>
      <w:r w:rsidR="000E78CC" w:rsidRPr="00E30EF1">
        <w:rPr>
          <w:rFonts w:ascii="Times New Roman" w:hAnsi="Times New Roman"/>
          <w:szCs w:val="24"/>
        </w:rPr>
        <w:t xml:space="preserve"> SORN is not applicable </w:t>
      </w:r>
      <w:r>
        <w:rPr>
          <w:rFonts w:ascii="Times New Roman" w:hAnsi="Times New Roman"/>
          <w:szCs w:val="24"/>
        </w:rPr>
        <w:t xml:space="preserve">and there are no assurances of confidentiality. </w:t>
      </w:r>
      <w:r w:rsidR="0067439D">
        <w:rPr>
          <w:rFonts w:ascii="Times New Roman" w:hAnsi="Times New Roman"/>
          <w:szCs w:val="24"/>
        </w:rPr>
        <w:t xml:space="preserve"> </w:t>
      </w:r>
      <w:r w:rsidR="0067439D" w:rsidRPr="00E651F6">
        <w:rPr>
          <w:rFonts w:ascii="Times New Roman" w:hAnsi="Times New Roman"/>
          <w:szCs w:val="24"/>
        </w:rPr>
        <w:t xml:space="preserve">Responses to this data collection will be used only for </w:t>
      </w:r>
      <w:r w:rsidR="00E651F6" w:rsidRPr="00E651F6">
        <w:rPr>
          <w:rFonts w:ascii="Times New Roman" w:hAnsi="Times New Roman"/>
          <w:szCs w:val="24"/>
        </w:rPr>
        <w:t xml:space="preserve">research </w:t>
      </w:r>
      <w:r w:rsidR="0067439D" w:rsidRPr="00E651F6">
        <w:rPr>
          <w:rFonts w:ascii="Times New Roman" w:hAnsi="Times New Roman"/>
          <w:szCs w:val="24"/>
        </w:rPr>
        <w:t>purposes. The reports prepared for this study will summarize findings across the sample and will not associate responses with a specific district or individual. The contractor will not provide information that identifies a subject or district to anyone outside the study team, except as required by law.</w:t>
      </w:r>
    </w:p>
    <w:p w:rsidR="000E78CC" w:rsidRDefault="000E78CC" w:rsidP="005D64B0">
      <w:pPr>
        <w:tabs>
          <w:tab w:val="left" w:pos="-720"/>
        </w:tabs>
        <w:suppressAutoHyphens/>
        <w:rPr>
          <w:rFonts w:ascii="Times New Roman" w:hAnsi="Times New Roman"/>
          <w:szCs w:val="24"/>
        </w:rPr>
      </w:pPr>
    </w:p>
    <w:p w:rsidR="005D64B0" w:rsidRDefault="0013682F" w:rsidP="005D64B0">
      <w:pPr>
        <w:tabs>
          <w:tab w:val="left" w:pos="-720"/>
        </w:tabs>
        <w:suppressAutoHyphens/>
        <w:rPr>
          <w:rFonts w:ascii="Times New Roman" w:hAnsi="Times New Roman"/>
          <w:szCs w:val="24"/>
        </w:rPr>
      </w:pPr>
      <w:r>
        <w:rPr>
          <w:rFonts w:ascii="Times New Roman" w:hAnsi="Times New Roman"/>
          <w:szCs w:val="24"/>
        </w:rPr>
        <w:t>Also, p</w:t>
      </w:r>
      <w:r w:rsidR="005D64B0" w:rsidRPr="00AF01CA">
        <w:rPr>
          <w:rFonts w:ascii="Times New Roman" w:hAnsi="Times New Roman"/>
          <w:szCs w:val="24"/>
        </w:rPr>
        <w:t xml:space="preserve">rior to each </w:t>
      </w:r>
      <w:r w:rsidR="00522DA8">
        <w:rPr>
          <w:rFonts w:ascii="Times New Roman" w:hAnsi="Times New Roman"/>
          <w:szCs w:val="24"/>
        </w:rPr>
        <w:t xml:space="preserve">in-person </w:t>
      </w:r>
      <w:r w:rsidR="005D64B0" w:rsidRPr="00AF01CA">
        <w:rPr>
          <w:rFonts w:ascii="Times New Roman" w:hAnsi="Times New Roman"/>
          <w:szCs w:val="24"/>
        </w:rPr>
        <w:t>interview, the lead researcher will provide a brief oral description of the purpose of the research and invite participants to read and sign an informed consent form indicating their understanding and willingness to participate.  Participants may elect to withdraw their participation at that time if they do not wish to sign the consent form</w:t>
      </w:r>
      <w:r w:rsidR="00014C95">
        <w:rPr>
          <w:rFonts w:ascii="Times New Roman" w:hAnsi="Times New Roman"/>
          <w:szCs w:val="24"/>
        </w:rPr>
        <w:t xml:space="preserve">.  Consent procedures will be approved and authorized by </w:t>
      </w:r>
      <w:r w:rsidR="005D64B0" w:rsidRPr="00AF01CA">
        <w:rPr>
          <w:rFonts w:ascii="Times New Roman" w:hAnsi="Times New Roman"/>
          <w:szCs w:val="24"/>
        </w:rPr>
        <w:t>the Johns Hopkins University IRB</w:t>
      </w:r>
      <w:r w:rsidR="00014C95">
        <w:rPr>
          <w:rFonts w:ascii="Times New Roman" w:hAnsi="Times New Roman"/>
          <w:szCs w:val="24"/>
        </w:rPr>
        <w:t xml:space="preserve"> (and by the IRBs or research offices of any LEAs in which participating re-engagement centers reside, as necessary) and consent forms will have the JHU IRB seal</w:t>
      </w:r>
      <w:r w:rsidR="005D64B0" w:rsidRPr="00AF01CA">
        <w:rPr>
          <w:rFonts w:ascii="Times New Roman" w:hAnsi="Times New Roman"/>
          <w:szCs w:val="24"/>
        </w:rPr>
        <w:t>.</w:t>
      </w:r>
    </w:p>
    <w:p w:rsidR="00014C95" w:rsidRDefault="00014C95" w:rsidP="005D64B0">
      <w:pPr>
        <w:tabs>
          <w:tab w:val="left" w:pos="-720"/>
        </w:tabs>
        <w:suppressAutoHyphens/>
        <w:rPr>
          <w:rFonts w:ascii="Times New Roman" w:hAnsi="Times New Roman"/>
          <w:szCs w:val="24"/>
        </w:rPr>
      </w:pPr>
    </w:p>
    <w:p w:rsidR="00444F8E" w:rsidRPr="00AF01CA" w:rsidRDefault="005D64B0" w:rsidP="005D64B0">
      <w:pPr>
        <w:tabs>
          <w:tab w:val="left" w:pos="-720"/>
        </w:tabs>
        <w:suppressAutoHyphens/>
        <w:rPr>
          <w:rFonts w:ascii="Times New Roman" w:hAnsi="Times New Roman"/>
          <w:szCs w:val="24"/>
        </w:rPr>
      </w:pPr>
      <w:r w:rsidRPr="00AF01CA">
        <w:rPr>
          <w:rFonts w:ascii="Times New Roman" w:hAnsi="Times New Roman"/>
          <w:szCs w:val="24"/>
        </w:rPr>
        <w:t>All interviews will be guided by semi-structured protocols and will be recorded using digital voice recorders.  Participants will be made aware of the use of the recorder prior to the start of the interview and the recording will be discontinued at any point during the interview at the interviewee’s request.  Data files will be transcribed and all data from site visits (including notes, observation forms, and site visit reports) will be housed on a secure server and in locked file cabinets at the Johns Hopkins Center for Social Organization of Schools.  Only members of the project research team will have access to the data.</w:t>
      </w:r>
      <w:r w:rsidR="00444F8E" w:rsidRPr="00AF01CA">
        <w:rPr>
          <w:rFonts w:ascii="Times New Roman" w:hAnsi="Times New Roman"/>
          <w:szCs w:val="24"/>
        </w:rPr>
        <w:t xml:space="preserve">  </w:t>
      </w:r>
    </w:p>
    <w:p w:rsidR="00444F8E" w:rsidRPr="00AF01CA" w:rsidRDefault="00444F8E" w:rsidP="005D64B0">
      <w:pPr>
        <w:tabs>
          <w:tab w:val="left" w:pos="-720"/>
        </w:tabs>
        <w:suppressAutoHyphens/>
        <w:rPr>
          <w:rFonts w:ascii="Times New Roman" w:hAnsi="Times New Roman"/>
          <w:szCs w:val="24"/>
        </w:rPr>
      </w:pPr>
    </w:p>
    <w:p w:rsidR="005D64B0" w:rsidRPr="00AF01CA" w:rsidRDefault="00444F8E" w:rsidP="005D64B0">
      <w:pPr>
        <w:tabs>
          <w:tab w:val="left" w:pos="-720"/>
        </w:tabs>
        <w:suppressAutoHyphens/>
        <w:rPr>
          <w:rFonts w:ascii="Times New Roman" w:hAnsi="Times New Roman"/>
          <w:szCs w:val="24"/>
        </w:rPr>
      </w:pPr>
      <w:r w:rsidRPr="00AF01CA">
        <w:rPr>
          <w:rFonts w:ascii="Times New Roman" w:hAnsi="Times New Roman"/>
          <w:szCs w:val="24"/>
        </w:rPr>
        <w:t>There are no risks to individuals participating in this research beyond those they would encounter in everyday life.  Participants’ identities will be kept confidential, and data on the re-engagement centers are being collecte</w:t>
      </w:r>
      <w:r w:rsidR="006069EC">
        <w:rPr>
          <w:rFonts w:ascii="Times New Roman" w:hAnsi="Times New Roman"/>
          <w:szCs w:val="24"/>
        </w:rPr>
        <w:t>d</w:t>
      </w:r>
      <w:r w:rsidRPr="00AF01CA">
        <w:rPr>
          <w:rFonts w:ascii="Times New Roman" w:hAnsi="Times New Roman"/>
          <w:szCs w:val="24"/>
        </w:rPr>
        <w:t xml:space="preserve"> for descriptive, non-evaluative purposes only.  Points of contact at each re-engagement center will have the opportunity to review any descriptive narratives of their center developed for the resource guide prior to publication to ensure accuracy.</w:t>
      </w:r>
    </w:p>
    <w:p w:rsidR="00386054" w:rsidRPr="00AF01CA" w:rsidRDefault="00386054">
      <w:pPr>
        <w:tabs>
          <w:tab w:val="left" w:pos="-720"/>
        </w:tabs>
        <w:suppressAutoHyphens/>
        <w:rPr>
          <w:rFonts w:ascii="Times New Roman" w:hAnsi="Times New Roman"/>
          <w:szCs w:val="24"/>
        </w:rPr>
      </w:pPr>
    </w:p>
    <w:p w:rsidR="00386054" w:rsidRPr="00014C95" w:rsidRDefault="00386054">
      <w:pPr>
        <w:tabs>
          <w:tab w:val="left" w:pos="-720"/>
        </w:tabs>
        <w:suppressAutoHyphens/>
        <w:rPr>
          <w:rFonts w:ascii="Times New Roman" w:hAnsi="Times New Roman"/>
          <w:i/>
          <w:szCs w:val="24"/>
        </w:rPr>
      </w:pPr>
      <w:r w:rsidRPr="00014C95">
        <w:rPr>
          <w:rFonts w:ascii="Times New Roman" w:hAnsi="Times New Roman"/>
          <w:i/>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D64B0" w:rsidRPr="00AF01CA" w:rsidRDefault="005D64B0">
      <w:pPr>
        <w:tabs>
          <w:tab w:val="left" w:pos="-720"/>
        </w:tabs>
        <w:suppressAutoHyphens/>
        <w:rPr>
          <w:rFonts w:ascii="Times New Roman" w:hAnsi="Times New Roman"/>
          <w:szCs w:val="24"/>
        </w:rPr>
      </w:pPr>
    </w:p>
    <w:p w:rsidR="005D64B0" w:rsidRPr="00AF01CA" w:rsidRDefault="00D46DFD">
      <w:pPr>
        <w:tabs>
          <w:tab w:val="left" w:pos="-720"/>
        </w:tabs>
        <w:suppressAutoHyphens/>
        <w:rPr>
          <w:rFonts w:ascii="Times New Roman" w:hAnsi="Times New Roman"/>
          <w:szCs w:val="24"/>
        </w:rPr>
      </w:pPr>
      <w:r w:rsidRPr="00AF01CA">
        <w:rPr>
          <w:rFonts w:ascii="Times New Roman" w:hAnsi="Times New Roman"/>
          <w:szCs w:val="24"/>
        </w:rPr>
        <w:t>No questions of a sensitive nature will be asked.</w:t>
      </w:r>
    </w:p>
    <w:p w:rsidR="00386054" w:rsidRPr="00AF01CA" w:rsidRDefault="00386054">
      <w:pPr>
        <w:tabs>
          <w:tab w:val="left" w:pos="-720"/>
        </w:tabs>
        <w:suppressAutoHyphens/>
        <w:rPr>
          <w:rFonts w:ascii="Times New Roman" w:hAnsi="Times New Roman"/>
          <w:szCs w:val="24"/>
        </w:rPr>
      </w:pPr>
    </w:p>
    <w:p w:rsidR="00386054" w:rsidRPr="003476E6" w:rsidRDefault="00386054">
      <w:pPr>
        <w:tabs>
          <w:tab w:val="left" w:pos="-720"/>
        </w:tabs>
        <w:suppressAutoHyphens/>
        <w:rPr>
          <w:rStyle w:val="a"/>
          <w:rFonts w:ascii="Times New Roman" w:hAnsi="Times New Roman"/>
          <w:i/>
          <w:szCs w:val="24"/>
        </w:rPr>
      </w:pPr>
      <w:r w:rsidRPr="000552EE">
        <w:rPr>
          <w:rFonts w:ascii="Times New Roman" w:hAnsi="Times New Roman"/>
          <w:i/>
          <w:szCs w:val="24"/>
        </w:rPr>
        <w:t xml:space="preserve">12. </w:t>
      </w:r>
      <w:r w:rsidRPr="000552EE">
        <w:rPr>
          <w:rStyle w:val="a"/>
          <w:rFonts w:ascii="Times New Roman" w:hAnsi="Times New Roman"/>
          <w:i/>
          <w:szCs w:val="24"/>
        </w:rPr>
        <w:t>P</w:t>
      </w:r>
      <w:r w:rsidRPr="003476E6">
        <w:rPr>
          <w:rStyle w:val="a"/>
          <w:rFonts w:ascii="Times New Roman" w:hAnsi="Times New Roman"/>
          <w:i/>
          <w:szCs w:val="24"/>
        </w:rPr>
        <w:t>rovide estimates of the hour burden of the collection of information.  The statement should:</w:t>
      </w:r>
    </w:p>
    <w:p w:rsidR="00386054" w:rsidRPr="003476E6" w:rsidRDefault="00386054">
      <w:pPr>
        <w:tabs>
          <w:tab w:val="left" w:pos="-720"/>
        </w:tabs>
        <w:suppressAutoHyphens/>
        <w:rPr>
          <w:rStyle w:val="a"/>
          <w:rFonts w:ascii="Times New Roman" w:hAnsi="Times New Roman"/>
          <w:i/>
          <w:szCs w:val="24"/>
        </w:rPr>
      </w:pPr>
    </w:p>
    <w:p w:rsidR="00386054" w:rsidRPr="00AF01CA" w:rsidRDefault="00386054" w:rsidP="003C29C2">
      <w:pPr>
        <w:numPr>
          <w:ilvl w:val="0"/>
          <w:numId w:val="7"/>
        </w:numPr>
        <w:tabs>
          <w:tab w:val="left" w:pos="-720"/>
          <w:tab w:val="left" w:pos="1247"/>
        </w:tabs>
        <w:suppressAutoHyphens/>
        <w:rPr>
          <w:rStyle w:val="a"/>
          <w:rFonts w:ascii="Times New Roman" w:hAnsi="Times New Roman"/>
          <w:szCs w:val="24"/>
        </w:rPr>
      </w:pPr>
      <w:r w:rsidRPr="003476E6">
        <w:rPr>
          <w:rStyle w:val="a"/>
          <w:rFonts w:ascii="Times New Roman" w:hAnsi="Times New Roman"/>
          <w:i/>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C4E42" w:rsidRPr="00AF01CA" w:rsidRDefault="00DC4E42" w:rsidP="00DC4E42">
      <w:pPr>
        <w:tabs>
          <w:tab w:val="left" w:pos="-720"/>
          <w:tab w:val="left" w:pos="1247"/>
        </w:tabs>
        <w:suppressAutoHyphens/>
        <w:rPr>
          <w:rStyle w:val="a"/>
          <w:rFonts w:ascii="Times New Roman" w:hAnsi="Times New Roman"/>
          <w:szCs w:val="24"/>
        </w:rPr>
      </w:pPr>
    </w:p>
    <w:p w:rsidR="0067439D" w:rsidRDefault="00014C95" w:rsidP="0067439D">
      <w:pPr>
        <w:rPr>
          <w:rStyle w:val="a"/>
          <w:rFonts w:ascii="Times New Roman" w:hAnsi="Times New Roman"/>
          <w:szCs w:val="24"/>
        </w:rPr>
      </w:pPr>
      <w:r>
        <w:rPr>
          <w:rStyle w:val="a"/>
          <w:rFonts w:ascii="Times New Roman" w:hAnsi="Times New Roman"/>
          <w:szCs w:val="24"/>
        </w:rPr>
        <w:t xml:space="preserve">Data collection will involve </w:t>
      </w:r>
      <w:r w:rsidR="002A4E0E">
        <w:rPr>
          <w:rStyle w:val="a"/>
          <w:rFonts w:ascii="Times New Roman" w:hAnsi="Times New Roman"/>
          <w:szCs w:val="24"/>
        </w:rPr>
        <w:t>ten</w:t>
      </w:r>
      <w:r>
        <w:rPr>
          <w:rStyle w:val="a"/>
          <w:rFonts w:ascii="Times New Roman" w:hAnsi="Times New Roman"/>
          <w:szCs w:val="24"/>
        </w:rPr>
        <w:t xml:space="preserve"> (</w:t>
      </w:r>
      <w:r w:rsidR="002A4E0E">
        <w:rPr>
          <w:rStyle w:val="a"/>
          <w:rFonts w:ascii="Times New Roman" w:hAnsi="Times New Roman"/>
          <w:szCs w:val="24"/>
        </w:rPr>
        <w:t>10</w:t>
      </w:r>
      <w:r>
        <w:rPr>
          <w:rStyle w:val="a"/>
          <w:rFonts w:ascii="Times New Roman" w:hAnsi="Times New Roman"/>
          <w:szCs w:val="24"/>
        </w:rPr>
        <w:t xml:space="preserve">) </w:t>
      </w:r>
      <w:r w:rsidR="009111F1">
        <w:rPr>
          <w:rStyle w:val="a"/>
          <w:rFonts w:ascii="Times New Roman" w:hAnsi="Times New Roman"/>
          <w:szCs w:val="24"/>
        </w:rPr>
        <w:t>not-for-profit institutions (</w:t>
      </w:r>
      <w:r>
        <w:rPr>
          <w:rStyle w:val="a"/>
          <w:rFonts w:ascii="Times New Roman" w:hAnsi="Times New Roman"/>
          <w:szCs w:val="24"/>
        </w:rPr>
        <w:t>re-engagement centers</w:t>
      </w:r>
      <w:r w:rsidR="009111F1">
        <w:rPr>
          <w:rStyle w:val="a"/>
          <w:rFonts w:ascii="Times New Roman" w:hAnsi="Times New Roman"/>
          <w:szCs w:val="24"/>
        </w:rPr>
        <w:t>).</w:t>
      </w:r>
      <w:r w:rsidR="003476E6">
        <w:rPr>
          <w:rStyle w:val="a"/>
          <w:rFonts w:ascii="Times New Roman" w:hAnsi="Times New Roman"/>
          <w:szCs w:val="24"/>
        </w:rPr>
        <w:t xml:space="preserve">  </w:t>
      </w:r>
      <w:r w:rsidR="0067439D" w:rsidRPr="00E651F6">
        <w:rPr>
          <w:rStyle w:val="a"/>
          <w:rFonts w:ascii="Times New Roman" w:hAnsi="Times New Roman"/>
          <w:szCs w:val="24"/>
        </w:rPr>
        <w:t xml:space="preserve">We have included a total of 30 minutes for recruitment and limited post work as part of the Project Director </w:t>
      </w:r>
      <w:proofErr w:type="gramStart"/>
      <w:r w:rsidR="0067439D" w:rsidRPr="00E651F6">
        <w:rPr>
          <w:rStyle w:val="a"/>
          <w:rFonts w:ascii="Times New Roman" w:hAnsi="Times New Roman"/>
          <w:szCs w:val="24"/>
        </w:rPr>
        <w:t>interview</w:t>
      </w:r>
      <w:proofErr w:type="gramEnd"/>
      <w:r w:rsidR="0067439D" w:rsidRPr="00E651F6">
        <w:rPr>
          <w:rStyle w:val="a"/>
          <w:rFonts w:ascii="Times New Roman" w:hAnsi="Times New Roman"/>
          <w:szCs w:val="24"/>
        </w:rPr>
        <w:t xml:space="preserve"> time.   This time is listed as </w:t>
      </w:r>
      <w:proofErr w:type="spellStart"/>
      <w:r w:rsidR="0067439D" w:rsidRPr="00E651F6">
        <w:rPr>
          <w:rStyle w:val="a"/>
          <w:rFonts w:ascii="Times New Roman" w:hAnsi="Times New Roman"/>
          <w:szCs w:val="24"/>
        </w:rPr>
        <w:t>prework</w:t>
      </w:r>
      <w:proofErr w:type="spellEnd"/>
      <w:r w:rsidR="0067439D" w:rsidRPr="00E651F6">
        <w:rPr>
          <w:rStyle w:val="a"/>
          <w:rFonts w:ascii="Times New Roman" w:hAnsi="Times New Roman"/>
          <w:szCs w:val="24"/>
        </w:rPr>
        <w:t>.  Because these sites were recommended by others in the field and notified of their possible inclusion in advance, we do not anticipate additional recruiting costs.</w:t>
      </w:r>
    </w:p>
    <w:p w:rsidR="0067439D" w:rsidRDefault="0067439D" w:rsidP="000552EE">
      <w:pPr>
        <w:rPr>
          <w:rStyle w:val="a"/>
          <w:rFonts w:ascii="Times New Roman" w:hAnsi="Times New Roman"/>
          <w:szCs w:val="24"/>
        </w:rPr>
      </w:pPr>
    </w:p>
    <w:p w:rsidR="00656017" w:rsidRDefault="003476E6" w:rsidP="000552EE">
      <w:pPr>
        <w:rPr>
          <w:rStyle w:val="a"/>
          <w:rFonts w:ascii="Times New Roman" w:hAnsi="Times New Roman"/>
          <w:szCs w:val="24"/>
        </w:rPr>
      </w:pPr>
      <w:r>
        <w:rPr>
          <w:rStyle w:val="a"/>
          <w:rFonts w:ascii="Times New Roman" w:hAnsi="Times New Roman"/>
          <w:szCs w:val="24"/>
        </w:rPr>
        <w:t xml:space="preserve">Throughout the course of the data collection, we expect to interview approximately </w:t>
      </w:r>
      <w:r w:rsidR="009C4088">
        <w:rPr>
          <w:rStyle w:val="a"/>
          <w:rFonts w:ascii="Times New Roman" w:hAnsi="Times New Roman"/>
          <w:szCs w:val="24"/>
        </w:rPr>
        <w:t>9</w:t>
      </w:r>
      <w:r>
        <w:rPr>
          <w:rStyle w:val="a"/>
          <w:rFonts w:ascii="Times New Roman" w:hAnsi="Times New Roman"/>
          <w:szCs w:val="24"/>
        </w:rPr>
        <w:t xml:space="preserve">5 individuals across these </w:t>
      </w:r>
      <w:r w:rsidR="00711BC6">
        <w:rPr>
          <w:rStyle w:val="a"/>
          <w:rFonts w:ascii="Times New Roman" w:hAnsi="Times New Roman"/>
          <w:szCs w:val="24"/>
        </w:rPr>
        <w:t>ten</w:t>
      </w:r>
      <w:r>
        <w:rPr>
          <w:rStyle w:val="a"/>
          <w:rFonts w:ascii="Times New Roman" w:hAnsi="Times New Roman"/>
          <w:szCs w:val="24"/>
        </w:rPr>
        <w:t xml:space="preserve"> sites.</w:t>
      </w:r>
      <w:r w:rsidR="00656017">
        <w:rPr>
          <w:rStyle w:val="a"/>
          <w:rFonts w:ascii="Times New Roman" w:hAnsi="Times New Roman"/>
          <w:szCs w:val="24"/>
        </w:rPr>
        <w:t xml:space="preserve">  In </w:t>
      </w:r>
      <w:r w:rsidR="002A4E0E">
        <w:rPr>
          <w:rStyle w:val="a"/>
          <w:rFonts w:ascii="Times New Roman" w:hAnsi="Times New Roman"/>
          <w:szCs w:val="24"/>
        </w:rPr>
        <w:t>five</w:t>
      </w:r>
      <w:r w:rsidR="00656017">
        <w:rPr>
          <w:rStyle w:val="a"/>
          <w:rFonts w:ascii="Times New Roman" w:hAnsi="Times New Roman"/>
          <w:szCs w:val="24"/>
        </w:rPr>
        <w:t xml:space="preserve"> (</w:t>
      </w:r>
      <w:r w:rsidR="002A4E0E">
        <w:rPr>
          <w:rStyle w:val="a"/>
          <w:rFonts w:ascii="Times New Roman" w:hAnsi="Times New Roman"/>
          <w:szCs w:val="24"/>
        </w:rPr>
        <w:t>5</w:t>
      </w:r>
      <w:r w:rsidR="00656017">
        <w:rPr>
          <w:rStyle w:val="a"/>
          <w:rFonts w:ascii="Times New Roman" w:hAnsi="Times New Roman"/>
          <w:szCs w:val="24"/>
        </w:rPr>
        <w:t xml:space="preserve">) sites, researchers will visit the re-engagement center site and </w:t>
      </w:r>
      <w:r w:rsidR="00656017" w:rsidRPr="00AF01CA">
        <w:rPr>
          <w:rStyle w:val="a"/>
          <w:rFonts w:ascii="Times New Roman" w:hAnsi="Times New Roman"/>
          <w:szCs w:val="24"/>
        </w:rPr>
        <w:t xml:space="preserve">anticipate the total number of interviewees will not exceed </w:t>
      </w:r>
      <w:r w:rsidR="00711BC6">
        <w:rPr>
          <w:rStyle w:val="a"/>
          <w:rFonts w:ascii="Times New Roman" w:hAnsi="Times New Roman"/>
          <w:szCs w:val="24"/>
        </w:rPr>
        <w:t>1</w:t>
      </w:r>
      <w:r w:rsidR="009C4088">
        <w:rPr>
          <w:rStyle w:val="a"/>
          <w:rFonts w:ascii="Times New Roman" w:hAnsi="Times New Roman"/>
          <w:szCs w:val="24"/>
        </w:rPr>
        <w:t>6</w:t>
      </w:r>
      <w:r w:rsidR="00656017" w:rsidRPr="00AF01CA">
        <w:rPr>
          <w:rStyle w:val="a"/>
          <w:rFonts w:ascii="Times New Roman" w:hAnsi="Times New Roman"/>
          <w:szCs w:val="24"/>
        </w:rPr>
        <w:t xml:space="preserve"> individuals per site, for a total of no more than </w:t>
      </w:r>
      <w:r w:rsidR="009C4088">
        <w:rPr>
          <w:rStyle w:val="a"/>
          <w:rFonts w:ascii="Times New Roman" w:hAnsi="Times New Roman"/>
          <w:szCs w:val="24"/>
        </w:rPr>
        <w:t>80</w:t>
      </w:r>
      <w:r w:rsidR="00656017" w:rsidRPr="00AF01CA">
        <w:rPr>
          <w:rStyle w:val="a"/>
          <w:rFonts w:ascii="Times New Roman" w:hAnsi="Times New Roman"/>
          <w:szCs w:val="24"/>
        </w:rPr>
        <w:t xml:space="preserve"> individuals across the </w:t>
      </w:r>
      <w:r w:rsidR="002A4E0E">
        <w:rPr>
          <w:rStyle w:val="a"/>
          <w:rFonts w:ascii="Times New Roman" w:hAnsi="Times New Roman"/>
          <w:szCs w:val="24"/>
        </w:rPr>
        <w:t>five</w:t>
      </w:r>
      <w:r w:rsidR="00656017" w:rsidRPr="00AF01CA">
        <w:rPr>
          <w:rStyle w:val="a"/>
          <w:rFonts w:ascii="Times New Roman" w:hAnsi="Times New Roman"/>
          <w:szCs w:val="24"/>
        </w:rPr>
        <w:t xml:space="preserve"> sites.</w:t>
      </w:r>
    </w:p>
    <w:p w:rsidR="00656017" w:rsidRDefault="00656017" w:rsidP="00656017">
      <w:pPr>
        <w:tabs>
          <w:tab w:val="left" w:pos="1080"/>
        </w:tabs>
        <w:suppressAutoHyphens/>
        <w:ind w:left="1080"/>
        <w:rPr>
          <w:rStyle w:val="a"/>
          <w:rFonts w:ascii="Times New Roman" w:hAnsi="Times New Roman"/>
          <w:szCs w:val="24"/>
        </w:rPr>
      </w:pPr>
    </w:p>
    <w:p w:rsidR="00656017" w:rsidRDefault="00656017" w:rsidP="000552EE">
      <w:pPr>
        <w:rPr>
          <w:rStyle w:val="a"/>
          <w:rFonts w:ascii="Times New Roman" w:hAnsi="Times New Roman"/>
          <w:szCs w:val="24"/>
        </w:rPr>
      </w:pPr>
      <w:r>
        <w:rPr>
          <w:rStyle w:val="a"/>
          <w:rFonts w:ascii="Times New Roman" w:hAnsi="Times New Roman"/>
          <w:szCs w:val="24"/>
        </w:rPr>
        <w:t xml:space="preserve">In five (5) </w:t>
      </w:r>
      <w:r w:rsidR="00711BC6">
        <w:rPr>
          <w:rStyle w:val="a"/>
          <w:rFonts w:ascii="Times New Roman" w:hAnsi="Times New Roman"/>
          <w:szCs w:val="24"/>
        </w:rPr>
        <w:t xml:space="preserve">additional </w:t>
      </w:r>
      <w:r>
        <w:rPr>
          <w:rStyle w:val="a"/>
          <w:rFonts w:ascii="Times New Roman" w:hAnsi="Times New Roman"/>
          <w:szCs w:val="24"/>
        </w:rPr>
        <w:t>re-engagement centers, data collection will be limited to one-time, 60-90 minute phone calls with 1-</w:t>
      </w:r>
      <w:r w:rsidR="009C4088">
        <w:rPr>
          <w:rStyle w:val="a"/>
          <w:rFonts w:ascii="Times New Roman" w:hAnsi="Times New Roman"/>
          <w:szCs w:val="24"/>
        </w:rPr>
        <w:t>3</w:t>
      </w:r>
      <w:r>
        <w:rPr>
          <w:rStyle w:val="a"/>
          <w:rFonts w:ascii="Times New Roman" w:hAnsi="Times New Roman"/>
          <w:szCs w:val="24"/>
        </w:rPr>
        <w:t xml:space="preserve"> lead staff representing each center.</w:t>
      </w:r>
    </w:p>
    <w:p w:rsidR="00656017" w:rsidRDefault="00656017" w:rsidP="00656017">
      <w:pPr>
        <w:tabs>
          <w:tab w:val="left" w:pos="1080"/>
        </w:tabs>
        <w:suppressAutoHyphens/>
        <w:ind w:left="1080"/>
        <w:rPr>
          <w:rStyle w:val="a"/>
          <w:rFonts w:ascii="Times New Roman" w:hAnsi="Times New Roman"/>
          <w:szCs w:val="24"/>
        </w:rPr>
      </w:pPr>
    </w:p>
    <w:p w:rsidR="003476E6" w:rsidRDefault="00656017" w:rsidP="000552EE">
      <w:pPr>
        <w:rPr>
          <w:rStyle w:val="a"/>
          <w:rFonts w:ascii="Times New Roman" w:hAnsi="Times New Roman"/>
          <w:szCs w:val="24"/>
        </w:rPr>
      </w:pPr>
      <w:r>
        <w:rPr>
          <w:rStyle w:val="a"/>
          <w:rFonts w:ascii="Times New Roman" w:hAnsi="Times New Roman"/>
          <w:szCs w:val="24"/>
        </w:rPr>
        <w:t xml:space="preserve">In all </w:t>
      </w:r>
      <w:r w:rsidR="00711BC6">
        <w:rPr>
          <w:rStyle w:val="a"/>
          <w:rFonts w:ascii="Times New Roman" w:hAnsi="Times New Roman"/>
          <w:szCs w:val="24"/>
        </w:rPr>
        <w:t>ten</w:t>
      </w:r>
      <w:r>
        <w:rPr>
          <w:rStyle w:val="a"/>
          <w:rFonts w:ascii="Times New Roman" w:hAnsi="Times New Roman"/>
          <w:szCs w:val="24"/>
        </w:rPr>
        <w:t xml:space="preserve"> (</w:t>
      </w:r>
      <w:r w:rsidR="00711BC6">
        <w:rPr>
          <w:rStyle w:val="a"/>
          <w:rFonts w:ascii="Times New Roman" w:hAnsi="Times New Roman"/>
          <w:szCs w:val="24"/>
        </w:rPr>
        <w:t>10</w:t>
      </w:r>
      <w:r>
        <w:rPr>
          <w:rStyle w:val="a"/>
          <w:rFonts w:ascii="Times New Roman" w:hAnsi="Times New Roman"/>
          <w:szCs w:val="24"/>
        </w:rPr>
        <w:t>) re-engagement centers, lead staff will be invited to respond to a one-time follow up email which should take no more than 15-minutes of additional time.</w:t>
      </w:r>
    </w:p>
    <w:p w:rsidR="003476E6" w:rsidRDefault="003476E6" w:rsidP="00DC4E42">
      <w:pPr>
        <w:tabs>
          <w:tab w:val="left" w:pos="1080"/>
        </w:tabs>
        <w:suppressAutoHyphens/>
        <w:ind w:left="1080"/>
        <w:rPr>
          <w:rStyle w:val="a"/>
          <w:rFonts w:ascii="Times New Roman" w:hAnsi="Times New Roman"/>
          <w:szCs w:val="24"/>
        </w:rPr>
      </w:pPr>
    </w:p>
    <w:p w:rsidR="00DC4E42" w:rsidRDefault="00656017" w:rsidP="000552EE">
      <w:pPr>
        <w:rPr>
          <w:rStyle w:val="a"/>
          <w:rFonts w:ascii="Times New Roman" w:hAnsi="Times New Roman"/>
          <w:szCs w:val="24"/>
        </w:rPr>
      </w:pPr>
      <w:r>
        <w:rPr>
          <w:rStyle w:val="a"/>
          <w:rFonts w:ascii="Times New Roman" w:hAnsi="Times New Roman"/>
          <w:szCs w:val="24"/>
        </w:rPr>
        <w:t>T</w:t>
      </w:r>
      <w:r w:rsidR="00DC4E42" w:rsidRPr="00AF01CA">
        <w:rPr>
          <w:rStyle w:val="a"/>
          <w:rFonts w:ascii="Times New Roman" w:hAnsi="Times New Roman"/>
          <w:szCs w:val="24"/>
        </w:rPr>
        <w:t xml:space="preserve">he anticipated number of interviewees in each </w:t>
      </w:r>
      <w:r>
        <w:rPr>
          <w:rStyle w:val="a"/>
          <w:rFonts w:ascii="Times New Roman" w:hAnsi="Times New Roman"/>
          <w:szCs w:val="24"/>
        </w:rPr>
        <w:t xml:space="preserve">interview </w:t>
      </w:r>
      <w:r w:rsidR="00DC4E42" w:rsidRPr="00AF01CA">
        <w:rPr>
          <w:rStyle w:val="a"/>
          <w:rFonts w:ascii="Times New Roman" w:hAnsi="Times New Roman"/>
          <w:szCs w:val="24"/>
        </w:rPr>
        <w:t xml:space="preserve">category </w:t>
      </w:r>
      <w:r w:rsidR="003476E6">
        <w:rPr>
          <w:rStyle w:val="a"/>
          <w:rFonts w:ascii="Times New Roman" w:hAnsi="Times New Roman"/>
          <w:szCs w:val="24"/>
        </w:rPr>
        <w:t xml:space="preserve">and the estimated amount of time for each interview </w:t>
      </w:r>
      <w:r w:rsidR="00DC4E42" w:rsidRPr="00AF01CA">
        <w:rPr>
          <w:rStyle w:val="a"/>
          <w:rFonts w:ascii="Times New Roman" w:hAnsi="Times New Roman"/>
          <w:szCs w:val="24"/>
        </w:rPr>
        <w:t xml:space="preserve">is </w:t>
      </w:r>
      <w:r>
        <w:rPr>
          <w:rStyle w:val="a"/>
          <w:rFonts w:ascii="Times New Roman" w:hAnsi="Times New Roman"/>
          <w:szCs w:val="24"/>
        </w:rPr>
        <w:t xml:space="preserve">summarized </w:t>
      </w:r>
      <w:r w:rsidR="00DC4E42" w:rsidRPr="00AF01CA">
        <w:rPr>
          <w:rStyle w:val="a"/>
          <w:rFonts w:ascii="Times New Roman" w:hAnsi="Times New Roman"/>
          <w:szCs w:val="24"/>
        </w:rPr>
        <w:t xml:space="preserve">in </w:t>
      </w:r>
      <w:r w:rsidR="00050B6F">
        <w:rPr>
          <w:rStyle w:val="a"/>
          <w:rFonts w:ascii="Times New Roman" w:hAnsi="Times New Roman"/>
          <w:szCs w:val="24"/>
        </w:rPr>
        <w:t>the table below</w:t>
      </w:r>
      <w:r w:rsidR="00DC4E42" w:rsidRPr="00AF01CA">
        <w:rPr>
          <w:rStyle w:val="a"/>
          <w:rFonts w:ascii="Times New Roman" w:hAnsi="Times New Roman"/>
          <w:szCs w:val="24"/>
        </w:rPr>
        <w:t>:</w:t>
      </w:r>
    </w:p>
    <w:p w:rsidR="00A121E4" w:rsidRDefault="00A121E4" w:rsidP="000552EE">
      <w:pPr>
        <w:rPr>
          <w:rStyle w:val="a"/>
          <w:rFonts w:ascii="Times New Roman" w:hAnsi="Times New Roman"/>
          <w:szCs w:val="24"/>
        </w:rPr>
      </w:pPr>
    </w:p>
    <w:tbl>
      <w:tblPr>
        <w:tblStyle w:val="TableGrid"/>
        <w:tblW w:w="0" w:type="auto"/>
        <w:tblLook w:val="04A0" w:firstRow="1" w:lastRow="0" w:firstColumn="1" w:lastColumn="0" w:noHBand="0" w:noVBand="1"/>
      </w:tblPr>
      <w:tblGrid>
        <w:gridCol w:w="4297"/>
        <w:gridCol w:w="980"/>
        <w:gridCol w:w="1770"/>
        <w:gridCol w:w="1322"/>
        <w:gridCol w:w="1207"/>
      </w:tblGrid>
      <w:tr w:rsidR="00A121E4" w:rsidRPr="00656017" w:rsidTr="002C2B38">
        <w:trPr>
          <w:trHeight w:val="420"/>
        </w:trPr>
        <w:tc>
          <w:tcPr>
            <w:tcW w:w="4297" w:type="dxa"/>
            <w:tcBorders>
              <w:bottom w:val="double" w:sz="4" w:space="0" w:color="auto"/>
            </w:tcBorders>
            <w:vAlign w:val="center"/>
          </w:tcPr>
          <w:p w:rsidR="00A121E4" w:rsidRPr="00656017" w:rsidRDefault="00A121E4" w:rsidP="000552EE">
            <w:pPr>
              <w:keepNext/>
              <w:rPr>
                <w:rFonts w:ascii="Times New Roman" w:hAnsi="Times New Roman"/>
                <w:b/>
                <w:sz w:val="22"/>
                <w:szCs w:val="22"/>
              </w:rPr>
            </w:pPr>
            <w:r w:rsidRPr="00656017">
              <w:rPr>
                <w:rFonts w:ascii="Times New Roman" w:hAnsi="Times New Roman"/>
                <w:b/>
                <w:sz w:val="22"/>
                <w:szCs w:val="22"/>
              </w:rPr>
              <w:t>Interviewee</w:t>
            </w:r>
          </w:p>
        </w:tc>
        <w:tc>
          <w:tcPr>
            <w:tcW w:w="980" w:type="dxa"/>
            <w:tcBorders>
              <w:bottom w:val="double" w:sz="4" w:space="0" w:color="auto"/>
            </w:tcBorders>
          </w:tcPr>
          <w:p w:rsidR="00A121E4" w:rsidRPr="00656017" w:rsidRDefault="00A121E4" w:rsidP="000552EE">
            <w:pPr>
              <w:keepNext/>
              <w:jc w:val="center"/>
              <w:rPr>
                <w:rFonts w:ascii="Times New Roman" w:hAnsi="Times New Roman"/>
                <w:b/>
                <w:sz w:val="22"/>
                <w:szCs w:val="22"/>
              </w:rPr>
            </w:pPr>
            <w:r w:rsidRPr="00656017">
              <w:rPr>
                <w:rFonts w:ascii="Times New Roman" w:hAnsi="Times New Roman"/>
                <w:b/>
                <w:sz w:val="22"/>
                <w:szCs w:val="22"/>
              </w:rPr>
              <w:t>#</w:t>
            </w:r>
          </w:p>
          <w:p w:rsidR="00A121E4" w:rsidRPr="00656017" w:rsidRDefault="00A121E4" w:rsidP="000552EE">
            <w:pPr>
              <w:keepNext/>
              <w:jc w:val="center"/>
              <w:rPr>
                <w:rFonts w:ascii="Times New Roman" w:hAnsi="Times New Roman"/>
                <w:b/>
                <w:sz w:val="22"/>
                <w:szCs w:val="22"/>
              </w:rPr>
            </w:pPr>
            <w:r w:rsidRPr="00656017">
              <w:rPr>
                <w:rFonts w:ascii="Times New Roman" w:hAnsi="Times New Roman"/>
                <w:b/>
                <w:sz w:val="22"/>
                <w:szCs w:val="22"/>
              </w:rPr>
              <w:t>per site</w:t>
            </w:r>
          </w:p>
        </w:tc>
        <w:tc>
          <w:tcPr>
            <w:tcW w:w="1770" w:type="dxa"/>
            <w:tcBorders>
              <w:bottom w:val="double" w:sz="4" w:space="0" w:color="auto"/>
            </w:tcBorders>
          </w:tcPr>
          <w:p w:rsidR="00A121E4" w:rsidRPr="00656017" w:rsidRDefault="00A121E4" w:rsidP="000552EE">
            <w:pPr>
              <w:keepNext/>
              <w:jc w:val="center"/>
              <w:rPr>
                <w:rFonts w:ascii="Times New Roman" w:hAnsi="Times New Roman"/>
                <w:b/>
                <w:sz w:val="22"/>
                <w:szCs w:val="22"/>
              </w:rPr>
            </w:pPr>
            <w:r w:rsidRPr="00656017">
              <w:rPr>
                <w:rFonts w:ascii="Times New Roman" w:hAnsi="Times New Roman"/>
                <w:b/>
                <w:sz w:val="22"/>
                <w:szCs w:val="22"/>
              </w:rPr>
              <w:t>Total</w:t>
            </w:r>
          </w:p>
          <w:p w:rsidR="00A121E4" w:rsidRPr="00656017" w:rsidRDefault="00A121E4" w:rsidP="000552EE">
            <w:pPr>
              <w:keepNext/>
              <w:jc w:val="center"/>
              <w:rPr>
                <w:rFonts w:ascii="Times New Roman" w:hAnsi="Times New Roman"/>
                <w:b/>
                <w:sz w:val="22"/>
                <w:szCs w:val="22"/>
              </w:rPr>
            </w:pPr>
            <w:r w:rsidRPr="00656017">
              <w:rPr>
                <w:rFonts w:ascii="Times New Roman" w:hAnsi="Times New Roman"/>
                <w:b/>
                <w:sz w:val="22"/>
                <w:szCs w:val="22"/>
              </w:rPr>
              <w:t>Possible (individuals)</w:t>
            </w:r>
          </w:p>
        </w:tc>
        <w:tc>
          <w:tcPr>
            <w:tcW w:w="1322" w:type="dxa"/>
            <w:tcBorders>
              <w:bottom w:val="double" w:sz="4" w:space="0" w:color="auto"/>
            </w:tcBorders>
          </w:tcPr>
          <w:p w:rsidR="00A121E4" w:rsidRPr="00656017" w:rsidRDefault="00A121E4" w:rsidP="000552EE">
            <w:pPr>
              <w:keepNext/>
              <w:jc w:val="center"/>
              <w:rPr>
                <w:rFonts w:ascii="Times New Roman" w:hAnsi="Times New Roman"/>
                <w:b/>
                <w:sz w:val="22"/>
                <w:szCs w:val="22"/>
              </w:rPr>
            </w:pPr>
            <w:r w:rsidRPr="00656017">
              <w:rPr>
                <w:rFonts w:ascii="Times New Roman" w:hAnsi="Times New Roman"/>
                <w:b/>
                <w:sz w:val="22"/>
                <w:szCs w:val="22"/>
              </w:rPr>
              <w:t>Length</w:t>
            </w:r>
          </w:p>
          <w:p w:rsidR="00A121E4" w:rsidRPr="00656017" w:rsidRDefault="00A121E4" w:rsidP="000552EE">
            <w:pPr>
              <w:keepNext/>
              <w:jc w:val="center"/>
              <w:rPr>
                <w:rFonts w:ascii="Times New Roman" w:hAnsi="Times New Roman"/>
                <w:b/>
                <w:sz w:val="22"/>
                <w:szCs w:val="22"/>
              </w:rPr>
            </w:pPr>
            <w:r w:rsidRPr="00656017">
              <w:rPr>
                <w:rFonts w:ascii="Times New Roman" w:hAnsi="Times New Roman"/>
                <w:b/>
                <w:sz w:val="22"/>
                <w:szCs w:val="22"/>
              </w:rPr>
              <w:t>(in min per interv</w:t>
            </w:r>
            <w:r>
              <w:rPr>
                <w:rFonts w:ascii="Times New Roman" w:hAnsi="Times New Roman"/>
                <w:b/>
                <w:sz w:val="22"/>
                <w:szCs w:val="22"/>
              </w:rPr>
              <w:t>iew</w:t>
            </w:r>
            <w:r w:rsidRPr="00656017">
              <w:rPr>
                <w:rFonts w:ascii="Times New Roman" w:hAnsi="Times New Roman"/>
                <w:b/>
                <w:sz w:val="22"/>
                <w:szCs w:val="22"/>
              </w:rPr>
              <w:t>)</w:t>
            </w:r>
          </w:p>
        </w:tc>
        <w:tc>
          <w:tcPr>
            <w:tcW w:w="1207" w:type="dxa"/>
            <w:tcBorders>
              <w:bottom w:val="double" w:sz="4" w:space="0" w:color="auto"/>
            </w:tcBorders>
          </w:tcPr>
          <w:p w:rsidR="00A121E4" w:rsidRPr="00656017" w:rsidRDefault="00A121E4" w:rsidP="000552EE">
            <w:pPr>
              <w:keepNext/>
              <w:jc w:val="center"/>
              <w:rPr>
                <w:rFonts w:ascii="Times New Roman" w:hAnsi="Times New Roman"/>
                <w:b/>
                <w:sz w:val="22"/>
                <w:szCs w:val="22"/>
              </w:rPr>
            </w:pPr>
            <w:r w:rsidRPr="00656017">
              <w:rPr>
                <w:rFonts w:ascii="Times New Roman" w:hAnsi="Times New Roman"/>
                <w:b/>
                <w:sz w:val="22"/>
                <w:szCs w:val="22"/>
              </w:rPr>
              <w:t>Interview</w:t>
            </w:r>
          </w:p>
          <w:p w:rsidR="00A121E4" w:rsidRPr="00656017" w:rsidRDefault="00A121E4" w:rsidP="000552EE">
            <w:pPr>
              <w:keepNext/>
              <w:jc w:val="center"/>
              <w:rPr>
                <w:rFonts w:ascii="Times New Roman" w:hAnsi="Times New Roman"/>
                <w:b/>
                <w:sz w:val="22"/>
                <w:szCs w:val="22"/>
              </w:rPr>
            </w:pPr>
            <w:r w:rsidRPr="00656017">
              <w:rPr>
                <w:rFonts w:ascii="Times New Roman" w:hAnsi="Times New Roman"/>
                <w:b/>
                <w:sz w:val="22"/>
                <w:szCs w:val="22"/>
              </w:rPr>
              <w:t>Type</w:t>
            </w:r>
          </w:p>
        </w:tc>
      </w:tr>
      <w:tr w:rsidR="00A121E4" w:rsidRPr="00656017" w:rsidTr="002C2B38">
        <w:trPr>
          <w:trHeight w:val="447"/>
        </w:trPr>
        <w:tc>
          <w:tcPr>
            <w:tcW w:w="4297" w:type="dxa"/>
            <w:vMerge w:val="restart"/>
          </w:tcPr>
          <w:p w:rsidR="00A121E4" w:rsidRPr="00656017" w:rsidRDefault="00A121E4" w:rsidP="000552EE">
            <w:pPr>
              <w:keepNext/>
              <w:rPr>
                <w:rFonts w:ascii="Times New Roman" w:hAnsi="Times New Roman"/>
                <w:b/>
                <w:sz w:val="22"/>
                <w:szCs w:val="22"/>
              </w:rPr>
            </w:pPr>
            <w:r w:rsidRPr="00656017">
              <w:rPr>
                <w:rFonts w:ascii="Times New Roman" w:hAnsi="Times New Roman"/>
                <w:b/>
                <w:sz w:val="22"/>
                <w:szCs w:val="22"/>
              </w:rPr>
              <w:t>Directors –</w:t>
            </w:r>
          </w:p>
          <w:p w:rsidR="00A121E4" w:rsidRPr="00656017" w:rsidRDefault="00A121E4" w:rsidP="000552EE">
            <w:pPr>
              <w:keepNext/>
              <w:rPr>
                <w:rFonts w:ascii="Times New Roman" w:hAnsi="Times New Roman"/>
                <w:sz w:val="22"/>
                <w:szCs w:val="22"/>
              </w:rPr>
            </w:pPr>
            <w:r w:rsidRPr="00656017">
              <w:rPr>
                <w:rFonts w:ascii="Times New Roman" w:hAnsi="Times New Roman"/>
                <w:sz w:val="22"/>
                <w:szCs w:val="22"/>
              </w:rPr>
              <w:t>Individuals responsible for implementing re-engagements centers</w:t>
            </w:r>
            <w:r w:rsidR="002C2B38">
              <w:rPr>
                <w:rFonts w:ascii="Times New Roman" w:hAnsi="Times New Roman"/>
                <w:sz w:val="22"/>
                <w:szCs w:val="22"/>
              </w:rPr>
              <w:t xml:space="preserve"> </w:t>
            </w:r>
            <w:r w:rsidR="002C2B38" w:rsidRPr="00067653">
              <w:rPr>
                <w:rFonts w:ascii="Times New Roman" w:hAnsi="Times New Roman"/>
                <w:sz w:val="22"/>
                <w:szCs w:val="22"/>
              </w:rPr>
              <w:t>(includes 30 min for pre-work and follow-up)</w:t>
            </w:r>
          </w:p>
        </w:tc>
        <w:tc>
          <w:tcPr>
            <w:tcW w:w="980" w:type="dxa"/>
            <w:vAlign w:val="center"/>
          </w:tcPr>
          <w:p w:rsidR="00A121E4" w:rsidRPr="00656017" w:rsidRDefault="00A121E4" w:rsidP="009C4088">
            <w:pPr>
              <w:keepNext/>
              <w:jc w:val="center"/>
              <w:rPr>
                <w:rFonts w:ascii="Times New Roman" w:hAnsi="Times New Roman"/>
                <w:sz w:val="22"/>
                <w:szCs w:val="22"/>
              </w:rPr>
            </w:pPr>
            <w:r w:rsidRPr="00656017">
              <w:rPr>
                <w:rFonts w:ascii="Times New Roman" w:hAnsi="Times New Roman"/>
                <w:sz w:val="22"/>
                <w:szCs w:val="22"/>
              </w:rPr>
              <w:t>1-</w:t>
            </w:r>
            <w:r w:rsidR="009C4088">
              <w:rPr>
                <w:rFonts w:ascii="Times New Roman" w:hAnsi="Times New Roman"/>
                <w:sz w:val="22"/>
                <w:szCs w:val="22"/>
              </w:rPr>
              <w:t>3</w:t>
            </w:r>
          </w:p>
        </w:tc>
        <w:tc>
          <w:tcPr>
            <w:tcW w:w="1770" w:type="dxa"/>
            <w:vAlign w:val="center"/>
          </w:tcPr>
          <w:p w:rsidR="00A121E4" w:rsidRPr="00656017" w:rsidRDefault="00711BC6" w:rsidP="009C4088">
            <w:pPr>
              <w:keepNext/>
              <w:jc w:val="center"/>
              <w:rPr>
                <w:rFonts w:ascii="Times New Roman" w:hAnsi="Times New Roman"/>
                <w:sz w:val="22"/>
                <w:szCs w:val="22"/>
              </w:rPr>
            </w:pPr>
            <w:r>
              <w:rPr>
                <w:rFonts w:ascii="Times New Roman" w:hAnsi="Times New Roman"/>
                <w:sz w:val="22"/>
                <w:szCs w:val="22"/>
              </w:rPr>
              <w:t>1</w:t>
            </w:r>
            <w:r w:rsidR="009C4088">
              <w:rPr>
                <w:rFonts w:ascii="Times New Roman" w:hAnsi="Times New Roman"/>
                <w:sz w:val="22"/>
                <w:szCs w:val="22"/>
              </w:rPr>
              <w:t>5</w:t>
            </w:r>
          </w:p>
        </w:tc>
        <w:tc>
          <w:tcPr>
            <w:tcW w:w="1322" w:type="dxa"/>
            <w:vAlign w:val="center"/>
          </w:tcPr>
          <w:p w:rsidR="00A121E4" w:rsidRPr="00656017" w:rsidRDefault="00A121E4" w:rsidP="000552EE">
            <w:pPr>
              <w:keepNext/>
              <w:jc w:val="center"/>
              <w:rPr>
                <w:rFonts w:ascii="Times New Roman" w:hAnsi="Times New Roman"/>
                <w:sz w:val="22"/>
                <w:szCs w:val="22"/>
              </w:rPr>
            </w:pPr>
            <w:r w:rsidRPr="00656017">
              <w:rPr>
                <w:rFonts w:ascii="Times New Roman" w:hAnsi="Times New Roman"/>
                <w:sz w:val="22"/>
                <w:szCs w:val="22"/>
              </w:rPr>
              <w:t xml:space="preserve">60 – </w:t>
            </w:r>
            <w:r w:rsidR="002C2B38">
              <w:rPr>
                <w:rFonts w:ascii="Times New Roman" w:hAnsi="Times New Roman"/>
                <w:sz w:val="22"/>
                <w:szCs w:val="22"/>
              </w:rPr>
              <w:t>120</w:t>
            </w:r>
          </w:p>
        </w:tc>
        <w:tc>
          <w:tcPr>
            <w:tcW w:w="1207" w:type="dxa"/>
            <w:vAlign w:val="center"/>
          </w:tcPr>
          <w:p w:rsidR="00A121E4" w:rsidRPr="00656017" w:rsidRDefault="00A121E4" w:rsidP="000552EE">
            <w:pPr>
              <w:keepNext/>
              <w:jc w:val="center"/>
              <w:rPr>
                <w:rFonts w:ascii="Times New Roman" w:hAnsi="Times New Roman"/>
                <w:sz w:val="22"/>
                <w:szCs w:val="22"/>
              </w:rPr>
            </w:pPr>
            <w:r w:rsidRPr="00656017">
              <w:rPr>
                <w:rFonts w:ascii="Times New Roman" w:hAnsi="Times New Roman"/>
                <w:sz w:val="22"/>
                <w:szCs w:val="22"/>
              </w:rPr>
              <w:t>Site Visit</w:t>
            </w:r>
          </w:p>
        </w:tc>
      </w:tr>
      <w:tr w:rsidR="00A121E4" w:rsidRPr="00656017" w:rsidTr="002C2B38">
        <w:tc>
          <w:tcPr>
            <w:tcW w:w="4297" w:type="dxa"/>
            <w:vMerge/>
          </w:tcPr>
          <w:p w:rsidR="00A121E4" w:rsidRPr="00656017" w:rsidRDefault="00A121E4" w:rsidP="000552EE">
            <w:pPr>
              <w:keepNext/>
              <w:rPr>
                <w:rFonts w:ascii="Times New Roman" w:hAnsi="Times New Roman"/>
                <w:sz w:val="22"/>
                <w:szCs w:val="22"/>
              </w:rPr>
            </w:pPr>
          </w:p>
        </w:tc>
        <w:tc>
          <w:tcPr>
            <w:tcW w:w="980" w:type="dxa"/>
            <w:vAlign w:val="center"/>
          </w:tcPr>
          <w:p w:rsidR="00A121E4" w:rsidRPr="00656017" w:rsidRDefault="00A121E4" w:rsidP="009C4088">
            <w:pPr>
              <w:keepNext/>
              <w:jc w:val="center"/>
              <w:rPr>
                <w:rFonts w:ascii="Times New Roman" w:hAnsi="Times New Roman"/>
                <w:sz w:val="22"/>
                <w:szCs w:val="22"/>
              </w:rPr>
            </w:pPr>
            <w:r w:rsidRPr="00656017">
              <w:rPr>
                <w:rFonts w:ascii="Times New Roman" w:hAnsi="Times New Roman"/>
                <w:sz w:val="22"/>
                <w:szCs w:val="22"/>
              </w:rPr>
              <w:t>1-</w:t>
            </w:r>
            <w:r w:rsidR="009C4088">
              <w:rPr>
                <w:rFonts w:ascii="Times New Roman" w:hAnsi="Times New Roman"/>
                <w:sz w:val="22"/>
                <w:szCs w:val="22"/>
              </w:rPr>
              <w:t>3</w:t>
            </w:r>
          </w:p>
        </w:tc>
        <w:tc>
          <w:tcPr>
            <w:tcW w:w="1770" w:type="dxa"/>
            <w:vAlign w:val="center"/>
          </w:tcPr>
          <w:p w:rsidR="00A121E4" w:rsidRPr="00656017" w:rsidRDefault="00A121E4" w:rsidP="009C4088">
            <w:pPr>
              <w:keepNext/>
              <w:jc w:val="center"/>
              <w:rPr>
                <w:rFonts w:ascii="Times New Roman" w:hAnsi="Times New Roman"/>
                <w:sz w:val="22"/>
                <w:szCs w:val="22"/>
              </w:rPr>
            </w:pPr>
            <w:r w:rsidRPr="00656017">
              <w:rPr>
                <w:rFonts w:ascii="Times New Roman" w:hAnsi="Times New Roman"/>
                <w:sz w:val="22"/>
                <w:szCs w:val="22"/>
              </w:rPr>
              <w:t>1</w:t>
            </w:r>
            <w:r w:rsidR="009C4088">
              <w:rPr>
                <w:rFonts w:ascii="Times New Roman" w:hAnsi="Times New Roman"/>
                <w:sz w:val="22"/>
                <w:szCs w:val="22"/>
              </w:rPr>
              <w:t>5</w:t>
            </w:r>
          </w:p>
        </w:tc>
        <w:tc>
          <w:tcPr>
            <w:tcW w:w="1322" w:type="dxa"/>
            <w:vAlign w:val="center"/>
          </w:tcPr>
          <w:p w:rsidR="00A121E4" w:rsidRPr="00656017" w:rsidRDefault="00A121E4" w:rsidP="000552EE">
            <w:pPr>
              <w:keepNext/>
              <w:jc w:val="center"/>
              <w:rPr>
                <w:rFonts w:ascii="Times New Roman" w:hAnsi="Times New Roman"/>
                <w:sz w:val="22"/>
                <w:szCs w:val="22"/>
              </w:rPr>
            </w:pPr>
            <w:r w:rsidRPr="00656017">
              <w:rPr>
                <w:rFonts w:ascii="Times New Roman" w:hAnsi="Times New Roman"/>
                <w:sz w:val="22"/>
                <w:szCs w:val="22"/>
              </w:rPr>
              <w:t xml:space="preserve">60 – </w:t>
            </w:r>
            <w:r w:rsidR="002C2B38">
              <w:rPr>
                <w:rFonts w:ascii="Times New Roman" w:hAnsi="Times New Roman"/>
                <w:sz w:val="22"/>
                <w:szCs w:val="22"/>
              </w:rPr>
              <w:t>120</w:t>
            </w:r>
          </w:p>
        </w:tc>
        <w:tc>
          <w:tcPr>
            <w:tcW w:w="1207" w:type="dxa"/>
            <w:vAlign w:val="center"/>
          </w:tcPr>
          <w:p w:rsidR="00A121E4" w:rsidRPr="00656017" w:rsidRDefault="00A121E4" w:rsidP="000552EE">
            <w:pPr>
              <w:keepNext/>
              <w:jc w:val="center"/>
              <w:rPr>
                <w:rFonts w:ascii="Times New Roman" w:hAnsi="Times New Roman"/>
                <w:sz w:val="22"/>
                <w:szCs w:val="22"/>
              </w:rPr>
            </w:pPr>
            <w:r w:rsidRPr="00656017">
              <w:rPr>
                <w:rFonts w:ascii="Times New Roman" w:hAnsi="Times New Roman"/>
                <w:sz w:val="22"/>
                <w:szCs w:val="22"/>
              </w:rPr>
              <w:t>Phone</w:t>
            </w:r>
          </w:p>
        </w:tc>
      </w:tr>
      <w:tr w:rsidR="00430C71" w:rsidRPr="00656017" w:rsidTr="002C2B38">
        <w:tc>
          <w:tcPr>
            <w:tcW w:w="4297" w:type="dxa"/>
          </w:tcPr>
          <w:p w:rsidR="00430C71" w:rsidRPr="00656017" w:rsidRDefault="00430C71" w:rsidP="000552EE">
            <w:pPr>
              <w:keepNext/>
              <w:rPr>
                <w:rFonts w:ascii="Times New Roman" w:hAnsi="Times New Roman"/>
                <w:b/>
                <w:sz w:val="22"/>
                <w:szCs w:val="22"/>
              </w:rPr>
            </w:pPr>
            <w:r w:rsidRPr="00656017">
              <w:rPr>
                <w:rFonts w:ascii="Times New Roman" w:hAnsi="Times New Roman"/>
                <w:b/>
                <w:sz w:val="22"/>
                <w:szCs w:val="22"/>
              </w:rPr>
              <w:t>Other –</w:t>
            </w:r>
          </w:p>
          <w:p w:rsidR="00430C71" w:rsidRPr="00656017" w:rsidRDefault="00430C71" w:rsidP="000552EE">
            <w:pPr>
              <w:keepNext/>
              <w:rPr>
                <w:rFonts w:ascii="Times New Roman" w:hAnsi="Times New Roman"/>
                <w:sz w:val="22"/>
                <w:szCs w:val="22"/>
              </w:rPr>
            </w:pPr>
            <w:r w:rsidRPr="00656017">
              <w:rPr>
                <w:rFonts w:ascii="Times New Roman" w:hAnsi="Times New Roman"/>
                <w:sz w:val="22"/>
                <w:szCs w:val="22"/>
              </w:rPr>
              <w:t>Individuals</w:t>
            </w:r>
            <w:r w:rsidR="00FC7751">
              <w:rPr>
                <w:rFonts w:ascii="Times New Roman" w:hAnsi="Times New Roman"/>
                <w:sz w:val="22"/>
                <w:szCs w:val="22"/>
              </w:rPr>
              <w:t xml:space="preserve"> from the centers</w:t>
            </w:r>
            <w:r w:rsidRPr="00656017">
              <w:rPr>
                <w:rFonts w:ascii="Times New Roman" w:hAnsi="Times New Roman"/>
                <w:sz w:val="22"/>
                <w:szCs w:val="22"/>
              </w:rPr>
              <w:t xml:space="preserve"> who can share information related to the implementation of re-engagement centers</w:t>
            </w:r>
          </w:p>
        </w:tc>
        <w:tc>
          <w:tcPr>
            <w:tcW w:w="980" w:type="dxa"/>
            <w:vAlign w:val="center"/>
          </w:tcPr>
          <w:p w:rsidR="00430C71" w:rsidRPr="00656017" w:rsidRDefault="00430C71" w:rsidP="000552EE">
            <w:pPr>
              <w:keepNext/>
              <w:jc w:val="center"/>
              <w:rPr>
                <w:rFonts w:ascii="Times New Roman" w:hAnsi="Times New Roman"/>
                <w:sz w:val="22"/>
                <w:szCs w:val="22"/>
              </w:rPr>
            </w:pPr>
            <w:r w:rsidRPr="00656017">
              <w:rPr>
                <w:rFonts w:ascii="Times New Roman" w:hAnsi="Times New Roman"/>
                <w:sz w:val="22"/>
                <w:szCs w:val="22"/>
              </w:rPr>
              <w:t>1-2</w:t>
            </w:r>
          </w:p>
        </w:tc>
        <w:tc>
          <w:tcPr>
            <w:tcW w:w="1770" w:type="dxa"/>
            <w:vAlign w:val="center"/>
          </w:tcPr>
          <w:p w:rsidR="00430C71" w:rsidRPr="00656017" w:rsidRDefault="00711BC6" w:rsidP="000552EE">
            <w:pPr>
              <w:keepNext/>
              <w:jc w:val="center"/>
              <w:rPr>
                <w:rFonts w:ascii="Times New Roman" w:hAnsi="Times New Roman"/>
                <w:sz w:val="22"/>
                <w:szCs w:val="22"/>
              </w:rPr>
            </w:pPr>
            <w:r>
              <w:rPr>
                <w:rFonts w:ascii="Times New Roman" w:hAnsi="Times New Roman"/>
                <w:sz w:val="22"/>
                <w:szCs w:val="22"/>
              </w:rPr>
              <w:t>10</w:t>
            </w:r>
          </w:p>
        </w:tc>
        <w:tc>
          <w:tcPr>
            <w:tcW w:w="1322" w:type="dxa"/>
            <w:vAlign w:val="center"/>
          </w:tcPr>
          <w:p w:rsidR="00430C71" w:rsidRPr="00656017" w:rsidRDefault="00430C71" w:rsidP="000552EE">
            <w:pPr>
              <w:keepNext/>
              <w:jc w:val="center"/>
              <w:rPr>
                <w:rFonts w:ascii="Times New Roman" w:hAnsi="Times New Roman"/>
                <w:sz w:val="22"/>
                <w:szCs w:val="22"/>
              </w:rPr>
            </w:pPr>
            <w:r w:rsidRPr="00656017">
              <w:rPr>
                <w:rFonts w:ascii="Times New Roman" w:hAnsi="Times New Roman"/>
                <w:sz w:val="22"/>
                <w:szCs w:val="22"/>
              </w:rPr>
              <w:t>45 – 60</w:t>
            </w:r>
          </w:p>
        </w:tc>
        <w:tc>
          <w:tcPr>
            <w:tcW w:w="1207" w:type="dxa"/>
            <w:vAlign w:val="center"/>
          </w:tcPr>
          <w:p w:rsidR="00430C71" w:rsidRPr="00656017" w:rsidRDefault="00430C71" w:rsidP="000552EE">
            <w:pPr>
              <w:keepNext/>
              <w:jc w:val="center"/>
              <w:rPr>
                <w:rFonts w:ascii="Times New Roman" w:hAnsi="Times New Roman"/>
                <w:sz w:val="22"/>
                <w:szCs w:val="22"/>
              </w:rPr>
            </w:pPr>
            <w:r w:rsidRPr="00656017">
              <w:rPr>
                <w:rFonts w:ascii="Times New Roman" w:hAnsi="Times New Roman"/>
                <w:sz w:val="22"/>
                <w:szCs w:val="22"/>
              </w:rPr>
              <w:t>Site Visit</w:t>
            </w:r>
          </w:p>
        </w:tc>
      </w:tr>
      <w:tr w:rsidR="00430C71" w:rsidRPr="00656017" w:rsidTr="002C2B38">
        <w:tc>
          <w:tcPr>
            <w:tcW w:w="4297" w:type="dxa"/>
          </w:tcPr>
          <w:p w:rsidR="00430C71" w:rsidRPr="00656017" w:rsidRDefault="00430C71" w:rsidP="000552EE">
            <w:pPr>
              <w:keepNext/>
              <w:rPr>
                <w:rFonts w:ascii="Times New Roman" w:hAnsi="Times New Roman"/>
                <w:b/>
                <w:sz w:val="22"/>
                <w:szCs w:val="22"/>
              </w:rPr>
            </w:pPr>
            <w:r w:rsidRPr="00656017">
              <w:rPr>
                <w:rFonts w:ascii="Times New Roman" w:hAnsi="Times New Roman"/>
                <w:b/>
                <w:sz w:val="22"/>
                <w:szCs w:val="22"/>
              </w:rPr>
              <w:t>Clients –</w:t>
            </w:r>
          </w:p>
          <w:p w:rsidR="00430C71" w:rsidRPr="00656017" w:rsidRDefault="00430C71" w:rsidP="000552EE">
            <w:pPr>
              <w:keepNext/>
              <w:rPr>
                <w:rFonts w:ascii="Times New Roman" w:hAnsi="Times New Roman"/>
                <w:sz w:val="22"/>
                <w:szCs w:val="22"/>
              </w:rPr>
            </w:pPr>
            <w:r w:rsidRPr="00656017">
              <w:rPr>
                <w:rFonts w:ascii="Times New Roman" w:hAnsi="Times New Roman"/>
                <w:sz w:val="22"/>
                <w:szCs w:val="22"/>
              </w:rPr>
              <w:t>Individuals served by re-engagement centers</w:t>
            </w:r>
          </w:p>
        </w:tc>
        <w:tc>
          <w:tcPr>
            <w:tcW w:w="980" w:type="dxa"/>
            <w:vAlign w:val="center"/>
          </w:tcPr>
          <w:p w:rsidR="00430C71" w:rsidRPr="00656017" w:rsidRDefault="00430C71" w:rsidP="000552EE">
            <w:pPr>
              <w:keepNext/>
              <w:jc w:val="center"/>
              <w:rPr>
                <w:rFonts w:ascii="Times New Roman" w:hAnsi="Times New Roman"/>
                <w:sz w:val="22"/>
                <w:szCs w:val="22"/>
              </w:rPr>
            </w:pPr>
            <w:r w:rsidRPr="00656017">
              <w:rPr>
                <w:rFonts w:ascii="Times New Roman" w:hAnsi="Times New Roman"/>
                <w:sz w:val="22"/>
                <w:szCs w:val="22"/>
              </w:rPr>
              <w:t>3-5</w:t>
            </w:r>
          </w:p>
        </w:tc>
        <w:tc>
          <w:tcPr>
            <w:tcW w:w="1770" w:type="dxa"/>
            <w:vAlign w:val="center"/>
          </w:tcPr>
          <w:p w:rsidR="00430C71" w:rsidRPr="00656017" w:rsidRDefault="00711BC6" w:rsidP="000552EE">
            <w:pPr>
              <w:keepNext/>
              <w:jc w:val="center"/>
              <w:rPr>
                <w:rFonts w:ascii="Times New Roman" w:hAnsi="Times New Roman"/>
                <w:sz w:val="22"/>
                <w:szCs w:val="22"/>
              </w:rPr>
            </w:pPr>
            <w:r>
              <w:rPr>
                <w:rFonts w:ascii="Times New Roman" w:hAnsi="Times New Roman"/>
                <w:sz w:val="22"/>
                <w:szCs w:val="22"/>
              </w:rPr>
              <w:t>2</w:t>
            </w:r>
            <w:r w:rsidR="00430C71" w:rsidRPr="00656017">
              <w:rPr>
                <w:rFonts w:ascii="Times New Roman" w:hAnsi="Times New Roman"/>
                <w:sz w:val="22"/>
                <w:szCs w:val="22"/>
              </w:rPr>
              <w:t>5</w:t>
            </w:r>
          </w:p>
        </w:tc>
        <w:tc>
          <w:tcPr>
            <w:tcW w:w="1322" w:type="dxa"/>
            <w:vAlign w:val="center"/>
          </w:tcPr>
          <w:p w:rsidR="00430C71" w:rsidRPr="00656017" w:rsidRDefault="00430C71" w:rsidP="000552EE">
            <w:pPr>
              <w:keepNext/>
              <w:jc w:val="center"/>
              <w:rPr>
                <w:rFonts w:ascii="Times New Roman" w:hAnsi="Times New Roman"/>
                <w:sz w:val="22"/>
                <w:szCs w:val="22"/>
              </w:rPr>
            </w:pPr>
            <w:r w:rsidRPr="00656017">
              <w:rPr>
                <w:rFonts w:ascii="Times New Roman" w:hAnsi="Times New Roman"/>
                <w:sz w:val="22"/>
                <w:szCs w:val="22"/>
              </w:rPr>
              <w:t>45 – 60</w:t>
            </w:r>
          </w:p>
        </w:tc>
        <w:tc>
          <w:tcPr>
            <w:tcW w:w="1207" w:type="dxa"/>
            <w:vAlign w:val="center"/>
          </w:tcPr>
          <w:p w:rsidR="00430C71" w:rsidRPr="00656017" w:rsidRDefault="00430C71" w:rsidP="000552EE">
            <w:pPr>
              <w:keepNext/>
              <w:jc w:val="center"/>
              <w:rPr>
                <w:rFonts w:ascii="Times New Roman" w:hAnsi="Times New Roman"/>
                <w:sz w:val="22"/>
                <w:szCs w:val="22"/>
              </w:rPr>
            </w:pPr>
            <w:r w:rsidRPr="00656017">
              <w:rPr>
                <w:rFonts w:ascii="Times New Roman" w:hAnsi="Times New Roman"/>
                <w:sz w:val="22"/>
                <w:szCs w:val="22"/>
              </w:rPr>
              <w:t>Site Visit</w:t>
            </w:r>
          </w:p>
        </w:tc>
      </w:tr>
      <w:tr w:rsidR="00A121E4" w:rsidRPr="00656017" w:rsidTr="002C2B38">
        <w:tc>
          <w:tcPr>
            <w:tcW w:w="4297" w:type="dxa"/>
          </w:tcPr>
          <w:p w:rsidR="00A121E4" w:rsidRPr="00656017" w:rsidRDefault="00A121E4" w:rsidP="000552EE">
            <w:pPr>
              <w:keepNext/>
              <w:rPr>
                <w:rFonts w:ascii="Times New Roman" w:hAnsi="Times New Roman"/>
                <w:b/>
                <w:sz w:val="22"/>
                <w:szCs w:val="22"/>
              </w:rPr>
            </w:pPr>
            <w:r w:rsidRPr="00656017">
              <w:rPr>
                <w:rFonts w:ascii="Times New Roman" w:hAnsi="Times New Roman"/>
                <w:b/>
                <w:sz w:val="22"/>
                <w:szCs w:val="22"/>
              </w:rPr>
              <w:t xml:space="preserve">Partners – </w:t>
            </w:r>
          </w:p>
          <w:p w:rsidR="00A121E4" w:rsidRPr="00656017" w:rsidRDefault="00A121E4" w:rsidP="000552EE">
            <w:pPr>
              <w:keepNext/>
              <w:rPr>
                <w:rFonts w:ascii="Times New Roman" w:hAnsi="Times New Roman"/>
                <w:sz w:val="22"/>
                <w:szCs w:val="22"/>
              </w:rPr>
            </w:pPr>
            <w:r w:rsidRPr="00656017">
              <w:rPr>
                <w:rFonts w:ascii="Times New Roman" w:hAnsi="Times New Roman"/>
                <w:sz w:val="22"/>
                <w:szCs w:val="22"/>
              </w:rPr>
              <w:t>Individuals from partner or affiliated organizations</w:t>
            </w:r>
          </w:p>
        </w:tc>
        <w:tc>
          <w:tcPr>
            <w:tcW w:w="980" w:type="dxa"/>
            <w:vAlign w:val="center"/>
          </w:tcPr>
          <w:p w:rsidR="00A121E4" w:rsidRPr="00656017" w:rsidRDefault="00A121E4" w:rsidP="000552EE">
            <w:pPr>
              <w:keepNext/>
              <w:jc w:val="center"/>
              <w:rPr>
                <w:rFonts w:ascii="Times New Roman" w:hAnsi="Times New Roman"/>
                <w:sz w:val="22"/>
                <w:szCs w:val="22"/>
              </w:rPr>
            </w:pPr>
            <w:r w:rsidRPr="00656017">
              <w:rPr>
                <w:rFonts w:ascii="Times New Roman" w:hAnsi="Times New Roman"/>
                <w:sz w:val="22"/>
                <w:szCs w:val="22"/>
              </w:rPr>
              <w:t>1-4</w:t>
            </w:r>
          </w:p>
        </w:tc>
        <w:tc>
          <w:tcPr>
            <w:tcW w:w="1770" w:type="dxa"/>
            <w:vAlign w:val="center"/>
          </w:tcPr>
          <w:p w:rsidR="00A121E4" w:rsidRPr="00656017" w:rsidRDefault="00711BC6" w:rsidP="000552EE">
            <w:pPr>
              <w:keepNext/>
              <w:jc w:val="center"/>
              <w:rPr>
                <w:rFonts w:ascii="Times New Roman" w:hAnsi="Times New Roman"/>
                <w:sz w:val="22"/>
                <w:szCs w:val="22"/>
              </w:rPr>
            </w:pPr>
            <w:r>
              <w:rPr>
                <w:rFonts w:ascii="Times New Roman" w:hAnsi="Times New Roman"/>
                <w:sz w:val="22"/>
                <w:szCs w:val="22"/>
              </w:rPr>
              <w:t>20</w:t>
            </w:r>
          </w:p>
        </w:tc>
        <w:tc>
          <w:tcPr>
            <w:tcW w:w="1322" w:type="dxa"/>
            <w:vAlign w:val="center"/>
          </w:tcPr>
          <w:p w:rsidR="00A121E4" w:rsidRPr="00656017" w:rsidRDefault="00A121E4" w:rsidP="000552EE">
            <w:pPr>
              <w:keepNext/>
              <w:jc w:val="center"/>
              <w:rPr>
                <w:rFonts w:ascii="Times New Roman" w:hAnsi="Times New Roman"/>
                <w:sz w:val="22"/>
                <w:szCs w:val="22"/>
              </w:rPr>
            </w:pPr>
            <w:r w:rsidRPr="00656017">
              <w:rPr>
                <w:rFonts w:ascii="Times New Roman" w:hAnsi="Times New Roman"/>
                <w:sz w:val="22"/>
                <w:szCs w:val="22"/>
              </w:rPr>
              <w:t>60 – 90</w:t>
            </w:r>
          </w:p>
        </w:tc>
        <w:tc>
          <w:tcPr>
            <w:tcW w:w="1207" w:type="dxa"/>
            <w:vAlign w:val="center"/>
          </w:tcPr>
          <w:p w:rsidR="00A121E4" w:rsidRPr="00656017" w:rsidRDefault="00A121E4" w:rsidP="000552EE">
            <w:pPr>
              <w:keepNext/>
              <w:jc w:val="center"/>
              <w:rPr>
                <w:rFonts w:ascii="Times New Roman" w:hAnsi="Times New Roman"/>
                <w:sz w:val="22"/>
                <w:szCs w:val="22"/>
              </w:rPr>
            </w:pPr>
            <w:r w:rsidRPr="00656017">
              <w:rPr>
                <w:rFonts w:ascii="Times New Roman" w:hAnsi="Times New Roman"/>
                <w:sz w:val="22"/>
                <w:szCs w:val="22"/>
              </w:rPr>
              <w:t>Site Visit</w:t>
            </w:r>
          </w:p>
        </w:tc>
      </w:tr>
      <w:tr w:rsidR="00A121E4" w:rsidRPr="00656017" w:rsidTr="002C2B38">
        <w:tc>
          <w:tcPr>
            <w:tcW w:w="4297" w:type="dxa"/>
          </w:tcPr>
          <w:p w:rsidR="00A121E4" w:rsidRPr="00656017" w:rsidRDefault="00A121E4" w:rsidP="000552EE">
            <w:pPr>
              <w:keepNext/>
              <w:rPr>
                <w:rFonts w:ascii="Times New Roman" w:hAnsi="Times New Roman"/>
                <w:b/>
                <w:sz w:val="22"/>
                <w:szCs w:val="22"/>
              </w:rPr>
            </w:pPr>
            <w:r w:rsidRPr="00656017">
              <w:rPr>
                <w:rFonts w:ascii="Times New Roman" w:hAnsi="Times New Roman"/>
                <w:b/>
                <w:sz w:val="22"/>
                <w:szCs w:val="22"/>
              </w:rPr>
              <w:t>District –</w:t>
            </w:r>
          </w:p>
          <w:p w:rsidR="00A121E4" w:rsidRPr="00656017" w:rsidRDefault="00A121E4" w:rsidP="000552EE">
            <w:pPr>
              <w:keepNext/>
              <w:rPr>
                <w:rFonts w:ascii="Times New Roman" w:hAnsi="Times New Roman"/>
                <w:sz w:val="22"/>
                <w:szCs w:val="22"/>
              </w:rPr>
            </w:pPr>
            <w:r w:rsidRPr="00656017">
              <w:rPr>
                <w:rFonts w:ascii="Times New Roman" w:hAnsi="Times New Roman"/>
                <w:sz w:val="22"/>
                <w:szCs w:val="22"/>
              </w:rPr>
              <w:t>District and school officials</w:t>
            </w:r>
          </w:p>
        </w:tc>
        <w:tc>
          <w:tcPr>
            <w:tcW w:w="980" w:type="dxa"/>
            <w:vAlign w:val="center"/>
          </w:tcPr>
          <w:p w:rsidR="00A121E4" w:rsidRPr="00656017" w:rsidRDefault="00A121E4" w:rsidP="000552EE">
            <w:pPr>
              <w:keepNext/>
              <w:jc w:val="center"/>
              <w:rPr>
                <w:rFonts w:ascii="Times New Roman" w:hAnsi="Times New Roman"/>
                <w:sz w:val="22"/>
                <w:szCs w:val="22"/>
              </w:rPr>
            </w:pPr>
            <w:r w:rsidRPr="00656017">
              <w:rPr>
                <w:rFonts w:ascii="Times New Roman" w:hAnsi="Times New Roman"/>
                <w:sz w:val="22"/>
                <w:szCs w:val="22"/>
              </w:rPr>
              <w:t>1-2</w:t>
            </w:r>
          </w:p>
        </w:tc>
        <w:tc>
          <w:tcPr>
            <w:tcW w:w="1770" w:type="dxa"/>
            <w:vAlign w:val="center"/>
          </w:tcPr>
          <w:p w:rsidR="00A121E4" w:rsidRPr="00656017" w:rsidRDefault="00711BC6" w:rsidP="000552EE">
            <w:pPr>
              <w:keepNext/>
              <w:jc w:val="center"/>
              <w:rPr>
                <w:rFonts w:ascii="Times New Roman" w:hAnsi="Times New Roman"/>
                <w:sz w:val="22"/>
                <w:szCs w:val="22"/>
              </w:rPr>
            </w:pPr>
            <w:r>
              <w:rPr>
                <w:rFonts w:ascii="Times New Roman" w:hAnsi="Times New Roman"/>
                <w:sz w:val="22"/>
                <w:szCs w:val="22"/>
              </w:rPr>
              <w:t>10</w:t>
            </w:r>
          </w:p>
        </w:tc>
        <w:tc>
          <w:tcPr>
            <w:tcW w:w="1322" w:type="dxa"/>
            <w:vAlign w:val="center"/>
          </w:tcPr>
          <w:p w:rsidR="00A121E4" w:rsidRPr="00656017" w:rsidRDefault="00A121E4" w:rsidP="000552EE">
            <w:pPr>
              <w:keepNext/>
              <w:jc w:val="center"/>
              <w:rPr>
                <w:rFonts w:ascii="Times New Roman" w:hAnsi="Times New Roman"/>
                <w:sz w:val="22"/>
                <w:szCs w:val="22"/>
              </w:rPr>
            </w:pPr>
            <w:r w:rsidRPr="00656017">
              <w:rPr>
                <w:rFonts w:ascii="Times New Roman" w:hAnsi="Times New Roman"/>
                <w:sz w:val="22"/>
                <w:szCs w:val="22"/>
              </w:rPr>
              <w:t>45 – 60</w:t>
            </w:r>
          </w:p>
        </w:tc>
        <w:tc>
          <w:tcPr>
            <w:tcW w:w="1207" w:type="dxa"/>
            <w:vAlign w:val="center"/>
          </w:tcPr>
          <w:p w:rsidR="00A121E4" w:rsidRPr="00656017" w:rsidRDefault="00A121E4" w:rsidP="000552EE">
            <w:pPr>
              <w:keepNext/>
              <w:jc w:val="center"/>
              <w:rPr>
                <w:rFonts w:ascii="Times New Roman" w:hAnsi="Times New Roman"/>
                <w:sz w:val="22"/>
                <w:szCs w:val="22"/>
              </w:rPr>
            </w:pPr>
            <w:r w:rsidRPr="00656017">
              <w:rPr>
                <w:rFonts w:ascii="Times New Roman" w:hAnsi="Times New Roman"/>
                <w:sz w:val="22"/>
                <w:szCs w:val="22"/>
              </w:rPr>
              <w:t>Site Visit</w:t>
            </w:r>
          </w:p>
        </w:tc>
      </w:tr>
      <w:tr w:rsidR="00A121E4" w:rsidRPr="00656017" w:rsidTr="002C2B38">
        <w:tc>
          <w:tcPr>
            <w:tcW w:w="4297" w:type="dxa"/>
            <w:vAlign w:val="center"/>
          </w:tcPr>
          <w:p w:rsidR="00A121E4" w:rsidRPr="00656017" w:rsidRDefault="00A121E4" w:rsidP="00430C71">
            <w:pPr>
              <w:jc w:val="right"/>
              <w:rPr>
                <w:rFonts w:ascii="Times New Roman" w:hAnsi="Times New Roman"/>
                <w:b/>
                <w:sz w:val="22"/>
                <w:szCs w:val="22"/>
              </w:rPr>
            </w:pPr>
            <w:r w:rsidRPr="00656017">
              <w:rPr>
                <w:rFonts w:ascii="Times New Roman" w:hAnsi="Times New Roman"/>
                <w:b/>
                <w:sz w:val="22"/>
                <w:szCs w:val="22"/>
              </w:rPr>
              <w:t xml:space="preserve">Totals:  </w:t>
            </w:r>
          </w:p>
        </w:tc>
        <w:tc>
          <w:tcPr>
            <w:tcW w:w="980" w:type="dxa"/>
            <w:shd w:val="clear" w:color="auto" w:fill="BFBFBF" w:themeFill="background1" w:themeFillShade="BF"/>
            <w:vAlign w:val="center"/>
          </w:tcPr>
          <w:p w:rsidR="00A121E4" w:rsidRPr="00656017" w:rsidRDefault="00A121E4" w:rsidP="00430C71">
            <w:pPr>
              <w:rPr>
                <w:rFonts w:ascii="Times New Roman" w:hAnsi="Times New Roman"/>
                <w:sz w:val="22"/>
                <w:szCs w:val="22"/>
              </w:rPr>
            </w:pPr>
          </w:p>
        </w:tc>
        <w:tc>
          <w:tcPr>
            <w:tcW w:w="1770" w:type="dxa"/>
            <w:vAlign w:val="center"/>
          </w:tcPr>
          <w:p w:rsidR="00A121E4" w:rsidRPr="00656017" w:rsidRDefault="00A121E4" w:rsidP="00430C71">
            <w:pPr>
              <w:rPr>
                <w:rFonts w:ascii="Times New Roman" w:hAnsi="Times New Roman"/>
                <w:sz w:val="22"/>
                <w:szCs w:val="22"/>
              </w:rPr>
            </w:pPr>
            <w:r w:rsidRPr="00656017">
              <w:rPr>
                <w:rFonts w:ascii="Times New Roman" w:hAnsi="Times New Roman"/>
                <w:sz w:val="22"/>
                <w:szCs w:val="22"/>
              </w:rPr>
              <w:fldChar w:fldCharType="begin"/>
            </w:r>
            <w:r w:rsidRPr="00656017">
              <w:rPr>
                <w:rFonts w:ascii="Times New Roman" w:hAnsi="Times New Roman"/>
                <w:sz w:val="22"/>
                <w:szCs w:val="22"/>
              </w:rPr>
              <w:instrText xml:space="preserve"> =SUM(ABOVE) </w:instrText>
            </w:r>
            <w:r w:rsidRPr="00656017">
              <w:rPr>
                <w:rFonts w:ascii="Times New Roman" w:hAnsi="Times New Roman"/>
                <w:sz w:val="22"/>
                <w:szCs w:val="22"/>
              </w:rPr>
              <w:fldChar w:fldCharType="separate"/>
            </w:r>
            <w:r w:rsidR="009C4088">
              <w:rPr>
                <w:rFonts w:ascii="Times New Roman" w:hAnsi="Times New Roman"/>
                <w:noProof/>
                <w:sz w:val="22"/>
                <w:szCs w:val="22"/>
              </w:rPr>
              <w:t>95</w:t>
            </w:r>
            <w:r w:rsidRPr="00656017">
              <w:rPr>
                <w:rFonts w:ascii="Times New Roman" w:hAnsi="Times New Roman"/>
                <w:sz w:val="22"/>
                <w:szCs w:val="22"/>
              </w:rPr>
              <w:fldChar w:fldCharType="end"/>
            </w:r>
            <w:r>
              <w:rPr>
                <w:rFonts w:ascii="Times New Roman" w:hAnsi="Times New Roman"/>
                <w:sz w:val="22"/>
                <w:szCs w:val="22"/>
              </w:rPr>
              <w:t xml:space="preserve"> individuals</w:t>
            </w:r>
          </w:p>
        </w:tc>
        <w:tc>
          <w:tcPr>
            <w:tcW w:w="1322" w:type="dxa"/>
            <w:vAlign w:val="center"/>
          </w:tcPr>
          <w:p w:rsidR="00A121E4" w:rsidRPr="00656017" w:rsidRDefault="0013682F" w:rsidP="00A47230">
            <w:pPr>
              <w:rPr>
                <w:rFonts w:ascii="Times New Roman" w:hAnsi="Times New Roman"/>
                <w:sz w:val="22"/>
                <w:szCs w:val="22"/>
              </w:rPr>
            </w:pPr>
            <w:r>
              <w:rPr>
                <w:rFonts w:ascii="Times New Roman" w:hAnsi="Times New Roman"/>
                <w:sz w:val="22"/>
                <w:szCs w:val="22"/>
              </w:rPr>
              <w:t>1</w:t>
            </w:r>
            <w:r w:rsidR="00A47230">
              <w:rPr>
                <w:rFonts w:ascii="Times New Roman" w:hAnsi="Times New Roman"/>
                <w:sz w:val="22"/>
                <w:szCs w:val="22"/>
              </w:rPr>
              <w:t>45</w:t>
            </w:r>
            <w:bookmarkStart w:id="1" w:name="_GoBack"/>
            <w:bookmarkEnd w:id="1"/>
            <w:r>
              <w:rPr>
                <w:rFonts w:ascii="Times New Roman" w:hAnsi="Times New Roman"/>
                <w:sz w:val="22"/>
                <w:szCs w:val="22"/>
              </w:rPr>
              <w:t xml:space="preserve"> Hours</w:t>
            </w:r>
          </w:p>
        </w:tc>
        <w:tc>
          <w:tcPr>
            <w:tcW w:w="1207" w:type="dxa"/>
            <w:shd w:val="clear" w:color="auto" w:fill="BFBFBF" w:themeFill="background1" w:themeFillShade="BF"/>
            <w:vAlign w:val="center"/>
          </w:tcPr>
          <w:p w:rsidR="00A121E4" w:rsidRPr="00656017" w:rsidRDefault="00A121E4" w:rsidP="00430C71">
            <w:pPr>
              <w:rPr>
                <w:rFonts w:ascii="Times New Roman" w:hAnsi="Times New Roman"/>
                <w:sz w:val="22"/>
                <w:szCs w:val="22"/>
              </w:rPr>
            </w:pPr>
          </w:p>
        </w:tc>
      </w:tr>
    </w:tbl>
    <w:p w:rsidR="00A121E4" w:rsidRDefault="00A121E4" w:rsidP="00656017">
      <w:pPr>
        <w:tabs>
          <w:tab w:val="left" w:pos="1080"/>
        </w:tabs>
        <w:suppressAutoHyphens/>
        <w:rPr>
          <w:rStyle w:val="a"/>
          <w:rFonts w:ascii="Times New Roman" w:hAnsi="Times New Roman"/>
          <w:szCs w:val="24"/>
        </w:rPr>
      </w:pPr>
    </w:p>
    <w:p w:rsidR="00386054" w:rsidRPr="00AF01CA" w:rsidRDefault="00386054" w:rsidP="00656017">
      <w:pPr>
        <w:tabs>
          <w:tab w:val="left" w:pos="-720"/>
          <w:tab w:val="left" w:pos="1247"/>
        </w:tabs>
        <w:suppressAutoHyphens/>
        <w:rPr>
          <w:rStyle w:val="a"/>
          <w:rFonts w:ascii="Times New Roman" w:hAnsi="Times New Roman"/>
          <w:szCs w:val="24"/>
        </w:rPr>
      </w:pPr>
    </w:p>
    <w:p w:rsidR="00386054" w:rsidRDefault="00386054" w:rsidP="003C29C2">
      <w:pPr>
        <w:numPr>
          <w:ilvl w:val="0"/>
          <w:numId w:val="7"/>
        </w:numPr>
        <w:tabs>
          <w:tab w:val="left" w:pos="-720"/>
          <w:tab w:val="left" w:pos="1247"/>
        </w:tabs>
        <w:suppressAutoHyphens/>
        <w:rPr>
          <w:rStyle w:val="a"/>
          <w:rFonts w:ascii="Times New Roman" w:hAnsi="Times New Roman"/>
          <w:i/>
          <w:szCs w:val="24"/>
        </w:rPr>
      </w:pPr>
      <w:r w:rsidRPr="003476E6">
        <w:rPr>
          <w:rStyle w:val="a"/>
          <w:rFonts w:ascii="Times New Roman" w:hAnsi="Times New Roman"/>
          <w:i/>
          <w:szCs w:val="24"/>
        </w:rPr>
        <w:t xml:space="preserve">If this request for approval covers more than one form, provide separate hour burden estimates for each form and aggregate the hour burdens in the </w:t>
      </w:r>
      <w:r w:rsidR="003C7F70" w:rsidRPr="003476E6">
        <w:rPr>
          <w:rStyle w:val="a"/>
          <w:rFonts w:ascii="Times New Roman" w:hAnsi="Times New Roman"/>
          <w:i/>
          <w:szCs w:val="24"/>
        </w:rPr>
        <w:t xml:space="preserve">ROCIS </w:t>
      </w:r>
      <w:r w:rsidRPr="003476E6">
        <w:rPr>
          <w:rStyle w:val="a"/>
          <w:rFonts w:ascii="Times New Roman" w:hAnsi="Times New Roman"/>
          <w:i/>
          <w:szCs w:val="24"/>
        </w:rPr>
        <w:t>IC Burden Analysis Table.</w:t>
      </w:r>
      <w:r w:rsidR="00CE72AF" w:rsidRPr="003476E6">
        <w:rPr>
          <w:rStyle w:val="a"/>
          <w:rFonts w:ascii="Times New Roman" w:hAnsi="Times New Roman"/>
          <w:i/>
          <w:szCs w:val="24"/>
        </w:rPr>
        <w:t xml:space="preserve">  (The table should at </w:t>
      </w:r>
      <w:r w:rsidR="003C7F70" w:rsidRPr="003476E6">
        <w:rPr>
          <w:rStyle w:val="a"/>
          <w:rFonts w:ascii="Times New Roman" w:hAnsi="Times New Roman"/>
          <w:i/>
          <w:szCs w:val="24"/>
        </w:rPr>
        <w:t>minimum</w:t>
      </w:r>
      <w:r w:rsidR="00CE72AF" w:rsidRPr="003476E6">
        <w:rPr>
          <w:rStyle w:val="a"/>
          <w:rFonts w:ascii="Times New Roman" w:hAnsi="Times New Roman"/>
          <w:i/>
          <w:szCs w:val="24"/>
        </w:rPr>
        <w:t xml:space="preserve"> include Respondent types, IC activity, Respondent and Responses, Hours/Response, and Total Hours)</w:t>
      </w:r>
    </w:p>
    <w:p w:rsidR="00DB1D44" w:rsidRDefault="00DB1D44" w:rsidP="00DB1D44">
      <w:pPr>
        <w:rPr>
          <w:rStyle w:val="a"/>
          <w:rFonts w:ascii="Times New Roman" w:hAnsi="Times New Roman"/>
          <w:szCs w:val="24"/>
        </w:rPr>
      </w:pPr>
    </w:p>
    <w:p w:rsidR="00DB1D44" w:rsidRPr="00DB1D44" w:rsidRDefault="00DB1D44" w:rsidP="00DB1D44">
      <w:pPr>
        <w:rPr>
          <w:rStyle w:val="a"/>
          <w:rFonts w:ascii="Times New Roman" w:hAnsi="Times New Roman"/>
          <w:szCs w:val="24"/>
        </w:rPr>
      </w:pPr>
      <w:r>
        <w:rPr>
          <w:rStyle w:val="a"/>
          <w:rFonts w:ascii="Times New Roman" w:hAnsi="Times New Roman"/>
          <w:szCs w:val="24"/>
        </w:rPr>
        <w:t xml:space="preserve">The table above indicates hour burden estimates for each form.  </w:t>
      </w:r>
    </w:p>
    <w:p w:rsidR="009B38E9" w:rsidRDefault="009B38E9" w:rsidP="00DA5C91">
      <w:pPr>
        <w:rPr>
          <w:rStyle w:val="a"/>
          <w:rFonts w:ascii="Times New Roman" w:hAnsi="Times New Roman"/>
          <w:szCs w:val="24"/>
        </w:rPr>
      </w:pPr>
    </w:p>
    <w:p w:rsidR="00386054" w:rsidRPr="00977C83" w:rsidRDefault="00386054" w:rsidP="008F3062">
      <w:pPr>
        <w:numPr>
          <w:ilvl w:val="0"/>
          <w:numId w:val="7"/>
        </w:numPr>
        <w:tabs>
          <w:tab w:val="left" w:pos="-720"/>
          <w:tab w:val="left" w:pos="1247"/>
        </w:tabs>
        <w:suppressAutoHyphens/>
        <w:rPr>
          <w:rFonts w:ascii="Times New Roman" w:hAnsi="Times New Roman"/>
          <w:i/>
          <w:szCs w:val="24"/>
        </w:rPr>
      </w:pPr>
      <w:r w:rsidRPr="00977C83">
        <w:rPr>
          <w:rStyle w:val="a"/>
          <w:rFonts w:ascii="Times New Roman" w:hAnsi="Times New Roman"/>
          <w:i/>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AF01CA" w:rsidRDefault="00386054">
      <w:pPr>
        <w:suppressAutoHyphens/>
        <w:rPr>
          <w:rFonts w:ascii="Times New Roman" w:hAnsi="Times New Roman"/>
          <w:szCs w:val="24"/>
        </w:rPr>
      </w:pPr>
    </w:p>
    <w:p w:rsidR="008600A8" w:rsidRDefault="00DB1D44">
      <w:pPr>
        <w:tabs>
          <w:tab w:val="left" w:pos="-720"/>
        </w:tabs>
        <w:suppressAutoHyphens/>
        <w:rPr>
          <w:rFonts w:ascii="Times New Roman" w:hAnsi="Times New Roman"/>
          <w:szCs w:val="24"/>
        </w:rPr>
      </w:pPr>
      <w:r>
        <w:rPr>
          <w:rFonts w:ascii="Times New Roman" w:hAnsi="Times New Roman"/>
          <w:szCs w:val="24"/>
        </w:rPr>
        <w:t xml:space="preserve">Based on </w:t>
      </w:r>
      <w:r w:rsidR="008600A8">
        <w:rPr>
          <w:rFonts w:ascii="Times New Roman" w:hAnsi="Times New Roman"/>
          <w:szCs w:val="24"/>
        </w:rPr>
        <w:t xml:space="preserve">reference tables from salary.com for non-profit program directors, non-profit staff salaries, </w:t>
      </w:r>
      <w:proofErr w:type="gramStart"/>
      <w:r w:rsidR="00636369">
        <w:rPr>
          <w:rFonts w:ascii="Times New Roman" w:hAnsi="Times New Roman"/>
          <w:szCs w:val="24"/>
        </w:rPr>
        <w:t>MSW</w:t>
      </w:r>
      <w:proofErr w:type="gramEnd"/>
      <w:r w:rsidR="008600A8">
        <w:rPr>
          <w:rFonts w:ascii="Times New Roman" w:hAnsi="Times New Roman"/>
          <w:szCs w:val="24"/>
        </w:rPr>
        <w:t xml:space="preserve"> and education salaries, the following salary ranges were used </w:t>
      </w:r>
      <w:r w:rsidR="00636369">
        <w:rPr>
          <w:rFonts w:ascii="Times New Roman" w:hAnsi="Times New Roman"/>
          <w:szCs w:val="24"/>
        </w:rPr>
        <w:t xml:space="preserve">to inform </w:t>
      </w:r>
      <w:r w:rsidR="008600A8">
        <w:rPr>
          <w:rFonts w:ascii="Times New Roman" w:hAnsi="Times New Roman"/>
          <w:szCs w:val="24"/>
        </w:rPr>
        <w:t xml:space="preserve">cost </w:t>
      </w:r>
      <w:r w:rsidR="00636369">
        <w:rPr>
          <w:rFonts w:ascii="Times New Roman" w:hAnsi="Times New Roman"/>
          <w:szCs w:val="24"/>
        </w:rPr>
        <w:t xml:space="preserve">estimates </w:t>
      </w:r>
      <w:r w:rsidR="008600A8">
        <w:rPr>
          <w:rFonts w:ascii="Times New Roman" w:hAnsi="Times New Roman"/>
          <w:szCs w:val="24"/>
        </w:rPr>
        <w:t>to respondents:</w:t>
      </w:r>
    </w:p>
    <w:p w:rsidR="008600A8" w:rsidRDefault="008600A8">
      <w:pPr>
        <w:tabs>
          <w:tab w:val="left" w:pos="-720"/>
        </w:tabs>
        <w:suppressAutoHyphens/>
        <w:rPr>
          <w:rFonts w:ascii="Times New Roman" w:hAnsi="Times New Roman"/>
          <w:szCs w:val="24"/>
        </w:rPr>
      </w:pPr>
    </w:p>
    <w:p w:rsidR="008600A8" w:rsidRDefault="008600A8" w:rsidP="00B2166D">
      <w:pPr>
        <w:tabs>
          <w:tab w:val="left" w:pos="-720"/>
          <w:tab w:val="left" w:pos="1440"/>
          <w:tab w:val="left" w:pos="3330"/>
        </w:tabs>
        <w:suppressAutoHyphens/>
        <w:rPr>
          <w:rFonts w:ascii="Times New Roman" w:hAnsi="Times New Roman"/>
          <w:szCs w:val="24"/>
        </w:rPr>
      </w:pPr>
      <w:r>
        <w:rPr>
          <w:rFonts w:ascii="Times New Roman" w:hAnsi="Times New Roman"/>
          <w:szCs w:val="24"/>
        </w:rPr>
        <w:t>Directors</w:t>
      </w:r>
      <w:r>
        <w:rPr>
          <w:rFonts w:ascii="Times New Roman" w:hAnsi="Times New Roman"/>
          <w:szCs w:val="24"/>
        </w:rPr>
        <w:tab/>
        <w:t>50,000 – 80,000</w:t>
      </w:r>
      <w:r w:rsidR="00B2166D">
        <w:rPr>
          <w:rFonts w:ascii="Times New Roman" w:hAnsi="Times New Roman"/>
          <w:szCs w:val="24"/>
        </w:rPr>
        <w:tab/>
      </w:r>
      <w:r>
        <w:rPr>
          <w:rFonts w:ascii="Times New Roman" w:hAnsi="Times New Roman"/>
          <w:szCs w:val="24"/>
        </w:rPr>
        <w:t>annually</w:t>
      </w:r>
    </w:p>
    <w:p w:rsidR="008600A8" w:rsidRDefault="008600A8" w:rsidP="00B2166D">
      <w:pPr>
        <w:tabs>
          <w:tab w:val="left" w:pos="-720"/>
          <w:tab w:val="left" w:pos="1440"/>
          <w:tab w:val="left" w:pos="3330"/>
        </w:tabs>
        <w:suppressAutoHyphens/>
        <w:rPr>
          <w:rFonts w:ascii="Times New Roman" w:hAnsi="Times New Roman"/>
          <w:szCs w:val="24"/>
        </w:rPr>
      </w:pPr>
      <w:r>
        <w:rPr>
          <w:rFonts w:ascii="Times New Roman" w:hAnsi="Times New Roman"/>
          <w:szCs w:val="24"/>
        </w:rPr>
        <w:t>Other staff</w:t>
      </w:r>
      <w:r>
        <w:rPr>
          <w:rFonts w:ascii="Times New Roman" w:hAnsi="Times New Roman"/>
          <w:szCs w:val="24"/>
        </w:rPr>
        <w:tab/>
        <w:t>35,000 – 50,000</w:t>
      </w:r>
      <w:r w:rsidR="00B2166D">
        <w:rPr>
          <w:rFonts w:ascii="Times New Roman" w:hAnsi="Times New Roman"/>
          <w:szCs w:val="24"/>
        </w:rPr>
        <w:tab/>
      </w:r>
      <w:r>
        <w:rPr>
          <w:rFonts w:ascii="Times New Roman" w:hAnsi="Times New Roman"/>
          <w:szCs w:val="24"/>
        </w:rPr>
        <w:t>annually</w:t>
      </w:r>
    </w:p>
    <w:p w:rsidR="008600A8" w:rsidRDefault="008600A8" w:rsidP="00B2166D">
      <w:pPr>
        <w:tabs>
          <w:tab w:val="left" w:pos="-720"/>
          <w:tab w:val="left" w:pos="1440"/>
          <w:tab w:val="left" w:pos="3330"/>
        </w:tabs>
        <w:suppressAutoHyphens/>
        <w:rPr>
          <w:rFonts w:ascii="Times New Roman" w:hAnsi="Times New Roman"/>
          <w:szCs w:val="24"/>
        </w:rPr>
      </w:pPr>
      <w:r>
        <w:rPr>
          <w:rFonts w:ascii="Times New Roman" w:hAnsi="Times New Roman"/>
          <w:szCs w:val="24"/>
        </w:rPr>
        <w:t>Clients</w:t>
      </w:r>
      <w:r>
        <w:rPr>
          <w:rFonts w:ascii="Times New Roman" w:hAnsi="Times New Roman"/>
          <w:szCs w:val="24"/>
        </w:rPr>
        <w:tab/>
        <w:t>10</w:t>
      </w:r>
      <w:r w:rsidR="00B2166D">
        <w:rPr>
          <w:rFonts w:ascii="Times New Roman" w:hAnsi="Times New Roman"/>
          <w:szCs w:val="24"/>
        </w:rPr>
        <w:t>.00</w:t>
      </w:r>
      <w:r>
        <w:rPr>
          <w:rFonts w:ascii="Times New Roman" w:hAnsi="Times New Roman"/>
          <w:szCs w:val="24"/>
        </w:rPr>
        <w:t xml:space="preserve"> – 20</w:t>
      </w:r>
      <w:r w:rsidR="00B2166D">
        <w:rPr>
          <w:rFonts w:ascii="Times New Roman" w:hAnsi="Times New Roman"/>
          <w:szCs w:val="24"/>
        </w:rPr>
        <w:t>.00</w:t>
      </w:r>
      <w:r w:rsidR="00B2166D">
        <w:rPr>
          <w:rFonts w:ascii="Times New Roman" w:hAnsi="Times New Roman"/>
          <w:szCs w:val="24"/>
        </w:rPr>
        <w:tab/>
      </w:r>
      <w:r>
        <w:rPr>
          <w:rFonts w:ascii="Times New Roman" w:hAnsi="Times New Roman"/>
          <w:szCs w:val="24"/>
        </w:rPr>
        <w:t>hourly</w:t>
      </w:r>
    </w:p>
    <w:p w:rsidR="008600A8" w:rsidRDefault="008600A8" w:rsidP="00B2166D">
      <w:pPr>
        <w:tabs>
          <w:tab w:val="left" w:pos="-720"/>
          <w:tab w:val="left" w:pos="1440"/>
          <w:tab w:val="left" w:pos="3330"/>
        </w:tabs>
        <w:suppressAutoHyphens/>
        <w:rPr>
          <w:rFonts w:ascii="Times New Roman" w:hAnsi="Times New Roman"/>
          <w:szCs w:val="24"/>
        </w:rPr>
      </w:pPr>
      <w:r>
        <w:rPr>
          <w:rFonts w:ascii="Times New Roman" w:hAnsi="Times New Roman"/>
          <w:szCs w:val="24"/>
        </w:rPr>
        <w:t>Partners</w:t>
      </w:r>
      <w:r>
        <w:rPr>
          <w:rFonts w:ascii="Times New Roman" w:hAnsi="Times New Roman"/>
          <w:szCs w:val="24"/>
        </w:rPr>
        <w:tab/>
        <w:t>40,000 – 80,000</w:t>
      </w:r>
      <w:r w:rsidR="00B2166D">
        <w:rPr>
          <w:rFonts w:ascii="Times New Roman" w:hAnsi="Times New Roman"/>
          <w:szCs w:val="24"/>
        </w:rPr>
        <w:tab/>
      </w:r>
      <w:r>
        <w:rPr>
          <w:rFonts w:ascii="Times New Roman" w:hAnsi="Times New Roman"/>
          <w:szCs w:val="24"/>
        </w:rPr>
        <w:t>annually</w:t>
      </w:r>
    </w:p>
    <w:p w:rsidR="008600A8" w:rsidRDefault="008600A8" w:rsidP="00B2166D">
      <w:pPr>
        <w:tabs>
          <w:tab w:val="left" w:pos="-720"/>
          <w:tab w:val="left" w:pos="1440"/>
          <w:tab w:val="left" w:pos="3330"/>
        </w:tabs>
        <w:suppressAutoHyphens/>
        <w:rPr>
          <w:rFonts w:ascii="Times New Roman" w:hAnsi="Times New Roman"/>
          <w:szCs w:val="24"/>
        </w:rPr>
      </w:pPr>
      <w:r>
        <w:rPr>
          <w:rFonts w:ascii="Times New Roman" w:hAnsi="Times New Roman"/>
          <w:szCs w:val="24"/>
        </w:rPr>
        <w:t>District</w:t>
      </w:r>
      <w:r>
        <w:rPr>
          <w:rFonts w:ascii="Times New Roman" w:hAnsi="Times New Roman"/>
          <w:szCs w:val="24"/>
        </w:rPr>
        <w:tab/>
        <w:t>75,000 – 120,000</w:t>
      </w:r>
      <w:r w:rsidR="00B2166D">
        <w:rPr>
          <w:rFonts w:ascii="Times New Roman" w:hAnsi="Times New Roman"/>
          <w:szCs w:val="24"/>
        </w:rPr>
        <w:tab/>
        <w:t>annually</w:t>
      </w:r>
    </w:p>
    <w:p w:rsidR="008600A8" w:rsidRDefault="008600A8">
      <w:pPr>
        <w:tabs>
          <w:tab w:val="left" w:pos="-720"/>
        </w:tabs>
        <w:suppressAutoHyphens/>
        <w:rPr>
          <w:rFonts w:ascii="Times New Roman" w:hAnsi="Times New Roman"/>
          <w:szCs w:val="24"/>
        </w:rPr>
      </w:pPr>
    </w:p>
    <w:p w:rsidR="00B2166D" w:rsidRDefault="00B2166D">
      <w:pPr>
        <w:tabs>
          <w:tab w:val="left" w:pos="-720"/>
        </w:tabs>
        <w:suppressAutoHyphens/>
        <w:rPr>
          <w:rFonts w:ascii="Times New Roman" w:hAnsi="Times New Roman"/>
          <w:szCs w:val="24"/>
        </w:rPr>
      </w:pPr>
      <w:r>
        <w:rPr>
          <w:rFonts w:ascii="Times New Roman" w:hAnsi="Times New Roman"/>
          <w:szCs w:val="24"/>
        </w:rPr>
        <w:t xml:space="preserve">Using the highest salary for each respondent and assuming </w:t>
      </w:r>
      <w:r w:rsidR="00636369">
        <w:rPr>
          <w:rFonts w:ascii="Times New Roman" w:hAnsi="Times New Roman"/>
          <w:szCs w:val="24"/>
        </w:rPr>
        <w:t>1840</w:t>
      </w:r>
      <w:r>
        <w:rPr>
          <w:rFonts w:ascii="Times New Roman" w:hAnsi="Times New Roman"/>
          <w:szCs w:val="24"/>
        </w:rPr>
        <w:t xml:space="preserve"> working hours per year, </w:t>
      </w:r>
      <w:r w:rsidR="00156E1D">
        <w:rPr>
          <w:rFonts w:ascii="Times New Roman" w:hAnsi="Times New Roman"/>
          <w:szCs w:val="24"/>
        </w:rPr>
        <w:t xml:space="preserve">the estimated </w:t>
      </w:r>
      <w:r>
        <w:rPr>
          <w:rFonts w:ascii="Times New Roman" w:hAnsi="Times New Roman"/>
          <w:szCs w:val="24"/>
        </w:rPr>
        <w:t xml:space="preserve">cost to respondents </w:t>
      </w:r>
      <w:r w:rsidR="00156E1D">
        <w:rPr>
          <w:rFonts w:ascii="Times New Roman" w:hAnsi="Times New Roman"/>
          <w:szCs w:val="24"/>
        </w:rPr>
        <w:t>is</w:t>
      </w:r>
      <w:r>
        <w:rPr>
          <w:rFonts w:ascii="Times New Roman" w:hAnsi="Times New Roman"/>
          <w:szCs w:val="24"/>
        </w:rPr>
        <w:t xml:space="preserve"> as follows.</w:t>
      </w:r>
    </w:p>
    <w:p w:rsidR="00B2166D" w:rsidRDefault="00B2166D">
      <w:pPr>
        <w:tabs>
          <w:tab w:val="left" w:pos="-720"/>
        </w:tabs>
        <w:suppressAutoHyphens/>
        <w:rPr>
          <w:rFonts w:ascii="Times New Roman" w:hAnsi="Times New Roman"/>
          <w:szCs w:val="24"/>
        </w:rPr>
      </w:pPr>
    </w:p>
    <w:p w:rsidR="00B2166D" w:rsidRDefault="00B2166D">
      <w:pPr>
        <w:tabs>
          <w:tab w:val="left" w:pos="-720"/>
        </w:tabs>
        <w:suppressAutoHyphens/>
        <w:rPr>
          <w:rFonts w:ascii="Times New Roman" w:hAnsi="Times New Roman"/>
          <w:szCs w:val="24"/>
        </w:rPr>
      </w:pPr>
    </w:p>
    <w:p w:rsidR="008600A8" w:rsidRDefault="008600A8">
      <w:pPr>
        <w:tabs>
          <w:tab w:val="left" w:pos="-720"/>
        </w:tabs>
        <w:suppressAutoHyphens/>
        <w:rPr>
          <w:rFonts w:ascii="Times New Roman" w:hAnsi="Times New Roman"/>
          <w:szCs w:val="24"/>
        </w:rPr>
      </w:pPr>
    </w:p>
    <w:tbl>
      <w:tblPr>
        <w:tblW w:w="8839" w:type="dxa"/>
        <w:tblInd w:w="93" w:type="dxa"/>
        <w:tblLook w:val="04A0" w:firstRow="1" w:lastRow="0" w:firstColumn="1" w:lastColumn="0" w:noHBand="0" w:noVBand="1"/>
      </w:tblPr>
      <w:tblGrid>
        <w:gridCol w:w="3871"/>
        <w:gridCol w:w="222"/>
        <w:gridCol w:w="222"/>
        <w:gridCol w:w="1200"/>
        <w:gridCol w:w="1341"/>
        <w:gridCol w:w="1255"/>
        <w:gridCol w:w="1255"/>
      </w:tblGrid>
      <w:tr w:rsidR="00B6375C" w:rsidRPr="00B6375C" w:rsidTr="00B6375C">
        <w:trPr>
          <w:trHeight w:val="270"/>
        </w:trPr>
        <w:tc>
          <w:tcPr>
            <w:tcW w:w="4121" w:type="dxa"/>
            <w:gridSpan w:val="3"/>
            <w:tcBorders>
              <w:top w:val="nil"/>
              <w:left w:val="nil"/>
              <w:bottom w:val="single" w:sz="8" w:space="0" w:color="auto"/>
              <w:right w:val="nil"/>
            </w:tcBorders>
            <w:shd w:val="clear" w:color="auto" w:fill="auto"/>
            <w:noWrap/>
            <w:vAlign w:val="bottom"/>
            <w:hideMark/>
          </w:tcPr>
          <w:p w:rsidR="00B6375C" w:rsidRPr="00B6375C" w:rsidRDefault="00B6375C" w:rsidP="00B6375C">
            <w:pPr>
              <w:rPr>
                <w:rFonts w:ascii="Times New Roman" w:hAnsi="Times New Roman"/>
                <w:sz w:val="22"/>
                <w:szCs w:val="22"/>
              </w:rPr>
            </w:pPr>
            <w:r w:rsidRPr="00B6375C">
              <w:rPr>
                <w:rFonts w:ascii="Times New Roman" w:hAnsi="Times New Roman"/>
                <w:sz w:val="22"/>
                <w:szCs w:val="22"/>
              </w:rPr>
              <w:t>Interviewee</w:t>
            </w:r>
          </w:p>
        </w:tc>
        <w:tc>
          <w:tcPr>
            <w:tcW w:w="1200" w:type="dxa"/>
            <w:tcBorders>
              <w:top w:val="nil"/>
              <w:left w:val="nil"/>
              <w:bottom w:val="nil"/>
              <w:right w:val="nil"/>
            </w:tcBorders>
            <w:shd w:val="clear" w:color="auto" w:fill="auto"/>
            <w:noWrap/>
            <w:vAlign w:val="bottom"/>
            <w:hideMark/>
          </w:tcPr>
          <w:p w:rsidR="00B6375C" w:rsidRPr="00B6375C" w:rsidRDefault="00B6375C" w:rsidP="00B6375C">
            <w:pPr>
              <w:jc w:val="center"/>
              <w:rPr>
                <w:rFonts w:ascii="Times New Roman" w:hAnsi="Times New Roman"/>
                <w:sz w:val="22"/>
                <w:szCs w:val="22"/>
              </w:rPr>
            </w:pPr>
            <w:r w:rsidRPr="00B6375C">
              <w:rPr>
                <w:rFonts w:ascii="Times New Roman" w:hAnsi="Times New Roman"/>
                <w:sz w:val="22"/>
                <w:szCs w:val="22"/>
              </w:rPr>
              <w:t>Frequency</w:t>
            </w:r>
          </w:p>
        </w:tc>
        <w:tc>
          <w:tcPr>
            <w:tcW w:w="1209" w:type="dxa"/>
            <w:tcBorders>
              <w:top w:val="nil"/>
              <w:left w:val="nil"/>
              <w:bottom w:val="nil"/>
              <w:right w:val="nil"/>
            </w:tcBorders>
            <w:shd w:val="clear" w:color="auto" w:fill="auto"/>
            <w:noWrap/>
            <w:vAlign w:val="bottom"/>
            <w:hideMark/>
          </w:tcPr>
          <w:p w:rsidR="00B6375C" w:rsidRPr="00B6375C" w:rsidRDefault="00B6375C" w:rsidP="00B6375C">
            <w:pPr>
              <w:jc w:val="center"/>
              <w:rPr>
                <w:rFonts w:ascii="Times New Roman" w:hAnsi="Times New Roman"/>
                <w:sz w:val="22"/>
                <w:szCs w:val="22"/>
              </w:rPr>
            </w:pPr>
            <w:r w:rsidRPr="00B6375C">
              <w:rPr>
                <w:rFonts w:ascii="Times New Roman" w:hAnsi="Times New Roman"/>
                <w:sz w:val="22"/>
                <w:szCs w:val="22"/>
              </w:rPr>
              <w:t># Respondents</w:t>
            </w:r>
          </w:p>
        </w:tc>
        <w:tc>
          <w:tcPr>
            <w:tcW w:w="1200" w:type="dxa"/>
            <w:tcBorders>
              <w:top w:val="nil"/>
              <w:left w:val="nil"/>
              <w:bottom w:val="nil"/>
              <w:right w:val="nil"/>
            </w:tcBorders>
            <w:shd w:val="clear" w:color="auto" w:fill="auto"/>
            <w:noWrap/>
            <w:vAlign w:val="bottom"/>
            <w:hideMark/>
          </w:tcPr>
          <w:p w:rsidR="00B6375C" w:rsidRPr="00B6375C" w:rsidRDefault="00B6375C" w:rsidP="00B6375C">
            <w:pPr>
              <w:jc w:val="center"/>
              <w:rPr>
                <w:rFonts w:ascii="Times New Roman" w:hAnsi="Times New Roman"/>
                <w:sz w:val="22"/>
                <w:szCs w:val="22"/>
              </w:rPr>
            </w:pPr>
            <w:r w:rsidRPr="00B6375C">
              <w:rPr>
                <w:rFonts w:ascii="Times New Roman" w:hAnsi="Times New Roman"/>
                <w:sz w:val="22"/>
                <w:szCs w:val="22"/>
              </w:rPr>
              <w:t>Cost per Respondent</w:t>
            </w:r>
          </w:p>
        </w:tc>
        <w:tc>
          <w:tcPr>
            <w:tcW w:w="1109" w:type="dxa"/>
            <w:tcBorders>
              <w:top w:val="nil"/>
              <w:left w:val="nil"/>
              <w:bottom w:val="nil"/>
              <w:right w:val="nil"/>
            </w:tcBorders>
            <w:shd w:val="clear" w:color="auto" w:fill="auto"/>
            <w:noWrap/>
            <w:vAlign w:val="bottom"/>
            <w:hideMark/>
          </w:tcPr>
          <w:p w:rsidR="00B6375C" w:rsidRPr="00B6375C" w:rsidRDefault="00B6375C" w:rsidP="00B6375C">
            <w:pPr>
              <w:jc w:val="center"/>
              <w:rPr>
                <w:rFonts w:ascii="Times New Roman" w:hAnsi="Times New Roman"/>
                <w:sz w:val="22"/>
                <w:szCs w:val="22"/>
              </w:rPr>
            </w:pPr>
            <w:r w:rsidRPr="00B6375C">
              <w:rPr>
                <w:rFonts w:ascii="Times New Roman" w:hAnsi="Times New Roman"/>
                <w:sz w:val="22"/>
                <w:szCs w:val="22"/>
              </w:rPr>
              <w:t>Total Cost per Respondent</w:t>
            </w:r>
          </w:p>
        </w:tc>
      </w:tr>
      <w:tr w:rsidR="00B6375C" w:rsidRPr="00B6375C" w:rsidTr="00B6375C">
        <w:trPr>
          <w:trHeight w:val="270"/>
        </w:trPr>
        <w:tc>
          <w:tcPr>
            <w:tcW w:w="4121" w:type="dxa"/>
            <w:gridSpan w:val="3"/>
            <w:tcBorders>
              <w:top w:val="single" w:sz="8" w:space="0" w:color="auto"/>
              <w:left w:val="single" w:sz="8" w:space="0" w:color="auto"/>
              <w:bottom w:val="single" w:sz="8" w:space="0" w:color="auto"/>
              <w:right w:val="single" w:sz="8" w:space="0" w:color="000000"/>
            </w:tcBorders>
            <w:shd w:val="clear" w:color="auto" w:fill="auto"/>
            <w:vAlign w:val="bottom"/>
            <w:hideMark/>
          </w:tcPr>
          <w:p w:rsidR="00B6375C" w:rsidRPr="00B6375C" w:rsidRDefault="00B6375C" w:rsidP="00B6375C">
            <w:pPr>
              <w:rPr>
                <w:rFonts w:ascii="Times New Roman" w:hAnsi="Times New Roman"/>
                <w:sz w:val="22"/>
                <w:szCs w:val="22"/>
              </w:rPr>
            </w:pPr>
            <w:r w:rsidRPr="00B6375C">
              <w:rPr>
                <w:rFonts w:ascii="Times New Roman" w:hAnsi="Times New Roman"/>
                <w:sz w:val="22"/>
                <w:szCs w:val="22"/>
              </w:rPr>
              <w:t>Project Director Interview Protocol</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B6375C" w:rsidRPr="00B6375C" w:rsidRDefault="00B6375C" w:rsidP="00B6375C">
            <w:pPr>
              <w:rPr>
                <w:rFonts w:ascii="Times New Roman" w:hAnsi="Times New Roman"/>
                <w:sz w:val="22"/>
                <w:szCs w:val="22"/>
              </w:rPr>
            </w:pPr>
            <w:r w:rsidRPr="00B6375C">
              <w:rPr>
                <w:rFonts w:ascii="Times New Roman" w:hAnsi="Times New Roman"/>
                <w:sz w:val="22"/>
                <w:szCs w:val="22"/>
              </w:rPr>
              <w:t>Once</w:t>
            </w:r>
          </w:p>
        </w:tc>
        <w:tc>
          <w:tcPr>
            <w:tcW w:w="1209" w:type="dxa"/>
            <w:tcBorders>
              <w:top w:val="single" w:sz="8" w:space="0" w:color="auto"/>
              <w:left w:val="nil"/>
              <w:bottom w:val="single" w:sz="8" w:space="0" w:color="auto"/>
              <w:right w:val="single" w:sz="8" w:space="0" w:color="auto"/>
            </w:tcBorders>
            <w:shd w:val="clear" w:color="auto" w:fill="auto"/>
            <w:noWrap/>
            <w:vAlign w:val="bottom"/>
            <w:hideMark/>
          </w:tcPr>
          <w:p w:rsidR="00B6375C" w:rsidRPr="00B6375C" w:rsidRDefault="00B6375C" w:rsidP="00B6375C">
            <w:pPr>
              <w:jc w:val="right"/>
              <w:rPr>
                <w:rFonts w:ascii="Times New Roman" w:hAnsi="Times New Roman"/>
                <w:sz w:val="22"/>
                <w:szCs w:val="22"/>
              </w:rPr>
            </w:pPr>
            <w:r w:rsidRPr="00B6375C">
              <w:rPr>
                <w:rFonts w:ascii="Times New Roman" w:hAnsi="Times New Roman"/>
                <w:sz w:val="22"/>
                <w:szCs w:val="22"/>
              </w:rPr>
              <w:t>30</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B6375C" w:rsidRPr="00B6375C" w:rsidRDefault="00B6375C" w:rsidP="00B6375C">
            <w:pPr>
              <w:jc w:val="right"/>
              <w:rPr>
                <w:rFonts w:ascii="Times New Roman" w:hAnsi="Times New Roman"/>
                <w:sz w:val="22"/>
                <w:szCs w:val="22"/>
              </w:rPr>
            </w:pPr>
            <w:r w:rsidRPr="00B6375C">
              <w:rPr>
                <w:rFonts w:ascii="Times New Roman" w:hAnsi="Times New Roman"/>
                <w:sz w:val="22"/>
                <w:szCs w:val="22"/>
              </w:rPr>
              <w:t>$</w:t>
            </w:r>
            <w:r w:rsidR="002C2B38">
              <w:rPr>
                <w:rFonts w:ascii="Times New Roman" w:hAnsi="Times New Roman"/>
                <w:sz w:val="22"/>
                <w:szCs w:val="22"/>
              </w:rPr>
              <w:t>87</w:t>
            </w:r>
          </w:p>
        </w:tc>
        <w:tc>
          <w:tcPr>
            <w:tcW w:w="1109" w:type="dxa"/>
            <w:tcBorders>
              <w:top w:val="single" w:sz="8" w:space="0" w:color="auto"/>
              <w:left w:val="nil"/>
              <w:bottom w:val="single" w:sz="8" w:space="0" w:color="auto"/>
              <w:right w:val="single" w:sz="8" w:space="0" w:color="auto"/>
            </w:tcBorders>
            <w:shd w:val="clear" w:color="auto" w:fill="auto"/>
            <w:noWrap/>
            <w:vAlign w:val="bottom"/>
            <w:hideMark/>
          </w:tcPr>
          <w:p w:rsidR="00B6375C" w:rsidRPr="00B6375C" w:rsidRDefault="00B6375C" w:rsidP="002A0DF6">
            <w:pPr>
              <w:jc w:val="right"/>
              <w:rPr>
                <w:rFonts w:ascii="Times New Roman" w:hAnsi="Times New Roman"/>
                <w:sz w:val="22"/>
                <w:szCs w:val="22"/>
              </w:rPr>
            </w:pPr>
            <w:r w:rsidRPr="00B6375C">
              <w:rPr>
                <w:rFonts w:ascii="Times New Roman" w:hAnsi="Times New Roman"/>
                <w:sz w:val="22"/>
                <w:szCs w:val="22"/>
              </w:rPr>
              <w:t>$</w:t>
            </w:r>
            <w:r w:rsidR="002C2B38">
              <w:rPr>
                <w:rFonts w:ascii="Times New Roman" w:hAnsi="Times New Roman"/>
                <w:sz w:val="22"/>
                <w:szCs w:val="22"/>
              </w:rPr>
              <w:t>2,</w:t>
            </w:r>
            <w:r w:rsidR="002A0DF6">
              <w:rPr>
                <w:rFonts w:ascii="Times New Roman" w:hAnsi="Times New Roman"/>
                <w:sz w:val="22"/>
                <w:szCs w:val="22"/>
              </w:rPr>
              <w:t>610</w:t>
            </w:r>
          </w:p>
        </w:tc>
      </w:tr>
      <w:tr w:rsidR="00B6375C" w:rsidRPr="00B6375C" w:rsidTr="00B6375C">
        <w:trPr>
          <w:trHeight w:val="270"/>
        </w:trPr>
        <w:tc>
          <w:tcPr>
            <w:tcW w:w="4121" w:type="dxa"/>
            <w:gridSpan w:val="3"/>
            <w:tcBorders>
              <w:top w:val="single" w:sz="8" w:space="0" w:color="auto"/>
              <w:left w:val="single" w:sz="8" w:space="0" w:color="auto"/>
              <w:bottom w:val="single" w:sz="8" w:space="0" w:color="auto"/>
              <w:right w:val="single" w:sz="8" w:space="0" w:color="auto"/>
            </w:tcBorders>
            <w:shd w:val="clear" w:color="auto" w:fill="auto"/>
            <w:vAlign w:val="bottom"/>
            <w:hideMark/>
          </w:tcPr>
          <w:p w:rsidR="00B6375C" w:rsidRPr="00B6375C" w:rsidRDefault="00B6375C" w:rsidP="00B6375C">
            <w:pPr>
              <w:rPr>
                <w:rFonts w:ascii="Times New Roman" w:hAnsi="Times New Roman"/>
                <w:sz w:val="22"/>
                <w:szCs w:val="22"/>
              </w:rPr>
            </w:pPr>
            <w:r w:rsidRPr="00B6375C">
              <w:rPr>
                <w:rFonts w:ascii="Times New Roman" w:hAnsi="Times New Roman"/>
                <w:sz w:val="22"/>
                <w:szCs w:val="22"/>
              </w:rPr>
              <w:t>Other Center Staff</w:t>
            </w:r>
          </w:p>
        </w:tc>
        <w:tc>
          <w:tcPr>
            <w:tcW w:w="1200" w:type="dxa"/>
            <w:tcBorders>
              <w:top w:val="nil"/>
              <w:left w:val="nil"/>
              <w:bottom w:val="single" w:sz="8" w:space="0" w:color="auto"/>
              <w:right w:val="single" w:sz="8" w:space="0" w:color="auto"/>
            </w:tcBorders>
            <w:shd w:val="clear" w:color="auto" w:fill="auto"/>
            <w:noWrap/>
            <w:vAlign w:val="bottom"/>
            <w:hideMark/>
          </w:tcPr>
          <w:p w:rsidR="00B6375C" w:rsidRPr="00B6375C" w:rsidRDefault="00B6375C" w:rsidP="00B6375C">
            <w:pPr>
              <w:rPr>
                <w:rFonts w:ascii="Times New Roman" w:hAnsi="Times New Roman"/>
                <w:sz w:val="22"/>
                <w:szCs w:val="22"/>
              </w:rPr>
            </w:pPr>
            <w:r w:rsidRPr="00B6375C">
              <w:rPr>
                <w:rFonts w:ascii="Times New Roman" w:hAnsi="Times New Roman"/>
                <w:sz w:val="22"/>
                <w:szCs w:val="22"/>
              </w:rPr>
              <w:t>Once</w:t>
            </w:r>
          </w:p>
        </w:tc>
        <w:tc>
          <w:tcPr>
            <w:tcW w:w="1209" w:type="dxa"/>
            <w:tcBorders>
              <w:top w:val="nil"/>
              <w:left w:val="nil"/>
              <w:bottom w:val="single" w:sz="8" w:space="0" w:color="auto"/>
              <w:right w:val="single" w:sz="8" w:space="0" w:color="auto"/>
            </w:tcBorders>
            <w:shd w:val="clear" w:color="auto" w:fill="auto"/>
            <w:noWrap/>
            <w:vAlign w:val="bottom"/>
            <w:hideMark/>
          </w:tcPr>
          <w:p w:rsidR="00B6375C" w:rsidRPr="00B6375C" w:rsidRDefault="00B6375C" w:rsidP="00B6375C">
            <w:pPr>
              <w:jc w:val="right"/>
              <w:rPr>
                <w:rFonts w:ascii="Times New Roman" w:hAnsi="Times New Roman"/>
                <w:sz w:val="22"/>
                <w:szCs w:val="22"/>
              </w:rPr>
            </w:pPr>
            <w:r w:rsidRPr="00B6375C">
              <w:rPr>
                <w:rFonts w:ascii="Times New Roman" w:hAnsi="Times New Roman"/>
                <w:sz w:val="22"/>
                <w:szCs w:val="22"/>
              </w:rPr>
              <w:t>10</w:t>
            </w:r>
          </w:p>
        </w:tc>
        <w:tc>
          <w:tcPr>
            <w:tcW w:w="1200" w:type="dxa"/>
            <w:tcBorders>
              <w:top w:val="nil"/>
              <w:left w:val="nil"/>
              <w:bottom w:val="single" w:sz="8" w:space="0" w:color="auto"/>
              <w:right w:val="single" w:sz="8" w:space="0" w:color="auto"/>
            </w:tcBorders>
            <w:shd w:val="clear" w:color="auto" w:fill="auto"/>
            <w:noWrap/>
            <w:vAlign w:val="bottom"/>
            <w:hideMark/>
          </w:tcPr>
          <w:p w:rsidR="00B6375C" w:rsidRPr="00B6375C" w:rsidRDefault="00B6375C" w:rsidP="00B6375C">
            <w:pPr>
              <w:jc w:val="right"/>
              <w:rPr>
                <w:rFonts w:ascii="Times New Roman" w:hAnsi="Times New Roman"/>
                <w:sz w:val="22"/>
                <w:szCs w:val="22"/>
              </w:rPr>
            </w:pPr>
            <w:r w:rsidRPr="00B6375C">
              <w:rPr>
                <w:rFonts w:ascii="Times New Roman" w:hAnsi="Times New Roman"/>
                <w:sz w:val="22"/>
                <w:szCs w:val="22"/>
              </w:rPr>
              <w:t>$27</w:t>
            </w:r>
          </w:p>
        </w:tc>
        <w:tc>
          <w:tcPr>
            <w:tcW w:w="1109" w:type="dxa"/>
            <w:tcBorders>
              <w:top w:val="nil"/>
              <w:left w:val="nil"/>
              <w:bottom w:val="single" w:sz="8" w:space="0" w:color="auto"/>
              <w:right w:val="single" w:sz="8" w:space="0" w:color="auto"/>
            </w:tcBorders>
            <w:shd w:val="clear" w:color="auto" w:fill="auto"/>
            <w:noWrap/>
            <w:vAlign w:val="bottom"/>
            <w:hideMark/>
          </w:tcPr>
          <w:p w:rsidR="00B6375C" w:rsidRPr="00B6375C" w:rsidRDefault="00B6375C" w:rsidP="002A0DF6">
            <w:pPr>
              <w:jc w:val="right"/>
              <w:rPr>
                <w:rFonts w:ascii="Times New Roman" w:hAnsi="Times New Roman"/>
                <w:sz w:val="22"/>
                <w:szCs w:val="22"/>
              </w:rPr>
            </w:pPr>
            <w:r w:rsidRPr="00B6375C">
              <w:rPr>
                <w:rFonts w:ascii="Times New Roman" w:hAnsi="Times New Roman"/>
                <w:sz w:val="22"/>
                <w:szCs w:val="22"/>
              </w:rPr>
              <w:t>$</w:t>
            </w:r>
            <w:r w:rsidR="002A0DF6" w:rsidRPr="00B6375C">
              <w:rPr>
                <w:rFonts w:ascii="Times New Roman" w:hAnsi="Times New Roman"/>
                <w:sz w:val="22"/>
                <w:szCs w:val="22"/>
              </w:rPr>
              <w:t>27</w:t>
            </w:r>
            <w:r w:rsidR="002A0DF6">
              <w:rPr>
                <w:rFonts w:ascii="Times New Roman" w:hAnsi="Times New Roman"/>
                <w:sz w:val="22"/>
                <w:szCs w:val="22"/>
              </w:rPr>
              <w:t>0</w:t>
            </w:r>
          </w:p>
        </w:tc>
      </w:tr>
      <w:tr w:rsidR="00B6375C" w:rsidRPr="00B6375C" w:rsidTr="00B6375C">
        <w:trPr>
          <w:trHeight w:val="270"/>
        </w:trPr>
        <w:tc>
          <w:tcPr>
            <w:tcW w:w="4121" w:type="dxa"/>
            <w:gridSpan w:val="3"/>
            <w:tcBorders>
              <w:top w:val="single" w:sz="8" w:space="0" w:color="auto"/>
              <w:left w:val="single" w:sz="8" w:space="0" w:color="auto"/>
              <w:bottom w:val="single" w:sz="8" w:space="0" w:color="auto"/>
              <w:right w:val="single" w:sz="8" w:space="0" w:color="000000"/>
            </w:tcBorders>
            <w:shd w:val="clear" w:color="auto" w:fill="auto"/>
            <w:vAlign w:val="bottom"/>
            <w:hideMark/>
          </w:tcPr>
          <w:p w:rsidR="00B6375C" w:rsidRPr="00B6375C" w:rsidRDefault="00B6375C" w:rsidP="00B6375C">
            <w:pPr>
              <w:rPr>
                <w:rFonts w:ascii="Times New Roman" w:hAnsi="Times New Roman"/>
                <w:sz w:val="22"/>
                <w:szCs w:val="22"/>
              </w:rPr>
            </w:pPr>
            <w:r w:rsidRPr="00B6375C">
              <w:rPr>
                <w:rFonts w:ascii="Times New Roman" w:hAnsi="Times New Roman"/>
                <w:sz w:val="22"/>
                <w:szCs w:val="22"/>
              </w:rPr>
              <w:t>Youth Client Focus Group Protocol</w:t>
            </w:r>
          </w:p>
        </w:tc>
        <w:tc>
          <w:tcPr>
            <w:tcW w:w="1200" w:type="dxa"/>
            <w:tcBorders>
              <w:top w:val="nil"/>
              <w:left w:val="nil"/>
              <w:bottom w:val="single" w:sz="8" w:space="0" w:color="auto"/>
              <w:right w:val="single" w:sz="8" w:space="0" w:color="auto"/>
            </w:tcBorders>
            <w:shd w:val="clear" w:color="auto" w:fill="auto"/>
            <w:noWrap/>
            <w:vAlign w:val="bottom"/>
            <w:hideMark/>
          </w:tcPr>
          <w:p w:rsidR="00B6375C" w:rsidRPr="00B6375C" w:rsidRDefault="00B6375C" w:rsidP="00B6375C">
            <w:pPr>
              <w:rPr>
                <w:rFonts w:ascii="Times New Roman" w:hAnsi="Times New Roman"/>
                <w:sz w:val="22"/>
                <w:szCs w:val="22"/>
              </w:rPr>
            </w:pPr>
            <w:r w:rsidRPr="00B6375C">
              <w:rPr>
                <w:rFonts w:ascii="Times New Roman" w:hAnsi="Times New Roman"/>
                <w:sz w:val="22"/>
                <w:szCs w:val="22"/>
              </w:rPr>
              <w:t>Once</w:t>
            </w:r>
          </w:p>
        </w:tc>
        <w:tc>
          <w:tcPr>
            <w:tcW w:w="1209" w:type="dxa"/>
            <w:tcBorders>
              <w:top w:val="nil"/>
              <w:left w:val="nil"/>
              <w:bottom w:val="single" w:sz="8" w:space="0" w:color="auto"/>
              <w:right w:val="single" w:sz="8" w:space="0" w:color="auto"/>
            </w:tcBorders>
            <w:shd w:val="clear" w:color="auto" w:fill="auto"/>
            <w:noWrap/>
            <w:vAlign w:val="bottom"/>
            <w:hideMark/>
          </w:tcPr>
          <w:p w:rsidR="00B6375C" w:rsidRPr="00B6375C" w:rsidRDefault="00B6375C" w:rsidP="00B6375C">
            <w:pPr>
              <w:jc w:val="right"/>
              <w:rPr>
                <w:rFonts w:ascii="Times New Roman" w:hAnsi="Times New Roman"/>
                <w:sz w:val="22"/>
                <w:szCs w:val="22"/>
              </w:rPr>
            </w:pPr>
            <w:r w:rsidRPr="00B6375C">
              <w:rPr>
                <w:rFonts w:ascii="Times New Roman" w:hAnsi="Times New Roman"/>
                <w:sz w:val="22"/>
                <w:szCs w:val="22"/>
              </w:rPr>
              <w:t>25</w:t>
            </w:r>
          </w:p>
        </w:tc>
        <w:tc>
          <w:tcPr>
            <w:tcW w:w="1200" w:type="dxa"/>
            <w:tcBorders>
              <w:top w:val="nil"/>
              <w:left w:val="nil"/>
              <w:bottom w:val="single" w:sz="8" w:space="0" w:color="auto"/>
              <w:right w:val="single" w:sz="8" w:space="0" w:color="auto"/>
            </w:tcBorders>
            <w:shd w:val="clear" w:color="auto" w:fill="auto"/>
            <w:noWrap/>
            <w:vAlign w:val="bottom"/>
            <w:hideMark/>
          </w:tcPr>
          <w:p w:rsidR="00B6375C" w:rsidRPr="00B6375C" w:rsidRDefault="00B6375C" w:rsidP="00B6375C">
            <w:pPr>
              <w:jc w:val="right"/>
              <w:rPr>
                <w:rFonts w:ascii="Times New Roman" w:hAnsi="Times New Roman"/>
                <w:sz w:val="22"/>
                <w:szCs w:val="22"/>
              </w:rPr>
            </w:pPr>
            <w:r w:rsidRPr="00B6375C">
              <w:rPr>
                <w:rFonts w:ascii="Times New Roman" w:hAnsi="Times New Roman"/>
                <w:sz w:val="22"/>
                <w:szCs w:val="22"/>
              </w:rPr>
              <w:t>$20</w:t>
            </w:r>
          </w:p>
        </w:tc>
        <w:tc>
          <w:tcPr>
            <w:tcW w:w="1109" w:type="dxa"/>
            <w:tcBorders>
              <w:top w:val="nil"/>
              <w:left w:val="nil"/>
              <w:bottom w:val="single" w:sz="8" w:space="0" w:color="auto"/>
              <w:right w:val="single" w:sz="8" w:space="0" w:color="auto"/>
            </w:tcBorders>
            <w:shd w:val="clear" w:color="auto" w:fill="auto"/>
            <w:noWrap/>
            <w:vAlign w:val="bottom"/>
            <w:hideMark/>
          </w:tcPr>
          <w:p w:rsidR="00B6375C" w:rsidRPr="00B6375C" w:rsidRDefault="00B6375C" w:rsidP="00B6375C">
            <w:pPr>
              <w:jc w:val="right"/>
              <w:rPr>
                <w:rFonts w:ascii="Times New Roman" w:hAnsi="Times New Roman"/>
                <w:sz w:val="22"/>
                <w:szCs w:val="22"/>
              </w:rPr>
            </w:pPr>
            <w:r w:rsidRPr="00B6375C">
              <w:rPr>
                <w:rFonts w:ascii="Times New Roman" w:hAnsi="Times New Roman"/>
                <w:sz w:val="22"/>
                <w:szCs w:val="22"/>
              </w:rPr>
              <w:t>$500</w:t>
            </w:r>
          </w:p>
        </w:tc>
      </w:tr>
      <w:tr w:rsidR="00B6375C" w:rsidRPr="00B6375C" w:rsidTr="00B6375C">
        <w:trPr>
          <w:trHeight w:val="270"/>
        </w:trPr>
        <w:tc>
          <w:tcPr>
            <w:tcW w:w="4121" w:type="dxa"/>
            <w:gridSpan w:val="3"/>
            <w:tcBorders>
              <w:top w:val="single" w:sz="8" w:space="0" w:color="auto"/>
              <w:left w:val="single" w:sz="8" w:space="0" w:color="auto"/>
              <w:bottom w:val="single" w:sz="8" w:space="0" w:color="auto"/>
              <w:right w:val="single" w:sz="8" w:space="0" w:color="000000"/>
            </w:tcBorders>
            <w:shd w:val="clear" w:color="auto" w:fill="auto"/>
            <w:vAlign w:val="bottom"/>
            <w:hideMark/>
          </w:tcPr>
          <w:p w:rsidR="00B6375C" w:rsidRPr="00B6375C" w:rsidRDefault="00B6375C" w:rsidP="00B6375C">
            <w:pPr>
              <w:rPr>
                <w:rFonts w:ascii="Times New Roman" w:hAnsi="Times New Roman"/>
                <w:sz w:val="22"/>
                <w:szCs w:val="22"/>
              </w:rPr>
            </w:pPr>
            <w:r w:rsidRPr="00B6375C">
              <w:rPr>
                <w:rFonts w:ascii="Times New Roman" w:hAnsi="Times New Roman"/>
                <w:sz w:val="22"/>
                <w:szCs w:val="22"/>
              </w:rPr>
              <w:t>Partner Organizations</w:t>
            </w:r>
          </w:p>
        </w:tc>
        <w:tc>
          <w:tcPr>
            <w:tcW w:w="1200" w:type="dxa"/>
            <w:tcBorders>
              <w:top w:val="nil"/>
              <w:left w:val="nil"/>
              <w:bottom w:val="single" w:sz="8" w:space="0" w:color="auto"/>
              <w:right w:val="single" w:sz="8" w:space="0" w:color="auto"/>
            </w:tcBorders>
            <w:shd w:val="clear" w:color="auto" w:fill="auto"/>
            <w:noWrap/>
            <w:vAlign w:val="bottom"/>
            <w:hideMark/>
          </w:tcPr>
          <w:p w:rsidR="00B6375C" w:rsidRPr="00B6375C" w:rsidRDefault="00B6375C" w:rsidP="00B6375C">
            <w:pPr>
              <w:rPr>
                <w:rFonts w:ascii="Times New Roman" w:hAnsi="Times New Roman"/>
                <w:sz w:val="22"/>
                <w:szCs w:val="22"/>
              </w:rPr>
            </w:pPr>
            <w:r w:rsidRPr="00B6375C">
              <w:rPr>
                <w:rFonts w:ascii="Times New Roman" w:hAnsi="Times New Roman"/>
                <w:sz w:val="22"/>
                <w:szCs w:val="22"/>
              </w:rPr>
              <w:t>Once</w:t>
            </w:r>
          </w:p>
        </w:tc>
        <w:tc>
          <w:tcPr>
            <w:tcW w:w="1209" w:type="dxa"/>
            <w:tcBorders>
              <w:top w:val="nil"/>
              <w:left w:val="nil"/>
              <w:bottom w:val="single" w:sz="8" w:space="0" w:color="auto"/>
              <w:right w:val="single" w:sz="8" w:space="0" w:color="auto"/>
            </w:tcBorders>
            <w:shd w:val="clear" w:color="auto" w:fill="auto"/>
            <w:noWrap/>
            <w:vAlign w:val="bottom"/>
            <w:hideMark/>
          </w:tcPr>
          <w:p w:rsidR="00B6375C" w:rsidRPr="00B6375C" w:rsidRDefault="00B6375C" w:rsidP="00B6375C">
            <w:pPr>
              <w:jc w:val="right"/>
              <w:rPr>
                <w:rFonts w:ascii="Times New Roman" w:hAnsi="Times New Roman"/>
                <w:sz w:val="22"/>
                <w:szCs w:val="22"/>
              </w:rPr>
            </w:pPr>
            <w:r w:rsidRPr="00B6375C">
              <w:rPr>
                <w:rFonts w:ascii="Times New Roman" w:hAnsi="Times New Roman"/>
                <w:sz w:val="22"/>
                <w:szCs w:val="22"/>
              </w:rPr>
              <w:t>20</w:t>
            </w:r>
          </w:p>
        </w:tc>
        <w:tc>
          <w:tcPr>
            <w:tcW w:w="1200" w:type="dxa"/>
            <w:tcBorders>
              <w:top w:val="nil"/>
              <w:left w:val="nil"/>
              <w:bottom w:val="single" w:sz="8" w:space="0" w:color="auto"/>
              <w:right w:val="single" w:sz="8" w:space="0" w:color="auto"/>
            </w:tcBorders>
            <w:shd w:val="clear" w:color="auto" w:fill="auto"/>
            <w:noWrap/>
            <w:vAlign w:val="bottom"/>
            <w:hideMark/>
          </w:tcPr>
          <w:p w:rsidR="00B6375C" w:rsidRPr="00B6375C" w:rsidRDefault="00B6375C" w:rsidP="00B6375C">
            <w:pPr>
              <w:jc w:val="right"/>
              <w:rPr>
                <w:rFonts w:ascii="Times New Roman" w:hAnsi="Times New Roman"/>
                <w:sz w:val="22"/>
                <w:szCs w:val="22"/>
              </w:rPr>
            </w:pPr>
            <w:r w:rsidRPr="00B6375C">
              <w:rPr>
                <w:rFonts w:ascii="Times New Roman" w:hAnsi="Times New Roman"/>
                <w:sz w:val="22"/>
                <w:szCs w:val="22"/>
              </w:rPr>
              <w:t>$65</w:t>
            </w:r>
          </w:p>
        </w:tc>
        <w:tc>
          <w:tcPr>
            <w:tcW w:w="1109" w:type="dxa"/>
            <w:tcBorders>
              <w:top w:val="nil"/>
              <w:left w:val="nil"/>
              <w:bottom w:val="single" w:sz="8" w:space="0" w:color="auto"/>
              <w:right w:val="single" w:sz="8" w:space="0" w:color="auto"/>
            </w:tcBorders>
            <w:shd w:val="clear" w:color="auto" w:fill="auto"/>
            <w:noWrap/>
            <w:vAlign w:val="bottom"/>
            <w:hideMark/>
          </w:tcPr>
          <w:p w:rsidR="00B6375C" w:rsidRPr="00B6375C" w:rsidRDefault="00B6375C" w:rsidP="002A0DF6">
            <w:pPr>
              <w:jc w:val="right"/>
              <w:rPr>
                <w:rFonts w:ascii="Times New Roman" w:hAnsi="Times New Roman"/>
                <w:sz w:val="22"/>
                <w:szCs w:val="22"/>
              </w:rPr>
            </w:pPr>
            <w:r w:rsidRPr="00B6375C">
              <w:rPr>
                <w:rFonts w:ascii="Times New Roman" w:hAnsi="Times New Roman"/>
                <w:sz w:val="22"/>
                <w:szCs w:val="22"/>
              </w:rPr>
              <w:t>$1,</w:t>
            </w:r>
            <w:r w:rsidR="002A0DF6" w:rsidRPr="00B6375C">
              <w:rPr>
                <w:rFonts w:ascii="Times New Roman" w:hAnsi="Times New Roman"/>
                <w:sz w:val="22"/>
                <w:szCs w:val="22"/>
              </w:rPr>
              <w:t>30</w:t>
            </w:r>
            <w:r w:rsidR="002A0DF6">
              <w:rPr>
                <w:rFonts w:ascii="Times New Roman" w:hAnsi="Times New Roman"/>
                <w:sz w:val="22"/>
                <w:szCs w:val="22"/>
              </w:rPr>
              <w:t>0</w:t>
            </w:r>
          </w:p>
        </w:tc>
      </w:tr>
      <w:tr w:rsidR="00B6375C" w:rsidRPr="00B6375C" w:rsidTr="00B6375C">
        <w:trPr>
          <w:trHeight w:val="270"/>
        </w:trPr>
        <w:tc>
          <w:tcPr>
            <w:tcW w:w="4121" w:type="dxa"/>
            <w:gridSpan w:val="3"/>
            <w:tcBorders>
              <w:top w:val="single" w:sz="8" w:space="0" w:color="auto"/>
              <w:left w:val="single" w:sz="8" w:space="0" w:color="auto"/>
              <w:bottom w:val="single" w:sz="8" w:space="0" w:color="auto"/>
              <w:right w:val="single" w:sz="8" w:space="0" w:color="000000"/>
            </w:tcBorders>
            <w:shd w:val="clear" w:color="auto" w:fill="auto"/>
            <w:vAlign w:val="bottom"/>
            <w:hideMark/>
          </w:tcPr>
          <w:p w:rsidR="00B6375C" w:rsidRPr="00B6375C" w:rsidRDefault="00B6375C" w:rsidP="00B6375C">
            <w:pPr>
              <w:rPr>
                <w:rFonts w:ascii="Times New Roman" w:hAnsi="Times New Roman"/>
                <w:sz w:val="22"/>
                <w:szCs w:val="22"/>
              </w:rPr>
            </w:pPr>
            <w:r w:rsidRPr="00B6375C">
              <w:rPr>
                <w:rFonts w:ascii="Times New Roman" w:hAnsi="Times New Roman"/>
                <w:sz w:val="22"/>
                <w:szCs w:val="22"/>
              </w:rPr>
              <w:t>District/School Official Interview Protocol</w:t>
            </w:r>
          </w:p>
        </w:tc>
        <w:tc>
          <w:tcPr>
            <w:tcW w:w="1200" w:type="dxa"/>
            <w:tcBorders>
              <w:top w:val="nil"/>
              <w:left w:val="nil"/>
              <w:bottom w:val="single" w:sz="8" w:space="0" w:color="auto"/>
              <w:right w:val="single" w:sz="8" w:space="0" w:color="auto"/>
            </w:tcBorders>
            <w:shd w:val="clear" w:color="auto" w:fill="auto"/>
            <w:noWrap/>
            <w:vAlign w:val="bottom"/>
            <w:hideMark/>
          </w:tcPr>
          <w:p w:rsidR="00B6375C" w:rsidRPr="00B6375C" w:rsidRDefault="00B6375C" w:rsidP="00B6375C">
            <w:pPr>
              <w:rPr>
                <w:rFonts w:ascii="Times New Roman" w:hAnsi="Times New Roman"/>
                <w:sz w:val="22"/>
                <w:szCs w:val="22"/>
              </w:rPr>
            </w:pPr>
            <w:r w:rsidRPr="00B6375C">
              <w:rPr>
                <w:rFonts w:ascii="Times New Roman" w:hAnsi="Times New Roman"/>
                <w:sz w:val="22"/>
                <w:szCs w:val="22"/>
              </w:rPr>
              <w:t>Once</w:t>
            </w:r>
          </w:p>
        </w:tc>
        <w:tc>
          <w:tcPr>
            <w:tcW w:w="1209" w:type="dxa"/>
            <w:tcBorders>
              <w:top w:val="nil"/>
              <w:left w:val="nil"/>
              <w:bottom w:val="single" w:sz="8" w:space="0" w:color="auto"/>
              <w:right w:val="single" w:sz="8" w:space="0" w:color="auto"/>
            </w:tcBorders>
            <w:shd w:val="clear" w:color="auto" w:fill="auto"/>
            <w:noWrap/>
            <w:vAlign w:val="bottom"/>
            <w:hideMark/>
          </w:tcPr>
          <w:p w:rsidR="00B6375C" w:rsidRPr="00B6375C" w:rsidRDefault="00B6375C" w:rsidP="00B6375C">
            <w:pPr>
              <w:jc w:val="right"/>
              <w:rPr>
                <w:rFonts w:ascii="Times New Roman" w:hAnsi="Times New Roman"/>
                <w:sz w:val="22"/>
                <w:szCs w:val="22"/>
              </w:rPr>
            </w:pPr>
            <w:r w:rsidRPr="00B6375C">
              <w:rPr>
                <w:rFonts w:ascii="Times New Roman" w:hAnsi="Times New Roman"/>
                <w:sz w:val="22"/>
                <w:szCs w:val="22"/>
              </w:rPr>
              <w:t>10</w:t>
            </w:r>
          </w:p>
        </w:tc>
        <w:tc>
          <w:tcPr>
            <w:tcW w:w="1200" w:type="dxa"/>
            <w:tcBorders>
              <w:top w:val="nil"/>
              <w:left w:val="nil"/>
              <w:bottom w:val="single" w:sz="8" w:space="0" w:color="auto"/>
              <w:right w:val="single" w:sz="8" w:space="0" w:color="auto"/>
            </w:tcBorders>
            <w:shd w:val="clear" w:color="auto" w:fill="auto"/>
            <w:noWrap/>
            <w:vAlign w:val="bottom"/>
            <w:hideMark/>
          </w:tcPr>
          <w:p w:rsidR="00B6375C" w:rsidRPr="00B6375C" w:rsidRDefault="00B6375C" w:rsidP="00B6375C">
            <w:pPr>
              <w:jc w:val="right"/>
              <w:rPr>
                <w:rFonts w:ascii="Times New Roman" w:hAnsi="Times New Roman"/>
                <w:sz w:val="22"/>
                <w:szCs w:val="22"/>
              </w:rPr>
            </w:pPr>
            <w:r w:rsidRPr="00B6375C">
              <w:rPr>
                <w:rFonts w:ascii="Times New Roman" w:hAnsi="Times New Roman"/>
                <w:sz w:val="22"/>
                <w:szCs w:val="22"/>
              </w:rPr>
              <w:t>$65</w:t>
            </w:r>
          </w:p>
        </w:tc>
        <w:tc>
          <w:tcPr>
            <w:tcW w:w="1109" w:type="dxa"/>
            <w:tcBorders>
              <w:top w:val="nil"/>
              <w:left w:val="nil"/>
              <w:bottom w:val="single" w:sz="8" w:space="0" w:color="auto"/>
              <w:right w:val="single" w:sz="8" w:space="0" w:color="auto"/>
            </w:tcBorders>
            <w:shd w:val="clear" w:color="auto" w:fill="auto"/>
            <w:noWrap/>
            <w:vAlign w:val="bottom"/>
            <w:hideMark/>
          </w:tcPr>
          <w:p w:rsidR="00B6375C" w:rsidRPr="00B6375C" w:rsidRDefault="00B6375C" w:rsidP="002A0DF6">
            <w:pPr>
              <w:jc w:val="right"/>
              <w:rPr>
                <w:rFonts w:ascii="Times New Roman" w:hAnsi="Times New Roman"/>
                <w:sz w:val="22"/>
                <w:szCs w:val="22"/>
              </w:rPr>
            </w:pPr>
            <w:r w:rsidRPr="00B6375C">
              <w:rPr>
                <w:rFonts w:ascii="Times New Roman" w:hAnsi="Times New Roman"/>
                <w:sz w:val="22"/>
                <w:szCs w:val="22"/>
              </w:rPr>
              <w:t>$</w:t>
            </w:r>
            <w:r w:rsidR="002A0DF6" w:rsidRPr="00B6375C">
              <w:rPr>
                <w:rFonts w:ascii="Times New Roman" w:hAnsi="Times New Roman"/>
                <w:sz w:val="22"/>
                <w:szCs w:val="22"/>
              </w:rPr>
              <w:t>65</w:t>
            </w:r>
            <w:r w:rsidR="002A0DF6">
              <w:rPr>
                <w:rFonts w:ascii="Times New Roman" w:hAnsi="Times New Roman"/>
                <w:sz w:val="22"/>
                <w:szCs w:val="22"/>
              </w:rPr>
              <w:t>0</w:t>
            </w:r>
          </w:p>
        </w:tc>
      </w:tr>
      <w:tr w:rsidR="00B6375C" w:rsidRPr="00B6375C" w:rsidTr="00B6375C">
        <w:trPr>
          <w:trHeight w:val="255"/>
        </w:trPr>
        <w:tc>
          <w:tcPr>
            <w:tcW w:w="3871" w:type="dxa"/>
            <w:tcBorders>
              <w:top w:val="nil"/>
              <w:left w:val="nil"/>
              <w:bottom w:val="nil"/>
              <w:right w:val="nil"/>
            </w:tcBorders>
            <w:shd w:val="clear" w:color="auto" w:fill="auto"/>
            <w:noWrap/>
            <w:vAlign w:val="bottom"/>
            <w:hideMark/>
          </w:tcPr>
          <w:p w:rsidR="00B6375C" w:rsidRPr="00B6375C" w:rsidRDefault="00B6375C" w:rsidP="00B6375C">
            <w:pPr>
              <w:rPr>
                <w:rFonts w:ascii="Times New Roman" w:hAnsi="Times New Roman"/>
                <w:b/>
                <w:bCs/>
                <w:sz w:val="22"/>
                <w:szCs w:val="22"/>
              </w:rPr>
            </w:pPr>
            <w:r w:rsidRPr="00B6375C">
              <w:rPr>
                <w:rFonts w:ascii="Times New Roman" w:hAnsi="Times New Roman"/>
                <w:b/>
                <w:bCs/>
                <w:sz w:val="22"/>
                <w:szCs w:val="22"/>
              </w:rPr>
              <w:t>Total Costs</w:t>
            </w:r>
          </w:p>
        </w:tc>
        <w:tc>
          <w:tcPr>
            <w:tcW w:w="125" w:type="dxa"/>
            <w:tcBorders>
              <w:top w:val="nil"/>
              <w:left w:val="nil"/>
              <w:bottom w:val="nil"/>
              <w:right w:val="nil"/>
            </w:tcBorders>
            <w:shd w:val="clear" w:color="auto" w:fill="auto"/>
            <w:noWrap/>
            <w:vAlign w:val="bottom"/>
            <w:hideMark/>
          </w:tcPr>
          <w:p w:rsidR="00B6375C" w:rsidRPr="00B6375C" w:rsidRDefault="00B6375C" w:rsidP="00B6375C">
            <w:pPr>
              <w:rPr>
                <w:rFonts w:ascii="Times New Roman" w:hAnsi="Times New Roman"/>
                <w:sz w:val="22"/>
                <w:szCs w:val="22"/>
              </w:rPr>
            </w:pPr>
          </w:p>
        </w:tc>
        <w:tc>
          <w:tcPr>
            <w:tcW w:w="125" w:type="dxa"/>
            <w:tcBorders>
              <w:top w:val="nil"/>
              <w:left w:val="nil"/>
              <w:bottom w:val="nil"/>
              <w:right w:val="nil"/>
            </w:tcBorders>
            <w:shd w:val="clear" w:color="auto" w:fill="auto"/>
            <w:noWrap/>
            <w:vAlign w:val="bottom"/>
            <w:hideMark/>
          </w:tcPr>
          <w:p w:rsidR="00B6375C" w:rsidRPr="00B6375C" w:rsidRDefault="00B6375C" w:rsidP="00B6375C">
            <w:pPr>
              <w:rPr>
                <w:rFonts w:ascii="Times New Roman" w:hAnsi="Times New Roman"/>
                <w:sz w:val="22"/>
                <w:szCs w:val="22"/>
              </w:rPr>
            </w:pPr>
          </w:p>
        </w:tc>
        <w:tc>
          <w:tcPr>
            <w:tcW w:w="1200" w:type="dxa"/>
            <w:tcBorders>
              <w:top w:val="nil"/>
              <w:left w:val="nil"/>
              <w:bottom w:val="nil"/>
              <w:right w:val="nil"/>
            </w:tcBorders>
            <w:shd w:val="clear" w:color="auto" w:fill="auto"/>
            <w:noWrap/>
            <w:vAlign w:val="bottom"/>
            <w:hideMark/>
          </w:tcPr>
          <w:p w:rsidR="00B6375C" w:rsidRPr="00B6375C" w:rsidRDefault="00B6375C" w:rsidP="00B6375C">
            <w:pPr>
              <w:rPr>
                <w:rFonts w:ascii="Times New Roman" w:hAnsi="Times New Roman"/>
                <w:sz w:val="22"/>
                <w:szCs w:val="22"/>
              </w:rPr>
            </w:pPr>
          </w:p>
        </w:tc>
        <w:tc>
          <w:tcPr>
            <w:tcW w:w="1209" w:type="dxa"/>
            <w:tcBorders>
              <w:top w:val="nil"/>
              <w:left w:val="nil"/>
              <w:bottom w:val="nil"/>
              <w:right w:val="nil"/>
            </w:tcBorders>
            <w:shd w:val="clear" w:color="auto" w:fill="auto"/>
            <w:noWrap/>
            <w:vAlign w:val="bottom"/>
            <w:hideMark/>
          </w:tcPr>
          <w:p w:rsidR="00B6375C" w:rsidRPr="00B6375C" w:rsidRDefault="00B6375C" w:rsidP="00B6375C">
            <w:pPr>
              <w:rPr>
                <w:rFonts w:ascii="Times New Roman" w:hAnsi="Times New Roman"/>
                <w:sz w:val="22"/>
                <w:szCs w:val="22"/>
              </w:rPr>
            </w:pPr>
          </w:p>
        </w:tc>
        <w:tc>
          <w:tcPr>
            <w:tcW w:w="1200" w:type="dxa"/>
            <w:tcBorders>
              <w:top w:val="nil"/>
              <w:left w:val="nil"/>
              <w:bottom w:val="nil"/>
              <w:right w:val="nil"/>
            </w:tcBorders>
            <w:shd w:val="clear" w:color="auto" w:fill="auto"/>
            <w:noWrap/>
            <w:vAlign w:val="bottom"/>
            <w:hideMark/>
          </w:tcPr>
          <w:p w:rsidR="00B6375C" w:rsidRPr="00B6375C" w:rsidRDefault="00B6375C" w:rsidP="00B6375C">
            <w:pPr>
              <w:rPr>
                <w:rFonts w:ascii="Times New Roman" w:hAnsi="Times New Roman"/>
                <w:sz w:val="22"/>
                <w:szCs w:val="22"/>
              </w:rPr>
            </w:pPr>
          </w:p>
        </w:tc>
        <w:tc>
          <w:tcPr>
            <w:tcW w:w="1109" w:type="dxa"/>
            <w:tcBorders>
              <w:top w:val="nil"/>
              <w:left w:val="nil"/>
              <w:bottom w:val="nil"/>
              <w:right w:val="nil"/>
            </w:tcBorders>
            <w:shd w:val="clear" w:color="auto" w:fill="auto"/>
            <w:noWrap/>
            <w:vAlign w:val="bottom"/>
            <w:hideMark/>
          </w:tcPr>
          <w:p w:rsidR="00B6375C" w:rsidRPr="00B6375C" w:rsidRDefault="00B6375C" w:rsidP="002A0DF6">
            <w:pPr>
              <w:jc w:val="right"/>
              <w:rPr>
                <w:rFonts w:ascii="Times New Roman" w:hAnsi="Times New Roman"/>
                <w:sz w:val="22"/>
                <w:szCs w:val="22"/>
              </w:rPr>
            </w:pPr>
            <w:r w:rsidRPr="00B6375C">
              <w:rPr>
                <w:rFonts w:ascii="Times New Roman" w:hAnsi="Times New Roman"/>
                <w:sz w:val="22"/>
                <w:szCs w:val="22"/>
              </w:rPr>
              <w:t>$</w:t>
            </w:r>
            <w:r w:rsidR="002C2B38">
              <w:rPr>
                <w:rFonts w:ascii="Times New Roman" w:hAnsi="Times New Roman"/>
                <w:sz w:val="22"/>
                <w:szCs w:val="22"/>
              </w:rPr>
              <w:t>5,</w:t>
            </w:r>
            <w:r w:rsidR="002A0DF6">
              <w:rPr>
                <w:rFonts w:ascii="Times New Roman" w:hAnsi="Times New Roman"/>
                <w:sz w:val="22"/>
                <w:szCs w:val="22"/>
              </w:rPr>
              <w:t>330</w:t>
            </w:r>
          </w:p>
        </w:tc>
      </w:tr>
    </w:tbl>
    <w:p w:rsidR="00DB1D44" w:rsidRDefault="00DB1D44">
      <w:pPr>
        <w:tabs>
          <w:tab w:val="left" w:pos="-720"/>
        </w:tabs>
        <w:suppressAutoHyphens/>
        <w:rPr>
          <w:rFonts w:ascii="Times New Roman" w:hAnsi="Times New Roman"/>
          <w:szCs w:val="24"/>
        </w:rPr>
      </w:pPr>
    </w:p>
    <w:p w:rsidR="00B6375C" w:rsidRPr="00AF01CA" w:rsidRDefault="00B6375C">
      <w:pPr>
        <w:tabs>
          <w:tab w:val="left" w:pos="-720"/>
        </w:tabs>
        <w:suppressAutoHyphens/>
        <w:rPr>
          <w:rFonts w:ascii="Times New Roman" w:hAnsi="Times New Roman"/>
          <w:szCs w:val="24"/>
        </w:rPr>
      </w:pPr>
    </w:p>
    <w:p w:rsidR="00386054" w:rsidRPr="00977C83" w:rsidRDefault="00386054">
      <w:pPr>
        <w:tabs>
          <w:tab w:val="left" w:pos="-720"/>
        </w:tabs>
        <w:suppressAutoHyphens/>
        <w:rPr>
          <w:rFonts w:ascii="Times New Roman" w:hAnsi="Times New Roman"/>
          <w:i/>
          <w:szCs w:val="24"/>
        </w:rPr>
      </w:pPr>
      <w:r w:rsidRPr="00977C83">
        <w:rPr>
          <w:rFonts w:ascii="Times New Roman" w:hAnsi="Times New Roman"/>
          <w:i/>
          <w:szCs w:val="24"/>
        </w:rPr>
        <w:t xml:space="preserve">13.  </w:t>
      </w:r>
      <w:r w:rsidRPr="00977C83">
        <w:rPr>
          <w:rStyle w:val="a"/>
          <w:rFonts w:ascii="Times New Roman" w:hAnsi="Times New Roman"/>
          <w:i/>
          <w:szCs w:val="24"/>
        </w:rPr>
        <w:t>Provide an estimate of the total annual cost burden to respondents or record keepers resulting from the collection of information.  (Do not include the cost of any hour burden shown in Items 12 and 14.)</w:t>
      </w:r>
    </w:p>
    <w:p w:rsidR="00386054" w:rsidRPr="00AF01CA" w:rsidRDefault="00386054">
      <w:pPr>
        <w:tabs>
          <w:tab w:val="left" w:pos="-720"/>
        </w:tabs>
        <w:suppressAutoHyphens/>
        <w:rPr>
          <w:rFonts w:ascii="Times New Roman" w:hAnsi="Times New Roman"/>
          <w:szCs w:val="24"/>
        </w:rPr>
      </w:pPr>
    </w:p>
    <w:p w:rsidR="00386054" w:rsidRPr="00977C83" w:rsidRDefault="00386054" w:rsidP="003C29C2">
      <w:pPr>
        <w:numPr>
          <w:ilvl w:val="0"/>
          <w:numId w:val="5"/>
        </w:numPr>
        <w:tabs>
          <w:tab w:val="left" w:pos="-720"/>
          <w:tab w:val="left" w:pos="1247"/>
        </w:tabs>
        <w:suppressAutoHyphens/>
        <w:rPr>
          <w:rFonts w:ascii="Times New Roman" w:hAnsi="Times New Roman"/>
          <w:i/>
          <w:szCs w:val="24"/>
        </w:rPr>
      </w:pPr>
      <w:r w:rsidRPr="00977C83">
        <w:rPr>
          <w:rFonts w:ascii="Times New Roman" w:hAnsi="Times New Roman"/>
          <w:i/>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977C83" w:rsidRDefault="00386054">
      <w:pPr>
        <w:numPr>
          <w:ilvl w:val="12"/>
          <w:numId w:val="0"/>
        </w:numPr>
        <w:tabs>
          <w:tab w:val="left" w:pos="-720"/>
        </w:tabs>
        <w:suppressAutoHyphens/>
        <w:ind w:left="340"/>
        <w:rPr>
          <w:rFonts w:ascii="Times New Roman" w:hAnsi="Times New Roman"/>
          <w:i/>
          <w:szCs w:val="24"/>
        </w:rPr>
      </w:pPr>
    </w:p>
    <w:p w:rsidR="00386054" w:rsidRPr="00977C83" w:rsidRDefault="00386054" w:rsidP="003C29C2">
      <w:pPr>
        <w:numPr>
          <w:ilvl w:val="0"/>
          <w:numId w:val="5"/>
        </w:numPr>
        <w:tabs>
          <w:tab w:val="left" w:pos="-720"/>
          <w:tab w:val="left" w:pos="1247"/>
        </w:tabs>
        <w:suppressAutoHyphens/>
        <w:rPr>
          <w:rFonts w:ascii="Times New Roman" w:hAnsi="Times New Roman"/>
          <w:i/>
          <w:szCs w:val="24"/>
        </w:rPr>
      </w:pPr>
      <w:r w:rsidRPr="00977C83">
        <w:rPr>
          <w:rFonts w:ascii="Times New Roman" w:hAnsi="Times New Roman"/>
          <w:i/>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977C83" w:rsidRDefault="00386054" w:rsidP="003C29C2">
      <w:pPr>
        <w:tabs>
          <w:tab w:val="left" w:pos="-720"/>
          <w:tab w:val="left" w:pos="1247"/>
        </w:tabs>
        <w:suppressAutoHyphens/>
        <w:rPr>
          <w:rFonts w:ascii="Times New Roman" w:hAnsi="Times New Roman"/>
          <w:i/>
          <w:szCs w:val="24"/>
        </w:rPr>
      </w:pPr>
    </w:p>
    <w:p w:rsidR="00386054" w:rsidRPr="00977C83" w:rsidRDefault="00386054" w:rsidP="003C29C2">
      <w:pPr>
        <w:tabs>
          <w:tab w:val="left" w:pos="-720"/>
          <w:tab w:val="left" w:pos="1247"/>
        </w:tabs>
        <w:suppressAutoHyphens/>
        <w:ind w:left="340"/>
        <w:rPr>
          <w:rFonts w:ascii="Times New Roman" w:hAnsi="Times New Roman"/>
          <w:i/>
          <w:szCs w:val="24"/>
        </w:rPr>
      </w:pPr>
    </w:p>
    <w:p w:rsidR="00386054" w:rsidRPr="00977C83" w:rsidRDefault="00386054" w:rsidP="003C29C2">
      <w:pPr>
        <w:numPr>
          <w:ilvl w:val="0"/>
          <w:numId w:val="5"/>
        </w:numPr>
        <w:tabs>
          <w:tab w:val="left" w:pos="-720"/>
          <w:tab w:val="left" w:pos="1247"/>
        </w:tabs>
        <w:suppressAutoHyphens/>
        <w:rPr>
          <w:rFonts w:ascii="Times New Roman" w:hAnsi="Times New Roman"/>
          <w:i/>
          <w:szCs w:val="24"/>
        </w:rPr>
      </w:pPr>
      <w:r w:rsidRPr="00977C83">
        <w:rPr>
          <w:rFonts w:ascii="Times New Roman" w:hAnsi="Times New Roman"/>
          <w:i/>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977C83">
        <w:rPr>
          <w:rFonts w:ascii="Times New Roman" w:hAnsi="Times New Roman"/>
          <w:i/>
          <w:szCs w:val="24"/>
        </w:rPr>
        <w:t>government</w:t>
      </w:r>
      <w:r w:rsidRPr="00977C83">
        <w:rPr>
          <w:rFonts w:ascii="Times New Roman" w:hAnsi="Times New Roman"/>
          <w:i/>
          <w:szCs w:val="24"/>
        </w:rPr>
        <w:t xml:space="preserve"> or (4) as part of customary and usual business or private practices.</w:t>
      </w:r>
      <w:r w:rsidR="001743A5" w:rsidRPr="00977C83">
        <w:rPr>
          <w:rFonts w:ascii="Times New Roman" w:hAnsi="Times New Roman"/>
          <w:i/>
          <w:szCs w:val="24"/>
        </w:rPr>
        <w:t xml:space="preserve"> Also, these estimates should not include the hourly costs (i.e., the monetization of the hours) captured above in Item 12</w:t>
      </w:r>
    </w:p>
    <w:p w:rsidR="00386054" w:rsidRPr="00977C83" w:rsidRDefault="00386054">
      <w:pPr>
        <w:tabs>
          <w:tab w:val="left" w:pos="-720"/>
        </w:tabs>
        <w:suppressAutoHyphens/>
        <w:rPr>
          <w:rFonts w:ascii="Times New Roman" w:hAnsi="Times New Roman"/>
          <w:i/>
          <w:szCs w:val="24"/>
        </w:rPr>
      </w:pPr>
    </w:p>
    <w:p w:rsidR="00386054" w:rsidRPr="00977C83" w:rsidRDefault="00386054">
      <w:pPr>
        <w:tabs>
          <w:tab w:val="left" w:pos="-720"/>
        </w:tabs>
        <w:suppressAutoHyphens/>
        <w:rPr>
          <w:rFonts w:ascii="Times New Roman" w:hAnsi="Times New Roman"/>
          <w:i/>
          <w:szCs w:val="24"/>
        </w:rPr>
      </w:pPr>
      <w:r w:rsidRPr="00977C83">
        <w:rPr>
          <w:rFonts w:ascii="Times New Roman" w:hAnsi="Times New Roman"/>
          <w:i/>
          <w:szCs w:val="24"/>
        </w:rPr>
        <w:tab/>
        <w:t>Total Annualized Capital/Startup Cost</w:t>
      </w:r>
      <w:r w:rsidRPr="00977C83">
        <w:rPr>
          <w:rFonts w:ascii="Times New Roman" w:hAnsi="Times New Roman"/>
          <w:i/>
          <w:szCs w:val="24"/>
        </w:rPr>
        <w:tab/>
        <w:t xml:space="preserve">: </w:t>
      </w:r>
      <w:bookmarkStart w:id="2" w:name="Startup"/>
      <w:r w:rsidR="007E77FA" w:rsidRPr="00977C83">
        <w:rPr>
          <w:rFonts w:ascii="Times New Roman" w:hAnsi="Times New Roman"/>
          <w:i/>
          <w:szCs w:val="24"/>
        </w:rPr>
        <w:fldChar w:fldCharType="begin">
          <w:ffData>
            <w:name w:val="Startup"/>
            <w:enabled/>
            <w:calcOnExit w:val="0"/>
            <w:helpText w:type="text" w:val="Enter total annualized capital/startup cost"/>
            <w:statusText w:type="text" w:val="Enter total annualized capital/startup cost"/>
            <w:textInput/>
          </w:ffData>
        </w:fldChar>
      </w:r>
      <w:r w:rsidRPr="00977C83">
        <w:rPr>
          <w:rFonts w:ascii="Times New Roman" w:hAnsi="Times New Roman"/>
          <w:i/>
          <w:szCs w:val="24"/>
        </w:rPr>
        <w:instrText xml:space="preserve"> FORMTEXT </w:instrText>
      </w:r>
      <w:r w:rsidR="007E77FA" w:rsidRPr="00977C83">
        <w:rPr>
          <w:rFonts w:ascii="Times New Roman" w:hAnsi="Times New Roman"/>
          <w:i/>
          <w:szCs w:val="24"/>
        </w:rPr>
      </w:r>
      <w:r w:rsidR="007E77FA" w:rsidRPr="00977C83">
        <w:rPr>
          <w:rFonts w:ascii="Times New Roman" w:hAnsi="Times New Roman"/>
          <w:i/>
          <w:szCs w:val="24"/>
        </w:rPr>
        <w:fldChar w:fldCharType="separate"/>
      </w:r>
      <w:r w:rsidR="0032069A">
        <w:rPr>
          <w:rFonts w:ascii="Times New Roman" w:hAnsi="Times New Roman"/>
          <w:i/>
          <w:noProof/>
          <w:szCs w:val="24"/>
        </w:rPr>
        <w:t> </w:t>
      </w:r>
      <w:r w:rsidR="0032069A">
        <w:rPr>
          <w:rFonts w:ascii="Times New Roman" w:hAnsi="Times New Roman"/>
          <w:i/>
          <w:noProof/>
          <w:szCs w:val="24"/>
        </w:rPr>
        <w:t> </w:t>
      </w:r>
      <w:r w:rsidR="0032069A">
        <w:rPr>
          <w:rFonts w:ascii="Times New Roman" w:hAnsi="Times New Roman"/>
          <w:i/>
          <w:noProof/>
          <w:szCs w:val="24"/>
        </w:rPr>
        <w:t> </w:t>
      </w:r>
      <w:r w:rsidR="0032069A">
        <w:rPr>
          <w:rFonts w:ascii="Times New Roman" w:hAnsi="Times New Roman"/>
          <w:i/>
          <w:noProof/>
          <w:szCs w:val="24"/>
        </w:rPr>
        <w:t> </w:t>
      </w:r>
      <w:r w:rsidR="0032069A">
        <w:rPr>
          <w:rFonts w:ascii="Times New Roman" w:hAnsi="Times New Roman"/>
          <w:i/>
          <w:noProof/>
          <w:szCs w:val="24"/>
        </w:rPr>
        <w:t> </w:t>
      </w:r>
      <w:r w:rsidR="007E77FA" w:rsidRPr="00977C83">
        <w:rPr>
          <w:rFonts w:ascii="Times New Roman" w:hAnsi="Times New Roman"/>
          <w:i/>
          <w:szCs w:val="24"/>
        </w:rPr>
        <w:fldChar w:fldCharType="end"/>
      </w:r>
      <w:bookmarkEnd w:id="2"/>
    </w:p>
    <w:p w:rsidR="00386054" w:rsidRPr="00977C83" w:rsidRDefault="00386054">
      <w:pPr>
        <w:tabs>
          <w:tab w:val="left" w:pos="-720"/>
        </w:tabs>
        <w:suppressAutoHyphens/>
        <w:rPr>
          <w:rFonts w:ascii="Times New Roman" w:hAnsi="Times New Roman"/>
          <w:i/>
          <w:szCs w:val="24"/>
        </w:rPr>
      </w:pPr>
      <w:r w:rsidRPr="00977C83">
        <w:rPr>
          <w:rFonts w:ascii="Times New Roman" w:hAnsi="Times New Roman"/>
          <w:i/>
          <w:szCs w:val="24"/>
        </w:rPr>
        <w:tab/>
        <w:t>Total Annual Costs (O&amp;M)</w:t>
      </w:r>
      <w:r w:rsidRPr="00977C83">
        <w:rPr>
          <w:rFonts w:ascii="Times New Roman" w:hAnsi="Times New Roman"/>
          <w:i/>
          <w:szCs w:val="24"/>
        </w:rPr>
        <w:tab/>
      </w:r>
      <w:r w:rsidRPr="00977C83">
        <w:rPr>
          <w:rFonts w:ascii="Times New Roman" w:hAnsi="Times New Roman"/>
          <w:i/>
          <w:szCs w:val="24"/>
        </w:rPr>
        <w:tab/>
        <w:t xml:space="preserve">: </w:t>
      </w:r>
      <w:bookmarkStart w:id="3" w:name="OM"/>
      <w:r w:rsidR="007E77FA" w:rsidRPr="00977C83">
        <w:rPr>
          <w:rFonts w:ascii="Times New Roman" w:hAnsi="Times New Roman"/>
          <w:i/>
          <w:szCs w:val="24"/>
        </w:rPr>
        <w:fldChar w:fldCharType="begin">
          <w:ffData>
            <w:name w:val="OM"/>
            <w:enabled/>
            <w:calcOnExit w:val="0"/>
            <w:helpText w:type="text" w:val="Enter total annualized Costs (O&amp;M)"/>
            <w:statusText w:type="text" w:val="Enter total annualized Costs (O&amp;M)"/>
            <w:textInput/>
          </w:ffData>
        </w:fldChar>
      </w:r>
      <w:r w:rsidRPr="00977C83">
        <w:rPr>
          <w:rFonts w:ascii="Times New Roman" w:hAnsi="Times New Roman"/>
          <w:i/>
          <w:szCs w:val="24"/>
        </w:rPr>
        <w:instrText xml:space="preserve"> FORMTEXT </w:instrText>
      </w:r>
      <w:r w:rsidR="007E77FA" w:rsidRPr="00977C83">
        <w:rPr>
          <w:rFonts w:ascii="Times New Roman" w:hAnsi="Times New Roman"/>
          <w:i/>
          <w:szCs w:val="24"/>
        </w:rPr>
      </w:r>
      <w:r w:rsidR="007E77FA" w:rsidRPr="00977C83">
        <w:rPr>
          <w:rFonts w:ascii="Times New Roman" w:hAnsi="Times New Roman"/>
          <w:i/>
          <w:szCs w:val="24"/>
        </w:rPr>
        <w:fldChar w:fldCharType="separate"/>
      </w:r>
      <w:r w:rsidR="0032069A">
        <w:rPr>
          <w:rFonts w:ascii="Times New Roman" w:hAnsi="Times New Roman"/>
          <w:i/>
          <w:noProof/>
          <w:szCs w:val="24"/>
        </w:rPr>
        <w:t> </w:t>
      </w:r>
      <w:r w:rsidR="0032069A">
        <w:rPr>
          <w:rFonts w:ascii="Times New Roman" w:hAnsi="Times New Roman"/>
          <w:i/>
          <w:noProof/>
          <w:szCs w:val="24"/>
        </w:rPr>
        <w:t> </w:t>
      </w:r>
      <w:r w:rsidR="0032069A">
        <w:rPr>
          <w:rFonts w:ascii="Times New Roman" w:hAnsi="Times New Roman"/>
          <w:i/>
          <w:noProof/>
          <w:szCs w:val="24"/>
        </w:rPr>
        <w:t> </w:t>
      </w:r>
      <w:r w:rsidR="0032069A">
        <w:rPr>
          <w:rFonts w:ascii="Times New Roman" w:hAnsi="Times New Roman"/>
          <w:i/>
          <w:noProof/>
          <w:szCs w:val="24"/>
        </w:rPr>
        <w:t> </w:t>
      </w:r>
      <w:r w:rsidR="0032069A">
        <w:rPr>
          <w:rFonts w:ascii="Times New Roman" w:hAnsi="Times New Roman"/>
          <w:i/>
          <w:noProof/>
          <w:szCs w:val="24"/>
        </w:rPr>
        <w:t> </w:t>
      </w:r>
      <w:r w:rsidR="007E77FA" w:rsidRPr="00977C83">
        <w:rPr>
          <w:rFonts w:ascii="Times New Roman" w:hAnsi="Times New Roman"/>
          <w:i/>
          <w:szCs w:val="24"/>
        </w:rPr>
        <w:fldChar w:fldCharType="end"/>
      </w:r>
      <w:bookmarkEnd w:id="3"/>
    </w:p>
    <w:p w:rsidR="00386054" w:rsidRPr="00977C83" w:rsidRDefault="00386054">
      <w:pPr>
        <w:tabs>
          <w:tab w:val="left" w:pos="-720"/>
        </w:tabs>
        <w:suppressAutoHyphens/>
        <w:rPr>
          <w:rFonts w:ascii="Times New Roman" w:hAnsi="Times New Roman"/>
          <w:i/>
          <w:szCs w:val="24"/>
        </w:rPr>
      </w:pPr>
      <w:r w:rsidRPr="00977C83">
        <w:rPr>
          <w:rFonts w:ascii="Times New Roman" w:hAnsi="Times New Roman"/>
          <w:i/>
          <w:szCs w:val="24"/>
        </w:rPr>
        <w:tab/>
      </w:r>
      <w:r w:rsidRPr="00977C83">
        <w:rPr>
          <w:rFonts w:ascii="Times New Roman" w:hAnsi="Times New Roman"/>
          <w:i/>
          <w:szCs w:val="24"/>
        </w:rPr>
        <w:tab/>
      </w:r>
      <w:r w:rsidRPr="00977C83">
        <w:rPr>
          <w:rFonts w:ascii="Times New Roman" w:hAnsi="Times New Roman"/>
          <w:i/>
          <w:szCs w:val="24"/>
        </w:rPr>
        <w:tab/>
      </w:r>
      <w:r w:rsidRPr="00977C83">
        <w:rPr>
          <w:rFonts w:ascii="Times New Roman" w:hAnsi="Times New Roman"/>
          <w:i/>
          <w:szCs w:val="24"/>
        </w:rPr>
        <w:tab/>
      </w:r>
      <w:r w:rsidRPr="00977C83">
        <w:rPr>
          <w:rFonts w:ascii="Times New Roman" w:hAnsi="Times New Roman"/>
          <w:i/>
          <w:szCs w:val="24"/>
        </w:rPr>
        <w:tab/>
      </w:r>
      <w:r w:rsidRPr="00977C83">
        <w:rPr>
          <w:rFonts w:ascii="Times New Roman" w:hAnsi="Times New Roman"/>
          <w:i/>
          <w:szCs w:val="24"/>
        </w:rPr>
        <w:tab/>
      </w:r>
      <w:r w:rsidRPr="00977C83">
        <w:rPr>
          <w:rFonts w:ascii="Times New Roman" w:hAnsi="Times New Roman"/>
          <w:i/>
          <w:szCs w:val="24"/>
        </w:rPr>
        <w:tab/>
        <w:t xml:space="preserve"> ____________________</w:t>
      </w:r>
    </w:p>
    <w:p w:rsidR="00386054" w:rsidRPr="00977C83" w:rsidRDefault="00386054">
      <w:pPr>
        <w:tabs>
          <w:tab w:val="left" w:pos="-720"/>
        </w:tabs>
        <w:suppressAutoHyphens/>
        <w:rPr>
          <w:rFonts w:ascii="Times New Roman" w:hAnsi="Times New Roman"/>
          <w:i/>
          <w:szCs w:val="24"/>
        </w:rPr>
      </w:pPr>
      <w:r w:rsidRPr="00977C83">
        <w:rPr>
          <w:rFonts w:ascii="Times New Roman" w:hAnsi="Times New Roman"/>
          <w:i/>
          <w:szCs w:val="24"/>
        </w:rPr>
        <w:tab/>
        <w:t>Total Annualized Costs Requested</w:t>
      </w:r>
      <w:r w:rsidRPr="00977C83">
        <w:rPr>
          <w:rFonts w:ascii="Times New Roman" w:hAnsi="Times New Roman"/>
          <w:i/>
          <w:szCs w:val="24"/>
        </w:rPr>
        <w:tab/>
        <w:t xml:space="preserve">: </w:t>
      </w:r>
      <w:bookmarkStart w:id="4" w:name="Total_Cost"/>
      <w:r w:rsidR="007E77FA" w:rsidRPr="00977C83">
        <w:rPr>
          <w:rFonts w:ascii="Times New Roman" w:hAnsi="Times New Roman"/>
          <w:i/>
          <w:szCs w:val="24"/>
        </w:rPr>
        <w:fldChar w:fldCharType="begin">
          <w:ffData>
            <w:name w:val="Total_Cost"/>
            <w:enabled/>
            <w:calcOnExit w:val="0"/>
            <w:helpText w:type="text" w:val="Enter total annualized costs requested"/>
            <w:statusText w:type="text" w:val="Enter total annualized costs requested"/>
            <w:textInput/>
          </w:ffData>
        </w:fldChar>
      </w:r>
      <w:r w:rsidRPr="00977C83">
        <w:rPr>
          <w:rFonts w:ascii="Times New Roman" w:hAnsi="Times New Roman"/>
          <w:i/>
          <w:szCs w:val="24"/>
        </w:rPr>
        <w:instrText xml:space="preserve"> FORMTEXT </w:instrText>
      </w:r>
      <w:r w:rsidR="007E77FA" w:rsidRPr="00977C83">
        <w:rPr>
          <w:rFonts w:ascii="Times New Roman" w:hAnsi="Times New Roman"/>
          <w:i/>
          <w:szCs w:val="24"/>
        </w:rPr>
      </w:r>
      <w:r w:rsidR="007E77FA" w:rsidRPr="00977C83">
        <w:rPr>
          <w:rFonts w:ascii="Times New Roman" w:hAnsi="Times New Roman"/>
          <w:i/>
          <w:szCs w:val="24"/>
        </w:rPr>
        <w:fldChar w:fldCharType="separate"/>
      </w:r>
      <w:r w:rsidR="0032069A">
        <w:rPr>
          <w:rFonts w:ascii="Times New Roman" w:hAnsi="Times New Roman"/>
          <w:i/>
          <w:noProof/>
          <w:szCs w:val="24"/>
        </w:rPr>
        <w:t> </w:t>
      </w:r>
      <w:r w:rsidR="0032069A">
        <w:rPr>
          <w:rFonts w:ascii="Times New Roman" w:hAnsi="Times New Roman"/>
          <w:i/>
          <w:noProof/>
          <w:szCs w:val="24"/>
        </w:rPr>
        <w:t> </w:t>
      </w:r>
      <w:r w:rsidR="0032069A">
        <w:rPr>
          <w:rFonts w:ascii="Times New Roman" w:hAnsi="Times New Roman"/>
          <w:i/>
          <w:noProof/>
          <w:szCs w:val="24"/>
        </w:rPr>
        <w:t> </w:t>
      </w:r>
      <w:r w:rsidR="0032069A">
        <w:rPr>
          <w:rFonts w:ascii="Times New Roman" w:hAnsi="Times New Roman"/>
          <w:i/>
          <w:noProof/>
          <w:szCs w:val="24"/>
        </w:rPr>
        <w:t> </w:t>
      </w:r>
      <w:r w:rsidR="0032069A">
        <w:rPr>
          <w:rFonts w:ascii="Times New Roman" w:hAnsi="Times New Roman"/>
          <w:i/>
          <w:noProof/>
          <w:szCs w:val="24"/>
        </w:rPr>
        <w:t> </w:t>
      </w:r>
      <w:r w:rsidR="007E77FA" w:rsidRPr="00977C83">
        <w:rPr>
          <w:rFonts w:ascii="Times New Roman" w:hAnsi="Times New Roman"/>
          <w:i/>
          <w:szCs w:val="24"/>
        </w:rPr>
        <w:fldChar w:fldCharType="end"/>
      </w:r>
      <w:bookmarkEnd w:id="4"/>
    </w:p>
    <w:p w:rsidR="00386054" w:rsidRDefault="00386054">
      <w:pPr>
        <w:tabs>
          <w:tab w:val="left" w:pos="-720"/>
        </w:tabs>
        <w:suppressAutoHyphens/>
        <w:rPr>
          <w:rFonts w:ascii="Times New Roman" w:hAnsi="Times New Roman"/>
          <w:szCs w:val="24"/>
        </w:rPr>
      </w:pPr>
    </w:p>
    <w:p w:rsidR="000E78CC" w:rsidRDefault="000E78CC">
      <w:pPr>
        <w:tabs>
          <w:tab w:val="left" w:pos="-720"/>
        </w:tabs>
        <w:suppressAutoHyphens/>
        <w:rPr>
          <w:rFonts w:ascii="Times New Roman" w:hAnsi="Times New Roman"/>
          <w:szCs w:val="24"/>
        </w:rPr>
      </w:pPr>
      <w:r w:rsidRPr="00E30EF1">
        <w:rPr>
          <w:rFonts w:ascii="Times New Roman" w:hAnsi="Times New Roman"/>
          <w:szCs w:val="24"/>
        </w:rPr>
        <w:t>NOT APPLICABLE.</w:t>
      </w:r>
    </w:p>
    <w:p w:rsidR="000E78CC" w:rsidRDefault="000E78CC">
      <w:pPr>
        <w:tabs>
          <w:tab w:val="left" w:pos="-720"/>
        </w:tabs>
        <w:suppressAutoHyphens/>
        <w:rPr>
          <w:rFonts w:ascii="Times New Roman" w:hAnsi="Times New Roman"/>
          <w:szCs w:val="24"/>
        </w:rPr>
      </w:pPr>
    </w:p>
    <w:p w:rsidR="000E78CC" w:rsidRPr="00AF01CA" w:rsidRDefault="000E78CC">
      <w:pPr>
        <w:tabs>
          <w:tab w:val="left" w:pos="-720"/>
        </w:tabs>
        <w:suppressAutoHyphens/>
        <w:rPr>
          <w:rFonts w:ascii="Times New Roman" w:hAnsi="Times New Roman"/>
          <w:szCs w:val="24"/>
        </w:rPr>
      </w:pPr>
    </w:p>
    <w:p w:rsidR="00386054" w:rsidRPr="00E30EF1" w:rsidRDefault="00386054">
      <w:pPr>
        <w:tabs>
          <w:tab w:val="left" w:pos="-720"/>
        </w:tabs>
        <w:suppressAutoHyphens/>
        <w:rPr>
          <w:rFonts w:ascii="Times New Roman" w:hAnsi="Times New Roman"/>
          <w:i/>
          <w:szCs w:val="24"/>
        </w:rPr>
      </w:pPr>
      <w:r w:rsidRPr="00E30EF1">
        <w:rPr>
          <w:rFonts w:ascii="Times New Roman" w:hAnsi="Times New Roman"/>
          <w:i/>
          <w:szCs w:val="24"/>
        </w:rPr>
        <w:t xml:space="preserve">14. </w:t>
      </w:r>
      <w:r w:rsidRPr="00E30EF1">
        <w:rPr>
          <w:rStyle w:val="a"/>
          <w:rFonts w:ascii="Times New Roman" w:hAnsi="Times New Roman"/>
          <w:i/>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Default="00386054">
      <w:pPr>
        <w:tabs>
          <w:tab w:val="left" w:pos="-720"/>
        </w:tabs>
        <w:suppressAutoHyphens/>
        <w:rPr>
          <w:rFonts w:ascii="Times New Roman" w:hAnsi="Times New Roman"/>
          <w:szCs w:val="24"/>
        </w:rPr>
      </w:pPr>
    </w:p>
    <w:p w:rsidR="00E30EF1" w:rsidRPr="00E30EF1" w:rsidRDefault="00E30EF1" w:rsidP="00E30EF1">
      <w:pPr>
        <w:tabs>
          <w:tab w:val="left" w:pos="-720"/>
        </w:tabs>
        <w:suppressAutoHyphens/>
        <w:rPr>
          <w:rFonts w:ascii="Times New Roman" w:hAnsi="Times New Roman"/>
          <w:szCs w:val="24"/>
        </w:rPr>
      </w:pPr>
      <w:r w:rsidRPr="00E30EF1">
        <w:rPr>
          <w:rFonts w:ascii="Times New Roman" w:hAnsi="Times New Roman"/>
          <w:szCs w:val="24"/>
        </w:rPr>
        <w:t>$</w:t>
      </w:r>
      <w:r w:rsidR="009F268F" w:rsidRPr="00E30EF1">
        <w:rPr>
          <w:rFonts w:ascii="Times New Roman" w:hAnsi="Times New Roman"/>
          <w:szCs w:val="24"/>
        </w:rPr>
        <w:t>1</w:t>
      </w:r>
      <w:r w:rsidR="009F268F">
        <w:rPr>
          <w:rFonts w:ascii="Times New Roman" w:hAnsi="Times New Roman"/>
          <w:szCs w:val="24"/>
        </w:rPr>
        <w:t>13</w:t>
      </w:r>
      <w:r w:rsidRPr="00E30EF1">
        <w:rPr>
          <w:rFonts w:ascii="Times New Roman" w:hAnsi="Times New Roman"/>
          <w:szCs w:val="24"/>
        </w:rPr>
        <w:t>,</w:t>
      </w:r>
      <w:r w:rsidR="009F268F">
        <w:rPr>
          <w:rFonts w:ascii="Times New Roman" w:hAnsi="Times New Roman"/>
          <w:szCs w:val="24"/>
        </w:rPr>
        <w:t>6</w:t>
      </w:r>
      <w:r w:rsidR="009F268F" w:rsidRPr="00E30EF1">
        <w:rPr>
          <w:rFonts w:ascii="Times New Roman" w:hAnsi="Times New Roman"/>
          <w:szCs w:val="24"/>
        </w:rPr>
        <w:t xml:space="preserve">29 </w:t>
      </w:r>
      <w:r w:rsidRPr="00E30EF1">
        <w:rPr>
          <w:rFonts w:ascii="Times New Roman" w:hAnsi="Times New Roman"/>
          <w:szCs w:val="24"/>
        </w:rPr>
        <w:t>is the total cost of this study.  This includes ALL data collection activities, including the analysis of the data, training of site visitors, on site data collection, etc.  This is a total of 748 federal contractor labor hours that equal $94,238 in labor costs.  These labor costs include 5 senior researchers (averaging $125/hour loaded rates), 3 research associates (averaging $69/</w:t>
      </w:r>
      <w:proofErr w:type="spellStart"/>
      <w:r w:rsidRPr="00E30EF1">
        <w:rPr>
          <w:rFonts w:ascii="Times New Roman" w:hAnsi="Times New Roman"/>
          <w:szCs w:val="24"/>
        </w:rPr>
        <w:t>hr</w:t>
      </w:r>
      <w:proofErr w:type="spellEnd"/>
      <w:r w:rsidRPr="00E30EF1">
        <w:rPr>
          <w:rFonts w:ascii="Times New Roman" w:hAnsi="Times New Roman"/>
          <w:szCs w:val="24"/>
        </w:rPr>
        <w:t xml:space="preserve">).  </w:t>
      </w:r>
    </w:p>
    <w:p w:rsidR="00E30EF1" w:rsidRPr="00E30EF1" w:rsidRDefault="001267E1" w:rsidP="001267E1">
      <w:pPr>
        <w:tabs>
          <w:tab w:val="left" w:pos="-720"/>
          <w:tab w:val="left" w:pos="2148"/>
        </w:tabs>
        <w:suppressAutoHyphens/>
        <w:rPr>
          <w:rFonts w:ascii="Times New Roman" w:hAnsi="Times New Roman"/>
          <w:szCs w:val="24"/>
        </w:rPr>
      </w:pPr>
      <w:r>
        <w:rPr>
          <w:rFonts w:ascii="Times New Roman" w:hAnsi="Times New Roman"/>
          <w:szCs w:val="24"/>
        </w:rPr>
        <w:tab/>
      </w:r>
    </w:p>
    <w:p w:rsidR="00E30EF1" w:rsidRPr="00E30EF1" w:rsidRDefault="00E30EF1" w:rsidP="00E30EF1">
      <w:pPr>
        <w:tabs>
          <w:tab w:val="left" w:pos="-720"/>
        </w:tabs>
        <w:suppressAutoHyphens/>
        <w:rPr>
          <w:rFonts w:ascii="Times New Roman" w:hAnsi="Times New Roman"/>
          <w:szCs w:val="24"/>
        </w:rPr>
      </w:pPr>
      <w:r w:rsidRPr="00E30EF1">
        <w:rPr>
          <w:rFonts w:ascii="Times New Roman" w:hAnsi="Times New Roman"/>
          <w:szCs w:val="24"/>
        </w:rPr>
        <w:t>There are $19,291 in travel costs, $100 in copying and postage to the participating sites.  This amounts to the total above of $</w:t>
      </w:r>
      <w:r w:rsidR="009F268F" w:rsidRPr="00E30EF1">
        <w:rPr>
          <w:rFonts w:ascii="Times New Roman" w:hAnsi="Times New Roman"/>
          <w:szCs w:val="24"/>
        </w:rPr>
        <w:t>11</w:t>
      </w:r>
      <w:r w:rsidR="009F268F">
        <w:rPr>
          <w:rFonts w:ascii="Times New Roman" w:hAnsi="Times New Roman"/>
          <w:szCs w:val="24"/>
        </w:rPr>
        <w:t>3</w:t>
      </w:r>
      <w:r w:rsidRPr="00E30EF1">
        <w:rPr>
          <w:rFonts w:ascii="Times New Roman" w:hAnsi="Times New Roman"/>
          <w:szCs w:val="24"/>
        </w:rPr>
        <w:t>,</w:t>
      </w:r>
      <w:r w:rsidR="009F268F">
        <w:rPr>
          <w:rFonts w:ascii="Times New Roman" w:hAnsi="Times New Roman"/>
          <w:szCs w:val="24"/>
        </w:rPr>
        <w:t>6</w:t>
      </w:r>
      <w:r w:rsidR="009F268F" w:rsidRPr="00E30EF1">
        <w:rPr>
          <w:rFonts w:ascii="Times New Roman" w:hAnsi="Times New Roman"/>
          <w:szCs w:val="24"/>
        </w:rPr>
        <w:t>29</w:t>
      </w:r>
      <w:r w:rsidRPr="00E30EF1">
        <w:rPr>
          <w:rFonts w:ascii="Times New Roman" w:hAnsi="Times New Roman"/>
          <w:szCs w:val="24"/>
        </w:rPr>
        <w:t>. The hours estimates were developed by assessing the level of staff effort needed to collect and analyze the type of data outlined in Question 12.  The estimate was further refined by using actual hours that the participating organizations have used conducting similar studies in the past.</w:t>
      </w:r>
    </w:p>
    <w:p w:rsidR="00E30EF1" w:rsidRPr="00E30EF1" w:rsidRDefault="00E30EF1" w:rsidP="00E30EF1">
      <w:pPr>
        <w:tabs>
          <w:tab w:val="left" w:pos="-720"/>
        </w:tabs>
        <w:suppressAutoHyphens/>
        <w:rPr>
          <w:rFonts w:ascii="Times New Roman" w:hAnsi="Times New Roman"/>
          <w:szCs w:val="24"/>
          <w:highlight w:val="yellow"/>
        </w:rPr>
      </w:pPr>
    </w:p>
    <w:p w:rsidR="000E78CC" w:rsidRPr="00AF01CA" w:rsidRDefault="000E78CC">
      <w:pPr>
        <w:tabs>
          <w:tab w:val="left" w:pos="-720"/>
        </w:tabs>
        <w:suppressAutoHyphens/>
        <w:rPr>
          <w:rFonts w:ascii="Times New Roman" w:hAnsi="Times New Roman"/>
          <w:szCs w:val="24"/>
        </w:rPr>
      </w:pPr>
    </w:p>
    <w:p w:rsidR="00386054" w:rsidRPr="009111F1" w:rsidRDefault="00386054">
      <w:pPr>
        <w:tabs>
          <w:tab w:val="left" w:pos="-720"/>
        </w:tabs>
        <w:suppressAutoHyphens/>
        <w:rPr>
          <w:rFonts w:ascii="Times New Roman" w:hAnsi="Times New Roman"/>
          <w:i/>
          <w:szCs w:val="24"/>
        </w:rPr>
      </w:pPr>
      <w:r w:rsidRPr="009111F1">
        <w:rPr>
          <w:rFonts w:ascii="Times New Roman" w:hAnsi="Times New Roman"/>
          <w:i/>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9111F1">
        <w:rPr>
          <w:rFonts w:ascii="Times New Roman" w:hAnsi="Times New Roman"/>
          <w:i/>
          <w:szCs w:val="24"/>
        </w:rPr>
        <w:t xml:space="preserve">totals for </w:t>
      </w:r>
      <w:r w:rsidRPr="009111F1">
        <w:rPr>
          <w:rFonts w:ascii="Times New Roman" w:hAnsi="Times New Roman"/>
          <w:i/>
          <w:szCs w:val="24"/>
        </w:rPr>
        <w:t>changes in burden hours</w:t>
      </w:r>
      <w:r w:rsidR="002473CE" w:rsidRPr="009111F1">
        <w:rPr>
          <w:rFonts w:ascii="Times New Roman" w:hAnsi="Times New Roman"/>
          <w:i/>
          <w:szCs w:val="24"/>
        </w:rPr>
        <w:t>, responses</w:t>
      </w:r>
      <w:r w:rsidRPr="009111F1">
        <w:rPr>
          <w:rFonts w:ascii="Times New Roman" w:hAnsi="Times New Roman"/>
          <w:i/>
          <w:szCs w:val="24"/>
        </w:rPr>
        <w:t xml:space="preserve"> and cost</w:t>
      </w:r>
      <w:r w:rsidR="002473CE" w:rsidRPr="009111F1">
        <w:rPr>
          <w:rFonts w:ascii="Times New Roman" w:hAnsi="Times New Roman"/>
          <w:i/>
          <w:szCs w:val="24"/>
        </w:rPr>
        <w:t>s</w:t>
      </w:r>
      <w:r w:rsidRPr="009111F1">
        <w:rPr>
          <w:rFonts w:ascii="Times New Roman" w:hAnsi="Times New Roman"/>
          <w:i/>
          <w:szCs w:val="24"/>
        </w:rPr>
        <w:t xml:space="preserve"> </w:t>
      </w:r>
      <w:r w:rsidR="002473CE" w:rsidRPr="009111F1">
        <w:rPr>
          <w:rFonts w:ascii="Times New Roman" w:hAnsi="Times New Roman"/>
          <w:i/>
          <w:szCs w:val="24"/>
        </w:rPr>
        <w:t>(if applicable)</w:t>
      </w:r>
      <w:r w:rsidRPr="009111F1">
        <w:rPr>
          <w:rFonts w:ascii="Times New Roman" w:hAnsi="Times New Roman"/>
          <w:i/>
          <w:szCs w:val="24"/>
        </w:rPr>
        <w:t>.</w:t>
      </w:r>
    </w:p>
    <w:p w:rsidR="00386054" w:rsidRPr="00AF01CA" w:rsidRDefault="00386054">
      <w:pPr>
        <w:tabs>
          <w:tab w:val="left" w:pos="-720"/>
        </w:tabs>
        <w:suppressAutoHyphens/>
        <w:rPr>
          <w:rFonts w:ascii="Times New Roman" w:hAnsi="Times New Roman"/>
          <w:szCs w:val="24"/>
        </w:rPr>
      </w:pPr>
    </w:p>
    <w:p w:rsidR="00386054" w:rsidRPr="00AF01CA" w:rsidRDefault="00E30EF1">
      <w:pPr>
        <w:tabs>
          <w:tab w:val="left" w:pos="-720"/>
        </w:tabs>
        <w:suppressAutoHyphens/>
        <w:rPr>
          <w:rFonts w:ascii="Times New Roman" w:hAnsi="Times New Roman"/>
          <w:szCs w:val="24"/>
        </w:rPr>
      </w:pPr>
      <w:r>
        <w:rPr>
          <w:rFonts w:ascii="Times New Roman" w:hAnsi="Times New Roman"/>
          <w:szCs w:val="24"/>
        </w:rPr>
        <w:t xml:space="preserve">Not applicable. </w:t>
      </w:r>
      <w:r w:rsidR="009111F1">
        <w:rPr>
          <w:rFonts w:ascii="Times New Roman" w:hAnsi="Times New Roman"/>
          <w:szCs w:val="24"/>
        </w:rPr>
        <w:t>This is a ne</w:t>
      </w:r>
      <w:r w:rsidR="00977C83">
        <w:rPr>
          <w:rFonts w:ascii="Times New Roman" w:hAnsi="Times New Roman"/>
          <w:szCs w:val="24"/>
        </w:rPr>
        <w:t>w and one-time data collection</w:t>
      </w:r>
      <w:r w:rsidR="009111F1">
        <w:rPr>
          <w:rFonts w:ascii="Times New Roman" w:hAnsi="Times New Roman"/>
          <w:szCs w:val="24"/>
        </w:rPr>
        <w:t>.</w:t>
      </w:r>
    </w:p>
    <w:p w:rsidR="00CE031E" w:rsidRPr="00AF01CA" w:rsidRDefault="00CE031E">
      <w:pPr>
        <w:tabs>
          <w:tab w:val="left" w:pos="-720"/>
        </w:tabs>
        <w:suppressAutoHyphens/>
        <w:rPr>
          <w:rFonts w:ascii="Times New Roman" w:hAnsi="Times New Roman"/>
          <w:szCs w:val="24"/>
        </w:rPr>
      </w:pPr>
    </w:p>
    <w:p w:rsidR="00386054" w:rsidRPr="00977C83" w:rsidRDefault="00386054">
      <w:pPr>
        <w:tabs>
          <w:tab w:val="left" w:pos="-720"/>
        </w:tabs>
        <w:suppressAutoHyphens/>
        <w:rPr>
          <w:rFonts w:ascii="Times New Roman" w:hAnsi="Times New Roman"/>
          <w:i/>
          <w:szCs w:val="24"/>
        </w:rPr>
      </w:pPr>
      <w:r w:rsidRPr="00977C83">
        <w:rPr>
          <w:rFonts w:ascii="Times New Roman" w:hAnsi="Times New Roman"/>
          <w:i/>
          <w:szCs w:val="24"/>
        </w:rPr>
        <w:t xml:space="preserve">16. </w:t>
      </w:r>
      <w:r w:rsidRPr="00977C83">
        <w:rPr>
          <w:rStyle w:val="a"/>
          <w:rFonts w:ascii="Times New Roman" w:hAnsi="Times New Roman"/>
          <w:i/>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Default="00386054">
      <w:pPr>
        <w:tabs>
          <w:tab w:val="left" w:pos="-720"/>
        </w:tabs>
        <w:suppressAutoHyphens/>
        <w:rPr>
          <w:rFonts w:ascii="Times New Roman" w:hAnsi="Times New Roman"/>
          <w:szCs w:val="24"/>
        </w:rPr>
      </w:pPr>
    </w:p>
    <w:p w:rsidR="007E7E97" w:rsidRPr="007E7E97" w:rsidRDefault="00E606D5" w:rsidP="00656017">
      <w:pPr>
        <w:rPr>
          <w:rFonts w:ascii="Times New Roman" w:hAnsi="Times New Roman"/>
          <w:szCs w:val="24"/>
        </w:rPr>
      </w:pPr>
      <w:r w:rsidRPr="00285A4B">
        <w:rPr>
          <w:rFonts w:ascii="Times New Roman" w:hAnsi="Times New Roman"/>
          <w:szCs w:val="24"/>
        </w:rPr>
        <w:t xml:space="preserve">The research team will analyze transcripts and field notes using an open coding process to discover and identify consistent labels for themes, sub-themes, and key processes that speak directly to the research questions and that appear in common across sites or that differentiate sites in meaningful ways.  </w:t>
      </w:r>
      <w:r w:rsidR="00761ACB">
        <w:rPr>
          <w:rFonts w:ascii="Times New Roman" w:hAnsi="Times New Roman"/>
          <w:szCs w:val="24"/>
        </w:rPr>
        <w:t xml:space="preserve">Researchers </w:t>
      </w:r>
      <w:r w:rsidRPr="00285A4B">
        <w:rPr>
          <w:rFonts w:ascii="Times New Roman" w:hAnsi="Times New Roman"/>
          <w:szCs w:val="24"/>
        </w:rPr>
        <w:t>will draw out relationships between themes and identify core elements and drivers of reengagement center practice (axial and selective coding).</w:t>
      </w:r>
      <w:r w:rsidR="009351BB">
        <w:rPr>
          <w:rFonts w:ascii="Times New Roman" w:hAnsi="Times New Roman"/>
          <w:szCs w:val="24"/>
        </w:rPr>
        <w:t xml:space="preserve">  </w:t>
      </w:r>
      <w:r w:rsidRPr="00285A4B">
        <w:rPr>
          <w:rFonts w:ascii="Times New Roman" w:hAnsi="Times New Roman"/>
          <w:szCs w:val="24"/>
        </w:rPr>
        <w:t>Team members will use the results of the group coding process to:  1) refine the structure and content of the resource guide; 2) draft a logic model for reengagement centers to support the guide (see below); and 3) develop a case memo for each site that was visited to further support the guide through rich description of the site’s development, activities, and reported impact.  No complex analytical techniques will be used, only descriptive content analysis.</w:t>
      </w:r>
      <w:r w:rsidR="009351BB">
        <w:rPr>
          <w:rFonts w:ascii="Times New Roman" w:hAnsi="Times New Roman"/>
          <w:szCs w:val="24"/>
        </w:rPr>
        <w:t xml:space="preserve">  </w:t>
      </w:r>
      <w:r w:rsidR="007E7E97">
        <w:rPr>
          <w:rFonts w:ascii="Times New Roman" w:hAnsi="Times New Roman"/>
          <w:szCs w:val="24"/>
        </w:rPr>
        <w:t>T</w:t>
      </w:r>
      <w:r w:rsidR="007E7E97" w:rsidRPr="007E7E97">
        <w:rPr>
          <w:rFonts w:ascii="Times New Roman" w:hAnsi="Times New Roman"/>
          <w:szCs w:val="24"/>
        </w:rPr>
        <w:t xml:space="preserve">he </w:t>
      </w:r>
      <w:r w:rsidR="007E7E97">
        <w:rPr>
          <w:rFonts w:ascii="Times New Roman" w:hAnsi="Times New Roman"/>
          <w:szCs w:val="24"/>
        </w:rPr>
        <w:t xml:space="preserve">published </w:t>
      </w:r>
      <w:r w:rsidR="007E7E97" w:rsidRPr="007E7E97">
        <w:rPr>
          <w:rFonts w:ascii="Times New Roman" w:hAnsi="Times New Roman"/>
          <w:szCs w:val="24"/>
        </w:rPr>
        <w:t xml:space="preserve">guide and related dissemination products will be written to be consistent with established design and format criteria (i.e., requirements explained in professional style manuals, ED publishing guidelines, and the PWS).  The team </w:t>
      </w:r>
      <w:r w:rsidR="007E7E97">
        <w:rPr>
          <w:rFonts w:ascii="Times New Roman" w:hAnsi="Times New Roman"/>
          <w:szCs w:val="24"/>
        </w:rPr>
        <w:t>w</w:t>
      </w:r>
      <w:r w:rsidR="007E7E97" w:rsidRPr="007E7E97">
        <w:rPr>
          <w:rFonts w:ascii="Times New Roman" w:hAnsi="Times New Roman"/>
          <w:szCs w:val="24"/>
        </w:rPr>
        <w:t xml:space="preserve">ill draw upon lessons learned from </w:t>
      </w:r>
      <w:r w:rsidR="00761ACB">
        <w:rPr>
          <w:rFonts w:ascii="Times New Roman" w:hAnsi="Times New Roman"/>
          <w:szCs w:val="24"/>
        </w:rPr>
        <w:t xml:space="preserve">prior </w:t>
      </w:r>
      <w:r w:rsidR="007E7E97" w:rsidRPr="007E7E97">
        <w:rPr>
          <w:rFonts w:ascii="Times New Roman" w:hAnsi="Times New Roman"/>
          <w:szCs w:val="24"/>
        </w:rPr>
        <w:t xml:space="preserve">successful publication experiences.  </w:t>
      </w:r>
    </w:p>
    <w:p w:rsidR="007E7E97" w:rsidRPr="00AF01CA" w:rsidRDefault="007E7E97">
      <w:pPr>
        <w:tabs>
          <w:tab w:val="left" w:pos="-720"/>
        </w:tabs>
        <w:suppressAutoHyphens/>
        <w:rPr>
          <w:rFonts w:ascii="Times New Roman" w:hAnsi="Times New Roman"/>
          <w:szCs w:val="24"/>
        </w:rPr>
      </w:pPr>
    </w:p>
    <w:p w:rsidR="00B43ED4" w:rsidRDefault="00B43ED4">
      <w:pPr>
        <w:tabs>
          <w:tab w:val="left" w:pos="-720"/>
        </w:tabs>
        <w:suppressAutoHyphens/>
        <w:rPr>
          <w:rFonts w:ascii="Times New Roman" w:hAnsi="Times New Roman"/>
          <w:szCs w:val="24"/>
          <w:u w:val="single"/>
        </w:rPr>
      </w:pPr>
      <w:r w:rsidRPr="00656017">
        <w:rPr>
          <w:rFonts w:ascii="Times New Roman" w:hAnsi="Times New Roman"/>
          <w:szCs w:val="24"/>
          <w:u w:val="single"/>
        </w:rPr>
        <w:t>Time Schedule</w:t>
      </w:r>
    </w:p>
    <w:p w:rsidR="00656017" w:rsidRPr="00656017" w:rsidRDefault="00656017">
      <w:pPr>
        <w:tabs>
          <w:tab w:val="left" w:pos="-720"/>
        </w:tabs>
        <w:suppressAutoHyphens/>
        <w:rPr>
          <w:rFonts w:ascii="Times New Roman" w:hAnsi="Times New Roman"/>
          <w:szCs w:val="24"/>
          <w:u w:val="single"/>
        </w:rPr>
      </w:pPr>
    </w:p>
    <w:p w:rsidR="009351BB" w:rsidRDefault="00112CC2">
      <w:pPr>
        <w:tabs>
          <w:tab w:val="left" w:pos="-720"/>
        </w:tabs>
        <w:suppressAutoHyphens/>
        <w:rPr>
          <w:rFonts w:ascii="Times New Roman" w:hAnsi="Times New Roman"/>
          <w:szCs w:val="24"/>
        </w:rPr>
      </w:pPr>
      <w:r>
        <w:rPr>
          <w:rFonts w:ascii="Times New Roman" w:hAnsi="Times New Roman"/>
          <w:szCs w:val="24"/>
        </w:rPr>
        <w:t xml:space="preserve">Project dates:  </w:t>
      </w:r>
      <w:r w:rsidR="00761ACB">
        <w:rPr>
          <w:rFonts w:ascii="Times New Roman" w:hAnsi="Times New Roman"/>
          <w:szCs w:val="24"/>
        </w:rPr>
        <w:t xml:space="preserve">October </w:t>
      </w:r>
      <w:r>
        <w:rPr>
          <w:rFonts w:ascii="Times New Roman" w:hAnsi="Times New Roman"/>
          <w:szCs w:val="24"/>
        </w:rPr>
        <w:t xml:space="preserve">2012 – </w:t>
      </w:r>
      <w:r w:rsidR="00761ACB">
        <w:rPr>
          <w:rFonts w:ascii="Times New Roman" w:hAnsi="Times New Roman"/>
          <w:szCs w:val="24"/>
        </w:rPr>
        <w:t xml:space="preserve">April </w:t>
      </w:r>
      <w:r>
        <w:rPr>
          <w:rFonts w:ascii="Times New Roman" w:hAnsi="Times New Roman"/>
          <w:szCs w:val="24"/>
        </w:rPr>
        <w:t xml:space="preserve">2014 </w:t>
      </w:r>
      <w:r w:rsidR="00761ACB">
        <w:rPr>
          <w:rFonts w:ascii="Times New Roman" w:hAnsi="Times New Roman"/>
          <w:szCs w:val="24"/>
        </w:rPr>
        <w:t>(</w:t>
      </w:r>
      <w:r>
        <w:rPr>
          <w:rFonts w:ascii="Times New Roman" w:hAnsi="Times New Roman"/>
          <w:szCs w:val="24"/>
        </w:rPr>
        <w:t>Option Year 4/28/2014 – 4/27/2015</w:t>
      </w:r>
      <w:r w:rsidR="00761ACB">
        <w:rPr>
          <w:rFonts w:ascii="Times New Roman" w:hAnsi="Times New Roman"/>
          <w:szCs w:val="24"/>
        </w:rPr>
        <w:t>)</w:t>
      </w:r>
      <w:r w:rsidR="00EA2F50">
        <w:rPr>
          <w:rFonts w:ascii="Times New Roman" w:hAnsi="Times New Roman"/>
          <w:szCs w:val="24"/>
        </w:rPr>
        <w:t xml:space="preserve">.  </w:t>
      </w:r>
    </w:p>
    <w:p w:rsidR="00656017" w:rsidRDefault="00656017">
      <w:pPr>
        <w:tabs>
          <w:tab w:val="left" w:pos="-720"/>
        </w:tabs>
        <w:suppressAutoHyphens/>
        <w:rPr>
          <w:rFonts w:ascii="Times New Roman" w:hAnsi="Times New Roman"/>
          <w:szCs w:val="24"/>
        </w:rPr>
      </w:pPr>
    </w:p>
    <w:tbl>
      <w:tblPr>
        <w:tblStyle w:val="TableGrid"/>
        <w:tblW w:w="0" w:type="auto"/>
        <w:tblLook w:val="04A0" w:firstRow="1" w:lastRow="0" w:firstColumn="1" w:lastColumn="0" w:noHBand="0" w:noVBand="1"/>
      </w:tblPr>
      <w:tblGrid>
        <w:gridCol w:w="4788"/>
        <w:gridCol w:w="4788"/>
      </w:tblGrid>
      <w:tr w:rsidR="00761ACB" w:rsidTr="00761ACB">
        <w:tc>
          <w:tcPr>
            <w:tcW w:w="4788" w:type="dxa"/>
          </w:tcPr>
          <w:p w:rsidR="00761ACB" w:rsidRDefault="00732D9C">
            <w:pPr>
              <w:tabs>
                <w:tab w:val="left" w:pos="-720"/>
              </w:tabs>
              <w:suppressAutoHyphens/>
              <w:rPr>
                <w:rFonts w:ascii="Times New Roman" w:hAnsi="Times New Roman"/>
                <w:szCs w:val="24"/>
              </w:rPr>
            </w:pPr>
            <w:r>
              <w:rPr>
                <w:rFonts w:ascii="Times New Roman" w:hAnsi="Times New Roman"/>
                <w:szCs w:val="24"/>
              </w:rPr>
              <w:t>Activity</w:t>
            </w:r>
          </w:p>
        </w:tc>
        <w:tc>
          <w:tcPr>
            <w:tcW w:w="4788" w:type="dxa"/>
          </w:tcPr>
          <w:p w:rsidR="00761ACB" w:rsidRDefault="00732D9C">
            <w:pPr>
              <w:tabs>
                <w:tab w:val="left" w:pos="-720"/>
              </w:tabs>
              <w:suppressAutoHyphens/>
              <w:rPr>
                <w:rFonts w:ascii="Times New Roman" w:hAnsi="Times New Roman"/>
                <w:szCs w:val="24"/>
              </w:rPr>
            </w:pPr>
            <w:r>
              <w:rPr>
                <w:rFonts w:ascii="Times New Roman" w:hAnsi="Times New Roman"/>
                <w:szCs w:val="24"/>
              </w:rPr>
              <w:t>Date</w:t>
            </w:r>
          </w:p>
        </w:tc>
      </w:tr>
      <w:tr w:rsidR="00761ACB" w:rsidTr="00761ACB">
        <w:tc>
          <w:tcPr>
            <w:tcW w:w="4788" w:type="dxa"/>
          </w:tcPr>
          <w:p w:rsidR="00761ACB" w:rsidRDefault="00732D9C">
            <w:pPr>
              <w:tabs>
                <w:tab w:val="left" w:pos="-720"/>
              </w:tabs>
              <w:suppressAutoHyphens/>
              <w:rPr>
                <w:rFonts w:ascii="Times New Roman" w:hAnsi="Times New Roman"/>
                <w:szCs w:val="24"/>
              </w:rPr>
            </w:pPr>
            <w:r>
              <w:rPr>
                <w:rFonts w:ascii="Times New Roman" w:hAnsi="Times New Roman"/>
                <w:szCs w:val="24"/>
              </w:rPr>
              <w:t>Develop, test, refine data collection protocols</w:t>
            </w:r>
          </w:p>
        </w:tc>
        <w:tc>
          <w:tcPr>
            <w:tcW w:w="4788" w:type="dxa"/>
          </w:tcPr>
          <w:p w:rsidR="00761ACB" w:rsidRDefault="00732D9C">
            <w:pPr>
              <w:tabs>
                <w:tab w:val="left" w:pos="-720"/>
              </w:tabs>
              <w:suppressAutoHyphens/>
              <w:rPr>
                <w:rFonts w:ascii="Times New Roman" w:hAnsi="Times New Roman"/>
                <w:szCs w:val="24"/>
              </w:rPr>
            </w:pPr>
            <w:r>
              <w:rPr>
                <w:rFonts w:ascii="Times New Roman" w:hAnsi="Times New Roman"/>
                <w:szCs w:val="24"/>
              </w:rPr>
              <w:t>December 2012 – February 2013</w:t>
            </w:r>
          </w:p>
        </w:tc>
      </w:tr>
      <w:tr w:rsidR="00761ACB" w:rsidTr="00761ACB">
        <w:tc>
          <w:tcPr>
            <w:tcW w:w="4788" w:type="dxa"/>
          </w:tcPr>
          <w:p w:rsidR="00761ACB" w:rsidRDefault="00732D9C">
            <w:pPr>
              <w:tabs>
                <w:tab w:val="left" w:pos="-720"/>
              </w:tabs>
              <w:suppressAutoHyphens/>
              <w:rPr>
                <w:rFonts w:ascii="Times New Roman" w:hAnsi="Times New Roman"/>
                <w:szCs w:val="24"/>
              </w:rPr>
            </w:pPr>
            <w:r>
              <w:rPr>
                <w:rFonts w:ascii="Times New Roman" w:hAnsi="Times New Roman"/>
                <w:szCs w:val="24"/>
              </w:rPr>
              <w:t>Recruit sites for visits and calls</w:t>
            </w:r>
          </w:p>
        </w:tc>
        <w:tc>
          <w:tcPr>
            <w:tcW w:w="4788" w:type="dxa"/>
          </w:tcPr>
          <w:p w:rsidR="00732D9C" w:rsidRDefault="00732D9C">
            <w:pPr>
              <w:tabs>
                <w:tab w:val="left" w:pos="-720"/>
              </w:tabs>
              <w:suppressAutoHyphens/>
              <w:rPr>
                <w:rFonts w:ascii="Times New Roman" w:hAnsi="Times New Roman"/>
                <w:szCs w:val="24"/>
              </w:rPr>
            </w:pPr>
            <w:r>
              <w:rPr>
                <w:rFonts w:ascii="Times New Roman" w:hAnsi="Times New Roman"/>
                <w:szCs w:val="24"/>
              </w:rPr>
              <w:t>July-September 2013</w:t>
            </w:r>
          </w:p>
          <w:p w:rsidR="00761ACB" w:rsidRDefault="0098350D">
            <w:pPr>
              <w:tabs>
                <w:tab w:val="left" w:pos="-720"/>
              </w:tabs>
              <w:suppressAutoHyphens/>
              <w:rPr>
                <w:rFonts w:ascii="Times New Roman" w:hAnsi="Times New Roman"/>
                <w:szCs w:val="24"/>
              </w:rPr>
            </w:pPr>
            <w:r>
              <w:rPr>
                <w:rFonts w:ascii="Times New Roman" w:hAnsi="Times New Roman"/>
                <w:szCs w:val="24"/>
              </w:rPr>
              <w:t>(to begin w</w:t>
            </w:r>
            <w:r w:rsidR="00732D9C">
              <w:rPr>
                <w:rFonts w:ascii="Times New Roman" w:hAnsi="Times New Roman"/>
                <w:szCs w:val="24"/>
              </w:rPr>
              <w:t>ithin 20 days of OMB and IRB approval</w:t>
            </w:r>
            <w:r>
              <w:rPr>
                <w:rFonts w:ascii="Times New Roman" w:hAnsi="Times New Roman"/>
                <w:szCs w:val="24"/>
              </w:rPr>
              <w:t>)</w:t>
            </w:r>
          </w:p>
        </w:tc>
      </w:tr>
      <w:tr w:rsidR="00761ACB" w:rsidTr="00761ACB">
        <w:tc>
          <w:tcPr>
            <w:tcW w:w="4788" w:type="dxa"/>
          </w:tcPr>
          <w:p w:rsidR="00761ACB" w:rsidRDefault="00732D9C">
            <w:pPr>
              <w:tabs>
                <w:tab w:val="left" w:pos="-720"/>
              </w:tabs>
              <w:suppressAutoHyphens/>
              <w:rPr>
                <w:rFonts w:ascii="Times New Roman" w:hAnsi="Times New Roman"/>
                <w:szCs w:val="24"/>
              </w:rPr>
            </w:pPr>
            <w:r>
              <w:rPr>
                <w:rFonts w:ascii="Times New Roman" w:hAnsi="Times New Roman"/>
                <w:szCs w:val="24"/>
              </w:rPr>
              <w:t>Conduct site visits to three centers</w:t>
            </w:r>
          </w:p>
        </w:tc>
        <w:tc>
          <w:tcPr>
            <w:tcW w:w="4788" w:type="dxa"/>
          </w:tcPr>
          <w:p w:rsidR="00761ACB" w:rsidRDefault="00732D9C">
            <w:pPr>
              <w:tabs>
                <w:tab w:val="left" w:pos="-720"/>
              </w:tabs>
              <w:suppressAutoHyphens/>
              <w:rPr>
                <w:rFonts w:ascii="Times New Roman" w:hAnsi="Times New Roman"/>
                <w:szCs w:val="24"/>
              </w:rPr>
            </w:pPr>
            <w:r>
              <w:rPr>
                <w:rFonts w:ascii="Times New Roman" w:hAnsi="Times New Roman"/>
                <w:szCs w:val="24"/>
              </w:rPr>
              <w:t>September-October 2013</w:t>
            </w:r>
          </w:p>
        </w:tc>
      </w:tr>
      <w:tr w:rsidR="00761ACB" w:rsidTr="00761ACB">
        <w:tc>
          <w:tcPr>
            <w:tcW w:w="4788" w:type="dxa"/>
          </w:tcPr>
          <w:p w:rsidR="00761ACB" w:rsidRDefault="00732D9C">
            <w:pPr>
              <w:tabs>
                <w:tab w:val="left" w:pos="-720"/>
              </w:tabs>
              <w:suppressAutoHyphens/>
              <w:rPr>
                <w:rFonts w:ascii="Times New Roman" w:hAnsi="Times New Roman"/>
                <w:szCs w:val="24"/>
              </w:rPr>
            </w:pPr>
            <w:r>
              <w:rPr>
                <w:rFonts w:ascii="Times New Roman" w:hAnsi="Times New Roman"/>
                <w:szCs w:val="24"/>
              </w:rPr>
              <w:t>Conduct phone interviews with five centers</w:t>
            </w:r>
          </w:p>
        </w:tc>
        <w:tc>
          <w:tcPr>
            <w:tcW w:w="4788" w:type="dxa"/>
          </w:tcPr>
          <w:p w:rsidR="00761ACB" w:rsidRDefault="00732D9C">
            <w:pPr>
              <w:tabs>
                <w:tab w:val="left" w:pos="-720"/>
              </w:tabs>
              <w:suppressAutoHyphens/>
              <w:rPr>
                <w:rFonts w:ascii="Times New Roman" w:hAnsi="Times New Roman"/>
                <w:szCs w:val="24"/>
              </w:rPr>
            </w:pPr>
            <w:r>
              <w:rPr>
                <w:rFonts w:ascii="Times New Roman" w:hAnsi="Times New Roman"/>
                <w:szCs w:val="24"/>
              </w:rPr>
              <w:t>September -October 2013</w:t>
            </w:r>
          </w:p>
        </w:tc>
      </w:tr>
      <w:tr w:rsidR="00761ACB" w:rsidTr="00761ACB">
        <w:tc>
          <w:tcPr>
            <w:tcW w:w="4788" w:type="dxa"/>
          </w:tcPr>
          <w:p w:rsidR="00761ACB" w:rsidRDefault="00732D9C">
            <w:pPr>
              <w:tabs>
                <w:tab w:val="left" w:pos="-720"/>
              </w:tabs>
              <w:suppressAutoHyphens/>
              <w:rPr>
                <w:rFonts w:ascii="Times New Roman" w:hAnsi="Times New Roman"/>
                <w:szCs w:val="24"/>
              </w:rPr>
            </w:pPr>
            <w:r>
              <w:rPr>
                <w:rFonts w:ascii="Times New Roman" w:hAnsi="Times New Roman"/>
                <w:szCs w:val="24"/>
              </w:rPr>
              <w:t>Analyze data</w:t>
            </w:r>
          </w:p>
        </w:tc>
        <w:tc>
          <w:tcPr>
            <w:tcW w:w="4788" w:type="dxa"/>
          </w:tcPr>
          <w:p w:rsidR="00761ACB" w:rsidRDefault="00732D9C">
            <w:pPr>
              <w:tabs>
                <w:tab w:val="left" w:pos="-720"/>
              </w:tabs>
              <w:suppressAutoHyphens/>
              <w:rPr>
                <w:rFonts w:ascii="Times New Roman" w:hAnsi="Times New Roman"/>
                <w:szCs w:val="24"/>
              </w:rPr>
            </w:pPr>
            <w:r>
              <w:rPr>
                <w:rFonts w:ascii="Times New Roman" w:hAnsi="Times New Roman"/>
                <w:szCs w:val="24"/>
              </w:rPr>
              <w:t>October-December 2013</w:t>
            </w:r>
          </w:p>
        </w:tc>
      </w:tr>
      <w:tr w:rsidR="00732D9C" w:rsidTr="00761ACB">
        <w:tc>
          <w:tcPr>
            <w:tcW w:w="4788" w:type="dxa"/>
          </w:tcPr>
          <w:p w:rsidR="00732D9C" w:rsidRDefault="00732D9C">
            <w:pPr>
              <w:tabs>
                <w:tab w:val="left" w:pos="-720"/>
              </w:tabs>
              <w:suppressAutoHyphens/>
              <w:rPr>
                <w:rFonts w:ascii="Times New Roman" w:hAnsi="Times New Roman"/>
                <w:szCs w:val="24"/>
              </w:rPr>
            </w:pPr>
            <w:r>
              <w:rPr>
                <w:rFonts w:ascii="Times New Roman" w:hAnsi="Times New Roman"/>
                <w:szCs w:val="24"/>
              </w:rPr>
              <w:t>Draft Resource Guide</w:t>
            </w:r>
          </w:p>
        </w:tc>
        <w:tc>
          <w:tcPr>
            <w:tcW w:w="4788" w:type="dxa"/>
          </w:tcPr>
          <w:p w:rsidR="00732D9C" w:rsidRDefault="00732D9C">
            <w:pPr>
              <w:tabs>
                <w:tab w:val="left" w:pos="-720"/>
              </w:tabs>
              <w:suppressAutoHyphens/>
              <w:rPr>
                <w:rFonts w:ascii="Times New Roman" w:hAnsi="Times New Roman"/>
                <w:szCs w:val="24"/>
              </w:rPr>
            </w:pPr>
            <w:r>
              <w:rPr>
                <w:rFonts w:ascii="Times New Roman" w:hAnsi="Times New Roman"/>
                <w:szCs w:val="24"/>
              </w:rPr>
              <w:t>December 2013-February 2014</w:t>
            </w:r>
          </w:p>
        </w:tc>
      </w:tr>
      <w:tr w:rsidR="00732D9C" w:rsidTr="00761ACB">
        <w:tc>
          <w:tcPr>
            <w:tcW w:w="4788" w:type="dxa"/>
          </w:tcPr>
          <w:p w:rsidR="00732D9C" w:rsidRDefault="00732D9C">
            <w:pPr>
              <w:tabs>
                <w:tab w:val="left" w:pos="-720"/>
              </w:tabs>
              <w:suppressAutoHyphens/>
              <w:rPr>
                <w:rFonts w:ascii="Times New Roman" w:hAnsi="Times New Roman"/>
                <w:szCs w:val="24"/>
              </w:rPr>
            </w:pPr>
            <w:r>
              <w:rPr>
                <w:rFonts w:ascii="Times New Roman" w:hAnsi="Times New Roman"/>
                <w:szCs w:val="24"/>
              </w:rPr>
              <w:t>Final Resource Guide</w:t>
            </w:r>
          </w:p>
        </w:tc>
        <w:tc>
          <w:tcPr>
            <w:tcW w:w="4788" w:type="dxa"/>
          </w:tcPr>
          <w:p w:rsidR="00732D9C" w:rsidRDefault="00732D9C">
            <w:pPr>
              <w:tabs>
                <w:tab w:val="left" w:pos="-720"/>
              </w:tabs>
              <w:suppressAutoHyphens/>
              <w:rPr>
                <w:rFonts w:ascii="Times New Roman" w:hAnsi="Times New Roman"/>
                <w:szCs w:val="24"/>
              </w:rPr>
            </w:pPr>
            <w:r>
              <w:rPr>
                <w:rFonts w:ascii="Times New Roman" w:hAnsi="Times New Roman"/>
                <w:szCs w:val="24"/>
              </w:rPr>
              <w:t>April 2014</w:t>
            </w:r>
          </w:p>
        </w:tc>
      </w:tr>
    </w:tbl>
    <w:p w:rsidR="009351BB" w:rsidRDefault="009351BB">
      <w:pPr>
        <w:tabs>
          <w:tab w:val="left" w:pos="-720"/>
        </w:tabs>
        <w:suppressAutoHyphens/>
        <w:rPr>
          <w:rFonts w:ascii="Times New Roman" w:hAnsi="Times New Roman"/>
          <w:szCs w:val="24"/>
        </w:rPr>
      </w:pPr>
    </w:p>
    <w:p w:rsidR="005A67BF" w:rsidRDefault="005A67BF">
      <w:pPr>
        <w:tabs>
          <w:tab w:val="left" w:pos="-720"/>
        </w:tabs>
        <w:suppressAutoHyphens/>
        <w:rPr>
          <w:rFonts w:ascii="Times New Roman" w:hAnsi="Times New Roman"/>
          <w:szCs w:val="24"/>
        </w:rPr>
      </w:pPr>
    </w:p>
    <w:p w:rsidR="00386054" w:rsidRPr="009111F1" w:rsidRDefault="00386054">
      <w:pPr>
        <w:tabs>
          <w:tab w:val="left" w:pos="-720"/>
        </w:tabs>
        <w:suppressAutoHyphens/>
        <w:rPr>
          <w:rFonts w:ascii="Times New Roman" w:hAnsi="Times New Roman"/>
          <w:i/>
          <w:szCs w:val="24"/>
        </w:rPr>
      </w:pPr>
      <w:r w:rsidRPr="009111F1">
        <w:rPr>
          <w:rFonts w:ascii="Times New Roman" w:hAnsi="Times New Roman"/>
          <w:i/>
          <w:szCs w:val="24"/>
        </w:rPr>
        <w:t xml:space="preserve">17. </w:t>
      </w:r>
      <w:r w:rsidRPr="009111F1">
        <w:rPr>
          <w:rStyle w:val="a"/>
          <w:rFonts w:ascii="Times New Roman" w:hAnsi="Times New Roman"/>
          <w:i/>
          <w:szCs w:val="24"/>
        </w:rPr>
        <w:t>If seeking approval to not display the expiration date for OMB approval of the information collection, explain the reasons that display would be inappropriate.</w:t>
      </w:r>
    </w:p>
    <w:p w:rsidR="00386054" w:rsidRPr="00AF01CA" w:rsidRDefault="00386054">
      <w:pPr>
        <w:tabs>
          <w:tab w:val="left" w:pos="-720"/>
        </w:tabs>
        <w:suppressAutoHyphens/>
        <w:rPr>
          <w:rFonts w:ascii="Times New Roman" w:hAnsi="Times New Roman"/>
          <w:szCs w:val="24"/>
        </w:rPr>
      </w:pPr>
    </w:p>
    <w:p w:rsidR="00386054" w:rsidRPr="00AF01CA" w:rsidRDefault="00E30EF1">
      <w:pPr>
        <w:tabs>
          <w:tab w:val="left" w:pos="-720"/>
        </w:tabs>
        <w:suppressAutoHyphens/>
        <w:rPr>
          <w:rFonts w:ascii="Times New Roman" w:hAnsi="Times New Roman"/>
          <w:szCs w:val="24"/>
        </w:rPr>
      </w:pPr>
      <w:r>
        <w:rPr>
          <w:rFonts w:ascii="Times New Roman" w:hAnsi="Times New Roman"/>
          <w:szCs w:val="24"/>
        </w:rPr>
        <w:t xml:space="preserve">Not applicable. </w:t>
      </w:r>
      <w:r w:rsidR="009111F1">
        <w:rPr>
          <w:rFonts w:ascii="Times New Roman" w:hAnsi="Times New Roman"/>
          <w:szCs w:val="24"/>
        </w:rPr>
        <w:t>We are not seeking this approval.</w:t>
      </w:r>
    </w:p>
    <w:p w:rsidR="00386054" w:rsidRPr="00AF01CA" w:rsidRDefault="00386054">
      <w:pPr>
        <w:tabs>
          <w:tab w:val="left" w:pos="-720"/>
        </w:tabs>
        <w:suppressAutoHyphens/>
        <w:rPr>
          <w:rFonts w:ascii="Times New Roman" w:hAnsi="Times New Roman"/>
          <w:szCs w:val="24"/>
        </w:rPr>
      </w:pPr>
    </w:p>
    <w:p w:rsidR="00386054" w:rsidRPr="009111F1" w:rsidRDefault="00386054">
      <w:pPr>
        <w:tabs>
          <w:tab w:val="left" w:pos="-720"/>
        </w:tabs>
        <w:suppressAutoHyphens/>
        <w:rPr>
          <w:rStyle w:val="a"/>
          <w:rFonts w:ascii="Times New Roman" w:hAnsi="Times New Roman"/>
          <w:i/>
          <w:szCs w:val="24"/>
        </w:rPr>
      </w:pPr>
      <w:r w:rsidRPr="009111F1">
        <w:rPr>
          <w:rFonts w:ascii="Times New Roman" w:hAnsi="Times New Roman"/>
          <w:i/>
          <w:szCs w:val="24"/>
        </w:rPr>
        <w:t xml:space="preserve">18. </w:t>
      </w:r>
      <w:r w:rsidRPr="009111F1">
        <w:rPr>
          <w:rStyle w:val="a"/>
          <w:rFonts w:ascii="Times New Roman" w:hAnsi="Times New Roman"/>
          <w:i/>
          <w:szCs w:val="24"/>
        </w:rPr>
        <w:t>Explain each exception to the certification statement identified in the Certification of Paperwork Reduction Act.</w:t>
      </w:r>
    </w:p>
    <w:p w:rsidR="009B38E9" w:rsidRPr="00AF01CA" w:rsidRDefault="009B38E9">
      <w:pPr>
        <w:tabs>
          <w:tab w:val="left" w:pos="-720"/>
        </w:tabs>
        <w:suppressAutoHyphens/>
        <w:rPr>
          <w:rStyle w:val="a"/>
          <w:rFonts w:ascii="Times New Roman" w:hAnsi="Times New Roman"/>
          <w:szCs w:val="24"/>
        </w:rPr>
      </w:pPr>
    </w:p>
    <w:p w:rsidR="009B38E9" w:rsidRPr="00AF01CA" w:rsidRDefault="009111F1">
      <w:pPr>
        <w:tabs>
          <w:tab w:val="left" w:pos="-720"/>
        </w:tabs>
        <w:suppressAutoHyphens/>
        <w:rPr>
          <w:rFonts w:ascii="Times New Roman" w:hAnsi="Times New Roman"/>
          <w:szCs w:val="24"/>
        </w:rPr>
      </w:pPr>
      <w:r>
        <w:rPr>
          <w:rFonts w:ascii="Times New Roman" w:hAnsi="Times New Roman"/>
          <w:szCs w:val="24"/>
        </w:rPr>
        <w:t>No exceptions are being sought at this time.</w:t>
      </w:r>
    </w:p>
    <w:p w:rsidR="006A1CDF" w:rsidRPr="00AF01CA" w:rsidRDefault="006A1CDF">
      <w:pPr>
        <w:tabs>
          <w:tab w:val="left" w:pos="-720"/>
        </w:tabs>
        <w:suppressAutoHyphens/>
        <w:rPr>
          <w:rFonts w:ascii="Times New Roman" w:hAnsi="Times New Roman"/>
          <w:szCs w:val="24"/>
        </w:rPr>
      </w:pPr>
    </w:p>
    <w:sectPr w:rsidR="006A1CDF" w:rsidRPr="00AF01CA"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453" w:rsidRDefault="003A3453">
      <w:pPr>
        <w:spacing w:line="20" w:lineRule="exact"/>
      </w:pPr>
    </w:p>
  </w:endnote>
  <w:endnote w:type="continuationSeparator" w:id="0">
    <w:p w:rsidR="003A3453" w:rsidRDefault="003A3453">
      <w:r>
        <w:t xml:space="preserve"> </w:t>
      </w:r>
    </w:p>
  </w:endnote>
  <w:endnote w:type="continuationNotice" w:id="1">
    <w:p w:rsidR="003A3453" w:rsidRDefault="003A345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33C" w:rsidRDefault="00A3433C">
    <w:pPr>
      <w:spacing w:before="140" w:line="100" w:lineRule="exact"/>
      <w:rPr>
        <w:sz w:val="10"/>
      </w:rPr>
    </w:pPr>
  </w:p>
  <w:p w:rsidR="00A3433C" w:rsidRDefault="00A3433C">
    <w:pPr>
      <w:tabs>
        <w:tab w:val="left" w:pos="0"/>
      </w:tabs>
      <w:suppressAutoHyphens/>
    </w:pPr>
  </w:p>
  <w:p w:rsidR="00A3433C" w:rsidRDefault="00A3433C">
    <w:pPr>
      <w:tabs>
        <w:tab w:val="left" w:pos="0"/>
      </w:tabs>
      <w:suppressAutoHyphens/>
    </w:pPr>
    <w:r>
      <w:rPr>
        <w:noProof/>
      </w:rPr>
      <mc:AlternateContent>
        <mc:Choice Requires="wps">
          <w:drawing>
            <wp:anchor distT="0" distB="0" distL="114300" distR="114300" simplePos="0" relativeHeight="251657728" behindDoc="1" locked="0" layoutInCell="0" allowOverlap="1" wp14:anchorId="3CDCD525" wp14:editId="7EE9CE4B">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3433C" w:rsidRDefault="00A3433C">
                          <w:pPr>
                            <w:tabs>
                              <w:tab w:val="center" w:pos="4650"/>
                            </w:tabs>
                            <w:suppressAutoHyphens/>
                            <w:jc w:val="both"/>
                          </w:pPr>
                          <w:r>
                            <w:tab/>
                          </w:r>
                          <w:r>
                            <w:fldChar w:fldCharType="begin"/>
                          </w:r>
                          <w:r>
                            <w:instrText>page \* arabic</w:instrText>
                          </w:r>
                          <w:r>
                            <w:fldChar w:fldCharType="separate"/>
                          </w:r>
                          <w:r w:rsidR="00A47230">
                            <w:rPr>
                              <w:noProof/>
                            </w:rPr>
                            <w:t>7</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A3433C" w:rsidRDefault="00A3433C">
                    <w:pPr>
                      <w:tabs>
                        <w:tab w:val="center" w:pos="4650"/>
                      </w:tabs>
                      <w:suppressAutoHyphens/>
                      <w:jc w:val="both"/>
                    </w:pPr>
                    <w:r>
                      <w:tab/>
                    </w:r>
                    <w:r>
                      <w:fldChar w:fldCharType="begin"/>
                    </w:r>
                    <w:r>
                      <w:instrText>page \* arabic</w:instrText>
                    </w:r>
                    <w:r>
                      <w:fldChar w:fldCharType="separate"/>
                    </w:r>
                    <w:r w:rsidR="00A47230">
                      <w:rPr>
                        <w:noProof/>
                      </w:rPr>
                      <w:t>7</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453" w:rsidRDefault="003A3453">
      <w:r>
        <w:separator/>
      </w:r>
    </w:p>
  </w:footnote>
  <w:footnote w:type="continuationSeparator" w:id="0">
    <w:p w:rsidR="003A3453" w:rsidRDefault="003A3453">
      <w:r>
        <w:continuationSeparator/>
      </w:r>
    </w:p>
  </w:footnote>
  <w:footnote w:id="1">
    <w:p w:rsidR="00A3433C" w:rsidRDefault="00A3433C">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A3433C" w:rsidRDefault="00A3433C">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33C" w:rsidRPr="00386054" w:rsidRDefault="00A3433C">
    <w:pPr>
      <w:pStyle w:val="Header"/>
      <w:rPr>
        <w:rFonts w:ascii="Times New Roman" w:hAnsi="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4C95"/>
    <w:rsid w:val="00050B6F"/>
    <w:rsid w:val="00050CBE"/>
    <w:rsid w:val="000552EE"/>
    <w:rsid w:val="00067653"/>
    <w:rsid w:val="000773ED"/>
    <w:rsid w:val="000909E0"/>
    <w:rsid w:val="000B14D8"/>
    <w:rsid w:val="000B74F5"/>
    <w:rsid w:val="000D7796"/>
    <w:rsid w:val="000E592D"/>
    <w:rsid w:val="000E78CC"/>
    <w:rsid w:val="000F175B"/>
    <w:rsid w:val="00112CC2"/>
    <w:rsid w:val="001267E1"/>
    <w:rsid w:val="0013682F"/>
    <w:rsid w:val="00143041"/>
    <w:rsid w:val="0014500F"/>
    <w:rsid w:val="00153F20"/>
    <w:rsid w:val="00156E1D"/>
    <w:rsid w:val="001743A5"/>
    <w:rsid w:val="0018279C"/>
    <w:rsid w:val="00196791"/>
    <w:rsid w:val="001B0732"/>
    <w:rsid w:val="001B30A8"/>
    <w:rsid w:val="001E131E"/>
    <w:rsid w:val="002473CE"/>
    <w:rsid w:val="0025036B"/>
    <w:rsid w:val="00280C44"/>
    <w:rsid w:val="00285A4B"/>
    <w:rsid w:val="002A0DF6"/>
    <w:rsid w:val="002A4835"/>
    <w:rsid w:val="002A4E0E"/>
    <w:rsid w:val="002B0412"/>
    <w:rsid w:val="002B0A95"/>
    <w:rsid w:val="002C2B38"/>
    <w:rsid w:val="002D76A4"/>
    <w:rsid w:val="0032069A"/>
    <w:rsid w:val="003476E6"/>
    <w:rsid w:val="00353EB5"/>
    <w:rsid w:val="003613F4"/>
    <w:rsid w:val="00371BCD"/>
    <w:rsid w:val="003816A3"/>
    <w:rsid w:val="00386054"/>
    <w:rsid w:val="003A3453"/>
    <w:rsid w:val="003C29C2"/>
    <w:rsid w:val="003C7F70"/>
    <w:rsid w:val="003D6E08"/>
    <w:rsid w:val="003E285A"/>
    <w:rsid w:val="003E63C5"/>
    <w:rsid w:val="003F2896"/>
    <w:rsid w:val="003F4D9D"/>
    <w:rsid w:val="00401DF5"/>
    <w:rsid w:val="00430C71"/>
    <w:rsid w:val="00444F8E"/>
    <w:rsid w:val="004822F8"/>
    <w:rsid w:val="004A2DBB"/>
    <w:rsid w:val="004E23D9"/>
    <w:rsid w:val="004F692A"/>
    <w:rsid w:val="00512598"/>
    <w:rsid w:val="00522DA8"/>
    <w:rsid w:val="00543680"/>
    <w:rsid w:val="00563CCF"/>
    <w:rsid w:val="005809D7"/>
    <w:rsid w:val="005A1566"/>
    <w:rsid w:val="005A1DFC"/>
    <w:rsid w:val="005A4185"/>
    <w:rsid w:val="005A4466"/>
    <w:rsid w:val="005A67BF"/>
    <w:rsid w:val="005C2028"/>
    <w:rsid w:val="005D2E7B"/>
    <w:rsid w:val="005D64B0"/>
    <w:rsid w:val="006069EC"/>
    <w:rsid w:val="006265B2"/>
    <w:rsid w:val="0063484C"/>
    <w:rsid w:val="00635113"/>
    <w:rsid w:val="00636369"/>
    <w:rsid w:val="006500CC"/>
    <w:rsid w:val="00654305"/>
    <w:rsid w:val="00656017"/>
    <w:rsid w:val="00663645"/>
    <w:rsid w:val="006737C0"/>
    <w:rsid w:val="00674355"/>
    <w:rsid w:val="0067439D"/>
    <w:rsid w:val="00677BC2"/>
    <w:rsid w:val="00685EF5"/>
    <w:rsid w:val="006A1CDF"/>
    <w:rsid w:val="006A3B5C"/>
    <w:rsid w:val="006C01D0"/>
    <w:rsid w:val="006D05AE"/>
    <w:rsid w:val="00703C51"/>
    <w:rsid w:val="00711BC6"/>
    <w:rsid w:val="00713FD2"/>
    <w:rsid w:val="00732D9C"/>
    <w:rsid w:val="00761ACB"/>
    <w:rsid w:val="007661D9"/>
    <w:rsid w:val="007A4FB6"/>
    <w:rsid w:val="007B14E8"/>
    <w:rsid w:val="007C12B5"/>
    <w:rsid w:val="007C182E"/>
    <w:rsid w:val="007E77FA"/>
    <w:rsid w:val="007E7E97"/>
    <w:rsid w:val="008011B6"/>
    <w:rsid w:val="008436A4"/>
    <w:rsid w:val="00844BE7"/>
    <w:rsid w:val="008600A8"/>
    <w:rsid w:val="008C7FD3"/>
    <w:rsid w:val="008F3062"/>
    <w:rsid w:val="009111F1"/>
    <w:rsid w:val="00921CB1"/>
    <w:rsid w:val="009351BB"/>
    <w:rsid w:val="009544A3"/>
    <w:rsid w:val="00977C83"/>
    <w:rsid w:val="0098350D"/>
    <w:rsid w:val="009949A8"/>
    <w:rsid w:val="009B2B6A"/>
    <w:rsid w:val="009B38E9"/>
    <w:rsid w:val="009C4088"/>
    <w:rsid w:val="009F268F"/>
    <w:rsid w:val="009F3D47"/>
    <w:rsid w:val="00A01331"/>
    <w:rsid w:val="00A121E4"/>
    <w:rsid w:val="00A3433C"/>
    <w:rsid w:val="00A41F2C"/>
    <w:rsid w:val="00A45026"/>
    <w:rsid w:val="00A450D5"/>
    <w:rsid w:val="00A47230"/>
    <w:rsid w:val="00A84442"/>
    <w:rsid w:val="00A87940"/>
    <w:rsid w:val="00A94CCB"/>
    <w:rsid w:val="00A979C3"/>
    <w:rsid w:val="00AA551C"/>
    <w:rsid w:val="00AA66C1"/>
    <w:rsid w:val="00AB0D7D"/>
    <w:rsid w:val="00AB1981"/>
    <w:rsid w:val="00AF01CA"/>
    <w:rsid w:val="00B206D0"/>
    <w:rsid w:val="00B2166D"/>
    <w:rsid w:val="00B23EC0"/>
    <w:rsid w:val="00B43ED4"/>
    <w:rsid w:val="00B52A77"/>
    <w:rsid w:val="00B53496"/>
    <w:rsid w:val="00B6375C"/>
    <w:rsid w:val="00B76B54"/>
    <w:rsid w:val="00BC244F"/>
    <w:rsid w:val="00BD1325"/>
    <w:rsid w:val="00BD2877"/>
    <w:rsid w:val="00C253BF"/>
    <w:rsid w:val="00C30C08"/>
    <w:rsid w:val="00C35AA8"/>
    <w:rsid w:val="00C641E9"/>
    <w:rsid w:val="00C723C2"/>
    <w:rsid w:val="00C86B04"/>
    <w:rsid w:val="00CC6E54"/>
    <w:rsid w:val="00CE031E"/>
    <w:rsid w:val="00CE72AF"/>
    <w:rsid w:val="00D115BF"/>
    <w:rsid w:val="00D20C91"/>
    <w:rsid w:val="00D269C3"/>
    <w:rsid w:val="00D46DFD"/>
    <w:rsid w:val="00DA5C91"/>
    <w:rsid w:val="00DB1D44"/>
    <w:rsid w:val="00DC4E42"/>
    <w:rsid w:val="00E023B7"/>
    <w:rsid w:val="00E07290"/>
    <w:rsid w:val="00E30EF1"/>
    <w:rsid w:val="00E462F9"/>
    <w:rsid w:val="00E47102"/>
    <w:rsid w:val="00E560A4"/>
    <w:rsid w:val="00E606D5"/>
    <w:rsid w:val="00E651F6"/>
    <w:rsid w:val="00EA2F50"/>
    <w:rsid w:val="00EA3C1F"/>
    <w:rsid w:val="00EB14BC"/>
    <w:rsid w:val="00EB6F61"/>
    <w:rsid w:val="00EC2CC4"/>
    <w:rsid w:val="00ED57E1"/>
    <w:rsid w:val="00EE74AA"/>
    <w:rsid w:val="00EF7FF5"/>
    <w:rsid w:val="00F313DF"/>
    <w:rsid w:val="00F44C5E"/>
    <w:rsid w:val="00F6106F"/>
    <w:rsid w:val="00F733CE"/>
    <w:rsid w:val="00F748F2"/>
    <w:rsid w:val="00FA13E9"/>
    <w:rsid w:val="00FB27F8"/>
    <w:rsid w:val="00FC7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462F9"/>
    <w:pPr>
      <w:ind w:left="720"/>
      <w:contextualSpacing/>
    </w:pPr>
  </w:style>
  <w:style w:type="table" w:customStyle="1" w:styleId="TableGrid1">
    <w:name w:val="Table Grid1"/>
    <w:basedOn w:val="TableNormal"/>
    <w:next w:val="TableGrid"/>
    <w:uiPriority w:val="59"/>
    <w:rsid w:val="00050B6F"/>
    <w:rPr>
      <w:rFonts w:ascii="Arial" w:eastAsia="Calibri"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D05AE"/>
    <w:rPr>
      <w:color w:val="0000FF" w:themeColor="hyperlink"/>
      <w:u w:val="single"/>
    </w:rPr>
  </w:style>
  <w:style w:type="paragraph" w:styleId="Revision">
    <w:name w:val="Revision"/>
    <w:hidden/>
    <w:uiPriority w:val="99"/>
    <w:semiHidden/>
    <w:rsid w:val="0067439D"/>
    <w:rPr>
      <w:rFonts w:ascii="Courier" w:hAnsi="Courie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462F9"/>
    <w:pPr>
      <w:ind w:left="720"/>
      <w:contextualSpacing/>
    </w:pPr>
  </w:style>
  <w:style w:type="table" w:customStyle="1" w:styleId="TableGrid1">
    <w:name w:val="Table Grid1"/>
    <w:basedOn w:val="TableNormal"/>
    <w:next w:val="TableGrid"/>
    <w:uiPriority w:val="59"/>
    <w:rsid w:val="00050B6F"/>
    <w:rPr>
      <w:rFonts w:ascii="Arial" w:eastAsia="Calibri"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D05AE"/>
    <w:rPr>
      <w:color w:val="0000FF" w:themeColor="hyperlink"/>
      <w:u w:val="single"/>
    </w:rPr>
  </w:style>
  <w:style w:type="paragraph" w:styleId="Revision">
    <w:name w:val="Revision"/>
    <w:hidden/>
    <w:uiPriority w:val="99"/>
    <w:semiHidden/>
    <w:rsid w:val="0067439D"/>
    <w:rPr>
      <w:rFonts w:ascii="Courier" w:hAnsi="Courie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69898">
      <w:bodyDiv w:val="1"/>
      <w:marLeft w:val="0"/>
      <w:marRight w:val="0"/>
      <w:marTop w:val="0"/>
      <w:marBottom w:val="0"/>
      <w:divBdr>
        <w:top w:val="none" w:sz="0" w:space="0" w:color="auto"/>
        <w:left w:val="none" w:sz="0" w:space="0" w:color="auto"/>
        <w:bottom w:val="none" w:sz="0" w:space="0" w:color="auto"/>
        <w:right w:val="none" w:sz="0" w:space="0" w:color="auto"/>
      </w:divBdr>
    </w:div>
    <w:div w:id="282082107">
      <w:bodyDiv w:val="1"/>
      <w:marLeft w:val="0"/>
      <w:marRight w:val="0"/>
      <w:marTop w:val="0"/>
      <w:marBottom w:val="0"/>
      <w:divBdr>
        <w:top w:val="none" w:sz="0" w:space="0" w:color="auto"/>
        <w:left w:val="none" w:sz="0" w:space="0" w:color="auto"/>
        <w:bottom w:val="none" w:sz="0" w:space="0" w:color="auto"/>
        <w:right w:val="none" w:sz="0" w:space="0" w:color="auto"/>
      </w:divBdr>
    </w:div>
    <w:div w:id="483277236">
      <w:bodyDiv w:val="1"/>
      <w:marLeft w:val="0"/>
      <w:marRight w:val="0"/>
      <w:marTop w:val="0"/>
      <w:marBottom w:val="0"/>
      <w:divBdr>
        <w:top w:val="none" w:sz="0" w:space="0" w:color="auto"/>
        <w:left w:val="none" w:sz="0" w:space="0" w:color="auto"/>
        <w:bottom w:val="none" w:sz="0" w:space="0" w:color="auto"/>
        <w:right w:val="none" w:sz="0" w:space="0" w:color="auto"/>
      </w:divBdr>
    </w:div>
    <w:div w:id="517080076">
      <w:bodyDiv w:val="1"/>
      <w:marLeft w:val="0"/>
      <w:marRight w:val="0"/>
      <w:marTop w:val="0"/>
      <w:marBottom w:val="0"/>
      <w:divBdr>
        <w:top w:val="none" w:sz="0" w:space="0" w:color="auto"/>
        <w:left w:val="none" w:sz="0" w:space="0" w:color="auto"/>
        <w:bottom w:val="none" w:sz="0" w:space="0" w:color="auto"/>
        <w:right w:val="none" w:sz="0" w:space="0" w:color="auto"/>
      </w:divBdr>
    </w:div>
    <w:div w:id="1078668923">
      <w:bodyDiv w:val="1"/>
      <w:marLeft w:val="0"/>
      <w:marRight w:val="0"/>
      <w:marTop w:val="0"/>
      <w:marBottom w:val="0"/>
      <w:divBdr>
        <w:top w:val="none" w:sz="0" w:space="0" w:color="auto"/>
        <w:left w:val="none" w:sz="0" w:space="0" w:color="auto"/>
        <w:bottom w:val="none" w:sz="0" w:space="0" w:color="auto"/>
        <w:right w:val="none" w:sz="0" w:space="0" w:color="auto"/>
      </w:divBdr>
    </w:div>
    <w:div w:id="137287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42FF4-762F-42CB-9362-F2BAF96F4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4217</Words>
  <Characters>24029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28190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Tomakie Washington</cp:lastModifiedBy>
  <cp:revision>3</cp:revision>
  <cp:lastPrinted>2013-05-21T19:07:00Z</cp:lastPrinted>
  <dcterms:created xsi:type="dcterms:W3CDTF">2013-08-07T15:00:00Z</dcterms:created>
  <dcterms:modified xsi:type="dcterms:W3CDTF">2013-08-14T20:09:00Z</dcterms:modified>
</cp:coreProperties>
</file>