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98" w:rsidRPr="00521422" w:rsidRDefault="00AD662D" w:rsidP="00AD662D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521422">
        <w:rPr>
          <w:b/>
          <w:bCs/>
          <w:sz w:val="22"/>
          <w:szCs w:val="22"/>
        </w:rPr>
        <w:t xml:space="preserve">Information Collection Requirements Contained in the Grants to States for Rate Review </w:t>
      </w:r>
    </w:p>
    <w:p w:rsidR="00AD662D" w:rsidRPr="00521422" w:rsidRDefault="00AD662D" w:rsidP="00AD662D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521422">
        <w:rPr>
          <w:b/>
          <w:bCs/>
          <w:sz w:val="22"/>
          <w:szCs w:val="22"/>
        </w:rPr>
        <w:t xml:space="preserve">Cycle I, Cycle II, and Cycle III </w:t>
      </w:r>
    </w:p>
    <w:p w:rsidR="00AD662D" w:rsidRPr="00521422" w:rsidRDefault="00AD662D" w:rsidP="00AD662D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521422">
        <w:rPr>
          <w:b/>
          <w:bCs/>
          <w:sz w:val="22"/>
          <w:szCs w:val="22"/>
        </w:rPr>
        <w:t>OMB- Control No. 0938-1121</w:t>
      </w:r>
    </w:p>
    <w:p w:rsidR="00814717" w:rsidRPr="00521422" w:rsidRDefault="00814717" w:rsidP="00AD662D">
      <w:pPr>
        <w:rPr>
          <w:sz w:val="22"/>
          <w:szCs w:val="22"/>
        </w:rPr>
      </w:pPr>
    </w:p>
    <w:p w:rsidR="006D27D6" w:rsidRPr="00521422" w:rsidRDefault="006D27D6" w:rsidP="00AD662D">
      <w:pPr>
        <w:rPr>
          <w:bCs/>
          <w:sz w:val="22"/>
          <w:szCs w:val="22"/>
          <w:u w:val="single"/>
        </w:rPr>
      </w:pPr>
      <w:bookmarkStart w:id="0" w:name="_GoBack"/>
      <w:bookmarkEnd w:id="0"/>
    </w:p>
    <w:p w:rsidR="006D27D6" w:rsidRPr="00521422" w:rsidRDefault="006D27D6" w:rsidP="00AD662D">
      <w:pPr>
        <w:rPr>
          <w:bCs/>
          <w:sz w:val="22"/>
          <w:szCs w:val="22"/>
          <w:u w:val="single"/>
        </w:rPr>
      </w:pPr>
      <w:r w:rsidRPr="00521422">
        <w:rPr>
          <w:bCs/>
          <w:sz w:val="22"/>
          <w:szCs w:val="22"/>
          <w:u w:val="single"/>
        </w:rPr>
        <w:t>Rate Review Grant Program Detailed Rate Filing Data "Data Dictionary"</w:t>
      </w:r>
    </w:p>
    <w:p w:rsidR="006D27D6" w:rsidRPr="00521422" w:rsidRDefault="006D27D6" w:rsidP="00AD662D">
      <w:pPr>
        <w:rPr>
          <w:sz w:val="22"/>
          <w:szCs w:val="22"/>
          <w:u w:val="single"/>
        </w:rPr>
      </w:pPr>
    </w:p>
    <w:p w:rsidR="006437D4" w:rsidRPr="006437D4" w:rsidRDefault="006D27D6" w:rsidP="00643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37D4">
        <w:rPr>
          <w:rFonts w:ascii="Times New Roman" w:hAnsi="Times New Roman" w:cs="Times New Roman"/>
          <w:sz w:val="22"/>
          <w:szCs w:val="22"/>
        </w:rPr>
        <w:t xml:space="preserve">SERFF Tracking Number/Rate Filing ID: </w:t>
      </w:r>
    </w:p>
    <w:p w:rsidR="006D27D6" w:rsidRPr="006437D4" w:rsidRDefault="006D27D6" w:rsidP="006437D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437D4">
        <w:rPr>
          <w:rFonts w:ascii="Times New Roman" w:hAnsi="Times New Roman" w:cs="Times New Roman"/>
          <w:sz w:val="22"/>
          <w:szCs w:val="22"/>
        </w:rPr>
        <w:t xml:space="preserve">Clarified the description in order to more clearly denote that this data can be derived from the NAIC/SERFF data system or another state-specific rate filing system. </w:t>
      </w:r>
    </w:p>
    <w:p w:rsidR="006437D4" w:rsidRPr="006437D4" w:rsidRDefault="006437D4" w:rsidP="006437D4">
      <w:pPr>
        <w:rPr>
          <w:sz w:val="22"/>
          <w:szCs w:val="22"/>
        </w:rPr>
      </w:pPr>
    </w:p>
    <w:p w:rsidR="006437D4" w:rsidRPr="006437D4" w:rsidRDefault="006D27D6" w:rsidP="006437D4">
      <w:pPr>
        <w:rPr>
          <w:sz w:val="22"/>
          <w:szCs w:val="22"/>
        </w:rPr>
      </w:pPr>
      <w:r w:rsidRPr="006437D4">
        <w:rPr>
          <w:sz w:val="22"/>
          <w:szCs w:val="22"/>
        </w:rPr>
        <w:t xml:space="preserve">Product Type/Type of Insurance: </w:t>
      </w:r>
    </w:p>
    <w:p w:rsidR="00130718" w:rsidRPr="006437D4" w:rsidRDefault="006D27D6" w:rsidP="006437D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37D4">
        <w:rPr>
          <w:sz w:val="22"/>
          <w:szCs w:val="22"/>
        </w:rPr>
        <w:t>The field “Product Type” was renamed “Type of Insurance</w:t>
      </w:r>
      <w:r w:rsidR="006437D4">
        <w:rPr>
          <w:sz w:val="22"/>
          <w:szCs w:val="22"/>
        </w:rPr>
        <w:t>,”</w:t>
      </w:r>
      <w:r w:rsidRPr="006437D4">
        <w:rPr>
          <w:sz w:val="22"/>
          <w:szCs w:val="22"/>
        </w:rPr>
        <w:t xml:space="preserve"> in order to be consistent with the way in which the NAIC/SERFF describes this data. In addition, the description was clarified in order to </w:t>
      </w:r>
      <w:r w:rsidR="00521422" w:rsidRPr="006437D4">
        <w:rPr>
          <w:sz w:val="22"/>
          <w:szCs w:val="22"/>
        </w:rPr>
        <w:t xml:space="preserve">more clearly </w:t>
      </w:r>
      <w:r w:rsidRPr="006437D4">
        <w:rPr>
          <w:sz w:val="22"/>
          <w:szCs w:val="22"/>
        </w:rPr>
        <w:t xml:space="preserve">reference the </w:t>
      </w:r>
      <w:r w:rsidR="00521422" w:rsidRPr="006437D4">
        <w:rPr>
          <w:sz w:val="22"/>
          <w:szCs w:val="22"/>
        </w:rPr>
        <w:t>specific</w:t>
      </w:r>
      <w:r w:rsidRPr="006437D4">
        <w:rPr>
          <w:sz w:val="22"/>
          <w:szCs w:val="22"/>
        </w:rPr>
        <w:t xml:space="preserve"> NAIC/SERFF </w:t>
      </w:r>
      <w:r w:rsidR="00521422" w:rsidRPr="006437D4">
        <w:rPr>
          <w:sz w:val="22"/>
          <w:szCs w:val="22"/>
        </w:rPr>
        <w:t>field that this data can be derived from.</w:t>
      </w:r>
    </w:p>
    <w:p w:rsidR="006437D4" w:rsidRPr="006437D4" w:rsidRDefault="006437D4" w:rsidP="00643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437D4" w:rsidRPr="006437D4" w:rsidRDefault="00521422" w:rsidP="00643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37D4">
        <w:rPr>
          <w:rFonts w:ascii="Times New Roman" w:hAnsi="Times New Roman" w:cs="Times New Roman"/>
          <w:sz w:val="22"/>
          <w:szCs w:val="22"/>
        </w:rPr>
        <w:t xml:space="preserve">Plan ID: </w:t>
      </w:r>
    </w:p>
    <w:p w:rsidR="006437D4" w:rsidRPr="006437D4" w:rsidRDefault="00521422" w:rsidP="006437D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437D4">
        <w:rPr>
          <w:rFonts w:ascii="Times New Roman" w:hAnsi="Times New Roman" w:cs="Times New Roman"/>
          <w:sz w:val="22"/>
          <w:szCs w:val="22"/>
        </w:rPr>
        <w:t xml:space="preserve">Renamed “Plan ID” to reflect the current CCIIO terminology, specifically “Standard Component ID”. </w:t>
      </w:r>
    </w:p>
    <w:p w:rsidR="00521422" w:rsidRPr="006437D4" w:rsidRDefault="00521422" w:rsidP="006437D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437D4">
        <w:rPr>
          <w:rFonts w:ascii="Times New Roman" w:hAnsi="Times New Roman" w:cs="Times New Roman"/>
          <w:sz w:val="22"/>
          <w:szCs w:val="22"/>
        </w:rPr>
        <w:t xml:space="preserve">Updated data submission requirements in order to make this field optional, rather than mandatory. </w:t>
      </w:r>
    </w:p>
    <w:p w:rsidR="006437D4" w:rsidRPr="006437D4" w:rsidRDefault="006437D4" w:rsidP="006437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437D4" w:rsidRPr="006437D4" w:rsidRDefault="00521422" w:rsidP="006437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37D4">
        <w:rPr>
          <w:rFonts w:ascii="Times New Roman" w:hAnsi="Times New Roman" w:cs="Times New Roman"/>
          <w:sz w:val="22"/>
          <w:szCs w:val="22"/>
        </w:rPr>
        <w:t>Plan name:</w:t>
      </w:r>
      <w:r w:rsidRPr="006437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1422" w:rsidRPr="00521422" w:rsidRDefault="00521422" w:rsidP="006437D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21422">
        <w:rPr>
          <w:rFonts w:ascii="Times New Roman" w:hAnsi="Times New Roman" w:cs="Times New Roman"/>
          <w:sz w:val="22"/>
          <w:szCs w:val="22"/>
        </w:rPr>
        <w:t>Updated data submission req</w:t>
      </w:r>
      <w:r>
        <w:rPr>
          <w:rFonts w:ascii="Times New Roman" w:hAnsi="Times New Roman" w:cs="Times New Roman"/>
          <w:sz w:val="22"/>
          <w:szCs w:val="22"/>
        </w:rPr>
        <w:t>uirements in order to make this field</w:t>
      </w:r>
      <w:r w:rsidRPr="00521422">
        <w:rPr>
          <w:rFonts w:ascii="Times New Roman" w:hAnsi="Times New Roman" w:cs="Times New Roman"/>
          <w:sz w:val="22"/>
          <w:szCs w:val="22"/>
        </w:rPr>
        <w:t xml:space="preserve"> optional, rather than mandatory.</w:t>
      </w:r>
    </w:p>
    <w:p w:rsidR="006D27D6" w:rsidRPr="00130718" w:rsidRDefault="006D27D6" w:rsidP="00521422">
      <w:pPr>
        <w:pStyle w:val="ListParagraph"/>
        <w:rPr>
          <w:i/>
        </w:rPr>
      </w:pPr>
    </w:p>
    <w:sectPr w:rsidR="006D27D6" w:rsidRPr="0013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5A8D"/>
    <w:multiLevelType w:val="hybridMultilevel"/>
    <w:tmpl w:val="5754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23E72"/>
    <w:multiLevelType w:val="hybridMultilevel"/>
    <w:tmpl w:val="DB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82B84"/>
    <w:multiLevelType w:val="hybridMultilevel"/>
    <w:tmpl w:val="7FC0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2D"/>
    <w:rsid w:val="00130718"/>
    <w:rsid w:val="00521422"/>
    <w:rsid w:val="00567898"/>
    <w:rsid w:val="006437D4"/>
    <w:rsid w:val="006D27D6"/>
    <w:rsid w:val="00814717"/>
    <w:rsid w:val="00A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18"/>
    <w:pPr>
      <w:ind w:left="720"/>
      <w:contextualSpacing/>
    </w:pPr>
  </w:style>
  <w:style w:type="paragraph" w:customStyle="1" w:styleId="Default">
    <w:name w:val="Default"/>
    <w:rsid w:val="006D2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18"/>
    <w:pPr>
      <w:ind w:left="720"/>
      <w:contextualSpacing/>
    </w:pPr>
  </w:style>
  <w:style w:type="paragraph" w:customStyle="1" w:styleId="Default">
    <w:name w:val="Default"/>
    <w:rsid w:val="006D2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Norman</dc:creator>
  <cp:lastModifiedBy>Sarah Norman</cp:lastModifiedBy>
  <cp:revision>3</cp:revision>
  <dcterms:created xsi:type="dcterms:W3CDTF">2013-07-15T15:24:00Z</dcterms:created>
  <dcterms:modified xsi:type="dcterms:W3CDTF">2013-07-15T16:11:00Z</dcterms:modified>
</cp:coreProperties>
</file>