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FBE" w:rsidRPr="00C74FBE" w:rsidRDefault="00C74FBE" w:rsidP="004E3B72">
      <w:pPr>
        <w:pStyle w:val="MessageHeaderLast"/>
        <w:spacing w:after="0" w:line="240" w:lineRule="auto"/>
        <w:ind w:left="0" w:firstLine="0"/>
        <w:jc w:val="center"/>
        <w:rPr>
          <w:rFonts w:ascii="Times New Roman" w:hAnsi="Times New Roman"/>
          <w:sz w:val="24"/>
          <w:szCs w:val="24"/>
        </w:rPr>
      </w:pPr>
      <w:r w:rsidRPr="00C74FBE">
        <w:rPr>
          <w:rFonts w:ascii="Times New Roman" w:hAnsi="Times New Roman"/>
          <w:sz w:val="24"/>
          <w:szCs w:val="24"/>
        </w:rPr>
        <w:t>Health Resources and Services Administration</w:t>
      </w:r>
    </w:p>
    <w:p w:rsidR="00C74FBE" w:rsidRPr="00C74FBE" w:rsidRDefault="00C74FBE" w:rsidP="004E3B72">
      <w:pPr>
        <w:pStyle w:val="MessageHeaderLast"/>
        <w:spacing w:after="0" w:line="240" w:lineRule="auto"/>
        <w:ind w:left="0" w:firstLine="0"/>
        <w:jc w:val="center"/>
        <w:rPr>
          <w:rFonts w:ascii="Times New Roman" w:hAnsi="Times New Roman"/>
          <w:sz w:val="24"/>
          <w:szCs w:val="24"/>
        </w:rPr>
      </w:pPr>
      <w:r w:rsidRPr="00C74FBE">
        <w:rPr>
          <w:rFonts w:ascii="Times New Roman" w:hAnsi="Times New Roman"/>
          <w:sz w:val="24"/>
          <w:szCs w:val="24"/>
        </w:rPr>
        <w:t>340B Drug Pricing Program</w:t>
      </w:r>
    </w:p>
    <w:p w:rsidR="00C74FBE" w:rsidRPr="00C74FBE" w:rsidRDefault="00C74FBE" w:rsidP="004E3B72">
      <w:pPr>
        <w:pStyle w:val="MessageHeaderLast"/>
        <w:spacing w:after="0" w:line="240" w:lineRule="auto"/>
        <w:ind w:left="0" w:firstLine="0"/>
        <w:rPr>
          <w:rFonts w:ascii="Times New Roman" w:hAnsi="Times New Roman"/>
          <w:sz w:val="24"/>
          <w:szCs w:val="24"/>
        </w:rPr>
      </w:pPr>
    </w:p>
    <w:p w:rsidR="00C74FBE" w:rsidRPr="00C74FBE" w:rsidRDefault="00C74FBE" w:rsidP="004E3B72">
      <w:pPr>
        <w:pStyle w:val="MessageHeaderLast"/>
        <w:spacing w:after="0" w:line="240" w:lineRule="auto"/>
        <w:ind w:left="990" w:hanging="990"/>
        <w:rPr>
          <w:rFonts w:ascii="Times New Roman" w:hAnsi="Times New Roman"/>
          <w:sz w:val="24"/>
          <w:szCs w:val="24"/>
        </w:rPr>
      </w:pPr>
      <w:r w:rsidRPr="00C74FBE">
        <w:rPr>
          <w:rFonts w:ascii="Times New Roman" w:hAnsi="Times New Roman"/>
          <w:sz w:val="24"/>
          <w:szCs w:val="24"/>
        </w:rPr>
        <w:t xml:space="preserve">Subject: </w:t>
      </w:r>
      <w:r w:rsidRPr="00C74FBE">
        <w:rPr>
          <w:rFonts w:ascii="Times New Roman" w:hAnsi="Times New Roman"/>
          <w:sz w:val="24"/>
          <w:szCs w:val="24"/>
        </w:rPr>
        <w:tab/>
        <w:t>Request for a non-substantive change to existing program data collection activity approved by OMB under number 0915-0327</w:t>
      </w:r>
    </w:p>
    <w:p w:rsidR="004E3B72" w:rsidRDefault="004E3B72" w:rsidP="004E3B72">
      <w:pPr>
        <w:ind w:left="0"/>
        <w:rPr>
          <w:rFonts w:ascii="Times New Roman" w:hAnsi="Times New Roman"/>
          <w:sz w:val="24"/>
          <w:szCs w:val="24"/>
        </w:rPr>
      </w:pPr>
    </w:p>
    <w:p w:rsidR="00C74FBE" w:rsidRPr="00C74FBE" w:rsidRDefault="00C74FBE" w:rsidP="004E3B72">
      <w:pPr>
        <w:ind w:left="0"/>
        <w:rPr>
          <w:rFonts w:ascii="Times New Roman" w:hAnsi="Times New Roman"/>
          <w:sz w:val="24"/>
          <w:szCs w:val="24"/>
        </w:rPr>
      </w:pPr>
      <w:r w:rsidRPr="00C74FBE">
        <w:rPr>
          <w:rFonts w:ascii="Times New Roman" w:hAnsi="Times New Roman"/>
          <w:sz w:val="24"/>
          <w:szCs w:val="24"/>
        </w:rPr>
        <w:t xml:space="preserve">This is a request for a non-material or non-substantive change to currently approved OMB data collection forms for the Health Resources and Service Administration’s 340B Drug Pricing Program (340B Program).  The current OMB approval is under OMB Control Number 0915-0327.  </w:t>
      </w:r>
    </w:p>
    <w:p w:rsidR="00C74FBE" w:rsidRPr="00F266CA" w:rsidRDefault="00C74FBE" w:rsidP="004E3B72">
      <w:pPr>
        <w:ind w:left="0"/>
        <w:rPr>
          <w:rFonts w:ascii="Times New Roman" w:hAnsi="Times New Roman"/>
          <w:sz w:val="24"/>
          <w:szCs w:val="24"/>
        </w:rPr>
      </w:pPr>
    </w:p>
    <w:p w:rsidR="008A51B3" w:rsidRDefault="00F266CA" w:rsidP="008A51B3">
      <w:pPr>
        <w:ind w:left="0"/>
        <w:rPr>
          <w:rFonts w:ascii="Times New Roman" w:hAnsi="Times New Roman"/>
          <w:sz w:val="24"/>
          <w:szCs w:val="24"/>
        </w:rPr>
      </w:pPr>
      <w:r>
        <w:rPr>
          <w:rFonts w:ascii="Times New Roman" w:hAnsi="Times New Roman"/>
          <w:sz w:val="24"/>
          <w:szCs w:val="24"/>
        </w:rPr>
        <w:t xml:space="preserve">HRSA maintains an </w:t>
      </w:r>
      <w:r w:rsidRPr="00F266CA">
        <w:rPr>
          <w:rFonts w:ascii="Times New Roman" w:hAnsi="Times New Roman"/>
          <w:sz w:val="24"/>
          <w:szCs w:val="24"/>
        </w:rPr>
        <w:t xml:space="preserve">online 340B registration database </w:t>
      </w:r>
      <w:r>
        <w:rPr>
          <w:rFonts w:ascii="Times New Roman" w:hAnsi="Times New Roman"/>
          <w:sz w:val="24"/>
          <w:szCs w:val="24"/>
        </w:rPr>
        <w:t>to allow</w:t>
      </w:r>
      <w:r w:rsidR="00C74FBE" w:rsidRPr="00F266CA">
        <w:rPr>
          <w:rFonts w:ascii="Times New Roman" w:hAnsi="Times New Roman"/>
          <w:sz w:val="24"/>
          <w:szCs w:val="24"/>
        </w:rPr>
        <w:t xml:space="preserve"> </w:t>
      </w:r>
      <w:r w:rsidRPr="00F266CA">
        <w:rPr>
          <w:rFonts w:ascii="Times New Roman" w:hAnsi="Times New Roman"/>
          <w:sz w:val="24"/>
          <w:szCs w:val="24"/>
        </w:rPr>
        <w:t xml:space="preserve">drug </w:t>
      </w:r>
      <w:r w:rsidR="00C74FBE" w:rsidRPr="00F266CA">
        <w:rPr>
          <w:rFonts w:ascii="Times New Roman" w:hAnsi="Times New Roman"/>
          <w:sz w:val="24"/>
          <w:szCs w:val="24"/>
        </w:rPr>
        <w:t>manufacturers and wholesalers to verify that an organization claiming to be eligible for 340B discounts is</w:t>
      </w:r>
      <w:r>
        <w:rPr>
          <w:rFonts w:ascii="Times New Roman" w:hAnsi="Times New Roman"/>
          <w:sz w:val="24"/>
          <w:szCs w:val="24"/>
        </w:rPr>
        <w:t xml:space="preserve"> indeed</w:t>
      </w:r>
      <w:r w:rsidR="00C74FBE" w:rsidRPr="00F266CA">
        <w:rPr>
          <w:rFonts w:ascii="Times New Roman" w:hAnsi="Times New Roman"/>
          <w:sz w:val="24"/>
          <w:szCs w:val="24"/>
        </w:rPr>
        <w:t xml:space="preserve"> an active participant in the 340B program</w:t>
      </w:r>
      <w:r>
        <w:rPr>
          <w:rFonts w:ascii="Times New Roman" w:hAnsi="Times New Roman"/>
          <w:sz w:val="24"/>
          <w:szCs w:val="24"/>
        </w:rPr>
        <w:t>. N</w:t>
      </w:r>
      <w:r w:rsidR="00C74FBE" w:rsidRPr="00F266CA">
        <w:rPr>
          <w:rFonts w:ascii="Times New Roman" w:hAnsi="Times New Roman"/>
          <w:sz w:val="24"/>
          <w:szCs w:val="24"/>
        </w:rPr>
        <w:t>ew registrations from eligible organizations are accepted at published intervals</w:t>
      </w:r>
      <w:r>
        <w:rPr>
          <w:rFonts w:ascii="Times New Roman" w:hAnsi="Times New Roman"/>
          <w:sz w:val="24"/>
          <w:szCs w:val="24"/>
        </w:rPr>
        <w:t xml:space="preserve">; </w:t>
      </w:r>
      <w:r w:rsidR="008A51B3">
        <w:rPr>
          <w:rFonts w:ascii="Times New Roman" w:hAnsi="Times New Roman"/>
          <w:sz w:val="24"/>
          <w:szCs w:val="24"/>
        </w:rPr>
        <w:t>w</w:t>
      </w:r>
      <w:r w:rsidR="008A51B3">
        <w:rPr>
          <w:rFonts w:ascii="Times New Roman" w:hAnsi="Times New Roman"/>
          <w:sz w:val="24"/>
          <w:szCs w:val="24"/>
        </w:rPr>
        <w:t xml:space="preserve">e </w:t>
      </w:r>
      <w:r w:rsidR="008A51B3">
        <w:rPr>
          <w:rFonts w:ascii="Times New Roman" w:hAnsi="Times New Roman"/>
          <w:sz w:val="24"/>
          <w:szCs w:val="24"/>
        </w:rPr>
        <w:t xml:space="preserve">would like to begin </w:t>
      </w:r>
      <w:r w:rsidR="008A51B3">
        <w:rPr>
          <w:rFonts w:ascii="Times New Roman" w:hAnsi="Times New Roman"/>
          <w:sz w:val="24"/>
          <w:szCs w:val="24"/>
        </w:rPr>
        <w:t>collect</w:t>
      </w:r>
      <w:r w:rsidR="008A51B3">
        <w:rPr>
          <w:rFonts w:ascii="Times New Roman" w:hAnsi="Times New Roman"/>
          <w:sz w:val="24"/>
          <w:szCs w:val="24"/>
        </w:rPr>
        <w:t>ing</w:t>
      </w:r>
      <w:r w:rsidR="008A51B3">
        <w:rPr>
          <w:rFonts w:ascii="Times New Roman" w:hAnsi="Times New Roman"/>
          <w:sz w:val="24"/>
          <w:szCs w:val="24"/>
        </w:rPr>
        <w:t xml:space="preserve"> each registrant’s Employer Identification Number</w:t>
      </w:r>
      <w:r w:rsidR="008A51B3">
        <w:rPr>
          <w:rFonts w:ascii="Times New Roman" w:hAnsi="Times New Roman"/>
          <w:sz w:val="24"/>
          <w:szCs w:val="24"/>
        </w:rPr>
        <w:t xml:space="preserve"> (EIN) in addition to the currently approved data elements. Collecting EINs will </w:t>
      </w:r>
      <w:r w:rsidR="008A51B3">
        <w:rPr>
          <w:rFonts w:ascii="Times New Roman" w:hAnsi="Times New Roman"/>
          <w:sz w:val="24"/>
          <w:szCs w:val="24"/>
        </w:rPr>
        <w:t>allow us to more effectively identify related entities and will enhance program integrity without significantly impacting reporting burden.</w:t>
      </w:r>
    </w:p>
    <w:p w:rsidR="008A51B3" w:rsidRDefault="008A51B3" w:rsidP="008A51B3">
      <w:pPr>
        <w:ind w:left="0"/>
        <w:rPr>
          <w:rFonts w:ascii="Times New Roman" w:hAnsi="Times New Roman"/>
          <w:sz w:val="24"/>
          <w:szCs w:val="24"/>
        </w:rPr>
      </w:pPr>
    </w:p>
    <w:p w:rsidR="00C74FBE" w:rsidRPr="00C74FBE" w:rsidRDefault="008A51B3" w:rsidP="004E3B72">
      <w:pPr>
        <w:ind w:left="0"/>
        <w:rPr>
          <w:rFonts w:ascii="Times New Roman" w:hAnsi="Times New Roman"/>
          <w:color w:val="000000"/>
          <w:sz w:val="24"/>
          <w:szCs w:val="24"/>
        </w:rPr>
      </w:pPr>
      <w:r>
        <w:rPr>
          <w:rFonts w:ascii="Times New Roman" w:hAnsi="Times New Roman"/>
          <w:sz w:val="24"/>
          <w:szCs w:val="24"/>
        </w:rPr>
        <w:t xml:space="preserve">Once accepted into the </w:t>
      </w:r>
      <w:r>
        <w:rPr>
          <w:rFonts w:ascii="Times New Roman" w:hAnsi="Times New Roman"/>
          <w:sz w:val="24"/>
          <w:szCs w:val="24"/>
        </w:rPr>
        <w:t>program</w:t>
      </w:r>
      <w:proofErr w:type="gramStart"/>
      <w:r>
        <w:rPr>
          <w:rFonts w:ascii="Times New Roman" w:hAnsi="Times New Roman"/>
          <w:sz w:val="24"/>
          <w:szCs w:val="24"/>
        </w:rPr>
        <w:t xml:space="preserve">, </w:t>
      </w:r>
      <w:r>
        <w:rPr>
          <w:rFonts w:ascii="Times New Roman" w:hAnsi="Times New Roman"/>
          <w:sz w:val="24"/>
          <w:szCs w:val="24"/>
        </w:rPr>
        <w:t xml:space="preserve"> participants</w:t>
      </w:r>
      <w:proofErr w:type="gramEnd"/>
      <w:r>
        <w:rPr>
          <w:rFonts w:ascii="Times New Roman" w:hAnsi="Times New Roman"/>
          <w:sz w:val="24"/>
          <w:szCs w:val="24"/>
        </w:rPr>
        <w:t xml:space="preserve"> </w:t>
      </w:r>
      <w:r w:rsidRPr="00F266CA">
        <w:rPr>
          <w:rFonts w:ascii="Times New Roman" w:hAnsi="Times New Roman"/>
          <w:sz w:val="24"/>
          <w:szCs w:val="24"/>
        </w:rPr>
        <w:t xml:space="preserve">recertify </w:t>
      </w:r>
      <w:r>
        <w:rPr>
          <w:rFonts w:ascii="Times New Roman" w:hAnsi="Times New Roman"/>
          <w:sz w:val="24"/>
          <w:szCs w:val="24"/>
        </w:rPr>
        <w:t xml:space="preserve">their eligibility each year and </w:t>
      </w:r>
      <w:r w:rsidRPr="00F266CA">
        <w:rPr>
          <w:rFonts w:ascii="Times New Roman" w:hAnsi="Times New Roman"/>
          <w:sz w:val="24"/>
          <w:szCs w:val="24"/>
        </w:rPr>
        <w:t>can request</w:t>
      </w:r>
      <w:r w:rsidRPr="00C74FBE">
        <w:rPr>
          <w:rFonts w:ascii="Times New Roman" w:hAnsi="Times New Roman"/>
          <w:color w:val="000000"/>
          <w:sz w:val="24"/>
          <w:szCs w:val="24"/>
        </w:rPr>
        <w:t xml:space="preserve"> decertification (termination from the program) as part of that process</w:t>
      </w:r>
      <w:r>
        <w:rPr>
          <w:rFonts w:ascii="Times New Roman" w:hAnsi="Times New Roman"/>
          <w:color w:val="000000"/>
          <w:sz w:val="24"/>
          <w:szCs w:val="24"/>
        </w:rPr>
        <w:t xml:space="preserve"> or at any time via a separate change request form.</w:t>
      </w:r>
      <w:r>
        <w:rPr>
          <w:rFonts w:ascii="Times New Roman" w:hAnsi="Times New Roman"/>
          <w:color w:val="000000"/>
          <w:sz w:val="24"/>
          <w:szCs w:val="24"/>
        </w:rPr>
        <w:t xml:space="preserve"> </w:t>
      </w:r>
      <w:r w:rsidR="00F266CA">
        <w:rPr>
          <w:rFonts w:ascii="Times New Roman" w:hAnsi="Times New Roman"/>
          <w:color w:val="000000"/>
          <w:sz w:val="24"/>
          <w:szCs w:val="24"/>
        </w:rPr>
        <w:t>Entities requesting decertification/termination are asked to select the</w:t>
      </w:r>
      <w:r w:rsidR="000033A2">
        <w:rPr>
          <w:rFonts w:ascii="Times New Roman" w:hAnsi="Times New Roman"/>
          <w:color w:val="000000"/>
          <w:sz w:val="24"/>
          <w:szCs w:val="24"/>
        </w:rPr>
        <w:t>ir</w:t>
      </w:r>
      <w:r w:rsidR="00F266CA">
        <w:rPr>
          <w:rFonts w:ascii="Times New Roman" w:hAnsi="Times New Roman"/>
          <w:color w:val="000000"/>
          <w:sz w:val="24"/>
          <w:szCs w:val="24"/>
        </w:rPr>
        <w:t xml:space="preserve"> reason for leaving the program from a list of </w:t>
      </w:r>
      <w:r w:rsidR="00C74FBE" w:rsidRPr="00C74FBE">
        <w:rPr>
          <w:rFonts w:ascii="Times New Roman" w:hAnsi="Times New Roman"/>
          <w:color w:val="000000"/>
          <w:sz w:val="24"/>
          <w:szCs w:val="24"/>
        </w:rPr>
        <w:t xml:space="preserve">acceptable </w:t>
      </w:r>
      <w:r w:rsidR="00F266CA">
        <w:rPr>
          <w:rFonts w:ascii="Times New Roman" w:hAnsi="Times New Roman"/>
          <w:color w:val="000000"/>
          <w:sz w:val="24"/>
          <w:szCs w:val="24"/>
        </w:rPr>
        <w:t xml:space="preserve">options; </w:t>
      </w:r>
      <w:r>
        <w:rPr>
          <w:rFonts w:ascii="Times New Roman" w:hAnsi="Times New Roman"/>
          <w:color w:val="000000"/>
          <w:sz w:val="24"/>
          <w:szCs w:val="24"/>
        </w:rPr>
        <w:t xml:space="preserve">we are </w:t>
      </w:r>
      <w:r w:rsidR="00F266CA">
        <w:rPr>
          <w:rFonts w:ascii="Times New Roman" w:hAnsi="Times New Roman"/>
          <w:color w:val="000000"/>
          <w:sz w:val="24"/>
          <w:szCs w:val="24"/>
        </w:rPr>
        <w:t>request</w:t>
      </w:r>
      <w:r>
        <w:rPr>
          <w:rFonts w:ascii="Times New Roman" w:hAnsi="Times New Roman"/>
          <w:color w:val="000000"/>
          <w:sz w:val="24"/>
          <w:szCs w:val="24"/>
        </w:rPr>
        <w:t xml:space="preserve">ing </w:t>
      </w:r>
      <w:r w:rsidR="003F5885">
        <w:rPr>
          <w:rFonts w:ascii="Times New Roman" w:hAnsi="Times New Roman"/>
          <w:color w:val="000000"/>
          <w:sz w:val="24"/>
          <w:szCs w:val="24"/>
        </w:rPr>
        <w:t>approval to begin collecting</w:t>
      </w:r>
      <w:r w:rsidR="00F266CA">
        <w:rPr>
          <w:rFonts w:ascii="Times New Roman" w:hAnsi="Times New Roman"/>
          <w:color w:val="000000"/>
          <w:sz w:val="24"/>
          <w:szCs w:val="24"/>
        </w:rPr>
        <w:t xml:space="preserve"> </w:t>
      </w:r>
      <w:r w:rsidR="004A3D78">
        <w:rPr>
          <w:rFonts w:ascii="Times New Roman" w:hAnsi="Times New Roman"/>
          <w:color w:val="000000"/>
          <w:sz w:val="24"/>
          <w:szCs w:val="24"/>
        </w:rPr>
        <w:t xml:space="preserve">three </w:t>
      </w:r>
      <w:r w:rsidR="00C74FBE" w:rsidRPr="00C74FBE">
        <w:rPr>
          <w:rFonts w:ascii="Times New Roman" w:hAnsi="Times New Roman"/>
          <w:color w:val="000000"/>
          <w:sz w:val="24"/>
          <w:szCs w:val="24"/>
        </w:rPr>
        <w:t>additional data points:</w:t>
      </w:r>
    </w:p>
    <w:p w:rsidR="00C74FBE" w:rsidRPr="00C74FBE" w:rsidRDefault="00C74FBE" w:rsidP="004E3B72">
      <w:pPr>
        <w:pStyle w:val="NoSpacing"/>
        <w:rPr>
          <w:color w:val="000000"/>
        </w:rPr>
      </w:pPr>
    </w:p>
    <w:p w:rsidR="00C74FBE" w:rsidRDefault="00C74FBE" w:rsidP="004E3B72">
      <w:pPr>
        <w:pStyle w:val="NoSpacing"/>
        <w:ind w:left="720" w:hanging="360"/>
        <w:rPr>
          <w:color w:val="000000"/>
        </w:rPr>
      </w:pPr>
      <w:r w:rsidRPr="00C74FBE">
        <w:rPr>
          <w:color w:val="000000"/>
        </w:rPr>
        <w:t>1</w:t>
      </w:r>
      <w:r>
        <w:rPr>
          <w:color w:val="000000"/>
        </w:rPr>
        <w:t>)</w:t>
      </w:r>
      <w:r>
        <w:rPr>
          <w:color w:val="000000"/>
        </w:rPr>
        <w:tab/>
      </w:r>
      <w:r w:rsidRPr="00C74FBE">
        <w:rPr>
          <w:color w:val="000000"/>
        </w:rPr>
        <w:t xml:space="preserve">The precise date the </w:t>
      </w:r>
      <w:r w:rsidR="000033A2">
        <w:rPr>
          <w:color w:val="000000"/>
        </w:rPr>
        <w:t xml:space="preserve">terminating </w:t>
      </w:r>
      <w:r w:rsidRPr="00C74FBE">
        <w:rPr>
          <w:color w:val="000000"/>
        </w:rPr>
        <w:t>entity became ineligible (e.g., loss of grant) or otherwise intends to withdraw from the program.</w:t>
      </w:r>
    </w:p>
    <w:p w:rsidR="00C74FBE" w:rsidRDefault="00C74FBE" w:rsidP="004E3B72">
      <w:pPr>
        <w:pStyle w:val="NoSpacing"/>
        <w:ind w:left="720" w:hanging="360"/>
        <w:rPr>
          <w:color w:val="000000"/>
        </w:rPr>
      </w:pPr>
    </w:p>
    <w:p w:rsidR="00C74FBE" w:rsidRDefault="00C74FBE" w:rsidP="004E3B72">
      <w:pPr>
        <w:pStyle w:val="NoSpacing"/>
        <w:ind w:left="720" w:hanging="360"/>
        <w:rPr>
          <w:color w:val="000000"/>
        </w:rPr>
      </w:pPr>
      <w:r>
        <w:rPr>
          <w:color w:val="000000"/>
        </w:rPr>
        <w:t>2)</w:t>
      </w:r>
      <w:r>
        <w:rPr>
          <w:color w:val="000000"/>
        </w:rPr>
        <w:tab/>
      </w:r>
      <w:r w:rsidRPr="00C74FBE">
        <w:rPr>
          <w:color w:val="000000"/>
        </w:rPr>
        <w:t>The last day that 340B-discounted drugs were or will be purchased under the program ID requested for termination.</w:t>
      </w:r>
    </w:p>
    <w:p w:rsidR="00F533A0" w:rsidRDefault="00F533A0" w:rsidP="004E3B72">
      <w:pPr>
        <w:pStyle w:val="NoSpacing"/>
        <w:ind w:left="720" w:hanging="360"/>
        <w:rPr>
          <w:color w:val="000000"/>
        </w:rPr>
      </w:pPr>
    </w:p>
    <w:p w:rsidR="00F533A0" w:rsidRPr="00C74FBE" w:rsidRDefault="00F533A0" w:rsidP="004E3B72">
      <w:pPr>
        <w:pStyle w:val="NoSpacing"/>
        <w:ind w:left="720" w:hanging="360"/>
        <w:rPr>
          <w:color w:val="000000"/>
        </w:rPr>
      </w:pPr>
      <w:r>
        <w:rPr>
          <w:color w:val="000000"/>
        </w:rPr>
        <w:t>3)</w:t>
      </w:r>
      <w:r>
        <w:rPr>
          <w:color w:val="000000"/>
        </w:rPr>
        <w:tab/>
        <w:t>An optional brief statement describing the facts surrounding the reason for termination and how the effective date was determined (e.g. “</w:t>
      </w:r>
      <w:r w:rsidR="004A3D78">
        <w:rPr>
          <w:color w:val="000000"/>
        </w:rPr>
        <w:t>qualifying grant expiring on 9/30/2013”</w:t>
      </w:r>
      <w:r>
        <w:rPr>
          <w:color w:val="000000"/>
        </w:rPr>
        <w:t>)</w:t>
      </w:r>
    </w:p>
    <w:p w:rsidR="00C74FBE" w:rsidRPr="00C74FBE" w:rsidRDefault="00C74FBE" w:rsidP="004E3B72">
      <w:pPr>
        <w:pStyle w:val="NoSpacing"/>
        <w:rPr>
          <w:color w:val="000000"/>
        </w:rPr>
      </w:pPr>
    </w:p>
    <w:p w:rsidR="00C74FBE" w:rsidRPr="00C74FBE" w:rsidRDefault="00C74FBE" w:rsidP="004E3B72">
      <w:pPr>
        <w:pStyle w:val="NoSpacing"/>
        <w:rPr>
          <w:color w:val="000000"/>
        </w:rPr>
      </w:pPr>
      <w:r w:rsidRPr="00C74FBE">
        <w:rPr>
          <w:color w:val="000000"/>
        </w:rPr>
        <w:t xml:space="preserve">We believe the requested elements </w:t>
      </w:r>
      <w:r w:rsidR="000033A2">
        <w:rPr>
          <w:color w:val="000000"/>
        </w:rPr>
        <w:t xml:space="preserve">will </w:t>
      </w:r>
      <w:r w:rsidR="008A51B3">
        <w:rPr>
          <w:color w:val="000000"/>
        </w:rPr>
        <w:t xml:space="preserve">similarly </w:t>
      </w:r>
      <w:r w:rsidR="000033A2">
        <w:rPr>
          <w:color w:val="000000"/>
        </w:rPr>
        <w:t xml:space="preserve">enhance program integrity without </w:t>
      </w:r>
      <w:r w:rsidRPr="00C74FBE">
        <w:rPr>
          <w:color w:val="000000"/>
        </w:rPr>
        <w:t xml:space="preserve">any substantial increase in </w:t>
      </w:r>
      <w:r w:rsidR="000033A2">
        <w:rPr>
          <w:color w:val="000000"/>
        </w:rPr>
        <w:t xml:space="preserve">reporting </w:t>
      </w:r>
      <w:r w:rsidRPr="00C74FBE">
        <w:rPr>
          <w:color w:val="000000"/>
        </w:rPr>
        <w:t xml:space="preserve">burden, as </w:t>
      </w:r>
      <w:r w:rsidR="00C77C39">
        <w:rPr>
          <w:color w:val="000000"/>
        </w:rPr>
        <w:t xml:space="preserve">they only apply to entities that have </w:t>
      </w:r>
      <w:r w:rsidRPr="00C74FBE">
        <w:rPr>
          <w:color w:val="000000"/>
        </w:rPr>
        <w:t>already lost eligibility o</w:t>
      </w:r>
      <w:r w:rsidR="002F5932">
        <w:rPr>
          <w:color w:val="000000"/>
        </w:rPr>
        <w:t xml:space="preserve">r made the decision to </w:t>
      </w:r>
      <w:r w:rsidR="003F5885">
        <w:rPr>
          <w:color w:val="000000"/>
        </w:rPr>
        <w:t xml:space="preserve">voluntarily </w:t>
      </w:r>
      <w:r w:rsidR="002F5932">
        <w:rPr>
          <w:color w:val="000000"/>
        </w:rPr>
        <w:t>withdraw</w:t>
      </w:r>
      <w:r w:rsidR="000033A2">
        <w:rPr>
          <w:color w:val="000000"/>
        </w:rPr>
        <w:t xml:space="preserve"> (i.e., reporting readily available facts versus synthesizing new information). </w:t>
      </w:r>
    </w:p>
    <w:p w:rsidR="00C74FBE" w:rsidRPr="00C74FBE" w:rsidRDefault="00C74FBE" w:rsidP="004E3B72">
      <w:pPr>
        <w:pStyle w:val="NoSpacing"/>
        <w:rPr>
          <w:color w:val="000000"/>
        </w:rPr>
      </w:pPr>
    </w:p>
    <w:p w:rsidR="00456FC2" w:rsidRPr="00C74FBE" w:rsidRDefault="00C77C39" w:rsidP="004E3B72">
      <w:pPr>
        <w:ind w:left="0"/>
        <w:rPr>
          <w:rFonts w:ascii="Times New Roman" w:hAnsi="Times New Roman"/>
          <w:sz w:val="24"/>
          <w:szCs w:val="24"/>
        </w:rPr>
      </w:pPr>
      <w:r>
        <w:rPr>
          <w:rFonts w:ascii="Times New Roman" w:hAnsi="Times New Roman"/>
          <w:sz w:val="24"/>
          <w:szCs w:val="24"/>
        </w:rPr>
        <w:t>S</w:t>
      </w:r>
      <w:r w:rsidR="00C74FBE">
        <w:rPr>
          <w:rFonts w:ascii="Times New Roman" w:hAnsi="Times New Roman"/>
          <w:sz w:val="24"/>
          <w:szCs w:val="24"/>
        </w:rPr>
        <w:t xml:space="preserve">creen shots and paper form equivalents </w:t>
      </w:r>
      <w:r w:rsidR="00C74FBE" w:rsidRPr="00C74FBE">
        <w:rPr>
          <w:rFonts w:ascii="Times New Roman" w:hAnsi="Times New Roman"/>
          <w:sz w:val="24"/>
          <w:szCs w:val="24"/>
        </w:rPr>
        <w:t>are attached</w:t>
      </w:r>
      <w:r w:rsidR="00C74FBE">
        <w:rPr>
          <w:rFonts w:ascii="Times New Roman" w:hAnsi="Times New Roman"/>
          <w:sz w:val="24"/>
          <w:szCs w:val="24"/>
        </w:rPr>
        <w:t xml:space="preserve"> for review</w:t>
      </w:r>
      <w:r w:rsidR="00AD611F">
        <w:rPr>
          <w:rFonts w:ascii="Times New Roman" w:hAnsi="Times New Roman"/>
          <w:sz w:val="24"/>
          <w:szCs w:val="24"/>
        </w:rPr>
        <w:t xml:space="preserve">; </w:t>
      </w:r>
      <w:r w:rsidR="008A51B3">
        <w:rPr>
          <w:rFonts w:ascii="Times New Roman" w:hAnsi="Times New Roman"/>
          <w:sz w:val="24"/>
          <w:szCs w:val="24"/>
        </w:rPr>
        <w:t xml:space="preserve">registration is a primarily online process and </w:t>
      </w:r>
      <w:r w:rsidR="00AD611F">
        <w:rPr>
          <w:rFonts w:ascii="Times New Roman" w:hAnsi="Times New Roman"/>
          <w:sz w:val="24"/>
          <w:szCs w:val="24"/>
        </w:rPr>
        <w:t xml:space="preserve">recertification is </w:t>
      </w:r>
      <w:r w:rsidR="008A51B3">
        <w:rPr>
          <w:rFonts w:ascii="Times New Roman" w:hAnsi="Times New Roman"/>
          <w:sz w:val="24"/>
          <w:szCs w:val="24"/>
        </w:rPr>
        <w:t xml:space="preserve">completed entirely </w:t>
      </w:r>
      <w:r w:rsidR="00AD611F">
        <w:rPr>
          <w:rFonts w:ascii="Times New Roman" w:hAnsi="Times New Roman"/>
          <w:sz w:val="24"/>
          <w:szCs w:val="24"/>
        </w:rPr>
        <w:t>online</w:t>
      </w:r>
      <w:r w:rsidR="008A51B3">
        <w:rPr>
          <w:rFonts w:ascii="Times New Roman" w:hAnsi="Times New Roman"/>
          <w:sz w:val="24"/>
          <w:szCs w:val="24"/>
        </w:rPr>
        <w:t>,</w:t>
      </w:r>
      <w:r w:rsidR="00AD611F">
        <w:rPr>
          <w:rFonts w:ascii="Times New Roman" w:hAnsi="Times New Roman"/>
          <w:sz w:val="24"/>
          <w:szCs w:val="24"/>
        </w:rPr>
        <w:t xml:space="preserve"> but change requests are </w:t>
      </w:r>
      <w:r w:rsidR="00575F56">
        <w:rPr>
          <w:rFonts w:ascii="Times New Roman" w:hAnsi="Times New Roman"/>
          <w:sz w:val="24"/>
          <w:szCs w:val="24"/>
        </w:rPr>
        <w:t>c</w:t>
      </w:r>
      <w:bookmarkStart w:id="0" w:name="_GoBack"/>
      <w:bookmarkEnd w:id="0"/>
      <w:r w:rsidR="00575F56">
        <w:rPr>
          <w:rFonts w:ascii="Times New Roman" w:hAnsi="Times New Roman"/>
          <w:sz w:val="24"/>
          <w:szCs w:val="24"/>
        </w:rPr>
        <w:t xml:space="preserve">urrently </w:t>
      </w:r>
      <w:r w:rsidR="00AD611F">
        <w:rPr>
          <w:rFonts w:ascii="Times New Roman" w:hAnsi="Times New Roman"/>
          <w:sz w:val="24"/>
          <w:szCs w:val="24"/>
        </w:rPr>
        <w:t>accepted both online and on paper.</w:t>
      </w:r>
    </w:p>
    <w:sectPr w:rsidR="00456FC2" w:rsidRPr="00C74FBE" w:rsidSect="00C77C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E03CE"/>
    <w:multiLevelType w:val="hybridMultilevel"/>
    <w:tmpl w:val="4CC69EF4"/>
    <w:lvl w:ilvl="0" w:tplc="04090001">
      <w:start w:val="1"/>
      <w:numFmt w:val="bullet"/>
      <w:lvlText w:val=""/>
      <w:lvlJc w:val="left"/>
      <w:pPr>
        <w:ind w:left="1555" w:hanging="360"/>
      </w:pPr>
      <w:rPr>
        <w:rFonts w:ascii="Symbol" w:hAnsi="Symbol" w:hint="default"/>
      </w:rPr>
    </w:lvl>
    <w:lvl w:ilvl="1" w:tplc="04090003">
      <w:start w:val="1"/>
      <w:numFmt w:val="bullet"/>
      <w:lvlText w:val="o"/>
      <w:lvlJc w:val="left"/>
      <w:pPr>
        <w:ind w:left="2275" w:hanging="360"/>
      </w:pPr>
      <w:rPr>
        <w:rFonts w:ascii="Courier New" w:hAnsi="Courier New" w:cs="Courier New" w:hint="default"/>
      </w:rPr>
    </w:lvl>
    <w:lvl w:ilvl="2" w:tplc="04090005">
      <w:start w:val="1"/>
      <w:numFmt w:val="bullet"/>
      <w:lvlText w:val=""/>
      <w:lvlJc w:val="left"/>
      <w:pPr>
        <w:ind w:left="2995" w:hanging="360"/>
      </w:pPr>
      <w:rPr>
        <w:rFonts w:ascii="Wingdings" w:hAnsi="Wingdings" w:hint="default"/>
      </w:rPr>
    </w:lvl>
    <w:lvl w:ilvl="3" w:tplc="04090001">
      <w:start w:val="1"/>
      <w:numFmt w:val="bullet"/>
      <w:lvlText w:val=""/>
      <w:lvlJc w:val="left"/>
      <w:pPr>
        <w:ind w:left="3715" w:hanging="360"/>
      </w:pPr>
      <w:rPr>
        <w:rFonts w:ascii="Symbol" w:hAnsi="Symbol" w:hint="default"/>
      </w:rPr>
    </w:lvl>
    <w:lvl w:ilvl="4" w:tplc="04090003">
      <w:start w:val="1"/>
      <w:numFmt w:val="bullet"/>
      <w:lvlText w:val="o"/>
      <w:lvlJc w:val="left"/>
      <w:pPr>
        <w:ind w:left="4435" w:hanging="360"/>
      </w:pPr>
      <w:rPr>
        <w:rFonts w:ascii="Courier New" w:hAnsi="Courier New" w:cs="Courier New" w:hint="default"/>
      </w:rPr>
    </w:lvl>
    <w:lvl w:ilvl="5" w:tplc="04090005">
      <w:start w:val="1"/>
      <w:numFmt w:val="bullet"/>
      <w:lvlText w:val=""/>
      <w:lvlJc w:val="left"/>
      <w:pPr>
        <w:ind w:left="5155" w:hanging="360"/>
      </w:pPr>
      <w:rPr>
        <w:rFonts w:ascii="Wingdings" w:hAnsi="Wingdings" w:hint="default"/>
      </w:rPr>
    </w:lvl>
    <w:lvl w:ilvl="6" w:tplc="04090001">
      <w:start w:val="1"/>
      <w:numFmt w:val="bullet"/>
      <w:lvlText w:val=""/>
      <w:lvlJc w:val="left"/>
      <w:pPr>
        <w:ind w:left="5875" w:hanging="360"/>
      </w:pPr>
      <w:rPr>
        <w:rFonts w:ascii="Symbol" w:hAnsi="Symbol" w:hint="default"/>
      </w:rPr>
    </w:lvl>
    <w:lvl w:ilvl="7" w:tplc="04090003">
      <w:start w:val="1"/>
      <w:numFmt w:val="bullet"/>
      <w:lvlText w:val="o"/>
      <w:lvlJc w:val="left"/>
      <w:pPr>
        <w:ind w:left="6595" w:hanging="360"/>
      </w:pPr>
      <w:rPr>
        <w:rFonts w:ascii="Courier New" w:hAnsi="Courier New" w:cs="Courier New" w:hint="default"/>
      </w:rPr>
    </w:lvl>
    <w:lvl w:ilvl="8" w:tplc="04090005">
      <w:start w:val="1"/>
      <w:numFmt w:val="bullet"/>
      <w:lvlText w:val=""/>
      <w:lvlJc w:val="left"/>
      <w:pPr>
        <w:ind w:left="73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FBE"/>
    <w:rsid w:val="000033A2"/>
    <w:rsid w:val="0017740B"/>
    <w:rsid w:val="002F5932"/>
    <w:rsid w:val="003F5885"/>
    <w:rsid w:val="00456FC2"/>
    <w:rsid w:val="004A3D78"/>
    <w:rsid w:val="004E3B72"/>
    <w:rsid w:val="00575F56"/>
    <w:rsid w:val="008A51B3"/>
    <w:rsid w:val="00AD611F"/>
    <w:rsid w:val="00C74FBE"/>
    <w:rsid w:val="00C77C39"/>
    <w:rsid w:val="00F266CA"/>
    <w:rsid w:val="00F5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BE"/>
    <w:pPr>
      <w:ind w:left="835"/>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4FBE"/>
    <w:pPr>
      <w:ind w:left="720"/>
    </w:pPr>
    <w:rPr>
      <w:rFonts w:ascii="Calibri" w:eastAsiaTheme="minorHAnsi" w:hAnsi="Calibri"/>
      <w:spacing w:val="0"/>
      <w:sz w:val="22"/>
      <w:szCs w:val="22"/>
    </w:rPr>
  </w:style>
  <w:style w:type="paragraph" w:customStyle="1" w:styleId="MessageHeaderLast">
    <w:name w:val="Message Header Last"/>
    <w:basedOn w:val="MessageHeader"/>
    <w:next w:val="BodyText"/>
    <w:rsid w:val="00C74FBE"/>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z w:val="20"/>
      <w:szCs w:val="20"/>
    </w:rPr>
  </w:style>
  <w:style w:type="paragraph" w:styleId="MessageHeader">
    <w:name w:val="Message Header"/>
    <w:basedOn w:val="Normal"/>
    <w:link w:val="MessageHeaderChar"/>
    <w:uiPriority w:val="99"/>
    <w:semiHidden/>
    <w:unhideWhenUsed/>
    <w:rsid w:val="00C74F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74FBE"/>
    <w:rPr>
      <w:rFonts w:asciiTheme="majorHAnsi" w:eastAsiaTheme="majorEastAsia" w:hAnsiTheme="majorHAnsi" w:cstheme="majorBidi"/>
      <w:spacing w:val="-5"/>
      <w:sz w:val="24"/>
      <w:szCs w:val="24"/>
      <w:shd w:val="pct20" w:color="auto" w:fill="auto"/>
    </w:rPr>
  </w:style>
  <w:style w:type="paragraph" w:styleId="BodyText">
    <w:name w:val="Body Text"/>
    <w:basedOn w:val="Normal"/>
    <w:link w:val="BodyTextChar"/>
    <w:uiPriority w:val="99"/>
    <w:semiHidden/>
    <w:unhideWhenUsed/>
    <w:rsid w:val="00C74FBE"/>
    <w:pPr>
      <w:spacing w:after="120"/>
    </w:pPr>
  </w:style>
  <w:style w:type="character" w:customStyle="1" w:styleId="BodyTextChar">
    <w:name w:val="Body Text Char"/>
    <w:basedOn w:val="DefaultParagraphFont"/>
    <w:link w:val="BodyText"/>
    <w:uiPriority w:val="99"/>
    <w:semiHidden/>
    <w:rsid w:val="00C74FBE"/>
    <w:rPr>
      <w:rFonts w:ascii="Arial" w:eastAsia="Times New Roman" w:hAnsi="Arial" w:cs="Times New Roman"/>
      <w:spacing w:val="-5"/>
      <w:sz w:val="20"/>
      <w:szCs w:val="20"/>
    </w:rPr>
  </w:style>
  <w:style w:type="paragraph" w:styleId="NoSpacing">
    <w:name w:val="No Spacing"/>
    <w:basedOn w:val="Normal"/>
    <w:uiPriority w:val="1"/>
    <w:qFormat/>
    <w:rsid w:val="00C74FBE"/>
    <w:pPr>
      <w:ind w:left="0"/>
    </w:pPr>
    <w:rPr>
      <w:rFonts w:ascii="Times New Roman" w:eastAsiaTheme="minorHAnsi" w:hAnsi="Times New Roman"/>
      <w:spacing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BE"/>
    <w:pPr>
      <w:ind w:left="835"/>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4FBE"/>
    <w:pPr>
      <w:ind w:left="720"/>
    </w:pPr>
    <w:rPr>
      <w:rFonts w:ascii="Calibri" w:eastAsiaTheme="minorHAnsi" w:hAnsi="Calibri"/>
      <w:spacing w:val="0"/>
      <w:sz w:val="22"/>
      <w:szCs w:val="22"/>
    </w:rPr>
  </w:style>
  <w:style w:type="paragraph" w:customStyle="1" w:styleId="MessageHeaderLast">
    <w:name w:val="Message Header Last"/>
    <w:basedOn w:val="MessageHeader"/>
    <w:next w:val="BodyText"/>
    <w:rsid w:val="00C74FBE"/>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z w:val="20"/>
      <w:szCs w:val="20"/>
    </w:rPr>
  </w:style>
  <w:style w:type="paragraph" w:styleId="MessageHeader">
    <w:name w:val="Message Header"/>
    <w:basedOn w:val="Normal"/>
    <w:link w:val="MessageHeaderChar"/>
    <w:uiPriority w:val="99"/>
    <w:semiHidden/>
    <w:unhideWhenUsed/>
    <w:rsid w:val="00C74F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74FBE"/>
    <w:rPr>
      <w:rFonts w:asciiTheme="majorHAnsi" w:eastAsiaTheme="majorEastAsia" w:hAnsiTheme="majorHAnsi" w:cstheme="majorBidi"/>
      <w:spacing w:val="-5"/>
      <w:sz w:val="24"/>
      <w:szCs w:val="24"/>
      <w:shd w:val="pct20" w:color="auto" w:fill="auto"/>
    </w:rPr>
  </w:style>
  <w:style w:type="paragraph" w:styleId="BodyText">
    <w:name w:val="Body Text"/>
    <w:basedOn w:val="Normal"/>
    <w:link w:val="BodyTextChar"/>
    <w:uiPriority w:val="99"/>
    <w:semiHidden/>
    <w:unhideWhenUsed/>
    <w:rsid w:val="00C74FBE"/>
    <w:pPr>
      <w:spacing w:after="120"/>
    </w:pPr>
  </w:style>
  <w:style w:type="character" w:customStyle="1" w:styleId="BodyTextChar">
    <w:name w:val="Body Text Char"/>
    <w:basedOn w:val="DefaultParagraphFont"/>
    <w:link w:val="BodyText"/>
    <w:uiPriority w:val="99"/>
    <w:semiHidden/>
    <w:rsid w:val="00C74FBE"/>
    <w:rPr>
      <w:rFonts w:ascii="Arial" w:eastAsia="Times New Roman" w:hAnsi="Arial" w:cs="Times New Roman"/>
      <w:spacing w:val="-5"/>
      <w:sz w:val="20"/>
      <w:szCs w:val="20"/>
    </w:rPr>
  </w:style>
  <w:style w:type="paragraph" w:styleId="NoSpacing">
    <w:name w:val="No Spacing"/>
    <w:basedOn w:val="Normal"/>
    <w:uiPriority w:val="1"/>
    <w:qFormat/>
    <w:rsid w:val="00C74FBE"/>
    <w:pPr>
      <w:ind w:left="0"/>
    </w:pPr>
    <w:rPr>
      <w:rFonts w:ascii="Times New Roman" w:eastAsiaTheme="minorHAnsi"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5166">
      <w:bodyDiv w:val="1"/>
      <w:marLeft w:val="0"/>
      <w:marRight w:val="0"/>
      <w:marTop w:val="0"/>
      <w:marBottom w:val="0"/>
      <w:divBdr>
        <w:top w:val="none" w:sz="0" w:space="0" w:color="auto"/>
        <w:left w:val="none" w:sz="0" w:space="0" w:color="auto"/>
        <w:bottom w:val="none" w:sz="0" w:space="0" w:color="auto"/>
        <w:right w:val="none" w:sz="0" w:space="0" w:color="auto"/>
      </w:divBdr>
    </w:div>
    <w:div w:id="13964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LCDR Terrence Lew, USPHS</dc:creator>
  <cp:lastModifiedBy>LCDR Terrence Lew, USPHS</cp:lastModifiedBy>
  <cp:revision>7</cp:revision>
  <dcterms:created xsi:type="dcterms:W3CDTF">2013-08-13T16:53:00Z</dcterms:created>
  <dcterms:modified xsi:type="dcterms:W3CDTF">2013-08-13T18:58:00Z</dcterms:modified>
</cp:coreProperties>
</file>