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A77E0" w:rsidRDefault="00543511">
      <w:r>
        <w:rPr>
          <w:noProof/>
        </w:rPr>
        <mc:AlternateContent>
          <mc:Choice Requires="wps">
            <w:drawing>
              <wp:anchor distT="0" distB="0" distL="114300" distR="114300" simplePos="0" relativeHeight="251665408" behindDoc="0" locked="0" layoutInCell="1" allowOverlap="1" wp14:editId="36B11C9B">
                <wp:simplePos x="0" y="0"/>
                <wp:positionH relativeFrom="column">
                  <wp:posOffset>4992977</wp:posOffset>
                </wp:positionH>
                <wp:positionV relativeFrom="paragraph">
                  <wp:posOffset>-14853</wp:posOffset>
                </wp:positionV>
                <wp:extent cx="1272043" cy="357808"/>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043" cy="357808"/>
                        </a:xfrm>
                        <a:prstGeom prst="rect">
                          <a:avLst/>
                        </a:prstGeom>
                        <a:noFill/>
                        <a:ln w="9525">
                          <a:noFill/>
                          <a:miter lim="800000"/>
                          <a:headEnd/>
                          <a:tailEnd/>
                        </a:ln>
                      </wps:spPr>
                      <wps:txbx>
                        <w:txbxContent>
                          <w:p w:rsidR="00543511" w:rsidRPr="00543511" w:rsidRDefault="00543511">
                            <w:pPr>
                              <w:rPr>
                                <w:b/>
                                <w:sz w:val="32"/>
                              </w:rPr>
                            </w:pPr>
                            <w:r w:rsidRPr="00543511">
                              <w:rPr>
                                <w:b/>
                                <w:sz w:val="32"/>
                              </w:rPr>
                              <w:t>Info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3.15pt;margin-top:-1.15pt;width:100.15pt;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vCQIAAPIDAAAOAAAAZHJzL2Uyb0RvYy54bWysU9tu2zAMfR+wfxD0vthJkzU14hRduw4D&#10;ugvQ7gMYWY6FSaImKbGzry8lp2mwvQ3zg0CZ5CHPIbW6Hoxme+mDQlvz6aTkTFqBjbLbmv94un+3&#10;5CxEsA1otLLmBxn49frtm1XvKjnDDnUjPSMQG6re1byL0VVFEUQnDYQJOmnJ2aI3EOnqt0XjoSd0&#10;o4tZWb4vevSN8yhkCPT3bnTydcZvWynit7YNMjJdc+ot5tPnc5POYr2CauvBdUoc24B/6MKAslT0&#10;BHUHEdjOq7+gjBIeA7ZxItAU2LZKyMyB2EzLP9g8duBk5kLiBHeSKfw/WPF1/90z1dDsOLNgaERP&#10;cojsAw5sltTpXago6NFRWBzod4pMTIN7QPEzMIu3HditvPEe+05CQ91NU2ZxljrihASy6b9gQ2Vg&#10;FzEDDa03CZDEYIROUzqcJpNaEank7HJWzi84E+S7WFwuy2UuAdVLtvMhfpJoWDJq7mnyGR32DyGm&#10;bqB6CUnFLN4rrfP0tWV9za8Ws0VOOPMYFWk5tTI1X5bpG9clkfxom5wcQenRpgLaHlknoiPlOGwG&#10;CkxSbLA5EH+P4xLSoyGjQ/+bs54WsObh1w685Ex/tqTh1XQ+TxubL/MF8efMn3s25x6wgqBqHjkb&#10;zduYt3zkekNatyrL8NrJsVdarKzO8RGkzT2/56jXp7p+BgAA//8DAFBLAwQUAAYACAAAACEAODyU&#10;/t4AAAAJAQAADwAAAGRycy9kb3ducmV2LnhtbEyPwU7DMAyG70i8Q2QkblvC2Lqu1J0QiCuIwZC4&#10;Za3XVjRO1WRreXvMCU6W5U+/vz/fTq5TZxpC6xnhZm5AEZe+arlGeH97mqWgQrRc2c4zIXxTgG1x&#10;eZHbrPIjv9J5F2slIRwyi9DE2Gdah7IhZ8Pc98RyO/rB2SjrUOtqsKOEu04vjEm0sy3Lh8b29NBQ&#10;+bU7OYT98/HzY2le6ke36kc/Gc1uoxGvr6b7O1CRpvgHw6++qEMhTgd/4iqoDmGdJreCIswWMgXY&#10;pEkC6oCwWhrQRa7/Nyh+AAAA//8DAFBLAQItABQABgAIAAAAIQC2gziS/gAAAOEBAAATAAAAAAAA&#10;AAAAAAAAAAAAAABbQ29udGVudF9UeXBlc10ueG1sUEsBAi0AFAAGAAgAAAAhADj9If/WAAAAlAEA&#10;AAsAAAAAAAAAAAAAAAAALwEAAF9yZWxzLy5yZWxzUEsBAi0AFAAGAAgAAAAhADf7N28JAgAA8gMA&#10;AA4AAAAAAAAAAAAAAAAALgIAAGRycy9lMm9Eb2MueG1sUEsBAi0AFAAGAAgAAAAhADg8lP7eAAAA&#10;CQEAAA8AAAAAAAAAAAAAAAAAYwQAAGRycy9kb3ducmV2LnhtbFBLBQYAAAAABAAEAPMAAABuBQAA&#10;AAA=&#10;" filled="f" stroked="f">
                <v:textbox>
                  <w:txbxContent>
                    <w:p w:rsidR="00543511" w:rsidRPr="00543511" w:rsidRDefault="00543511">
                      <w:pPr>
                        <w:rPr>
                          <w:b/>
                          <w:sz w:val="32"/>
                        </w:rPr>
                      </w:pPr>
                      <w:r w:rsidRPr="00543511">
                        <w:rPr>
                          <w:b/>
                          <w:sz w:val="32"/>
                        </w:rPr>
                        <w:t>Info Sheet</w:t>
                      </w:r>
                    </w:p>
                  </w:txbxContent>
                </v:textbox>
              </v:shape>
            </w:pict>
          </mc:Fallback>
        </mc:AlternateContent>
      </w:r>
      <w:r w:rsidR="00336027">
        <w:rPr>
          <w:noProof/>
        </w:rPr>
        <mc:AlternateContent>
          <mc:Choice Requires="wps">
            <w:drawing>
              <wp:anchor distT="0" distB="0" distL="114300" distR="114300" simplePos="0" relativeHeight="251662336" behindDoc="0" locked="0" layoutInCell="1" allowOverlap="1" wp14:anchorId="26E5F110" wp14:editId="5E5DAF47">
                <wp:simplePos x="0" y="0"/>
                <wp:positionH relativeFrom="column">
                  <wp:posOffset>-764209</wp:posOffset>
                </wp:positionH>
                <wp:positionV relativeFrom="paragraph">
                  <wp:posOffset>342900</wp:posOffset>
                </wp:positionV>
                <wp:extent cx="686181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6861810" cy="0"/>
                        </a:xfrm>
                        <a:prstGeom prst="line">
                          <a:avLst/>
                        </a:prstGeom>
                        <a:ln w="2222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15pt,27pt" to="48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897QEAADUEAAAOAAAAZHJzL2Uyb0RvYy54bWysU01v2zAMvQ/YfxB0X2wHbRYYcXpI0V32&#10;EazdD1BlKRYgiYKkxs6/HyUlbrfu0mI+yBbJR/I90pubyWhyFD4osB1tFjUlwnLolT109NfD3ac1&#10;JSEy2zMNVnT0JAK92X78sBldK5YwgO6FJ5jEhnZ0HR1idG1VBT4Iw8ICnLDolOANi3j1h6r3bMTs&#10;RlfLul5VI/jeeeAiBLTeFifd5vxSCh5/SBlEJLqj2FvMp8/nYzqr7Ya1B8/coPi5DfaOLgxTFovO&#10;qW5ZZOTJq1epjOIeAsi44GAqkFJxkTkgm6b+i839wJzIXFCc4GaZwv9Ly78f956ovqNXlFhmcET3&#10;0TN1GCLZgbUoIHhylXQaXWgxfGf3/nwLbu8T6Ul6k95Ih0xZ29OsrZgi4WhcrVfNusER8IuvegY6&#10;H+IXAYakj45qZRNt1rLj1xCxGIZeQpJZWzJ2dInPdQ4LoFV/p7ROzrw6Yqc9OTIcOuNc2NjkOP1k&#10;vkFf7J+v6zqPH3PPkFzpRTb0aYvGRL2QzV/xpEXp46eQKB7SKwXmRH/WLgy0xegEk9jpDKwLg7Tv&#10;r5suwHN8goq80m8Bz4hcGWycwUZZ8P+qHqcmzRvJyxJ/UaDwThI8Qn/Ka5Clwd3M4ef/KC3/y3uG&#10;P//t298AAAD//wMAUEsDBBQABgAIAAAAIQCtcTOS3AAAAAoBAAAPAAAAZHJzL2Rvd25yZXYueG1s&#10;TI/fSsMwFMbvBd8hHMEb2ZJOHVttOqoggjDEuQfImmNTTE5KknX17c3wQi/Pd358f6rN5CwbMcTe&#10;k4RiLoAhtV731EnYfzzPVsBiUqSV9YQSvjHCpr68qFSp/YnecdyljmUTiqWSYFIaSs5ja9CpOPcD&#10;Uv59+uBUymfouA7qlM2d5QshltypnnKCUQM+GWy/dkcnwb/wt5tRCLS+wFezb7aPTUhSXl9NzQOw&#10;hFP6g+FcP1eHOnc6+CPpyKyEWbEQt5mVcH+XR2VivTwLh1+B1xX/P6H+AQAA//8DAFBLAQItABQA&#10;BgAIAAAAIQC2gziS/gAAAOEBAAATAAAAAAAAAAAAAAAAAAAAAABbQ29udGVudF9UeXBlc10ueG1s&#10;UEsBAi0AFAAGAAgAAAAhADj9If/WAAAAlAEAAAsAAAAAAAAAAAAAAAAALwEAAF9yZWxzLy5yZWxz&#10;UEsBAi0AFAAGAAgAAAAhABmVTz3tAQAANQQAAA4AAAAAAAAAAAAAAAAALgIAAGRycy9lMm9Eb2Mu&#10;eG1sUEsBAi0AFAAGAAgAAAAhAK1xM5LcAAAACgEAAA8AAAAAAAAAAAAAAAAARwQAAGRycy9kb3du&#10;cmV2LnhtbFBLBQYAAAAABAAEAPMAAABQBQAAAAA=&#10;" strokecolor="#365f91 [2404]" strokeweight="1.75pt"/>
            </w:pict>
          </mc:Fallback>
        </mc:AlternateContent>
      </w:r>
      <w:r w:rsidR="00336027">
        <w:rPr>
          <w:noProof/>
        </w:rPr>
        <w:drawing>
          <wp:anchor distT="0" distB="0" distL="114300" distR="114300" simplePos="0" relativeHeight="251663360" behindDoc="0" locked="0" layoutInCell="1" allowOverlap="1" wp14:anchorId="424AA43A" wp14:editId="448B165E">
            <wp:simplePos x="0" y="0"/>
            <wp:positionH relativeFrom="margin">
              <wp:posOffset>22225</wp:posOffset>
            </wp:positionH>
            <wp:positionV relativeFrom="margin">
              <wp:posOffset>-193040</wp:posOffset>
            </wp:positionV>
            <wp:extent cx="615315" cy="4210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_color_lg.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315" cy="421005"/>
                    </a:xfrm>
                    <a:prstGeom prst="rect">
                      <a:avLst/>
                    </a:prstGeom>
                  </pic:spPr>
                </pic:pic>
              </a:graphicData>
            </a:graphic>
          </wp:anchor>
        </w:drawing>
      </w:r>
      <w:r w:rsidR="006D181C">
        <w:rPr>
          <w:noProof/>
        </w:rPr>
        <mc:AlternateContent>
          <mc:Choice Requires="wps">
            <w:drawing>
              <wp:anchor distT="0" distB="0" distL="114300" distR="114300" simplePos="0" relativeHeight="251661312" behindDoc="1" locked="0" layoutInCell="1" allowOverlap="1" wp14:anchorId="6062E30A" wp14:editId="4CACD737">
                <wp:simplePos x="0" y="0"/>
                <wp:positionH relativeFrom="column">
                  <wp:posOffset>-12700</wp:posOffset>
                </wp:positionH>
                <wp:positionV relativeFrom="paragraph">
                  <wp:posOffset>43484</wp:posOffset>
                </wp:positionV>
                <wp:extent cx="23742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504DA" w:rsidRPr="00F504DA" w:rsidRDefault="00F504DA">
                            <w:pPr>
                              <w:rPr>
                                <w:b/>
                              </w:rPr>
                            </w:pPr>
                            <w:r w:rsidRPr="00F504DA">
                              <w:rPr>
                                <w:b/>
                              </w:rPr>
                              <w:t>United States Department of Agriculture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pt;margin-top:3.4pt;width:186.95pt;height:110.55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ZIZYV98AAAAIAQAADwAAAGRycy9kb3ducmV2LnhtbEyPy27CMBBF95X6D9ZU6g4cUiCQ&#10;ZoKqPqQuC7QSSxNP4qjxOIoNpH9fd0WXozu695xiM9pOnGnwrWOE2TQBQVw53XKD8Ll/m6xA+KBY&#10;q84xIfyQh015e1OoXLsLb+m8C42IJexzhWBC6HMpfWXIKj91PXHMajdYFeI5NFIP6hLLbSfTJFlK&#10;q1qOC0b19Gyo+t6dLMIXH7r3eq4NZYuP+bZ/fakXYY94fzc+PYIINIbrM/zhR3QoI9PRnVh70SFM&#10;0qgSEJZRIMYP2WwN4oiQptkaZFnI/wLlLwAAAP//AwBQSwECLQAUAAYACAAAACEAtoM4kv4AAADh&#10;AQAAEwAAAAAAAAAAAAAAAAAAAAAAW0NvbnRlbnRfVHlwZXNdLnhtbFBLAQItABQABgAIAAAAIQA4&#10;/SH/1gAAAJQBAAALAAAAAAAAAAAAAAAAAC8BAABfcmVscy8ucmVsc1BLAQItABQABgAIAAAAIQAD&#10;pIZHEgIAAPwDAAAOAAAAAAAAAAAAAAAAAC4CAABkcnMvZTJvRG9jLnhtbFBLAQItABQABgAIAAAA&#10;IQBkhlhX3wAAAAgBAAAPAAAAAAAAAAAAAAAAAGwEAABkcnMvZG93bnJldi54bWxQSwUGAAAAAAQA&#10;BADzAAAAeAUAAAAA&#10;" filled="f" stroked="f">
                <v:textbox style="mso-fit-shape-to-text:t">
                  <w:txbxContent>
                    <w:p w:rsidR="00F504DA" w:rsidRPr="00F504DA" w:rsidRDefault="00F504DA">
                      <w:pPr>
                        <w:rPr>
                          <w:b/>
                        </w:rPr>
                      </w:pPr>
                      <w:r w:rsidRPr="00F504DA">
                        <w:rPr>
                          <w:b/>
                        </w:rPr>
                        <w:t>United States Department of Agriculture</w:t>
                      </w:r>
                    </w:p>
                  </w:txbxContent>
                </v:textbox>
              </v:shape>
            </w:pict>
          </mc:Fallback>
        </mc:AlternateContent>
      </w:r>
    </w:p>
    <w:p w:rsidR="00336027" w:rsidRDefault="00336027"/>
    <w:p w:rsidR="00336027" w:rsidRDefault="00336027"/>
    <w:p w:rsidR="00336027" w:rsidRDefault="0055357D" w:rsidP="0055357D">
      <w:pPr>
        <w:tabs>
          <w:tab w:val="right" w:pos="10800"/>
        </w:tabs>
      </w:pPr>
      <w:r>
        <w:tab/>
      </w:r>
      <w:r w:rsidRPr="005849BE">
        <w:rPr>
          <w:highlight w:val="yellow"/>
        </w:rPr>
        <w:t>Date</w:t>
      </w:r>
    </w:p>
    <w:p w:rsidR="00162DC1" w:rsidRDefault="00162DC1"/>
    <w:p w:rsidR="0055357D" w:rsidRDefault="0055357D">
      <w:pPr>
        <w:sectPr w:rsidR="0055357D" w:rsidSect="00F504DA">
          <w:footerReference w:type="default" r:id="rId9"/>
          <w:pgSz w:w="12240" w:h="15840"/>
          <w:pgMar w:top="720" w:right="720" w:bottom="720" w:left="720" w:header="720" w:footer="720" w:gutter="0"/>
          <w:cols w:space="720"/>
          <w:docGrid w:linePitch="360"/>
        </w:sectPr>
      </w:pPr>
    </w:p>
    <w:p w:rsidR="00162DC1" w:rsidRPr="002C7745" w:rsidRDefault="005849BE">
      <w:pPr>
        <w:rPr>
          <w:sz w:val="18"/>
        </w:rPr>
      </w:pPr>
      <w:r w:rsidRPr="002C7745">
        <w:rPr>
          <w:b/>
          <w:sz w:val="32"/>
        </w:rPr>
        <w:lastRenderedPageBreak/>
        <w:t>National Animal Health Monitoring System to Study Cervid Industry in 2014</w:t>
      </w:r>
    </w:p>
    <w:p w:rsidR="0055357D" w:rsidRDefault="0055357D"/>
    <w:p w:rsidR="0055357D" w:rsidRDefault="0055357D"/>
    <w:p w:rsidR="005849BE" w:rsidRPr="002C7745" w:rsidRDefault="005849BE" w:rsidP="005849BE">
      <w:r w:rsidRPr="002C7745">
        <w:t xml:space="preserve">The U.S. Department of Agriculture’s (USDA) </w:t>
      </w:r>
      <w:r w:rsidR="00684B8E">
        <w:t>National Animal Health Monitoring System (</w:t>
      </w:r>
      <w:r w:rsidRPr="002C7745">
        <w:t>NAHMS</w:t>
      </w:r>
      <w:r w:rsidR="00684B8E">
        <w:t>)</w:t>
      </w:r>
      <w:r w:rsidRPr="002C7745">
        <w:t xml:space="preserve"> conducts national studies on the health and management </w:t>
      </w:r>
      <w:r w:rsidR="00684B8E">
        <w:t xml:space="preserve">practices </w:t>
      </w:r>
      <w:r w:rsidRPr="002C7745">
        <w:t>of the U.S. livestock, poultry, and aquaculture industries. These studies are designed to meet the information needs of the</w:t>
      </w:r>
      <w:r w:rsidR="00684B8E">
        <w:t xml:space="preserve"> respective</w:t>
      </w:r>
      <w:r w:rsidRPr="002C7745">
        <w:t xml:space="preserve"> industries and </w:t>
      </w:r>
      <w:r w:rsidR="00684B8E">
        <w:t>their</w:t>
      </w:r>
      <w:r w:rsidRPr="002C7745">
        <w:t xml:space="preserve"> stakeholders—as identified by those working with these industries.</w:t>
      </w:r>
      <w:r w:rsidR="00093363">
        <w:t xml:space="preserve"> In 2014, NAHMS, in cooperation with the National Agricultural Statistics Service (NASS), will conduct the first na</w:t>
      </w:r>
      <w:r w:rsidR="00684B8E">
        <w:t>tional study of the U.S. farmed-</w:t>
      </w:r>
      <w:proofErr w:type="spellStart"/>
      <w:r w:rsidR="00684B8E">
        <w:t>cervid</w:t>
      </w:r>
      <w:proofErr w:type="spellEnd"/>
      <w:r w:rsidR="00093363">
        <w:t xml:space="preserve"> industry.</w:t>
      </w:r>
    </w:p>
    <w:p w:rsidR="0055357D" w:rsidRDefault="0055357D"/>
    <w:p w:rsidR="0055357D" w:rsidRDefault="005028B0">
      <w:r>
        <w:rPr>
          <w:b/>
          <w:sz w:val="22"/>
        </w:rPr>
        <w:t>NAHMS Cervid 2014 study</w:t>
      </w:r>
    </w:p>
    <w:p w:rsidR="005028B0" w:rsidRDefault="005028B0"/>
    <w:p w:rsidR="002C7745" w:rsidRDefault="00684B8E">
      <w:r>
        <w:t>Study objectives:</w:t>
      </w:r>
    </w:p>
    <w:p w:rsidR="00684B8E" w:rsidRDefault="00684B8E"/>
    <w:p w:rsidR="002C7745" w:rsidRDefault="002C7745" w:rsidP="002C7745">
      <w:pPr>
        <w:numPr>
          <w:ilvl w:val="0"/>
          <w:numId w:val="1"/>
        </w:numPr>
      </w:pPr>
      <w:r>
        <w:t>Provide a baseline description of the U.S. farmed-</w:t>
      </w:r>
      <w:proofErr w:type="spellStart"/>
      <w:r>
        <w:t>cervid</w:t>
      </w:r>
      <w:proofErr w:type="spellEnd"/>
      <w:r>
        <w:t xml:space="preserve"> industry, including inventory, species, operation size, and operation type</w:t>
      </w:r>
      <w:r w:rsidR="00684B8E">
        <w:t>.</w:t>
      </w:r>
      <w:r>
        <w:t xml:space="preserve"> </w:t>
      </w:r>
    </w:p>
    <w:p w:rsidR="002C7745" w:rsidRDefault="002C7745" w:rsidP="002C7745">
      <w:pPr>
        <w:numPr>
          <w:ilvl w:val="0"/>
          <w:numId w:val="1"/>
        </w:numPr>
      </w:pPr>
      <w:r>
        <w:t>Describe current U.S. farmed-</w:t>
      </w:r>
      <w:proofErr w:type="spellStart"/>
      <w:r>
        <w:t>cervid</w:t>
      </w:r>
      <w:proofErr w:type="spellEnd"/>
      <w:r>
        <w:t xml:space="preserve"> production practices and challenges, including animal identification, fencing, animal care and handling, trade and movement, and disease testing</w:t>
      </w:r>
      <w:r w:rsidR="00684B8E">
        <w:t>.</w:t>
      </w:r>
    </w:p>
    <w:p w:rsidR="002C7745" w:rsidRDefault="002C7745" w:rsidP="002C7745">
      <w:pPr>
        <w:numPr>
          <w:ilvl w:val="0"/>
          <w:numId w:val="1"/>
        </w:numPr>
      </w:pPr>
      <w:r>
        <w:t xml:space="preserve">Describe the producer-reported occurrence of epizootic hemorrhagic disease (EHD) and the management and biosecurity practices important for controlling EHD on </w:t>
      </w:r>
      <w:proofErr w:type="spellStart"/>
      <w:r>
        <w:t>cervid</w:t>
      </w:r>
      <w:proofErr w:type="spellEnd"/>
      <w:r>
        <w:t xml:space="preserve"> farms</w:t>
      </w:r>
      <w:r w:rsidR="00684B8E">
        <w:t>.</w:t>
      </w:r>
      <w:r>
        <w:t xml:space="preserve"> </w:t>
      </w:r>
    </w:p>
    <w:p w:rsidR="002C7745" w:rsidRDefault="002C7745" w:rsidP="002C7745">
      <w:pPr>
        <w:numPr>
          <w:ilvl w:val="0"/>
          <w:numId w:val="1"/>
        </w:numPr>
      </w:pPr>
      <w:r>
        <w:t xml:space="preserve">Describe health management and biosecurity practices important for the control of infectious diseases on </w:t>
      </w:r>
      <w:proofErr w:type="spellStart"/>
      <w:r>
        <w:t>cervid</w:t>
      </w:r>
      <w:proofErr w:type="spellEnd"/>
      <w:r>
        <w:t xml:space="preserve"> farms. </w:t>
      </w:r>
    </w:p>
    <w:p w:rsidR="00D34B77" w:rsidRDefault="00D34B77" w:rsidP="00D34B77"/>
    <w:p w:rsidR="005028B0" w:rsidRDefault="005028B0"/>
    <w:p w:rsidR="00D34B77" w:rsidRDefault="00D34B77" w:rsidP="002C7745">
      <w:pPr>
        <w:autoSpaceDE w:val="0"/>
        <w:autoSpaceDN w:val="0"/>
        <w:adjustRightInd w:val="0"/>
        <w:rPr>
          <w:b/>
          <w:sz w:val="22"/>
          <w:szCs w:val="20"/>
        </w:rPr>
      </w:pPr>
      <w:r>
        <w:rPr>
          <w:b/>
          <w:noProof/>
          <w:sz w:val="22"/>
          <w:szCs w:val="20"/>
        </w:rPr>
        <w:drawing>
          <wp:inline distT="0" distB="0" distL="0" distR="0" wp14:anchorId="0B620052" wp14:editId="49B2F087">
            <wp:extent cx="2941982" cy="22261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10">
                      <a:extLst>
                        <a:ext uri="{28A0092B-C50C-407E-A947-70E740481C1C}">
                          <a14:useLocalDpi xmlns:a14="http://schemas.microsoft.com/office/drawing/2010/main" val="0"/>
                        </a:ext>
                      </a:extLst>
                    </a:blip>
                    <a:stretch>
                      <a:fillRect/>
                    </a:stretch>
                  </pic:blipFill>
                  <pic:spPr>
                    <a:xfrm>
                      <a:off x="0" y="0"/>
                      <a:ext cx="2946765" cy="2229719"/>
                    </a:xfrm>
                    <a:prstGeom prst="rect">
                      <a:avLst/>
                    </a:prstGeom>
                  </pic:spPr>
                </pic:pic>
              </a:graphicData>
            </a:graphic>
          </wp:inline>
        </w:drawing>
      </w:r>
    </w:p>
    <w:p w:rsidR="00D34B77" w:rsidRDefault="00D34B77" w:rsidP="002C7745">
      <w:pPr>
        <w:autoSpaceDE w:val="0"/>
        <w:autoSpaceDN w:val="0"/>
        <w:adjustRightInd w:val="0"/>
        <w:rPr>
          <w:b/>
          <w:sz w:val="22"/>
          <w:szCs w:val="20"/>
        </w:rPr>
      </w:pPr>
    </w:p>
    <w:p w:rsidR="002C7745" w:rsidRDefault="00D34B77" w:rsidP="00093363">
      <w:pPr>
        <w:autoSpaceDE w:val="0"/>
        <w:autoSpaceDN w:val="0"/>
        <w:adjustRightInd w:val="0"/>
        <w:rPr>
          <w:b/>
          <w:sz w:val="22"/>
          <w:szCs w:val="20"/>
        </w:rPr>
      </w:pPr>
      <w:r>
        <w:rPr>
          <w:b/>
          <w:sz w:val="22"/>
          <w:szCs w:val="20"/>
        </w:rPr>
        <w:br w:type="column"/>
      </w:r>
    </w:p>
    <w:p w:rsidR="00F1707B" w:rsidRDefault="00F1707B" w:rsidP="00093363">
      <w:pPr>
        <w:autoSpaceDE w:val="0"/>
        <w:autoSpaceDN w:val="0"/>
        <w:adjustRightInd w:val="0"/>
        <w:rPr>
          <w:szCs w:val="20"/>
        </w:rPr>
      </w:pPr>
    </w:p>
    <w:p w:rsidR="00EC11C1" w:rsidRDefault="00EC11C1" w:rsidP="00EC11C1">
      <w:pPr>
        <w:autoSpaceDE w:val="0"/>
        <w:autoSpaceDN w:val="0"/>
        <w:adjustRightInd w:val="0"/>
        <w:rPr>
          <w:szCs w:val="20"/>
        </w:rPr>
      </w:pPr>
    </w:p>
    <w:p w:rsidR="00D34B77" w:rsidRDefault="00D34B77" w:rsidP="00EC11C1">
      <w:pPr>
        <w:autoSpaceDE w:val="0"/>
        <w:autoSpaceDN w:val="0"/>
        <w:adjustRightInd w:val="0"/>
        <w:rPr>
          <w:b/>
          <w:sz w:val="22"/>
          <w:szCs w:val="20"/>
        </w:rPr>
      </w:pPr>
      <w:r>
        <w:rPr>
          <w:b/>
          <w:noProof/>
          <w:sz w:val="22"/>
          <w:szCs w:val="20"/>
        </w:rPr>
        <w:drawing>
          <wp:inline distT="0" distB="0" distL="0" distR="0" wp14:anchorId="70C2585A" wp14:editId="6AC46622">
            <wp:extent cx="2913888" cy="194462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1">
                      <a:extLst>
                        <a:ext uri="{28A0092B-C50C-407E-A947-70E740481C1C}">
                          <a14:useLocalDpi xmlns:a14="http://schemas.microsoft.com/office/drawing/2010/main" val="0"/>
                        </a:ext>
                      </a:extLst>
                    </a:blip>
                    <a:stretch>
                      <a:fillRect/>
                    </a:stretch>
                  </pic:blipFill>
                  <pic:spPr>
                    <a:xfrm>
                      <a:off x="0" y="0"/>
                      <a:ext cx="2913888" cy="1944624"/>
                    </a:xfrm>
                    <a:prstGeom prst="rect">
                      <a:avLst/>
                    </a:prstGeom>
                  </pic:spPr>
                </pic:pic>
              </a:graphicData>
            </a:graphic>
          </wp:inline>
        </w:drawing>
      </w:r>
    </w:p>
    <w:p w:rsidR="00D34B77" w:rsidRDefault="00D34B77" w:rsidP="00EC11C1">
      <w:pPr>
        <w:autoSpaceDE w:val="0"/>
        <w:autoSpaceDN w:val="0"/>
        <w:adjustRightInd w:val="0"/>
        <w:rPr>
          <w:b/>
          <w:sz w:val="22"/>
          <w:szCs w:val="20"/>
        </w:rPr>
      </w:pPr>
    </w:p>
    <w:p w:rsidR="00EC11C1" w:rsidRDefault="00093363" w:rsidP="00F1707B">
      <w:pPr>
        <w:autoSpaceDE w:val="0"/>
        <w:autoSpaceDN w:val="0"/>
        <w:adjustRightInd w:val="0"/>
        <w:rPr>
          <w:szCs w:val="20"/>
        </w:rPr>
      </w:pPr>
      <w:r>
        <w:rPr>
          <w:b/>
          <w:sz w:val="22"/>
          <w:szCs w:val="20"/>
        </w:rPr>
        <w:t>What your participation involves</w:t>
      </w:r>
    </w:p>
    <w:p w:rsidR="00093363" w:rsidRDefault="00093363" w:rsidP="00093363">
      <w:pPr>
        <w:tabs>
          <w:tab w:val="left" w:pos="360"/>
        </w:tabs>
        <w:autoSpaceDE w:val="0"/>
        <w:autoSpaceDN w:val="0"/>
        <w:adjustRightInd w:val="0"/>
        <w:rPr>
          <w:szCs w:val="20"/>
        </w:rPr>
      </w:pPr>
      <w:r>
        <w:rPr>
          <w:szCs w:val="20"/>
        </w:rPr>
        <w:tab/>
      </w:r>
    </w:p>
    <w:p w:rsidR="00093363" w:rsidRDefault="00093363" w:rsidP="00093363">
      <w:pPr>
        <w:tabs>
          <w:tab w:val="left" w:pos="360"/>
        </w:tabs>
        <w:autoSpaceDE w:val="0"/>
        <w:autoSpaceDN w:val="0"/>
        <w:adjustRightInd w:val="0"/>
        <w:rPr>
          <w:szCs w:val="20"/>
        </w:rPr>
      </w:pPr>
      <w:r>
        <w:rPr>
          <w:szCs w:val="20"/>
        </w:rPr>
        <w:tab/>
        <w:t>Participation in all NAHMS studies is voluntary and confidential. Operations are selected randomly, and those selected will be contacted by NASS, the USDA agency responsible for the study’s data collection. If you are selected to participate in the Cervid 2014 study, you can expect the following general activities and schedule</w:t>
      </w:r>
      <w:r w:rsidR="00684B8E">
        <w:rPr>
          <w:szCs w:val="20"/>
        </w:rPr>
        <w:t>:</w:t>
      </w:r>
    </w:p>
    <w:p w:rsidR="00684B8E" w:rsidRDefault="00684B8E" w:rsidP="00093363">
      <w:pPr>
        <w:tabs>
          <w:tab w:val="left" w:pos="360"/>
        </w:tabs>
        <w:autoSpaceDE w:val="0"/>
        <w:autoSpaceDN w:val="0"/>
        <w:adjustRightInd w:val="0"/>
        <w:rPr>
          <w:szCs w:val="20"/>
        </w:rPr>
      </w:pPr>
    </w:p>
    <w:p w:rsidR="00093363" w:rsidRDefault="00093363" w:rsidP="00093363">
      <w:pPr>
        <w:pStyle w:val="ListParagraph"/>
        <w:numPr>
          <w:ilvl w:val="0"/>
          <w:numId w:val="4"/>
        </w:numPr>
        <w:tabs>
          <w:tab w:val="left" w:pos="360"/>
        </w:tabs>
        <w:autoSpaceDE w:val="0"/>
        <w:autoSpaceDN w:val="0"/>
        <w:adjustRightInd w:val="0"/>
        <w:rPr>
          <w:rFonts w:ascii="Arial" w:hAnsi="Arial" w:cs="Arial"/>
          <w:sz w:val="20"/>
          <w:szCs w:val="20"/>
        </w:rPr>
      </w:pPr>
      <w:r w:rsidRPr="00093363">
        <w:rPr>
          <w:rFonts w:ascii="Arial" w:hAnsi="Arial" w:cs="Arial"/>
          <w:sz w:val="20"/>
          <w:szCs w:val="20"/>
        </w:rPr>
        <w:t>During August 2014, NAS</w:t>
      </w:r>
      <w:r w:rsidR="003312CC">
        <w:rPr>
          <w:rFonts w:ascii="Arial" w:hAnsi="Arial" w:cs="Arial"/>
          <w:sz w:val="20"/>
          <w:szCs w:val="20"/>
        </w:rPr>
        <w:t>S</w:t>
      </w:r>
      <w:r w:rsidRPr="00093363">
        <w:rPr>
          <w:rFonts w:ascii="Arial" w:hAnsi="Arial" w:cs="Arial"/>
          <w:sz w:val="20"/>
          <w:szCs w:val="20"/>
        </w:rPr>
        <w:t xml:space="preserve"> will send you a letter explaining the study.</w:t>
      </w:r>
    </w:p>
    <w:p w:rsidR="00093363" w:rsidRDefault="00093363" w:rsidP="00093363">
      <w:pPr>
        <w:pStyle w:val="ListParagraph"/>
        <w:numPr>
          <w:ilvl w:val="0"/>
          <w:numId w:val="4"/>
        </w:numPr>
        <w:tabs>
          <w:tab w:val="left" w:pos="360"/>
        </w:tabs>
        <w:autoSpaceDE w:val="0"/>
        <w:autoSpaceDN w:val="0"/>
        <w:adjustRightInd w:val="0"/>
        <w:rPr>
          <w:rFonts w:ascii="Arial" w:hAnsi="Arial" w:cs="Arial"/>
          <w:sz w:val="20"/>
          <w:szCs w:val="20"/>
        </w:rPr>
      </w:pPr>
      <w:r>
        <w:rPr>
          <w:rFonts w:ascii="Arial" w:hAnsi="Arial" w:cs="Arial"/>
          <w:sz w:val="20"/>
          <w:szCs w:val="20"/>
        </w:rPr>
        <w:t>Shortly thereafter, you will receive a study questionnaire in the mail.</w:t>
      </w:r>
    </w:p>
    <w:p w:rsidR="00093363" w:rsidRPr="00093363" w:rsidRDefault="00093363" w:rsidP="00093363">
      <w:pPr>
        <w:pStyle w:val="ListParagraph"/>
        <w:numPr>
          <w:ilvl w:val="0"/>
          <w:numId w:val="4"/>
        </w:numPr>
        <w:tabs>
          <w:tab w:val="left" w:pos="360"/>
        </w:tabs>
        <w:autoSpaceDE w:val="0"/>
        <w:autoSpaceDN w:val="0"/>
        <w:adjustRightInd w:val="0"/>
        <w:rPr>
          <w:rFonts w:ascii="Arial" w:hAnsi="Arial" w:cs="Arial"/>
          <w:sz w:val="20"/>
          <w:szCs w:val="20"/>
        </w:rPr>
      </w:pPr>
      <w:r>
        <w:rPr>
          <w:rFonts w:ascii="Arial" w:hAnsi="Arial" w:cs="Arial"/>
          <w:sz w:val="20"/>
          <w:szCs w:val="20"/>
        </w:rPr>
        <w:t>If the questionnaire is not returned, a NASS representative will contact you via telephone and offer to help you complete the questionnaire over the phone.</w:t>
      </w:r>
    </w:p>
    <w:p w:rsidR="00EC11C1" w:rsidRPr="00093363" w:rsidRDefault="00EC11C1" w:rsidP="00EC11C1">
      <w:pPr>
        <w:autoSpaceDE w:val="0"/>
        <w:autoSpaceDN w:val="0"/>
        <w:adjustRightInd w:val="0"/>
        <w:rPr>
          <w:sz w:val="16"/>
          <w:szCs w:val="20"/>
        </w:rPr>
      </w:pPr>
    </w:p>
    <w:p w:rsidR="0064778C" w:rsidRDefault="0064778C">
      <w:pPr>
        <w:spacing w:after="200" w:line="276" w:lineRule="auto"/>
        <w:rPr>
          <w:i/>
          <w:szCs w:val="20"/>
        </w:rPr>
      </w:pPr>
      <w:r w:rsidRPr="0064778C">
        <w:rPr>
          <w:i/>
          <w:noProof/>
          <w:szCs w:val="20"/>
        </w:rPr>
        <mc:AlternateContent>
          <mc:Choice Requires="wps">
            <w:drawing>
              <wp:anchor distT="0" distB="0" distL="114300" distR="114300" simplePos="0" relativeHeight="251667456" behindDoc="1" locked="0" layoutInCell="1" allowOverlap="1" wp14:anchorId="3F17C8E9" wp14:editId="0E836405">
                <wp:simplePos x="0" y="0"/>
                <wp:positionH relativeFrom="column">
                  <wp:posOffset>-51683</wp:posOffset>
                </wp:positionH>
                <wp:positionV relativeFrom="paragraph">
                  <wp:posOffset>155741</wp:posOffset>
                </wp:positionV>
                <wp:extent cx="3410712" cy="2305878"/>
                <wp:effectExtent l="0" t="0" r="18415"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712" cy="2305878"/>
                        </a:xfrm>
                        <a:prstGeom prst="rect">
                          <a:avLst/>
                        </a:prstGeom>
                        <a:solidFill>
                          <a:schemeClr val="accent6">
                            <a:lumMod val="40000"/>
                            <a:lumOff val="60000"/>
                          </a:schemeClr>
                        </a:solidFill>
                        <a:ln w="9525">
                          <a:solidFill>
                            <a:srgbClr val="000000"/>
                          </a:solidFill>
                          <a:miter lim="800000"/>
                          <a:headEnd/>
                          <a:tailEnd/>
                        </a:ln>
                      </wps:spPr>
                      <wps:txbx>
                        <w:txbxContent>
                          <w:p w:rsidR="0064778C" w:rsidRDefault="006477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5pt;margin-top:12.25pt;width:268.55pt;height:18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5kSQIAAIoEAAAOAAAAZHJzL2Uyb0RvYy54bWysVNtu2zAMfR+wfxD0vtpxk7Q16hRduw4D&#10;ugvQ7gMYWY6FSaInKbGzry8lJ166vQ3zgyCS4uHlkL6+GYxmO+m8Qlvx2VnOmbQCa2U3Ff/+/PDu&#10;kjMfwNag0cqK76XnN6u3b677rpQFtqhr6RiBWF/2XcXbELoyy7xopQF/hp20ZGzQGQgkuk1WO+gJ&#10;3eisyPNl1qOrO4dCek/a+9HIVwm/aaQIX5vGy8B0xSm3kE6XznU8s9U1lBsHXavEIQ34hywMKEtB&#10;J6h7CMC2Tv0FZZRw6LEJZwJNhk2jhEw1UDWz/I9qnlroZKqFmuO7qU3+/8GKL7tvjqm64kSUBUMU&#10;PcshsPc4sCJ2p+98SY+eOnoWBlITy6lS3z2i+OGZxbsW7EbeOod9K6Gm7GbRMztxHXF8BFn3n7Gm&#10;MLANmICGxpnYOmoGI3RiaT8xE1MRpDyfz/KLWcGZIFtxni8uLy5TDCiP7p3z4aNEw+Kl4o6oT/Cw&#10;e/QhpgPl8UmM5lGr+kFpnYQ4bvJOO7YDGhQQQtqwTO56ayjfUT/P6RtHhtQ0WKN6eVRTiDS4ESkF&#10;fBVEW9ZX/GpRLBLwK5t3m/UUPsKNcSLgaZ5GBdoWrQzRNT2CMnb9g63TLAdQeryTs7YHGmLnRw7C&#10;sB4S3xO7a6z3xIvDcTlomenSovvFWU+LUXH/cwtOcqY/WeL2ajafx01KwnxxUZDgTi3rUwtYQVAV&#10;D5yN17uQti923eItzUCjEjtxWMZMDinTwKceHpYzbtSpnF79/oWsXgAAAP//AwBQSwMEFAAGAAgA&#10;AAAhAD6gK3vhAAAACQEAAA8AAABkcnMvZG93bnJldi54bWxMj09PwkAUxO8mfofNM/EGWypgqX0l&#10;RgMxGk0EDh6X7qNt3D9Nd4Hy7X2e9DiZycxviuVgjThRH1rvECbjBAS5yuvW1Qi77WqUgQhROa2M&#10;d4RwoQDL8vqqULn2Z/dJp02sBZe4kCuEJsYulzJUDVkVxr4jx97B91ZFln0tda/OXG6NTJNkLq1q&#10;HS80qqOnhqrvzdEirK0/vJrn9W778vWxert0i2lTvSPe3gyPDyAiDfEvDL/4jA4lM+390ekgDMIo&#10;m3ASIZ3OQLA/Sxf8bY9wl93PQZaF/P+g/AEAAP//AwBQSwECLQAUAAYACAAAACEAtoM4kv4AAADh&#10;AQAAEwAAAAAAAAAAAAAAAAAAAAAAW0NvbnRlbnRfVHlwZXNdLnhtbFBLAQItABQABgAIAAAAIQA4&#10;/SH/1gAAAJQBAAALAAAAAAAAAAAAAAAAAC8BAABfcmVscy8ucmVsc1BLAQItABQABgAIAAAAIQCW&#10;835kSQIAAIoEAAAOAAAAAAAAAAAAAAAAAC4CAABkcnMvZTJvRG9jLnhtbFBLAQItABQABgAIAAAA&#10;IQA+oCt74QAAAAkBAAAPAAAAAAAAAAAAAAAAAKMEAABkcnMvZG93bnJldi54bWxQSwUGAAAAAAQA&#10;BADzAAAAsQUAAAAA&#10;" fillcolor="#fbd4b4 [1305]">
                <v:textbox>
                  <w:txbxContent>
                    <w:p w:rsidR="0064778C" w:rsidRDefault="0064778C"/>
                  </w:txbxContent>
                </v:textbox>
              </v:shape>
            </w:pict>
          </mc:Fallback>
        </mc:AlternateContent>
      </w:r>
    </w:p>
    <w:p w:rsidR="00C7231F" w:rsidRPr="00C7231F" w:rsidRDefault="00C7231F">
      <w:pPr>
        <w:spacing w:after="200" w:line="276" w:lineRule="auto"/>
        <w:rPr>
          <w:i/>
          <w:szCs w:val="20"/>
        </w:rPr>
      </w:pPr>
      <w:r w:rsidRPr="00C7231F">
        <w:rPr>
          <w:i/>
          <w:szCs w:val="20"/>
        </w:rPr>
        <w:t xml:space="preserve">“It is essential that all </w:t>
      </w:r>
      <w:proofErr w:type="spellStart"/>
      <w:r w:rsidRPr="00C7231F">
        <w:rPr>
          <w:i/>
          <w:szCs w:val="20"/>
        </w:rPr>
        <w:t>cervid</w:t>
      </w:r>
      <w:proofErr w:type="spellEnd"/>
      <w:r w:rsidRPr="00C7231F">
        <w:rPr>
          <w:i/>
          <w:szCs w:val="20"/>
        </w:rPr>
        <w:t xml:space="preserve"> producers participate in the NAHMS Cervid 2014 study. The vital information the study will provide will help our industry learn more about itself and, at the same time, help inform our stakeholders. Other industries have benefited from NAMHS studies</w:t>
      </w:r>
      <w:r w:rsidR="00446E38">
        <w:rPr>
          <w:i/>
          <w:szCs w:val="20"/>
        </w:rPr>
        <w:t xml:space="preserve"> in the past</w:t>
      </w:r>
      <w:r w:rsidRPr="00C7231F">
        <w:rPr>
          <w:i/>
          <w:szCs w:val="20"/>
        </w:rPr>
        <w:t xml:space="preserve">, and I fully expect </w:t>
      </w:r>
      <w:r w:rsidR="00684B8E">
        <w:rPr>
          <w:i/>
          <w:szCs w:val="20"/>
        </w:rPr>
        <w:t xml:space="preserve">that </w:t>
      </w:r>
      <w:r w:rsidRPr="00C7231F">
        <w:rPr>
          <w:i/>
          <w:szCs w:val="20"/>
        </w:rPr>
        <w:t xml:space="preserve">the Cervid 2014 study </w:t>
      </w:r>
      <w:r w:rsidR="00684B8E">
        <w:rPr>
          <w:i/>
          <w:szCs w:val="20"/>
        </w:rPr>
        <w:t>will</w:t>
      </w:r>
      <w:r w:rsidRPr="00C7231F">
        <w:rPr>
          <w:i/>
          <w:szCs w:val="20"/>
        </w:rPr>
        <w:t xml:space="preserve"> help our industry in both the short and long term.”</w:t>
      </w:r>
    </w:p>
    <w:p w:rsidR="00C7231F" w:rsidRPr="00C7231F" w:rsidRDefault="00C7231F" w:rsidP="00C7231F">
      <w:pPr>
        <w:rPr>
          <w:i/>
          <w:szCs w:val="20"/>
        </w:rPr>
      </w:pPr>
      <w:r w:rsidRPr="00C7231F">
        <w:rPr>
          <w:i/>
          <w:szCs w:val="20"/>
        </w:rPr>
        <w:t>Clifford F. Shipley, DVM, DACT</w:t>
      </w:r>
    </w:p>
    <w:p w:rsidR="00C7231F" w:rsidRPr="00C7231F" w:rsidRDefault="00C7231F" w:rsidP="00C7231F">
      <w:pPr>
        <w:rPr>
          <w:i/>
          <w:szCs w:val="20"/>
        </w:rPr>
      </w:pPr>
      <w:r w:rsidRPr="00C7231F">
        <w:rPr>
          <w:i/>
          <w:szCs w:val="20"/>
        </w:rPr>
        <w:t>Agricultural Animal Care and Use Program</w:t>
      </w:r>
    </w:p>
    <w:p w:rsidR="00C7231F" w:rsidRPr="00C7231F" w:rsidRDefault="00C7231F" w:rsidP="00C7231F">
      <w:pPr>
        <w:rPr>
          <w:i/>
          <w:szCs w:val="20"/>
        </w:rPr>
      </w:pPr>
      <w:r w:rsidRPr="00C7231F">
        <w:rPr>
          <w:i/>
          <w:szCs w:val="20"/>
        </w:rPr>
        <w:t>University of Illinois</w:t>
      </w:r>
    </w:p>
    <w:p w:rsidR="00C7231F" w:rsidRDefault="00C7231F" w:rsidP="00C7231F">
      <w:pPr>
        <w:rPr>
          <w:szCs w:val="20"/>
        </w:rPr>
      </w:pPr>
      <w:r w:rsidRPr="00C7231F">
        <w:rPr>
          <w:i/>
          <w:szCs w:val="20"/>
        </w:rPr>
        <w:t>College of Veterinary Medicine</w:t>
      </w:r>
      <w:r>
        <w:rPr>
          <w:szCs w:val="20"/>
        </w:rPr>
        <w:br w:type="page"/>
      </w:r>
    </w:p>
    <w:p w:rsidR="00F1707B" w:rsidRDefault="00F1707B" w:rsidP="00F1707B">
      <w:pPr>
        <w:tabs>
          <w:tab w:val="left" w:pos="360"/>
        </w:tabs>
        <w:autoSpaceDE w:val="0"/>
        <w:autoSpaceDN w:val="0"/>
        <w:adjustRightInd w:val="0"/>
        <w:rPr>
          <w:szCs w:val="20"/>
        </w:rPr>
      </w:pPr>
      <w:r>
        <w:rPr>
          <w:szCs w:val="20"/>
        </w:rPr>
        <w:lastRenderedPageBreak/>
        <w:t>Your participation in the Cervid 2014 study will help NAHMS develop reliable and accurate national e</w:t>
      </w:r>
      <w:r w:rsidR="00684B8E">
        <w:rPr>
          <w:szCs w:val="20"/>
        </w:rPr>
        <w:t>stimates about important issues facing the U.S. farmed-</w:t>
      </w:r>
      <w:proofErr w:type="spellStart"/>
      <w:r w:rsidR="00684B8E">
        <w:rPr>
          <w:szCs w:val="20"/>
        </w:rPr>
        <w:t>cervid</w:t>
      </w:r>
      <w:proofErr w:type="spellEnd"/>
      <w:r w:rsidR="00684B8E">
        <w:rPr>
          <w:szCs w:val="20"/>
        </w:rPr>
        <w:t xml:space="preserve"> industry</w:t>
      </w:r>
      <w:r>
        <w:rPr>
          <w:szCs w:val="20"/>
        </w:rPr>
        <w:t>. This valuable information</w:t>
      </w:r>
      <w:r w:rsidR="00684B8E">
        <w:rPr>
          <w:szCs w:val="20"/>
        </w:rPr>
        <w:t xml:space="preserve"> will have many uses, including</w:t>
      </w:r>
      <w:r>
        <w:rPr>
          <w:szCs w:val="20"/>
        </w:rPr>
        <w:t>:</w:t>
      </w:r>
    </w:p>
    <w:p w:rsidR="00F1707B" w:rsidRPr="00EC11C1" w:rsidRDefault="00F1707B" w:rsidP="00F1707B">
      <w:pPr>
        <w:pStyle w:val="ListParagraph"/>
        <w:numPr>
          <w:ilvl w:val="0"/>
          <w:numId w:val="3"/>
        </w:numPr>
        <w:autoSpaceDE w:val="0"/>
        <w:autoSpaceDN w:val="0"/>
        <w:adjustRightInd w:val="0"/>
        <w:rPr>
          <w:rFonts w:ascii="Arial" w:hAnsi="Arial" w:cs="Arial"/>
          <w:sz w:val="20"/>
          <w:szCs w:val="20"/>
        </w:rPr>
      </w:pPr>
      <w:r w:rsidRPr="00EC11C1">
        <w:rPr>
          <w:rFonts w:ascii="Arial" w:hAnsi="Arial" w:cs="Arial"/>
          <w:sz w:val="20"/>
          <w:szCs w:val="20"/>
        </w:rPr>
        <w:t>Assisting university researchers, extension agents, producer groups, and others in identif</w:t>
      </w:r>
      <w:r>
        <w:rPr>
          <w:rFonts w:ascii="Arial" w:hAnsi="Arial" w:cs="Arial"/>
          <w:sz w:val="20"/>
          <w:szCs w:val="20"/>
        </w:rPr>
        <w:t>ying and focusing educational ef</w:t>
      </w:r>
      <w:r w:rsidRPr="00EC11C1">
        <w:rPr>
          <w:rFonts w:ascii="Arial" w:hAnsi="Arial" w:cs="Arial"/>
          <w:sz w:val="20"/>
          <w:szCs w:val="20"/>
        </w:rPr>
        <w:t>forts on</w:t>
      </w:r>
      <w:r w:rsidR="00446E38">
        <w:rPr>
          <w:rFonts w:ascii="Arial" w:hAnsi="Arial" w:cs="Arial"/>
          <w:sz w:val="20"/>
          <w:szCs w:val="20"/>
        </w:rPr>
        <w:t xml:space="preserve"> vital issues related to farmed-</w:t>
      </w:r>
      <w:proofErr w:type="spellStart"/>
      <w:r w:rsidRPr="00EC11C1">
        <w:rPr>
          <w:rFonts w:ascii="Arial" w:hAnsi="Arial" w:cs="Arial"/>
          <w:sz w:val="20"/>
          <w:szCs w:val="20"/>
        </w:rPr>
        <w:t>cervid</w:t>
      </w:r>
      <w:proofErr w:type="spellEnd"/>
      <w:r w:rsidRPr="00EC11C1">
        <w:rPr>
          <w:rFonts w:ascii="Arial" w:hAnsi="Arial" w:cs="Arial"/>
          <w:sz w:val="20"/>
          <w:szCs w:val="20"/>
        </w:rPr>
        <w:t xml:space="preserve"> operations.</w:t>
      </w:r>
    </w:p>
    <w:p w:rsidR="00F1707B" w:rsidRDefault="00F1707B" w:rsidP="00F1707B">
      <w:pPr>
        <w:pStyle w:val="ListParagraph"/>
        <w:numPr>
          <w:ilvl w:val="0"/>
          <w:numId w:val="3"/>
        </w:numPr>
        <w:autoSpaceDE w:val="0"/>
        <w:autoSpaceDN w:val="0"/>
        <w:adjustRightInd w:val="0"/>
        <w:rPr>
          <w:rFonts w:ascii="Arial" w:hAnsi="Arial" w:cs="Arial"/>
          <w:sz w:val="20"/>
          <w:szCs w:val="20"/>
        </w:rPr>
      </w:pPr>
      <w:r w:rsidRPr="00EC11C1">
        <w:rPr>
          <w:rFonts w:ascii="Arial" w:hAnsi="Arial" w:cs="Arial"/>
          <w:sz w:val="20"/>
          <w:szCs w:val="20"/>
        </w:rPr>
        <w:t>Assisting animal-health officials, policymakers, and in</w:t>
      </w:r>
      <w:r>
        <w:rPr>
          <w:rFonts w:ascii="Arial" w:hAnsi="Arial" w:cs="Arial"/>
          <w:sz w:val="20"/>
          <w:szCs w:val="20"/>
        </w:rPr>
        <w:t>dustry members in making inform</w:t>
      </w:r>
      <w:r w:rsidRPr="00EC11C1">
        <w:rPr>
          <w:rFonts w:ascii="Arial" w:hAnsi="Arial" w:cs="Arial"/>
          <w:sz w:val="20"/>
          <w:szCs w:val="20"/>
        </w:rPr>
        <w:t>ed decisions to help protect U.S. agriculture and animal health.</w:t>
      </w:r>
    </w:p>
    <w:p w:rsidR="00684B8E" w:rsidRDefault="00684B8E" w:rsidP="00EC11C1">
      <w:pPr>
        <w:autoSpaceDE w:val="0"/>
        <w:autoSpaceDN w:val="0"/>
        <w:adjustRightInd w:val="0"/>
        <w:rPr>
          <w:b/>
          <w:sz w:val="22"/>
          <w:szCs w:val="20"/>
        </w:rPr>
      </w:pPr>
    </w:p>
    <w:p w:rsidR="00EC11C1" w:rsidRDefault="00EC11C1" w:rsidP="00EC11C1">
      <w:pPr>
        <w:autoSpaceDE w:val="0"/>
        <w:autoSpaceDN w:val="0"/>
        <w:adjustRightInd w:val="0"/>
        <w:rPr>
          <w:szCs w:val="20"/>
        </w:rPr>
      </w:pPr>
      <w:r>
        <w:rPr>
          <w:b/>
          <w:sz w:val="22"/>
          <w:szCs w:val="20"/>
        </w:rPr>
        <w:t>How you will benefit</w:t>
      </w:r>
    </w:p>
    <w:p w:rsidR="00EC11C1" w:rsidRDefault="00EC11C1" w:rsidP="00EC11C1">
      <w:pPr>
        <w:autoSpaceDE w:val="0"/>
        <w:autoSpaceDN w:val="0"/>
        <w:adjustRightInd w:val="0"/>
        <w:rPr>
          <w:szCs w:val="20"/>
        </w:rPr>
      </w:pPr>
    </w:p>
    <w:p w:rsidR="00EC11C1" w:rsidRPr="00EC11C1" w:rsidRDefault="00EC11C1" w:rsidP="00D34B77">
      <w:pPr>
        <w:tabs>
          <w:tab w:val="left" w:pos="360"/>
        </w:tabs>
        <w:autoSpaceDE w:val="0"/>
        <w:autoSpaceDN w:val="0"/>
        <w:adjustRightInd w:val="0"/>
        <w:rPr>
          <w:szCs w:val="20"/>
        </w:rPr>
      </w:pPr>
      <w:r>
        <w:rPr>
          <w:szCs w:val="20"/>
        </w:rPr>
        <w:tab/>
        <w:t xml:space="preserve">By participating in the Cervid 2014 study, you will receive a variety of reports and information sheets that will enable you to compare your </w:t>
      </w:r>
      <w:r w:rsidR="00446E38">
        <w:rPr>
          <w:szCs w:val="20"/>
        </w:rPr>
        <w:t>operation with</w:t>
      </w:r>
      <w:r>
        <w:rPr>
          <w:szCs w:val="20"/>
        </w:rPr>
        <w:t xml:space="preserve"> other </w:t>
      </w:r>
      <w:proofErr w:type="spellStart"/>
      <w:r>
        <w:rPr>
          <w:szCs w:val="20"/>
        </w:rPr>
        <w:t>cervid</w:t>
      </w:r>
      <w:proofErr w:type="spellEnd"/>
      <w:r>
        <w:rPr>
          <w:szCs w:val="20"/>
        </w:rPr>
        <w:t xml:space="preserve"> operations. These publications will present study data on general management and marketing topics</w:t>
      </w:r>
      <w:r w:rsidR="00446E38" w:rsidRPr="00446E38">
        <w:rPr>
          <w:szCs w:val="20"/>
        </w:rPr>
        <w:t>—including management decisions and practices—</w:t>
      </w:r>
      <w:r>
        <w:rPr>
          <w:szCs w:val="20"/>
        </w:rPr>
        <w:t xml:space="preserve"> as well as specific health-related issues.</w:t>
      </w:r>
    </w:p>
    <w:p w:rsidR="002C7745" w:rsidRDefault="002C7745" w:rsidP="002C7745">
      <w:pPr>
        <w:autoSpaceDE w:val="0"/>
        <w:autoSpaceDN w:val="0"/>
        <w:adjustRightInd w:val="0"/>
        <w:rPr>
          <w:b/>
          <w:sz w:val="22"/>
          <w:szCs w:val="20"/>
        </w:rPr>
      </w:pPr>
    </w:p>
    <w:p w:rsidR="00093363" w:rsidRPr="002A2DAE" w:rsidRDefault="00093363" w:rsidP="00093363">
      <w:pPr>
        <w:autoSpaceDE w:val="0"/>
        <w:autoSpaceDN w:val="0"/>
        <w:adjustRightInd w:val="0"/>
        <w:rPr>
          <w:b/>
          <w:sz w:val="22"/>
          <w:szCs w:val="20"/>
        </w:rPr>
      </w:pPr>
      <w:r w:rsidRPr="002A2DAE">
        <w:rPr>
          <w:b/>
          <w:sz w:val="22"/>
          <w:szCs w:val="20"/>
        </w:rPr>
        <w:t>A scientific approach</w:t>
      </w:r>
    </w:p>
    <w:p w:rsidR="00093363" w:rsidRPr="001A18A6" w:rsidRDefault="00093363" w:rsidP="00093363">
      <w:pPr>
        <w:autoSpaceDE w:val="0"/>
        <w:autoSpaceDN w:val="0"/>
        <w:adjustRightInd w:val="0"/>
        <w:rPr>
          <w:b/>
          <w:szCs w:val="20"/>
        </w:rPr>
      </w:pPr>
    </w:p>
    <w:p w:rsidR="00093363" w:rsidRDefault="00093363" w:rsidP="00093363">
      <w:pPr>
        <w:autoSpaceDE w:val="0"/>
        <w:autoSpaceDN w:val="0"/>
        <w:adjustRightInd w:val="0"/>
        <w:ind w:firstLine="270"/>
        <w:rPr>
          <w:szCs w:val="20"/>
        </w:rPr>
      </w:pPr>
      <w:r w:rsidRPr="00E61AAD">
        <w:rPr>
          <w:szCs w:val="20"/>
        </w:rPr>
        <w:t xml:space="preserve">NAHMS collects and reports accurate </w:t>
      </w:r>
      <w:r>
        <w:rPr>
          <w:szCs w:val="20"/>
        </w:rPr>
        <w:t xml:space="preserve">and useful </w:t>
      </w:r>
      <w:r w:rsidRPr="00E61AAD">
        <w:rPr>
          <w:szCs w:val="20"/>
        </w:rPr>
        <w:t>information on animal health and management in the</w:t>
      </w:r>
      <w:r>
        <w:rPr>
          <w:szCs w:val="20"/>
        </w:rPr>
        <w:t xml:space="preserve"> </w:t>
      </w:r>
      <w:r w:rsidRPr="00E61AAD">
        <w:rPr>
          <w:szCs w:val="20"/>
        </w:rPr>
        <w:t>United States. Since 1990, NAHMS has developed</w:t>
      </w:r>
      <w:r>
        <w:rPr>
          <w:szCs w:val="20"/>
        </w:rPr>
        <w:t xml:space="preserve"> </w:t>
      </w:r>
      <w:r w:rsidRPr="00E61AAD">
        <w:rPr>
          <w:szCs w:val="20"/>
        </w:rPr>
        <w:t>national estimates on disease prevalence and other</w:t>
      </w:r>
      <w:r>
        <w:rPr>
          <w:szCs w:val="20"/>
        </w:rPr>
        <w:t xml:space="preserve"> </w:t>
      </w:r>
      <w:r w:rsidRPr="00E61AAD">
        <w:rPr>
          <w:szCs w:val="20"/>
        </w:rPr>
        <w:t>factors related to the health of U.S. beef cattle, sheep,</w:t>
      </w:r>
      <w:r>
        <w:rPr>
          <w:szCs w:val="20"/>
        </w:rPr>
        <w:t xml:space="preserve"> </w:t>
      </w:r>
      <w:r w:rsidRPr="00E61AAD">
        <w:rPr>
          <w:szCs w:val="20"/>
        </w:rPr>
        <w:t>goat, dairy cattle, swine, equine, poultry, and catfish</w:t>
      </w:r>
      <w:r>
        <w:rPr>
          <w:szCs w:val="20"/>
        </w:rPr>
        <w:t xml:space="preserve"> </w:t>
      </w:r>
      <w:r w:rsidRPr="00E61AAD">
        <w:rPr>
          <w:szCs w:val="20"/>
        </w:rPr>
        <w:t>populations. The science-based results produced by</w:t>
      </w:r>
      <w:r>
        <w:rPr>
          <w:szCs w:val="20"/>
        </w:rPr>
        <w:t xml:space="preserve"> </w:t>
      </w:r>
      <w:r w:rsidRPr="00E61AAD">
        <w:rPr>
          <w:szCs w:val="20"/>
        </w:rPr>
        <w:t>NAHMS have proven to be of considerable value to the</w:t>
      </w:r>
      <w:r>
        <w:rPr>
          <w:szCs w:val="20"/>
        </w:rPr>
        <w:t xml:space="preserve"> </w:t>
      </w:r>
      <w:r w:rsidRPr="00E61AAD">
        <w:rPr>
          <w:szCs w:val="20"/>
        </w:rPr>
        <w:t>U.S. livestock, poultry, and aquaculture industries</w:t>
      </w:r>
      <w:r w:rsidR="00446E38">
        <w:rPr>
          <w:szCs w:val="20"/>
        </w:rPr>
        <w:t xml:space="preserve"> as well as to other animal-</w:t>
      </w:r>
      <w:r>
        <w:rPr>
          <w:szCs w:val="20"/>
        </w:rPr>
        <w:t>health stakeholders</w:t>
      </w:r>
      <w:r w:rsidRPr="00E61AAD">
        <w:rPr>
          <w:szCs w:val="20"/>
        </w:rPr>
        <w:t>.</w:t>
      </w:r>
      <w:r>
        <w:rPr>
          <w:szCs w:val="20"/>
        </w:rPr>
        <w:t xml:space="preserve"> </w:t>
      </w:r>
      <w:r w:rsidRPr="00E61AAD">
        <w:rPr>
          <w:szCs w:val="20"/>
        </w:rPr>
        <w:t>NAHMS studies are</w:t>
      </w:r>
    </w:p>
    <w:p w:rsidR="00093363" w:rsidRPr="001A18A6" w:rsidRDefault="00093363" w:rsidP="00093363">
      <w:pPr>
        <w:pStyle w:val="ListParagraph"/>
        <w:numPr>
          <w:ilvl w:val="0"/>
          <w:numId w:val="2"/>
        </w:numPr>
        <w:autoSpaceDE w:val="0"/>
        <w:autoSpaceDN w:val="0"/>
        <w:adjustRightInd w:val="0"/>
        <w:ind w:left="360" w:hanging="180"/>
        <w:rPr>
          <w:rFonts w:ascii="Arial" w:hAnsi="Arial" w:cs="Arial"/>
          <w:sz w:val="20"/>
          <w:szCs w:val="20"/>
        </w:rPr>
      </w:pPr>
      <w:r w:rsidRPr="001A18A6">
        <w:rPr>
          <w:rFonts w:ascii="Arial" w:hAnsi="Arial" w:cs="Arial"/>
          <w:sz w:val="20"/>
          <w:szCs w:val="20"/>
        </w:rPr>
        <w:t>National in scope</w:t>
      </w:r>
      <w:r>
        <w:rPr>
          <w:rFonts w:ascii="Arial" w:hAnsi="Arial" w:cs="Arial"/>
          <w:sz w:val="20"/>
          <w:szCs w:val="20"/>
        </w:rPr>
        <w:t>,</w:t>
      </w:r>
    </w:p>
    <w:p w:rsidR="00093363" w:rsidRDefault="00093363" w:rsidP="00093363">
      <w:pPr>
        <w:pStyle w:val="ListParagraph"/>
        <w:numPr>
          <w:ilvl w:val="0"/>
          <w:numId w:val="2"/>
        </w:numPr>
        <w:autoSpaceDE w:val="0"/>
        <w:autoSpaceDN w:val="0"/>
        <w:adjustRightInd w:val="0"/>
        <w:ind w:left="360" w:hanging="180"/>
        <w:rPr>
          <w:rFonts w:ascii="Arial" w:hAnsi="Arial" w:cs="Arial"/>
          <w:sz w:val="20"/>
          <w:szCs w:val="20"/>
        </w:rPr>
      </w:pPr>
      <w:r>
        <w:rPr>
          <w:rFonts w:ascii="Arial" w:hAnsi="Arial" w:cs="Arial"/>
          <w:sz w:val="20"/>
          <w:szCs w:val="20"/>
        </w:rPr>
        <w:t xml:space="preserve">Science based, </w:t>
      </w:r>
    </w:p>
    <w:p w:rsidR="00093363" w:rsidRPr="001A18A6" w:rsidRDefault="00093363" w:rsidP="00093363">
      <w:pPr>
        <w:pStyle w:val="ListParagraph"/>
        <w:numPr>
          <w:ilvl w:val="0"/>
          <w:numId w:val="2"/>
        </w:numPr>
        <w:autoSpaceDE w:val="0"/>
        <w:autoSpaceDN w:val="0"/>
        <w:adjustRightInd w:val="0"/>
        <w:ind w:left="360" w:hanging="180"/>
        <w:rPr>
          <w:rFonts w:ascii="Arial" w:hAnsi="Arial" w:cs="Arial"/>
          <w:sz w:val="20"/>
          <w:szCs w:val="20"/>
        </w:rPr>
      </w:pPr>
      <w:r w:rsidRPr="001A18A6">
        <w:rPr>
          <w:rFonts w:ascii="Arial" w:hAnsi="Arial" w:cs="Arial"/>
          <w:sz w:val="20"/>
          <w:szCs w:val="20"/>
        </w:rPr>
        <w:t>Statistically valid</w:t>
      </w:r>
      <w:r>
        <w:rPr>
          <w:rFonts w:ascii="Arial" w:hAnsi="Arial" w:cs="Arial"/>
          <w:sz w:val="20"/>
          <w:szCs w:val="20"/>
        </w:rPr>
        <w:t>,</w:t>
      </w:r>
    </w:p>
    <w:p w:rsidR="00093363" w:rsidRPr="001A18A6" w:rsidRDefault="00093363" w:rsidP="00093363">
      <w:pPr>
        <w:pStyle w:val="ListParagraph"/>
        <w:numPr>
          <w:ilvl w:val="0"/>
          <w:numId w:val="2"/>
        </w:numPr>
        <w:autoSpaceDE w:val="0"/>
        <w:autoSpaceDN w:val="0"/>
        <w:adjustRightInd w:val="0"/>
        <w:ind w:left="360" w:hanging="180"/>
        <w:rPr>
          <w:rFonts w:ascii="Arial" w:hAnsi="Arial" w:cs="Arial"/>
          <w:sz w:val="20"/>
          <w:szCs w:val="20"/>
        </w:rPr>
      </w:pPr>
      <w:r>
        <w:rPr>
          <w:rFonts w:ascii="Arial" w:hAnsi="Arial" w:cs="Arial"/>
          <w:sz w:val="20"/>
          <w:szCs w:val="20"/>
        </w:rPr>
        <w:t>Collaborative,</w:t>
      </w:r>
    </w:p>
    <w:p w:rsidR="00093363" w:rsidRDefault="00093363" w:rsidP="00093363">
      <w:pPr>
        <w:pStyle w:val="ListParagraph"/>
        <w:numPr>
          <w:ilvl w:val="0"/>
          <w:numId w:val="2"/>
        </w:numPr>
        <w:autoSpaceDE w:val="0"/>
        <w:autoSpaceDN w:val="0"/>
        <w:adjustRightInd w:val="0"/>
        <w:ind w:left="360" w:hanging="180"/>
        <w:rPr>
          <w:rFonts w:ascii="Arial" w:hAnsi="Arial" w:cs="Arial"/>
          <w:sz w:val="20"/>
          <w:szCs w:val="20"/>
        </w:rPr>
      </w:pPr>
      <w:r>
        <w:rPr>
          <w:rFonts w:ascii="Arial" w:hAnsi="Arial" w:cs="Arial"/>
          <w:sz w:val="20"/>
          <w:szCs w:val="20"/>
        </w:rPr>
        <w:t>Voluntary, and</w:t>
      </w:r>
    </w:p>
    <w:p w:rsidR="00093363" w:rsidRDefault="00093363" w:rsidP="00093363">
      <w:pPr>
        <w:pStyle w:val="ListParagraph"/>
        <w:numPr>
          <w:ilvl w:val="0"/>
          <w:numId w:val="2"/>
        </w:numPr>
        <w:autoSpaceDE w:val="0"/>
        <w:autoSpaceDN w:val="0"/>
        <w:adjustRightInd w:val="0"/>
        <w:ind w:left="360" w:hanging="180"/>
        <w:rPr>
          <w:rFonts w:ascii="Arial" w:hAnsi="Arial" w:cs="Arial"/>
          <w:sz w:val="20"/>
          <w:szCs w:val="20"/>
        </w:rPr>
      </w:pPr>
      <w:r>
        <w:rPr>
          <w:rFonts w:ascii="Arial" w:hAnsi="Arial" w:cs="Arial"/>
          <w:sz w:val="20"/>
          <w:szCs w:val="20"/>
        </w:rPr>
        <w:t>Confidential.</w:t>
      </w:r>
    </w:p>
    <w:p w:rsidR="00093363" w:rsidRDefault="00093363" w:rsidP="002C7745">
      <w:pPr>
        <w:autoSpaceDE w:val="0"/>
        <w:autoSpaceDN w:val="0"/>
        <w:adjustRightInd w:val="0"/>
        <w:rPr>
          <w:b/>
          <w:sz w:val="22"/>
          <w:szCs w:val="20"/>
        </w:rPr>
      </w:pPr>
    </w:p>
    <w:p w:rsidR="002C7745" w:rsidRPr="002A2DAE" w:rsidRDefault="002C7745" w:rsidP="002C7745">
      <w:pPr>
        <w:autoSpaceDE w:val="0"/>
        <w:autoSpaceDN w:val="0"/>
        <w:adjustRightInd w:val="0"/>
        <w:rPr>
          <w:b/>
          <w:sz w:val="22"/>
          <w:szCs w:val="20"/>
        </w:rPr>
      </w:pPr>
      <w:r w:rsidRPr="002A2DAE">
        <w:rPr>
          <w:b/>
          <w:sz w:val="22"/>
          <w:szCs w:val="20"/>
        </w:rPr>
        <w:t>Confidentiality</w:t>
      </w:r>
    </w:p>
    <w:p w:rsidR="002C7745" w:rsidRPr="001A18A6" w:rsidRDefault="002C7745" w:rsidP="002C7745">
      <w:pPr>
        <w:autoSpaceDE w:val="0"/>
        <w:autoSpaceDN w:val="0"/>
        <w:adjustRightInd w:val="0"/>
        <w:rPr>
          <w:b/>
          <w:szCs w:val="20"/>
        </w:rPr>
      </w:pPr>
    </w:p>
    <w:p w:rsidR="002C7745" w:rsidRDefault="002C7745" w:rsidP="002C7745">
      <w:pPr>
        <w:autoSpaceDE w:val="0"/>
        <w:autoSpaceDN w:val="0"/>
        <w:adjustRightInd w:val="0"/>
        <w:ind w:firstLine="360"/>
        <w:rPr>
          <w:szCs w:val="20"/>
        </w:rPr>
      </w:pPr>
      <w:r w:rsidRPr="00E61AAD">
        <w:rPr>
          <w:szCs w:val="20"/>
        </w:rPr>
        <w:t>Because NAHMS studies rely on voluntary</w:t>
      </w:r>
      <w:r>
        <w:rPr>
          <w:szCs w:val="20"/>
        </w:rPr>
        <w:t xml:space="preserve"> </w:t>
      </w:r>
      <w:r w:rsidRPr="00E61AAD">
        <w:rPr>
          <w:szCs w:val="20"/>
        </w:rPr>
        <w:t>participation, the privacy of every participant is</w:t>
      </w:r>
      <w:r>
        <w:rPr>
          <w:szCs w:val="20"/>
        </w:rPr>
        <w:t xml:space="preserve"> </w:t>
      </w:r>
      <w:r w:rsidRPr="00E61AAD">
        <w:rPr>
          <w:szCs w:val="20"/>
        </w:rPr>
        <w:t>protected. Only those collecting the data know the</w:t>
      </w:r>
      <w:r>
        <w:rPr>
          <w:szCs w:val="20"/>
        </w:rPr>
        <w:t xml:space="preserve"> </w:t>
      </w:r>
      <w:r w:rsidRPr="00E61AAD">
        <w:rPr>
          <w:szCs w:val="20"/>
        </w:rPr>
        <w:t>identity of the respondent. No name or contact</w:t>
      </w:r>
      <w:r>
        <w:rPr>
          <w:szCs w:val="20"/>
        </w:rPr>
        <w:t xml:space="preserve"> </w:t>
      </w:r>
      <w:r w:rsidRPr="00E61AAD">
        <w:rPr>
          <w:szCs w:val="20"/>
        </w:rPr>
        <w:t>information will be associated with individual data, and</w:t>
      </w:r>
      <w:r>
        <w:rPr>
          <w:szCs w:val="20"/>
        </w:rPr>
        <w:t xml:space="preserve"> </w:t>
      </w:r>
      <w:r w:rsidRPr="00E61AAD">
        <w:rPr>
          <w:szCs w:val="20"/>
        </w:rPr>
        <w:t>no data will be reported in a way that could reveal the</w:t>
      </w:r>
      <w:r>
        <w:rPr>
          <w:szCs w:val="20"/>
        </w:rPr>
        <w:t xml:space="preserve"> </w:t>
      </w:r>
      <w:r w:rsidRPr="00E61AAD">
        <w:rPr>
          <w:szCs w:val="20"/>
        </w:rPr>
        <w:t>identity of a participant.</w:t>
      </w:r>
      <w:r>
        <w:rPr>
          <w:szCs w:val="20"/>
        </w:rPr>
        <w:t xml:space="preserve"> Data are presented only in an aggregate manner.</w:t>
      </w:r>
    </w:p>
    <w:p w:rsidR="0055357D" w:rsidRDefault="0055357D"/>
    <w:p w:rsidR="0055357D" w:rsidRPr="0034797C" w:rsidRDefault="00684B8E" w:rsidP="0055357D">
      <w:pPr>
        <w:rPr>
          <w:b/>
          <w:sz w:val="16"/>
          <w:szCs w:val="16"/>
        </w:rPr>
      </w:pPr>
      <w:r>
        <w:br w:type="column"/>
      </w:r>
      <w:r w:rsidR="0055357D" w:rsidRPr="0034797C">
        <w:rPr>
          <w:b/>
          <w:sz w:val="16"/>
          <w:szCs w:val="16"/>
        </w:rPr>
        <w:lastRenderedPageBreak/>
        <w:t>_____________________________</w:t>
      </w:r>
    </w:p>
    <w:p w:rsidR="0055357D" w:rsidRPr="0034797C" w:rsidRDefault="0055357D" w:rsidP="0055357D">
      <w:pPr>
        <w:pStyle w:val="FXbodynormal"/>
        <w:rPr>
          <w:rFonts w:ascii="Arial" w:hAnsi="Arial" w:cs="Arial"/>
          <w:sz w:val="16"/>
          <w:szCs w:val="16"/>
        </w:rPr>
      </w:pPr>
    </w:p>
    <w:p w:rsidR="0055357D" w:rsidRPr="0034797C" w:rsidRDefault="0055357D" w:rsidP="0055357D">
      <w:pPr>
        <w:pStyle w:val="FXbodynormal"/>
        <w:rPr>
          <w:rFonts w:ascii="Arial" w:hAnsi="Arial" w:cs="Arial"/>
          <w:sz w:val="16"/>
          <w:szCs w:val="16"/>
        </w:rPr>
      </w:pPr>
      <w:r w:rsidRPr="0034797C">
        <w:rPr>
          <w:rFonts w:ascii="Arial" w:hAnsi="Arial" w:cs="Arial"/>
          <w:sz w:val="16"/>
          <w:szCs w:val="16"/>
        </w:rPr>
        <w:t>For more information, contact:</w:t>
      </w:r>
    </w:p>
    <w:p w:rsidR="0055357D" w:rsidRPr="0034797C" w:rsidRDefault="0055357D" w:rsidP="0055357D">
      <w:pPr>
        <w:pStyle w:val="FXbodynormal"/>
        <w:rPr>
          <w:rFonts w:ascii="Arial" w:hAnsi="Arial" w:cs="Arial"/>
          <w:sz w:val="16"/>
          <w:szCs w:val="16"/>
        </w:rPr>
      </w:pPr>
    </w:p>
    <w:p w:rsidR="0055357D" w:rsidRPr="0034797C" w:rsidRDefault="0055357D" w:rsidP="0055357D">
      <w:pPr>
        <w:pStyle w:val="DefaultText"/>
        <w:rPr>
          <w:rFonts w:ascii="Arial" w:hAnsi="Arial" w:cs="Arial"/>
          <w:sz w:val="16"/>
          <w:szCs w:val="16"/>
        </w:rPr>
      </w:pPr>
      <w:r w:rsidRPr="0034797C">
        <w:rPr>
          <w:rFonts w:ascii="Arial" w:hAnsi="Arial" w:cs="Arial"/>
          <w:sz w:val="16"/>
          <w:szCs w:val="16"/>
        </w:rPr>
        <w:t>USDA–APHIS–VS–CEAH</w:t>
      </w:r>
      <w:r w:rsidR="002C7745">
        <w:rPr>
          <w:rFonts w:ascii="Arial" w:hAnsi="Arial" w:cs="Arial"/>
          <w:sz w:val="16"/>
          <w:szCs w:val="16"/>
        </w:rPr>
        <w:t>–NAHMS</w:t>
      </w:r>
    </w:p>
    <w:p w:rsidR="0055357D" w:rsidRPr="0034797C" w:rsidRDefault="0055357D" w:rsidP="0055357D">
      <w:pPr>
        <w:pStyle w:val="DefaultText"/>
        <w:rPr>
          <w:rFonts w:ascii="Arial" w:hAnsi="Arial" w:cs="Arial"/>
          <w:sz w:val="16"/>
          <w:szCs w:val="16"/>
        </w:rPr>
      </w:pPr>
      <w:r w:rsidRPr="0034797C">
        <w:rPr>
          <w:rFonts w:ascii="Arial" w:hAnsi="Arial" w:cs="Arial"/>
          <w:sz w:val="16"/>
          <w:szCs w:val="16"/>
        </w:rPr>
        <w:t>NRRC Building B, M.S. 2E7</w:t>
      </w:r>
    </w:p>
    <w:p w:rsidR="0055357D" w:rsidRPr="0034797C" w:rsidRDefault="0055357D" w:rsidP="0055357D">
      <w:pPr>
        <w:pStyle w:val="DefaultText"/>
        <w:rPr>
          <w:rFonts w:ascii="Arial" w:hAnsi="Arial" w:cs="Arial"/>
          <w:sz w:val="16"/>
          <w:szCs w:val="16"/>
        </w:rPr>
      </w:pPr>
      <w:r w:rsidRPr="0034797C">
        <w:rPr>
          <w:rFonts w:ascii="Arial" w:hAnsi="Arial" w:cs="Arial"/>
          <w:sz w:val="16"/>
          <w:szCs w:val="16"/>
        </w:rPr>
        <w:t xml:space="preserve">2150 Centre Avenue </w:t>
      </w:r>
    </w:p>
    <w:p w:rsidR="0055357D" w:rsidRPr="0034797C" w:rsidRDefault="0055357D" w:rsidP="0055357D">
      <w:pPr>
        <w:pStyle w:val="DefaultText"/>
        <w:rPr>
          <w:rFonts w:ascii="Arial" w:hAnsi="Arial" w:cs="Arial"/>
          <w:sz w:val="16"/>
          <w:szCs w:val="16"/>
        </w:rPr>
      </w:pPr>
      <w:r w:rsidRPr="0034797C">
        <w:rPr>
          <w:rFonts w:ascii="Arial" w:hAnsi="Arial" w:cs="Arial"/>
          <w:sz w:val="16"/>
          <w:szCs w:val="16"/>
        </w:rPr>
        <w:t xml:space="preserve">Fort Collins, CO 80526-8117 </w:t>
      </w:r>
    </w:p>
    <w:p w:rsidR="0055357D" w:rsidRPr="0034797C" w:rsidRDefault="0055357D" w:rsidP="0055357D">
      <w:pPr>
        <w:pStyle w:val="DefaultText"/>
        <w:rPr>
          <w:rFonts w:ascii="Arial" w:hAnsi="Arial" w:cs="Arial"/>
          <w:sz w:val="16"/>
          <w:szCs w:val="16"/>
        </w:rPr>
      </w:pPr>
      <w:r w:rsidRPr="0034797C">
        <w:rPr>
          <w:rFonts w:ascii="Arial" w:hAnsi="Arial" w:cs="Arial"/>
          <w:sz w:val="16"/>
          <w:szCs w:val="16"/>
        </w:rPr>
        <w:t>970.494.7000</w:t>
      </w:r>
    </w:p>
    <w:p w:rsidR="0055357D" w:rsidRPr="0034797C" w:rsidRDefault="0055357D" w:rsidP="0055357D">
      <w:pPr>
        <w:rPr>
          <w:sz w:val="16"/>
          <w:szCs w:val="16"/>
        </w:rPr>
      </w:pPr>
      <w:r w:rsidRPr="0034797C">
        <w:rPr>
          <w:rStyle w:val="AnchorA"/>
          <w:sz w:val="16"/>
          <w:szCs w:val="16"/>
        </w:rPr>
        <w:t>http://nahms.aphis.usda.gov</w:t>
      </w:r>
    </w:p>
    <w:p w:rsidR="0055357D" w:rsidRPr="0034797C" w:rsidRDefault="0055357D" w:rsidP="0055357D">
      <w:pPr>
        <w:rPr>
          <w:sz w:val="16"/>
          <w:szCs w:val="16"/>
        </w:rPr>
      </w:pPr>
    </w:p>
    <w:p w:rsidR="0055357D" w:rsidRPr="0034797C" w:rsidRDefault="0055357D" w:rsidP="0055357D">
      <w:pPr>
        <w:rPr>
          <w:rStyle w:val="AnchorA"/>
          <w:sz w:val="16"/>
          <w:szCs w:val="16"/>
        </w:rPr>
      </w:pPr>
      <w:r w:rsidRPr="0034797C">
        <w:rPr>
          <w:sz w:val="16"/>
          <w:szCs w:val="16"/>
        </w:rPr>
        <w:t>#</w:t>
      </w:r>
      <w:r w:rsidR="002C7745">
        <w:rPr>
          <w:sz w:val="16"/>
          <w:szCs w:val="16"/>
        </w:rPr>
        <w:t>693.</w:t>
      </w:r>
    </w:p>
    <w:p w:rsidR="0055357D" w:rsidRPr="0034797C" w:rsidRDefault="0055357D" w:rsidP="0055357D">
      <w:pPr>
        <w:rPr>
          <w:rStyle w:val="AnchorA"/>
          <w:sz w:val="16"/>
          <w:szCs w:val="16"/>
        </w:rPr>
      </w:pPr>
    </w:p>
    <w:p w:rsidR="0055357D" w:rsidRPr="002C7745" w:rsidRDefault="0055357D" w:rsidP="0055357D">
      <w:pPr>
        <w:rPr>
          <w:rStyle w:val="AnchorA"/>
          <w:color w:val="auto"/>
          <w:sz w:val="16"/>
          <w:szCs w:val="16"/>
        </w:rPr>
      </w:pPr>
      <w:r w:rsidRPr="002C7745">
        <w:rPr>
          <w:rStyle w:val="AnchorA"/>
          <w:color w:val="auto"/>
          <w:sz w:val="16"/>
          <w:szCs w:val="16"/>
        </w:rPr>
        <w:t>___________________________________</w:t>
      </w:r>
    </w:p>
    <w:p w:rsidR="0055357D" w:rsidRPr="0034797C" w:rsidRDefault="0055357D" w:rsidP="0055357D">
      <w:pPr>
        <w:rPr>
          <w:sz w:val="16"/>
          <w:szCs w:val="16"/>
        </w:rPr>
      </w:pPr>
    </w:p>
    <w:p w:rsidR="0055357D" w:rsidRPr="00004F6C" w:rsidRDefault="0055357D" w:rsidP="0055357D">
      <w:pPr>
        <w:rPr>
          <w:sz w:val="16"/>
          <w:szCs w:val="16"/>
        </w:rPr>
      </w:pPr>
      <w:r w:rsidRPr="00004F6C">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55357D" w:rsidRPr="00004F6C" w:rsidRDefault="0055357D" w:rsidP="0055357D">
      <w:pPr>
        <w:rPr>
          <w:sz w:val="16"/>
          <w:szCs w:val="16"/>
        </w:rPr>
      </w:pPr>
    </w:p>
    <w:p w:rsidR="0055357D" w:rsidRPr="0055357D" w:rsidRDefault="0055357D">
      <w:pPr>
        <w:rPr>
          <w:b/>
          <w:sz w:val="22"/>
        </w:rPr>
      </w:pPr>
      <w:r w:rsidRPr="00004F6C">
        <w:rPr>
          <w:bCs/>
          <w:sz w:val="16"/>
          <w:szCs w:val="16"/>
        </w:rPr>
        <w:t>Mention of companies or commercial products does not imply recommendation or endorsement by the U.S. Department of Agriculture over others not mentioned. USDA neither guarantees nor warrants the standard of any product mentioned. Product names are mentioned solely to report factually on available data and to provide specific information.</w:t>
      </w:r>
    </w:p>
    <w:sectPr w:rsidR="0055357D" w:rsidRPr="0055357D" w:rsidSect="00162DC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8E" w:rsidRDefault="008E178E" w:rsidP="008E178E">
      <w:r>
        <w:separator/>
      </w:r>
    </w:p>
  </w:endnote>
  <w:endnote w:type="continuationSeparator" w:id="0">
    <w:p w:rsidR="008E178E" w:rsidRDefault="008E178E" w:rsidP="008E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8E" w:rsidRDefault="008E178E" w:rsidP="008E178E">
    <w:pPr>
      <w:pStyle w:val="Footer"/>
      <w:tabs>
        <w:tab w:val="center" w:pos="5400"/>
        <w:tab w:val="right" w:pos="10800"/>
      </w:tabs>
      <w:rPr>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3479</wp:posOffset>
              </wp:positionH>
              <wp:positionV relativeFrom="paragraph">
                <wp:posOffset>91440</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7.2pt" to="540.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f2tQEAALc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dvyCPTtrXkmRkr5&#10;PaAX5dBLZ0ORrTp1/JAyJ2PoDcJOKeSSup7y2UEBu/AZDEvhZMvKrksEO0fiqHj8w7dlkcGxKrJQ&#10;jHVuJrV/Jl2xhQZ1sf6WOKNrRgx5JnobkH6XNU+3Us0Ff1N90VpkP+FwroOo7eDtqMqum1zW72e/&#10;0p//t+0PAAAA//8DAFBLAwQUAAYACAAAACEATOr3WNkAAAAHAQAADwAAAGRycy9kb3ducmV2Lnht&#10;bEyOMU/DMBCFd6T+B+sqsVEbVGgU4lRVgQmGEBgY3fhIosbnKHaTwK/nKgYY73tP775sO7tOjDiE&#10;1pOG65UCgVR521Kt4f3t6SoBEaIhazpPqOELA2zzxUVmUusnesWxjLXgEQqp0dDE2KdShqpBZ8LK&#10;90icffrBmcjnUEs7mInHXSdvlLqTzrTEHxrT477B6lienIbN43NZ9NPDy3chN7IoRh+T44fWl8t5&#10;dw8i4hz/ynDWZ3XI2engT2SD6DTcco/peg3inKpEMTn8Epln8r9//gMAAP//AwBQSwECLQAUAAYA&#10;CAAAACEAtoM4kv4AAADhAQAAEwAAAAAAAAAAAAAAAAAAAAAAW0NvbnRlbnRfVHlwZXNdLnhtbFBL&#10;AQItABQABgAIAAAAIQA4/SH/1gAAAJQBAAALAAAAAAAAAAAAAAAAAC8BAABfcmVscy8ucmVsc1BL&#10;AQItABQABgAIAAAAIQA3MZf2tQEAALcDAAAOAAAAAAAAAAAAAAAAAC4CAABkcnMvZTJvRG9jLnht&#10;bFBLAQItABQABgAIAAAAIQBM6vdY2QAAAAcBAAAPAAAAAAAAAAAAAAAAAA8EAABkcnMvZG93bnJl&#10;di54bWxQSwUGAAAAAAQABADzAAAAFQUAAAAA&#10;" strokecolor="black [3040]"/>
          </w:pict>
        </mc:Fallback>
      </mc:AlternateContent>
    </w:r>
  </w:p>
  <w:p w:rsidR="008E178E" w:rsidRPr="008E178E" w:rsidRDefault="008E178E" w:rsidP="008E178E">
    <w:pPr>
      <w:pStyle w:val="Footer"/>
      <w:tabs>
        <w:tab w:val="center" w:pos="5400"/>
        <w:tab w:val="right" w:pos="10800"/>
      </w:tabs>
      <w:rPr>
        <w:b/>
        <w:i/>
        <w:sz w:val="18"/>
      </w:rPr>
    </w:pPr>
    <w:r>
      <w:rPr>
        <w:sz w:val="18"/>
      </w:rPr>
      <w:t>United States Department of Agriculture     •</w:t>
    </w:r>
    <w:r>
      <w:rPr>
        <w:sz w:val="18"/>
      </w:rPr>
      <w:tab/>
      <w:t xml:space="preserve">    Animal and Plant Health Inspection Service</w:t>
    </w:r>
    <w:r>
      <w:rPr>
        <w:sz w:val="18"/>
      </w:rPr>
      <w:tab/>
      <w:t xml:space="preserve">      •     </w:t>
    </w:r>
    <w:r>
      <w:rPr>
        <w:b/>
        <w:i/>
        <w:sz w:val="18"/>
      </w:rPr>
      <w:t>Safeguarding American Agriculture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8E" w:rsidRDefault="008E178E" w:rsidP="008E178E">
      <w:r>
        <w:separator/>
      </w:r>
    </w:p>
  </w:footnote>
  <w:footnote w:type="continuationSeparator" w:id="0">
    <w:p w:rsidR="008E178E" w:rsidRDefault="008E178E" w:rsidP="008E1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9EC"/>
    <w:multiLevelType w:val="hybridMultilevel"/>
    <w:tmpl w:val="5D4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A65F2"/>
    <w:multiLevelType w:val="hybridMultilevel"/>
    <w:tmpl w:val="91C6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C009A"/>
    <w:multiLevelType w:val="hybridMultilevel"/>
    <w:tmpl w:val="9EC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D0B02"/>
    <w:multiLevelType w:val="hybridMultilevel"/>
    <w:tmpl w:val="F6862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DA"/>
    <w:rsid w:val="00093363"/>
    <w:rsid w:val="000C0D14"/>
    <w:rsid w:val="000F4F72"/>
    <w:rsid w:val="00154ACD"/>
    <w:rsid w:val="00162DC1"/>
    <w:rsid w:val="002C7745"/>
    <w:rsid w:val="002D6B82"/>
    <w:rsid w:val="003312CC"/>
    <w:rsid w:val="00336027"/>
    <w:rsid w:val="004463DD"/>
    <w:rsid w:val="00446E38"/>
    <w:rsid w:val="005028B0"/>
    <w:rsid w:val="00543511"/>
    <w:rsid w:val="0055357D"/>
    <w:rsid w:val="005849BE"/>
    <w:rsid w:val="005A77E0"/>
    <w:rsid w:val="0064778C"/>
    <w:rsid w:val="0068491A"/>
    <w:rsid w:val="00684B8E"/>
    <w:rsid w:val="006D181C"/>
    <w:rsid w:val="00775B34"/>
    <w:rsid w:val="00870364"/>
    <w:rsid w:val="008E178E"/>
    <w:rsid w:val="00982F25"/>
    <w:rsid w:val="009F0045"/>
    <w:rsid w:val="00B75A14"/>
    <w:rsid w:val="00BA56C3"/>
    <w:rsid w:val="00BB6ED1"/>
    <w:rsid w:val="00C51DE5"/>
    <w:rsid w:val="00C57340"/>
    <w:rsid w:val="00C7231F"/>
    <w:rsid w:val="00D34B77"/>
    <w:rsid w:val="00DB0BD6"/>
    <w:rsid w:val="00EC11C1"/>
    <w:rsid w:val="00F1707B"/>
    <w:rsid w:val="00F504DA"/>
    <w:rsid w:val="00FE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982F25"/>
    <w:pPr>
      <w:spacing w:after="0" w:line="240" w:lineRule="auto"/>
    </w:pPr>
    <w:rPr>
      <w:rFonts w:ascii="Arial" w:hAnsi="Arial" w:cs="Arial"/>
      <w:sz w:val="20"/>
    </w:rPr>
  </w:style>
  <w:style w:type="paragraph" w:styleId="Heading1">
    <w:name w:val="heading 1"/>
    <w:aliases w:val="Head 1"/>
    <w:basedOn w:val="Normal"/>
    <w:next w:val="Normal"/>
    <w:link w:val="Heading1Char"/>
    <w:qFormat/>
    <w:rsid w:val="009F0045"/>
    <w:pPr>
      <w:keepNext/>
      <w:spacing w:line="280" w:lineRule="exact"/>
      <w:outlineLvl w:val="0"/>
    </w:pPr>
    <w:rPr>
      <w:rFonts w:eastAsiaTheme="majorEastAsia" w:cstheme="majorBidi"/>
      <w:b/>
      <w:bCs/>
      <w:kern w:val="32"/>
      <w:sz w:val="28"/>
      <w:szCs w:val="32"/>
    </w:rPr>
  </w:style>
  <w:style w:type="paragraph" w:styleId="Heading2">
    <w:name w:val="heading 2"/>
    <w:basedOn w:val="Normal"/>
    <w:next w:val="Normal"/>
    <w:link w:val="Heading2Char"/>
    <w:uiPriority w:val="9"/>
    <w:semiHidden/>
    <w:unhideWhenUsed/>
    <w:qFormat/>
    <w:rsid w:val="00FE55A0"/>
    <w:pPr>
      <w:keepNext/>
      <w:keepLines/>
      <w:outlineLvl w:val="1"/>
    </w:pPr>
    <w:rPr>
      <w:rFonts w:eastAsiaTheme="majorEastAsia" w:cstheme="majorBidi"/>
      <w:b/>
      <w:bCs/>
      <w:szCs w:val="26"/>
    </w:rPr>
  </w:style>
  <w:style w:type="paragraph" w:styleId="Heading3">
    <w:name w:val="heading 3"/>
    <w:aliases w:val="Head3"/>
    <w:basedOn w:val="Normal"/>
    <w:next w:val="Normal"/>
    <w:link w:val="Heading3Char"/>
    <w:uiPriority w:val="9"/>
    <w:unhideWhenUsed/>
    <w:qFormat/>
    <w:rsid w:val="000C0D14"/>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rsid w:val="009F0045"/>
    <w:rPr>
      <w:rFonts w:ascii="Arial" w:eastAsiaTheme="majorEastAsia" w:hAnsi="Arial" w:cstheme="majorBidi"/>
      <w:b/>
      <w:bCs/>
      <w:kern w:val="32"/>
      <w:sz w:val="28"/>
      <w:szCs w:val="32"/>
    </w:rPr>
  </w:style>
  <w:style w:type="paragraph" w:styleId="Subtitle">
    <w:name w:val="Subtitle"/>
    <w:aliases w:val="Table"/>
    <w:basedOn w:val="Normal"/>
    <w:next w:val="Normal"/>
    <w:link w:val="SubtitleChar"/>
    <w:qFormat/>
    <w:rsid w:val="0068491A"/>
    <w:pPr>
      <w:spacing w:after="60"/>
      <w:jc w:val="center"/>
      <w:outlineLvl w:val="1"/>
    </w:pPr>
    <w:rPr>
      <w:rFonts w:eastAsiaTheme="majorEastAsia" w:cstheme="majorBidi"/>
      <w:sz w:val="22"/>
      <w:szCs w:val="24"/>
    </w:rPr>
  </w:style>
  <w:style w:type="character" w:customStyle="1" w:styleId="SubtitleChar">
    <w:name w:val="Subtitle Char"/>
    <w:aliases w:val="Table Char"/>
    <w:basedOn w:val="DefaultParagraphFont"/>
    <w:link w:val="Subtitle"/>
    <w:rsid w:val="0068491A"/>
    <w:rPr>
      <w:rFonts w:ascii="Arial" w:eastAsiaTheme="majorEastAsia" w:hAnsi="Arial" w:cstheme="majorBidi"/>
      <w:szCs w:val="24"/>
    </w:rPr>
  </w:style>
  <w:style w:type="character" w:customStyle="1" w:styleId="Heading3Char">
    <w:name w:val="Heading 3 Char"/>
    <w:aliases w:val="Head3 Char"/>
    <w:basedOn w:val="DefaultParagraphFont"/>
    <w:link w:val="Heading3"/>
    <w:uiPriority w:val="9"/>
    <w:rsid w:val="000C0D14"/>
    <w:rPr>
      <w:rFonts w:ascii="Arial" w:eastAsiaTheme="majorEastAsia" w:hAnsi="Arial" w:cstheme="majorBidi"/>
      <w:b/>
      <w:bCs/>
      <w:sz w:val="20"/>
    </w:rPr>
  </w:style>
  <w:style w:type="character" w:customStyle="1" w:styleId="Heading2Char">
    <w:name w:val="Heading 2 Char"/>
    <w:basedOn w:val="DefaultParagraphFont"/>
    <w:link w:val="Heading2"/>
    <w:uiPriority w:val="9"/>
    <w:semiHidden/>
    <w:rsid w:val="00FE55A0"/>
    <w:rPr>
      <w:rFonts w:ascii="Arial" w:eastAsiaTheme="majorEastAsia" w:hAnsi="Arial" w:cstheme="majorBidi"/>
      <w:b/>
      <w:bCs/>
      <w:sz w:val="20"/>
      <w:szCs w:val="26"/>
    </w:rPr>
  </w:style>
  <w:style w:type="character" w:styleId="Emphasis">
    <w:name w:val="Emphasis"/>
    <w:aliases w:val="Head 2"/>
    <w:basedOn w:val="DefaultParagraphFont"/>
    <w:qFormat/>
    <w:rsid w:val="00BB6ED1"/>
    <w:rPr>
      <w:rFonts w:ascii="Arial" w:hAnsi="Arial"/>
      <w:i/>
      <w:iCs/>
      <w:sz w:val="20"/>
    </w:rPr>
  </w:style>
  <w:style w:type="character" w:styleId="Strong">
    <w:name w:val="Strong"/>
    <w:aliases w:val="Head 3"/>
    <w:basedOn w:val="DefaultParagraphFont"/>
    <w:qFormat/>
    <w:rsid w:val="00BB6ED1"/>
    <w:rPr>
      <w:rFonts w:ascii="Arial" w:hAnsi="Arial"/>
      <w:b/>
      <w:bCs/>
      <w:sz w:val="20"/>
    </w:rPr>
  </w:style>
  <w:style w:type="paragraph" w:styleId="BalloonText">
    <w:name w:val="Balloon Text"/>
    <w:basedOn w:val="Normal"/>
    <w:link w:val="BalloonTextChar"/>
    <w:uiPriority w:val="99"/>
    <w:semiHidden/>
    <w:unhideWhenUsed/>
    <w:rsid w:val="00F504DA"/>
    <w:rPr>
      <w:rFonts w:ascii="Tahoma" w:hAnsi="Tahoma" w:cs="Tahoma"/>
      <w:sz w:val="16"/>
      <w:szCs w:val="16"/>
    </w:rPr>
  </w:style>
  <w:style w:type="character" w:customStyle="1" w:styleId="BalloonTextChar">
    <w:name w:val="Balloon Text Char"/>
    <w:basedOn w:val="DefaultParagraphFont"/>
    <w:link w:val="BalloonText"/>
    <w:uiPriority w:val="99"/>
    <w:semiHidden/>
    <w:rsid w:val="00F504DA"/>
    <w:rPr>
      <w:rFonts w:ascii="Tahoma" w:hAnsi="Tahoma" w:cs="Tahoma"/>
      <w:sz w:val="16"/>
      <w:szCs w:val="16"/>
    </w:rPr>
  </w:style>
  <w:style w:type="paragraph" w:customStyle="1" w:styleId="DefaultText">
    <w:name w:val="Default Text"/>
    <w:basedOn w:val="Normal"/>
    <w:rsid w:val="0055357D"/>
    <w:pPr>
      <w:autoSpaceDE w:val="0"/>
      <w:autoSpaceDN w:val="0"/>
      <w:adjustRightInd w:val="0"/>
    </w:pPr>
    <w:rPr>
      <w:rFonts w:ascii="Times New Roman" w:hAnsi="Times New Roman" w:cs="Times New Roman"/>
      <w:sz w:val="24"/>
      <w:szCs w:val="24"/>
    </w:rPr>
  </w:style>
  <w:style w:type="paragraph" w:customStyle="1" w:styleId="FXbodynormal">
    <w:name w:val="FX body normal"/>
    <w:basedOn w:val="Normal"/>
    <w:rsid w:val="0055357D"/>
    <w:pPr>
      <w:autoSpaceDE w:val="0"/>
      <w:autoSpaceDN w:val="0"/>
      <w:adjustRightInd w:val="0"/>
    </w:pPr>
    <w:rPr>
      <w:rFonts w:ascii="Times New Roman" w:hAnsi="Times New Roman" w:cs="Times New Roman"/>
      <w:sz w:val="22"/>
    </w:rPr>
  </w:style>
  <w:style w:type="character" w:customStyle="1" w:styleId="AnchorA">
    <w:name w:val="Anchor (A)"/>
    <w:rsid w:val="0055357D"/>
    <w:rPr>
      <w:color w:val="0000FF"/>
      <w:u w:val="single"/>
    </w:rPr>
  </w:style>
  <w:style w:type="paragraph" w:styleId="Header">
    <w:name w:val="header"/>
    <w:basedOn w:val="Normal"/>
    <w:link w:val="HeaderChar"/>
    <w:uiPriority w:val="99"/>
    <w:unhideWhenUsed/>
    <w:rsid w:val="008E178E"/>
    <w:pPr>
      <w:tabs>
        <w:tab w:val="center" w:pos="4680"/>
        <w:tab w:val="right" w:pos="9360"/>
      </w:tabs>
    </w:pPr>
  </w:style>
  <w:style w:type="character" w:customStyle="1" w:styleId="HeaderChar">
    <w:name w:val="Header Char"/>
    <w:basedOn w:val="DefaultParagraphFont"/>
    <w:link w:val="Header"/>
    <w:uiPriority w:val="99"/>
    <w:rsid w:val="008E178E"/>
    <w:rPr>
      <w:rFonts w:ascii="Arial" w:hAnsi="Arial" w:cs="Arial"/>
      <w:sz w:val="20"/>
    </w:rPr>
  </w:style>
  <w:style w:type="paragraph" w:styleId="Footer">
    <w:name w:val="footer"/>
    <w:basedOn w:val="Normal"/>
    <w:link w:val="FooterChar"/>
    <w:uiPriority w:val="99"/>
    <w:unhideWhenUsed/>
    <w:rsid w:val="008E178E"/>
    <w:pPr>
      <w:tabs>
        <w:tab w:val="center" w:pos="4680"/>
        <w:tab w:val="right" w:pos="9360"/>
      </w:tabs>
    </w:pPr>
  </w:style>
  <w:style w:type="character" w:customStyle="1" w:styleId="FooterChar">
    <w:name w:val="Footer Char"/>
    <w:basedOn w:val="DefaultParagraphFont"/>
    <w:link w:val="Footer"/>
    <w:uiPriority w:val="99"/>
    <w:rsid w:val="008E178E"/>
    <w:rPr>
      <w:rFonts w:ascii="Arial" w:hAnsi="Arial" w:cs="Arial"/>
      <w:sz w:val="20"/>
    </w:rPr>
  </w:style>
  <w:style w:type="paragraph" w:styleId="ListParagraph">
    <w:name w:val="List Paragraph"/>
    <w:basedOn w:val="Normal"/>
    <w:uiPriority w:val="34"/>
    <w:qFormat/>
    <w:rsid w:val="002C7745"/>
    <w:pPr>
      <w:ind w:left="720"/>
      <w:contextualSpacing/>
    </w:pPr>
    <w:rPr>
      <w:rFonts w:ascii="Times New Roman" w:eastAsiaTheme="minorHAnsi" w:hAnsi="Times New Roman"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982F25"/>
    <w:pPr>
      <w:spacing w:after="0" w:line="240" w:lineRule="auto"/>
    </w:pPr>
    <w:rPr>
      <w:rFonts w:ascii="Arial" w:hAnsi="Arial" w:cs="Arial"/>
      <w:sz w:val="20"/>
    </w:rPr>
  </w:style>
  <w:style w:type="paragraph" w:styleId="Heading1">
    <w:name w:val="heading 1"/>
    <w:aliases w:val="Head 1"/>
    <w:basedOn w:val="Normal"/>
    <w:next w:val="Normal"/>
    <w:link w:val="Heading1Char"/>
    <w:qFormat/>
    <w:rsid w:val="009F0045"/>
    <w:pPr>
      <w:keepNext/>
      <w:spacing w:line="280" w:lineRule="exact"/>
      <w:outlineLvl w:val="0"/>
    </w:pPr>
    <w:rPr>
      <w:rFonts w:eastAsiaTheme="majorEastAsia" w:cstheme="majorBidi"/>
      <w:b/>
      <w:bCs/>
      <w:kern w:val="32"/>
      <w:sz w:val="28"/>
      <w:szCs w:val="32"/>
    </w:rPr>
  </w:style>
  <w:style w:type="paragraph" w:styleId="Heading2">
    <w:name w:val="heading 2"/>
    <w:basedOn w:val="Normal"/>
    <w:next w:val="Normal"/>
    <w:link w:val="Heading2Char"/>
    <w:uiPriority w:val="9"/>
    <w:semiHidden/>
    <w:unhideWhenUsed/>
    <w:qFormat/>
    <w:rsid w:val="00FE55A0"/>
    <w:pPr>
      <w:keepNext/>
      <w:keepLines/>
      <w:outlineLvl w:val="1"/>
    </w:pPr>
    <w:rPr>
      <w:rFonts w:eastAsiaTheme="majorEastAsia" w:cstheme="majorBidi"/>
      <w:b/>
      <w:bCs/>
      <w:szCs w:val="26"/>
    </w:rPr>
  </w:style>
  <w:style w:type="paragraph" w:styleId="Heading3">
    <w:name w:val="heading 3"/>
    <w:aliases w:val="Head3"/>
    <w:basedOn w:val="Normal"/>
    <w:next w:val="Normal"/>
    <w:link w:val="Heading3Char"/>
    <w:uiPriority w:val="9"/>
    <w:unhideWhenUsed/>
    <w:qFormat/>
    <w:rsid w:val="000C0D14"/>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rsid w:val="009F0045"/>
    <w:rPr>
      <w:rFonts w:ascii="Arial" w:eastAsiaTheme="majorEastAsia" w:hAnsi="Arial" w:cstheme="majorBidi"/>
      <w:b/>
      <w:bCs/>
      <w:kern w:val="32"/>
      <w:sz w:val="28"/>
      <w:szCs w:val="32"/>
    </w:rPr>
  </w:style>
  <w:style w:type="paragraph" w:styleId="Subtitle">
    <w:name w:val="Subtitle"/>
    <w:aliases w:val="Table"/>
    <w:basedOn w:val="Normal"/>
    <w:next w:val="Normal"/>
    <w:link w:val="SubtitleChar"/>
    <w:qFormat/>
    <w:rsid w:val="0068491A"/>
    <w:pPr>
      <w:spacing w:after="60"/>
      <w:jc w:val="center"/>
      <w:outlineLvl w:val="1"/>
    </w:pPr>
    <w:rPr>
      <w:rFonts w:eastAsiaTheme="majorEastAsia" w:cstheme="majorBidi"/>
      <w:sz w:val="22"/>
      <w:szCs w:val="24"/>
    </w:rPr>
  </w:style>
  <w:style w:type="character" w:customStyle="1" w:styleId="SubtitleChar">
    <w:name w:val="Subtitle Char"/>
    <w:aliases w:val="Table Char"/>
    <w:basedOn w:val="DefaultParagraphFont"/>
    <w:link w:val="Subtitle"/>
    <w:rsid w:val="0068491A"/>
    <w:rPr>
      <w:rFonts w:ascii="Arial" w:eastAsiaTheme="majorEastAsia" w:hAnsi="Arial" w:cstheme="majorBidi"/>
      <w:szCs w:val="24"/>
    </w:rPr>
  </w:style>
  <w:style w:type="character" w:customStyle="1" w:styleId="Heading3Char">
    <w:name w:val="Heading 3 Char"/>
    <w:aliases w:val="Head3 Char"/>
    <w:basedOn w:val="DefaultParagraphFont"/>
    <w:link w:val="Heading3"/>
    <w:uiPriority w:val="9"/>
    <w:rsid w:val="000C0D14"/>
    <w:rPr>
      <w:rFonts w:ascii="Arial" w:eastAsiaTheme="majorEastAsia" w:hAnsi="Arial" w:cstheme="majorBidi"/>
      <w:b/>
      <w:bCs/>
      <w:sz w:val="20"/>
    </w:rPr>
  </w:style>
  <w:style w:type="character" w:customStyle="1" w:styleId="Heading2Char">
    <w:name w:val="Heading 2 Char"/>
    <w:basedOn w:val="DefaultParagraphFont"/>
    <w:link w:val="Heading2"/>
    <w:uiPriority w:val="9"/>
    <w:semiHidden/>
    <w:rsid w:val="00FE55A0"/>
    <w:rPr>
      <w:rFonts w:ascii="Arial" w:eastAsiaTheme="majorEastAsia" w:hAnsi="Arial" w:cstheme="majorBidi"/>
      <w:b/>
      <w:bCs/>
      <w:sz w:val="20"/>
      <w:szCs w:val="26"/>
    </w:rPr>
  </w:style>
  <w:style w:type="character" w:styleId="Emphasis">
    <w:name w:val="Emphasis"/>
    <w:aliases w:val="Head 2"/>
    <w:basedOn w:val="DefaultParagraphFont"/>
    <w:qFormat/>
    <w:rsid w:val="00BB6ED1"/>
    <w:rPr>
      <w:rFonts w:ascii="Arial" w:hAnsi="Arial"/>
      <w:i/>
      <w:iCs/>
      <w:sz w:val="20"/>
    </w:rPr>
  </w:style>
  <w:style w:type="character" w:styleId="Strong">
    <w:name w:val="Strong"/>
    <w:aliases w:val="Head 3"/>
    <w:basedOn w:val="DefaultParagraphFont"/>
    <w:qFormat/>
    <w:rsid w:val="00BB6ED1"/>
    <w:rPr>
      <w:rFonts w:ascii="Arial" w:hAnsi="Arial"/>
      <w:b/>
      <w:bCs/>
      <w:sz w:val="20"/>
    </w:rPr>
  </w:style>
  <w:style w:type="paragraph" w:styleId="BalloonText">
    <w:name w:val="Balloon Text"/>
    <w:basedOn w:val="Normal"/>
    <w:link w:val="BalloonTextChar"/>
    <w:uiPriority w:val="99"/>
    <w:semiHidden/>
    <w:unhideWhenUsed/>
    <w:rsid w:val="00F504DA"/>
    <w:rPr>
      <w:rFonts w:ascii="Tahoma" w:hAnsi="Tahoma" w:cs="Tahoma"/>
      <w:sz w:val="16"/>
      <w:szCs w:val="16"/>
    </w:rPr>
  </w:style>
  <w:style w:type="character" w:customStyle="1" w:styleId="BalloonTextChar">
    <w:name w:val="Balloon Text Char"/>
    <w:basedOn w:val="DefaultParagraphFont"/>
    <w:link w:val="BalloonText"/>
    <w:uiPriority w:val="99"/>
    <w:semiHidden/>
    <w:rsid w:val="00F504DA"/>
    <w:rPr>
      <w:rFonts w:ascii="Tahoma" w:hAnsi="Tahoma" w:cs="Tahoma"/>
      <w:sz w:val="16"/>
      <w:szCs w:val="16"/>
    </w:rPr>
  </w:style>
  <w:style w:type="paragraph" w:customStyle="1" w:styleId="DefaultText">
    <w:name w:val="Default Text"/>
    <w:basedOn w:val="Normal"/>
    <w:rsid w:val="0055357D"/>
    <w:pPr>
      <w:autoSpaceDE w:val="0"/>
      <w:autoSpaceDN w:val="0"/>
      <w:adjustRightInd w:val="0"/>
    </w:pPr>
    <w:rPr>
      <w:rFonts w:ascii="Times New Roman" w:hAnsi="Times New Roman" w:cs="Times New Roman"/>
      <w:sz w:val="24"/>
      <w:szCs w:val="24"/>
    </w:rPr>
  </w:style>
  <w:style w:type="paragraph" w:customStyle="1" w:styleId="FXbodynormal">
    <w:name w:val="FX body normal"/>
    <w:basedOn w:val="Normal"/>
    <w:rsid w:val="0055357D"/>
    <w:pPr>
      <w:autoSpaceDE w:val="0"/>
      <w:autoSpaceDN w:val="0"/>
      <w:adjustRightInd w:val="0"/>
    </w:pPr>
    <w:rPr>
      <w:rFonts w:ascii="Times New Roman" w:hAnsi="Times New Roman" w:cs="Times New Roman"/>
      <w:sz w:val="22"/>
    </w:rPr>
  </w:style>
  <w:style w:type="character" w:customStyle="1" w:styleId="AnchorA">
    <w:name w:val="Anchor (A)"/>
    <w:rsid w:val="0055357D"/>
    <w:rPr>
      <w:color w:val="0000FF"/>
      <w:u w:val="single"/>
    </w:rPr>
  </w:style>
  <w:style w:type="paragraph" w:styleId="Header">
    <w:name w:val="header"/>
    <w:basedOn w:val="Normal"/>
    <w:link w:val="HeaderChar"/>
    <w:uiPriority w:val="99"/>
    <w:unhideWhenUsed/>
    <w:rsid w:val="008E178E"/>
    <w:pPr>
      <w:tabs>
        <w:tab w:val="center" w:pos="4680"/>
        <w:tab w:val="right" w:pos="9360"/>
      </w:tabs>
    </w:pPr>
  </w:style>
  <w:style w:type="character" w:customStyle="1" w:styleId="HeaderChar">
    <w:name w:val="Header Char"/>
    <w:basedOn w:val="DefaultParagraphFont"/>
    <w:link w:val="Header"/>
    <w:uiPriority w:val="99"/>
    <w:rsid w:val="008E178E"/>
    <w:rPr>
      <w:rFonts w:ascii="Arial" w:hAnsi="Arial" w:cs="Arial"/>
      <w:sz w:val="20"/>
    </w:rPr>
  </w:style>
  <w:style w:type="paragraph" w:styleId="Footer">
    <w:name w:val="footer"/>
    <w:basedOn w:val="Normal"/>
    <w:link w:val="FooterChar"/>
    <w:uiPriority w:val="99"/>
    <w:unhideWhenUsed/>
    <w:rsid w:val="008E178E"/>
    <w:pPr>
      <w:tabs>
        <w:tab w:val="center" w:pos="4680"/>
        <w:tab w:val="right" w:pos="9360"/>
      </w:tabs>
    </w:pPr>
  </w:style>
  <w:style w:type="character" w:customStyle="1" w:styleId="FooterChar">
    <w:name w:val="Footer Char"/>
    <w:basedOn w:val="DefaultParagraphFont"/>
    <w:link w:val="Footer"/>
    <w:uiPriority w:val="99"/>
    <w:rsid w:val="008E178E"/>
    <w:rPr>
      <w:rFonts w:ascii="Arial" w:hAnsi="Arial" w:cs="Arial"/>
      <w:sz w:val="20"/>
    </w:rPr>
  </w:style>
  <w:style w:type="paragraph" w:styleId="ListParagraph">
    <w:name w:val="List Paragraph"/>
    <w:basedOn w:val="Normal"/>
    <w:uiPriority w:val="34"/>
    <w:qFormat/>
    <w:rsid w:val="002C7745"/>
    <w:pPr>
      <w:ind w:left="72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Anne L - APHIS</dc:creator>
  <cp:lastModifiedBy>Quatrano, Christopher B - APHIS</cp:lastModifiedBy>
  <cp:revision>2</cp:revision>
  <cp:lastPrinted>2013-11-14T14:05:00Z</cp:lastPrinted>
  <dcterms:created xsi:type="dcterms:W3CDTF">2013-11-22T20:54:00Z</dcterms:created>
  <dcterms:modified xsi:type="dcterms:W3CDTF">2013-11-22T20:54:00Z</dcterms:modified>
</cp:coreProperties>
</file>