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0826B" w14:textId="6B8398C0" w:rsidR="00242F4F" w:rsidRDefault="005F18DA" w:rsidP="00242F4F">
      <w:pPr>
        <w:jc w:val="center"/>
        <w:rPr>
          <w:rFonts w:ascii="Times New Roman" w:hAnsi="Times New Roman"/>
          <w:b/>
          <w:spacing w:val="-4"/>
          <w:w w:val="105"/>
          <w:sz w:val="24"/>
          <w:szCs w:val="24"/>
        </w:rPr>
      </w:pPr>
      <w:r>
        <w:rPr>
          <w:rFonts w:ascii="Times New Roman" w:hAnsi="Times New Roman"/>
          <w:b/>
          <w:spacing w:val="-4"/>
          <w:w w:val="105"/>
          <w:sz w:val="28"/>
          <w:szCs w:val="28"/>
        </w:rPr>
        <w:t>VA D</w:t>
      </w:r>
      <w:bookmarkStart w:id="0" w:name="_GoBack"/>
      <w:bookmarkEnd w:id="0"/>
      <w:r>
        <w:rPr>
          <w:rFonts w:ascii="Times New Roman" w:hAnsi="Times New Roman"/>
          <w:b/>
          <w:spacing w:val="-4"/>
          <w:w w:val="105"/>
          <w:sz w:val="28"/>
          <w:szCs w:val="28"/>
        </w:rPr>
        <w:t xml:space="preserve">IALYSIS PILOT </w:t>
      </w:r>
      <w:r w:rsidR="00522D9E">
        <w:rPr>
          <w:rFonts w:ascii="Times New Roman" w:hAnsi="Times New Roman"/>
          <w:b/>
          <w:spacing w:val="-4"/>
          <w:w w:val="105"/>
          <w:sz w:val="28"/>
          <w:szCs w:val="28"/>
        </w:rPr>
        <w:t>ACCESS TO CARE SURVEY</w:t>
      </w:r>
      <w:r w:rsidR="00242F4F" w:rsidRPr="00944A42">
        <w:rPr>
          <w:rFonts w:ascii="Times New Roman" w:hAnsi="Times New Roman"/>
          <w:b/>
          <w:spacing w:val="-4"/>
          <w:w w:val="105"/>
          <w:sz w:val="23"/>
        </w:rPr>
        <w:br/>
      </w:r>
      <w:r w:rsidR="00242F4F" w:rsidRPr="00242F4F">
        <w:rPr>
          <w:rFonts w:ascii="Times New Roman" w:hAnsi="Times New Roman"/>
          <w:b/>
          <w:spacing w:val="-4"/>
          <w:w w:val="105"/>
          <w:sz w:val="24"/>
          <w:szCs w:val="24"/>
        </w:rPr>
        <w:t>OMB FORM 2900-XXXX</w:t>
      </w:r>
    </w:p>
    <w:p w14:paraId="29881A3D" w14:textId="77777777" w:rsidR="00242F4F" w:rsidRDefault="00242F4F" w:rsidP="00242F4F">
      <w:pPr>
        <w:jc w:val="center"/>
        <w:rPr>
          <w:rFonts w:ascii="Times New Roman" w:hAnsi="Times New Roman"/>
          <w:b/>
          <w:spacing w:val="-4"/>
          <w:w w:val="105"/>
          <w:sz w:val="24"/>
          <w:szCs w:val="24"/>
        </w:rPr>
      </w:pPr>
      <w:r>
        <w:rPr>
          <w:rFonts w:ascii="Times New Roman" w:hAnsi="Times New Roman"/>
          <w:b/>
          <w:spacing w:val="-4"/>
          <w:w w:val="105"/>
          <w:sz w:val="24"/>
          <w:szCs w:val="24"/>
        </w:rPr>
        <w:t>VA Form 10-100</w:t>
      </w:r>
      <w:r w:rsidR="00D90C03">
        <w:rPr>
          <w:rFonts w:ascii="Times New Roman" w:hAnsi="Times New Roman"/>
          <w:b/>
          <w:spacing w:val="-4"/>
          <w:w w:val="105"/>
          <w:sz w:val="24"/>
          <w:szCs w:val="24"/>
        </w:rPr>
        <w:t>67</w:t>
      </w:r>
    </w:p>
    <w:p w14:paraId="6563680E" w14:textId="77777777" w:rsidR="00242F4F" w:rsidRDefault="00242F4F" w:rsidP="00242F4F">
      <w:pPr>
        <w:jc w:val="center"/>
        <w:rPr>
          <w:rFonts w:ascii="Times New Roman" w:hAnsi="Times New Roman"/>
          <w:b/>
          <w:spacing w:val="-4"/>
          <w:w w:val="105"/>
          <w:sz w:val="24"/>
          <w:szCs w:val="24"/>
        </w:rPr>
      </w:pPr>
    </w:p>
    <w:p w14:paraId="319BCF62" w14:textId="77777777" w:rsidR="00242F4F" w:rsidRPr="00944A42" w:rsidRDefault="00242F4F" w:rsidP="00242F4F">
      <w:pPr>
        <w:jc w:val="center"/>
        <w:rPr>
          <w:rFonts w:ascii="Times New Roman" w:hAnsi="Times New Roman"/>
          <w:b/>
          <w:spacing w:val="-5"/>
          <w:w w:val="105"/>
          <w:sz w:val="23"/>
        </w:rPr>
      </w:pPr>
    </w:p>
    <w:p w14:paraId="416FA477" w14:textId="77777777" w:rsidR="00242F4F" w:rsidRDefault="00242F4F">
      <w:pPr>
        <w:spacing w:line="201" w:lineRule="auto"/>
        <w:ind w:left="72"/>
        <w:rPr>
          <w:rFonts w:ascii="Times New Roman" w:hAnsi="Times New Roman"/>
          <w:b/>
          <w:w w:val="105"/>
          <w:sz w:val="23"/>
        </w:rPr>
      </w:pPr>
    </w:p>
    <w:p w14:paraId="7305361B" w14:textId="77777777" w:rsidR="00604B73" w:rsidRPr="00944A42" w:rsidRDefault="00242F4F">
      <w:pPr>
        <w:spacing w:line="201" w:lineRule="auto"/>
        <w:ind w:left="72"/>
        <w:rPr>
          <w:rFonts w:ascii="Times New Roman" w:hAnsi="Times New Roman"/>
          <w:b/>
          <w:w w:val="105"/>
          <w:sz w:val="23"/>
        </w:rPr>
      </w:pPr>
      <w:r>
        <w:rPr>
          <w:rFonts w:ascii="Times New Roman" w:hAnsi="Times New Roman"/>
          <w:b/>
          <w:w w:val="105"/>
          <w:sz w:val="23"/>
        </w:rPr>
        <w:t xml:space="preserve">JUSTIFICATION B:  </w:t>
      </w:r>
    </w:p>
    <w:p w14:paraId="29F99196" w14:textId="77777777" w:rsidR="00604B73" w:rsidRPr="00944A42" w:rsidRDefault="000C6891">
      <w:pPr>
        <w:numPr>
          <w:ilvl w:val="0"/>
          <w:numId w:val="6"/>
        </w:numPr>
        <w:tabs>
          <w:tab w:val="decimal" w:pos="504"/>
        </w:tabs>
        <w:spacing w:before="288"/>
        <w:ind w:left="72" w:right="72" w:firstLine="72"/>
        <w:rPr>
          <w:rFonts w:ascii="Times New Roman" w:hAnsi="Times New Roman"/>
          <w:b/>
          <w:spacing w:val="-6"/>
          <w:w w:val="105"/>
          <w:sz w:val="23"/>
        </w:rPr>
      </w:pPr>
      <w:r w:rsidRPr="00944A42">
        <w:rPr>
          <w:rFonts w:ascii="Times New Roman" w:hAnsi="Times New Roman"/>
          <w:b/>
          <w:spacing w:val="-6"/>
          <w:w w:val="105"/>
          <w:sz w:val="23"/>
        </w:rPr>
        <w:t xml:space="preserve">Provide a numerical estimate of the potential respondent universe and describe any sampling or </w:t>
      </w:r>
      <w:r w:rsidRPr="00944A42">
        <w:rPr>
          <w:rFonts w:ascii="Times New Roman" w:hAnsi="Times New Roman"/>
          <w:b/>
          <w:spacing w:val="-4"/>
          <w:w w:val="105"/>
          <w:sz w:val="23"/>
        </w:rPr>
        <w:t xml:space="preserve">other respondent selection method to be used. Data on the number of entities (e.g., households or </w:t>
      </w:r>
      <w:r w:rsidRPr="00944A42">
        <w:rPr>
          <w:rFonts w:ascii="Times New Roman" w:hAnsi="Times New Roman"/>
          <w:b/>
          <w:spacing w:val="-6"/>
          <w:w w:val="105"/>
          <w:sz w:val="23"/>
        </w:rPr>
        <w:t xml:space="preserve">persons) in the universe and the corresponding sample are to be provided in tabular format for the </w:t>
      </w:r>
      <w:r w:rsidRPr="00944A42">
        <w:rPr>
          <w:rFonts w:ascii="Times New Roman" w:hAnsi="Times New Roman"/>
          <w:b/>
          <w:spacing w:val="3"/>
          <w:w w:val="105"/>
          <w:sz w:val="23"/>
        </w:rPr>
        <w:t xml:space="preserve">universe as a whole and for each </w:t>
      </w:r>
      <w:proofErr w:type="gramStart"/>
      <w:r w:rsidRPr="00944A42">
        <w:rPr>
          <w:rFonts w:ascii="Times New Roman" w:hAnsi="Times New Roman"/>
          <w:b/>
          <w:spacing w:val="3"/>
          <w:w w:val="105"/>
          <w:sz w:val="23"/>
        </w:rPr>
        <w:t>strata</w:t>
      </w:r>
      <w:proofErr w:type="gramEnd"/>
      <w:r w:rsidRPr="00944A42">
        <w:rPr>
          <w:rFonts w:ascii="Times New Roman" w:hAnsi="Times New Roman"/>
          <w:b/>
          <w:spacing w:val="3"/>
          <w:w w:val="105"/>
          <w:sz w:val="23"/>
        </w:rPr>
        <w:t xml:space="preserve">. Indicate expected response rates. If this has been </w:t>
      </w:r>
      <w:r w:rsidRPr="00944A42">
        <w:rPr>
          <w:rFonts w:ascii="Times New Roman" w:hAnsi="Times New Roman"/>
          <w:b/>
          <w:spacing w:val="-3"/>
          <w:w w:val="105"/>
          <w:sz w:val="23"/>
        </w:rPr>
        <w:t>conducted previously include actual response rates achieved.</w:t>
      </w:r>
    </w:p>
    <w:p w14:paraId="4F08757E" w14:textId="77777777" w:rsidR="005F18DA" w:rsidRDefault="005F18DA">
      <w:pPr>
        <w:ind w:left="72"/>
        <w:rPr>
          <w:rFonts w:ascii="Times New Roman" w:hAnsi="Times New Roman"/>
          <w:spacing w:val="-4"/>
          <w:w w:val="105"/>
          <w:sz w:val="23"/>
        </w:rPr>
      </w:pPr>
    </w:p>
    <w:p w14:paraId="12904BC0" w14:textId="2BA964F0" w:rsidR="005F18DA" w:rsidRDefault="008921AE">
      <w:pPr>
        <w:ind w:left="72"/>
        <w:rPr>
          <w:rFonts w:ascii="Times New Roman" w:hAnsi="Times New Roman"/>
          <w:spacing w:val="-4"/>
          <w:w w:val="105"/>
          <w:sz w:val="23"/>
        </w:rPr>
      </w:pPr>
      <w:r>
        <w:rPr>
          <w:rFonts w:ascii="Times New Roman" w:hAnsi="Times New Roman"/>
          <w:spacing w:val="-4"/>
          <w:w w:val="105"/>
          <w:sz w:val="23"/>
        </w:rPr>
        <w:t>Maximum n</w:t>
      </w:r>
      <w:r w:rsidR="005F18DA">
        <w:rPr>
          <w:rFonts w:ascii="Times New Roman" w:hAnsi="Times New Roman"/>
          <w:spacing w:val="-4"/>
          <w:w w:val="105"/>
          <w:sz w:val="23"/>
        </w:rPr>
        <w:t>umber of Veterans receiving dialysis at</w:t>
      </w:r>
      <w:r w:rsidR="003C34F4">
        <w:rPr>
          <w:rFonts w:ascii="Times New Roman" w:hAnsi="Times New Roman"/>
          <w:spacing w:val="-4"/>
          <w:w w:val="105"/>
          <w:sz w:val="23"/>
        </w:rPr>
        <w:t xml:space="preserve"> </w:t>
      </w:r>
      <w:r w:rsidR="005F18DA">
        <w:rPr>
          <w:rFonts w:ascii="Times New Roman" w:hAnsi="Times New Roman"/>
          <w:spacing w:val="-4"/>
          <w:w w:val="105"/>
          <w:sz w:val="23"/>
        </w:rPr>
        <w:t>VA dialysis pilot centers at any point in time</w:t>
      </w:r>
      <w:r w:rsidR="000E6520">
        <w:rPr>
          <w:rFonts w:ascii="Times New Roman" w:hAnsi="Times New Roman"/>
          <w:spacing w:val="-4"/>
          <w:w w:val="105"/>
          <w:sz w:val="23"/>
        </w:rPr>
        <w:t xml:space="preserve">:  </w:t>
      </w:r>
      <w:r w:rsidR="005F18DA">
        <w:rPr>
          <w:rFonts w:ascii="Times New Roman" w:hAnsi="Times New Roman"/>
          <w:spacing w:val="-4"/>
          <w:w w:val="105"/>
          <w:sz w:val="23"/>
        </w:rPr>
        <w:t>240</w:t>
      </w:r>
    </w:p>
    <w:p w14:paraId="5A6358AF" w14:textId="77777777" w:rsidR="003C34F4" w:rsidRDefault="003C34F4" w:rsidP="005F18DA">
      <w:pPr>
        <w:tabs>
          <w:tab w:val="right" w:pos="7469"/>
        </w:tabs>
        <w:ind w:left="72"/>
        <w:rPr>
          <w:rFonts w:ascii="Times New Roman" w:hAnsi="Times New Roman"/>
          <w:spacing w:val="-2"/>
          <w:w w:val="105"/>
          <w:sz w:val="23"/>
        </w:rPr>
      </w:pPr>
    </w:p>
    <w:p w14:paraId="0D9B9AF2" w14:textId="2E5AD387" w:rsidR="003C34F4" w:rsidRDefault="00522D9E" w:rsidP="005F18DA">
      <w:pPr>
        <w:tabs>
          <w:tab w:val="right" w:pos="7469"/>
        </w:tabs>
        <w:ind w:left="72"/>
        <w:rPr>
          <w:rFonts w:ascii="Times New Roman" w:hAnsi="Times New Roman"/>
          <w:spacing w:val="-2"/>
          <w:w w:val="105"/>
          <w:sz w:val="23"/>
        </w:rPr>
      </w:pPr>
      <w:r>
        <w:rPr>
          <w:rFonts w:ascii="Times New Roman" w:hAnsi="Times New Roman"/>
          <w:spacing w:val="-2"/>
          <w:w w:val="105"/>
          <w:sz w:val="23"/>
        </w:rPr>
        <w:t>S</w:t>
      </w:r>
      <w:r w:rsidR="003C34F4">
        <w:rPr>
          <w:rFonts w:ascii="Times New Roman" w:hAnsi="Times New Roman"/>
          <w:spacing w:val="-2"/>
          <w:w w:val="105"/>
          <w:sz w:val="23"/>
        </w:rPr>
        <w:t xml:space="preserve">ampling methodology: </w:t>
      </w:r>
      <w:r w:rsidR="000E6520">
        <w:rPr>
          <w:rFonts w:ascii="Times New Roman" w:hAnsi="Times New Roman"/>
          <w:spacing w:val="-2"/>
          <w:w w:val="105"/>
          <w:sz w:val="23"/>
        </w:rPr>
        <w:t xml:space="preserve"> </w:t>
      </w:r>
      <w:r w:rsidR="003C34F4">
        <w:rPr>
          <w:rFonts w:ascii="Times New Roman" w:hAnsi="Times New Roman"/>
          <w:spacing w:val="-2"/>
          <w:w w:val="105"/>
          <w:sz w:val="23"/>
        </w:rPr>
        <w:t xml:space="preserve">All Veterans receiving dialysis at the pilots at the time of survey administration will be asked to complete the questionnaire. </w:t>
      </w:r>
    </w:p>
    <w:p w14:paraId="304E141B" w14:textId="77777777" w:rsidR="003C34F4" w:rsidRDefault="003C34F4" w:rsidP="005F18DA">
      <w:pPr>
        <w:tabs>
          <w:tab w:val="right" w:pos="7469"/>
        </w:tabs>
        <w:ind w:left="72"/>
        <w:rPr>
          <w:rFonts w:ascii="Times New Roman" w:hAnsi="Times New Roman"/>
          <w:spacing w:val="-2"/>
          <w:w w:val="105"/>
          <w:sz w:val="23"/>
        </w:rPr>
      </w:pPr>
    </w:p>
    <w:p w14:paraId="69BC2691" w14:textId="2DE840E7" w:rsidR="000E6520" w:rsidRDefault="005F18DA" w:rsidP="005F18DA">
      <w:pPr>
        <w:tabs>
          <w:tab w:val="right" w:pos="7469"/>
        </w:tabs>
        <w:ind w:left="72"/>
        <w:rPr>
          <w:rFonts w:ascii="Times New Roman" w:hAnsi="Times New Roman"/>
          <w:spacing w:val="-2"/>
          <w:w w:val="105"/>
          <w:sz w:val="23"/>
        </w:rPr>
      </w:pPr>
      <w:r>
        <w:rPr>
          <w:rFonts w:ascii="Times New Roman" w:hAnsi="Times New Roman"/>
          <w:spacing w:val="-2"/>
          <w:w w:val="105"/>
          <w:sz w:val="23"/>
        </w:rPr>
        <w:t>Expected response rate:</w:t>
      </w:r>
      <w:r w:rsidR="000E6520">
        <w:rPr>
          <w:rFonts w:ascii="Times New Roman" w:hAnsi="Times New Roman"/>
          <w:spacing w:val="-2"/>
          <w:w w:val="105"/>
          <w:sz w:val="23"/>
        </w:rPr>
        <w:t xml:space="preserve">  </w:t>
      </w:r>
      <w:r>
        <w:rPr>
          <w:rFonts w:ascii="Times New Roman" w:hAnsi="Times New Roman"/>
          <w:spacing w:val="-2"/>
          <w:w w:val="105"/>
          <w:sz w:val="23"/>
        </w:rPr>
        <w:t>83% (n=200)</w:t>
      </w:r>
    </w:p>
    <w:p w14:paraId="2967D440" w14:textId="6D71B848" w:rsidR="000E6520" w:rsidRPr="00522D9E" w:rsidRDefault="005F18DA" w:rsidP="005F18DA">
      <w:pPr>
        <w:tabs>
          <w:tab w:val="right" w:pos="7469"/>
        </w:tabs>
        <w:ind w:left="72"/>
        <w:rPr>
          <w:rFonts w:ascii="Times New Roman" w:hAnsi="Times New Roman"/>
          <w:spacing w:val="-2"/>
          <w:w w:val="105"/>
          <w:sz w:val="23"/>
        </w:rPr>
      </w:pPr>
      <w:r>
        <w:rPr>
          <w:rFonts w:ascii="Times New Roman" w:hAnsi="Times New Roman"/>
          <w:spacing w:val="-2"/>
          <w:w w:val="105"/>
          <w:sz w:val="23"/>
        </w:rPr>
        <w:tab/>
      </w:r>
    </w:p>
    <w:p w14:paraId="62DFA32A" w14:textId="77777777" w:rsidR="00604B73" w:rsidRPr="00944A42" w:rsidRDefault="000C6891" w:rsidP="000E6520">
      <w:pPr>
        <w:numPr>
          <w:ilvl w:val="0"/>
          <w:numId w:val="6"/>
        </w:numPr>
        <w:tabs>
          <w:tab w:val="decimal" w:pos="720"/>
        </w:tabs>
        <w:ind w:left="72" w:firstLine="72"/>
        <w:rPr>
          <w:rFonts w:ascii="Times New Roman" w:hAnsi="Times New Roman"/>
          <w:b/>
          <w:spacing w:val="1"/>
          <w:w w:val="105"/>
          <w:sz w:val="23"/>
        </w:rPr>
      </w:pPr>
      <w:r w:rsidRPr="00944A42">
        <w:rPr>
          <w:rFonts w:ascii="Times New Roman" w:hAnsi="Times New Roman"/>
          <w:b/>
          <w:spacing w:val="1"/>
          <w:w w:val="105"/>
          <w:sz w:val="23"/>
        </w:rPr>
        <w:t>Describe the procedures for the collection of information, including:</w:t>
      </w:r>
    </w:p>
    <w:p w14:paraId="388377BF" w14:textId="77777777" w:rsidR="00604B73" w:rsidRPr="00944A42" w:rsidRDefault="000C6891">
      <w:pPr>
        <w:numPr>
          <w:ilvl w:val="0"/>
          <w:numId w:val="7"/>
        </w:numPr>
        <w:tabs>
          <w:tab w:val="clear" w:pos="648"/>
          <w:tab w:val="decimal" w:pos="720"/>
        </w:tabs>
        <w:spacing w:before="252"/>
        <w:ind w:left="72"/>
        <w:rPr>
          <w:rFonts w:ascii="Times New Roman" w:hAnsi="Times New Roman"/>
          <w:b/>
          <w:spacing w:val="-3"/>
          <w:w w:val="105"/>
          <w:sz w:val="23"/>
        </w:rPr>
      </w:pPr>
      <w:r w:rsidRPr="00944A42">
        <w:rPr>
          <w:rFonts w:ascii="Times New Roman" w:hAnsi="Times New Roman"/>
          <w:b/>
          <w:spacing w:val="-3"/>
          <w:w w:val="105"/>
          <w:sz w:val="23"/>
        </w:rPr>
        <w:t>Statistical methodology for stratification and sample selection</w:t>
      </w:r>
    </w:p>
    <w:p w14:paraId="2695AD09" w14:textId="264110B8" w:rsidR="00604B73" w:rsidRPr="00944A42" w:rsidRDefault="005F18DA">
      <w:pPr>
        <w:spacing w:before="288"/>
        <w:ind w:left="432" w:right="216"/>
        <w:rPr>
          <w:rFonts w:ascii="Times New Roman" w:hAnsi="Times New Roman"/>
          <w:spacing w:val="-7"/>
          <w:w w:val="105"/>
          <w:sz w:val="23"/>
        </w:rPr>
      </w:pPr>
      <w:r>
        <w:rPr>
          <w:rFonts w:ascii="Times New Roman" w:hAnsi="Times New Roman"/>
          <w:spacing w:val="-3"/>
          <w:w w:val="105"/>
          <w:sz w:val="23"/>
        </w:rPr>
        <w:tab/>
        <w:t xml:space="preserve">All Veterans receiving dialysis at the VA free-standing dialysis pilot centers will be asked to </w:t>
      </w:r>
      <w:r>
        <w:rPr>
          <w:rFonts w:ascii="Times New Roman" w:hAnsi="Times New Roman"/>
          <w:spacing w:val="-3"/>
          <w:w w:val="105"/>
          <w:sz w:val="23"/>
        </w:rPr>
        <w:tab/>
      </w:r>
      <w:r w:rsidR="003C34F4">
        <w:rPr>
          <w:rFonts w:ascii="Times New Roman" w:hAnsi="Times New Roman"/>
          <w:spacing w:val="-3"/>
          <w:w w:val="105"/>
          <w:sz w:val="23"/>
        </w:rPr>
        <w:t>complete the questionnaire</w:t>
      </w:r>
      <w:r>
        <w:rPr>
          <w:rFonts w:ascii="Times New Roman" w:hAnsi="Times New Roman"/>
          <w:spacing w:val="-3"/>
          <w:w w:val="105"/>
          <w:sz w:val="23"/>
        </w:rPr>
        <w:t>.</w:t>
      </w:r>
      <w:r w:rsidR="003C34F4">
        <w:rPr>
          <w:rFonts w:ascii="Times New Roman" w:hAnsi="Times New Roman"/>
          <w:spacing w:val="-3"/>
          <w:w w:val="105"/>
          <w:sz w:val="23"/>
        </w:rPr>
        <w:t xml:space="preserve">  </w:t>
      </w:r>
    </w:p>
    <w:p w14:paraId="571BF328" w14:textId="77777777" w:rsidR="00604B73" w:rsidRPr="00944A42" w:rsidRDefault="000C6891">
      <w:pPr>
        <w:numPr>
          <w:ilvl w:val="0"/>
          <w:numId w:val="7"/>
        </w:numPr>
        <w:tabs>
          <w:tab w:val="clear" w:pos="648"/>
          <w:tab w:val="decimal" w:pos="720"/>
        </w:tabs>
        <w:spacing w:before="288"/>
        <w:ind w:left="72"/>
        <w:rPr>
          <w:rFonts w:ascii="Times New Roman" w:hAnsi="Times New Roman"/>
          <w:b/>
          <w:spacing w:val="-2"/>
          <w:w w:val="105"/>
          <w:sz w:val="23"/>
        </w:rPr>
      </w:pPr>
      <w:r w:rsidRPr="00944A42">
        <w:rPr>
          <w:rFonts w:ascii="Times New Roman" w:hAnsi="Times New Roman"/>
          <w:b/>
          <w:spacing w:val="-2"/>
          <w:w w:val="105"/>
          <w:sz w:val="23"/>
        </w:rPr>
        <w:t>Estimation procedure</w:t>
      </w:r>
    </w:p>
    <w:p w14:paraId="664C2AE8" w14:textId="3EAC6B8E" w:rsidR="00604B73" w:rsidRPr="00944A42" w:rsidRDefault="005F18DA">
      <w:pPr>
        <w:spacing w:before="288" w:line="208" w:lineRule="auto"/>
        <w:ind w:left="504"/>
        <w:rPr>
          <w:rFonts w:ascii="Times New Roman" w:hAnsi="Times New Roman"/>
          <w:w w:val="105"/>
          <w:sz w:val="23"/>
        </w:rPr>
      </w:pPr>
      <w:r>
        <w:rPr>
          <w:rFonts w:ascii="Times New Roman" w:hAnsi="Times New Roman"/>
          <w:w w:val="105"/>
          <w:sz w:val="23"/>
        </w:rPr>
        <w:tab/>
        <w:t>N/A</w:t>
      </w:r>
    </w:p>
    <w:p w14:paraId="1316FD45" w14:textId="77777777" w:rsidR="00604B73" w:rsidRPr="00944A42" w:rsidRDefault="000C6891">
      <w:pPr>
        <w:numPr>
          <w:ilvl w:val="0"/>
          <w:numId w:val="7"/>
        </w:numPr>
        <w:tabs>
          <w:tab w:val="clear" w:pos="648"/>
          <w:tab w:val="decimal" w:pos="720"/>
        </w:tabs>
        <w:spacing w:before="288"/>
        <w:ind w:left="72"/>
        <w:rPr>
          <w:rFonts w:ascii="Times New Roman" w:hAnsi="Times New Roman"/>
          <w:b/>
          <w:spacing w:val="-2"/>
          <w:w w:val="105"/>
          <w:sz w:val="23"/>
        </w:rPr>
      </w:pPr>
      <w:r w:rsidRPr="00944A42">
        <w:rPr>
          <w:rFonts w:ascii="Times New Roman" w:hAnsi="Times New Roman"/>
          <w:b/>
          <w:spacing w:val="-2"/>
          <w:w w:val="105"/>
          <w:sz w:val="23"/>
        </w:rPr>
        <w:t>Degree of accuracy needed</w:t>
      </w:r>
    </w:p>
    <w:p w14:paraId="73FF049F" w14:textId="65D2DA55" w:rsidR="00604B73" w:rsidRPr="00944A42" w:rsidRDefault="005F18DA">
      <w:pPr>
        <w:spacing w:before="288" w:line="208" w:lineRule="auto"/>
        <w:ind w:left="504"/>
        <w:rPr>
          <w:rFonts w:ascii="Times New Roman" w:hAnsi="Times New Roman"/>
          <w:w w:val="105"/>
          <w:sz w:val="23"/>
        </w:rPr>
      </w:pPr>
      <w:r>
        <w:rPr>
          <w:rFonts w:ascii="Times New Roman" w:hAnsi="Times New Roman"/>
          <w:w w:val="105"/>
          <w:sz w:val="23"/>
        </w:rPr>
        <w:tab/>
        <w:t>N/A</w:t>
      </w:r>
    </w:p>
    <w:p w14:paraId="19614FAF" w14:textId="77777777" w:rsidR="00604B73" w:rsidRPr="00944A42" w:rsidRDefault="000C6891">
      <w:pPr>
        <w:numPr>
          <w:ilvl w:val="0"/>
          <w:numId w:val="7"/>
        </w:numPr>
        <w:tabs>
          <w:tab w:val="clear" w:pos="648"/>
          <w:tab w:val="decimal" w:pos="720"/>
        </w:tabs>
        <w:spacing w:before="288"/>
        <w:ind w:left="72"/>
        <w:rPr>
          <w:rFonts w:ascii="Times New Roman" w:hAnsi="Times New Roman"/>
          <w:b/>
          <w:spacing w:val="-3"/>
          <w:w w:val="105"/>
          <w:sz w:val="23"/>
        </w:rPr>
      </w:pPr>
      <w:r w:rsidRPr="00944A42">
        <w:rPr>
          <w:rFonts w:ascii="Times New Roman" w:hAnsi="Times New Roman"/>
          <w:b/>
          <w:spacing w:val="-3"/>
          <w:w w:val="105"/>
          <w:sz w:val="23"/>
        </w:rPr>
        <w:t>Unusual problems requiring specialized sampling procedures</w:t>
      </w:r>
    </w:p>
    <w:p w14:paraId="453AB33B" w14:textId="650ED1C8" w:rsidR="00604B73" w:rsidRPr="00944A42" w:rsidRDefault="005F18DA">
      <w:pPr>
        <w:spacing w:before="252"/>
        <w:ind w:left="432"/>
        <w:rPr>
          <w:rFonts w:ascii="Times New Roman" w:hAnsi="Times New Roman"/>
          <w:spacing w:val="-2"/>
          <w:w w:val="105"/>
          <w:sz w:val="23"/>
        </w:rPr>
      </w:pPr>
      <w:r>
        <w:rPr>
          <w:rFonts w:ascii="Times New Roman" w:hAnsi="Times New Roman"/>
          <w:spacing w:val="-2"/>
          <w:w w:val="105"/>
          <w:sz w:val="23"/>
        </w:rPr>
        <w:tab/>
      </w:r>
      <w:r w:rsidR="000C6891" w:rsidRPr="00944A42">
        <w:rPr>
          <w:rFonts w:ascii="Times New Roman" w:hAnsi="Times New Roman"/>
          <w:spacing w:val="-2"/>
          <w:w w:val="105"/>
          <w:sz w:val="23"/>
        </w:rPr>
        <w:t>There are no extraordinary problems that require specialized sampling procedures.</w:t>
      </w:r>
    </w:p>
    <w:p w14:paraId="77FAC349" w14:textId="77777777" w:rsidR="00604B73" w:rsidRPr="00944A42" w:rsidRDefault="000C6891">
      <w:pPr>
        <w:numPr>
          <w:ilvl w:val="0"/>
          <w:numId w:val="7"/>
        </w:numPr>
        <w:tabs>
          <w:tab w:val="clear" w:pos="648"/>
          <w:tab w:val="decimal" w:pos="720"/>
        </w:tabs>
        <w:spacing w:before="288"/>
        <w:ind w:left="72"/>
        <w:rPr>
          <w:rFonts w:ascii="Times New Roman" w:hAnsi="Times New Roman"/>
          <w:b/>
          <w:spacing w:val="-3"/>
          <w:w w:val="105"/>
          <w:sz w:val="23"/>
        </w:rPr>
      </w:pPr>
      <w:r w:rsidRPr="00944A42">
        <w:rPr>
          <w:rFonts w:ascii="Times New Roman" w:hAnsi="Times New Roman"/>
          <w:b/>
          <w:spacing w:val="-3"/>
          <w:w w:val="105"/>
          <w:sz w:val="23"/>
        </w:rPr>
        <w:t>Any use of less frequent than annual data collection to reduce burden</w:t>
      </w:r>
    </w:p>
    <w:p w14:paraId="692E0090" w14:textId="172725A1" w:rsidR="005F18DA" w:rsidRPr="00944A42" w:rsidRDefault="005F18DA">
      <w:pPr>
        <w:spacing w:before="252"/>
        <w:ind w:left="432"/>
        <w:rPr>
          <w:rFonts w:ascii="Times New Roman" w:hAnsi="Times New Roman"/>
          <w:spacing w:val="-3"/>
          <w:w w:val="105"/>
          <w:sz w:val="23"/>
        </w:rPr>
      </w:pPr>
      <w:r>
        <w:rPr>
          <w:rFonts w:ascii="Times New Roman" w:hAnsi="Times New Roman"/>
          <w:spacing w:val="-3"/>
          <w:w w:val="105"/>
          <w:sz w:val="23"/>
        </w:rPr>
        <w:tab/>
      </w:r>
      <w:r w:rsidR="000C6891" w:rsidRPr="00944A42">
        <w:rPr>
          <w:rFonts w:ascii="Times New Roman" w:hAnsi="Times New Roman"/>
          <w:spacing w:val="-3"/>
          <w:w w:val="105"/>
          <w:sz w:val="23"/>
        </w:rPr>
        <w:t>The information collection will occur only once.</w:t>
      </w:r>
    </w:p>
    <w:p w14:paraId="4944E3CE" w14:textId="36311B17" w:rsidR="00522D9E" w:rsidRPr="00522D9E" w:rsidRDefault="000C6891" w:rsidP="00522D9E">
      <w:pPr>
        <w:pStyle w:val="ListParagraph"/>
        <w:numPr>
          <w:ilvl w:val="0"/>
          <w:numId w:val="6"/>
        </w:numPr>
        <w:spacing w:before="288"/>
        <w:ind w:right="288"/>
        <w:rPr>
          <w:rFonts w:ascii="Times New Roman" w:hAnsi="Times New Roman"/>
          <w:b/>
          <w:spacing w:val="-1"/>
          <w:w w:val="105"/>
          <w:sz w:val="23"/>
        </w:rPr>
      </w:pPr>
      <w:r w:rsidRPr="00522D9E">
        <w:rPr>
          <w:rFonts w:ascii="Times New Roman" w:hAnsi="Times New Roman"/>
          <w:b/>
          <w:spacing w:val="-1"/>
          <w:w w:val="105"/>
          <w:sz w:val="23"/>
        </w:rPr>
        <w:t xml:space="preserve">Describe methods to maximize response rate and to deal with issues of non-response. The </w:t>
      </w:r>
      <w:r w:rsidRPr="00522D9E">
        <w:rPr>
          <w:rFonts w:ascii="Times New Roman" w:hAnsi="Times New Roman"/>
          <w:b/>
          <w:spacing w:val="-4"/>
          <w:w w:val="105"/>
          <w:sz w:val="23"/>
        </w:rPr>
        <w:t xml:space="preserve">accuracy and reliability of information collected must be shown to be adequate for intended uses. </w:t>
      </w:r>
      <w:r w:rsidRPr="00522D9E">
        <w:rPr>
          <w:rFonts w:ascii="Times New Roman" w:hAnsi="Times New Roman"/>
          <w:b/>
          <w:spacing w:val="-3"/>
          <w:w w:val="105"/>
          <w:sz w:val="23"/>
        </w:rPr>
        <w:t xml:space="preserve">For collections based on sampling, a special justification must be provided for any collection that </w:t>
      </w:r>
      <w:r w:rsidRPr="00522D9E">
        <w:rPr>
          <w:rFonts w:ascii="Times New Roman" w:hAnsi="Times New Roman"/>
          <w:b/>
          <w:spacing w:val="-2"/>
          <w:w w:val="105"/>
          <w:sz w:val="23"/>
        </w:rPr>
        <w:t>will not yield “reliable” data that can be generalized to the universe studied.</w:t>
      </w:r>
    </w:p>
    <w:p w14:paraId="11ED67A4" w14:textId="72E42A21" w:rsidR="008921AE" w:rsidRPr="00522D9E" w:rsidRDefault="008921AE" w:rsidP="00522D9E">
      <w:pPr>
        <w:pStyle w:val="ListParagraph"/>
        <w:spacing w:before="288"/>
        <w:ind w:left="180" w:right="288"/>
        <w:rPr>
          <w:rFonts w:ascii="Times New Roman" w:hAnsi="Times New Roman"/>
          <w:b/>
          <w:spacing w:val="-1"/>
          <w:w w:val="105"/>
          <w:sz w:val="23"/>
        </w:rPr>
      </w:pPr>
      <w:r w:rsidRPr="00522D9E">
        <w:rPr>
          <w:rFonts w:ascii="Times New Roman" w:hAnsi="Times New Roman"/>
          <w:spacing w:val="-3"/>
          <w:w w:val="105"/>
          <w:sz w:val="23"/>
        </w:rPr>
        <w:lastRenderedPageBreak/>
        <w:t xml:space="preserve">All Veterans will be offered the opportunity to complete the questionnaire.  Veterans will be informed </w:t>
      </w:r>
      <w:r w:rsidR="000E6520" w:rsidRPr="00522D9E">
        <w:rPr>
          <w:rFonts w:ascii="Times New Roman" w:hAnsi="Times New Roman"/>
          <w:spacing w:val="-3"/>
          <w:w w:val="105"/>
          <w:sz w:val="23"/>
        </w:rPr>
        <w:t xml:space="preserve">that </w:t>
      </w:r>
      <w:r w:rsidRPr="00522D9E">
        <w:rPr>
          <w:rFonts w:ascii="Times New Roman" w:hAnsi="Times New Roman"/>
          <w:spacing w:val="-3"/>
          <w:w w:val="105"/>
          <w:sz w:val="23"/>
        </w:rPr>
        <w:t>their responses will inform VA’s efforts to improve Veteran access to dialysis care.  The response rate is expected to be high as</w:t>
      </w:r>
      <w:r w:rsidR="000E6520" w:rsidRPr="00522D9E">
        <w:rPr>
          <w:rFonts w:ascii="Times New Roman" w:hAnsi="Times New Roman"/>
          <w:spacing w:val="-3"/>
          <w:w w:val="105"/>
          <w:sz w:val="23"/>
        </w:rPr>
        <w:t xml:space="preserve"> the Veterans are at the dialysis center for 3-4 hours for dialysis treatment.</w:t>
      </w:r>
    </w:p>
    <w:p w14:paraId="6C8AFEFA" w14:textId="77777777" w:rsidR="00242F4F" w:rsidRDefault="00242F4F"/>
    <w:p w14:paraId="2B64B143" w14:textId="77777777" w:rsidR="00242F4F" w:rsidRPr="00242F4F" w:rsidRDefault="00242F4F" w:rsidP="00242F4F">
      <w:pPr>
        <w:pStyle w:val="ListParagraph"/>
        <w:numPr>
          <w:ilvl w:val="0"/>
          <w:numId w:val="22"/>
        </w:numPr>
        <w:tabs>
          <w:tab w:val="left" w:pos="360"/>
        </w:tabs>
        <w:ind w:left="90" w:right="648" w:firstLine="0"/>
        <w:rPr>
          <w:rFonts w:ascii="Times New Roman" w:hAnsi="Times New Roman"/>
          <w:b/>
          <w:spacing w:val="-7"/>
          <w:w w:val="105"/>
          <w:sz w:val="23"/>
        </w:rPr>
      </w:pPr>
      <w:r w:rsidRPr="00242F4F">
        <w:rPr>
          <w:rFonts w:ascii="Times New Roman" w:hAnsi="Times New Roman"/>
          <w:b/>
          <w:spacing w:val="-7"/>
          <w:w w:val="105"/>
          <w:sz w:val="23"/>
        </w:rPr>
        <w:t xml:space="preserve">Describe any tests of procedures or methods to be undertaken. Testing is encouraged as an </w:t>
      </w:r>
      <w:r w:rsidRPr="00242F4F">
        <w:rPr>
          <w:rFonts w:ascii="Times New Roman" w:hAnsi="Times New Roman"/>
          <w:b/>
          <w:spacing w:val="-6"/>
          <w:w w:val="105"/>
          <w:sz w:val="23"/>
        </w:rPr>
        <w:t xml:space="preserve">effective means of refining collections to minimize burden and improve utility. Tests must be </w:t>
      </w:r>
      <w:r w:rsidRPr="00242F4F">
        <w:rPr>
          <w:rFonts w:ascii="Times New Roman" w:hAnsi="Times New Roman"/>
          <w:b/>
          <w:spacing w:val="-2"/>
          <w:w w:val="105"/>
          <w:sz w:val="23"/>
        </w:rPr>
        <w:t>approved if they call for answers to identical questions of 10 or more individuals.</w:t>
      </w:r>
    </w:p>
    <w:p w14:paraId="50F1154E" w14:textId="3254C826" w:rsidR="00242F4F" w:rsidRPr="00944A42" w:rsidRDefault="00242F4F" w:rsidP="00242F4F">
      <w:pPr>
        <w:spacing w:before="252"/>
        <w:ind w:left="90" w:right="72"/>
        <w:jc w:val="both"/>
        <w:rPr>
          <w:rFonts w:ascii="Times New Roman" w:hAnsi="Times New Roman"/>
          <w:spacing w:val="-6"/>
          <w:w w:val="105"/>
          <w:sz w:val="23"/>
        </w:rPr>
      </w:pPr>
      <w:r w:rsidRPr="00944A42">
        <w:rPr>
          <w:rFonts w:ascii="Times New Roman" w:hAnsi="Times New Roman"/>
          <w:spacing w:val="-6"/>
          <w:w w:val="105"/>
          <w:sz w:val="23"/>
        </w:rPr>
        <w:t xml:space="preserve">The Access to Care questionnaire </w:t>
      </w:r>
      <w:r w:rsidR="005F18DA">
        <w:rPr>
          <w:rFonts w:ascii="Times New Roman" w:hAnsi="Times New Roman"/>
          <w:spacing w:val="-6"/>
          <w:w w:val="105"/>
          <w:sz w:val="23"/>
        </w:rPr>
        <w:t>has been developed by a subject matter e</w:t>
      </w:r>
      <w:r w:rsidRPr="00944A42">
        <w:rPr>
          <w:rFonts w:ascii="Times New Roman" w:hAnsi="Times New Roman"/>
          <w:spacing w:val="-6"/>
          <w:w w:val="105"/>
          <w:sz w:val="23"/>
        </w:rPr>
        <w:t>xpert</w:t>
      </w:r>
      <w:r w:rsidR="005F18DA">
        <w:rPr>
          <w:rFonts w:ascii="Times New Roman" w:hAnsi="Times New Roman"/>
          <w:spacing w:val="-6"/>
          <w:w w:val="105"/>
          <w:sz w:val="23"/>
        </w:rPr>
        <w:t xml:space="preserve"> in collaboration with</w:t>
      </w:r>
      <w:r w:rsidR="008921AE">
        <w:rPr>
          <w:rFonts w:ascii="Times New Roman" w:hAnsi="Times New Roman"/>
          <w:spacing w:val="-6"/>
          <w:w w:val="105"/>
          <w:sz w:val="23"/>
        </w:rPr>
        <w:t xml:space="preserve"> the VA national dialysis program.</w:t>
      </w:r>
      <w:r w:rsidRPr="00944A42">
        <w:rPr>
          <w:rFonts w:ascii="Times New Roman" w:hAnsi="Times New Roman"/>
          <w:spacing w:val="-6"/>
          <w:w w:val="105"/>
          <w:sz w:val="23"/>
        </w:rPr>
        <w:t xml:space="preserve"> </w:t>
      </w:r>
      <w:r w:rsidR="008921AE">
        <w:rPr>
          <w:rFonts w:ascii="Times New Roman" w:hAnsi="Times New Roman"/>
          <w:spacing w:val="-6"/>
          <w:w w:val="105"/>
          <w:sz w:val="23"/>
        </w:rPr>
        <w:t xml:space="preserve"> </w:t>
      </w:r>
      <w:r w:rsidRPr="00944A42">
        <w:rPr>
          <w:rFonts w:ascii="Times New Roman" w:hAnsi="Times New Roman"/>
          <w:spacing w:val="-2"/>
          <w:w w:val="105"/>
          <w:sz w:val="23"/>
        </w:rPr>
        <w:t xml:space="preserve">No testing </w:t>
      </w:r>
      <w:r w:rsidRPr="00944A42">
        <w:rPr>
          <w:rFonts w:ascii="Times New Roman" w:hAnsi="Times New Roman"/>
          <w:spacing w:val="-4"/>
          <w:w w:val="105"/>
          <w:sz w:val="23"/>
        </w:rPr>
        <w:t>has been undertaken.</w:t>
      </w:r>
    </w:p>
    <w:p w14:paraId="4BCB337E" w14:textId="77777777" w:rsidR="00242F4F" w:rsidRPr="00242F4F" w:rsidRDefault="00242F4F" w:rsidP="00242F4F">
      <w:pPr>
        <w:pStyle w:val="ListParagraph"/>
        <w:numPr>
          <w:ilvl w:val="0"/>
          <w:numId w:val="22"/>
        </w:numPr>
        <w:tabs>
          <w:tab w:val="left" w:pos="360"/>
        </w:tabs>
        <w:spacing w:before="288"/>
        <w:ind w:left="90" w:right="504" w:firstLine="0"/>
        <w:rPr>
          <w:rFonts w:ascii="Times New Roman" w:hAnsi="Times New Roman"/>
          <w:b/>
          <w:spacing w:val="-6"/>
          <w:w w:val="105"/>
          <w:sz w:val="23"/>
        </w:rPr>
      </w:pPr>
      <w:r w:rsidRPr="00242F4F">
        <w:rPr>
          <w:rFonts w:ascii="Times New Roman" w:hAnsi="Times New Roman"/>
          <w:b/>
          <w:spacing w:val="-6"/>
          <w:w w:val="105"/>
          <w:sz w:val="23"/>
        </w:rPr>
        <w:t xml:space="preserve">Provide the name and telephone number of individuals consulted on statistical aspects of the </w:t>
      </w:r>
      <w:r w:rsidRPr="00242F4F">
        <w:rPr>
          <w:rFonts w:ascii="Times New Roman" w:hAnsi="Times New Roman"/>
          <w:b/>
          <w:spacing w:val="-4"/>
          <w:w w:val="105"/>
          <w:sz w:val="23"/>
        </w:rPr>
        <w:t xml:space="preserve">design and the name of the agency unit, contractor(s), grantee(s), or other person(s) who will </w:t>
      </w:r>
      <w:r w:rsidRPr="00242F4F">
        <w:rPr>
          <w:rFonts w:ascii="Times New Roman" w:hAnsi="Times New Roman"/>
          <w:b/>
          <w:spacing w:val="-3"/>
          <w:w w:val="105"/>
          <w:sz w:val="23"/>
        </w:rPr>
        <w:t>actually collect and/or analyze the information for the agency.</w:t>
      </w:r>
    </w:p>
    <w:p w14:paraId="743E37BE" w14:textId="77777777" w:rsidR="008921AE" w:rsidRDefault="008921AE" w:rsidP="00242F4F">
      <w:pPr>
        <w:spacing w:before="120"/>
        <w:ind w:left="288"/>
        <w:rPr>
          <w:rFonts w:ascii="Times New Roman" w:hAnsi="Times New Roman"/>
          <w:spacing w:val="-2"/>
          <w:w w:val="105"/>
          <w:sz w:val="23"/>
        </w:rPr>
      </w:pPr>
    </w:p>
    <w:p w14:paraId="3F549612" w14:textId="77777777" w:rsidR="00242F4F" w:rsidRPr="00944A42" w:rsidRDefault="00242F4F" w:rsidP="00242F4F">
      <w:pPr>
        <w:spacing w:before="120"/>
        <w:ind w:left="288"/>
        <w:rPr>
          <w:rFonts w:ascii="Times New Roman" w:hAnsi="Times New Roman"/>
          <w:spacing w:val="-2"/>
          <w:w w:val="105"/>
          <w:sz w:val="23"/>
        </w:rPr>
      </w:pPr>
      <w:r w:rsidRPr="00944A42">
        <w:rPr>
          <w:rFonts w:ascii="Times New Roman" w:hAnsi="Times New Roman"/>
          <w:spacing w:val="-2"/>
          <w:w w:val="105"/>
          <w:sz w:val="23"/>
        </w:rPr>
        <w:t>Neale R. Chumbler, PhD</w:t>
      </w:r>
    </w:p>
    <w:p w14:paraId="2B0E01FD" w14:textId="77777777" w:rsidR="00242F4F" w:rsidRPr="00944A42" w:rsidRDefault="00242F4F" w:rsidP="00242F4F">
      <w:pPr>
        <w:spacing w:before="36"/>
        <w:ind w:left="288"/>
        <w:rPr>
          <w:rFonts w:ascii="Times New Roman" w:hAnsi="Times New Roman"/>
          <w:spacing w:val="-2"/>
          <w:w w:val="105"/>
          <w:sz w:val="23"/>
        </w:rPr>
      </w:pPr>
      <w:r w:rsidRPr="00944A42">
        <w:rPr>
          <w:rFonts w:ascii="Times New Roman" w:hAnsi="Times New Roman"/>
          <w:spacing w:val="-2"/>
          <w:w w:val="105"/>
          <w:sz w:val="23"/>
        </w:rPr>
        <w:t>Professor and Department Head</w:t>
      </w:r>
    </w:p>
    <w:p w14:paraId="536F0B65" w14:textId="77777777" w:rsidR="00242F4F" w:rsidRPr="00944A42" w:rsidRDefault="00242F4F" w:rsidP="00242F4F">
      <w:pPr>
        <w:ind w:left="288" w:right="5616"/>
        <w:rPr>
          <w:rFonts w:ascii="Times New Roman" w:hAnsi="Times New Roman"/>
          <w:spacing w:val="-7"/>
          <w:w w:val="105"/>
          <w:sz w:val="23"/>
        </w:rPr>
      </w:pPr>
      <w:r w:rsidRPr="00944A42">
        <w:rPr>
          <w:rFonts w:ascii="Times New Roman" w:hAnsi="Times New Roman"/>
          <w:spacing w:val="-7"/>
          <w:w w:val="105"/>
          <w:sz w:val="23"/>
        </w:rPr>
        <w:t xml:space="preserve">Department of Health Policy and Management </w:t>
      </w:r>
      <w:r w:rsidRPr="00944A42">
        <w:rPr>
          <w:rFonts w:ascii="Times New Roman" w:hAnsi="Times New Roman"/>
          <w:spacing w:val="-2"/>
          <w:w w:val="105"/>
          <w:sz w:val="23"/>
        </w:rPr>
        <w:t>College of Public Health</w:t>
      </w:r>
    </w:p>
    <w:p w14:paraId="6614FC47" w14:textId="77777777" w:rsidR="00242F4F" w:rsidRPr="00944A42" w:rsidRDefault="00242F4F" w:rsidP="00242F4F">
      <w:pPr>
        <w:ind w:left="288"/>
        <w:rPr>
          <w:rFonts w:ascii="Times New Roman" w:hAnsi="Times New Roman"/>
          <w:spacing w:val="-2"/>
          <w:w w:val="105"/>
          <w:sz w:val="23"/>
        </w:rPr>
      </w:pPr>
      <w:r w:rsidRPr="00944A42">
        <w:rPr>
          <w:rFonts w:ascii="Times New Roman" w:hAnsi="Times New Roman"/>
          <w:spacing w:val="-2"/>
          <w:w w:val="105"/>
          <w:sz w:val="23"/>
        </w:rPr>
        <w:t>University of Georgia</w:t>
      </w:r>
    </w:p>
    <w:p w14:paraId="4E1F20C9" w14:textId="77777777" w:rsidR="00604B73" w:rsidRPr="00944A42" w:rsidRDefault="00242F4F" w:rsidP="00CB58D1">
      <w:pPr>
        <w:spacing w:line="201" w:lineRule="auto"/>
        <w:ind w:left="288"/>
        <w:rPr>
          <w:rFonts w:ascii="Times New Roman" w:hAnsi="Times New Roman"/>
          <w:spacing w:val="-4"/>
          <w:w w:val="105"/>
          <w:sz w:val="23"/>
        </w:rPr>
      </w:pPr>
      <w:r w:rsidRPr="00944A42">
        <w:rPr>
          <w:rFonts w:ascii="Times New Roman" w:hAnsi="Times New Roman"/>
          <w:w w:val="105"/>
          <w:sz w:val="23"/>
        </w:rPr>
        <w:t>706-369-5975</w:t>
      </w:r>
    </w:p>
    <w:sectPr w:rsidR="00604B73" w:rsidRPr="00944A42" w:rsidSect="00CB58D1">
      <w:footerReference w:type="default" r:id="rId8"/>
      <w:pgSz w:w="11918" w:h="16854"/>
      <w:pgMar w:top="1743" w:right="882" w:bottom="1161" w:left="896" w:header="720" w:footer="1221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83B6BE" w15:done="0"/>
  <w15:commentEx w15:paraId="6D8F63DA" w15:done="0"/>
  <w15:commentEx w15:paraId="7ACB57A9" w15:done="0"/>
  <w15:commentEx w15:paraId="464862F8" w15:done="0"/>
  <w15:commentEx w15:paraId="00477610" w15:done="0"/>
  <w15:commentEx w15:paraId="53664374" w15:done="0"/>
  <w15:commentEx w15:paraId="125C01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3E2D7" w14:textId="77777777" w:rsidR="004A4EBA" w:rsidRDefault="004A4EBA">
      <w:r>
        <w:separator/>
      </w:r>
    </w:p>
  </w:endnote>
  <w:endnote w:type="continuationSeparator" w:id="0">
    <w:p w14:paraId="34AD732E" w14:textId="77777777" w:rsidR="004A4EBA" w:rsidRDefault="004A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B8531" w14:textId="77777777" w:rsidR="00604B73" w:rsidRDefault="000C6891">
    <w:pPr>
      <w:tabs>
        <w:tab w:val="left" w:pos="9051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b/>
        <w:color w:val="000000"/>
        <w:w w:val="105"/>
        <w:sz w:val="23"/>
      </w:rPr>
      <w:t xml:space="preserve">Page </w:t>
    </w:r>
    <w:r w:rsidR="00511D30">
      <w:fldChar w:fldCharType="begin"/>
    </w:r>
    <w:r>
      <w:instrText>PAGE</w:instrText>
    </w:r>
    <w:r w:rsidR="00511D30">
      <w:fldChar w:fldCharType="separate"/>
    </w:r>
    <w:r w:rsidR="006B1E16">
      <w:rPr>
        <w:noProof/>
      </w:rPr>
      <w:t>1</w:t>
    </w:r>
    <w:r w:rsidR="00511D3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F4EFA" w14:textId="77777777" w:rsidR="004A4EBA" w:rsidRDefault="004A4EBA">
      <w:r>
        <w:separator/>
      </w:r>
    </w:p>
  </w:footnote>
  <w:footnote w:type="continuationSeparator" w:id="0">
    <w:p w14:paraId="2DE488CB" w14:textId="77777777" w:rsidR="004A4EBA" w:rsidRDefault="004A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E76"/>
    <w:multiLevelType w:val="multilevel"/>
    <w:tmpl w:val="A30EDE5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670D8"/>
    <w:multiLevelType w:val="multilevel"/>
    <w:tmpl w:val="A1C6A3D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51E81"/>
    <w:multiLevelType w:val="multilevel"/>
    <w:tmpl w:val="04CA0E30"/>
    <w:lvl w:ilvl="0">
      <w:start w:val="3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E23E7D"/>
    <w:multiLevelType w:val="multilevel"/>
    <w:tmpl w:val="F66C3BB2"/>
    <w:lvl w:ilvl="0">
      <w:start w:val="6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F4676B"/>
    <w:multiLevelType w:val="multilevel"/>
    <w:tmpl w:val="89E6BD1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FF"/>
        <w:spacing w:val="-7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524A0"/>
    <w:multiLevelType w:val="multilevel"/>
    <w:tmpl w:val="ACCED310"/>
    <w:lvl w:ilvl="0">
      <w:start w:val="1"/>
      <w:numFmt w:val="lowerLetter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03B10"/>
    <w:multiLevelType w:val="multilevel"/>
    <w:tmpl w:val="119CEC66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2F1454"/>
    <w:multiLevelType w:val="multilevel"/>
    <w:tmpl w:val="10C260FC"/>
    <w:lvl w:ilvl="0">
      <w:start w:val="5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E15E35"/>
    <w:multiLevelType w:val="hybridMultilevel"/>
    <w:tmpl w:val="E5C41EC6"/>
    <w:lvl w:ilvl="0" w:tplc="ADA2CE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FF2023"/>
    <w:multiLevelType w:val="multilevel"/>
    <w:tmpl w:val="157A3CF4"/>
    <w:lvl w:ilvl="0">
      <w:start w:val="2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9B60C3"/>
    <w:multiLevelType w:val="multilevel"/>
    <w:tmpl w:val="E1983B44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547258"/>
    <w:multiLevelType w:val="multilevel"/>
    <w:tmpl w:val="B67C2DFA"/>
    <w:lvl w:ilvl="0">
      <w:start w:val="1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CE6C2F"/>
    <w:multiLevelType w:val="multilevel"/>
    <w:tmpl w:val="3742478E"/>
    <w:lvl w:ilvl="0">
      <w:start w:val="2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B61739"/>
    <w:multiLevelType w:val="multilevel"/>
    <w:tmpl w:val="45EE1E14"/>
    <w:lvl w:ilvl="0">
      <w:start w:val="30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D92318"/>
    <w:multiLevelType w:val="multilevel"/>
    <w:tmpl w:val="2E8E5A5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0E4BA9"/>
    <w:multiLevelType w:val="multilevel"/>
    <w:tmpl w:val="C4FED434"/>
    <w:lvl w:ilvl="0">
      <w:start w:val="1"/>
      <w:numFmt w:val="lowerLetter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606BA2"/>
    <w:multiLevelType w:val="multilevel"/>
    <w:tmpl w:val="D6C6EEEA"/>
    <w:lvl w:ilvl="0">
      <w:start w:val="1"/>
      <w:numFmt w:val="bullet"/>
      <w:lvlText w:val=""/>
      <w:lvlJc w:val="left"/>
      <w:pPr>
        <w:tabs>
          <w:tab w:val="decimal" w:pos="648"/>
        </w:tabs>
        <w:ind w:left="720"/>
      </w:pPr>
      <w:rPr>
        <w:rFonts w:ascii="Symbol" w:hAnsi="Symbol"/>
        <w:b/>
        <w:strike w:val="0"/>
        <w:color w:val="000000"/>
        <w:spacing w:val="-3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9D5387"/>
    <w:multiLevelType w:val="multilevel"/>
    <w:tmpl w:val="45846D0E"/>
    <w:lvl w:ilvl="0">
      <w:start w:val="4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2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5C3E14"/>
    <w:multiLevelType w:val="multilevel"/>
    <w:tmpl w:val="74AE9B6A"/>
    <w:lvl w:ilvl="0">
      <w:start w:val="1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5611C5"/>
    <w:multiLevelType w:val="multilevel"/>
    <w:tmpl w:val="CACCA2A8"/>
    <w:lvl w:ilvl="0">
      <w:start w:val="2"/>
      <w:numFmt w:val="lowerLetter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D1092C"/>
    <w:multiLevelType w:val="multilevel"/>
    <w:tmpl w:val="3FDE87D8"/>
    <w:lvl w:ilvl="0">
      <w:start w:val="1"/>
      <w:numFmt w:val="decimal"/>
      <w:lvlText w:val="%1."/>
      <w:lvlJc w:val="left"/>
      <w:pPr>
        <w:tabs>
          <w:tab w:val="decimal" w:pos="-180"/>
        </w:tabs>
        <w:ind w:left="180"/>
      </w:pPr>
      <w:rPr>
        <w:rFonts w:ascii="Times New Roman" w:hAnsi="Times New Roman"/>
        <w:b/>
        <w:strike w:val="0"/>
        <w:color w:val="000000"/>
        <w:spacing w:val="-6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AE258C"/>
    <w:multiLevelType w:val="multilevel"/>
    <w:tmpl w:val="33DCE4EE"/>
    <w:lvl w:ilvl="0">
      <w:start w:val="9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4"/>
  </w:num>
  <w:num w:numId="9">
    <w:abstractNumId w:val="0"/>
  </w:num>
  <w:num w:numId="10">
    <w:abstractNumId w:val="15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  <w:num w:numId="16">
    <w:abstractNumId w:val="13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73"/>
    <w:rsid w:val="000C0029"/>
    <w:rsid w:val="000C6891"/>
    <w:rsid w:val="000C716E"/>
    <w:rsid w:val="000E6520"/>
    <w:rsid w:val="001C2EB9"/>
    <w:rsid w:val="001D51C0"/>
    <w:rsid w:val="00242F4F"/>
    <w:rsid w:val="002625C7"/>
    <w:rsid w:val="003628F4"/>
    <w:rsid w:val="003816E1"/>
    <w:rsid w:val="003C34F4"/>
    <w:rsid w:val="003D2DC4"/>
    <w:rsid w:val="003E350B"/>
    <w:rsid w:val="004A4EBA"/>
    <w:rsid w:val="00511D30"/>
    <w:rsid w:val="00522D9E"/>
    <w:rsid w:val="005F18DA"/>
    <w:rsid w:val="00604B73"/>
    <w:rsid w:val="006B1E16"/>
    <w:rsid w:val="006E1CBB"/>
    <w:rsid w:val="00700863"/>
    <w:rsid w:val="00744ED9"/>
    <w:rsid w:val="00747F5B"/>
    <w:rsid w:val="007927FA"/>
    <w:rsid w:val="00835CB3"/>
    <w:rsid w:val="008921AE"/>
    <w:rsid w:val="008F3300"/>
    <w:rsid w:val="00944A42"/>
    <w:rsid w:val="00957E55"/>
    <w:rsid w:val="00964084"/>
    <w:rsid w:val="00A24BC8"/>
    <w:rsid w:val="00AE6E18"/>
    <w:rsid w:val="00B32AAA"/>
    <w:rsid w:val="00BF11B1"/>
    <w:rsid w:val="00C63D7F"/>
    <w:rsid w:val="00CB58D1"/>
    <w:rsid w:val="00CC1FA8"/>
    <w:rsid w:val="00CE7D8D"/>
    <w:rsid w:val="00D90C03"/>
    <w:rsid w:val="00E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8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</w:style>
  <w:style w:type="paragraph" w:styleId="ListParagraph">
    <w:name w:val="List Paragraph"/>
    <w:basedOn w:val="Normal"/>
    <w:uiPriority w:val="34"/>
    <w:qFormat/>
    <w:rsid w:val="008F3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7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D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</w:style>
  <w:style w:type="paragraph" w:styleId="ListParagraph">
    <w:name w:val="List Paragraph"/>
    <w:basedOn w:val="Normal"/>
    <w:uiPriority w:val="34"/>
    <w:qFormat/>
    <w:rsid w:val="008F3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7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D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2014-10-29T16:55:00Z</dcterms:created>
  <dcterms:modified xsi:type="dcterms:W3CDTF">2014-10-29T16:55:00Z</dcterms:modified>
</cp:coreProperties>
</file>