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0E" w:rsidRDefault="00A56D0E" w:rsidP="00A56D0E">
      <w:pPr>
        <w:pStyle w:val="NormalSS"/>
        <w:tabs>
          <w:tab w:val="clear" w:pos="432"/>
        </w:tabs>
        <w:spacing w:after="3100" w:line="480" w:lineRule="auto"/>
        <w:ind w:firstLine="0"/>
        <w:rPr>
          <w:b/>
        </w:rPr>
      </w:pPr>
      <w:bookmarkStart w:id="0" w:name="_GoBack"/>
      <w:bookmarkEnd w:id="0"/>
    </w:p>
    <w:p w:rsidR="00A56D0E" w:rsidRDefault="00A56D0E" w:rsidP="00A56D0E">
      <w:pPr>
        <w:pStyle w:val="MarkforAppendixHeadingBlack"/>
      </w:pPr>
      <w:r>
        <w:t>APPENDIX b</w:t>
      </w:r>
    </w:p>
    <w:p w:rsidR="00A56D0E" w:rsidRDefault="00A56D0E" w:rsidP="00A56D0E">
      <w:pPr>
        <w:pStyle w:val="MarkforAppendixHeadingBlack"/>
        <w:spacing w:line="240" w:lineRule="auto"/>
      </w:pPr>
      <w:r w:rsidRPr="003A150E">
        <w:t>Parents and Children Together (PACT) Evaluation</w:t>
      </w:r>
      <w:r>
        <w:br/>
      </w:r>
      <w:r w:rsidRPr="00945822">
        <w:t xml:space="preserve">Description of </w:t>
      </w:r>
      <w:r>
        <w:t>GRANTEE SELECTION PROGRESS</w:t>
      </w:r>
    </w:p>
    <w:p w:rsidR="00A56D0E" w:rsidRDefault="00A56D0E" w:rsidP="00A56D0E">
      <w:pPr>
        <w:pStyle w:val="NormalSS"/>
        <w:tabs>
          <w:tab w:val="clear" w:pos="432"/>
        </w:tabs>
        <w:ind w:firstLine="0"/>
        <w:sectPr w:rsidR="00A56D0E" w:rsidSect="007C0CD8">
          <w:footerReference w:type="default" r:id="rId8"/>
          <w:endnotePr>
            <w:numFmt w:val="decimal"/>
          </w:endnotePr>
          <w:pgSz w:w="12240" w:h="15840" w:code="1"/>
          <w:pgMar w:top="1440" w:right="1440" w:bottom="576" w:left="1440" w:header="720" w:footer="576" w:gutter="0"/>
          <w:cols w:space="720"/>
          <w:docGrid w:linePitch="326"/>
        </w:sectPr>
      </w:pPr>
    </w:p>
    <w:p w:rsidR="00A56D0E" w:rsidRDefault="00A56D0E" w:rsidP="00A56D0E">
      <w:pPr>
        <w:pStyle w:val="Heading1Black"/>
      </w:pPr>
      <w:r w:rsidRPr="00945822">
        <w:lastRenderedPageBreak/>
        <w:t xml:space="preserve">Description of </w:t>
      </w:r>
      <w:r>
        <w:t>GRANTEE SELECTION PROGRESS</w:t>
      </w:r>
    </w:p>
    <w:p w:rsidR="00FC6C73" w:rsidRPr="007E4519" w:rsidRDefault="00FC6C73" w:rsidP="00A56D0E">
      <w:pPr>
        <w:ind w:firstLine="432"/>
      </w:pPr>
      <w:r w:rsidRPr="00A56D0E">
        <w:rPr>
          <w:rFonts w:ascii="Times New Roman" w:hAnsi="Times New Roman" w:cs="Times New Roman"/>
        </w:rPr>
        <w:t xml:space="preserve">This appendix describes the progress of grantee selection for the PACT Evaluation. On April 20, 2012, we received PRA clearance for the collection of information from grantees and key partners to inform grantee selection. </w:t>
      </w:r>
    </w:p>
    <w:p w:rsidR="00FC6C73" w:rsidRDefault="00FC6C73" w:rsidP="00FC6C73">
      <w:pPr>
        <w:pStyle w:val="NormalSS"/>
      </w:pPr>
      <w:r>
        <w:t>The contractor reviewed</w:t>
      </w:r>
      <w:r w:rsidRPr="007E4519">
        <w:t xml:space="preserve"> and summariz</w:t>
      </w:r>
      <w:r>
        <w:t>ed</w:t>
      </w:r>
      <w:r w:rsidRPr="007E4519">
        <w:t xml:space="preserve"> grant </w:t>
      </w:r>
      <w:r>
        <w:t xml:space="preserve">applications for the 55 </w:t>
      </w:r>
      <w:r w:rsidRPr="007E4519">
        <w:t>Pat</w:t>
      </w:r>
      <w:r>
        <w:t>hways to Responsible Fatherhood</w:t>
      </w:r>
      <w:r w:rsidRPr="007E4519">
        <w:t xml:space="preserve"> (RF) grantees</w:t>
      </w:r>
      <w:r>
        <w:t xml:space="preserve"> and 59 </w:t>
      </w:r>
      <w:r w:rsidRPr="007E4519">
        <w:t>Community-centered Healthy Marriage and Relationship (HM) grantees</w:t>
      </w:r>
      <w:r>
        <w:t xml:space="preserve">. The information recorded on each grantee included the amount of the grant, type of organization, location of organization, services provided, and target population. </w:t>
      </w:r>
    </w:p>
    <w:p w:rsidR="00FC6C73" w:rsidRDefault="00FC6C73" w:rsidP="00FC6C73">
      <w:pPr>
        <w:pStyle w:val="NormalSS"/>
      </w:pPr>
    </w:p>
    <w:p w:rsidR="00FC6C73" w:rsidRPr="007E4519" w:rsidRDefault="00FC6C73" w:rsidP="00FC6C73">
      <w:pPr>
        <w:pStyle w:val="NormalSS"/>
      </w:pPr>
      <w:r>
        <w:t>From review of this information, 24 grantees (9 HM and 15 RF) were determined to be promising candidates for the impact study.  Using the approved discussion guide to collect additional information, interviews were conducted with these 24 grantees.  These interviews were conducted mainly by telephone. However, for 10 of the most promising grantees, visits were also made so that some parts of the interviews could be conducted in-person. All 10 of these grantees (5 RF and 5 HM) are currently being considered as potential participants in the impact study. At this time, memoranda of understanding have been signed with four RF sites.</w:t>
      </w:r>
    </w:p>
    <w:p w:rsidR="00FC6C73" w:rsidRDefault="00FC6C73" w:rsidP="00FC6C73">
      <w:pPr>
        <w:pStyle w:val="NormalSS"/>
      </w:pPr>
    </w:p>
    <w:p w:rsidR="00FC6C73" w:rsidRPr="007E4519" w:rsidRDefault="00FC6C73" w:rsidP="00FC6C73">
      <w:pPr>
        <w:pStyle w:val="NormalSS"/>
      </w:pPr>
      <w:r>
        <w:t xml:space="preserve">The contractor is currently reviewing the information gleaned from the applications to decide which grantees should participate in the implementation\qualitative evaluation component. </w:t>
      </w:r>
    </w:p>
    <w:p w:rsidR="00AA3070" w:rsidRDefault="00AA3070" w:rsidP="00FC6C73">
      <w:pPr>
        <w:pStyle w:val="NormalSS"/>
      </w:pPr>
    </w:p>
    <w:sectPr w:rsidR="00AA3070" w:rsidSect="006B26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A51" w:rsidRDefault="00002A51" w:rsidP="00B154D4">
      <w:pPr>
        <w:spacing w:after="0" w:line="240" w:lineRule="auto"/>
      </w:pPr>
      <w:r>
        <w:separator/>
      </w:r>
    </w:p>
  </w:endnote>
  <w:endnote w:type="continuationSeparator" w:id="0">
    <w:p w:rsidR="00002A51" w:rsidRDefault="00002A51" w:rsidP="00B1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3B" w:rsidRDefault="00002A51" w:rsidP="00EF20D0">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A51" w:rsidRDefault="00002A51" w:rsidP="00B154D4">
      <w:pPr>
        <w:spacing w:after="0" w:line="240" w:lineRule="auto"/>
      </w:pPr>
      <w:r>
        <w:separator/>
      </w:r>
    </w:p>
  </w:footnote>
  <w:footnote w:type="continuationSeparator" w:id="0">
    <w:p w:rsidR="00002A51" w:rsidRDefault="00002A51" w:rsidP="00B154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73"/>
    <w:rsid w:val="00002A51"/>
    <w:rsid w:val="000261DF"/>
    <w:rsid w:val="000751C4"/>
    <w:rsid w:val="000A611E"/>
    <w:rsid w:val="0015334B"/>
    <w:rsid w:val="001A2830"/>
    <w:rsid w:val="001A72C1"/>
    <w:rsid w:val="00234542"/>
    <w:rsid w:val="00330C6B"/>
    <w:rsid w:val="003D680F"/>
    <w:rsid w:val="004C7D92"/>
    <w:rsid w:val="0054682B"/>
    <w:rsid w:val="00600420"/>
    <w:rsid w:val="0064527F"/>
    <w:rsid w:val="00653103"/>
    <w:rsid w:val="00757FB4"/>
    <w:rsid w:val="0076479B"/>
    <w:rsid w:val="008E41E1"/>
    <w:rsid w:val="00956A2D"/>
    <w:rsid w:val="009A2160"/>
    <w:rsid w:val="009D2974"/>
    <w:rsid w:val="009E2F2A"/>
    <w:rsid w:val="00A411BD"/>
    <w:rsid w:val="00A56D0E"/>
    <w:rsid w:val="00AA3070"/>
    <w:rsid w:val="00AC6036"/>
    <w:rsid w:val="00B154D4"/>
    <w:rsid w:val="00C84253"/>
    <w:rsid w:val="00DA0414"/>
    <w:rsid w:val="00DB0EDF"/>
    <w:rsid w:val="00EC337F"/>
    <w:rsid w:val="00F01ABC"/>
    <w:rsid w:val="00F8563F"/>
    <w:rsid w:val="00FC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420"/>
    <w:rPr>
      <w:rFonts w:asciiTheme="majorHAnsi" w:eastAsiaTheme="majorEastAsia" w:hAnsiTheme="majorHAnsi" w:cstheme="majorBidi"/>
      <w:b/>
      <w:bCs/>
      <w:color w:val="365F91" w:themeColor="accent1" w:themeShade="BF"/>
      <w:sz w:val="28"/>
      <w:szCs w:val="28"/>
    </w:rPr>
  </w:style>
  <w:style w:type="paragraph" w:customStyle="1" w:styleId="NormalSS">
    <w:name w:val="NormalSS"/>
    <w:basedOn w:val="Normal"/>
    <w:link w:val="NormalSSChar"/>
    <w:qFormat/>
    <w:rsid w:val="00600420"/>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600420"/>
    <w:rPr>
      <w:rFonts w:ascii="Times New Roman" w:eastAsia="Times New Roman" w:hAnsi="Times New Roman" w:cs="Times New Roman"/>
      <w:sz w:val="24"/>
      <w:szCs w:val="24"/>
    </w:rPr>
  </w:style>
  <w:style w:type="paragraph" w:styleId="Footer">
    <w:name w:val="footer"/>
    <w:basedOn w:val="Normal"/>
    <w:link w:val="FooterChar"/>
    <w:qFormat/>
    <w:rsid w:val="00A56D0E"/>
    <w:pPr>
      <w:tabs>
        <w:tab w:val="left" w:pos="432"/>
        <w:tab w:val="center" w:pos="4320"/>
        <w:tab w:val="right" w:pos="8640"/>
      </w:tabs>
      <w:spacing w:before="360" w:after="0" w:line="240" w:lineRule="auto"/>
      <w:ind w:firstLine="432"/>
      <w:jc w:val="both"/>
    </w:pPr>
    <w:rPr>
      <w:rFonts w:ascii="Garamond" w:eastAsia="Times New Roman" w:hAnsi="Garamond" w:cs="Times New Roman"/>
      <w:sz w:val="24"/>
      <w:szCs w:val="24"/>
    </w:rPr>
  </w:style>
  <w:style w:type="character" w:customStyle="1" w:styleId="FooterChar">
    <w:name w:val="Footer Char"/>
    <w:basedOn w:val="DefaultParagraphFont"/>
    <w:link w:val="Footer"/>
    <w:rsid w:val="00A56D0E"/>
    <w:rPr>
      <w:rFonts w:ascii="Garamond" w:eastAsia="Times New Roman" w:hAnsi="Garamond" w:cs="Times New Roman"/>
      <w:sz w:val="24"/>
      <w:szCs w:val="24"/>
    </w:rPr>
  </w:style>
  <w:style w:type="character" w:styleId="PageNumber">
    <w:name w:val="page number"/>
    <w:basedOn w:val="DefaultParagraphFont"/>
    <w:semiHidden/>
    <w:qFormat/>
    <w:rsid w:val="00A56D0E"/>
    <w:rPr>
      <w:rFonts w:ascii="Garamond" w:hAnsi="Garamond"/>
      <w:sz w:val="24"/>
    </w:rPr>
  </w:style>
  <w:style w:type="paragraph" w:customStyle="1" w:styleId="Heading1Black">
    <w:name w:val="Heading 1_Black"/>
    <w:basedOn w:val="Normal"/>
    <w:next w:val="Normal"/>
    <w:qFormat/>
    <w:rsid w:val="00A56D0E"/>
    <w:pPr>
      <w:tabs>
        <w:tab w:val="left" w:pos="432"/>
      </w:tabs>
      <w:spacing w:before="240" w:after="240" w:line="240" w:lineRule="auto"/>
      <w:jc w:val="center"/>
      <w:outlineLvl w:val="0"/>
    </w:pPr>
    <w:rPr>
      <w:rFonts w:ascii="Lucida Sans" w:eastAsia="Times New Roman" w:hAnsi="Lucida Sans" w:cs="Times New Roman"/>
      <w:b/>
      <w:caps/>
      <w:sz w:val="24"/>
      <w:szCs w:val="24"/>
    </w:rPr>
  </w:style>
  <w:style w:type="paragraph" w:customStyle="1" w:styleId="MarkforAppendixHeadingBlack">
    <w:name w:val="Mark for Appendix Heading_Black"/>
    <w:basedOn w:val="Normal"/>
    <w:next w:val="Normal"/>
    <w:qFormat/>
    <w:rsid w:val="00A56D0E"/>
    <w:pPr>
      <w:tabs>
        <w:tab w:val="left" w:pos="432"/>
      </w:tabs>
      <w:spacing w:after="0" w:line="480" w:lineRule="auto"/>
      <w:jc w:val="center"/>
      <w:outlineLvl w:val="7"/>
    </w:pPr>
    <w:rPr>
      <w:rFonts w:ascii="Lucida Sans" w:eastAsia="Times New Roman" w:hAnsi="Lucida Sans" w:cs="Times New Roman"/>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420"/>
    <w:rPr>
      <w:rFonts w:asciiTheme="majorHAnsi" w:eastAsiaTheme="majorEastAsia" w:hAnsiTheme="majorHAnsi" w:cstheme="majorBidi"/>
      <w:b/>
      <w:bCs/>
      <w:color w:val="365F91" w:themeColor="accent1" w:themeShade="BF"/>
      <w:sz w:val="28"/>
      <w:szCs w:val="28"/>
    </w:rPr>
  </w:style>
  <w:style w:type="paragraph" w:customStyle="1" w:styleId="NormalSS">
    <w:name w:val="NormalSS"/>
    <w:basedOn w:val="Normal"/>
    <w:link w:val="NormalSSChar"/>
    <w:qFormat/>
    <w:rsid w:val="00600420"/>
    <w:pPr>
      <w:tabs>
        <w:tab w:val="left" w:pos="432"/>
      </w:tabs>
      <w:spacing w:after="0" w:line="240" w:lineRule="auto"/>
      <w:ind w:firstLine="432"/>
      <w:jc w:val="both"/>
    </w:pPr>
    <w:rPr>
      <w:rFonts w:ascii="Times New Roman" w:eastAsia="Times New Roman" w:hAnsi="Times New Roman" w:cs="Times New Roman"/>
      <w:sz w:val="24"/>
      <w:szCs w:val="24"/>
    </w:rPr>
  </w:style>
  <w:style w:type="character" w:customStyle="1" w:styleId="NormalSSChar">
    <w:name w:val="NormalSS Char"/>
    <w:basedOn w:val="DefaultParagraphFont"/>
    <w:link w:val="NormalSS"/>
    <w:locked/>
    <w:rsid w:val="00600420"/>
    <w:rPr>
      <w:rFonts w:ascii="Times New Roman" w:eastAsia="Times New Roman" w:hAnsi="Times New Roman" w:cs="Times New Roman"/>
      <w:sz w:val="24"/>
      <w:szCs w:val="24"/>
    </w:rPr>
  </w:style>
  <w:style w:type="paragraph" w:styleId="Footer">
    <w:name w:val="footer"/>
    <w:basedOn w:val="Normal"/>
    <w:link w:val="FooterChar"/>
    <w:qFormat/>
    <w:rsid w:val="00A56D0E"/>
    <w:pPr>
      <w:tabs>
        <w:tab w:val="left" w:pos="432"/>
        <w:tab w:val="center" w:pos="4320"/>
        <w:tab w:val="right" w:pos="8640"/>
      </w:tabs>
      <w:spacing w:before="360" w:after="0" w:line="240" w:lineRule="auto"/>
      <w:ind w:firstLine="432"/>
      <w:jc w:val="both"/>
    </w:pPr>
    <w:rPr>
      <w:rFonts w:ascii="Garamond" w:eastAsia="Times New Roman" w:hAnsi="Garamond" w:cs="Times New Roman"/>
      <w:sz w:val="24"/>
      <w:szCs w:val="24"/>
    </w:rPr>
  </w:style>
  <w:style w:type="character" w:customStyle="1" w:styleId="FooterChar">
    <w:name w:val="Footer Char"/>
    <w:basedOn w:val="DefaultParagraphFont"/>
    <w:link w:val="Footer"/>
    <w:rsid w:val="00A56D0E"/>
    <w:rPr>
      <w:rFonts w:ascii="Garamond" w:eastAsia="Times New Roman" w:hAnsi="Garamond" w:cs="Times New Roman"/>
      <w:sz w:val="24"/>
      <w:szCs w:val="24"/>
    </w:rPr>
  </w:style>
  <w:style w:type="character" w:styleId="PageNumber">
    <w:name w:val="page number"/>
    <w:basedOn w:val="DefaultParagraphFont"/>
    <w:semiHidden/>
    <w:qFormat/>
    <w:rsid w:val="00A56D0E"/>
    <w:rPr>
      <w:rFonts w:ascii="Garamond" w:hAnsi="Garamond"/>
      <w:sz w:val="24"/>
    </w:rPr>
  </w:style>
  <w:style w:type="paragraph" w:customStyle="1" w:styleId="Heading1Black">
    <w:name w:val="Heading 1_Black"/>
    <w:basedOn w:val="Normal"/>
    <w:next w:val="Normal"/>
    <w:qFormat/>
    <w:rsid w:val="00A56D0E"/>
    <w:pPr>
      <w:tabs>
        <w:tab w:val="left" w:pos="432"/>
      </w:tabs>
      <w:spacing w:before="240" w:after="240" w:line="240" w:lineRule="auto"/>
      <w:jc w:val="center"/>
      <w:outlineLvl w:val="0"/>
    </w:pPr>
    <w:rPr>
      <w:rFonts w:ascii="Lucida Sans" w:eastAsia="Times New Roman" w:hAnsi="Lucida Sans" w:cs="Times New Roman"/>
      <w:b/>
      <w:caps/>
      <w:sz w:val="24"/>
      <w:szCs w:val="24"/>
    </w:rPr>
  </w:style>
  <w:style w:type="paragraph" w:customStyle="1" w:styleId="MarkforAppendixHeadingBlack">
    <w:name w:val="Mark for Appendix Heading_Black"/>
    <w:basedOn w:val="Normal"/>
    <w:next w:val="Normal"/>
    <w:qFormat/>
    <w:rsid w:val="00A56D0E"/>
    <w:pPr>
      <w:tabs>
        <w:tab w:val="left" w:pos="432"/>
      </w:tabs>
      <w:spacing w:after="0" w:line="480" w:lineRule="auto"/>
      <w:jc w:val="center"/>
      <w:outlineLvl w:val="7"/>
    </w:pPr>
    <w:rPr>
      <w:rFonts w:ascii="Lucida Sans" w:eastAsia="Times New Roman" w:hAnsi="Lucida Sans" w:cs="Times New Roman"/>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1170B-65D9-4515-8F9C-753541F7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McConnell</dc:creator>
  <cp:lastModifiedBy>Kathleen P McCoy</cp:lastModifiedBy>
  <cp:revision>2</cp:revision>
  <dcterms:created xsi:type="dcterms:W3CDTF">2013-07-17T02:48:00Z</dcterms:created>
  <dcterms:modified xsi:type="dcterms:W3CDTF">2013-07-17T02:48:00Z</dcterms:modified>
</cp:coreProperties>
</file>