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25"/>
        <w:gridCol w:w="4050"/>
      </w:tblGrid>
      <w:tr w:rsidR="00B14F7E" w:rsidRPr="001D0AD5" w:rsidTr="000A2FC7">
        <w:tc>
          <w:tcPr>
            <w:tcW w:w="3625" w:type="dxa"/>
          </w:tcPr>
          <w:p w:rsidR="00B14F7E" w:rsidRPr="001D0AD5" w:rsidRDefault="00B14F7E" w:rsidP="00B14F7E">
            <w:pPr>
              <w:spacing w:line="240" w:lineRule="exact"/>
              <w:ind w:firstLine="0"/>
              <w:jc w:val="left"/>
              <w:rPr>
                <w:rFonts w:ascii="Lucida Sans" w:hAnsi="Lucida Sans"/>
                <w:sz w:val="17"/>
                <w:szCs w:val="16"/>
              </w:rPr>
            </w:pPr>
            <w:bookmarkStart w:id="0" w:name="Agency"/>
            <w:bookmarkEnd w:id="0"/>
            <w:r w:rsidRPr="001D0AD5">
              <w:rPr>
                <w:rFonts w:ascii="Lucida Sans" w:hAnsi="Lucida Sans"/>
                <w:sz w:val="17"/>
                <w:szCs w:val="16"/>
              </w:rPr>
              <w:t>U.S. Department of Health and Human Services</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B14F7E" w:rsidRPr="001D0AD5" w:rsidRDefault="00B14F7E" w:rsidP="00B14F7E">
            <w:pPr>
              <w:tabs>
                <w:tab w:val="left" w:pos="1440"/>
              </w:tabs>
              <w:spacing w:line="240" w:lineRule="exact"/>
              <w:ind w:firstLine="0"/>
              <w:jc w:val="left"/>
              <w:rPr>
                <w:rFonts w:ascii="Lucida Sans" w:hAnsi="Lucida Sans"/>
                <w:sz w:val="17"/>
                <w:szCs w:val="16"/>
              </w:rPr>
            </w:pPr>
            <w:r w:rsidRPr="001D0AD5">
              <w:rPr>
                <w:rFonts w:ascii="Lucida Sans" w:hAnsi="Lucida Sans"/>
                <w:sz w:val="17"/>
                <w:szCs w:val="16"/>
              </w:rPr>
              <w:t xml:space="preserve">Project Officers: </w:t>
            </w:r>
            <w:bookmarkStart w:id="1" w:name="ProjOff"/>
            <w:bookmarkEnd w:id="1"/>
            <w:r>
              <w:rPr>
                <w:rFonts w:ascii="Lucida Sans" w:hAnsi="Lucida Sans"/>
                <w:sz w:val="17"/>
                <w:szCs w:val="16"/>
              </w:rPr>
              <w:tab/>
            </w:r>
            <w:r w:rsidRPr="001D0AD5">
              <w:rPr>
                <w:rFonts w:ascii="Lucida Sans" w:hAnsi="Lucida Sans"/>
                <w:sz w:val="17"/>
                <w:szCs w:val="16"/>
              </w:rPr>
              <w:t>Nancye Campbell and</w:t>
            </w:r>
          </w:p>
          <w:p w:rsidR="00B14F7E" w:rsidRPr="005A62FB" w:rsidRDefault="00B14F7E" w:rsidP="005A62FB">
            <w:pPr>
              <w:spacing w:after="180" w:line="240" w:lineRule="exact"/>
              <w:ind w:left="1440" w:firstLine="0"/>
              <w:jc w:val="left"/>
              <w:rPr>
                <w:rFonts w:ascii="Lucida Sans" w:hAnsi="Lucida Sans"/>
                <w:sz w:val="17"/>
                <w:szCs w:val="16"/>
              </w:rPr>
            </w:pPr>
            <w:r w:rsidRPr="001D0AD5">
              <w:rPr>
                <w:rFonts w:ascii="Lucida Sans" w:hAnsi="Lucida Sans"/>
                <w:sz w:val="17"/>
                <w:szCs w:val="16"/>
              </w:rPr>
              <w:t>Seth Chamberlain</w:t>
            </w:r>
          </w:p>
        </w:tc>
        <w:tc>
          <w:tcPr>
            <w:tcW w:w="4050" w:type="dxa"/>
          </w:tcPr>
          <w:p w:rsidR="00B14F7E" w:rsidRPr="001D0AD5" w:rsidRDefault="00B14F7E" w:rsidP="00B14F7E">
            <w:pPr>
              <w:spacing w:after="144" w:line="312" w:lineRule="auto"/>
              <w:ind w:left="58" w:firstLine="0"/>
              <w:jc w:val="left"/>
              <w:rPr>
                <w:rFonts w:ascii="Lucida Sans" w:hAnsi="Lucida Sans"/>
                <w:b/>
                <w:sz w:val="22"/>
                <w:szCs w:val="22"/>
              </w:rPr>
            </w:pPr>
            <w:bookmarkStart w:id="2" w:name="RepTitle2"/>
            <w:bookmarkEnd w:id="2"/>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B14F7E" w:rsidRPr="001D0AD5" w:rsidRDefault="00B14F7E" w:rsidP="00B14F7E">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w:t>
            </w:r>
            <w:r>
              <w:rPr>
                <w:rFonts w:ascii="Lucida Sans" w:hAnsi="Lucida Sans"/>
                <w:b/>
                <w:sz w:val="22"/>
                <w:szCs w:val="22"/>
              </w:rPr>
              <w:t xml:space="preserve">Healthy Marriage Baseline, Implementation Study, and Qualitative Study </w:t>
            </w:r>
            <w:r w:rsidRPr="001D0AD5">
              <w:rPr>
                <w:rFonts w:ascii="Lucida Sans" w:hAnsi="Lucida Sans"/>
                <w:b/>
                <w:sz w:val="22"/>
                <w:szCs w:val="22"/>
              </w:rPr>
              <w:t>Data Collection</w:t>
            </w:r>
            <w:r>
              <w:rPr>
                <w:rFonts w:ascii="Lucida Sans" w:hAnsi="Lucida Sans"/>
                <w:b/>
                <w:sz w:val="22"/>
                <w:szCs w:val="22"/>
              </w:rPr>
              <w:t>s</w:t>
            </w:r>
            <w:r w:rsidRPr="001D0AD5">
              <w:rPr>
                <w:rFonts w:ascii="Lucida Sans" w:hAnsi="Lucida Sans"/>
                <w:b/>
                <w:sz w:val="22"/>
                <w:szCs w:val="22"/>
              </w:rPr>
              <w:t xml:space="preserve"> </w:t>
            </w:r>
          </w:p>
          <w:p w:rsidR="00B14F7E" w:rsidRPr="001D0AD5" w:rsidRDefault="00B14F7E" w:rsidP="00B14F7E">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rsidR="00B14F7E" w:rsidRPr="001D0AD5" w:rsidRDefault="00BE2D96" w:rsidP="00B14F7E">
            <w:pPr>
              <w:spacing w:before="144" w:after="288" w:line="360" w:lineRule="exact"/>
              <w:ind w:left="58" w:firstLine="0"/>
              <w:jc w:val="left"/>
              <w:rPr>
                <w:rFonts w:ascii="Lucida Sans" w:hAnsi="Lucida Sans"/>
                <w:sz w:val="22"/>
                <w:szCs w:val="22"/>
              </w:rPr>
            </w:pPr>
            <w:bookmarkStart w:id="3" w:name="RepType2"/>
            <w:bookmarkStart w:id="4" w:name="DateMark2"/>
            <w:bookmarkEnd w:id="3"/>
            <w:bookmarkEnd w:id="4"/>
            <w:r>
              <w:rPr>
                <w:rFonts w:ascii="Lucida Sans" w:hAnsi="Lucida Sans"/>
                <w:sz w:val="22"/>
                <w:szCs w:val="22"/>
              </w:rPr>
              <w:t>July 2013</w:t>
            </w:r>
          </w:p>
          <w:p w:rsidR="00B14F7E" w:rsidRPr="001D0AD5" w:rsidRDefault="00B14F7E" w:rsidP="00B14F7E">
            <w:pPr>
              <w:spacing w:line="280" w:lineRule="exact"/>
              <w:ind w:left="58" w:firstLine="0"/>
              <w:jc w:val="left"/>
              <w:rPr>
                <w:rFonts w:ascii="Lucida Sans" w:hAnsi="Lucida Sans"/>
                <w:sz w:val="20"/>
                <w:szCs w:val="20"/>
              </w:rPr>
            </w:pPr>
          </w:p>
          <w:p w:rsidR="00B14F7E" w:rsidRPr="001D0AD5" w:rsidRDefault="00B14F7E" w:rsidP="00B14F7E">
            <w:pPr>
              <w:spacing w:line="264" w:lineRule="auto"/>
              <w:ind w:left="58" w:firstLine="0"/>
              <w:jc w:val="left"/>
              <w:rPr>
                <w:rFonts w:ascii="Lucida Sans" w:hAnsi="Lucida Sans"/>
                <w:sz w:val="20"/>
                <w:szCs w:val="20"/>
              </w:rPr>
            </w:pPr>
          </w:p>
          <w:p w:rsidR="00B14F7E" w:rsidRPr="001D0AD5" w:rsidRDefault="00B14F7E" w:rsidP="00B14F7E">
            <w:pPr>
              <w:spacing w:line="264" w:lineRule="auto"/>
              <w:ind w:left="58" w:firstLine="0"/>
              <w:jc w:val="left"/>
              <w:rPr>
                <w:rFonts w:ascii="Lucida Sans" w:hAnsi="Lucida Sans"/>
                <w:sz w:val="22"/>
                <w:szCs w:val="22"/>
              </w:rPr>
            </w:pPr>
          </w:p>
        </w:tc>
      </w:tr>
    </w:tbl>
    <w:p w:rsidR="00B14F7E" w:rsidRPr="001D0AD5" w:rsidRDefault="00B14F7E" w:rsidP="00B14F7E">
      <w:pPr>
        <w:tabs>
          <w:tab w:val="clear" w:pos="432"/>
          <w:tab w:val="left" w:pos="8255"/>
        </w:tabs>
        <w:spacing w:line="264" w:lineRule="auto"/>
        <w:ind w:firstLine="0"/>
        <w:rPr>
          <w:rFonts w:ascii="Lucida Sans" w:hAnsi="Lucida Sans"/>
          <w:sz w:val="22"/>
          <w:szCs w:val="22"/>
        </w:rPr>
      </w:pPr>
      <w:r w:rsidRPr="001D0AD5">
        <w:rPr>
          <w:rFonts w:ascii="Lucida Sans" w:hAnsi="Lucida Sans"/>
          <w:sz w:val="22"/>
          <w:szCs w:val="22"/>
        </w:rPr>
        <w:tab/>
      </w:r>
    </w:p>
    <w:p w:rsidR="00B14F7E" w:rsidRDefault="00B14F7E" w:rsidP="00B14F7E">
      <w:pPr>
        <w:pStyle w:val="NormalSS"/>
      </w:pPr>
    </w:p>
    <w:p w:rsidR="00B14F7E" w:rsidRDefault="00B14F7E" w:rsidP="00B14F7E">
      <w:pPr>
        <w:pStyle w:val="NormalSS"/>
      </w:pPr>
    </w:p>
    <w:p w:rsidR="00B14F7E" w:rsidRDefault="00B14F7E" w:rsidP="00B14F7E">
      <w:pPr>
        <w:pStyle w:val="NormalSS"/>
        <w:sectPr w:rsidR="00B14F7E" w:rsidSect="007C0CD8">
          <w:footerReference w:type="default" r:id="rId8"/>
          <w:endnotePr>
            <w:numFmt w:val="decimal"/>
          </w:endnotePr>
          <w:pgSz w:w="12240" w:h="15840" w:code="1"/>
          <w:pgMar w:top="1440" w:right="1440" w:bottom="576" w:left="1440" w:header="720" w:footer="576" w:gutter="0"/>
          <w:cols w:space="720"/>
          <w:docGrid w:linePitch="326"/>
        </w:sectPr>
      </w:pPr>
    </w:p>
    <w:p w:rsidR="00A8684A" w:rsidRDefault="000A2FC7" w:rsidP="000A2FC7">
      <w:pPr>
        <w:spacing w:after="480" w:line="240" w:lineRule="auto"/>
        <w:ind w:firstLine="0"/>
        <w:jc w:val="center"/>
        <w:rPr>
          <w:noProof/>
        </w:rPr>
      </w:pPr>
      <w:r w:rsidRPr="000A2FC7">
        <w:rPr>
          <w:rFonts w:ascii="Lucida Sans" w:hAnsi="Lucida Sans"/>
          <w:b/>
        </w:rPr>
        <w:lastRenderedPageBreak/>
        <w:t>CONTENTS</w:t>
      </w:r>
      <w:r w:rsidR="00BD06A3" w:rsidRPr="00BD06A3">
        <w:rPr>
          <w:rFonts w:ascii="Lucida Sans" w:hAnsi="Lucida Sans"/>
          <w:b/>
        </w:rPr>
        <w:fldChar w:fldCharType="begin"/>
      </w:r>
      <w:r w:rsidRPr="000A2FC7">
        <w:rPr>
          <w:rFonts w:ascii="Lucida Sans" w:hAnsi="Lucida Sans"/>
          <w:b/>
        </w:rPr>
        <w:instrText xml:space="preserve"> TOC \o "1-3" \z \t "Heading 1_Black,1,Heading 1_Red,1,Heading 1_Blue,1,Heading 2_Black,2,Heading 2_Red,2,Heading 2_Blue,2,Mark for Appendix Heading_Black,8,Mark for Appendix Heading_Blue,8,Mark for Appendix Heading_Red,8" </w:instrText>
      </w:r>
      <w:r w:rsidR="00BD06A3" w:rsidRPr="00BD06A3">
        <w:rPr>
          <w:rFonts w:ascii="Lucida Sans" w:hAnsi="Lucida Sans"/>
          <w:b/>
        </w:rPr>
        <w:fldChar w:fldCharType="separate"/>
      </w:r>
    </w:p>
    <w:p w:rsidR="00A8684A" w:rsidRDefault="00A8684A">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Information Collection Necessary</w:t>
      </w:r>
      <w:r>
        <w:rPr>
          <w:noProof/>
          <w:webHidden/>
        </w:rPr>
        <w:tab/>
      </w:r>
      <w:r w:rsidR="00BD06A3">
        <w:rPr>
          <w:noProof/>
          <w:webHidden/>
        </w:rPr>
        <w:fldChar w:fldCharType="begin"/>
      </w:r>
      <w:r>
        <w:rPr>
          <w:noProof/>
          <w:webHidden/>
        </w:rPr>
        <w:instrText xml:space="preserve"> PAGEREF _Toc346001104 \h </w:instrText>
      </w:r>
      <w:r w:rsidR="00BD06A3">
        <w:rPr>
          <w:noProof/>
          <w:webHidden/>
        </w:rPr>
      </w:r>
      <w:r w:rsidR="00BD06A3">
        <w:rPr>
          <w:noProof/>
          <w:webHidden/>
        </w:rPr>
        <w:fldChar w:fldCharType="separate"/>
      </w:r>
      <w:r w:rsidR="00C23A6F">
        <w:rPr>
          <w:noProof/>
          <w:webHidden/>
        </w:rPr>
        <w:t>1</w:t>
      </w:r>
      <w:r w:rsidR="00BD06A3">
        <w:rPr>
          <w:noProof/>
          <w:webHidden/>
        </w:rPr>
        <w:fldChar w:fldCharType="end"/>
      </w:r>
    </w:p>
    <w:p w:rsidR="00A8684A" w:rsidRDefault="00A8684A">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Background</w:t>
      </w:r>
      <w:r>
        <w:rPr>
          <w:noProof/>
          <w:webHidden/>
        </w:rPr>
        <w:tab/>
      </w:r>
      <w:r w:rsidR="00BD06A3">
        <w:rPr>
          <w:noProof/>
          <w:webHidden/>
        </w:rPr>
        <w:fldChar w:fldCharType="begin"/>
      </w:r>
      <w:r>
        <w:rPr>
          <w:noProof/>
          <w:webHidden/>
        </w:rPr>
        <w:instrText xml:space="preserve"> PAGEREF _Toc346001105 \h </w:instrText>
      </w:r>
      <w:r w:rsidR="00BD06A3">
        <w:rPr>
          <w:noProof/>
          <w:webHidden/>
        </w:rPr>
      </w:r>
      <w:r w:rsidR="00BD06A3">
        <w:rPr>
          <w:noProof/>
          <w:webHidden/>
        </w:rPr>
        <w:fldChar w:fldCharType="separate"/>
      </w:r>
      <w:r w:rsidR="00C23A6F">
        <w:rPr>
          <w:noProof/>
          <w:webHidden/>
        </w:rPr>
        <w:t>1</w:t>
      </w:r>
      <w:r w:rsidR="00BD06A3">
        <w:rPr>
          <w:noProof/>
          <w:webHidden/>
        </w:rPr>
        <w:fldChar w:fldCharType="end"/>
      </w:r>
    </w:p>
    <w:p w:rsidR="00A8684A" w:rsidRDefault="00A8684A">
      <w:pPr>
        <w:pStyle w:val="TOC3"/>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Overview of the Evaluation</w:t>
      </w:r>
      <w:r>
        <w:rPr>
          <w:noProof/>
          <w:webHidden/>
        </w:rPr>
        <w:tab/>
      </w:r>
      <w:r w:rsidR="00BD06A3">
        <w:rPr>
          <w:noProof/>
          <w:webHidden/>
        </w:rPr>
        <w:fldChar w:fldCharType="begin"/>
      </w:r>
      <w:r>
        <w:rPr>
          <w:noProof/>
          <w:webHidden/>
        </w:rPr>
        <w:instrText xml:space="preserve"> PAGEREF _Toc346001106 \h </w:instrText>
      </w:r>
      <w:r w:rsidR="00BD06A3">
        <w:rPr>
          <w:noProof/>
          <w:webHidden/>
        </w:rPr>
      </w:r>
      <w:r w:rsidR="00BD06A3">
        <w:rPr>
          <w:noProof/>
          <w:webHidden/>
        </w:rPr>
        <w:fldChar w:fldCharType="separate"/>
      </w:r>
      <w:r w:rsidR="00C23A6F">
        <w:rPr>
          <w:noProof/>
          <w:webHidden/>
        </w:rPr>
        <w:t>2</w:t>
      </w:r>
      <w:r w:rsidR="00BD06A3">
        <w:rPr>
          <w:noProof/>
          <w:webHidden/>
        </w:rPr>
        <w:fldChar w:fldCharType="end"/>
      </w:r>
    </w:p>
    <w:p w:rsidR="00A8684A" w:rsidRDefault="00A8684A" w:rsidP="00A8684A">
      <w:pPr>
        <w:pStyle w:val="TOC3"/>
        <w:spacing w:after="240"/>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Current Request</w:t>
      </w:r>
      <w:r>
        <w:rPr>
          <w:noProof/>
          <w:webHidden/>
        </w:rPr>
        <w:tab/>
      </w:r>
      <w:r w:rsidR="00BD06A3">
        <w:rPr>
          <w:noProof/>
          <w:webHidden/>
        </w:rPr>
        <w:fldChar w:fldCharType="begin"/>
      </w:r>
      <w:r>
        <w:rPr>
          <w:noProof/>
          <w:webHidden/>
        </w:rPr>
        <w:instrText xml:space="preserve"> PAGEREF _Toc346001107 \h </w:instrText>
      </w:r>
      <w:r w:rsidR="00BD06A3">
        <w:rPr>
          <w:noProof/>
          <w:webHidden/>
        </w:rPr>
      </w:r>
      <w:r w:rsidR="00BD06A3">
        <w:rPr>
          <w:noProof/>
          <w:webHidden/>
        </w:rPr>
        <w:fldChar w:fldCharType="separate"/>
      </w:r>
      <w:r w:rsidR="00C23A6F">
        <w:rPr>
          <w:noProof/>
          <w:webHidden/>
        </w:rPr>
        <w:t>3</w:t>
      </w:r>
      <w:r w:rsidR="00BD06A3">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 Collection</w:t>
      </w:r>
      <w:r>
        <w:rPr>
          <w:noProof/>
          <w:webHidden/>
        </w:rPr>
        <w:tab/>
      </w:r>
      <w:r w:rsidR="006C2A91">
        <w:rPr>
          <w:noProof/>
          <w:webHidden/>
        </w:rPr>
        <w:t>6</w:t>
      </w:r>
    </w:p>
    <w:p w:rsidR="00A8684A" w:rsidRDefault="00A8684A">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Improved Information Technology</w:t>
      </w:r>
      <w:r>
        <w:rPr>
          <w:noProof/>
          <w:webHidden/>
        </w:rPr>
        <w:tab/>
      </w:r>
      <w:r w:rsidR="006C2A91">
        <w:rPr>
          <w:noProof/>
          <w:webHidden/>
        </w:rPr>
        <w:t>8</w:t>
      </w:r>
    </w:p>
    <w:p w:rsidR="00A8684A" w:rsidRDefault="00A8684A">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373CF4">
        <w:rPr>
          <w:noProof/>
          <w:webHidden/>
        </w:rPr>
        <w:t>8</w:t>
      </w:r>
    </w:p>
    <w:p w:rsidR="00A8684A" w:rsidRDefault="00A8684A">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 on Small Businesses or Other Small Entities</w:t>
      </w:r>
      <w:r>
        <w:rPr>
          <w:noProof/>
          <w:webHidden/>
        </w:rPr>
        <w:tab/>
      </w:r>
      <w:r w:rsidR="006C2A91">
        <w:rPr>
          <w:noProof/>
          <w:webHidden/>
        </w:rPr>
        <w:t>9</w:t>
      </w:r>
    </w:p>
    <w:p w:rsidR="00A8684A" w:rsidRDefault="00A8684A">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Information or Collecting Information Less Frequently</w:t>
      </w:r>
      <w:r>
        <w:rPr>
          <w:noProof/>
          <w:webHidden/>
        </w:rPr>
        <w:tab/>
      </w:r>
      <w:r w:rsidR="006C2A91">
        <w:rPr>
          <w:noProof/>
          <w:webHidden/>
        </w:rPr>
        <w:t>9</w:t>
      </w:r>
    </w:p>
    <w:p w:rsidR="00A8684A" w:rsidRDefault="00A8684A">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Guidelines of 5 CFR 1320.5</w:t>
      </w:r>
      <w:r>
        <w:rPr>
          <w:noProof/>
          <w:webHidden/>
        </w:rPr>
        <w:tab/>
      </w:r>
      <w:r w:rsidR="006C2A91">
        <w:rPr>
          <w:noProof/>
          <w:webHidden/>
        </w:rPr>
        <w:t>10</w:t>
      </w:r>
    </w:p>
    <w:p w:rsidR="00A8684A" w:rsidRDefault="00A8684A">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Comments in Response to the Federal Register Notice and Efforts to Consult Outside the Agency</w:t>
      </w:r>
      <w:r>
        <w:rPr>
          <w:noProof/>
          <w:webHidden/>
        </w:rPr>
        <w:tab/>
      </w:r>
      <w:r w:rsidR="006C2A91">
        <w:rPr>
          <w:noProof/>
          <w:webHidden/>
        </w:rPr>
        <w:t>10</w:t>
      </w:r>
    </w:p>
    <w:p w:rsidR="00A8684A" w:rsidRDefault="00A8684A">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 or Gift to Respondents</w:t>
      </w:r>
      <w:r>
        <w:rPr>
          <w:noProof/>
          <w:webHidden/>
        </w:rPr>
        <w:tab/>
      </w:r>
      <w:r w:rsidR="006C2A91">
        <w:rPr>
          <w:noProof/>
          <w:webHidden/>
        </w:rPr>
        <w:t>10</w:t>
      </w:r>
    </w:p>
    <w:p w:rsidR="00A8684A" w:rsidRDefault="00A8684A">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 of Confidentiality Provided to Respondents</w:t>
      </w:r>
      <w:r>
        <w:rPr>
          <w:noProof/>
          <w:webHidden/>
        </w:rPr>
        <w:tab/>
      </w:r>
      <w:r w:rsidR="006C2A91">
        <w:rPr>
          <w:noProof/>
          <w:webHidden/>
        </w:rPr>
        <w:t>11</w:t>
      </w:r>
    </w:p>
    <w:p w:rsidR="00A8684A" w:rsidRDefault="00A8684A">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6C2A91">
        <w:rPr>
          <w:noProof/>
          <w:webHidden/>
        </w:rPr>
        <w:t>12</w:t>
      </w:r>
    </w:p>
    <w:p w:rsidR="00A8684A" w:rsidRDefault="00A8684A">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Annualized Burden Hours and Costs</w:t>
      </w:r>
      <w:r>
        <w:rPr>
          <w:noProof/>
          <w:webHidden/>
        </w:rPr>
        <w:tab/>
      </w:r>
      <w:r w:rsidR="006C2A91">
        <w:rPr>
          <w:noProof/>
          <w:webHidden/>
        </w:rPr>
        <w:t>14</w:t>
      </w:r>
    </w:p>
    <w:p w:rsidR="00A8684A" w:rsidRDefault="00A8684A">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Other Total Cost Burden to Respondents and Record Keepers</w:t>
      </w:r>
      <w:r>
        <w:rPr>
          <w:noProof/>
          <w:webHidden/>
        </w:rPr>
        <w:tab/>
      </w:r>
      <w:r w:rsidR="006C2A91">
        <w:rPr>
          <w:noProof/>
          <w:webHidden/>
        </w:rPr>
        <w:t>19</w:t>
      </w:r>
    </w:p>
    <w:p w:rsidR="00A8684A" w:rsidRDefault="00A8684A">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Cost to the Federal Government</w:t>
      </w:r>
      <w:r>
        <w:rPr>
          <w:noProof/>
          <w:webHidden/>
        </w:rPr>
        <w:tab/>
      </w:r>
      <w:r w:rsidR="006C2A91">
        <w:rPr>
          <w:noProof/>
          <w:webHidden/>
        </w:rPr>
        <w:t>19</w:t>
      </w:r>
    </w:p>
    <w:p w:rsidR="00A8684A" w:rsidRDefault="00A8684A">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Explanation for Program Changes or Adjustments</w:t>
      </w:r>
      <w:r>
        <w:rPr>
          <w:noProof/>
          <w:webHidden/>
        </w:rPr>
        <w:tab/>
      </w:r>
      <w:r w:rsidR="006C2A91">
        <w:rPr>
          <w:noProof/>
          <w:webHidden/>
        </w:rPr>
        <w:t>19</w:t>
      </w:r>
    </w:p>
    <w:p w:rsidR="00A8684A" w:rsidRDefault="00A8684A">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6C2A91">
        <w:rPr>
          <w:noProof/>
          <w:webHidden/>
        </w:rPr>
        <w:t>19</w:t>
      </w:r>
    </w:p>
    <w:p w:rsidR="00A8684A" w:rsidRDefault="00A8684A">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Plans for Tabulation</w:t>
      </w:r>
      <w:r>
        <w:rPr>
          <w:noProof/>
          <w:webHidden/>
        </w:rPr>
        <w:tab/>
      </w:r>
      <w:r w:rsidR="006C2A91">
        <w:rPr>
          <w:noProof/>
          <w:webHidden/>
        </w:rPr>
        <w:t>19</w:t>
      </w:r>
    </w:p>
    <w:p w:rsidR="00A8684A" w:rsidRDefault="00A8684A" w:rsidP="00A8684A">
      <w:pPr>
        <w:pStyle w:val="TOC3"/>
        <w:spacing w:after="240"/>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Time Schedule and Publications</w:t>
      </w:r>
      <w:r>
        <w:rPr>
          <w:noProof/>
          <w:webHidden/>
        </w:rPr>
        <w:tab/>
      </w:r>
      <w:r w:rsidR="006C2A91">
        <w:rPr>
          <w:noProof/>
          <w:webHidden/>
        </w:rPr>
        <w:t>21</w:t>
      </w:r>
    </w:p>
    <w:p w:rsidR="00A8684A" w:rsidRDefault="00A8684A">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6C2A91">
        <w:rPr>
          <w:noProof/>
          <w:webHidden/>
        </w:rPr>
        <w:t>21</w:t>
      </w:r>
    </w:p>
    <w:p w:rsidR="00A8684A" w:rsidRDefault="00A8684A">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6C2A91">
        <w:rPr>
          <w:noProof/>
          <w:webHidden/>
        </w:rPr>
        <w:t>22</w:t>
      </w:r>
    </w:p>
    <w:p w:rsidR="00A8684A" w:rsidRDefault="00A8684A">
      <w:pPr>
        <w:pStyle w:val="TOC1"/>
        <w:rPr>
          <w:rFonts w:asciiTheme="minorHAnsi" w:eastAsiaTheme="minorEastAsia" w:hAnsiTheme="minorHAnsi" w:cstheme="minorBidi"/>
          <w:caps w:val="0"/>
          <w:noProof/>
          <w:szCs w:val="22"/>
        </w:rPr>
      </w:pPr>
      <w:r>
        <w:rPr>
          <w:noProof/>
        </w:rPr>
        <w:t>REFERENCES</w:t>
      </w:r>
      <w:r>
        <w:rPr>
          <w:noProof/>
          <w:webHidden/>
        </w:rPr>
        <w:tab/>
      </w:r>
      <w:r w:rsidR="006C2A91">
        <w:rPr>
          <w:noProof/>
          <w:webHidden/>
        </w:rPr>
        <w:t>23</w:t>
      </w:r>
    </w:p>
    <w:p w:rsidR="007C0304" w:rsidRDefault="00BD06A3" w:rsidP="007C0304">
      <w:pPr>
        <w:spacing w:after="480" w:line="240" w:lineRule="auto"/>
        <w:ind w:firstLine="0"/>
        <w:jc w:val="center"/>
        <w:rPr>
          <w:rFonts w:ascii="Lucida Sans" w:hAnsi="Lucida Sans"/>
          <w:b/>
        </w:rPr>
      </w:pPr>
      <w:r>
        <w:lastRenderedPageBreak/>
        <w:fldChar w:fldCharType="end"/>
      </w:r>
      <w:r w:rsidR="007C0304">
        <w:rPr>
          <w:rFonts w:ascii="Lucida Sans" w:hAnsi="Lucida Sans"/>
          <w:b/>
        </w:rPr>
        <w:t>TABLES</w:t>
      </w:r>
    </w:p>
    <w:p w:rsidR="00C17346" w:rsidRDefault="00BD06A3">
      <w:pPr>
        <w:pStyle w:val="TableofFigures"/>
        <w:rPr>
          <w:rFonts w:asciiTheme="minorHAnsi" w:eastAsiaTheme="minorEastAsia" w:hAnsiTheme="minorHAnsi" w:cstheme="minorBidi"/>
          <w:noProof/>
          <w:szCs w:val="22"/>
        </w:rPr>
      </w:pPr>
      <w:r w:rsidRPr="00BD06A3">
        <w:rPr>
          <w:b/>
        </w:rPr>
        <w:fldChar w:fldCharType="begin"/>
      </w:r>
      <w:r w:rsidR="007C0304">
        <w:rPr>
          <w:b/>
        </w:rPr>
        <w:instrText xml:space="preserve"> TOC \z \t "Mark for Table Heading,1" \c "Figure" </w:instrText>
      </w:r>
      <w:r w:rsidRPr="00BD06A3">
        <w:rPr>
          <w:b/>
        </w:rPr>
        <w:fldChar w:fldCharType="separate"/>
      </w:r>
      <w:r w:rsidR="00C17346">
        <w:rPr>
          <w:noProof/>
        </w:rPr>
        <w:t>Table A.1. PACT Impact Evaluation (Experimental Impact Complemented with Implementation and Qualitative Strategies) Data Collection Instruments</w:t>
      </w:r>
      <w:r w:rsidR="00C17346">
        <w:rPr>
          <w:noProof/>
          <w:webHidden/>
        </w:rPr>
        <w:tab/>
      </w:r>
      <w:r w:rsidR="006C2A91">
        <w:rPr>
          <w:noProof/>
          <w:webHidden/>
        </w:rPr>
        <w:t>4</w:t>
      </w:r>
    </w:p>
    <w:p w:rsidR="00C17346" w:rsidRDefault="00C17346">
      <w:pPr>
        <w:pStyle w:val="TableofFigures"/>
        <w:rPr>
          <w:rFonts w:asciiTheme="minorHAnsi" w:eastAsiaTheme="minorEastAsia" w:hAnsiTheme="minorHAnsi" w:cstheme="minorBidi"/>
          <w:noProof/>
          <w:szCs w:val="22"/>
        </w:rPr>
      </w:pPr>
      <w:r>
        <w:rPr>
          <w:noProof/>
        </w:rPr>
        <w:t>Table A.2. PACT Implementation/Qualitative Only Data Collection Efforts</w:t>
      </w:r>
      <w:r>
        <w:rPr>
          <w:noProof/>
          <w:webHidden/>
        </w:rPr>
        <w:tab/>
      </w:r>
      <w:r w:rsidR="006C2A91">
        <w:rPr>
          <w:noProof/>
          <w:webHidden/>
        </w:rPr>
        <w:t>5</w:t>
      </w:r>
    </w:p>
    <w:p w:rsidR="00C17346" w:rsidRDefault="00C17346">
      <w:pPr>
        <w:pStyle w:val="TableofFigures"/>
        <w:rPr>
          <w:rFonts w:asciiTheme="minorHAnsi" w:eastAsiaTheme="minorEastAsia" w:hAnsiTheme="minorHAnsi" w:cstheme="minorBidi"/>
          <w:noProof/>
          <w:szCs w:val="22"/>
        </w:rPr>
      </w:pPr>
      <w:r>
        <w:rPr>
          <w:noProof/>
        </w:rPr>
        <w:t>Table A.3. Proposed Appreciation for Participants for Data Collection Involvement</w:t>
      </w:r>
      <w:r>
        <w:rPr>
          <w:noProof/>
          <w:webHidden/>
        </w:rPr>
        <w:tab/>
      </w:r>
      <w:r w:rsidR="006C2A91">
        <w:rPr>
          <w:noProof/>
          <w:webHidden/>
        </w:rPr>
        <w:t>10</w:t>
      </w:r>
    </w:p>
    <w:p w:rsidR="00C17346" w:rsidRDefault="00C17346">
      <w:pPr>
        <w:pStyle w:val="TableofFigures"/>
        <w:rPr>
          <w:rFonts w:asciiTheme="minorHAnsi" w:eastAsiaTheme="minorEastAsia" w:hAnsiTheme="minorHAnsi" w:cstheme="minorBidi"/>
          <w:noProof/>
          <w:szCs w:val="22"/>
        </w:rPr>
      </w:pPr>
      <w:r>
        <w:rPr>
          <w:noProof/>
        </w:rPr>
        <w:t>Table A.</w:t>
      </w:r>
      <w:r w:rsidR="00893BE3">
        <w:rPr>
          <w:noProof/>
        </w:rPr>
        <w:t>4</w:t>
      </w:r>
      <w:r>
        <w:rPr>
          <w:noProof/>
        </w:rPr>
        <w:t>. Justification for Sensitive Questions in the (14) In-Person, In-Depth Interview Guide and (15) Telephone Check-in Guide</w:t>
      </w:r>
      <w:r>
        <w:rPr>
          <w:noProof/>
          <w:webHidden/>
        </w:rPr>
        <w:tab/>
      </w:r>
      <w:r w:rsidR="00893BE3">
        <w:rPr>
          <w:noProof/>
          <w:webHidden/>
        </w:rPr>
        <w:t>13</w:t>
      </w:r>
    </w:p>
    <w:p w:rsidR="00C17346" w:rsidRDefault="00C17346">
      <w:pPr>
        <w:pStyle w:val="TableofFigures"/>
        <w:rPr>
          <w:rFonts w:asciiTheme="minorHAnsi" w:eastAsiaTheme="minorEastAsia" w:hAnsiTheme="minorHAnsi" w:cstheme="minorBidi"/>
          <w:noProof/>
          <w:szCs w:val="22"/>
        </w:rPr>
      </w:pPr>
      <w:r>
        <w:rPr>
          <w:noProof/>
        </w:rPr>
        <w:t>Table A.</w:t>
      </w:r>
      <w:r w:rsidR="00893BE3">
        <w:rPr>
          <w:noProof/>
        </w:rPr>
        <w:t>5</w:t>
      </w:r>
      <w:r>
        <w:rPr>
          <w:noProof/>
        </w:rPr>
        <w:t>. PREVIOUSLY APPROVED AND ONGOING – Estimates of Burden and Costs for the PACT Evaluation</w:t>
      </w:r>
      <w:r>
        <w:rPr>
          <w:noProof/>
          <w:webHidden/>
        </w:rPr>
        <w:tab/>
      </w:r>
      <w:r w:rsidR="00893BE3">
        <w:rPr>
          <w:noProof/>
          <w:webHidden/>
        </w:rPr>
        <w:t>15</w:t>
      </w:r>
    </w:p>
    <w:p w:rsidR="00C17346" w:rsidRDefault="00C17346">
      <w:pPr>
        <w:pStyle w:val="TableofFigures"/>
        <w:rPr>
          <w:rFonts w:asciiTheme="minorHAnsi" w:eastAsiaTheme="minorEastAsia" w:hAnsiTheme="minorHAnsi" w:cstheme="minorBidi"/>
          <w:noProof/>
          <w:szCs w:val="22"/>
        </w:rPr>
      </w:pPr>
      <w:r>
        <w:rPr>
          <w:noProof/>
        </w:rPr>
        <w:t>Table A.</w:t>
      </w:r>
      <w:r w:rsidR="00893BE3">
        <w:rPr>
          <w:noProof/>
        </w:rPr>
        <w:t>6</w:t>
      </w:r>
      <w:r>
        <w:rPr>
          <w:noProof/>
        </w:rPr>
        <w:t>. CURRENT REQUEST – Estimates of Additional Burden and Costs for the Impact Portion of the PACT Evaluation</w:t>
      </w:r>
      <w:r>
        <w:rPr>
          <w:noProof/>
          <w:webHidden/>
        </w:rPr>
        <w:tab/>
      </w:r>
      <w:r w:rsidR="00893BE3">
        <w:rPr>
          <w:noProof/>
          <w:webHidden/>
        </w:rPr>
        <w:t>17</w:t>
      </w:r>
    </w:p>
    <w:p w:rsidR="00C17346" w:rsidRDefault="00C17346">
      <w:pPr>
        <w:pStyle w:val="TableofFigures"/>
        <w:rPr>
          <w:rFonts w:asciiTheme="minorHAnsi" w:eastAsiaTheme="minorEastAsia" w:hAnsiTheme="minorHAnsi" w:cstheme="minorBidi"/>
          <w:noProof/>
          <w:szCs w:val="22"/>
        </w:rPr>
      </w:pPr>
      <w:r>
        <w:rPr>
          <w:noProof/>
        </w:rPr>
        <w:t>Table A.</w:t>
      </w:r>
      <w:r w:rsidR="00893BE3">
        <w:rPr>
          <w:noProof/>
        </w:rPr>
        <w:t>7</w:t>
      </w:r>
      <w:r>
        <w:rPr>
          <w:noProof/>
        </w:rPr>
        <w:t>. CURRENT REQUEST – Estimates of Burden and Costs for the Hispanic RF Implementation/Qualitative Only Sub-study of the PACT Evaluation</w:t>
      </w:r>
      <w:r>
        <w:rPr>
          <w:noProof/>
          <w:webHidden/>
        </w:rPr>
        <w:tab/>
      </w:r>
      <w:r w:rsidR="00893BE3">
        <w:rPr>
          <w:noProof/>
          <w:webHidden/>
        </w:rPr>
        <w:t>18</w:t>
      </w:r>
    </w:p>
    <w:p w:rsidR="00C17346" w:rsidRDefault="00C17346">
      <w:pPr>
        <w:pStyle w:val="TableofFigures"/>
        <w:rPr>
          <w:rFonts w:asciiTheme="minorHAnsi" w:eastAsiaTheme="minorEastAsia" w:hAnsiTheme="minorHAnsi" w:cstheme="minorBidi"/>
          <w:noProof/>
          <w:szCs w:val="22"/>
        </w:rPr>
      </w:pPr>
      <w:r>
        <w:rPr>
          <w:noProof/>
        </w:rPr>
        <w:t>Table A.</w:t>
      </w:r>
      <w:r w:rsidR="00893BE3">
        <w:rPr>
          <w:noProof/>
        </w:rPr>
        <w:t>8</w:t>
      </w:r>
      <w:r>
        <w:rPr>
          <w:noProof/>
        </w:rPr>
        <w:t>. Estimate of Burden and Cost for the PACT Evaluation – TOTAL Burden Request</w:t>
      </w:r>
      <w:r>
        <w:rPr>
          <w:noProof/>
          <w:webHidden/>
        </w:rPr>
        <w:tab/>
      </w:r>
      <w:r w:rsidR="00893BE3">
        <w:rPr>
          <w:noProof/>
          <w:webHidden/>
        </w:rPr>
        <w:t>18</w:t>
      </w:r>
    </w:p>
    <w:p w:rsidR="00C17346" w:rsidRDefault="00C17346">
      <w:pPr>
        <w:pStyle w:val="TableofFigures"/>
        <w:rPr>
          <w:rFonts w:asciiTheme="minorHAnsi" w:eastAsiaTheme="minorEastAsia" w:hAnsiTheme="minorHAnsi" w:cstheme="minorBidi"/>
          <w:noProof/>
          <w:szCs w:val="22"/>
        </w:rPr>
      </w:pPr>
      <w:r>
        <w:rPr>
          <w:noProof/>
        </w:rPr>
        <w:t>Table A.</w:t>
      </w:r>
      <w:r w:rsidR="00893BE3">
        <w:rPr>
          <w:noProof/>
        </w:rPr>
        <w:t>9</w:t>
      </w:r>
      <w:r>
        <w:rPr>
          <w:noProof/>
        </w:rPr>
        <w:t>. Schedule for the Evaluation</w:t>
      </w:r>
      <w:r>
        <w:rPr>
          <w:noProof/>
          <w:webHidden/>
        </w:rPr>
        <w:tab/>
      </w:r>
      <w:r w:rsidR="00893BE3">
        <w:rPr>
          <w:noProof/>
          <w:webHidden/>
        </w:rPr>
        <w:t>21</w:t>
      </w:r>
    </w:p>
    <w:p w:rsidR="007C0304" w:rsidRPr="007C0304" w:rsidRDefault="00BD06A3" w:rsidP="007C0304">
      <w:pPr>
        <w:spacing w:after="480" w:line="240" w:lineRule="auto"/>
        <w:ind w:firstLine="0"/>
        <w:jc w:val="center"/>
        <w:rPr>
          <w:rFonts w:ascii="Lucida Sans" w:hAnsi="Lucida Sans"/>
          <w:b/>
        </w:rPr>
      </w:pPr>
      <w:r>
        <w:rPr>
          <w:rFonts w:ascii="Lucida Sans" w:hAnsi="Lucida Sans"/>
          <w:b/>
        </w:rPr>
        <w:fldChar w:fldCharType="end"/>
      </w:r>
    </w:p>
    <w:p w:rsidR="007C0304" w:rsidRDefault="007C0304">
      <w:pPr>
        <w:tabs>
          <w:tab w:val="clear" w:pos="432"/>
        </w:tabs>
        <w:spacing w:line="240" w:lineRule="auto"/>
        <w:ind w:firstLine="0"/>
        <w:jc w:val="left"/>
        <w:rPr>
          <w:rFonts w:ascii="Lucida Sans" w:hAnsi="Lucida Sans"/>
          <w:b/>
          <w:color w:val="345294"/>
        </w:rPr>
      </w:pPr>
      <w:r>
        <w:rPr>
          <w:rFonts w:ascii="Lucida Sans" w:hAnsi="Lucida Sans"/>
          <w:b/>
          <w:color w:val="345294"/>
        </w:rPr>
        <w:br w:type="page"/>
      </w:r>
    </w:p>
    <w:p w:rsidR="00B14F7E" w:rsidRPr="000A2FC7" w:rsidRDefault="00B14F7E" w:rsidP="000A2FC7">
      <w:pPr>
        <w:spacing w:after="480" w:line="240" w:lineRule="auto"/>
        <w:ind w:firstLine="0"/>
        <w:jc w:val="center"/>
        <w:rPr>
          <w:rFonts w:ascii="Lucida Sans" w:hAnsi="Lucida Sans"/>
          <w:b/>
          <w:color w:val="345294"/>
        </w:rPr>
        <w:sectPr w:rsidR="00B14F7E" w:rsidRPr="000A2FC7" w:rsidSect="007C0304">
          <w:headerReference w:type="default" r:id="rId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955E50" w:rsidRDefault="00955E50" w:rsidP="00304C74">
      <w:pPr>
        <w:pStyle w:val="NormalSS"/>
        <w:ind w:firstLine="0"/>
      </w:pPr>
      <w:bookmarkStart w:id="5" w:name="_Toc346001104"/>
      <w:r>
        <w:lastRenderedPageBreak/>
        <w:t>(Data collection instruments already approved and currently requested are numbered (1) through (18): thus, numbers in parentheses refer to the number of the instrument.)</w:t>
      </w:r>
    </w:p>
    <w:p w:rsidR="00B14F7E" w:rsidRDefault="00B14F7E" w:rsidP="00B14F7E">
      <w:pPr>
        <w:pStyle w:val="Heading2Black"/>
      </w:pPr>
      <w:r w:rsidRPr="00B10C80">
        <w:t>1.</w:t>
      </w:r>
      <w:r w:rsidRPr="00B10C80">
        <w:tab/>
        <w:t>Circumstances Making the Information Collection Necessary</w:t>
      </w:r>
      <w:bookmarkEnd w:id="5"/>
    </w:p>
    <w:p w:rsidR="005A62FB" w:rsidRDefault="00B14F7E" w:rsidP="00156114">
      <w:pPr>
        <w:pStyle w:val="NormalSS"/>
      </w:pPr>
      <w:r>
        <w:t xml:space="preserve">This information collection request (ICR) is for clearance to collect information for the Parents and Children Together (PACT) Evaluation, which </w:t>
      </w:r>
      <w:r w:rsidR="005A62FB">
        <w:t xml:space="preserve">is </w:t>
      </w:r>
      <w:r>
        <w:t>evaluat</w:t>
      </w:r>
      <w:r w:rsidR="005A62FB">
        <w:t>ing</w:t>
      </w:r>
      <w:r>
        <w:t xml:space="preserve"> a subset of Responsible Fatherhood (RF) and Healthy Marriage (HM) grants authorized under the Claims Resolution Act of 2010 (Public Law 111-291). </w:t>
      </w:r>
    </w:p>
    <w:p w:rsidR="00B14F7E" w:rsidRDefault="00B14F7E" w:rsidP="005A62FB">
      <w:pPr>
        <w:pStyle w:val="NormalSS"/>
      </w:pPr>
      <w:r>
        <w:t xml:space="preserve">The evaluation is being undertaken by the U.S. Department of Health and Human Services, Administration for Children and Families (ACF), and is being implemented by </w:t>
      </w:r>
      <w:r w:rsidR="008239E1">
        <w:t xml:space="preserve">Mathematica </w:t>
      </w:r>
      <w:r>
        <w:t xml:space="preserve">Policy Research and its partner, ICF International. </w:t>
      </w:r>
    </w:p>
    <w:p w:rsidR="00B14F7E" w:rsidRDefault="00B14F7E" w:rsidP="00B14F7E">
      <w:pPr>
        <w:pStyle w:val="Heading3"/>
      </w:pPr>
      <w:bookmarkStart w:id="6" w:name="_Toc346001105"/>
      <w:r>
        <w:t>a.</w:t>
      </w:r>
      <w:r>
        <w:tab/>
        <w:t>Background</w:t>
      </w:r>
      <w:bookmarkEnd w:id="6"/>
    </w:p>
    <w:p w:rsidR="00B14F7E" w:rsidRDefault="00B14F7E" w:rsidP="00B14F7E">
      <w:pPr>
        <w:pStyle w:val="NormalSS"/>
      </w:pPr>
      <w:r>
        <w:t>The past several decades have witnessed sweeping changes in family structure. In 1980, 77 percent of children lived with two married parents; by 2010, this figure had fallen to only 66 percent (U.S. Census Bureau 2011). Families have also become more complex: nearly one in five fathers now has children with more than one woman (</w:t>
      </w:r>
      <w:proofErr w:type="spellStart"/>
      <w:r>
        <w:t>Guzzo</w:t>
      </w:r>
      <w:proofErr w:type="spellEnd"/>
      <w:r>
        <w:t xml:space="preserve"> and Furstenberg 2007). While many children do well living with only one parent, research suggests that on average children do better when they have two involved parents (</w:t>
      </w:r>
      <w:proofErr w:type="spellStart"/>
      <w:r>
        <w:t>McLanahan</w:t>
      </w:r>
      <w:proofErr w:type="spellEnd"/>
      <w:r>
        <w:t xml:space="preserve"> 2009). These changes in family structure, their attendant consequences for children, and recent changes in welfare policy set the stage for new investments in programs aimed at strengthening families and in policy research on fatherhood and marriage.</w:t>
      </w:r>
    </w:p>
    <w:p w:rsidR="00B14F7E" w:rsidRDefault="00B14F7E" w:rsidP="00B14F7E">
      <w:pPr>
        <w:pStyle w:val="NormalSS"/>
      </w:pPr>
      <w:r>
        <w:t xml:space="preserve">As one response by the federal government, the Deficit Reduction Act of 2005 created the RF and HM grant programs, authorizing ACF to provide up to $50 million for RF grants and $100 million for HM grants each year from 2006 to 2010. This funding represented an “unprecedented financial commitment by the federal government to support marriage and fatherhood programs” (U.S. Government Accountability Office 2008). Under this act, awards were made to 226 grantees to provide three RF services (responsible fatherhood classes, marriage and relationship education, and economic stability services) or one or more of eight HM services, which include parenting classes, marriage and relationship education, and economic stability services. </w:t>
      </w:r>
    </w:p>
    <w:p w:rsidR="00B14F7E" w:rsidRDefault="00B14F7E" w:rsidP="00B14F7E">
      <w:pPr>
        <w:pStyle w:val="NormalSS"/>
      </w:pPr>
      <w:r>
        <w:t xml:space="preserve">The Claims Resolution Act of 2010 reauthorized this grant program, evenly allocating the $150 million between RF and HM funding ($75 million for each). New three-year grants were awarded in September 2011 to 55 RF and 60 HM grantees. The PACT Evaluation will provide documentation of the operations of a subset of these grant programs, the characteristics and life experiences of those who apply for services in the selected programs, and, for </w:t>
      </w:r>
      <w:r w:rsidR="005456D5">
        <w:t xml:space="preserve">some </w:t>
      </w:r>
      <w:r>
        <w:t>study grantees, an assessment of the impact of the programs on a range of outcomes.</w:t>
      </w:r>
    </w:p>
    <w:p w:rsidR="00B14F7E" w:rsidRDefault="00B14F7E" w:rsidP="00B14F7E">
      <w:pPr>
        <w:pStyle w:val="NormalSS"/>
      </w:pPr>
      <w:r>
        <w:t xml:space="preserve">Few rigorous studies of RF programs have been conducted to date. Of the 60 impact and implementation studies of programs for low-income fathers included in a recent systematic review of the evidence (Avellar et al. 2011), only 13 used a rigorous evaluation design. These rigorous program evaluations generally showed at least one statistically significant favorable impact, but most did not result in a compelling pattern of positive impacts. </w:t>
      </w:r>
    </w:p>
    <w:p w:rsidR="00B14F7E" w:rsidRDefault="00B14F7E" w:rsidP="00B14F7E">
      <w:pPr>
        <w:pStyle w:val="NormalSS"/>
      </w:pPr>
      <w:r>
        <w:t xml:space="preserve">With regard to HM evaluations, beginning in 2002, ACF sponsored two large-scale, multi-site evaluations utilizing random assignment of enrolled couples to evaluate the effects of programs offering healthy relationship and marriage skills and supportive services to unmarried parents having </w:t>
      </w:r>
      <w:r>
        <w:lastRenderedPageBreak/>
        <w:t xml:space="preserve">a child together (Building Strong Families [BSF]) and of similar services for low-income married couples with children (Supporting Healthy Marriage [SHM]). ACF also sponsored an evaluation of community-wide healthy marriage programming (Community Healthy Marriage Initiative [CHMI]) utilizing a quasi-experimental design. Interim results from the BSF evaluation showed no significant differences when data from all eight programs were aggregated; however, in site-specific analyses, a positive pattern of impacts in one site and a negative pattern in another were observed (Wood et al. 2010). After three years, across the eight programs, BSF had no effect on the quality and stability of the couples’ relationship, the couples’ co-parenting relationship, family stability, or economic well-being of children. Impact analyses also identified a modest reduction in children’s behavior problems and small negative effects on some aspects of father involvement (Wood et al. 2012). Interim impact findings from the SHM evaluation showed a consistent pattern of small positive effects after twelve months on aspects of the couples’ relationship, including marital happiness, warmth and support, and positive communication; however, SHM did not affect marital stability after twelve months (Hsueh 2012). Final results from SHM, reporting on impacts 30 months after program enrollment, are forthcoming. Results from the CHMI evaluation indicated that 24 months after implementation of healthy marriage services in target communities, there were no </w:t>
      </w:r>
      <w:r w:rsidR="005456D5">
        <w:t>s</w:t>
      </w:r>
      <w:r>
        <w:t xml:space="preserve">ignificant differences in participation in healthy marriage services or awareness of healthy marriage messaging (Bir et al. 2012). </w:t>
      </w:r>
    </w:p>
    <w:p w:rsidR="006531C1" w:rsidRDefault="00B14F7E" w:rsidP="00084EEA">
      <w:pPr>
        <w:pStyle w:val="Heading3"/>
        <w:ind w:left="0" w:firstLine="0"/>
      </w:pPr>
      <w:bookmarkStart w:id="7" w:name="_Toc346001106"/>
      <w:r>
        <w:t>b.</w:t>
      </w:r>
      <w:r>
        <w:tab/>
        <w:t>Overview of the Evaluation</w:t>
      </w:r>
      <w:bookmarkEnd w:id="7"/>
    </w:p>
    <w:p w:rsidR="00156114" w:rsidRDefault="00156114" w:rsidP="00156114">
      <w:pPr>
        <w:pStyle w:val="Default"/>
        <w:ind w:left="450"/>
        <w:rPr>
          <w:rFonts w:ascii="Garamond" w:hAnsi="Garamond"/>
        </w:rPr>
      </w:pPr>
      <w:r>
        <w:rPr>
          <w:rFonts w:ascii="Garamond" w:hAnsi="Garamond"/>
        </w:rPr>
        <w:t>The PACT Evaluation is addressing a number of research questions, including:</w:t>
      </w:r>
    </w:p>
    <w:p w:rsidR="00156114" w:rsidRPr="00156114" w:rsidRDefault="00156114" w:rsidP="00156114">
      <w:pPr>
        <w:pStyle w:val="Default"/>
        <w:numPr>
          <w:ilvl w:val="0"/>
          <w:numId w:val="37"/>
        </w:numPr>
        <w:rPr>
          <w:rFonts w:ascii="Garamond" w:hAnsi="Garamond"/>
        </w:rPr>
      </w:pPr>
      <w:r w:rsidRPr="00156114">
        <w:rPr>
          <w:rFonts w:ascii="Garamond" w:hAnsi="Garamond"/>
        </w:rPr>
        <w:t xml:space="preserve">What are the net impacts of the interventions on key outcomes (e.g. relationship status; relationship or marital stability; quality of relationships; attitudes and expectations regarding their relationship or marriage; parenting attitudes and </w:t>
      </w:r>
      <w:r w:rsidRPr="00156114">
        <w:rPr>
          <w:rFonts w:ascii="Garamond" w:hAnsi="Garamond"/>
          <w:color w:val="auto"/>
        </w:rPr>
        <w:t>behaviors; measures of child well-being and development (e.g., cognitive, social, emotional, health); adult well-being; and economic outcomes for families)? What are the net impacts for different sub-groups within the research sample</w:t>
      </w:r>
      <w:r>
        <w:rPr>
          <w:rFonts w:ascii="Garamond" w:hAnsi="Garamond"/>
          <w:color w:val="auto"/>
        </w:rPr>
        <w:t>?</w:t>
      </w:r>
    </w:p>
    <w:p w:rsidR="00156114" w:rsidRDefault="00156114" w:rsidP="00156114">
      <w:pPr>
        <w:pStyle w:val="Default"/>
        <w:numPr>
          <w:ilvl w:val="0"/>
          <w:numId w:val="37"/>
        </w:numPr>
        <w:rPr>
          <w:rFonts w:ascii="Garamond" w:hAnsi="Garamond"/>
        </w:rPr>
      </w:pPr>
      <w:r w:rsidRPr="00156114">
        <w:rPr>
          <w:rFonts w:ascii="Garamond" w:hAnsi="Garamond"/>
        </w:rPr>
        <w:t xml:space="preserve">What are the issues and challenges in designing, implementing and operating interventions to meet stated program goals and objectives? </w:t>
      </w:r>
    </w:p>
    <w:p w:rsidR="00156114" w:rsidRDefault="00156114" w:rsidP="00156114">
      <w:pPr>
        <w:pStyle w:val="Default"/>
        <w:numPr>
          <w:ilvl w:val="0"/>
          <w:numId w:val="37"/>
        </w:numPr>
        <w:rPr>
          <w:rFonts w:ascii="Garamond" w:hAnsi="Garamond"/>
        </w:rPr>
      </w:pPr>
      <w:r w:rsidRPr="00156114">
        <w:rPr>
          <w:rFonts w:ascii="Garamond" w:hAnsi="Garamond"/>
        </w:rPr>
        <w:t>What are the characteristics of lead organizations and partners?</w:t>
      </w:r>
    </w:p>
    <w:p w:rsidR="00156114" w:rsidRDefault="00156114" w:rsidP="00156114">
      <w:pPr>
        <w:pStyle w:val="Default"/>
        <w:numPr>
          <w:ilvl w:val="0"/>
          <w:numId w:val="37"/>
        </w:numPr>
        <w:rPr>
          <w:rFonts w:ascii="Garamond" w:hAnsi="Garamond"/>
        </w:rPr>
      </w:pPr>
      <w:r w:rsidRPr="00156114">
        <w:rPr>
          <w:rFonts w:ascii="Garamond" w:hAnsi="Garamond"/>
        </w:rPr>
        <w:t xml:space="preserve">What are the features and characteristics of the interventions and the context within which they are provided? Are they operated as planned? </w:t>
      </w:r>
    </w:p>
    <w:p w:rsidR="00156114" w:rsidRDefault="00156114" w:rsidP="00156114">
      <w:pPr>
        <w:pStyle w:val="Default"/>
        <w:numPr>
          <w:ilvl w:val="0"/>
          <w:numId w:val="37"/>
        </w:numPr>
        <w:rPr>
          <w:rFonts w:ascii="Garamond" w:hAnsi="Garamond"/>
        </w:rPr>
      </w:pPr>
      <w:r w:rsidRPr="00156114">
        <w:rPr>
          <w:rFonts w:ascii="Garamond" w:hAnsi="Garamond"/>
        </w:rPr>
        <w:t xml:space="preserve">What are the characteristics of individuals/couples targeted by interventions? </w:t>
      </w:r>
    </w:p>
    <w:p w:rsidR="00156114" w:rsidRPr="00156114" w:rsidRDefault="00156114" w:rsidP="00156114">
      <w:pPr>
        <w:pStyle w:val="Default"/>
        <w:rPr>
          <w:rFonts w:ascii="Garamond" w:hAnsi="Garamond"/>
        </w:rPr>
      </w:pPr>
    </w:p>
    <w:p w:rsidR="00084EEA" w:rsidRPr="00EE153E" w:rsidRDefault="00084EEA" w:rsidP="00EE153E">
      <w:pPr>
        <w:pStyle w:val="Heading3"/>
        <w:ind w:left="0" w:firstLine="432"/>
        <w:rPr>
          <w:b w:val="0"/>
        </w:rPr>
      </w:pPr>
      <w:r w:rsidRPr="00084EEA">
        <w:rPr>
          <w:b w:val="0"/>
        </w:rPr>
        <w:t xml:space="preserve">As indicated in prior submissions, work under PACT will be carried out in stages with different types of information collection in each stage. Thus, clearance </w:t>
      </w:r>
      <w:r w:rsidR="00EE153E">
        <w:rPr>
          <w:b w:val="0"/>
        </w:rPr>
        <w:t>is being</w:t>
      </w:r>
      <w:r w:rsidRPr="00084EEA">
        <w:rPr>
          <w:b w:val="0"/>
        </w:rPr>
        <w:t xml:space="preserve"> requested in stages as work progresses. </w:t>
      </w:r>
      <w:r w:rsidR="006531C1" w:rsidRPr="00EE153E">
        <w:rPr>
          <w:b w:val="0"/>
        </w:rPr>
        <w:t>As previously presented</w:t>
      </w:r>
      <w:r w:rsidR="00C64A75">
        <w:rPr>
          <w:b w:val="0"/>
        </w:rPr>
        <w:t xml:space="preserve">, and as </w:t>
      </w:r>
      <w:r w:rsidR="006A0C6F">
        <w:rPr>
          <w:b w:val="0"/>
        </w:rPr>
        <w:t xml:space="preserve">currently </w:t>
      </w:r>
      <w:r w:rsidR="00C64A75">
        <w:rPr>
          <w:b w:val="0"/>
        </w:rPr>
        <w:t>detailed in Appendix A</w:t>
      </w:r>
      <w:r w:rsidR="006531C1" w:rsidRPr="00EE153E">
        <w:rPr>
          <w:b w:val="0"/>
        </w:rPr>
        <w:t>, t</w:t>
      </w:r>
      <w:r w:rsidRPr="00EE153E">
        <w:rPr>
          <w:b w:val="0"/>
        </w:rPr>
        <w:t>he PACT Evaluation uses three interr</w:t>
      </w:r>
      <w:r w:rsidR="001B2B09">
        <w:rPr>
          <w:b w:val="0"/>
        </w:rPr>
        <w:t>elated evaluation strategies: (a) experimental impact; (b) implementation; and (c</w:t>
      </w:r>
      <w:r w:rsidRPr="00EE153E">
        <w:rPr>
          <w:b w:val="0"/>
        </w:rPr>
        <w:t xml:space="preserve">) qualitative evaluations. </w:t>
      </w:r>
    </w:p>
    <w:p w:rsidR="00084EEA" w:rsidRDefault="00084EEA" w:rsidP="00B05D80">
      <w:pPr>
        <w:pStyle w:val="NormalSS"/>
        <w:spacing w:after="120"/>
      </w:pPr>
      <w:r>
        <w:t>These three strategies are combined into two types of multi-component evaluations:</w:t>
      </w:r>
    </w:p>
    <w:p w:rsidR="00B73472" w:rsidRDefault="00084EEA">
      <w:pPr>
        <w:pStyle w:val="NormalSS"/>
        <w:numPr>
          <w:ilvl w:val="0"/>
          <w:numId w:val="12"/>
        </w:numPr>
      </w:pPr>
      <w:r>
        <w:t>impact evaluations, complemented with implementation and qualitative evaluations, will be conducted in a subset of grantees to provide rigorous estimates of the effectiveness of the studied programs and information about their operating contexts; and</w:t>
      </w:r>
    </w:p>
    <w:p w:rsidR="00B73472" w:rsidRDefault="00084EEA">
      <w:pPr>
        <w:pStyle w:val="NormalSS"/>
        <w:numPr>
          <w:ilvl w:val="0"/>
          <w:numId w:val="12"/>
        </w:numPr>
      </w:pPr>
      <w:r>
        <w:t xml:space="preserve">implementation and qualitative evaluations (without impact evaluations) will be conducted in a separate subset of grantees which present some particular feature of program design or </w:t>
      </w:r>
      <w:r>
        <w:lastRenderedPageBreak/>
        <w:t>target population that warrants detailed study, but which would not support an impact evaluation (for example, if power analyses indicate that sample size is inadequate).</w:t>
      </w:r>
    </w:p>
    <w:p w:rsidR="00084EEA" w:rsidRDefault="00084EEA" w:rsidP="00084EEA">
      <w:pPr>
        <w:pStyle w:val="NormalSS"/>
        <w:ind w:firstLine="0"/>
      </w:pPr>
      <w:r>
        <w:tab/>
        <w:t xml:space="preserve">For ease of communication, </w:t>
      </w:r>
      <w:r w:rsidR="006531C1">
        <w:t xml:space="preserve">as in the prior </w:t>
      </w:r>
      <w:r>
        <w:t>ICR these two types of evaluations are called “impact</w:t>
      </w:r>
      <w:r w:rsidR="00A535CC">
        <w:t xml:space="preserve"> evaluations</w:t>
      </w:r>
      <w:r>
        <w:t>” and “implementation/qualitative only</w:t>
      </w:r>
      <w:r w:rsidR="00A535CC">
        <w:t xml:space="preserve"> evaluations</w:t>
      </w:r>
      <w:r>
        <w:t>,” respectively.</w:t>
      </w:r>
      <w:r w:rsidR="00C6742B">
        <w:t xml:space="preserve"> </w:t>
      </w:r>
    </w:p>
    <w:p w:rsidR="00B14F7E" w:rsidRDefault="00B14F7E" w:rsidP="00B14F7E">
      <w:pPr>
        <w:pStyle w:val="Heading3"/>
        <w:ind w:left="0" w:firstLine="0"/>
      </w:pPr>
      <w:bookmarkStart w:id="8" w:name="_Toc346001107"/>
      <w:r>
        <w:t>c.</w:t>
      </w:r>
      <w:r>
        <w:tab/>
      </w:r>
      <w:r w:rsidR="00EE153E">
        <w:t xml:space="preserve">Prior Submissions and </w:t>
      </w:r>
      <w:r>
        <w:t>Current Request</w:t>
      </w:r>
      <w:bookmarkEnd w:id="8"/>
    </w:p>
    <w:p w:rsidR="005456D5" w:rsidRDefault="006531C1" w:rsidP="006531C1">
      <w:pPr>
        <w:pStyle w:val="NormalSS"/>
        <w:ind w:firstLine="0"/>
      </w:pPr>
      <w:r>
        <w:tab/>
      </w:r>
      <w:r w:rsidR="00EE153E" w:rsidRPr="00EE153E">
        <w:t xml:space="preserve">The first </w:t>
      </w:r>
      <w:proofErr w:type="gramStart"/>
      <w:r w:rsidR="00EE153E" w:rsidRPr="00EE153E">
        <w:t>submission,</w:t>
      </w:r>
      <w:proofErr w:type="gramEnd"/>
      <w:r w:rsidR="00EE153E" w:rsidRPr="00EE153E">
        <w:t xml:space="preserve"> approved on April 20, 2012, provided clearance for discussions with grantees that may be considered as sites in the evaluation. OMB Control number 0970-0403 was set for the evaluation. In keeping with our proposal to provide information to OMB about that activity, a summary is included in Appendix </w:t>
      </w:r>
      <w:r w:rsidR="00C64A75">
        <w:t>B</w:t>
      </w:r>
      <w:r w:rsidR="00EE153E" w:rsidRPr="00EE153E">
        <w:t>.</w:t>
      </w:r>
    </w:p>
    <w:p w:rsidR="00C64A75" w:rsidRDefault="005456D5" w:rsidP="006531C1">
      <w:pPr>
        <w:pStyle w:val="NormalSS"/>
        <w:ind w:firstLine="0"/>
      </w:pPr>
      <w:r>
        <w:tab/>
      </w:r>
      <w:r w:rsidR="00EE153E" w:rsidRPr="00EE153E">
        <w:t xml:space="preserve">The second </w:t>
      </w:r>
      <w:proofErr w:type="gramStart"/>
      <w:r w:rsidR="00EE153E" w:rsidRPr="00EE153E">
        <w:t>submission,</w:t>
      </w:r>
      <w:proofErr w:type="gramEnd"/>
      <w:r w:rsidR="00EE153E" w:rsidRPr="00EE153E">
        <w:t xml:space="preserve"> approved on October 31, 2012, provided clearance for the baseline survey and management information system to be used with RF programs selected to be in the evaluation.</w:t>
      </w:r>
      <w:r w:rsidR="00EE153E">
        <w:t xml:space="preserve"> </w:t>
      </w:r>
    </w:p>
    <w:p w:rsidR="004E5AA6" w:rsidRDefault="00BE2D96" w:rsidP="00F75F37">
      <w:pPr>
        <w:pStyle w:val="NormalSS"/>
      </w:pPr>
      <w:r>
        <w:t xml:space="preserve">The third </w:t>
      </w:r>
      <w:r w:rsidR="004E5AA6">
        <w:t>ICR</w:t>
      </w:r>
      <w:r>
        <w:t xml:space="preserve"> was originally submitted in February 2013.  On July 8, 2013, clearance was provided for the </w:t>
      </w:r>
      <w:r w:rsidR="004E5AA6">
        <w:t xml:space="preserve">(4) HM introductory script, (5) HM </w:t>
      </w:r>
      <w:r>
        <w:t xml:space="preserve">baseline survey, and </w:t>
      </w:r>
      <w:r w:rsidR="004E5AA6">
        <w:t xml:space="preserve">(7) HM study </w:t>
      </w:r>
      <w:r>
        <w:t>management information system to be used with HM programs selected to be in the evaluation.</w:t>
      </w:r>
      <w:r w:rsidR="00835253">
        <w:t xml:space="preserve">  </w:t>
      </w:r>
      <w:r w:rsidR="004E5AA6">
        <w:t xml:space="preserve">Per agreement with OMB, the February 2013 ICR has been revised – so that it </w:t>
      </w:r>
      <w:r w:rsidR="00835253">
        <w:t>request</w:t>
      </w:r>
      <w:r w:rsidR="004E5AA6">
        <w:t>s</w:t>
      </w:r>
      <w:r w:rsidR="00835253">
        <w:t xml:space="preserve"> clearance for the remaining instruments that were included in the February 2013 package</w:t>
      </w:r>
      <w:r w:rsidR="004E5AA6">
        <w:t xml:space="preserve"> – and it has been resubmitted as a non-substantive change</w:t>
      </w:r>
      <w:r w:rsidR="00835253">
        <w:t xml:space="preserve">.  This </w:t>
      </w:r>
      <w:r w:rsidR="004E5AA6">
        <w:t xml:space="preserve">revised ICR </w:t>
      </w:r>
      <w:r w:rsidR="00835253">
        <w:t>includes:</w:t>
      </w:r>
    </w:p>
    <w:p w:rsidR="00835253" w:rsidRDefault="004E5AA6" w:rsidP="00835253">
      <w:pPr>
        <w:pStyle w:val="NormalSS"/>
        <w:numPr>
          <w:ilvl w:val="0"/>
          <w:numId w:val="31"/>
        </w:numPr>
      </w:pPr>
      <w:r>
        <w:t>E</w:t>
      </w:r>
      <w:r w:rsidR="00835253">
        <w:t xml:space="preserve">leven new data collection instruments, listed below, for use in the impact evaluations (which includes implementation/qualitative strategies); and </w:t>
      </w:r>
    </w:p>
    <w:p w:rsidR="00835253" w:rsidRDefault="004E5AA6">
      <w:pPr>
        <w:pStyle w:val="NormalSS"/>
        <w:numPr>
          <w:ilvl w:val="0"/>
          <w:numId w:val="31"/>
        </w:numPr>
      </w:pPr>
      <w:r>
        <w:t>T</w:t>
      </w:r>
      <w:r w:rsidR="00835253">
        <w:t xml:space="preserve">hree new instruments for use in implementation/qualitative only evaluation. </w:t>
      </w:r>
    </w:p>
    <w:p w:rsidR="00C64A75" w:rsidRDefault="005456D5" w:rsidP="00C64A75">
      <w:pPr>
        <w:pStyle w:val="NormalSS"/>
        <w:ind w:firstLine="0"/>
      </w:pPr>
      <w:r>
        <w:tab/>
        <w:t xml:space="preserve">The following </w:t>
      </w:r>
      <w:r w:rsidR="00C64A75">
        <w:t>tables list</w:t>
      </w:r>
      <w:r>
        <w:t xml:space="preserve"> the data collection instruments approved-to-date, as well as those for which we seek approval now. </w:t>
      </w:r>
      <w:r w:rsidR="00C64A75">
        <w:t>The names and numbers for these instruments are carried throughout the Supporting Statements and Appendices.</w:t>
      </w:r>
    </w:p>
    <w:p w:rsidR="00C64A75" w:rsidRDefault="00C64A75" w:rsidP="006531C1">
      <w:pPr>
        <w:pStyle w:val="NormalSS"/>
        <w:ind w:firstLine="0"/>
      </w:pPr>
    </w:p>
    <w:p w:rsidR="00C64A75" w:rsidRDefault="00C64A75" w:rsidP="006531C1">
      <w:pPr>
        <w:pStyle w:val="NormalSS"/>
        <w:ind w:firstLine="0"/>
      </w:pPr>
    </w:p>
    <w:p w:rsidR="00C64A75" w:rsidRDefault="00C64A75">
      <w:pPr>
        <w:tabs>
          <w:tab w:val="clear" w:pos="432"/>
        </w:tabs>
        <w:spacing w:line="240" w:lineRule="auto"/>
        <w:ind w:firstLine="0"/>
        <w:jc w:val="left"/>
      </w:pPr>
      <w:r>
        <w:br w:type="page"/>
      </w:r>
    </w:p>
    <w:p w:rsidR="00C64A75" w:rsidRDefault="00C64A75">
      <w:pPr>
        <w:tabs>
          <w:tab w:val="clear" w:pos="432"/>
        </w:tabs>
        <w:spacing w:line="240" w:lineRule="auto"/>
        <w:ind w:firstLine="0"/>
        <w:jc w:val="left"/>
        <w:sectPr w:rsidR="00C64A75" w:rsidSect="00B14F7E">
          <w:endnotePr>
            <w:numFmt w:val="decimal"/>
          </w:endnotePr>
          <w:pgSz w:w="12240" w:h="15840" w:code="1"/>
          <w:pgMar w:top="1440" w:right="1440" w:bottom="576" w:left="1440" w:header="720" w:footer="576" w:gutter="0"/>
          <w:pgNumType w:start="1"/>
          <w:cols w:space="720"/>
          <w:docGrid w:linePitch="326"/>
        </w:sectPr>
      </w:pPr>
    </w:p>
    <w:p w:rsidR="00C64A75" w:rsidRDefault="00C64A75" w:rsidP="00C64A75">
      <w:pPr>
        <w:pStyle w:val="MarkforTableHeading"/>
      </w:pPr>
      <w:bookmarkStart w:id="9" w:name="_Toc347323078"/>
      <w:r>
        <w:lastRenderedPageBreak/>
        <w:t>Table A.</w:t>
      </w:r>
      <w:r w:rsidR="00EA10DA">
        <w:t>1</w:t>
      </w:r>
      <w:r>
        <w:t xml:space="preserve">. PACT Impact Evaluation </w:t>
      </w:r>
      <w:r w:rsidR="00C05DC6">
        <w:t>(Experimental Impact C</w:t>
      </w:r>
      <w:r w:rsidR="0062061B">
        <w:t xml:space="preserve">omplemented with Implementation and Qualitative Strategies) </w:t>
      </w:r>
      <w:r>
        <w:t>Data Collection Instruments</w:t>
      </w:r>
      <w:bookmarkEnd w:id="9"/>
    </w:p>
    <w:p w:rsidR="00C64A75" w:rsidRDefault="00C64A75" w:rsidP="00C64A75">
      <w:pPr>
        <w:tabs>
          <w:tab w:val="clear" w:pos="432"/>
          <w:tab w:val="left" w:pos="720"/>
        </w:tabs>
        <w:spacing w:line="240" w:lineRule="auto"/>
        <w:ind w:firstLine="0"/>
        <w:jc w:val="left"/>
        <w:rPr>
          <w:rFonts w:ascii="Lucida Sans" w:hAnsi="Lucida Sans"/>
          <w:sz w:val="22"/>
          <w:szCs w:val="22"/>
        </w:rPr>
      </w:pPr>
    </w:p>
    <w:tbl>
      <w:tblPr>
        <w:tblStyle w:val="TableGrid"/>
        <w:tblW w:w="14076" w:type="dxa"/>
        <w:tblLook w:val="04A0"/>
      </w:tblPr>
      <w:tblGrid>
        <w:gridCol w:w="2088"/>
        <w:gridCol w:w="1800"/>
        <w:gridCol w:w="2520"/>
        <w:gridCol w:w="2385"/>
        <w:gridCol w:w="2475"/>
        <w:gridCol w:w="2808"/>
      </w:tblGrid>
      <w:tr w:rsidR="008E5764" w:rsidRPr="008E5764" w:rsidTr="008E5764">
        <w:tc>
          <w:tcPr>
            <w:tcW w:w="2088" w:type="dxa"/>
            <w:vMerge w:val="restart"/>
            <w:tcBorders>
              <w:top w:val="single" w:sz="4" w:space="0" w:color="000000" w:themeColor="text1"/>
              <w:left w:val="single" w:sz="4" w:space="0" w:color="000000" w:themeColor="text1"/>
              <w:right w:val="single" w:sz="4" w:space="0" w:color="000000" w:themeColor="text1"/>
            </w:tcBorders>
            <w:shd w:val="clear" w:color="auto" w:fill="000000" w:themeFill="text1"/>
            <w:vAlign w:val="center"/>
          </w:tcPr>
          <w:p w:rsidR="008E5764" w:rsidRPr="008E5764" w:rsidRDefault="008E5764">
            <w:pPr>
              <w:tabs>
                <w:tab w:val="clear" w:pos="432"/>
                <w:tab w:val="left" w:pos="720"/>
              </w:tabs>
              <w:spacing w:line="240" w:lineRule="auto"/>
              <w:ind w:firstLine="0"/>
              <w:jc w:val="left"/>
              <w:rPr>
                <w:rFonts w:asciiTheme="minorHAnsi" w:hAnsiTheme="minorHAnsi"/>
                <w:sz w:val="22"/>
                <w:szCs w:val="22"/>
              </w:rPr>
            </w:pPr>
          </w:p>
        </w:tc>
        <w:tc>
          <w:tcPr>
            <w:tcW w:w="1800"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8E5764">
            <w:pPr>
              <w:tabs>
                <w:tab w:val="clear" w:pos="432"/>
                <w:tab w:val="left" w:pos="720"/>
              </w:tabs>
              <w:spacing w:line="240" w:lineRule="auto"/>
              <w:ind w:firstLine="0"/>
              <w:jc w:val="center"/>
              <w:rPr>
                <w:rFonts w:asciiTheme="minorHAnsi" w:hAnsiTheme="minorHAnsi"/>
                <w:b/>
                <w:sz w:val="22"/>
                <w:szCs w:val="22"/>
              </w:rPr>
            </w:pPr>
            <w:r w:rsidRPr="008E5764">
              <w:rPr>
                <w:rFonts w:asciiTheme="minorHAnsi" w:hAnsiTheme="minorHAnsi"/>
                <w:b/>
                <w:sz w:val="22"/>
                <w:szCs w:val="22"/>
              </w:rPr>
              <w:t>Site Selection</w:t>
            </w:r>
          </w:p>
        </w:tc>
        <w:tc>
          <w:tcPr>
            <w:tcW w:w="2520"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C05DC6" w:rsidP="008E5764">
            <w:pPr>
              <w:tabs>
                <w:tab w:val="clear" w:pos="432"/>
                <w:tab w:val="left" w:pos="720"/>
              </w:tabs>
              <w:spacing w:line="240" w:lineRule="auto"/>
              <w:ind w:firstLine="0"/>
              <w:jc w:val="center"/>
              <w:rPr>
                <w:rFonts w:asciiTheme="minorHAnsi" w:hAnsiTheme="minorHAnsi"/>
                <w:b/>
                <w:sz w:val="22"/>
                <w:szCs w:val="22"/>
              </w:rPr>
            </w:pPr>
            <w:r>
              <w:rPr>
                <w:rFonts w:asciiTheme="minorHAnsi" w:hAnsiTheme="minorHAnsi"/>
                <w:b/>
                <w:sz w:val="22"/>
                <w:szCs w:val="22"/>
              </w:rPr>
              <w:t xml:space="preserve">Experimental </w:t>
            </w:r>
            <w:r w:rsidR="008E5764" w:rsidRPr="008E5764">
              <w:rPr>
                <w:rFonts w:asciiTheme="minorHAnsi" w:hAnsiTheme="minorHAnsi"/>
                <w:b/>
                <w:sz w:val="22"/>
                <w:szCs w:val="22"/>
              </w:rPr>
              <w:t>Impact</w:t>
            </w:r>
          </w:p>
        </w:tc>
        <w:tc>
          <w:tcPr>
            <w:tcW w:w="4860" w:type="dxa"/>
            <w:gridSpan w:val="2"/>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8E5764">
            <w:pPr>
              <w:tabs>
                <w:tab w:val="left" w:pos="720"/>
              </w:tabs>
              <w:spacing w:line="240" w:lineRule="auto"/>
              <w:ind w:firstLine="0"/>
              <w:jc w:val="center"/>
              <w:rPr>
                <w:rFonts w:asciiTheme="minorHAnsi" w:hAnsiTheme="minorHAnsi"/>
                <w:b/>
                <w:sz w:val="22"/>
                <w:szCs w:val="22"/>
              </w:rPr>
            </w:pPr>
            <w:r w:rsidRPr="008E5764">
              <w:rPr>
                <w:rFonts w:asciiTheme="minorHAnsi" w:hAnsiTheme="minorHAnsi"/>
                <w:b/>
                <w:sz w:val="22"/>
                <w:szCs w:val="22"/>
              </w:rPr>
              <w:t>Implementation</w:t>
            </w:r>
          </w:p>
        </w:tc>
        <w:tc>
          <w:tcPr>
            <w:tcW w:w="2808"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8E5764">
            <w:pPr>
              <w:tabs>
                <w:tab w:val="clear" w:pos="432"/>
                <w:tab w:val="left" w:pos="720"/>
              </w:tabs>
              <w:spacing w:line="240" w:lineRule="auto"/>
              <w:ind w:firstLine="0"/>
              <w:jc w:val="center"/>
              <w:rPr>
                <w:rFonts w:asciiTheme="minorHAnsi" w:hAnsiTheme="minorHAnsi"/>
                <w:b/>
                <w:sz w:val="22"/>
                <w:szCs w:val="22"/>
              </w:rPr>
            </w:pPr>
            <w:r w:rsidRPr="008E5764">
              <w:rPr>
                <w:rFonts w:asciiTheme="minorHAnsi" w:hAnsiTheme="minorHAnsi"/>
                <w:b/>
                <w:sz w:val="22"/>
                <w:szCs w:val="22"/>
              </w:rPr>
              <w:t>Qualitative</w:t>
            </w:r>
          </w:p>
        </w:tc>
      </w:tr>
      <w:tr w:rsidR="008E5764" w:rsidRPr="008E5764" w:rsidTr="008E5764">
        <w:trPr>
          <w:trHeight w:val="872"/>
        </w:trPr>
        <w:tc>
          <w:tcPr>
            <w:tcW w:w="2088" w:type="dxa"/>
            <w:vMerge/>
            <w:tcBorders>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p>
        </w:tc>
        <w:tc>
          <w:tcPr>
            <w:tcW w:w="1800"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szCs w:val="16"/>
              </w:rPr>
            </w:pPr>
          </w:p>
        </w:tc>
        <w:tc>
          <w:tcPr>
            <w:tcW w:w="2520"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szCs w:val="16"/>
              </w:rPr>
            </w:pPr>
          </w:p>
        </w:tc>
        <w:tc>
          <w:tcPr>
            <w:tcW w:w="2385" w:type="dxa"/>
            <w:tcBorders>
              <w:left w:val="single" w:sz="4" w:space="0" w:color="000000" w:themeColor="text1"/>
              <w:right w:val="single" w:sz="4" w:space="0" w:color="000000" w:themeColor="text1"/>
            </w:tcBorders>
            <w:shd w:val="clear" w:color="auto" w:fill="D9D9D9" w:themeFill="background1" w:themeFillShade="D9"/>
            <w:vAlign w:val="center"/>
          </w:tcPr>
          <w:p w:rsidR="008E5764" w:rsidRPr="008E5764" w:rsidRDefault="008E5764" w:rsidP="008E5764">
            <w:pPr>
              <w:tabs>
                <w:tab w:val="left" w:pos="720"/>
              </w:tabs>
              <w:spacing w:line="240" w:lineRule="auto"/>
              <w:ind w:firstLine="0"/>
              <w:jc w:val="center"/>
              <w:rPr>
                <w:rFonts w:asciiTheme="minorHAnsi" w:hAnsiTheme="minorHAnsi"/>
                <w:b/>
                <w:sz w:val="18"/>
                <w:szCs w:val="16"/>
              </w:rPr>
            </w:pPr>
            <w:r w:rsidRPr="008E5764">
              <w:rPr>
                <w:rFonts w:asciiTheme="minorHAnsi" w:hAnsiTheme="minorHAnsi"/>
                <w:b/>
                <w:sz w:val="18"/>
                <w:szCs w:val="16"/>
              </w:rPr>
              <w:t>MIS</w:t>
            </w:r>
          </w:p>
        </w:tc>
        <w:tc>
          <w:tcPr>
            <w:tcW w:w="2475" w:type="dxa"/>
            <w:tcBorders>
              <w:left w:val="single" w:sz="4" w:space="0" w:color="000000" w:themeColor="text1"/>
              <w:right w:val="single" w:sz="4" w:space="0" w:color="000000" w:themeColor="text1"/>
            </w:tcBorders>
            <w:shd w:val="clear" w:color="auto" w:fill="D9D9D9" w:themeFill="background1" w:themeFillShade="D9"/>
            <w:vAlign w:val="center"/>
          </w:tcPr>
          <w:p w:rsidR="008E5764" w:rsidRPr="008E5764" w:rsidRDefault="008E5764" w:rsidP="008E5764">
            <w:pPr>
              <w:tabs>
                <w:tab w:val="clear" w:pos="432"/>
                <w:tab w:val="left" w:pos="720"/>
              </w:tabs>
              <w:spacing w:line="240" w:lineRule="auto"/>
              <w:ind w:firstLine="0"/>
              <w:jc w:val="center"/>
              <w:rPr>
                <w:rFonts w:asciiTheme="minorHAnsi" w:hAnsiTheme="minorHAnsi"/>
                <w:b/>
                <w:sz w:val="18"/>
                <w:szCs w:val="16"/>
              </w:rPr>
            </w:pPr>
            <w:r w:rsidRPr="008E5764">
              <w:rPr>
                <w:rFonts w:asciiTheme="minorHAnsi" w:hAnsiTheme="minorHAnsi"/>
                <w:b/>
                <w:sz w:val="18"/>
                <w:szCs w:val="16"/>
              </w:rPr>
              <w:t>Additional Implementation Data Collection Instruments</w:t>
            </w:r>
            <w:r w:rsidRPr="008E5764">
              <w:rPr>
                <w:rFonts w:asciiTheme="minorHAnsi" w:hAnsiTheme="minorHAnsi"/>
                <w:b/>
                <w:sz w:val="22"/>
                <w:szCs w:val="22"/>
                <w:vertAlign w:val="superscript"/>
              </w:rPr>
              <w:t>1</w:t>
            </w:r>
          </w:p>
        </w:tc>
        <w:tc>
          <w:tcPr>
            <w:tcW w:w="2808"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rPr>
            </w:pPr>
          </w:p>
        </w:tc>
      </w:tr>
      <w:tr w:rsidR="008E5764" w:rsidRPr="008E5764" w:rsidTr="00EA10DA">
        <w:trPr>
          <w:trHeight w:val="1790"/>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Responsible Fatherhood Grantee</w:t>
            </w:r>
          </w:p>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Evaluation</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3CC9"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 </w:t>
            </w:r>
            <w:r w:rsidRPr="0034674F">
              <w:rPr>
                <w:rFonts w:asciiTheme="minorHAnsi" w:hAnsiTheme="minorHAnsi"/>
                <w:sz w:val="16"/>
                <w:szCs w:val="16"/>
              </w:rPr>
              <w:t>Selecting study g</w:t>
            </w:r>
            <w:r w:rsidR="008E5764" w:rsidRPr="006E444A">
              <w:rPr>
                <w:rFonts w:asciiTheme="minorHAnsi" w:hAnsiTheme="minorHAnsi"/>
                <w:sz w:val="16"/>
                <w:szCs w:val="16"/>
              </w:rPr>
              <w:t xml:space="preserve">rantees </w:t>
            </w:r>
            <w:r w:rsidR="0034674F" w:rsidRPr="006E444A">
              <w:rPr>
                <w:rFonts w:asciiTheme="minorHAnsi" w:hAnsiTheme="minorHAnsi"/>
                <w:sz w:val="16"/>
                <w:szCs w:val="16"/>
              </w:rPr>
              <w:t>(</w:t>
            </w:r>
            <w:r w:rsidR="0034674F" w:rsidRPr="00304C74">
              <w:rPr>
                <w:rFonts w:asciiTheme="minorHAnsi" w:hAnsiTheme="minorHAnsi"/>
                <w:sz w:val="16"/>
                <w:szCs w:val="16"/>
              </w:rPr>
              <w:t xml:space="preserve">discussion with program and partner organization staff) </w:t>
            </w:r>
            <w:r w:rsidR="008E5764" w:rsidRPr="0034674F">
              <w:rPr>
                <w:rFonts w:asciiTheme="minorHAnsi" w:hAnsiTheme="minorHAnsi"/>
                <w:sz w:val="16"/>
                <w:szCs w:val="16"/>
              </w:rPr>
              <w:t>–</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34674F">
              <w:rPr>
                <w:rFonts w:asciiTheme="minorHAnsi" w:hAnsiTheme="minorHAnsi"/>
                <w:sz w:val="16"/>
                <w:szCs w:val="16"/>
              </w:rPr>
              <w:t>APPROVED APRIL 20, 2012</w:t>
            </w:r>
            <w:r w:rsidR="00835253">
              <w:rPr>
                <w:rFonts w:asciiTheme="minorHAnsi" w:hAnsiTheme="minorHAnsi"/>
                <w:sz w:val="16"/>
                <w:szCs w:val="16"/>
              </w:rPr>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Baseline:</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(2) Introductory s</w:t>
            </w:r>
            <w:r w:rsidR="008E5764" w:rsidRPr="008E5764">
              <w:rPr>
                <w:rFonts w:asciiTheme="minorHAnsi" w:hAnsiTheme="minorHAnsi"/>
                <w:sz w:val="16"/>
                <w:szCs w:val="16"/>
              </w:rPr>
              <w:t>cript</w:t>
            </w:r>
            <w:r>
              <w:rPr>
                <w:rFonts w:asciiTheme="minorHAnsi" w:hAnsiTheme="minorHAnsi"/>
                <w:sz w:val="16"/>
                <w:szCs w:val="16"/>
              </w:rPr>
              <w:t xml:space="preserve"> (for program staff to discuss with program </w:t>
            </w:r>
            <w:r w:rsidR="006E444A">
              <w:rPr>
                <w:rFonts w:asciiTheme="minorHAnsi" w:hAnsiTheme="minorHAnsi"/>
                <w:sz w:val="16"/>
                <w:szCs w:val="16"/>
              </w:rPr>
              <w:t>applicants</w:t>
            </w:r>
            <w:r>
              <w:rPr>
                <w:rFonts w:asciiTheme="minorHAnsi" w:hAnsiTheme="minorHAnsi"/>
                <w:sz w:val="16"/>
                <w:szCs w:val="16"/>
              </w:rPr>
              <w:t>)</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(3) Baseline s</w:t>
            </w:r>
            <w:r w:rsidR="008E5764" w:rsidRPr="008E5764">
              <w:rPr>
                <w:rFonts w:asciiTheme="minorHAnsi" w:hAnsiTheme="minorHAnsi"/>
                <w:sz w:val="16"/>
                <w:szCs w:val="16"/>
              </w:rPr>
              <w:t>urvey</w:t>
            </w:r>
            <w:r>
              <w:rPr>
                <w:rFonts w:asciiTheme="minorHAnsi" w:hAnsiTheme="minorHAnsi"/>
                <w:sz w:val="16"/>
                <w:szCs w:val="16"/>
              </w:rPr>
              <w:t xml:space="preserve"> (for </w:t>
            </w:r>
            <w:r w:rsidR="00712139">
              <w:rPr>
                <w:rFonts w:asciiTheme="minorHAnsi" w:hAnsiTheme="minorHAnsi"/>
                <w:sz w:val="16"/>
                <w:szCs w:val="16"/>
              </w:rPr>
              <w:t>study</w:t>
            </w:r>
            <w:r>
              <w:rPr>
                <w:rFonts w:asciiTheme="minorHAnsi" w:hAnsiTheme="minorHAnsi"/>
                <w:sz w:val="16"/>
                <w:szCs w:val="16"/>
              </w:rPr>
              <w:t xml:space="preserve"> </w:t>
            </w:r>
            <w:r w:rsidR="0006073B">
              <w:rPr>
                <w:rFonts w:asciiTheme="minorHAnsi" w:hAnsiTheme="minorHAnsi"/>
                <w:sz w:val="16"/>
                <w:szCs w:val="16"/>
              </w:rPr>
              <w:t>participants</w:t>
            </w:r>
            <w:r>
              <w:rPr>
                <w:rFonts w:asciiTheme="minorHAnsi" w:hAnsiTheme="minorHAnsi"/>
                <w:sz w:val="16"/>
                <w:szCs w:val="16"/>
              </w:rPr>
              <w:t>)</w:t>
            </w:r>
          </w:p>
          <w:p w:rsidR="008E5764" w:rsidRPr="008E5764" w:rsidRDefault="00EA10DA">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BOTH </w:t>
            </w:r>
            <w:r w:rsidR="008E5764" w:rsidRPr="008E5764">
              <w:rPr>
                <w:rFonts w:asciiTheme="minorHAnsi" w:hAnsiTheme="minorHAnsi"/>
                <w:sz w:val="16"/>
                <w:szCs w:val="16"/>
              </w:rPr>
              <w:t>APPROVED OCTOBER 31, 2012</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Follow-up: </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To be submitted in subsequent ICR.</w:t>
            </w:r>
          </w:p>
        </w:tc>
        <w:tc>
          <w:tcPr>
            <w:tcW w:w="2385" w:type="dxa"/>
            <w:tcBorders>
              <w:left w:val="single" w:sz="4" w:space="0" w:color="000000" w:themeColor="text1"/>
              <w:right w:val="single" w:sz="4" w:space="0" w:color="000000" w:themeColor="text1"/>
            </w:tcBorders>
            <w:shd w:val="clear" w:color="auto" w:fill="auto"/>
            <w:vAlign w:val="center"/>
          </w:tcPr>
          <w:p w:rsidR="008E5764" w:rsidRPr="008E5764" w:rsidRDefault="00391E62" w:rsidP="008E5764">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(6) RF s</w:t>
            </w:r>
            <w:r w:rsidR="008E5764" w:rsidRPr="008E5764">
              <w:rPr>
                <w:rFonts w:asciiTheme="minorHAnsi" w:hAnsiTheme="minorHAnsi"/>
                <w:sz w:val="16"/>
                <w:szCs w:val="16"/>
              </w:rPr>
              <w:t>tudy MIS – APPROVED OCTOBER 31, 2012</w:t>
            </w:r>
          </w:p>
          <w:p w:rsidR="008E5764" w:rsidRPr="008E5764" w:rsidRDefault="008E5764" w:rsidP="00C64A75">
            <w:pPr>
              <w:tabs>
                <w:tab w:val="left" w:pos="720"/>
              </w:tabs>
              <w:spacing w:line="240" w:lineRule="auto"/>
              <w:jc w:val="left"/>
              <w:rPr>
                <w:rFonts w:asciiTheme="minorHAnsi" w:hAnsiTheme="minorHAnsi"/>
                <w:sz w:val="16"/>
                <w:szCs w:val="16"/>
              </w:rPr>
            </w:pPr>
          </w:p>
        </w:tc>
        <w:tc>
          <w:tcPr>
            <w:tcW w:w="2475" w:type="dxa"/>
            <w:vMerge w:val="restart"/>
            <w:tcBorders>
              <w:left w:val="single" w:sz="4" w:space="0" w:color="000000" w:themeColor="text1"/>
              <w:right w:val="single" w:sz="4" w:space="0" w:color="000000" w:themeColor="text1"/>
            </w:tcBorders>
            <w:shd w:val="clear" w:color="auto" w:fill="auto"/>
            <w:vAlign w:val="center"/>
          </w:tcPr>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(8</w:t>
            </w:r>
            <w:r w:rsidRPr="008E5764">
              <w:rPr>
                <w:rFonts w:asciiTheme="minorHAnsi" w:hAnsiTheme="minorHAnsi"/>
                <w:sz w:val="16"/>
                <w:szCs w:val="16"/>
              </w:rPr>
              <w:t>) Semi-structured interview topic guide</w:t>
            </w:r>
            <w:r w:rsidR="00391E62">
              <w:rPr>
                <w:rFonts w:asciiTheme="minorHAnsi" w:hAnsiTheme="minorHAnsi"/>
                <w:sz w:val="16"/>
                <w:szCs w:val="16"/>
              </w:rPr>
              <w:t xml:space="preserve"> (for program staff)</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(9</w:t>
            </w:r>
            <w:r w:rsidRPr="008E5764">
              <w:rPr>
                <w:rFonts w:asciiTheme="minorHAnsi" w:hAnsiTheme="minorHAnsi"/>
                <w:sz w:val="16"/>
                <w:szCs w:val="16"/>
              </w:rPr>
              <w:t>) On-line survey</w:t>
            </w:r>
            <w:r w:rsidR="006A0C6F">
              <w:rPr>
                <w:rFonts w:asciiTheme="minorHAnsi" w:hAnsiTheme="minorHAnsi"/>
                <w:sz w:val="16"/>
                <w:szCs w:val="16"/>
              </w:rPr>
              <w:t xml:space="preserve"> (for program staff)</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(10</w:t>
            </w:r>
            <w:r w:rsidR="00391E62">
              <w:rPr>
                <w:rFonts w:asciiTheme="minorHAnsi" w:hAnsiTheme="minorHAnsi"/>
                <w:sz w:val="16"/>
                <w:szCs w:val="16"/>
              </w:rPr>
              <w:t>) Telephone interview guide</w:t>
            </w:r>
            <w:r w:rsidRPr="008E5764">
              <w:rPr>
                <w:rFonts w:asciiTheme="minorHAnsi" w:hAnsiTheme="minorHAnsi"/>
                <w:sz w:val="16"/>
                <w:szCs w:val="16"/>
              </w:rPr>
              <w:t xml:space="preserve"> (</w:t>
            </w:r>
            <w:r w:rsidR="00391E62">
              <w:rPr>
                <w:rFonts w:asciiTheme="minorHAnsi" w:hAnsiTheme="minorHAnsi"/>
                <w:sz w:val="16"/>
                <w:szCs w:val="16"/>
              </w:rPr>
              <w:t>for program</w:t>
            </w:r>
            <w:r w:rsidRPr="008E5764">
              <w:rPr>
                <w:rFonts w:asciiTheme="minorHAnsi" w:hAnsiTheme="minorHAnsi"/>
                <w:sz w:val="16"/>
                <w:szCs w:val="16"/>
              </w:rPr>
              <w:t xml:space="preserve"> staff at referral organizations)</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(11</w:t>
            </w:r>
            <w:r w:rsidRPr="008E5764">
              <w:rPr>
                <w:rFonts w:asciiTheme="minorHAnsi" w:hAnsiTheme="minorHAnsi"/>
                <w:sz w:val="16"/>
                <w:szCs w:val="16"/>
              </w:rPr>
              <w:t xml:space="preserve">) </w:t>
            </w:r>
            <w:r w:rsidR="007A73BB">
              <w:rPr>
                <w:rFonts w:asciiTheme="minorHAnsi" w:hAnsiTheme="minorHAnsi"/>
                <w:sz w:val="16"/>
                <w:szCs w:val="16"/>
              </w:rPr>
              <w:t xml:space="preserve">On-line </w:t>
            </w:r>
            <w:r w:rsidRPr="008E5764">
              <w:rPr>
                <w:rFonts w:asciiTheme="minorHAnsi" w:hAnsiTheme="minorHAnsi"/>
                <w:sz w:val="16"/>
                <w:szCs w:val="16"/>
              </w:rPr>
              <w:t>Working Alliance Inventory</w:t>
            </w:r>
            <w:r w:rsidR="00391E62">
              <w:rPr>
                <w:rFonts w:asciiTheme="minorHAnsi" w:hAnsiTheme="minorHAnsi"/>
                <w:sz w:val="16"/>
                <w:szCs w:val="16"/>
              </w:rPr>
              <w:t xml:space="preserve"> (for program staff and participants)</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(12</w:t>
            </w:r>
            <w:r w:rsidRPr="008E5764">
              <w:rPr>
                <w:rFonts w:asciiTheme="minorHAnsi" w:hAnsiTheme="minorHAnsi"/>
                <w:sz w:val="16"/>
                <w:szCs w:val="16"/>
              </w:rPr>
              <w:t xml:space="preserve">) Focus group </w:t>
            </w:r>
            <w:r w:rsidR="00E032F5">
              <w:rPr>
                <w:rFonts w:asciiTheme="minorHAnsi" w:hAnsiTheme="minorHAnsi"/>
                <w:sz w:val="16"/>
                <w:szCs w:val="16"/>
              </w:rPr>
              <w:t xml:space="preserve">discussion </w:t>
            </w:r>
            <w:r w:rsidRPr="008E5764">
              <w:rPr>
                <w:rFonts w:asciiTheme="minorHAnsi" w:hAnsiTheme="minorHAnsi"/>
                <w:sz w:val="16"/>
                <w:szCs w:val="16"/>
              </w:rPr>
              <w:t>guide</w:t>
            </w:r>
            <w:r w:rsidR="00391E62">
              <w:rPr>
                <w:rFonts w:asciiTheme="minorHAnsi" w:hAnsiTheme="minorHAnsi"/>
                <w:sz w:val="16"/>
                <w:szCs w:val="16"/>
              </w:rPr>
              <w:t xml:space="preserve"> (for program participants)</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(13</w:t>
            </w:r>
            <w:r w:rsidR="00391E62">
              <w:rPr>
                <w:rFonts w:asciiTheme="minorHAnsi" w:hAnsiTheme="minorHAnsi"/>
                <w:sz w:val="16"/>
                <w:szCs w:val="16"/>
              </w:rPr>
              <w:t>) Telephone interview guide</w:t>
            </w:r>
            <w:r w:rsidRPr="008E5764">
              <w:rPr>
                <w:rFonts w:asciiTheme="minorHAnsi" w:hAnsiTheme="minorHAnsi"/>
                <w:sz w:val="16"/>
                <w:szCs w:val="16"/>
              </w:rPr>
              <w:t xml:space="preserve"> (</w:t>
            </w:r>
            <w:r w:rsidR="00391E62">
              <w:rPr>
                <w:rFonts w:asciiTheme="minorHAnsi" w:hAnsiTheme="minorHAnsi"/>
                <w:sz w:val="16"/>
                <w:szCs w:val="16"/>
              </w:rPr>
              <w:t>for</w:t>
            </w:r>
            <w:r w:rsidRPr="008E5764">
              <w:rPr>
                <w:rFonts w:asciiTheme="minorHAnsi" w:hAnsiTheme="minorHAnsi"/>
                <w:sz w:val="16"/>
                <w:szCs w:val="16"/>
              </w:rPr>
              <w:t xml:space="preserve"> program dropouts)</w:t>
            </w:r>
          </w:p>
          <w:p w:rsidR="008E5764" w:rsidRPr="001A35C5" w:rsidRDefault="008E5764" w:rsidP="008E5764">
            <w:pPr>
              <w:tabs>
                <w:tab w:val="left" w:pos="720"/>
              </w:tabs>
              <w:spacing w:line="240" w:lineRule="auto"/>
              <w:ind w:firstLine="0"/>
              <w:jc w:val="left"/>
              <w:rPr>
                <w:rFonts w:asciiTheme="minorHAnsi" w:hAnsiTheme="minorHAnsi"/>
                <w:b/>
                <w:sz w:val="16"/>
                <w:szCs w:val="16"/>
              </w:rPr>
            </w:pPr>
            <w:r w:rsidRPr="001A35C5">
              <w:rPr>
                <w:rFonts w:asciiTheme="minorHAnsi" w:hAnsiTheme="minorHAnsi"/>
                <w:b/>
                <w:sz w:val="18"/>
                <w:szCs w:val="16"/>
              </w:rPr>
              <w:t xml:space="preserve">ALL </w:t>
            </w:r>
            <w:r w:rsidR="00835253">
              <w:rPr>
                <w:rFonts w:asciiTheme="minorHAnsi" w:hAnsiTheme="minorHAnsi"/>
                <w:b/>
                <w:sz w:val="18"/>
                <w:szCs w:val="16"/>
              </w:rPr>
              <w:t>RE-</w:t>
            </w:r>
            <w:r w:rsidRPr="001A35C5">
              <w:rPr>
                <w:rFonts w:asciiTheme="minorHAnsi" w:hAnsiTheme="minorHAnsi"/>
                <w:b/>
                <w:sz w:val="18"/>
                <w:szCs w:val="16"/>
              </w:rPr>
              <w:t>SUBMITTED WITH THIS ICR</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(14) </w:t>
            </w:r>
            <w:r w:rsidR="00391E62">
              <w:rPr>
                <w:rFonts w:asciiTheme="minorHAnsi" w:hAnsiTheme="minorHAnsi"/>
                <w:sz w:val="16"/>
                <w:szCs w:val="16"/>
              </w:rPr>
              <w:t>In-person, in-depth interview guide (for program participants)</w:t>
            </w:r>
          </w:p>
          <w:p w:rsidR="008E5764" w:rsidRDefault="008E5764">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(15) </w:t>
            </w:r>
            <w:r w:rsidR="00CC2E0F">
              <w:rPr>
                <w:rFonts w:asciiTheme="minorHAnsi" w:hAnsiTheme="minorHAnsi"/>
                <w:sz w:val="16"/>
                <w:szCs w:val="16"/>
              </w:rPr>
              <w:t>Telephone c</w:t>
            </w:r>
            <w:r>
              <w:rPr>
                <w:rFonts w:asciiTheme="minorHAnsi" w:hAnsiTheme="minorHAnsi"/>
                <w:sz w:val="16"/>
                <w:szCs w:val="16"/>
              </w:rPr>
              <w:t>heck-in guide</w:t>
            </w:r>
            <w:r w:rsidR="00391E62">
              <w:rPr>
                <w:rFonts w:asciiTheme="minorHAnsi" w:hAnsiTheme="minorHAnsi"/>
                <w:sz w:val="16"/>
                <w:szCs w:val="16"/>
              </w:rPr>
              <w:t xml:space="preserve"> (for program participants)</w:t>
            </w:r>
          </w:p>
          <w:p w:rsidR="008E5764" w:rsidRPr="001A35C5" w:rsidRDefault="008E5764">
            <w:pPr>
              <w:tabs>
                <w:tab w:val="clear" w:pos="432"/>
                <w:tab w:val="left" w:pos="720"/>
              </w:tabs>
              <w:spacing w:line="240" w:lineRule="auto"/>
              <w:ind w:firstLine="0"/>
              <w:jc w:val="left"/>
              <w:rPr>
                <w:rFonts w:asciiTheme="minorHAnsi" w:hAnsiTheme="minorHAnsi"/>
                <w:b/>
                <w:sz w:val="16"/>
                <w:szCs w:val="16"/>
              </w:rPr>
            </w:pPr>
            <w:r w:rsidRPr="001A35C5">
              <w:rPr>
                <w:rFonts w:asciiTheme="minorHAnsi" w:hAnsiTheme="minorHAnsi"/>
                <w:b/>
                <w:sz w:val="18"/>
                <w:szCs w:val="16"/>
              </w:rPr>
              <w:t xml:space="preserve">BOTH </w:t>
            </w:r>
            <w:r w:rsidR="00835253">
              <w:rPr>
                <w:rFonts w:asciiTheme="minorHAnsi" w:hAnsiTheme="minorHAnsi"/>
                <w:b/>
                <w:sz w:val="18"/>
                <w:szCs w:val="16"/>
              </w:rPr>
              <w:t>RE-</w:t>
            </w:r>
            <w:r w:rsidR="00835253" w:rsidRPr="001A35C5">
              <w:rPr>
                <w:rFonts w:asciiTheme="minorHAnsi" w:hAnsiTheme="minorHAnsi"/>
                <w:b/>
                <w:sz w:val="18"/>
                <w:szCs w:val="16"/>
              </w:rPr>
              <w:t>SUBMITTED WITH THIS ICR</w:t>
            </w:r>
          </w:p>
        </w:tc>
      </w:tr>
      <w:tr w:rsidR="008E5764" w:rsidRPr="008E5764" w:rsidTr="008E5764">
        <w:trPr>
          <w:trHeight w:val="1484"/>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Healthy Marriage Grantee</w:t>
            </w:r>
          </w:p>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Evaluation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5764" w:rsidRPr="008E5764" w:rsidRDefault="008E5764">
            <w:pPr>
              <w:tabs>
                <w:tab w:val="clear" w:pos="432"/>
              </w:tabs>
              <w:spacing w:line="240" w:lineRule="auto"/>
              <w:ind w:firstLine="0"/>
              <w:jc w:val="left"/>
              <w:rPr>
                <w:rFonts w:asciiTheme="minorHAnsi" w:hAnsiTheme="minorHAnsi"/>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Baseline:</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(4) Introductory s</w:t>
            </w:r>
            <w:r w:rsidR="008E5764" w:rsidRPr="008E5764">
              <w:rPr>
                <w:rFonts w:asciiTheme="minorHAnsi" w:hAnsiTheme="minorHAnsi"/>
                <w:sz w:val="16"/>
                <w:szCs w:val="16"/>
              </w:rPr>
              <w:t>cript</w:t>
            </w:r>
            <w:r>
              <w:rPr>
                <w:rFonts w:asciiTheme="minorHAnsi" w:hAnsiTheme="minorHAnsi"/>
                <w:sz w:val="16"/>
                <w:szCs w:val="16"/>
              </w:rPr>
              <w:t xml:space="preserve"> (for program staff to discuss with program </w:t>
            </w:r>
            <w:r w:rsidR="006E444A">
              <w:rPr>
                <w:rFonts w:asciiTheme="minorHAnsi" w:hAnsiTheme="minorHAnsi"/>
                <w:sz w:val="16"/>
                <w:szCs w:val="16"/>
              </w:rPr>
              <w:t>applicants</w:t>
            </w:r>
            <w:r>
              <w:rPr>
                <w:rFonts w:asciiTheme="minorHAnsi" w:hAnsiTheme="minorHAnsi"/>
                <w:sz w:val="16"/>
                <w:szCs w:val="16"/>
              </w:rPr>
              <w:t>)</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(5) Baseline s</w:t>
            </w:r>
            <w:r w:rsidR="008E5764" w:rsidRPr="008E5764">
              <w:rPr>
                <w:rFonts w:asciiTheme="minorHAnsi" w:hAnsiTheme="minorHAnsi"/>
                <w:sz w:val="16"/>
                <w:szCs w:val="16"/>
              </w:rPr>
              <w:t>urvey</w:t>
            </w:r>
            <w:r w:rsidR="0006073B">
              <w:rPr>
                <w:rFonts w:asciiTheme="minorHAnsi" w:hAnsiTheme="minorHAnsi"/>
                <w:sz w:val="16"/>
                <w:szCs w:val="16"/>
              </w:rPr>
              <w:t xml:space="preserve"> (for </w:t>
            </w:r>
            <w:r w:rsidR="00712139">
              <w:rPr>
                <w:rFonts w:asciiTheme="minorHAnsi" w:hAnsiTheme="minorHAnsi"/>
                <w:sz w:val="16"/>
                <w:szCs w:val="16"/>
              </w:rPr>
              <w:t xml:space="preserve">study </w:t>
            </w:r>
            <w:r w:rsidR="0006073B">
              <w:rPr>
                <w:rFonts w:asciiTheme="minorHAnsi" w:hAnsiTheme="minorHAnsi"/>
                <w:sz w:val="16"/>
                <w:szCs w:val="16"/>
              </w:rPr>
              <w:t>participants</w:t>
            </w:r>
            <w:r>
              <w:rPr>
                <w:rFonts w:asciiTheme="minorHAnsi" w:hAnsiTheme="minorHAnsi"/>
                <w:sz w:val="16"/>
                <w:szCs w:val="16"/>
              </w:rPr>
              <w:t>)</w:t>
            </w:r>
          </w:p>
          <w:p w:rsidR="008E5764" w:rsidRPr="00F75F37" w:rsidRDefault="00B26C35">
            <w:pPr>
              <w:tabs>
                <w:tab w:val="clear" w:pos="432"/>
                <w:tab w:val="left" w:pos="720"/>
              </w:tabs>
              <w:spacing w:after="160" w:line="240" w:lineRule="auto"/>
              <w:ind w:firstLine="0"/>
              <w:jc w:val="left"/>
              <w:rPr>
                <w:rFonts w:asciiTheme="minorHAnsi" w:hAnsiTheme="minorHAnsi"/>
                <w:sz w:val="16"/>
                <w:szCs w:val="16"/>
              </w:rPr>
            </w:pPr>
            <w:r w:rsidRPr="00F75F37">
              <w:rPr>
                <w:rFonts w:asciiTheme="minorHAnsi" w:hAnsiTheme="minorHAnsi"/>
                <w:sz w:val="18"/>
                <w:szCs w:val="16"/>
              </w:rPr>
              <w:t xml:space="preserve">BOTH </w:t>
            </w:r>
            <w:r w:rsidR="00835253">
              <w:rPr>
                <w:rFonts w:asciiTheme="minorHAnsi" w:hAnsiTheme="minorHAnsi"/>
                <w:sz w:val="18"/>
                <w:szCs w:val="16"/>
              </w:rPr>
              <w:t>APPROVED JULY 2013</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Follow-up: </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To be submitted in subsequent ICR.</w:t>
            </w:r>
          </w:p>
        </w:tc>
        <w:tc>
          <w:tcPr>
            <w:tcW w:w="238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rsidR="00835253" w:rsidRPr="00613D5A" w:rsidRDefault="008E5764" w:rsidP="00835253">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(7</w:t>
            </w:r>
            <w:r w:rsidRPr="008E5764">
              <w:rPr>
                <w:rFonts w:asciiTheme="minorHAnsi" w:hAnsiTheme="minorHAnsi"/>
                <w:sz w:val="16"/>
                <w:szCs w:val="16"/>
              </w:rPr>
              <w:t xml:space="preserve">) </w:t>
            </w:r>
            <w:r>
              <w:rPr>
                <w:rFonts w:asciiTheme="minorHAnsi" w:hAnsiTheme="minorHAnsi"/>
                <w:sz w:val="16"/>
                <w:szCs w:val="16"/>
              </w:rPr>
              <w:t>HM</w:t>
            </w:r>
            <w:r w:rsidR="00391E62">
              <w:rPr>
                <w:rFonts w:asciiTheme="minorHAnsi" w:hAnsiTheme="minorHAnsi"/>
                <w:sz w:val="16"/>
                <w:szCs w:val="16"/>
              </w:rPr>
              <w:t xml:space="preserve"> s</w:t>
            </w:r>
            <w:r w:rsidRPr="008E5764">
              <w:rPr>
                <w:rFonts w:asciiTheme="minorHAnsi" w:hAnsiTheme="minorHAnsi"/>
                <w:sz w:val="16"/>
                <w:szCs w:val="16"/>
              </w:rPr>
              <w:t>tudy MIS –</w:t>
            </w:r>
            <w:r w:rsidR="00835253">
              <w:rPr>
                <w:rFonts w:asciiTheme="minorHAnsi" w:hAnsiTheme="minorHAnsi"/>
                <w:sz w:val="18"/>
                <w:szCs w:val="16"/>
              </w:rPr>
              <w:t>APPROVED JULY 2013</w:t>
            </w:r>
          </w:p>
          <w:p w:rsidR="008E5764" w:rsidRPr="001A35C5" w:rsidRDefault="008E5764" w:rsidP="008E5764">
            <w:pPr>
              <w:tabs>
                <w:tab w:val="clear" w:pos="432"/>
                <w:tab w:val="left" w:pos="720"/>
              </w:tabs>
              <w:spacing w:line="240" w:lineRule="auto"/>
              <w:ind w:firstLine="0"/>
              <w:jc w:val="left"/>
              <w:rPr>
                <w:rFonts w:asciiTheme="minorHAnsi" w:hAnsiTheme="minorHAnsi"/>
                <w:sz w:val="18"/>
                <w:szCs w:val="16"/>
              </w:rPr>
            </w:pP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tc>
        <w:tc>
          <w:tcPr>
            <w:tcW w:w="2475"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No evaluation anticipated</w:t>
            </w:r>
          </w:p>
        </w:tc>
      </w:tr>
    </w:tbl>
    <w:p w:rsidR="00C64A75" w:rsidRDefault="00C64A75" w:rsidP="00C64A75">
      <w:pPr>
        <w:tabs>
          <w:tab w:val="clear" w:pos="432"/>
          <w:tab w:val="left" w:pos="720"/>
        </w:tabs>
        <w:spacing w:after="240" w:line="240" w:lineRule="auto"/>
        <w:ind w:firstLine="0"/>
        <w:jc w:val="left"/>
        <w:rPr>
          <w:rFonts w:ascii="Lucida Sans" w:hAnsi="Lucida Sans"/>
          <w:sz w:val="18"/>
          <w:szCs w:val="22"/>
        </w:rPr>
      </w:pPr>
      <w:r>
        <w:rPr>
          <w:rFonts w:ascii="Lucida Sans" w:hAnsi="Lucida Sans"/>
          <w:sz w:val="18"/>
          <w:szCs w:val="22"/>
          <w:vertAlign w:val="superscript"/>
        </w:rPr>
        <w:t>1</w:t>
      </w:r>
      <w:r w:rsidR="008E5764">
        <w:rPr>
          <w:rFonts w:ascii="Lucida Sans" w:hAnsi="Lucida Sans"/>
          <w:sz w:val="18"/>
          <w:szCs w:val="22"/>
        </w:rPr>
        <w:t xml:space="preserve"> Note that instruments (8) through (13)</w:t>
      </w:r>
      <w:r>
        <w:rPr>
          <w:rFonts w:ascii="Lucida Sans" w:hAnsi="Lucida Sans"/>
          <w:sz w:val="18"/>
          <w:szCs w:val="22"/>
        </w:rPr>
        <w:t xml:space="preserve"> contain variations which are appropriate to RF and HM programs. </w:t>
      </w:r>
    </w:p>
    <w:p w:rsidR="00C64A75" w:rsidRDefault="00C64A75" w:rsidP="00C64A75">
      <w:pPr>
        <w:tabs>
          <w:tab w:val="clear" w:pos="432"/>
          <w:tab w:val="left" w:pos="720"/>
        </w:tabs>
        <w:spacing w:line="240" w:lineRule="auto"/>
        <w:ind w:firstLine="0"/>
        <w:jc w:val="left"/>
        <w:rPr>
          <w:rFonts w:ascii="Lucida Sans" w:hAnsi="Lucida Sans"/>
          <w:sz w:val="22"/>
          <w:szCs w:val="22"/>
        </w:rPr>
      </w:pPr>
      <w:r>
        <w:rPr>
          <w:rFonts w:ascii="Lucida Sans" w:hAnsi="Lucida Sans"/>
          <w:sz w:val="22"/>
          <w:szCs w:val="22"/>
        </w:rPr>
        <w:br w:type="page"/>
      </w:r>
    </w:p>
    <w:p w:rsidR="00C64A75" w:rsidRDefault="00C64A75" w:rsidP="00C64A75">
      <w:pPr>
        <w:pStyle w:val="MarkforTableHeading"/>
      </w:pPr>
      <w:bookmarkStart w:id="10" w:name="_Toc347323079"/>
      <w:r>
        <w:lastRenderedPageBreak/>
        <w:t>Table A.</w:t>
      </w:r>
      <w:r w:rsidR="00EA10DA">
        <w:t>2</w:t>
      </w:r>
      <w:r>
        <w:t>. PACT Implementation/Qualitative Only Data Collection Efforts</w:t>
      </w:r>
      <w:bookmarkEnd w:id="10"/>
    </w:p>
    <w:p w:rsidR="00C64A75" w:rsidRDefault="00C64A75" w:rsidP="00C64A75">
      <w:pPr>
        <w:tabs>
          <w:tab w:val="clear" w:pos="432"/>
          <w:tab w:val="left" w:pos="720"/>
        </w:tabs>
        <w:spacing w:after="240" w:line="240" w:lineRule="auto"/>
        <w:ind w:firstLine="0"/>
        <w:jc w:val="left"/>
        <w:rPr>
          <w:rFonts w:ascii="Lucida Sans" w:hAnsi="Lucida Sans"/>
          <w:sz w:val="22"/>
          <w:szCs w:val="22"/>
        </w:rPr>
      </w:pPr>
    </w:p>
    <w:tbl>
      <w:tblPr>
        <w:tblStyle w:val="TableGrid"/>
        <w:tblW w:w="0" w:type="auto"/>
        <w:tblLook w:val="04A0"/>
      </w:tblPr>
      <w:tblGrid>
        <w:gridCol w:w="2088"/>
        <w:gridCol w:w="1800"/>
        <w:gridCol w:w="7920"/>
      </w:tblGrid>
      <w:tr w:rsidR="001A35C5" w:rsidTr="001A35C5">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1A35C5" w:rsidRDefault="001A35C5">
            <w:pPr>
              <w:tabs>
                <w:tab w:val="clear" w:pos="432"/>
                <w:tab w:val="left" w:pos="720"/>
              </w:tabs>
              <w:spacing w:line="240" w:lineRule="auto"/>
              <w:ind w:firstLine="0"/>
              <w:jc w:val="left"/>
              <w:rPr>
                <w:rFonts w:ascii="Lucida Sans" w:hAnsi="Lucida Sans"/>
                <w:sz w:val="22"/>
                <w:szCs w:val="22"/>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Site Selection</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Implementation/Qualitative Instruments</w:t>
            </w:r>
          </w:p>
        </w:tc>
      </w:tr>
      <w:tr w:rsidR="001A35C5" w:rsidTr="001A35C5">
        <w:trPr>
          <w:trHeight w:val="1556"/>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Responsible Fatherhood Grantee</w:t>
            </w:r>
          </w:p>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Evaluation</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sidRPr="00304C74">
              <w:rPr>
                <w:rFonts w:asciiTheme="minorHAnsi" w:hAnsiTheme="minorHAnsi"/>
                <w:sz w:val="16"/>
                <w:szCs w:val="16"/>
              </w:rPr>
              <w:t>(1) Selecting study grantees – APPROVED APRIL 20, 2012</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Pr>
                <w:rFonts w:asciiTheme="minorHAnsi" w:hAnsiTheme="minorHAnsi"/>
                <w:sz w:val="16"/>
                <w:szCs w:val="16"/>
              </w:rPr>
              <w:t xml:space="preserve">“Hispanic RF sub-study” </w:t>
            </w:r>
            <w:r w:rsidRPr="00304C74">
              <w:rPr>
                <w:rFonts w:asciiTheme="minorHAnsi" w:hAnsiTheme="minorHAnsi"/>
                <w:sz w:val="16"/>
                <w:szCs w:val="16"/>
              </w:rPr>
              <w:t>(</w:t>
            </w:r>
            <w:r>
              <w:rPr>
                <w:rFonts w:asciiTheme="minorHAnsi" w:hAnsiTheme="minorHAnsi"/>
                <w:sz w:val="16"/>
                <w:szCs w:val="16"/>
              </w:rPr>
              <w:t>f</w:t>
            </w:r>
            <w:r w:rsidRPr="00304C74">
              <w:rPr>
                <w:rFonts w:asciiTheme="minorHAnsi" w:hAnsiTheme="minorHAnsi"/>
                <w:sz w:val="16"/>
                <w:szCs w:val="16"/>
              </w:rPr>
              <w:t>or RF grantee</w:t>
            </w:r>
            <w:r>
              <w:rPr>
                <w:rFonts w:asciiTheme="minorHAnsi" w:hAnsiTheme="minorHAnsi"/>
                <w:sz w:val="16"/>
                <w:szCs w:val="16"/>
              </w:rPr>
              <w:t>s</w:t>
            </w:r>
            <w:r w:rsidRPr="00304C74">
              <w:rPr>
                <w:rFonts w:asciiTheme="minorHAnsi" w:hAnsiTheme="minorHAnsi"/>
                <w:sz w:val="16"/>
                <w:szCs w:val="16"/>
              </w:rPr>
              <w:t xml:space="preserve"> with a focus on Hispanic populations) </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(16) Semi-structured interview topic guide (for program staff)</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(17) Focus group discussion guide (for program participants)</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(18) Questionnaire (for program participants</w:t>
            </w:r>
            <w:r>
              <w:rPr>
                <w:rFonts w:asciiTheme="minorHAnsi" w:hAnsiTheme="minorHAnsi"/>
                <w:sz w:val="16"/>
                <w:szCs w:val="16"/>
              </w:rPr>
              <w:t xml:space="preserve"> in focus groups</w:t>
            </w:r>
            <w:r w:rsidRPr="00304C74">
              <w:rPr>
                <w:rFonts w:asciiTheme="minorHAnsi" w:hAnsiTheme="minorHAnsi"/>
                <w:sz w:val="16"/>
                <w:szCs w:val="16"/>
              </w:rPr>
              <w:t>)</w:t>
            </w:r>
          </w:p>
          <w:p w:rsidR="001A35C5" w:rsidRPr="001A35C5" w:rsidRDefault="00835253">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8"/>
                <w:szCs w:val="16"/>
              </w:rPr>
              <w:t>RE-</w:t>
            </w:r>
            <w:r w:rsidRPr="001A35C5">
              <w:rPr>
                <w:rFonts w:asciiTheme="minorHAnsi" w:hAnsiTheme="minorHAnsi"/>
                <w:b/>
                <w:sz w:val="18"/>
                <w:szCs w:val="16"/>
              </w:rPr>
              <w:t>SUBMITTED WITH THIS ICR</w:t>
            </w:r>
          </w:p>
        </w:tc>
      </w:tr>
      <w:tr w:rsidR="001A35C5" w:rsidTr="001A35C5">
        <w:trPr>
          <w:trHeight w:val="620"/>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Healthy Marriage Grantee</w:t>
            </w:r>
          </w:p>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Evaluation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s>
              <w:spacing w:line="240" w:lineRule="auto"/>
              <w:ind w:firstLine="0"/>
              <w:jc w:val="left"/>
              <w:rPr>
                <w:rFonts w:asciiTheme="minorHAnsi" w:hAnsiTheme="minorHAnsi"/>
                <w:sz w:val="16"/>
                <w:szCs w:val="16"/>
              </w:rPr>
            </w:pP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sidRPr="00304C74">
              <w:rPr>
                <w:rFonts w:asciiTheme="minorHAnsi" w:hAnsiTheme="minorHAnsi"/>
                <w:sz w:val="16"/>
                <w:szCs w:val="16"/>
              </w:rPr>
              <w:t>To Be Determined</w:t>
            </w:r>
          </w:p>
        </w:tc>
      </w:tr>
    </w:tbl>
    <w:p w:rsidR="00C64A75" w:rsidRDefault="00C64A75" w:rsidP="00C64A75">
      <w:pPr>
        <w:tabs>
          <w:tab w:val="clear" w:pos="432"/>
          <w:tab w:val="left" w:pos="720"/>
        </w:tabs>
        <w:spacing w:after="240" w:line="240" w:lineRule="auto"/>
        <w:ind w:firstLine="0"/>
        <w:jc w:val="left"/>
        <w:rPr>
          <w:rFonts w:ascii="Lucida Sans" w:hAnsi="Lucida Sans"/>
          <w:sz w:val="22"/>
          <w:szCs w:val="22"/>
        </w:rPr>
      </w:pPr>
    </w:p>
    <w:p w:rsidR="008E53DB" w:rsidRDefault="008E53DB" w:rsidP="008E53DB">
      <w:pPr>
        <w:pStyle w:val="NumberedBullet"/>
        <w:numPr>
          <w:ilvl w:val="0"/>
          <w:numId w:val="0"/>
        </w:numPr>
      </w:pPr>
    </w:p>
    <w:p w:rsidR="008E53DB" w:rsidRPr="0095289F" w:rsidRDefault="008E53DB" w:rsidP="008E53DB">
      <w:pPr>
        <w:pStyle w:val="NumberedBullet"/>
        <w:numPr>
          <w:ilvl w:val="0"/>
          <w:numId w:val="0"/>
        </w:numPr>
      </w:pPr>
      <w:r>
        <w:t>Subsequent follow-on ICR submissions will be submitted for future stages of work under PACT, including a submission for the collection of follow-up outcome data for the RF and HM impact evaluations.</w:t>
      </w:r>
    </w:p>
    <w:p w:rsidR="00C64A75" w:rsidRDefault="00C64A75" w:rsidP="008E53DB">
      <w:pPr>
        <w:tabs>
          <w:tab w:val="clear" w:pos="432"/>
        </w:tabs>
        <w:spacing w:line="240" w:lineRule="auto"/>
        <w:ind w:firstLine="0"/>
        <w:jc w:val="left"/>
        <w:sectPr w:rsidR="00C64A75" w:rsidSect="00AE6742">
          <w:endnotePr>
            <w:numFmt w:val="decimal"/>
          </w:endnotePr>
          <w:pgSz w:w="15840" w:h="12240" w:orient="landscape" w:code="1"/>
          <w:pgMar w:top="1440" w:right="576" w:bottom="1440" w:left="1440" w:header="720" w:footer="576" w:gutter="0"/>
          <w:cols w:space="720"/>
          <w:docGrid w:linePitch="326"/>
        </w:sectPr>
      </w:pPr>
    </w:p>
    <w:p w:rsidR="00B14F7E" w:rsidRPr="00AB3552" w:rsidRDefault="00B14F7E" w:rsidP="00B14F7E">
      <w:pPr>
        <w:pStyle w:val="Heading2Black"/>
      </w:pPr>
      <w:bookmarkStart w:id="11" w:name="_Toc346001108"/>
      <w:r w:rsidRPr="00D4116D">
        <w:lastRenderedPageBreak/>
        <w:t>2.</w:t>
      </w:r>
      <w:r w:rsidRPr="00D4116D">
        <w:tab/>
        <w:t>Purpose and Use of the Information Collection</w:t>
      </w:r>
      <w:bookmarkEnd w:id="11"/>
    </w:p>
    <w:p w:rsidR="00EB4541" w:rsidRDefault="00B14F7E" w:rsidP="001828A3">
      <w:pPr>
        <w:spacing w:after="240" w:line="240" w:lineRule="auto"/>
      </w:pPr>
      <w:r w:rsidRPr="00D4116D">
        <w:t xml:space="preserve">The information to be obtained through the PACT Evaluation is critical to understanding the current field of RF </w:t>
      </w:r>
      <w:r>
        <w:t xml:space="preserve">and HM </w:t>
      </w:r>
      <w:r w:rsidRPr="00D4116D">
        <w:t xml:space="preserve">programs—the services they provide, </w:t>
      </w:r>
      <w:r>
        <w:t xml:space="preserve">the context in which they are provided, </w:t>
      </w:r>
      <w:r w:rsidRPr="00D4116D">
        <w:t>the experiences of their participants, and their effectiveness.</w:t>
      </w:r>
      <w:r>
        <w:t xml:space="preserve"> </w:t>
      </w:r>
      <w:r w:rsidRPr="00D4116D">
        <w:t>This information can be used to inform decisions related to future government investments in this kind of programming as well as the design and operation of such services.</w:t>
      </w:r>
      <w:r w:rsidR="00C6742B">
        <w:t xml:space="preserve"> </w:t>
      </w:r>
    </w:p>
    <w:p w:rsidR="00091978" w:rsidRDefault="001828A3" w:rsidP="001828A3">
      <w:pPr>
        <w:spacing w:after="240" w:line="240" w:lineRule="auto"/>
        <w:rPr>
          <w:b/>
        </w:rPr>
      </w:pPr>
      <w:r>
        <w:t xml:space="preserve">The purpose of each </w:t>
      </w:r>
      <w:r w:rsidR="00EB4541">
        <w:t xml:space="preserve">approved information collection </w:t>
      </w:r>
      <w:r w:rsidR="00EA10DA">
        <w:t>instrument was discussed in previous ICRs.</w:t>
      </w:r>
      <w:r w:rsidR="00C6742B">
        <w:t xml:space="preserve"> </w:t>
      </w:r>
      <w:r w:rsidR="00EA10DA">
        <w:t xml:space="preserve">The purpose of each newly proposed </w:t>
      </w:r>
      <w:r>
        <w:t xml:space="preserve">information collection </w:t>
      </w:r>
      <w:r w:rsidR="00EA10DA">
        <w:t xml:space="preserve">instrument </w:t>
      </w:r>
      <w:r>
        <w:t>is described below</w:t>
      </w:r>
      <w:r w:rsidR="00EA10DA">
        <w:t xml:space="preserve"> – numbering matches that in Tables A.1 and A.2</w:t>
      </w:r>
      <w:r>
        <w:t>.</w:t>
      </w:r>
    </w:p>
    <w:p w:rsidR="00B14F7E" w:rsidRDefault="00B14F7E" w:rsidP="001828A3">
      <w:pPr>
        <w:pStyle w:val="NormalSS"/>
        <w:ind w:firstLine="0"/>
        <w:rPr>
          <w:b/>
        </w:rPr>
      </w:pPr>
      <w:r w:rsidRPr="00091978">
        <w:rPr>
          <w:b/>
        </w:rPr>
        <w:t xml:space="preserve">Impact </w:t>
      </w:r>
      <w:r w:rsidR="001828A3">
        <w:rPr>
          <w:b/>
        </w:rPr>
        <w:t>Evaluation</w:t>
      </w:r>
      <w:r w:rsidR="000D4324">
        <w:rPr>
          <w:b/>
        </w:rPr>
        <w:t xml:space="preserve"> (including implementation/qualitative strategies)</w:t>
      </w:r>
    </w:p>
    <w:p w:rsidR="006A0C6F" w:rsidRPr="00304C74" w:rsidRDefault="006A0C6F" w:rsidP="00CD4EAE">
      <w:pPr>
        <w:pStyle w:val="NumberedBulletLASTSS"/>
        <w:numPr>
          <w:ilvl w:val="0"/>
          <w:numId w:val="0"/>
        </w:numPr>
        <w:ind w:left="720" w:hanging="288"/>
        <w:rPr>
          <w:i/>
          <w:u w:val="single"/>
        </w:rPr>
      </w:pPr>
      <w:r w:rsidRPr="00304C74">
        <w:rPr>
          <w:i/>
          <w:u w:val="single"/>
        </w:rPr>
        <w:t>Implementation – Additional Implementation Data Collection Instruments</w:t>
      </w:r>
      <w:r w:rsidR="00391E62">
        <w:rPr>
          <w:i/>
          <w:u w:val="single"/>
        </w:rPr>
        <w:t xml:space="preserve"> (Responsible Fatherhood and Healthy Marriage Grantee Evaluation)</w:t>
      </w:r>
      <w:r w:rsidR="00D41C49">
        <w:rPr>
          <w:rStyle w:val="FootnoteReference"/>
          <w:i/>
          <w:u w:val="single"/>
        </w:rPr>
        <w:footnoteReference w:id="2"/>
      </w:r>
    </w:p>
    <w:p w:rsidR="00B14F7E" w:rsidRPr="00AB125F" w:rsidRDefault="006A0C6F" w:rsidP="00CD4EAE">
      <w:pPr>
        <w:pStyle w:val="NumberedBulletLASTSS"/>
        <w:numPr>
          <w:ilvl w:val="0"/>
          <w:numId w:val="0"/>
        </w:numPr>
        <w:ind w:left="720" w:hanging="288"/>
      </w:pPr>
      <w:r w:rsidRPr="00304C74">
        <w:rPr>
          <w:b/>
        </w:rPr>
        <w:t>(8)</w:t>
      </w:r>
      <w:r w:rsidR="00CD4EAE">
        <w:t xml:space="preserve"> </w:t>
      </w:r>
      <w:r w:rsidR="00EE153E" w:rsidRPr="00EE153E">
        <w:rPr>
          <w:b/>
        </w:rPr>
        <w:t>S</w:t>
      </w:r>
      <w:r>
        <w:rPr>
          <w:b/>
        </w:rPr>
        <w:t xml:space="preserve">emi-structured </w:t>
      </w:r>
      <w:r w:rsidR="00BF21F8">
        <w:rPr>
          <w:b/>
        </w:rPr>
        <w:t>i</w:t>
      </w:r>
      <w:r w:rsidR="00EE153E" w:rsidRPr="00EE153E">
        <w:rPr>
          <w:b/>
        </w:rPr>
        <w:t xml:space="preserve">nterview </w:t>
      </w:r>
      <w:r w:rsidR="00BF21F8">
        <w:rPr>
          <w:b/>
        </w:rPr>
        <w:t>t</w:t>
      </w:r>
      <w:r w:rsidR="00EE153E" w:rsidRPr="00EE153E">
        <w:rPr>
          <w:b/>
        </w:rPr>
        <w:t xml:space="preserve">opic </w:t>
      </w:r>
      <w:r w:rsidR="00BF21F8">
        <w:rPr>
          <w:b/>
        </w:rPr>
        <w:t>g</w:t>
      </w:r>
      <w:r w:rsidR="00EE153E" w:rsidRPr="00EE153E">
        <w:rPr>
          <w:b/>
        </w:rPr>
        <w:t>uide</w:t>
      </w:r>
      <w:r w:rsidR="00BF21F8">
        <w:rPr>
          <w:b/>
        </w:rPr>
        <w:t xml:space="preserve"> (for program staff)</w:t>
      </w:r>
      <w:r w:rsidR="00B14F7E" w:rsidRPr="00721F29">
        <w:t xml:space="preserve">. </w:t>
      </w:r>
      <w:r w:rsidR="00E75829">
        <w:t xml:space="preserve">The purpose of this information collection is to document manager and staff reports and opinions regarding the implementation and operation of RF and HM programs. </w:t>
      </w:r>
      <w:r w:rsidR="00B14F7E" w:rsidRPr="00721F29">
        <w:t xml:space="preserve">This guide will be used </w:t>
      </w:r>
      <w:r w:rsidR="0017183F">
        <w:t xml:space="preserve">during on-site visits </w:t>
      </w:r>
      <w:r w:rsidR="00B14F7E" w:rsidRPr="00721F29">
        <w:t xml:space="preserve">to collect information from program </w:t>
      </w:r>
      <w:r w:rsidR="00DF0BA1">
        <w:t xml:space="preserve">managers and </w:t>
      </w:r>
      <w:r w:rsidR="00B14F7E" w:rsidRPr="00721F29">
        <w:t>staff on</w:t>
      </w:r>
      <w:r w:rsidR="00B14F7E">
        <w:t xml:space="preserve"> </w:t>
      </w:r>
      <w:r w:rsidR="0017183F">
        <w:t xml:space="preserve">topics such as </w:t>
      </w:r>
      <w:r w:rsidR="00B14F7E">
        <w:t xml:space="preserve">the plans and goals for the program, the staffing structure, recruitment and </w:t>
      </w:r>
      <w:r w:rsidR="00B14F7E" w:rsidRPr="00AB125F">
        <w:t xml:space="preserve">engagement strategies, services offered, enrollment and </w:t>
      </w:r>
      <w:r w:rsidR="00DF0BA1">
        <w:t>retention strategies</w:t>
      </w:r>
      <w:r w:rsidR="00B14F7E" w:rsidRPr="00AB125F">
        <w:t xml:space="preserve">, </w:t>
      </w:r>
      <w:r w:rsidR="0017183F">
        <w:t xml:space="preserve">attainment of goals, </w:t>
      </w:r>
      <w:r w:rsidR="00B14F7E" w:rsidRPr="00AB125F">
        <w:t xml:space="preserve">and </w:t>
      </w:r>
      <w:r w:rsidR="00DF0BA1">
        <w:t xml:space="preserve">views of </w:t>
      </w:r>
      <w:r w:rsidR="00B14F7E" w:rsidRPr="00AB125F">
        <w:t>the community</w:t>
      </w:r>
      <w:r w:rsidR="0017183F">
        <w:t xml:space="preserve"> context in which they work</w:t>
      </w:r>
      <w:r w:rsidR="00B14F7E" w:rsidRPr="00AB125F">
        <w:t>.</w:t>
      </w:r>
      <w:r w:rsidR="00C6742B">
        <w:t xml:space="preserve"> </w:t>
      </w:r>
    </w:p>
    <w:p w:rsidR="006A0C6F" w:rsidRPr="00AB125F" w:rsidRDefault="006A0C6F" w:rsidP="006A0C6F">
      <w:pPr>
        <w:pStyle w:val="NumberedBullet"/>
        <w:numPr>
          <w:ilvl w:val="0"/>
          <w:numId w:val="0"/>
        </w:numPr>
        <w:ind w:left="720" w:hanging="288"/>
      </w:pPr>
      <w:r w:rsidRPr="00304C74">
        <w:rPr>
          <w:b/>
        </w:rPr>
        <w:t>(9)</w:t>
      </w:r>
      <w:r w:rsidRPr="00304C74">
        <w:rPr>
          <w:b/>
        </w:rPr>
        <w:tab/>
      </w:r>
      <w:r w:rsidR="00BF21F8" w:rsidRPr="00BF21F8">
        <w:rPr>
          <w:b/>
        </w:rPr>
        <w:t xml:space="preserve">On-line </w:t>
      </w:r>
      <w:r w:rsidR="00BF21F8">
        <w:rPr>
          <w:b/>
        </w:rPr>
        <w:t>s</w:t>
      </w:r>
      <w:r w:rsidRPr="00304C74">
        <w:rPr>
          <w:b/>
        </w:rPr>
        <w:t>urvey (for</w:t>
      </w:r>
      <w:r>
        <w:t xml:space="preserve"> </w:t>
      </w:r>
      <w:r>
        <w:rPr>
          <w:b/>
        </w:rPr>
        <w:t>p</w:t>
      </w:r>
      <w:r w:rsidRPr="00AB125F">
        <w:rPr>
          <w:b/>
        </w:rPr>
        <w:t>rogram staff</w:t>
      </w:r>
      <w:r>
        <w:rPr>
          <w:b/>
        </w:rPr>
        <w:t>)</w:t>
      </w:r>
      <w:r w:rsidRPr="00AB125F">
        <w:rPr>
          <w:b/>
        </w:rPr>
        <w:t>.</w:t>
      </w:r>
      <w:r w:rsidRPr="00AB125F">
        <w:t xml:space="preserve"> The </w:t>
      </w:r>
      <w:r>
        <w:t xml:space="preserve">purpose of this </w:t>
      </w:r>
      <w:r w:rsidRPr="00AB125F">
        <w:t xml:space="preserve">survey </w:t>
      </w:r>
      <w:r>
        <w:t xml:space="preserve">is to obtain more systematic and potentially more candid information than can be gained through interviews about </w:t>
      </w:r>
      <w:r w:rsidRPr="00AB125F">
        <w:t xml:space="preserve">work activities, work experience, interactions with other staff members, opportunity to receive training and supervision, the supportiveness of the organization, and how the program delivers services and makes needed resources available. </w:t>
      </w:r>
    </w:p>
    <w:p w:rsidR="00391E62" w:rsidRPr="00AB125F" w:rsidRDefault="00391E62" w:rsidP="00391E62">
      <w:pPr>
        <w:pStyle w:val="NumberedBullet"/>
        <w:numPr>
          <w:ilvl w:val="0"/>
          <w:numId w:val="0"/>
        </w:numPr>
        <w:ind w:left="720" w:hanging="288"/>
      </w:pPr>
      <w:r w:rsidRPr="00304C74">
        <w:rPr>
          <w:b/>
        </w:rPr>
        <w:t>(10)</w:t>
      </w:r>
      <w:r w:rsidRPr="00304C74">
        <w:rPr>
          <w:b/>
        </w:rPr>
        <w:tab/>
      </w:r>
      <w:r w:rsidR="00BF21F8">
        <w:rPr>
          <w:b/>
        </w:rPr>
        <w:t>Telephone</w:t>
      </w:r>
      <w:r w:rsidRPr="00A500F9">
        <w:rPr>
          <w:b/>
        </w:rPr>
        <w:t xml:space="preserve"> </w:t>
      </w:r>
      <w:r w:rsidR="00BF21F8">
        <w:rPr>
          <w:b/>
        </w:rPr>
        <w:t>i</w:t>
      </w:r>
      <w:r w:rsidRPr="00A500F9">
        <w:rPr>
          <w:b/>
        </w:rPr>
        <w:t xml:space="preserve">nterview </w:t>
      </w:r>
      <w:r w:rsidR="00BF21F8">
        <w:rPr>
          <w:b/>
        </w:rPr>
        <w:t>g</w:t>
      </w:r>
      <w:r w:rsidRPr="00A500F9">
        <w:rPr>
          <w:b/>
        </w:rPr>
        <w:t>uide</w:t>
      </w:r>
      <w:r w:rsidR="00BF21F8">
        <w:rPr>
          <w:b/>
        </w:rPr>
        <w:t xml:space="preserve"> (for program staff at referral organizations)</w:t>
      </w:r>
      <w:r w:rsidRPr="00AB125F">
        <w:rPr>
          <w:b/>
        </w:rPr>
        <w:t>.</w:t>
      </w:r>
      <w:r w:rsidRPr="00AB125F">
        <w:t xml:space="preserve"> </w:t>
      </w:r>
      <w:r>
        <w:t xml:space="preserve">The purpose of this guide is to obtain </w:t>
      </w:r>
      <w:r w:rsidRPr="00AB125F">
        <w:t xml:space="preserve">information </w:t>
      </w:r>
      <w:r>
        <w:t>from community organizations identified as organization with which RF and HM programs make and receive referrals.</w:t>
      </w:r>
      <w:r w:rsidR="00C6742B">
        <w:t xml:space="preserve"> </w:t>
      </w:r>
      <w:r>
        <w:t xml:space="preserve">Topics such as </w:t>
      </w:r>
      <w:r w:rsidRPr="00AB125F">
        <w:t>referral organizations’ awareness of the RF/HM program, the accuracy of their knowledge about the program and perceptions of the need for the program, and the process for how referrals are made and received, and interagency communication and coordination</w:t>
      </w:r>
      <w:r>
        <w:t xml:space="preserve"> will be covered</w:t>
      </w:r>
      <w:r w:rsidRPr="00AB125F">
        <w:t xml:space="preserve">. </w:t>
      </w:r>
    </w:p>
    <w:p w:rsidR="00391E62" w:rsidRPr="00AB125F" w:rsidRDefault="00BF21F8" w:rsidP="00391E62">
      <w:pPr>
        <w:pStyle w:val="NumberedBullet"/>
        <w:numPr>
          <w:ilvl w:val="0"/>
          <w:numId w:val="0"/>
        </w:numPr>
        <w:ind w:left="720" w:hanging="288"/>
      </w:pPr>
      <w:r w:rsidRPr="00304C74">
        <w:rPr>
          <w:b/>
        </w:rPr>
        <w:t>(11)</w:t>
      </w:r>
      <w:r w:rsidR="00391E62" w:rsidRPr="00304C74">
        <w:rPr>
          <w:b/>
        </w:rPr>
        <w:tab/>
      </w:r>
      <w:r w:rsidR="007A73BB">
        <w:rPr>
          <w:b/>
        </w:rPr>
        <w:t xml:space="preserve">On-line </w:t>
      </w:r>
      <w:r w:rsidR="00391E62">
        <w:rPr>
          <w:b/>
        </w:rPr>
        <w:t>W</w:t>
      </w:r>
      <w:r w:rsidR="00391E62" w:rsidRPr="000A2955">
        <w:rPr>
          <w:b/>
        </w:rPr>
        <w:t>orking Alliance Inventory</w:t>
      </w:r>
      <w:r>
        <w:rPr>
          <w:b/>
        </w:rPr>
        <w:t xml:space="preserve"> (for program staff and participants)</w:t>
      </w:r>
      <w:r w:rsidR="00391E62" w:rsidRPr="000A2955">
        <w:rPr>
          <w:b/>
        </w:rPr>
        <w:t>.</w:t>
      </w:r>
      <w:r w:rsidR="00391E62" w:rsidRPr="00AB125F">
        <w:t xml:space="preserve"> This brief inventory </w:t>
      </w:r>
      <w:r w:rsidR="00391E62">
        <w:t>measures the quality of the working relationship between a program staff person (e.g., a case manager) and his/her client (participants) as reported by each party and will complement qualitative information obtained through interviews and focus groups.</w:t>
      </w:r>
      <w:r w:rsidR="00C6742B">
        <w:t xml:space="preserve"> </w:t>
      </w:r>
      <w:r w:rsidR="00391E62">
        <w:t xml:space="preserve">This information collection </w:t>
      </w:r>
      <w:r w:rsidR="00391E62" w:rsidRPr="00AB125F">
        <w:t xml:space="preserve">will </w:t>
      </w:r>
      <w:r w:rsidR="00391E62">
        <w:t xml:space="preserve">cover topics such as agreement on </w:t>
      </w:r>
      <w:r w:rsidR="00391E62" w:rsidRPr="00AB125F">
        <w:t xml:space="preserve">issues the participant will work on during program participation; the intended outcome of program </w:t>
      </w:r>
      <w:r w:rsidR="00391E62" w:rsidRPr="00AB125F">
        <w:lastRenderedPageBreak/>
        <w:t xml:space="preserve">participation; and the </w:t>
      </w:r>
      <w:r w:rsidR="00391E62">
        <w:t xml:space="preserve">extent to which the </w:t>
      </w:r>
      <w:r w:rsidR="00391E62" w:rsidRPr="00AB125F">
        <w:t>relationship is based on mutual trust, acceptance, and confidence.</w:t>
      </w:r>
    </w:p>
    <w:p w:rsidR="00B14F7E" w:rsidRPr="00AB125F" w:rsidRDefault="00BF21F8" w:rsidP="00391E62">
      <w:pPr>
        <w:pStyle w:val="NumberedBullet"/>
        <w:numPr>
          <w:ilvl w:val="0"/>
          <w:numId w:val="0"/>
        </w:numPr>
        <w:ind w:left="720" w:hanging="288"/>
      </w:pPr>
      <w:r w:rsidRPr="00304C74">
        <w:rPr>
          <w:b/>
        </w:rPr>
        <w:t>(12)</w:t>
      </w:r>
      <w:r w:rsidDel="00BF21F8">
        <w:t xml:space="preserve"> </w:t>
      </w:r>
      <w:r w:rsidR="00B14F7E" w:rsidRPr="00AB125F">
        <w:rPr>
          <w:b/>
        </w:rPr>
        <w:t xml:space="preserve">Focus </w:t>
      </w:r>
      <w:r>
        <w:rPr>
          <w:b/>
        </w:rPr>
        <w:t>g</w:t>
      </w:r>
      <w:r w:rsidR="0017183F" w:rsidRPr="00AB125F">
        <w:rPr>
          <w:b/>
        </w:rPr>
        <w:t xml:space="preserve">roup </w:t>
      </w:r>
      <w:r w:rsidR="00E032F5">
        <w:rPr>
          <w:b/>
        </w:rPr>
        <w:t xml:space="preserve">discussion </w:t>
      </w:r>
      <w:r>
        <w:rPr>
          <w:b/>
        </w:rPr>
        <w:t>g</w:t>
      </w:r>
      <w:r w:rsidR="0017183F" w:rsidRPr="00AB125F">
        <w:rPr>
          <w:b/>
        </w:rPr>
        <w:t>uide</w:t>
      </w:r>
      <w:r>
        <w:rPr>
          <w:b/>
        </w:rPr>
        <w:t xml:space="preserve"> (for program participants)</w:t>
      </w:r>
      <w:r w:rsidR="00B14F7E" w:rsidRPr="00AB125F">
        <w:rPr>
          <w:b/>
        </w:rPr>
        <w:t>.</w:t>
      </w:r>
      <w:r w:rsidR="00B14F7E" w:rsidRPr="00AB125F">
        <w:t xml:space="preserve"> The focus group</w:t>
      </w:r>
      <w:r w:rsidR="0017183F">
        <w:t xml:space="preserve"> guide </w:t>
      </w:r>
      <w:r w:rsidR="00B14F7E" w:rsidRPr="00AB125F">
        <w:t xml:space="preserve">will </w:t>
      </w:r>
      <w:r w:rsidR="0017183F">
        <w:t xml:space="preserve">be used to </w:t>
      </w:r>
      <w:r w:rsidR="00B14F7E" w:rsidRPr="00AB125F">
        <w:t xml:space="preserve">explore </w:t>
      </w:r>
      <w:r w:rsidR="00E75829">
        <w:t xml:space="preserve">and document </w:t>
      </w:r>
      <w:r w:rsidR="0017183F">
        <w:t xml:space="preserve">program </w:t>
      </w:r>
      <w:r w:rsidR="00B14F7E" w:rsidRPr="00AB125F">
        <w:t>participants’ perspectives on their motivation for enrolling in the program, and the availability, quality, and value of program services. Of particular interest will be participants’ level of satisfaction with the program and their assessment of the knowledge and skills gained as a result of program participation.</w:t>
      </w:r>
      <w:r w:rsidR="0017183F">
        <w:t xml:space="preserve"> </w:t>
      </w:r>
      <w:r w:rsidR="0017183F" w:rsidRPr="00C369EC">
        <w:t xml:space="preserve">In HM </w:t>
      </w:r>
      <w:r w:rsidR="0017183F">
        <w:t>program</w:t>
      </w:r>
      <w:r w:rsidR="003710D7">
        <w:t>s</w:t>
      </w:r>
      <w:r w:rsidR="0017183F" w:rsidRPr="00C369EC">
        <w:t>, couples will be invited to the focus group</w:t>
      </w:r>
      <w:r w:rsidR="0017183F">
        <w:t>s</w:t>
      </w:r>
      <w:r w:rsidR="0017183F" w:rsidRPr="00C369EC">
        <w:t xml:space="preserve">; in RF </w:t>
      </w:r>
      <w:r w:rsidR="0017183F">
        <w:t>pro</w:t>
      </w:r>
      <w:r w:rsidR="00E75829">
        <w:t>g</w:t>
      </w:r>
      <w:r w:rsidR="0017183F">
        <w:t>rams</w:t>
      </w:r>
      <w:r w:rsidR="0017183F" w:rsidRPr="00C369EC">
        <w:t>, fathers will be invited to focus group</w:t>
      </w:r>
      <w:r w:rsidR="0017183F">
        <w:t>s</w:t>
      </w:r>
      <w:r w:rsidR="0017183F" w:rsidRPr="00C369EC">
        <w:t>.</w:t>
      </w:r>
    </w:p>
    <w:p w:rsidR="00B14F7E" w:rsidRPr="00AB125F" w:rsidRDefault="00BF21F8" w:rsidP="00AB125F">
      <w:pPr>
        <w:pStyle w:val="NumberedBullet"/>
        <w:numPr>
          <w:ilvl w:val="0"/>
          <w:numId w:val="0"/>
        </w:numPr>
        <w:ind w:left="720" w:hanging="288"/>
      </w:pPr>
      <w:r w:rsidRPr="00304C74">
        <w:rPr>
          <w:b/>
        </w:rPr>
        <w:t>(13)</w:t>
      </w:r>
      <w:r w:rsidR="00AB125F" w:rsidRPr="00304C74">
        <w:rPr>
          <w:b/>
        </w:rPr>
        <w:tab/>
      </w:r>
      <w:r>
        <w:rPr>
          <w:b/>
        </w:rPr>
        <w:t>Telephone i</w:t>
      </w:r>
      <w:r w:rsidR="0017183F" w:rsidRPr="0017183F">
        <w:rPr>
          <w:b/>
        </w:rPr>
        <w:t xml:space="preserve">nterview </w:t>
      </w:r>
      <w:r>
        <w:rPr>
          <w:b/>
        </w:rPr>
        <w:t>g</w:t>
      </w:r>
      <w:r w:rsidR="0017183F" w:rsidRPr="0017183F">
        <w:rPr>
          <w:b/>
        </w:rPr>
        <w:t>uide</w:t>
      </w:r>
      <w:r>
        <w:rPr>
          <w:b/>
        </w:rPr>
        <w:t xml:space="preserve"> (for program dropouts)</w:t>
      </w:r>
      <w:r w:rsidR="00B14F7E" w:rsidRPr="00AB125F">
        <w:rPr>
          <w:b/>
        </w:rPr>
        <w:t>.</w:t>
      </w:r>
      <w:r w:rsidR="00B14F7E" w:rsidRPr="00AB125F">
        <w:t xml:space="preserve"> The information collected via these telephone interviews will provide information on reasons why people who enroll in these programs do not complete them </w:t>
      </w:r>
      <w:r w:rsidR="000D4324">
        <w:t>including</w:t>
      </w:r>
      <w:r w:rsidR="00B14F7E" w:rsidRPr="00AB125F">
        <w:t xml:space="preserve"> the barriers to their participation.</w:t>
      </w:r>
    </w:p>
    <w:p w:rsidR="00BF21F8" w:rsidRPr="00304C74" w:rsidRDefault="00BF21F8">
      <w:pPr>
        <w:pStyle w:val="BulletBlackLastSS"/>
        <w:numPr>
          <w:ilvl w:val="0"/>
          <w:numId w:val="0"/>
        </w:numPr>
        <w:ind w:left="720" w:hanging="288"/>
        <w:rPr>
          <w:i/>
          <w:u w:val="single"/>
        </w:rPr>
      </w:pPr>
      <w:r w:rsidRPr="00304C74">
        <w:rPr>
          <w:i/>
          <w:u w:val="single"/>
        </w:rPr>
        <w:t>Qualitative (Responsible Fatherhood Grantee Evaluation)</w:t>
      </w:r>
    </w:p>
    <w:p w:rsidR="00E75829" w:rsidRDefault="00BF21F8">
      <w:pPr>
        <w:pStyle w:val="BulletBlackLastSS"/>
        <w:numPr>
          <w:ilvl w:val="0"/>
          <w:numId w:val="0"/>
        </w:numPr>
        <w:ind w:left="720" w:hanging="288"/>
      </w:pPr>
      <w:r w:rsidRPr="00304C74">
        <w:rPr>
          <w:b/>
        </w:rPr>
        <w:t>(14)</w:t>
      </w:r>
      <w:r w:rsidR="009A27BE" w:rsidRPr="00BB6CB7">
        <w:rPr>
          <w:b/>
        </w:rPr>
        <w:tab/>
      </w:r>
      <w:r>
        <w:rPr>
          <w:b/>
        </w:rPr>
        <w:t>In-person, in-depth i</w:t>
      </w:r>
      <w:r w:rsidR="00F41FD9">
        <w:rPr>
          <w:b/>
        </w:rPr>
        <w:t xml:space="preserve">nterview </w:t>
      </w:r>
      <w:r>
        <w:rPr>
          <w:b/>
        </w:rPr>
        <w:t>g</w:t>
      </w:r>
      <w:r w:rsidR="00F41FD9">
        <w:rPr>
          <w:b/>
        </w:rPr>
        <w:t>uide</w:t>
      </w:r>
      <w:r w:rsidR="00451750">
        <w:rPr>
          <w:b/>
        </w:rPr>
        <w:t xml:space="preserve"> </w:t>
      </w:r>
      <w:r>
        <w:rPr>
          <w:b/>
        </w:rPr>
        <w:t>(for program participants)</w:t>
      </w:r>
      <w:r w:rsidR="009A27BE" w:rsidRPr="004E7805">
        <w:rPr>
          <w:b/>
        </w:rPr>
        <w:t xml:space="preserve">. </w:t>
      </w:r>
      <w:r w:rsidR="004E7805">
        <w:t xml:space="preserve">Utilizing ethnographic techniques, three in-person interviews conducted annually with selected fathers in the RF programs will </w:t>
      </w:r>
      <w:r w:rsidR="009A27BE" w:rsidRPr="009655FC">
        <w:t xml:space="preserve">enhance understanding of </w:t>
      </w:r>
      <w:r w:rsidR="009A27BE">
        <w:t xml:space="preserve">program </w:t>
      </w:r>
      <w:r w:rsidR="009A27BE" w:rsidRPr="009655FC">
        <w:t xml:space="preserve">participants’ </w:t>
      </w:r>
      <w:r w:rsidR="004E7805">
        <w:t>backgrounds and life circumstances</w:t>
      </w:r>
      <w:r w:rsidR="009A27BE" w:rsidRPr="009655FC">
        <w:t xml:space="preserve"> and the </w:t>
      </w:r>
      <w:r w:rsidR="004E7805">
        <w:t xml:space="preserve">range of </w:t>
      </w:r>
      <w:r w:rsidR="009A27BE" w:rsidRPr="009655FC">
        <w:t xml:space="preserve">factors that may affect their ability to benefit from </w:t>
      </w:r>
      <w:r w:rsidR="009A27BE">
        <w:t xml:space="preserve">the </w:t>
      </w:r>
      <w:r w:rsidR="009A27BE" w:rsidRPr="00B14F7E">
        <w:t>programs</w:t>
      </w:r>
      <w:r w:rsidR="009A27BE" w:rsidRPr="009655FC">
        <w:t>.</w:t>
      </w:r>
      <w:r w:rsidR="009A27BE">
        <w:t xml:space="preserve"> The first interview will focus most heavily on </w:t>
      </w:r>
      <w:r w:rsidR="004E7805">
        <w:t xml:space="preserve">current </w:t>
      </w:r>
      <w:r w:rsidR="009A27BE">
        <w:t xml:space="preserve">life circumstances and key aspects of their experiences </w:t>
      </w:r>
      <w:r w:rsidR="004E7805">
        <w:t xml:space="preserve">of </w:t>
      </w:r>
      <w:r w:rsidR="009A27BE">
        <w:t xml:space="preserve">becoming a father, views about fatherhood, family and social network, their program and employment experiences, and </w:t>
      </w:r>
      <w:r w:rsidR="009A27BE" w:rsidRPr="00AB125F">
        <w:t>challenges they face as parents, providers, and partners. The second and third waves of interviews will focus more intensively on</w:t>
      </w:r>
      <w:r w:rsidR="004E7805">
        <w:t xml:space="preserve"> </w:t>
      </w:r>
      <w:r w:rsidR="009A27BE" w:rsidRPr="00AB125F">
        <w:t>changes that have occurred since the last interview, and</w:t>
      </w:r>
      <w:r w:rsidR="00C6742B">
        <w:t xml:space="preserve"> </w:t>
      </w:r>
      <w:r w:rsidR="004E7805">
        <w:t xml:space="preserve">information about </w:t>
      </w:r>
      <w:r w:rsidR="009A27BE" w:rsidRPr="00AB125F">
        <w:t xml:space="preserve">the neighborhood context in which they live and their </w:t>
      </w:r>
      <w:r w:rsidR="00E70039">
        <w:t xml:space="preserve">views and </w:t>
      </w:r>
      <w:r w:rsidR="009A27BE" w:rsidRPr="00AB125F">
        <w:t>experiences with other organizations, institutions, and systems in their community</w:t>
      </w:r>
      <w:r w:rsidR="00E70039">
        <w:t xml:space="preserve"> (e.g., criminal justice, education, social services, etc.)</w:t>
      </w:r>
      <w:r w:rsidR="009A27BE" w:rsidRPr="00AB125F">
        <w:t>.</w:t>
      </w:r>
      <w:r w:rsidR="00C6742B">
        <w:t xml:space="preserve"> </w:t>
      </w:r>
    </w:p>
    <w:p w:rsidR="000D4324" w:rsidRDefault="00E032F5" w:rsidP="000D4324">
      <w:pPr>
        <w:pStyle w:val="BulletBlackLastSS"/>
        <w:numPr>
          <w:ilvl w:val="0"/>
          <w:numId w:val="0"/>
        </w:numPr>
        <w:ind w:left="720" w:hanging="288"/>
      </w:pPr>
      <w:r w:rsidRPr="00304C74">
        <w:rPr>
          <w:b/>
        </w:rPr>
        <w:t>(15)</w:t>
      </w:r>
      <w:r>
        <w:t xml:space="preserve"> </w:t>
      </w:r>
      <w:r w:rsidR="00CC2E0F">
        <w:rPr>
          <w:b/>
        </w:rPr>
        <w:t>Telephone c</w:t>
      </w:r>
      <w:r w:rsidR="00A64B0E" w:rsidRPr="00A64B0E">
        <w:rPr>
          <w:b/>
        </w:rPr>
        <w:t>heck-</w:t>
      </w:r>
      <w:r>
        <w:rPr>
          <w:b/>
        </w:rPr>
        <w:t>i</w:t>
      </w:r>
      <w:r w:rsidR="00A64B0E" w:rsidRPr="00A64B0E">
        <w:rPr>
          <w:b/>
        </w:rPr>
        <w:t xml:space="preserve">n </w:t>
      </w:r>
      <w:r>
        <w:rPr>
          <w:b/>
        </w:rPr>
        <w:t>g</w:t>
      </w:r>
      <w:r w:rsidR="00A64B0E" w:rsidRPr="00A64B0E">
        <w:rPr>
          <w:b/>
        </w:rPr>
        <w:t>uide</w:t>
      </w:r>
      <w:r w:rsidR="004F4642">
        <w:rPr>
          <w:b/>
        </w:rPr>
        <w:t xml:space="preserve"> </w:t>
      </w:r>
      <w:r>
        <w:rPr>
          <w:b/>
        </w:rPr>
        <w:t>(for program participants)</w:t>
      </w:r>
      <w:r w:rsidR="009A27BE" w:rsidRPr="00AB125F">
        <w:rPr>
          <w:b/>
        </w:rPr>
        <w:t>.</w:t>
      </w:r>
      <w:r w:rsidR="009A27BE" w:rsidRPr="00AB125F">
        <w:t xml:space="preserve"> </w:t>
      </w:r>
      <w:r w:rsidR="007F3A0E">
        <w:t>The</w:t>
      </w:r>
      <w:r w:rsidR="00E70039">
        <w:t xml:space="preserve"> guide</w:t>
      </w:r>
      <w:r w:rsidR="009A27BE" w:rsidRPr="00AB125F">
        <w:t xml:space="preserve"> </w:t>
      </w:r>
      <w:r w:rsidR="00E70039">
        <w:t xml:space="preserve">will be used </w:t>
      </w:r>
      <w:r>
        <w:t xml:space="preserve">for </w:t>
      </w:r>
      <w:r w:rsidR="00E70039">
        <w:t xml:space="preserve">telephone calls </w:t>
      </w:r>
      <w:r w:rsidR="00451750">
        <w:t>to fathers which will be made between annual interview schedules</w:t>
      </w:r>
      <w:r w:rsidR="00E70039">
        <w:t>.</w:t>
      </w:r>
      <w:r w:rsidR="00C6742B">
        <w:t xml:space="preserve"> </w:t>
      </w:r>
      <w:r w:rsidR="00E70039">
        <w:t xml:space="preserve">The calls </w:t>
      </w:r>
      <w:r w:rsidR="009A27BE" w:rsidRPr="00AB125F">
        <w:t>have two purposes</w:t>
      </w:r>
      <w:r w:rsidR="00E70039">
        <w:t>:</w:t>
      </w:r>
      <w:r w:rsidR="00C6742B">
        <w:t xml:space="preserve"> </w:t>
      </w:r>
      <w:r w:rsidR="00955E50">
        <w:t>(a</w:t>
      </w:r>
      <w:r w:rsidR="00E70039">
        <w:t xml:space="preserve">) </w:t>
      </w:r>
      <w:r w:rsidR="000F6544">
        <w:t xml:space="preserve">to </w:t>
      </w:r>
      <w:r w:rsidR="009A27BE" w:rsidRPr="00716B45">
        <w:t xml:space="preserve">increase the likelihood </w:t>
      </w:r>
      <w:r w:rsidR="000F6544">
        <w:t>the fathers</w:t>
      </w:r>
      <w:r w:rsidR="000F6544" w:rsidRPr="00716B45">
        <w:t xml:space="preserve"> </w:t>
      </w:r>
      <w:r w:rsidR="009A27BE" w:rsidRPr="00716B45">
        <w:t xml:space="preserve">can </w:t>
      </w:r>
      <w:r w:rsidR="000F6544">
        <w:t xml:space="preserve">be </w:t>
      </w:r>
      <w:r w:rsidR="009A27BE" w:rsidRPr="00716B45">
        <w:t>reach</w:t>
      </w:r>
      <w:r w:rsidR="000F6544">
        <w:t>ed</w:t>
      </w:r>
      <w:r w:rsidR="009A27BE" w:rsidRPr="00716B45">
        <w:t xml:space="preserve"> for subsequent interviews</w:t>
      </w:r>
      <w:r w:rsidR="000F6544">
        <w:t xml:space="preserve">; and </w:t>
      </w:r>
      <w:r w:rsidR="00955E50">
        <w:t>(b</w:t>
      </w:r>
      <w:r w:rsidR="000F6544">
        <w:t>)</w:t>
      </w:r>
      <w:r w:rsidR="009A27BE" w:rsidRPr="00716B45">
        <w:t xml:space="preserve">, </w:t>
      </w:r>
      <w:r w:rsidR="000F6544">
        <w:t xml:space="preserve">to </w:t>
      </w:r>
      <w:r w:rsidR="009A27BE" w:rsidRPr="00716B45">
        <w:t>determine if there</w:t>
      </w:r>
      <w:r w:rsidR="009A27BE" w:rsidRPr="00751BA4">
        <w:t xml:space="preserve"> have been significant changes in </w:t>
      </w:r>
      <w:r w:rsidR="000F6544">
        <w:t>his</w:t>
      </w:r>
      <w:r w:rsidR="000F6544" w:rsidRPr="00751BA4">
        <w:t xml:space="preserve"> </w:t>
      </w:r>
      <w:r w:rsidR="009A27BE" w:rsidRPr="00751BA4">
        <w:t xml:space="preserve">life and </w:t>
      </w:r>
      <w:r w:rsidR="009A27BE">
        <w:t xml:space="preserve">if so, </w:t>
      </w:r>
      <w:r w:rsidR="000F6544">
        <w:t xml:space="preserve">to obtain “real time” </w:t>
      </w:r>
      <w:r w:rsidR="009A27BE" w:rsidRPr="00751BA4">
        <w:t>perception</w:t>
      </w:r>
      <w:r w:rsidR="00451750">
        <w:t>s</w:t>
      </w:r>
      <w:r w:rsidR="009A27BE" w:rsidRPr="00751BA4">
        <w:t xml:space="preserve"> of </w:t>
      </w:r>
      <w:r w:rsidR="009A27BE">
        <w:t xml:space="preserve">how </w:t>
      </w:r>
      <w:r w:rsidR="007F3A0E">
        <w:t>such</w:t>
      </w:r>
      <w:r w:rsidR="007F3A0E" w:rsidRPr="00751BA4">
        <w:t xml:space="preserve"> </w:t>
      </w:r>
      <w:r w:rsidR="009A27BE" w:rsidRPr="00751BA4">
        <w:t>changes affected his involvement with his children</w:t>
      </w:r>
      <w:r w:rsidR="000F6544">
        <w:t xml:space="preserve"> or their mothers</w:t>
      </w:r>
      <w:r w:rsidR="009A27BE" w:rsidRPr="00751BA4">
        <w:t xml:space="preserve">, in work activities, or in the </w:t>
      </w:r>
      <w:r w:rsidR="000F6544">
        <w:t xml:space="preserve">RF </w:t>
      </w:r>
      <w:r w:rsidR="009A27BE" w:rsidRPr="00751BA4">
        <w:t>program</w:t>
      </w:r>
      <w:r w:rsidR="000F6544">
        <w:t>, rather than rely on recall at the time of the next interview</w:t>
      </w:r>
      <w:r w:rsidR="009A27BE" w:rsidRPr="00751BA4">
        <w:t>.</w:t>
      </w:r>
      <w:r w:rsidR="009A27BE">
        <w:t xml:space="preserve"> This </w:t>
      </w:r>
      <w:r w:rsidR="000F6544">
        <w:t xml:space="preserve">information </w:t>
      </w:r>
      <w:r w:rsidR="00840807">
        <w:t xml:space="preserve">will be used by </w:t>
      </w:r>
      <w:r w:rsidR="009A27BE">
        <w:t xml:space="preserve">the </w:t>
      </w:r>
      <w:r w:rsidR="000F6544">
        <w:t>interviewer</w:t>
      </w:r>
      <w:r w:rsidR="009A27BE">
        <w:t xml:space="preserve"> to identify </w:t>
      </w:r>
      <w:r w:rsidR="000F6544">
        <w:t xml:space="preserve">topics in the interview guide </w:t>
      </w:r>
      <w:r w:rsidR="009A27BE">
        <w:t xml:space="preserve">for </w:t>
      </w:r>
      <w:r w:rsidR="000F6544">
        <w:t>specific attention</w:t>
      </w:r>
      <w:r w:rsidR="009A27BE">
        <w:t xml:space="preserve"> during the next in-person interview.</w:t>
      </w:r>
    </w:p>
    <w:p w:rsidR="000D4324" w:rsidRDefault="009A27BE" w:rsidP="00304C74">
      <w:pPr>
        <w:pStyle w:val="BulletBlackLastSS"/>
        <w:numPr>
          <w:ilvl w:val="0"/>
          <w:numId w:val="0"/>
        </w:numPr>
        <w:tabs>
          <w:tab w:val="clear" w:pos="360"/>
          <w:tab w:val="left" w:pos="0"/>
        </w:tabs>
        <w:ind w:left="720" w:hanging="720"/>
        <w:rPr>
          <w:b/>
        </w:rPr>
      </w:pPr>
      <w:r w:rsidRPr="001828A3">
        <w:rPr>
          <w:b/>
        </w:rPr>
        <w:t>I</w:t>
      </w:r>
      <w:r>
        <w:rPr>
          <w:b/>
        </w:rPr>
        <w:t>mplementation/Qualitative Only E</w:t>
      </w:r>
      <w:r w:rsidRPr="001828A3">
        <w:rPr>
          <w:b/>
        </w:rPr>
        <w:t>valuation</w:t>
      </w:r>
    </w:p>
    <w:p w:rsidR="00B73472" w:rsidRDefault="009A27BE" w:rsidP="000D4324">
      <w:pPr>
        <w:spacing w:after="240" w:line="240" w:lineRule="auto"/>
      </w:pPr>
      <w:r>
        <w:t>A</w:t>
      </w:r>
      <w:r w:rsidR="007F3A0E">
        <w:t xml:space="preserve">n implementation </w:t>
      </w:r>
      <w:r w:rsidRPr="00844DCC">
        <w:t xml:space="preserve">study of </w:t>
      </w:r>
      <w:r w:rsidR="00C6039D">
        <w:t xml:space="preserve">selected </w:t>
      </w:r>
      <w:r w:rsidRPr="00844DCC">
        <w:t xml:space="preserve">RF grantees </w:t>
      </w:r>
      <w:r w:rsidR="007F3A0E">
        <w:t>that</w:t>
      </w:r>
      <w:r w:rsidRPr="00844DCC">
        <w:t xml:space="preserve"> focus on </w:t>
      </w:r>
      <w:r w:rsidR="007F3A0E">
        <w:t xml:space="preserve">and serve predominantly </w:t>
      </w:r>
      <w:r w:rsidRPr="00844DCC">
        <w:t>Hispanic populations (the</w:t>
      </w:r>
      <w:r>
        <w:rPr>
          <w:b/>
        </w:rPr>
        <w:t xml:space="preserve"> </w:t>
      </w:r>
      <w:r w:rsidR="000D4324" w:rsidRPr="000D4324">
        <w:t xml:space="preserve">“Hispanic RF </w:t>
      </w:r>
      <w:r w:rsidR="00A535CC">
        <w:t>s</w:t>
      </w:r>
      <w:r w:rsidRPr="000D4324">
        <w:t>ub</w:t>
      </w:r>
      <w:r w:rsidR="00A535CC">
        <w:t>-</w:t>
      </w:r>
      <w:r w:rsidRPr="000D4324">
        <w:t>study</w:t>
      </w:r>
      <w:r w:rsidR="000D4324" w:rsidRPr="000D4324">
        <w:t>”</w:t>
      </w:r>
      <w:r w:rsidRPr="000D4324">
        <w:t>)</w:t>
      </w:r>
      <w:r>
        <w:rPr>
          <w:b/>
        </w:rPr>
        <w:t xml:space="preserve"> </w:t>
      </w:r>
      <w:r>
        <w:t xml:space="preserve">will explore </w:t>
      </w:r>
      <w:r w:rsidR="007F3A0E">
        <w:t xml:space="preserve">the extent </w:t>
      </w:r>
      <w:r w:rsidR="00E032F5">
        <w:t xml:space="preserve">to which </w:t>
      </w:r>
      <w:r w:rsidR="007F3A0E">
        <w:t xml:space="preserve">cultural factors influence how </w:t>
      </w:r>
      <w:r w:rsidRPr="006B05FD">
        <w:t xml:space="preserve">RF programs </w:t>
      </w:r>
      <w:r>
        <w:t xml:space="preserve">are </w:t>
      </w:r>
      <w:r w:rsidRPr="006B05FD">
        <w:t>planned, designed, and operate</w:t>
      </w:r>
      <w:r>
        <w:t xml:space="preserve">d in order to serve Hispanic </w:t>
      </w:r>
      <w:proofErr w:type="gramStart"/>
      <w:r>
        <w:t>men</w:t>
      </w:r>
      <w:r w:rsidR="00E032F5">
        <w:t>,</w:t>
      </w:r>
      <w:proofErr w:type="gramEnd"/>
      <w:r w:rsidR="00C6039D">
        <w:t xml:space="preserve"> and the role of culture and acculturation in fathers’ views regarding the program and their participation</w:t>
      </w:r>
      <w:r w:rsidRPr="008F3F0B">
        <w:t>.</w:t>
      </w:r>
      <w:r w:rsidRPr="00D4116D">
        <w:t xml:space="preserve"> </w:t>
      </w:r>
      <w:r w:rsidR="007F3A0E">
        <w:t>The following information collection instruments are proposed to be used.</w:t>
      </w:r>
    </w:p>
    <w:p w:rsidR="00B14F7E" w:rsidRPr="008E7D94" w:rsidRDefault="00E032F5" w:rsidP="00AB125F">
      <w:pPr>
        <w:pStyle w:val="NumberedBullet"/>
        <w:numPr>
          <w:ilvl w:val="0"/>
          <w:numId w:val="0"/>
        </w:numPr>
        <w:ind w:left="720" w:hanging="288"/>
        <w:rPr>
          <w:b/>
        </w:rPr>
      </w:pPr>
      <w:r w:rsidRPr="00304C74">
        <w:rPr>
          <w:b/>
        </w:rPr>
        <w:t>(16)</w:t>
      </w:r>
      <w:r w:rsidR="00AB125F" w:rsidRPr="00304C74">
        <w:rPr>
          <w:b/>
        </w:rPr>
        <w:tab/>
      </w:r>
      <w:r w:rsidRPr="00304C74">
        <w:rPr>
          <w:b/>
        </w:rPr>
        <w:t>Semi-structured interview</w:t>
      </w:r>
      <w:r>
        <w:t xml:space="preserve"> </w:t>
      </w:r>
      <w:r w:rsidR="0011473E">
        <w:rPr>
          <w:b/>
        </w:rPr>
        <w:t xml:space="preserve">topic </w:t>
      </w:r>
      <w:r>
        <w:rPr>
          <w:b/>
        </w:rPr>
        <w:t>g</w:t>
      </w:r>
      <w:r w:rsidR="00A458B9" w:rsidRPr="00A458B9">
        <w:rPr>
          <w:b/>
        </w:rPr>
        <w:t>uide</w:t>
      </w:r>
      <w:r>
        <w:rPr>
          <w:b/>
        </w:rPr>
        <w:t xml:space="preserve"> (for program staff)</w:t>
      </w:r>
      <w:r w:rsidR="00B14F7E" w:rsidRPr="008E7D94">
        <w:rPr>
          <w:b/>
        </w:rPr>
        <w:t>.</w:t>
      </w:r>
      <w:r w:rsidR="00B14F7E" w:rsidRPr="008E7D94">
        <w:t xml:space="preserve"> The </w:t>
      </w:r>
      <w:r w:rsidR="00A458B9">
        <w:t xml:space="preserve">instrument will be used </w:t>
      </w:r>
      <w:r w:rsidR="003710D7">
        <w:t xml:space="preserve">to </w:t>
      </w:r>
      <w:r w:rsidR="00A458B9">
        <w:t>facilitate</w:t>
      </w:r>
      <w:r w:rsidR="00C6742B">
        <w:t xml:space="preserve"> </w:t>
      </w:r>
      <w:r w:rsidR="00B14F7E" w:rsidRPr="008E7D94">
        <w:t xml:space="preserve">semi-structured interviews with </w:t>
      </w:r>
      <w:r w:rsidR="00A458B9">
        <w:t xml:space="preserve">RF </w:t>
      </w:r>
      <w:r w:rsidR="00B14F7E" w:rsidRPr="008E7D94">
        <w:t>program staff</w:t>
      </w:r>
      <w:r>
        <w:t>,</w:t>
      </w:r>
      <w:r w:rsidR="00B14F7E" w:rsidRPr="008E7D94">
        <w:t xml:space="preserve"> to learn what factors influenced design decisions and </w:t>
      </w:r>
      <w:r w:rsidR="00B14F7E">
        <w:t xml:space="preserve">operational </w:t>
      </w:r>
      <w:r w:rsidR="00B14F7E" w:rsidRPr="008E7D94">
        <w:t xml:space="preserve">practices, </w:t>
      </w:r>
      <w:r w:rsidR="00A458B9">
        <w:t>specifically</w:t>
      </w:r>
      <w:r w:rsidR="00A458B9" w:rsidRPr="008E7D94">
        <w:t xml:space="preserve"> </w:t>
      </w:r>
      <w:r w:rsidR="00B14F7E" w:rsidRPr="008E7D94">
        <w:t xml:space="preserve">those </w:t>
      </w:r>
      <w:r w:rsidR="00B14F7E">
        <w:t xml:space="preserve">influences </w:t>
      </w:r>
      <w:r w:rsidR="003710D7">
        <w:t xml:space="preserve">related </w:t>
      </w:r>
      <w:r w:rsidR="003710D7">
        <w:lastRenderedPageBreak/>
        <w:t>to Hispanic culture.</w:t>
      </w:r>
      <w:r w:rsidR="00B14F7E" w:rsidRPr="008E7D94">
        <w:t xml:space="preserve"> </w:t>
      </w:r>
      <w:r w:rsidR="0011473E">
        <w:t xml:space="preserve">This instrument differs from the (8) semi-structured interview topic guide in that it focuses heavily on program features related to Hispanic culture. </w:t>
      </w:r>
    </w:p>
    <w:p w:rsidR="00B14F7E" w:rsidRPr="008E7D94" w:rsidRDefault="00E032F5" w:rsidP="00AB125F">
      <w:pPr>
        <w:pStyle w:val="NumberedBullet"/>
        <w:numPr>
          <w:ilvl w:val="0"/>
          <w:numId w:val="0"/>
        </w:numPr>
        <w:ind w:left="720" w:hanging="288"/>
        <w:rPr>
          <w:b/>
        </w:rPr>
      </w:pPr>
      <w:r w:rsidRPr="00304C74">
        <w:rPr>
          <w:b/>
        </w:rPr>
        <w:t>(17)</w:t>
      </w:r>
      <w:r w:rsidR="00AB125F" w:rsidRPr="00304C74">
        <w:rPr>
          <w:b/>
        </w:rPr>
        <w:tab/>
      </w:r>
      <w:r w:rsidR="00A458B9" w:rsidRPr="00A458B9">
        <w:rPr>
          <w:b/>
        </w:rPr>
        <w:t xml:space="preserve">Focus </w:t>
      </w:r>
      <w:r>
        <w:rPr>
          <w:b/>
        </w:rPr>
        <w:t>g</w:t>
      </w:r>
      <w:r w:rsidR="00A458B9" w:rsidRPr="00A458B9">
        <w:rPr>
          <w:b/>
        </w:rPr>
        <w:t xml:space="preserve">roup </w:t>
      </w:r>
      <w:r>
        <w:rPr>
          <w:b/>
        </w:rPr>
        <w:t>d</w:t>
      </w:r>
      <w:r w:rsidR="00A458B9" w:rsidRPr="00A458B9">
        <w:rPr>
          <w:b/>
        </w:rPr>
        <w:t xml:space="preserve">iscussion </w:t>
      </w:r>
      <w:r>
        <w:rPr>
          <w:b/>
        </w:rPr>
        <w:t>g</w:t>
      </w:r>
      <w:r w:rsidR="00A458B9" w:rsidRPr="00A458B9">
        <w:rPr>
          <w:b/>
        </w:rPr>
        <w:t>uide</w:t>
      </w:r>
      <w:r>
        <w:rPr>
          <w:b/>
        </w:rPr>
        <w:t xml:space="preserve"> (for program participants)</w:t>
      </w:r>
      <w:r w:rsidR="00B14F7E" w:rsidRPr="008E7D94">
        <w:rPr>
          <w:b/>
        </w:rPr>
        <w:t>.</w:t>
      </w:r>
      <w:r w:rsidR="00C6742B">
        <w:rPr>
          <w:b/>
        </w:rPr>
        <w:t xml:space="preserve"> </w:t>
      </w:r>
      <w:r w:rsidR="00B14F7E" w:rsidRPr="008E7D94">
        <w:t xml:space="preserve">The </w:t>
      </w:r>
      <w:r w:rsidR="00A458B9">
        <w:t xml:space="preserve">instrument will guide discussion with </w:t>
      </w:r>
      <w:r w:rsidR="00B14F7E" w:rsidRPr="008E7D94">
        <w:t>focus group</w:t>
      </w:r>
      <w:r w:rsidR="00A458B9">
        <w:t xml:space="preserve"> participants to</w:t>
      </w:r>
      <w:r w:rsidR="00B14F7E" w:rsidRPr="008E7D94">
        <w:t xml:space="preserve"> </w:t>
      </w:r>
      <w:r w:rsidR="00A458B9">
        <w:t xml:space="preserve">obtain </w:t>
      </w:r>
      <w:r w:rsidR="00B14F7E" w:rsidRPr="008E7D94">
        <w:t>participants</w:t>
      </w:r>
      <w:r w:rsidR="00A458B9">
        <w:t>’</w:t>
      </w:r>
      <w:r w:rsidR="00B14F7E" w:rsidRPr="008E7D94">
        <w:t xml:space="preserve"> view </w:t>
      </w:r>
      <w:r w:rsidR="00A458B9">
        <w:t xml:space="preserve">of the RF </w:t>
      </w:r>
      <w:r w:rsidR="00B14F7E" w:rsidRPr="008E7D94">
        <w:t>program and the factors that led them to enroll and participate</w:t>
      </w:r>
      <w:r w:rsidR="00A458B9">
        <w:t>, specifically the role of Hispanic culture</w:t>
      </w:r>
      <w:r w:rsidR="00B14F7E" w:rsidRPr="008E7D94">
        <w:t xml:space="preserve">. </w:t>
      </w:r>
    </w:p>
    <w:p w:rsidR="00B14F7E" w:rsidRPr="001F5AD7" w:rsidRDefault="00E032F5" w:rsidP="00AB125F">
      <w:pPr>
        <w:pStyle w:val="NumberedBulletLASTSS"/>
        <w:numPr>
          <w:ilvl w:val="0"/>
          <w:numId w:val="0"/>
        </w:numPr>
        <w:ind w:left="720" w:hanging="288"/>
        <w:rPr>
          <w:b/>
        </w:rPr>
      </w:pPr>
      <w:r w:rsidRPr="00304C74">
        <w:rPr>
          <w:b/>
        </w:rPr>
        <w:t>(18)</w:t>
      </w:r>
      <w:r w:rsidR="00AB125F" w:rsidRPr="00304C74">
        <w:rPr>
          <w:b/>
        </w:rPr>
        <w:tab/>
      </w:r>
      <w:r w:rsidR="00B14F7E" w:rsidRPr="00A458B9">
        <w:rPr>
          <w:b/>
        </w:rPr>
        <w:t>Questionnaire</w:t>
      </w:r>
      <w:r>
        <w:rPr>
          <w:b/>
        </w:rPr>
        <w:t xml:space="preserve"> (for program participants in focus groups)</w:t>
      </w:r>
      <w:r w:rsidR="00B14F7E" w:rsidRPr="008E7D94">
        <w:rPr>
          <w:b/>
        </w:rPr>
        <w:t xml:space="preserve">. </w:t>
      </w:r>
      <w:r w:rsidR="00B14F7E" w:rsidRPr="008E7D94">
        <w:t xml:space="preserve">The questionnaire will </w:t>
      </w:r>
      <w:r w:rsidR="00A458B9">
        <w:t>provide quantitative data to complement the qualitative data in documenting the role of culture</w:t>
      </w:r>
      <w:r w:rsidR="00C6039D">
        <w:t xml:space="preserve">, </w:t>
      </w:r>
      <w:r w:rsidR="00A458B9">
        <w:t xml:space="preserve">cultural perspectives </w:t>
      </w:r>
      <w:r w:rsidR="00C6039D">
        <w:t xml:space="preserve">and acculturation </w:t>
      </w:r>
      <w:r w:rsidR="00A458B9">
        <w:t>among fathers participating in the RF programs.</w:t>
      </w:r>
      <w:r w:rsidR="006D7ACB">
        <w:t xml:space="preserve">   </w:t>
      </w:r>
      <w:proofErr w:type="gramStart"/>
      <w:r w:rsidR="006D7ACB">
        <w:t xml:space="preserve">Though we may not have sufficient sample for analysis across all subgroups (e.g. subgroups related to country of origin), we will use </w:t>
      </w:r>
      <w:r w:rsidR="00D10A37">
        <w:t xml:space="preserve">the </w:t>
      </w:r>
      <w:r w:rsidR="006D7ACB">
        <w:t xml:space="preserve">detailed </w:t>
      </w:r>
      <w:r w:rsidR="00D10A37">
        <w:t xml:space="preserve">data </w:t>
      </w:r>
      <w:bookmarkStart w:id="12" w:name="_GoBack"/>
      <w:bookmarkEnd w:id="12"/>
      <w:r w:rsidR="006D7ACB">
        <w:t>to explore cultural themes.</w:t>
      </w:r>
      <w:proofErr w:type="gramEnd"/>
      <w:r w:rsidR="00C6742B">
        <w:t xml:space="preserve"> </w:t>
      </w:r>
    </w:p>
    <w:p w:rsidR="00B14F7E" w:rsidRDefault="00B14F7E" w:rsidP="00B14F7E">
      <w:pPr>
        <w:pStyle w:val="Heading2Black"/>
      </w:pPr>
      <w:bookmarkStart w:id="13" w:name="_Toc346001109"/>
      <w:r w:rsidRPr="00D4116D">
        <w:t>3.</w:t>
      </w:r>
      <w:r w:rsidRPr="00D4116D">
        <w:tab/>
        <w:t>Use of Improved Information Technology</w:t>
      </w:r>
      <w:bookmarkEnd w:id="13"/>
      <w:r w:rsidRPr="00D4116D">
        <w:t xml:space="preserve"> </w:t>
      </w:r>
    </w:p>
    <w:p w:rsidR="00840807" w:rsidRDefault="00840807" w:rsidP="00840807">
      <w:pPr>
        <w:pStyle w:val="NormalSS"/>
        <w:ind w:firstLine="0"/>
      </w:pPr>
      <w:r>
        <w:tab/>
        <w:t xml:space="preserve">The following </w:t>
      </w:r>
      <w:r w:rsidR="00D0625E">
        <w:t xml:space="preserve">new </w:t>
      </w:r>
      <w:r>
        <w:t>information collections will be supported by web-based technology that will facilitate administration and minimize burden as described further below:</w:t>
      </w:r>
    </w:p>
    <w:p w:rsidR="00D0625E" w:rsidRDefault="00CD15A9" w:rsidP="00304C74">
      <w:pPr>
        <w:pStyle w:val="NormalSS"/>
      </w:pPr>
      <w:r w:rsidDel="00CD15A9">
        <w:t xml:space="preserve"> </w:t>
      </w:r>
      <w:r w:rsidR="00D0625E">
        <w:t>(9)</w:t>
      </w:r>
      <w:r w:rsidR="004F4642">
        <w:t xml:space="preserve"> </w:t>
      </w:r>
      <w:r w:rsidR="00D0625E">
        <w:t>On-line s</w:t>
      </w:r>
      <w:r w:rsidR="00C6039D">
        <w:t>urvey</w:t>
      </w:r>
      <w:r w:rsidR="00D0625E">
        <w:t xml:space="preserve"> (for RF and HM program staff)</w:t>
      </w:r>
      <w:r w:rsidR="00840807">
        <w:t>;</w:t>
      </w:r>
      <w:r w:rsidR="00C6039D">
        <w:t xml:space="preserve"> and </w:t>
      </w:r>
    </w:p>
    <w:p w:rsidR="004E5AA6" w:rsidRDefault="007A73BB" w:rsidP="00F75F37">
      <w:pPr>
        <w:pStyle w:val="NormalSS"/>
        <w:numPr>
          <w:ilvl w:val="0"/>
          <w:numId w:val="33"/>
        </w:numPr>
      </w:pPr>
      <w:r>
        <w:t xml:space="preserve">On-line </w:t>
      </w:r>
      <w:r w:rsidR="00C6039D">
        <w:t>Working Alliance Inventory</w:t>
      </w:r>
      <w:r w:rsidR="00D0625E">
        <w:t xml:space="preserve"> (for RF and HM program staff and participants)</w:t>
      </w:r>
      <w:r w:rsidR="00C6039D">
        <w:t>.</w:t>
      </w:r>
      <w:r w:rsidR="00C6742B">
        <w:t xml:space="preserve"> </w:t>
      </w:r>
      <w:r w:rsidR="005A538D">
        <w:t xml:space="preserve"> </w:t>
      </w:r>
    </w:p>
    <w:p w:rsidR="003A7DAB" w:rsidRPr="00E8708D" w:rsidRDefault="00825E60" w:rsidP="009370B1">
      <w:pPr>
        <w:pStyle w:val="NormalSS"/>
        <w:ind w:firstLine="0"/>
      </w:pPr>
      <w:r>
        <w:tab/>
      </w:r>
      <w:r w:rsidR="009370B1" w:rsidRPr="009370B1">
        <w:t xml:space="preserve"> </w:t>
      </w:r>
      <w:r w:rsidR="00BB6CB7">
        <w:t xml:space="preserve">The </w:t>
      </w:r>
      <w:r w:rsidR="00BB6CB7">
        <w:rPr>
          <w:b/>
        </w:rPr>
        <w:t>(9) on-line s</w:t>
      </w:r>
      <w:r w:rsidR="004A4DD0" w:rsidRPr="009370B1">
        <w:rPr>
          <w:b/>
        </w:rPr>
        <w:t>urvey</w:t>
      </w:r>
      <w:r w:rsidR="009370B1">
        <w:t xml:space="preserve"> </w:t>
      </w:r>
      <w:r w:rsidR="004A4DD0" w:rsidRPr="000A2955">
        <w:t xml:space="preserve">will be administered through a web-based application to enable </w:t>
      </w:r>
      <w:r w:rsidR="00BB6CB7">
        <w:t xml:space="preserve">staff </w:t>
      </w:r>
      <w:r w:rsidR="004A4DD0" w:rsidRPr="000A2955">
        <w:t xml:space="preserve">to complete the survey at a location and time of their choice. </w:t>
      </w:r>
      <w:r w:rsidR="009370B1">
        <w:t>The</w:t>
      </w:r>
      <w:r w:rsidR="004A4DD0" w:rsidRPr="000A2955">
        <w:t xml:space="preserve"> web-based survey </w:t>
      </w:r>
      <w:r w:rsidR="009370B1">
        <w:t>will</w:t>
      </w:r>
      <w:r w:rsidR="004A4DD0" w:rsidRPr="000A2955">
        <w:t xml:space="preserve"> reduce burden by automating skip logic.</w:t>
      </w:r>
    </w:p>
    <w:p w:rsidR="003A7DAB" w:rsidRDefault="00825E60" w:rsidP="009370B1">
      <w:pPr>
        <w:pStyle w:val="NormalSS"/>
        <w:ind w:firstLine="0"/>
      </w:pPr>
      <w:r>
        <w:tab/>
      </w:r>
      <w:r w:rsidR="009370B1">
        <w:t xml:space="preserve"> </w:t>
      </w:r>
      <w:r w:rsidR="00BB6CB7">
        <w:t xml:space="preserve">The </w:t>
      </w:r>
      <w:r w:rsidR="009370B1">
        <w:t xml:space="preserve">12-item </w:t>
      </w:r>
      <w:r w:rsidR="00BB6CB7" w:rsidRPr="00304C74">
        <w:rPr>
          <w:b/>
        </w:rPr>
        <w:t xml:space="preserve">(11) </w:t>
      </w:r>
      <w:r w:rsidR="0009348A">
        <w:rPr>
          <w:b/>
        </w:rPr>
        <w:t xml:space="preserve">on-line </w:t>
      </w:r>
      <w:r w:rsidR="004A4DD0" w:rsidRPr="000A2955">
        <w:rPr>
          <w:b/>
        </w:rPr>
        <w:t>Working Alliance Inventory</w:t>
      </w:r>
      <w:r w:rsidR="009370B1">
        <w:rPr>
          <w:b/>
        </w:rPr>
        <w:t xml:space="preserve"> </w:t>
      </w:r>
      <w:r w:rsidR="004A4DD0" w:rsidRPr="000A2955">
        <w:t>will be administered through a web-based application</w:t>
      </w:r>
      <w:r w:rsidR="004A4DD0">
        <w:t xml:space="preserve"> that will </w:t>
      </w:r>
      <w:r w:rsidR="004A4DD0" w:rsidRPr="000A2955">
        <w:t xml:space="preserve">enable </w:t>
      </w:r>
      <w:r w:rsidR="00BB6CB7">
        <w:t xml:space="preserve">program staff and participants </w:t>
      </w:r>
      <w:r w:rsidR="004A4DD0" w:rsidRPr="000A2955">
        <w:t xml:space="preserve">to complete the survey at a </w:t>
      </w:r>
      <w:r w:rsidR="004A4DD0">
        <w:t>time and location of their choice</w:t>
      </w:r>
      <w:r w:rsidR="004A4DD0" w:rsidRPr="000A2955">
        <w:t xml:space="preserve">. Staff and program participants will have access to the internet at the program grantee’s location. </w:t>
      </w:r>
      <w:r w:rsidR="004A4DD0">
        <w:t>Participants</w:t>
      </w:r>
      <w:r w:rsidR="004A4DD0" w:rsidRPr="000A2955">
        <w:t xml:space="preserve"> can complete the inventory during a visit to the </w:t>
      </w:r>
      <w:r w:rsidR="004A4DD0">
        <w:t xml:space="preserve">program </w:t>
      </w:r>
      <w:r w:rsidR="004A4DD0" w:rsidRPr="000A2955">
        <w:t>office or at another time via a private computer.</w:t>
      </w:r>
      <w:r w:rsidR="00C6742B">
        <w:t xml:space="preserve"> </w:t>
      </w:r>
      <w:r w:rsidR="004A4DD0" w:rsidRPr="000A2955">
        <w:t xml:space="preserve"> </w:t>
      </w:r>
    </w:p>
    <w:p w:rsidR="00245A42" w:rsidRDefault="00825E60" w:rsidP="003A7DAB">
      <w:pPr>
        <w:pStyle w:val="NormalSS"/>
      </w:pPr>
      <w:r>
        <w:t>In addition, a</w:t>
      </w:r>
      <w:r w:rsidR="009370B1">
        <w:t>udio recording, with permission, will be used to facilitate interviewer-participant dialogue and interaction without distraction of extensive note taking and to increase accuracy of documentation of all points raised during the group discussions or one-on-one interviews.</w:t>
      </w:r>
      <w:r w:rsidR="00C6742B">
        <w:t xml:space="preserve"> </w:t>
      </w:r>
      <w:r w:rsidR="009370B1">
        <w:t xml:space="preserve">Thus, the </w:t>
      </w:r>
      <w:r w:rsidR="00BB6CB7">
        <w:rPr>
          <w:b/>
        </w:rPr>
        <w:t>(12) f</w:t>
      </w:r>
      <w:r w:rsidR="004A4DD0" w:rsidRPr="009370B1">
        <w:rPr>
          <w:b/>
        </w:rPr>
        <w:t xml:space="preserve">ocus </w:t>
      </w:r>
      <w:r w:rsidR="00BB6CB7">
        <w:rPr>
          <w:b/>
        </w:rPr>
        <w:t>g</w:t>
      </w:r>
      <w:r w:rsidR="004A4DD0" w:rsidRPr="009370B1">
        <w:rPr>
          <w:b/>
        </w:rPr>
        <w:t xml:space="preserve">roup </w:t>
      </w:r>
      <w:r w:rsidR="00BB6CB7">
        <w:rPr>
          <w:b/>
        </w:rPr>
        <w:t>discussion g</w:t>
      </w:r>
      <w:r w:rsidR="004A4DD0" w:rsidRPr="009370B1">
        <w:rPr>
          <w:b/>
        </w:rPr>
        <w:t>uide</w:t>
      </w:r>
      <w:r w:rsidR="00BB6CB7">
        <w:rPr>
          <w:b/>
        </w:rPr>
        <w:t xml:space="preserve"> (for program participants)</w:t>
      </w:r>
      <w:r w:rsidR="004A4DD0">
        <w:t xml:space="preserve">, </w:t>
      </w:r>
      <w:r w:rsidR="00BB6CB7">
        <w:rPr>
          <w:b/>
        </w:rPr>
        <w:t>(14) in-person, in-depth i</w:t>
      </w:r>
      <w:r w:rsidR="004A4DD0" w:rsidRPr="009370B1">
        <w:rPr>
          <w:b/>
        </w:rPr>
        <w:t>nterview</w:t>
      </w:r>
      <w:r w:rsidR="00B57E43">
        <w:rPr>
          <w:b/>
        </w:rPr>
        <w:t xml:space="preserve"> </w:t>
      </w:r>
      <w:r w:rsidR="00BB6CB7">
        <w:rPr>
          <w:b/>
        </w:rPr>
        <w:t>g</w:t>
      </w:r>
      <w:r w:rsidR="00B57E43">
        <w:rPr>
          <w:b/>
        </w:rPr>
        <w:t>uide</w:t>
      </w:r>
      <w:r w:rsidR="009370B1">
        <w:rPr>
          <w:b/>
        </w:rPr>
        <w:t xml:space="preserve"> (</w:t>
      </w:r>
      <w:r w:rsidR="00BB6CB7">
        <w:rPr>
          <w:b/>
        </w:rPr>
        <w:t xml:space="preserve">for </w:t>
      </w:r>
      <w:r w:rsidR="009370B1">
        <w:rPr>
          <w:b/>
        </w:rPr>
        <w:t>RF</w:t>
      </w:r>
      <w:r w:rsidR="00BB6CB7">
        <w:rPr>
          <w:b/>
        </w:rPr>
        <w:t xml:space="preserve"> program participants</w:t>
      </w:r>
      <w:r w:rsidR="009370B1">
        <w:rPr>
          <w:b/>
        </w:rPr>
        <w:t>)</w:t>
      </w:r>
      <w:r w:rsidR="004A4DD0">
        <w:t xml:space="preserve">, and the </w:t>
      </w:r>
      <w:r w:rsidR="00BB6CB7">
        <w:rPr>
          <w:b/>
        </w:rPr>
        <w:t>(17)</w:t>
      </w:r>
      <w:r w:rsidR="004A4DD0" w:rsidRPr="009370B1">
        <w:rPr>
          <w:b/>
        </w:rPr>
        <w:t xml:space="preserve"> </w:t>
      </w:r>
      <w:r w:rsidR="00BB6CB7">
        <w:rPr>
          <w:b/>
        </w:rPr>
        <w:t>f</w:t>
      </w:r>
      <w:r w:rsidR="004A4DD0" w:rsidRPr="009370B1">
        <w:rPr>
          <w:b/>
        </w:rPr>
        <w:t xml:space="preserve">ocus </w:t>
      </w:r>
      <w:r w:rsidR="00BB6CB7">
        <w:rPr>
          <w:b/>
        </w:rPr>
        <w:t>g</w:t>
      </w:r>
      <w:r w:rsidR="004A4DD0" w:rsidRPr="009370B1">
        <w:rPr>
          <w:b/>
        </w:rPr>
        <w:t xml:space="preserve">roup </w:t>
      </w:r>
      <w:r w:rsidR="00BB6CB7">
        <w:rPr>
          <w:b/>
        </w:rPr>
        <w:t>d</w:t>
      </w:r>
      <w:r w:rsidR="004A4DD0" w:rsidRPr="009370B1">
        <w:rPr>
          <w:b/>
        </w:rPr>
        <w:t xml:space="preserve">iscussion </w:t>
      </w:r>
      <w:r w:rsidR="00BB6CB7">
        <w:rPr>
          <w:b/>
        </w:rPr>
        <w:t>g</w:t>
      </w:r>
      <w:r w:rsidR="004A4DD0" w:rsidRPr="009370B1">
        <w:rPr>
          <w:b/>
        </w:rPr>
        <w:t>uide</w:t>
      </w:r>
      <w:r w:rsidR="004A4DD0" w:rsidRPr="00304C74">
        <w:rPr>
          <w:b/>
        </w:rPr>
        <w:t xml:space="preserve"> </w:t>
      </w:r>
      <w:r w:rsidR="00BB6CB7" w:rsidRPr="00304C74">
        <w:rPr>
          <w:b/>
        </w:rPr>
        <w:t xml:space="preserve">(for RF program participants in </w:t>
      </w:r>
      <w:r w:rsidR="00A535CC" w:rsidRPr="00304C74">
        <w:rPr>
          <w:b/>
        </w:rPr>
        <w:t>the “Hispanic RF sub</w:t>
      </w:r>
      <w:r w:rsidR="00A535CC">
        <w:rPr>
          <w:b/>
        </w:rPr>
        <w:t>-</w:t>
      </w:r>
      <w:r w:rsidR="00A535CC" w:rsidRPr="00304C74">
        <w:rPr>
          <w:b/>
        </w:rPr>
        <w:t>study”)</w:t>
      </w:r>
      <w:r w:rsidR="00A535CC">
        <w:t xml:space="preserve"> </w:t>
      </w:r>
      <w:r w:rsidR="004A4DD0">
        <w:t xml:space="preserve">will be </w:t>
      </w:r>
      <w:r w:rsidR="009370B1">
        <w:t xml:space="preserve">supported by </w:t>
      </w:r>
      <w:r w:rsidR="004A4DD0">
        <w:t>audio rec</w:t>
      </w:r>
      <w:r w:rsidR="00A14ED4">
        <w:t xml:space="preserve">orded </w:t>
      </w:r>
      <w:r w:rsidR="009370B1">
        <w:t>t</w:t>
      </w:r>
      <w:r w:rsidR="00786F04">
        <w:t>echnology</w:t>
      </w:r>
      <w:r>
        <w:t xml:space="preserve">. </w:t>
      </w:r>
    </w:p>
    <w:p w:rsidR="004A4DD0" w:rsidRPr="00786F04" w:rsidRDefault="00825E60" w:rsidP="003A7DAB">
      <w:pPr>
        <w:pStyle w:val="NormalSS"/>
      </w:pPr>
      <w:r>
        <w:t>Tech</w:t>
      </w:r>
      <w:r w:rsidR="009370B1">
        <w:t>nology</w:t>
      </w:r>
      <w:r w:rsidR="00786F04">
        <w:t xml:space="preserve"> is not proposed to be used with </w:t>
      </w:r>
      <w:r w:rsidR="00844F91">
        <w:t xml:space="preserve">the </w:t>
      </w:r>
      <w:r w:rsidR="00786F04">
        <w:t xml:space="preserve">other </w:t>
      </w:r>
      <w:r w:rsidR="00844F91">
        <w:t xml:space="preserve">new </w:t>
      </w:r>
      <w:r w:rsidR="00786F04">
        <w:t>information collection instruments in this submission.</w:t>
      </w:r>
    </w:p>
    <w:p w:rsidR="00B14F7E" w:rsidRDefault="000A2955" w:rsidP="000A2955">
      <w:pPr>
        <w:pStyle w:val="Heading2Black"/>
      </w:pPr>
      <w:bookmarkStart w:id="14" w:name="_Toc346001110"/>
      <w:r>
        <w:t>4</w:t>
      </w:r>
      <w:r w:rsidR="00B14F7E">
        <w:t>.</w:t>
      </w:r>
      <w:r w:rsidR="00B14F7E">
        <w:tab/>
        <w:t>Efforts to Identify Duplication and Use of Similar Information</w:t>
      </w:r>
      <w:bookmarkEnd w:id="14"/>
    </w:p>
    <w:p w:rsidR="00013674" w:rsidRDefault="00245A42" w:rsidP="00786F04">
      <w:pPr>
        <w:pStyle w:val="NormalSS"/>
      </w:pPr>
      <w:r>
        <w:t xml:space="preserve">There are no other </w:t>
      </w:r>
      <w:r w:rsidR="00013674">
        <w:t>evaluations</w:t>
      </w:r>
      <w:r>
        <w:t xml:space="preserve"> of ACF</w:t>
      </w:r>
      <w:r w:rsidR="00CA2836">
        <w:t>-</w:t>
      </w:r>
      <w:r>
        <w:t xml:space="preserve">funded RF and HM grantees ongoing, thus the PACT Evaluation is not duplicative of other efforts. </w:t>
      </w:r>
      <w:r w:rsidR="00CA2836">
        <w:t xml:space="preserve">Likewise, there are no </w:t>
      </w:r>
      <w:r>
        <w:t>other sources of information that would allow us to answer the specific questions regarding the implementation and effectiveness of ACF</w:t>
      </w:r>
      <w:r w:rsidR="00CA2836">
        <w:t>-</w:t>
      </w:r>
      <w:r>
        <w:t xml:space="preserve">funded </w:t>
      </w:r>
      <w:r w:rsidR="00013674">
        <w:t xml:space="preserve">RF and HM </w:t>
      </w:r>
      <w:r>
        <w:t>programs.</w:t>
      </w:r>
      <w:r w:rsidR="00C6742B">
        <w:t xml:space="preserve"> </w:t>
      </w:r>
      <w:r>
        <w:t xml:space="preserve">Within the evaluation, we do propose to use measures (e.g., </w:t>
      </w:r>
      <w:r>
        <w:lastRenderedPageBreak/>
        <w:t>in the baseline survey</w:t>
      </w:r>
      <w:r w:rsidR="00B33A80">
        <w:t xml:space="preserve"> for HM program participants</w:t>
      </w:r>
      <w:r>
        <w:t xml:space="preserve">) that have </w:t>
      </w:r>
      <w:r w:rsidR="00B33A80">
        <w:t xml:space="preserve">successfully </w:t>
      </w:r>
      <w:r>
        <w:t>been used in prior studies involving similar populations and programs.</w:t>
      </w:r>
      <w:r w:rsidR="00C6742B">
        <w:t xml:space="preserve"> </w:t>
      </w:r>
    </w:p>
    <w:p w:rsidR="00B14F7E" w:rsidRDefault="00786F04" w:rsidP="003E1254">
      <w:pPr>
        <w:pStyle w:val="NormalSS"/>
      </w:pPr>
      <w:r>
        <w:t>At each stage of the evaluation, we will ensure that we do not collect information that is available elsewhere.</w:t>
      </w:r>
      <w:r w:rsidR="00C6742B">
        <w:t xml:space="preserve"> </w:t>
      </w:r>
      <w:r w:rsidR="00B14F7E">
        <w:t>N</w:t>
      </w:r>
      <w:r w:rsidR="00B14F7E" w:rsidRPr="009F5866">
        <w:t>one of the instruments will ask for information that can be reliably obtained through</w:t>
      </w:r>
      <w:r w:rsidR="00BB7913">
        <w:t xml:space="preserve"> other sources such as</w:t>
      </w:r>
      <w:r w:rsidR="00B14F7E" w:rsidRPr="009F5866">
        <w:t xml:space="preserve"> administrative data collection.</w:t>
      </w:r>
      <w:r w:rsidR="00B14F7E">
        <w:t xml:space="preserve"> For example, the baseline survey</w:t>
      </w:r>
      <w:r w:rsidR="00B33A80">
        <w:t xml:space="preserve"> (neither for RF nor HM program participants)</w:t>
      </w:r>
      <w:r w:rsidR="00B14F7E">
        <w:t xml:space="preserve"> does not ask questions about child support payments because information on these payments is </w:t>
      </w:r>
      <w:r w:rsidR="00BB7913">
        <w:t xml:space="preserve">expected to be </w:t>
      </w:r>
      <w:r w:rsidR="00B14F7E">
        <w:t>available from administrative data sources. If a grantee has an existing MIS that tracks information needed for the PACT Evaluation, we will accept data from their existing MIS</w:t>
      </w:r>
      <w:r w:rsidR="00013674">
        <w:t xml:space="preserve"> rather than having them use the </w:t>
      </w:r>
      <w:r w:rsidR="00CC2E0F">
        <w:t xml:space="preserve">RF or </w:t>
      </w:r>
      <w:r w:rsidR="00013674">
        <w:t xml:space="preserve">HM </w:t>
      </w:r>
      <w:r w:rsidR="00CC2E0F">
        <w:t xml:space="preserve">study </w:t>
      </w:r>
      <w:r w:rsidR="00013674">
        <w:t>MIS</w:t>
      </w:r>
      <w:r w:rsidR="00B14F7E">
        <w:t xml:space="preserve">. </w:t>
      </w:r>
    </w:p>
    <w:p w:rsidR="00B14F7E" w:rsidRDefault="00B14F7E" w:rsidP="000A2955">
      <w:pPr>
        <w:pStyle w:val="Heading2Black"/>
      </w:pPr>
      <w:bookmarkStart w:id="15" w:name="_Toc346001111"/>
      <w:r>
        <w:t>5.</w:t>
      </w:r>
      <w:r>
        <w:tab/>
        <w:t>Impact on Small Businesses or Other Small Entities</w:t>
      </w:r>
      <w:bookmarkEnd w:id="15"/>
    </w:p>
    <w:p w:rsidR="00B14F7E" w:rsidRDefault="00B14F7E" w:rsidP="00B14F7E">
      <w:pPr>
        <w:pStyle w:val="NormalSS"/>
      </w:pPr>
      <w:r>
        <w:t xml:space="preserve">No small businesses that are not RF/HM grantees or their partners are expected to be involved in data collection. In the case </w:t>
      </w:r>
      <w:proofErr w:type="gramStart"/>
      <w:r>
        <w:t>that</w:t>
      </w:r>
      <w:proofErr w:type="gramEnd"/>
      <w:r>
        <w:t xml:space="preserve"> RF/HM grantees or their partners are small entities, instruments have been tailored to minimize burden and only collect critical evaluation information.</w:t>
      </w:r>
    </w:p>
    <w:p w:rsidR="00B14F7E" w:rsidRDefault="00B14F7E" w:rsidP="00B14F7E">
      <w:pPr>
        <w:pStyle w:val="Heading2Black"/>
      </w:pPr>
      <w:bookmarkStart w:id="16" w:name="_Toc346001112"/>
      <w:r>
        <w:t>6.</w:t>
      </w:r>
      <w:r>
        <w:tab/>
        <w:t>Consequences of Not Collecting Information or Collecting Information Less Frequently</w:t>
      </w:r>
      <w:bookmarkEnd w:id="16"/>
    </w:p>
    <w:p w:rsidR="00593E39" w:rsidRDefault="00D461CB" w:rsidP="00B14F7E">
      <w:pPr>
        <w:pStyle w:val="NormalSS"/>
      </w:pPr>
      <w:r>
        <w:t xml:space="preserve">The purpose of each information collection instrument included in this submission is described in Item </w:t>
      </w:r>
      <w:r w:rsidR="00CC2E0F">
        <w:t>A</w:t>
      </w:r>
      <w:r>
        <w:t>2, above. Not c</w:t>
      </w:r>
      <w:r w:rsidR="00B14F7E">
        <w:t xml:space="preserve">ollecting information </w:t>
      </w:r>
      <w:r>
        <w:t xml:space="preserve">using these instruments </w:t>
      </w:r>
      <w:r w:rsidR="00B14F7E">
        <w:t xml:space="preserve">would limit the government’s ability to document </w:t>
      </w:r>
      <w:r w:rsidR="007418F7">
        <w:t xml:space="preserve">and report on </w:t>
      </w:r>
      <w:r w:rsidR="00B14F7E">
        <w:t>the kinds of activities implemented with federal funds</w:t>
      </w:r>
      <w:r>
        <w:t xml:space="preserve">, the characteristics and views and life circumstances of </w:t>
      </w:r>
      <w:r w:rsidR="007418F7">
        <w:t>fathers and couples who seek these services</w:t>
      </w:r>
      <w:r>
        <w:t xml:space="preserve">, </w:t>
      </w:r>
      <w:r w:rsidR="00B14F7E">
        <w:t xml:space="preserve">and </w:t>
      </w:r>
      <w:r w:rsidR="007418F7">
        <w:t xml:space="preserve">the effectiveness of the programs. </w:t>
      </w:r>
      <w:r w:rsidR="003248E2">
        <w:t xml:space="preserve">The following newly proposed </w:t>
      </w:r>
      <w:r w:rsidR="007A06FC">
        <w:t xml:space="preserve">instruments </w:t>
      </w:r>
      <w:r w:rsidR="003248E2">
        <w:t xml:space="preserve">will collect data more than once. Rationale is provided. </w:t>
      </w:r>
    </w:p>
    <w:p w:rsidR="00671432" w:rsidRDefault="002232CA" w:rsidP="00B14F7E">
      <w:pPr>
        <w:pStyle w:val="NormalSS"/>
      </w:pPr>
      <w:r>
        <w:t xml:space="preserve">The </w:t>
      </w:r>
      <w:r w:rsidRPr="002232CA">
        <w:rPr>
          <w:b/>
        </w:rPr>
        <w:t>(8) semi-structured interview topic guide (for program staff)</w:t>
      </w:r>
      <w:r>
        <w:t xml:space="preserve"> and </w:t>
      </w:r>
      <w:r w:rsidRPr="002232CA">
        <w:rPr>
          <w:b/>
        </w:rPr>
        <w:t>(9) on-line survey (for program staff)</w:t>
      </w:r>
      <w:r w:rsidR="002512AC">
        <w:t xml:space="preserve"> will be collected twice, during site visits that will be conducted between twelve and eighteen months.  These multiple site visits are intended to identify changes due to program maturation. </w:t>
      </w:r>
    </w:p>
    <w:p w:rsidR="0009348A" w:rsidRPr="0009348A" w:rsidRDefault="0009348A" w:rsidP="0009348A">
      <w:pPr>
        <w:pStyle w:val="NormalSS"/>
      </w:pPr>
      <w:r>
        <w:t xml:space="preserve">The </w:t>
      </w:r>
      <w:r>
        <w:rPr>
          <w:b/>
        </w:rPr>
        <w:t>(11</w:t>
      </w:r>
      <w:r w:rsidRPr="00304C74">
        <w:rPr>
          <w:b/>
        </w:rPr>
        <w:t xml:space="preserve">) </w:t>
      </w:r>
      <w:r>
        <w:rPr>
          <w:b/>
        </w:rPr>
        <w:t xml:space="preserve">on-line Working Alliance Inventory </w:t>
      </w:r>
      <w:r>
        <w:t xml:space="preserve">will be completed once by program participants, but may be completed up to 20 times per program staff, since staff will be describing their working alliance with </w:t>
      </w:r>
      <w:r w:rsidR="00DD6AC7">
        <w:t xml:space="preserve">different individual </w:t>
      </w:r>
      <w:r>
        <w:t>participants.  Although staff may complete the inventory multiple times, each completion will be an assessment of a different, separate working alliance.</w:t>
      </w:r>
    </w:p>
    <w:p w:rsidR="00671432" w:rsidRDefault="00671432" w:rsidP="00671432">
      <w:pPr>
        <w:pStyle w:val="NormalSS"/>
      </w:pPr>
      <w:r>
        <w:t xml:space="preserve">We are proposing </w:t>
      </w:r>
      <w:r w:rsidR="00013674">
        <w:t xml:space="preserve">to use the </w:t>
      </w:r>
      <w:r w:rsidR="00CC2E0F" w:rsidRPr="00304C74">
        <w:rPr>
          <w:b/>
        </w:rPr>
        <w:t xml:space="preserve">(14) </w:t>
      </w:r>
      <w:r w:rsidR="00CC2E0F">
        <w:rPr>
          <w:b/>
        </w:rPr>
        <w:t>in-person in-depth i</w:t>
      </w:r>
      <w:r w:rsidR="00013674" w:rsidRPr="004E7805">
        <w:rPr>
          <w:b/>
        </w:rPr>
        <w:t>nterview</w:t>
      </w:r>
      <w:r w:rsidR="00B57E43">
        <w:rPr>
          <w:b/>
        </w:rPr>
        <w:t xml:space="preserve"> </w:t>
      </w:r>
      <w:r w:rsidR="00CC2E0F">
        <w:rPr>
          <w:b/>
        </w:rPr>
        <w:t>g</w:t>
      </w:r>
      <w:r w:rsidR="00B57E43">
        <w:rPr>
          <w:b/>
        </w:rPr>
        <w:t>uide</w:t>
      </w:r>
      <w:r w:rsidR="00013674">
        <w:rPr>
          <w:b/>
        </w:rPr>
        <w:t xml:space="preserve"> (</w:t>
      </w:r>
      <w:r w:rsidR="00CC2E0F">
        <w:rPr>
          <w:b/>
        </w:rPr>
        <w:t>for RF program participants</w:t>
      </w:r>
      <w:r w:rsidR="00013674">
        <w:rPr>
          <w:b/>
        </w:rPr>
        <w:t>)</w:t>
      </w:r>
      <w:r w:rsidR="00013674">
        <w:t xml:space="preserve"> across </w:t>
      </w:r>
      <w:r>
        <w:t>three waves of qualitative interviews with a sub-set of fathers.</w:t>
      </w:r>
      <w:r w:rsidR="00C6742B">
        <w:t xml:space="preserve"> </w:t>
      </w:r>
      <w:r>
        <w:t>C</w:t>
      </w:r>
      <w:r w:rsidRPr="000A2955">
        <w:t xml:space="preserve">onducting </w:t>
      </w:r>
      <w:r>
        <w:t>three</w:t>
      </w:r>
      <w:r w:rsidRPr="000A2955">
        <w:t xml:space="preserve"> waves of interviews will </w:t>
      </w:r>
      <w:r>
        <w:t>support documentation of the dynamic aspects of the</w:t>
      </w:r>
      <w:r w:rsidRPr="000A2955">
        <w:t xml:space="preserve"> participants’ lives. </w:t>
      </w:r>
      <w:r>
        <w:t>Limited information beyond demographic characteristics exists about low-income fathers who seek support and services to be engaged and responsible fathers.</w:t>
      </w:r>
      <w:r w:rsidR="00C6742B">
        <w:t xml:space="preserve"> </w:t>
      </w:r>
      <w:r w:rsidR="00C143B6">
        <w:t>The more</w:t>
      </w:r>
      <w:r>
        <w:t xml:space="preserve"> </w:t>
      </w:r>
      <w:r w:rsidR="00C143B6">
        <w:t>comprehensive</w:t>
      </w:r>
      <w:r>
        <w:t xml:space="preserve"> information </w:t>
      </w:r>
      <w:r w:rsidR="00C143B6">
        <w:t>that can be gained over time is intended to</w:t>
      </w:r>
      <w:r>
        <w:t xml:space="preserve"> </w:t>
      </w:r>
      <w:r w:rsidR="00C143B6">
        <w:t>provide</w:t>
      </w:r>
      <w:r>
        <w:t xml:space="preserve"> funders and program administrators </w:t>
      </w:r>
      <w:r w:rsidR="00C143B6">
        <w:t>with information that may be considered in future program designs or refinements.</w:t>
      </w:r>
      <w:r w:rsidR="00C6742B">
        <w:t xml:space="preserve"> </w:t>
      </w:r>
      <w:r w:rsidRPr="000A2955">
        <w:t xml:space="preserve">Three, rather than two, waves are proposed because prior research (Weiss 1994) suggests that a deepening sense of rapport between interviewer and respondent over time may increase respondent comfort with the study so that they are especially willing to share important details of their circumstances in later waves. </w:t>
      </w:r>
    </w:p>
    <w:p w:rsidR="00B14F7E" w:rsidRDefault="00AD6EDE" w:rsidP="00AD6EDE">
      <w:pPr>
        <w:pStyle w:val="NormalSS"/>
      </w:pPr>
      <w:r>
        <w:lastRenderedPageBreak/>
        <w:t xml:space="preserve">The associated </w:t>
      </w:r>
      <w:r>
        <w:rPr>
          <w:b/>
        </w:rPr>
        <w:t>(15) telephone c</w:t>
      </w:r>
      <w:r w:rsidRPr="00A64B0E">
        <w:rPr>
          <w:b/>
        </w:rPr>
        <w:t>heck-</w:t>
      </w:r>
      <w:r>
        <w:rPr>
          <w:b/>
        </w:rPr>
        <w:t>i</w:t>
      </w:r>
      <w:r w:rsidRPr="00A64B0E">
        <w:rPr>
          <w:b/>
        </w:rPr>
        <w:t xml:space="preserve">n </w:t>
      </w:r>
      <w:r>
        <w:rPr>
          <w:b/>
        </w:rPr>
        <w:t>g</w:t>
      </w:r>
      <w:r w:rsidRPr="00A64B0E">
        <w:rPr>
          <w:b/>
        </w:rPr>
        <w:t>uide</w:t>
      </w:r>
      <w:r>
        <w:rPr>
          <w:b/>
        </w:rPr>
        <w:t xml:space="preserve"> (for RF program participants) </w:t>
      </w:r>
      <w:r w:rsidR="00671432">
        <w:t>is proposed to be used</w:t>
      </w:r>
      <w:r w:rsidR="00671432" w:rsidRPr="000A2955">
        <w:t xml:space="preserve"> four times—twice between the first and second waves of in-person interviewing (at the fourth and eighth month following the first interview) and twice between the second and third waves.</w:t>
      </w:r>
      <w:r w:rsidR="00C6742B">
        <w:t xml:space="preserve"> </w:t>
      </w:r>
      <w:r w:rsidR="00671432">
        <w:t>This frequency has been shown to be useful in retaining respondent engagement in other studies using similar longitudinal interviews</w:t>
      </w:r>
      <w:r w:rsidR="002E17B3">
        <w:t xml:space="preserve"> (Edin and Young, personal communication</w:t>
      </w:r>
      <w:r w:rsidR="007D11A9">
        <w:t>, 2012</w:t>
      </w:r>
      <w:r w:rsidR="002E17B3">
        <w:t>)</w:t>
      </w:r>
      <w:r w:rsidR="00671432">
        <w:t xml:space="preserve"> and as </w:t>
      </w:r>
      <w:r w:rsidR="0006073B">
        <w:t xml:space="preserve">an </w:t>
      </w:r>
      <w:r w:rsidR="00671432">
        <w:t xml:space="preserve">effective means of </w:t>
      </w:r>
      <w:r w:rsidR="007553DB">
        <w:t>learning about events that respondents consider significant or important changes or life events.</w:t>
      </w:r>
      <w:r w:rsidR="00C6742B">
        <w:t xml:space="preserve"> </w:t>
      </w:r>
      <w:r w:rsidR="00671432">
        <w:t>Less contact could make it more difficult to retain fathers</w:t>
      </w:r>
      <w:r w:rsidR="00D461CB">
        <w:t xml:space="preserve"> </w:t>
      </w:r>
      <w:r w:rsidR="00671432">
        <w:t>across waves of the qualitative study</w:t>
      </w:r>
      <w:r w:rsidR="00D461CB">
        <w:t xml:space="preserve"> (i.e., attain a high response rate) and</w:t>
      </w:r>
      <w:r w:rsidR="00C6742B">
        <w:t xml:space="preserve"> </w:t>
      </w:r>
      <w:r w:rsidR="007553DB">
        <w:t>make “starting on the same page” at the next scheduled interview with the respondents more difficult if the opportunity to identify significant life events in between interviews is not provided.</w:t>
      </w:r>
      <w:r w:rsidR="00C6742B">
        <w:t xml:space="preserve">  </w:t>
      </w:r>
    </w:p>
    <w:p w:rsidR="00B14F7E" w:rsidRDefault="00B14F7E" w:rsidP="00B14F7E">
      <w:pPr>
        <w:pStyle w:val="Heading2Black"/>
      </w:pPr>
      <w:bookmarkStart w:id="17" w:name="_Toc346001113"/>
      <w:r>
        <w:t>7.</w:t>
      </w:r>
      <w:r>
        <w:tab/>
        <w:t>Special Circumstances Relating to the Guidelines of 5 CFR 1320.5</w:t>
      </w:r>
      <w:bookmarkEnd w:id="17"/>
    </w:p>
    <w:p w:rsidR="00B14F7E" w:rsidRDefault="00B14F7E" w:rsidP="00B14F7E">
      <w:pPr>
        <w:pStyle w:val="NormalSS"/>
      </w:pPr>
      <w:r>
        <w:t xml:space="preserve">There are no special circumstances for the proposed data collection. </w:t>
      </w:r>
    </w:p>
    <w:p w:rsidR="00B14F7E" w:rsidRDefault="00B14F7E" w:rsidP="00B14F7E">
      <w:pPr>
        <w:pStyle w:val="Heading2Black"/>
      </w:pPr>
      <w:bookmarkStart w:id="18" w:name="_Toc346001114"/>
      <w:r w:rsidRPr="000031E9">
        <w:t>8.</w:t>
      </w:r>
      <w:r w:rsidRPr="000031E9">
        <w:tab/>
        <w:t>Comments in Response to the Federal Register Notice and Efforts to Consult Outside the Agency</w:t>
      </w:r>
      <w:bookmarkEnd w:id="18"/>
    </w:p>
    <w:p w:rsidR="00B14F7E" w:rsidRDefault="00B14F7E" w:rsidP="00B14F7E">
      <w:pPr>
        <w:pStyle w:val="NormalSS"/>
      </w:pPr>
      <w:r>
        <w:t xml:space="preserve">In accordance with the Paperwork Reduction Act of 1995, the public was given an opportunity to review and comment through the 60-day Federal Register Notice, published on November 21, 2012 (77FR 225, document number 2012-28321, pp. 69861-69863). A copy of this </w:t>
      </w:r>
      <w:r w:rsidR="001B2B09">
        <w:t>notice is attached as Appendix E</w:t>
      </w:r>
      <w:r>
        <w:t>. The notice provided 60 days for public comment. No substantial changes in burden are proposed over those proposed in the 60-Day FRN.</w:t>
      </w:r>
      <w:r w:rsidRPr="004358CF">
        <w:t xml:space="preserve"> </w:t>
      </w:r>
      <w:r w:rsidR="005414B1">
        <w:t xml:space="preserve">One comment was received objecting to the entire undertaking; it did not include any specific comments on the proposed information collection. </w:t>
      </w:r>
    </w:p>
    <w:p w:rsidR="00B14F7E" w:rsidRDefault="00B14F7E" w:rsidP="00B14F7E">
      <w:pPr>
        <w:pStyle w:val="Heading2Black"/>
      </w:pPr>
      <w:bookmarkStart w:id="19" w:name="_Toc346001115"/>
      <w:r>
        <w:t>9.</w:t>
      </w:r>
      <w:r>
        <w:tab/>
        <w:t>Explanation of Any Gift to Respondents</w:t>
      </w:r>
      <w:bookmarkEnd w:id="19"/>
    </w:p>
    <w:p w:rsidR="004E5AA6" w:rsidRDefault="00596FB1" w:rsidP="00F75F37">
      <w:pPr>
        <w:pStyle w:val="NormalSS"/>
      </w:pPr>
      <w:r>
        <w:t>W</w:t>
      </w:r>
      <w:r w:rsidR="00B14F7E">
        <w:t xml:space="preserve">e propose to </w:t>
      </w:r>
      <w:r>
        <w:t xml:space="preserve">provide appreciation to participants </w:t>
      </w:r>
      <w:r w:rsidR="00B14F7E">
        <w:t>for the data collection ac</w:t>
      </w:r>
      <w:r>
        <w:t>tivities covered by this ICR, as</w:t>
      </w:r>
      <w:r w:rsidR="00B14F7E">
        <w:t xml:space="preserve"> summarized in Table A.</w:t>
      </w:r>
      <w:r w:rsidR="00D62E9C">
        <w:t>3</w:t>
      </w:r>
      <w:r w:rsidR="00B14F7E">
        <w:t>.</w:t>
      </w:r>
    </w:p>
    <w:p w:rsidR="00B14F7E" w:rsidRPr="00CB7324" w:rsidRDefault="00B14F7E" w:rsidP="00B74228">
      <w:pPr>
        <w:pStyle w:val="MarkforTableHeading"/>
      </w:pPr>
      <w:bookmarkStart w:id="20" w:name="_Toc347323080"/>
      <w:r w:rsidRPr="00CB7324">
        <w:t>Table A.</w:t>
      </w:r>
      <w:r w:rsidR="00D62E9C">
        <w:t>3</w:t>
      </w:r>
      <w:r w:rsidRPr="00CB7324">
        <w:t xml:space="preserve">. </w:t>
      </w:r>
      <w:r w:rsidR="00596FB1">
        <w:t xml:space="preserve">Proposed Appreciation for Participants </w:t>
      </w:r>
      <w:r w:rsidRPr="00CB7324">
        <w:t xml:space="preserve">for Data Collection </w:t>
      </w:r>
      <w:r w:rsidR="00596FB1">
        <w:t>Involvement</w:t>
      </w:r>
      <w:bookmarkEnd w:id="20"/>
      <w:r w:rsidRPr="00CB7324">
        <w:t xml:space="preserve"> </w:t>
      </w:r>
    </w:p>
    <w:tbl>
      <w:tblPr>
        <w:tblStyle w:val="TableGrid"/>
        <w:tblW w:w="0" w:type="auto"/>
        <w:tblBorders>
          <w:left w:val="none" w:sz="0" w:space="0" w:color="auto"/>
          <w:right w:val="none" w:sz="0" w:space="0" w:color="auto"/>
        </w:tblBorders>
        <w:tblLook w:val="04A0"/>
      </w:tblPr>
      <w:tblGrid>
        <w:gridCol w:w="4608"/>
        <w:gridCol w:w="2160"/>
        <w:gridCol w:w="2808"/>
      </w:tblGrid>
      <w:tr w:rsidR="00B14F7E" w:rsidTr="00A8154F">
        <w:tc>
          <w:tcPr>
            <w:tcW w:w="4608" w:type="dxa"/>
            <w:tcBorders>
              <w:top w:val="single" w:sz="12" w:space="0" w:color="auto"/>
              <w:bottom w:val="single" w:sz="4" w:space="0" w:color="auto"/>
              <w:right w:val="nil"/>
            </w:tcBorders>
            <w:vAlign w:val="bottom"/>
          </w:tcPr>
          <w:p w:rsidR="00B14F7E" w:rsidRDefault="00B14F7E" w:rsidP="00B74228">
            <w:pPr>
              <w:pStyle w:val="TableHeaderLeft"/>
            </w:pPr>
            <w:r>
              <w:t>Data Collection Activity</w:t>
            </w:r>
          </w:p>
        </w:tc>
        <w:tc>
          <w:tcPr>
            <w:tcW w:w="2160" w:type="dxa"/>
            <w:tcBorders>
              <w:top w:val="single" w:sz="12" w:space="0" w:color="auto"/>
              <w:left w:val="nil"/>
              <w:bottom w:val="single" w:sz="4" w:space="0" w:color="000000" w:themeColor="text1"/>
              <w:right w:val="nil"/>
            </w:tcBorders>
            <w:vAlign w:val="bottom"/>
          </w:tcPr>
          <w:p w:rsidR="00B14F7E" w:rsidRDefault="00B14F7E" w:rsidP="00B74228">
            <w:pPr>
              <w:pStyle w:val="TableHeaderCenter"/>
            </w:pPr>
            <w:r>
              <w:t>Length of Activity (minutes)</w:t>
            </w:r>
          </w:p>
        </w:tc>
        <w:tc>
          <w:tcPr>
            <w:tcW w:w="2808" w:type="dxa"/>
            <w:tcBorders>
              <w:top w:val="single" w:sz="12" w:space="0" w:color="auto"/>
              <w:left w:val="nil"/>
              <w:bottom w:val="single" w:sz="4" w:space="0" w:color="000000" w:themeColor="text1"/>
            </w:tcBorders>
            <w:vAlign w:val="bottom"/>
          </w:tcPr>
          <w:p w:rsidR="00596FB1" w:rsidRDefault="00596FB1" w:rsidP="00596FB1">
            <w:pPr>
              <w:pStyle w:val="TableHeaderCenter"/>
            </w:pPr>
            <w:r>
              <w:t xml:space="preserve">Proposed Appreciation </w:t>
            </w:r>
          </w:p>
          <w:p w:rsidR="00B14F7E" w:rsidRDefault="00B14F7E" w:rsidP="00596FB1">
            <w:pPr>
              <w:pStyle w:val="TableHeaderCenter"/>
            </w:pPr>
            <w:r>
              <w:t>(per Participant)</w:t>
            </w:r>
          </w:p>
        </w:tc>
      </w:tr>
      <w:tr w:rsidR="0006073B" w:rsidTr="0006073B">
        <w:tc>
          <w:tcPr>
            <w:tcW w:w="4608" w:type="dxa"/>
            <w:tcBorders>
              <w:top w:val="single" w:sz="4" w:space="0" w:color="auto"/>
              <w:bottom w:val="nil"/>
              <w:right w:val="nil"/>
            </w:tcBorders>
          </w:tcPr>
          <w:p w:rsidR="0006073B" w:rsidRPr="007418F7" w:rsidRDefault="0006073B" w:rsidP="00B74228">
            <w:pPr>
              <w:pStyle w:val="TableText"/>
              <w:spacing w:before="120"/>
              <w:rPr>
                <w:b/>
                <w:u w:val="single"/>
              </w:rPr>
            </w:pPr>
            <w:r w:rsidRPr="007418F7">
              <w:rPr>
                <w:b/>
                <w:u w:val="single"/>
              </w:rPr>
              <w:t xml:space="preserve">Impact Study </w:t>
            </w:r>
          </w:p>
        </w:tc>
        <w:tc>
          <w:tcPr>
            <w:tcW w:w="2160" w:type="dxa"/>
            <w:tcBorders>
              <w:left w:val="nil"/>
              <w:bottom w:val="nil"/>
              <w:right w:val="nil"/>
            </w:tcBorders>
          </w:tcPr>
          <w:p w:rsidR="0006073B" w:rsidRDefault="0006073B" w:rsidP="00B74228">
            <w:pPr>
              <w:pStyle w:val="TableText"/>
              <w:tabs>
                <w:tab w:val="decimal" w:pos="1152"/>
              </w:tabs>
            </w:pPr>
          </w:p>
        </w:tc>
        <w:tc>
          <w:tcPr>
            <w:tcW w:w="2808" w:type="dxa"/>
            <w:tcBorders>
              <w:left w:val="nil"/>
              <w:bottom w:val="nil"/>
            </w:tcBorders>
          </w:tcPr>
          <w:p w:rsidR="0006073B" w:rsidRDefault="0006073B" w:rsidP="00B74228">
            <w:pPr>
              <w:pStyle w:val="TableText"/>
              <w:tabs>
                <w:tab w:val="decimal" w:pos="1512"/>
              </w:tabs>
            </w:pPr>
          </w:p>
        </w:tc>
      </w:tr>
      <w:tr w:rsidR="005414B1" w:rsidTr="007418F7">
        <w:tc>
          <w:tcPr>
            <w:tcW w:w="4608" w:type="dxa"/>
            <w:tcBorders>
              <w:top w:val="nil"/>
              <w:bottom w:val="nil"/>
              <w:right w:val="nil"/>
            </w:tcBorders>
          </w:tcPr>
          <w:p w:rsidR="005414B1" w:rsidRPr="00865224" w:rsidRDefault="0006073B" w:rsidP="00E36901">
            <w:pPr>
              <w:pStyle w:val="TableText"/>
              <w:spacing w:before="120" w:afterLines="60"/>
              <w:rPr>
                <w:b/>
              </w:rPr>
            </w:pPr>
            <w:r>
              <w:t xml:space="preserve">(13) Telephone interview guide (for </w:t>
            </w:r>
            <w:r w:rsidR="007418F7">
              <w:t xml:space="preserve">RF and HM </w:t>
            </w:r>
            <w:r>
              <w:t>p</w:t>
            </w:r>
            <w:r w:rsidR="005414B1">
              <w:t xml:space="preserve">rogram </w:t>
            </w:r>
            <w:r>
              <w:t>dropouts)</w:t>
            </w:r>
          </w:p>
        </w:tc>
        <w:tc>
          <w:tcPr>
            <w:tcW w:w="2160" w:type="dxa"/>
            <w:tcBorders>
              <w:top w:val="nil"/>
              <w:left w:val="nil"/>
              <w:bottom w:val="nil"/>
              <w:right w:val="nil"/>
            </w:tcBorders>
          </w:tcPr>
          <w:p w:rsidR="00000000" w:rsidRDefault="00E36901" w:rsidP="00E36901">
            <w:pPr>
              <w:pStyle w:val="TableText"/>
              <w:tabs>
                <w:tab w:val="decimal" w:pos="1152"/>
              </w:tabs>
              <w:spacing w:afterLines="60"/>
            </w:pPr>
          </w:p>
          <w:p w:rsidR="00000000" w:rsidRDefault="005414B1" w:rsidP="00E36901">
            <w:pPr>
              <w:pStyle w:val="TableText"/>
              <w:tabs>
                <w:tab w:val="decimal" w:pos="1152"/>
              </w:tabs>
              <w:spacing w:afterLines="60"/>
            </w:pPr>
            <w:r>
              <w:t>15</w:t>
            </w:r>
          </w:p>
        </w:tc>
        <w:tc>
          <w:tcPr>
            <w:tcW w:w="2808" w:type="dxa"/>
            <w:tcBorders>
              <w:top w:val="nil"/>
              <w:left w:val="nil"/>
              <w:bottom w:val="nil"/>
            </w:tcBorders>
          </w:tcPr>
          <w:p w:rsidR="00000000" w:rsidRDefault="00E36901" w:rsidP="00E36901">
            <w:pPr>
              <w:pStyle w:val="TableText"/>
              <w:tabs>
                <w:tab w:val="decimal" w:pos="1512"/>
              </w:tabs>
              <w:spacing w:afterLines="60"/>
            </w:pPr>
          </w:p>
          <w:p w:rsidR="00000000" w:rsidRDefault="005414B1" w:rsidP="00E36901">
            <w:pPr>
              <w:pStyle w:val="TableText"/>
              <w:tabs>
                <w:tab w:val="decimal" w:pos="1512"/>
              </w:tabs>
              <w:spacing w:afterLines="60"/>
            </w:pPr>
            <w:r>
              <w:t>$15</w:t>
            </w:r>
          </w:p>
        </w:tc>
      </w:tr>
      <w:tr w:rsidR="005414B1" w:rsidTr="00B74228">
        <w:tc>
          <w:tcPr>
            <w:tcW w:w="4608" w:type="dxa"/>
            <w:tcBorders>
              <w:top w:val="nil"/>
              <w:bottom w:val="nil"/>
              <w:right w:val="nil"/>
            </w:tcBorders>
            <w:vAlign w:val="bottom"/>
          </w:tcPr>
          <w:p w:rsidR="005414B1" w:rsidRDefault="0006073B" w:rsidP="00E36901">
            <w:pPr>
              <w:pStyle w:val="TableText"/>
              <w:spacing w:afterLines="60"/>
              <w:rPr>
                <w:b/>
              </w:rPr>
            </w:pPr>
            <w:r>
              <w:t>(14) In-depth, in-person interview guide (for RF program participants)</w:t>
            </w:r>
          </w:p>
        </w:tc>
        <w:tc>
          <w:tcPr>
            <w:tcW w:w="2160" w:type="dxa"/>
            <w:tcBorders>
              <w:top w:val="nil"/>
              <w:left w:val="nil"/>
              <w:bottom w:val="nil"/>
              <w:right w:val="nil"/>
            </w:tcBorders>
            <w:vAlign w:val="bottom"/>
          </w:tcPr>
          <w:p w:rsidR="00000000" w:rsidRDefault="005414B1" w:rsidP="00E36901">
            <w:pPr>
              <w:pStyle w:val="TableText"/>
              <w:tabs>
                <w:tab w:val="decimal" w:pos="1152"/>
              </w:tabs>
              <w:spacing w:before="60" w:afterLines="60"/>
              <w:rPr>
                <w:b/>
              </w:rPr>
            </w:pPr>
            <w:r>
              <w:t>120</w:t>
            </w:r>
          </w:p>
        </w:tc>
        <w:tc>
          <w:tcPr>
            <w:tcW w:w="2808" w:type="dxa"/>
            <w:tcBorders>
              <w:top w:val="nil"/>
              <w:left w:val="nil"/>
              <w:bottom w:val="nil"/>
            </w:tcBorders>
            <w:vAlign w:val="bottom"/>
          </w:tcPr>
          <w:p w:rsidR="00000000" w:rsidRDefault="005414B1" w:rsidP="00E36901">
            <w:pPr>
              <w:pStyle w:val="TableText"/>
              <w:spacing w:before="60" w:afterLines="60"/>
              <w:jc w:val="center"/>
              <w:rPr>
                <w:b/>
              </w:rPr>
            </w:pPr>
            <w:r>
              <w:t>$60 per wave</w:t>
            </w:r>
            <w:r w:rsidR="00A64446">
              <w:rPr>
                <w:rStyle w:val="FootnoteReference"/>
              </w:rPr>
              <w:footnoteReference w:id="3"/>
            </w:r>
          </w:p>
        </w:tc>
      </w:tr>
      <w:tr w:rsidR="005414B1" w:rsidTr="003D060D">
        <w:tc>
          <w:tcPr>
            <w:tcW w:w="4608" w:type="dxa"/>
            <w:tcBorders>
              <w:top w:val="nil"/>
              <w:bottom w:val="nil"/>
              <w:right w:val="nil"/>
            </w:tcBorders>
            <w:vAlign w:val="bottom"/>
          </w:tcPr>
          <w:p w:rsidR="005414B1" w:rsidRPr="003D060D" w:rsidRDefault="0019770F" w:rsidP="003D060D">
            <w:pPr>
              <w:pStyle w:val="TableText"/>
              <w:spacing w:before="60" w:after="120"/>
              <w:rPr>
                <w:b/>
                <w:u w:val="single"/>
              </w:rPr>
            </w:pPr>
            <w:r>
              <w:rPr>
                <w:b/>
                <w:u w:val="single"/>
              </w:rPr>
              <w:t>Implementation/Qualitative</w:t>
            </w:r>
            <w:r w:rsidR="003D060D">
              <w:rPr>
                <w:b/>
                <w:u w:val="single"/>
              </w:rPr>
              <w:t xml:space="preserve"> Only Study</w:t>
            </w:r>
          </w:p>
        </w:tc>
        <w:tc>
          <w:tcPr>
            <w:tcW w:w="2160" w:type="dxa"/>
            <w:tcBorders>
              <w:top w:val="nil"/>
              <w:left w:val="nil"/>
              <w:bottom w:val="nil"/>
              <w:right w:val="nil"/>
            </w:tcBorders>
            <w:vAlign w:val="bottom"/>
          </w:tcPr>
          <w:p w:rsidR="005414B1" w:rsidRDefault="005414B1" w:rsidP="003D060D">
            <w:pPr>
              <w:pStyle w:val="TableText"/>
              <w:tabs>
                <w:tab w:val="decimal" w:pos="1152"/>
              </w:tabs>
              <w:spacing w:before="60" w:after="120"/>
            </w:pPr>
          </w:p>
        </w:tc>
        <w:tc>
          <w:tcPr>
            <w:tcW w:w="2808" w:type="dxa"/>
            <w:tcBorders>
              <w:top w:val="nil"/>
              <w:left w:val="nil"/>
              <w:bottom w:val="nil"/>
            </w:tcBorders>
            <w:vAlign w:val="bottom"/>
          </w:tcPr>
          <w:p w:rsidR="005414B1" w:rsidRDefault="005414B1" w:rsidP="003D060D">
            <w:pPr>
              <w:pStyle w:val="TableText"/>
              <w:tabs>
                <w:tab w:val="decimal" w:pos="1512"/>
              </w:tabs>
              <w:spacing w:before="60" w:after="120"/>
            </w:pPr>
          </w:p>
        </w:tc>
      </w:tr>
      <w:tr w:rsidR="003D060D" w:rsidTr="003D060D">
        <w:tc>
          <w:tcPr>
            <w:tcW w:w="4608" w:type="dxa"/>
            <w:tcBorders>
              <w:top w:val="nil"/>
              <w:bottom w:val="single" w:sz="4" w:space="0" w:color="auto"/>
              <w:right w:val="nil"/>
            </w:tcBorders>
          </w:tcPr>
          <w:p w:rsidR="003D060D" w:rsidRDefault="003D060D" w:rsidP="003D060D">
            <w:pPr>
              <w:pStyle w:val="TableText"/>
              <w:spacing w:before="60" w:after="60"/>
            </w:pPr>
            <w:r>
              <w:t xml:space="preserve">(17) Focus group discussion guide (for RF </w:t>
            </w:r>
            <w:r>
              <w:lastRenderedPageBreak/>
              <w:t>program participants in Hispanic RF sub-study)</w:t>
            </w:r>
          </w:p>
        </w:tc>
        <w:tc>
          <w:tcPr>
            <w:tcW w:w="2160" w:type="dxa"/>
            <w:tcBorders>
              <w:top w:val="nil"/>
              <w:left w:val="nil"/>
              <w:bottom w:val="single" w:sz="4" w:space="0" w:color="auto"/>
              <w:right w:val="nil"/>
            </w:tcBorders>
            <w:vAlign w:val="bottom"/>
          </w:tcPr>
          <w:p w:rsidR="003D060D" w:rsidRDefault="003D060D" w:rsidP="0004060E">
            <w:pPr>
              <w:pStyle w:val="TableText"/>
              <w:tabs>
                <w:tab w:val="decimal" w:pos="1152"/>
              </w:tabs>
              <w:spacing w:before="60" w:after="60"/>
            </w:pPr>
            <w:r>
              <w:lastRenderedPageBreak/>
              <w:t>90</w:t>
            </w:r>
          </w:p>
        </w:tc>
        <w:tc>
          <w:tcPr>
            <w:tcW w:w="2808" w:type="dxa"/>
            <w:tcBorders>
              <w:top w:val="nil"/>
              <w:left w:val="nil"/>
              <w:bottom w:val="single" w:sz="4" w:space="0" w:color="auto"/>
            </w:tcBorders>
            <w:vAlign w:val="bottom"/>
          </w:tcPr>
          <w:p w:rsidR="003D060D" w:rsidRDefault="003D060D" w:rsidP="0004060E">
            <w:pPr>
              <w:pStyle w:val="TableText"/>
              <w:tabs>
                <w:tab w:val="decimal" w:pos="1512"/>
              </w:tabs>
              <w:spacing w:before="60" w:after="60"/>
            </w:pPr>
            <w:r>
              <w:t>$25</w:t>
            </w:r>
          </w:p>
        </w:tc>
      </w:tr>
    </w:tbl>
    <w:p w:rsidR="00B14F7E" w:rsidRDefault="00B14F7E" w:rsidP="00B14F7E">
      <w:pPr>
        <w:pStyle w:val="NormalSS"/>
      </w:pPr>
    </w:p>
    <w:p w:rsidR="00B14F7E" w:rsidRDefault="00B14F7E" w:rsidP="00B14F7E">
      <w:pPr>
        <w:pStyle w:val="NormalSS"/>
      </w:pPr>
      <w:r>
        <w:t xml:space="preserve">We </w:t>
      </w:r>
      <w:r w:rsidR="00596FB1">
        <w:t>make this proposal</w:t>
      </w:r>
      <w:r>
        <w:t xml:space="preserve"> for three reasons:</w:t>
      </w:r>
    </w:p>
    <w:p w:rsidR="00B14F7E" w:rsidRPr="00B74228" w:rsidRDefault="00955E50" w:rsidP="00B74228">
      <w:pPr>
        <w:pStyle w:val="NumberedBullet"/>
        <w:numPr>
          <w:ilvl w:val="0"/>
          <w:numId w:val="0"/>
        </w:numPr>
        <w:ind w:left="720" w:hanging="288"/>
      </w:pPr>
      <w:r>
        <w:t>a</w:t>
      </w:r>
      <w:r w:rsidR="00B74228" w:rsidRPr="00B74228">
        <w:t>.</w:t>
      </w:r>
      <w:r w:rsidR="00B74228" w:rsidRPr="00B74228">
        <w:tab/>
      </w:r>
      <w:r w:rsidR="00B14F7E" w:rsidRPr="00865224">
        <w:rPr>
          <w:b/>
        </w:rPr>
        <w:t>To increase response rates</w:t>
      </w:r>
      <w:r w:rsidR="00B14F7E" w:rsidRPr="006D27DE">
        <w:t xml:space="preserve">. </w:t>
      </w:r>
      <w:r w:rsidR="00596FB1">
        <w:t xml:space="preserve">When participants know that their time will be appreciated, the </w:t>
      </w:r>
      <w:r w:rsidR="00B14F7E" w:rsidRPr="006D27DE">
        <w:t xml:space="preserve">likelihood </w:t>
      </w:r>
      <w:r w:rsidR="00596FB1">
        <w:t xml:space="preserve">increases that those respondents will </w:t>
      </w:r>
      <w:r w:rsidR="00B14F7E">
        <w:t>spend</w:t>
      </w:r>
      <w:r w:rsidR="00596FB1">
        <w:t xml:space="preserve"> </w:t>
      </w:r>
      <w:r w:rsidR="00B14F7E">
        <w:t xml:space="preserve">time completing the data activity. Research has shown that </w:t>
      </w:r>
      <w:r w:rsidR="00596FB1">
        <w:t xml:space="preserve">such tokens of appreciation </w:t>
      </w:r>
      <w:r w:rsidR="00B14F7E">
        <w:t xml:space="preserve">are effective at increasing response rates for </w:t>
      </w:r>
      <w:r w:rsidR="00B14F7E" w:rsidRPr="00B74228">
        <w:t xml:space="preserve">populations similar to participants in RF/HM programs—people with lower educational level (Berlin et al. 1992) and low-income and nonwhite populations (James and </w:t>
      </w:r>
      <w:proofErr w:type="spellStart"/>
      <w:r w:rsidR="00B14F7E" w:rsidRPr="00B74228">
        <w:t>Bolstein</w:t>
      </w:r>
      <w:proofErr w:type="spellEnd"/>
      <w:r w:rsidR="00B14F7E" w:rsidRPr="00B74228">
        <w:t xml:space="preserve"> 1990). Singer and </w:t>
      </w:r>
      <w:proofErr w:type="spellStart"/>
      <w:r w:rsidR="00B14F7E" w:rsidRPr="00B74228">
        <w:t>Kulka</w:t>
      </w:r>
      <w:proofErr w:type="spellEnd"/>
      <w:r w:rsidR="00B14F7E" w:rsidRPr="00B74228">
        <w:t xml:space="preserve"> (2002) </w:t>
      </w:r>
      <w:r w:rsidR="00596FB1">
        <w:t xml:space="preserve">similarly </w:t>
      </w:r>
      <w:r w:rsidR="00B14F7E" w:rsidRPr="00B74228">
        <w:t>showed reduced differential response rates and hence the potential for nonresponse bias.</w:t>
      </w:r>
    </w:p>
    <w:p w:rsidR="00B14F7E" w:rsidRPr="00B74228" w:rsidRDefault="00955E50" w:rsidP="00B74228">
      <w:pPr>
        <w:pStyle w:val="NumberedBullet"/>
        <w:numPr>
          <w:ilvl w:val="0"/>
          <w:numId w:val="0"/>
        </w:numPr>
        <w:ind w:left="720" w:hanging="288"/>
      </w:pPr>
      <w:r>
        <w:t>b</w:t>
      </w:r>
      <w:r w:rsidR="00B74228">
        <w:t>.</w:t>
      </w:r>
      <w:r w:rsidR="00B74228">
        <w:tab/>
      </w:r>
      <w:r w:rsidR="00B14F7E" w:rsidRPr="00B74228">
        <w:rPr>
          <w:b/>
        </w:rPr>
        <w:t>To reduce attrition for follow-up data collection.</w:t>
      </w:r>
      <w:r w:rsidR="00B14F7E" w:rsidRPr="00B74228">
        <w:t xml:space="preserve"> In longitudinal studies, providing </w:t>
      </w:r>
      <w:r w:rsidR="00596FB1">
        <w:t xml:space="preserve">a small symbol of appreciation </w:t>
      </w:r>
      <w:r w:rsidR="00B14F7E" w:rsidRPr="00B74228">
        <w:t>for earlier surveys may contribute to higher response rates for subsequent surveys</w:t>
      </w:r>
      <w:r w:rsidR="007553DB">
        <w:t>/interviews</w:t>
      </w:r>
      <w:r w:rsidR="00B14F7E" w:rsidRPr="00B74228">
        <w:t xml:space="preserve"> (Singer et al. 1998). Therefore, providing </w:t>
      </w:r>
      <w:r w:rsidR="00872CD9">
        <w:t xml:space="preserve">such appreciation </w:t>
      </w:r>
      <w:r w:rsidR="00B14F7E" w:rsidRPr="00B74228">
        <w:t xml:space="preserve">for the baseline survey and the first waves of the </w:t>
      </w:r>
      <w:r w:rsidR="002D6800">
        <w:t>qualitative</w:t>
      </w:r>
      <w:r w:rsidR="00B14F7E" w:rsidRPr="00B74228">
        <w:t xml:space="preserve"> interviews may reduce attrition for follow-up data collection. </w:t>
      </w:r>
    </w:p>
    <w:p w:rsidR="00B14F7E" w:rsidRPr="006D27DE" w:rsidRDefault="00955E50" w:rsidP="00B74228">
      <w:pPr>
        <w:pStyle w:val="NumberedBulletLASTSS"/>
        <w:numPr>
          <w:ilvl w:val="0"/>
          <w:numId w:val="0"/>
        </w:numPr>
        <w:ind w:left="720" w:hanging="288"/>
      </w:pPr>
      <w:r>
        <w:t>c</w:t>
      </w:r>
      <w:r w:rsidR="00B74228">
        <w:t>.</w:t>
      </w:r>
      <w:r w:rsidR="00B74228">
        <w:tab/>
      </w:r>
      <w:r w:rsidR="00B14F7E" w:rsidRPr="00B74228">
        <w:rPr>
          <w:b/>
        </w:rPr>
        <w:t>To garner grantee staff cooperation.</w:t>
      </w:r>
      <w:r w:rsidR="00B14F7E" w:rsidRPr="00B74228">
        <w:t xml:space="preserve"> In general, grantee staff </w:t>
      </w:r>
      <w:proofErr w:type="gramStart"/>
      <w:r w:rsidR="00B14F7E" w:rsidRPr="00B74228">
        <w:t>find</w:t>
      </w:r>
      <w:proofErr w:type="gramEnd"/>
      <w:r w:rsidR="00B14F7E" w:rsidRPr="00B74228">
        <w:t xml:space="preserve"> evaluation very challenging—this is true in implementation</w:t>
      </w:r>
      <w:r w:rsidR="00A43B8B">
        <w:t xml:space="preserve"> and </w:t>
      </w:r>
      <w:r w:rsidR="00B14F7E" w:rsidRPr="00B74228">
        <w:t>qualitative studies, and especially true in impact studies</w:t>
      </w:r>
      <w:r w:rsidR="00B14F7E" w:rsidRPr="006D27DE">
        <w:t xml:space="preserve"> where participants are randomly assigned. Directors of RF programs</w:t>
      </w:r>
      <w:r w:rsidR="00B14F7E" w:rsidRPr="006D27DE">
        <w:rPr>
          <w:rStyle w:val="FootnoteReference"/>
        </w:rPr>
        <w:footnoteReference w:id="4"/>
      </w:r>
      <w:r w:rsidR="00B14F7E" w:rsidRPr="006D27DE">
        <w:t xml:space="preserve"> have told us that providing a modest </w:t>
      </w:r>
      <w:r w:rsidR="00227203">
        <w:t>token</w:t>
      </w:r>
      <w:r w:rsidR="00B14F7E" w:rsidRPr="006D27DE">
        <w:t xml:space="preserve"> to all applicants</w:t>
      </w:r>
      <w:r w:rsidR="00B14F7E">
        <w:t xml:space="preserve"> for response to the baseline survey</w:t>
      </w:r>
      <w:r w:rsidR="00B14F7E" w:rsidRPr="006D27DE">
        <w:t>—including those who are ultimately assigned to the control group—</w:t>
      </w:r>
      <w:r w:rsidR="00227203">
        <w:t xml:space="preserve">as well as a modest token for participation in other data collection efforts </w:t>
      </w:r>
      <w:r w:rsidR="00B14F7E" w:rsidRPr="006D27DE">
        <w:t xml:space="preserve">demonstrates respect for the applicants’ time and makes it easier for the grantee staff to support the evaluation and the requirement to </w:t>
      </w:r>
      <w:r w:rsidR="002D6800">
        <w:t>assign some applicants to</w:t>
      </w:r>
      <w:r w:rsidR="00B14F7E" w:rsidRPr="006D27DE">
        <w:t xml:space="preserve"> control group </w:t>
      </w:r>
      <w:r w:rsidR="002D6800">
        <w:t>status</w:t>
      </w:r>
      <w:r w:rsidR="00B14F7E" w:rsidRPr="006D27DE">
        <w:t>.</w:t>
      </w:r>
    </w:p>
    <w:p w:rsidR="00B14F7E" w:rsidRDefault="00B14F7E" w:rsidP="00B74228">
      <w:pPr>
        <w:pStyle w:val="Heading2Black"/>
      </w:pPr>
      <w:bookmarkStart w:id="21" w:name="_Toc346001116"/>
      <w:r>
        <w:t>10.</w:t>
      </w:r>
      <w:r>
        <w:tab/>
        <w:t xml:space="preserve">Assurance of </w:t>
      </w:r>
      <w:r w:rsidR="003E765C">
        <w:t xml:space="preserve">Privacy </w:t>
      </w:r>
      <w:r>
        <w:t>Provided to Respondents</w:t>
      </w:r>
      <w:bookmarkEnd w:id="21"/>
    </w:p>
    <w:p w:rsidR="00B557BE" w:rsidRDefault="00B14F7E" w:rsidP="00B14F7E">
      <w:pPr>
        <w:pStyle w:val="NormalSS"/>
      </w:pPr>
      <w:r>
        <w:t xml:space="preserve">Respondents will be informed that the identifying information they provide will be kept private as provided by the Confidentiality Certificate issued by the Eunice Kennedy Shriver National Institute of Child Health and Human Development on </w:t>
      </w:r>
      <w:r w:rsidRPr="001F5AD7">
        <w:t>January 3,</w:t>
      </w:r>
      <w:r>
        <w:t xml:space="preserve"> 2013 (</w:t>
      </w:r>
      <w:r w:rsidR="001B2B09">
        <w:t>a copy is provided in Appendix F</w:t>
      </w:r>
      <w:r>
        <w:t xml:space="preserve">). All </w:t>
      </w:r>
      <w:r w:rsidR="00B557BE">
        <w:t xml:space="preserve">consent forms </w:t>
      </w:r>
      <w:r w:rsidR="001B2B09">
        <w:t xml:space="preserve">that are </w:t>
      </w:r>
      <w:r>
        <w:t>given to study participants will include assurances that the research team will protect their privacy to the fullest extent possible under the law</w:t>
      </w:r>
      <w:r w:rsidR="001B2B09">
        <w:t xml:space="preserve"> (the three consent forms are contained in Appendices G, H, and I)</w:t>
      </w:r>
      <w:r>
        <w:t xml:space="preserve">. </w:t>
      </w:r>
    </w:p>
    <w:p w:rsidR="00B557BE" w:rsidRDefault="00B557BE" w:rsidP="00B14F7E">
      <w:pPr>
        <w:pStyle w:val="NormalSS"/>
      </w:pPr>
      <w:r>
        <w:t>Specifically with regard to administration of the baseline survey</w:t>
      </w:r>
      <w:r w:rsidR="00B14F7E">
        <w:t xml:space="preserve">, </w:t>
      </w:r>
      <w:r w:rsidR="007553DB">
        <w:t xml:space="preserve">similar to the procedures used with the </w:t>
      </w:r>
      <w:r w:rsidR="0004060E" w:rsidRPr="007A73BB">
        <w:t xml:space="preserve">(3) </w:t>
      </w:r>
      <w:r w:rsidR="007553DB" w:rsidRPr="007A73BB">
        <w:t>RF baseline survey</w:t>
      </w:r>
      <w:r w:rsidR="007553DB" w:rsidRPr="007553DB">
        <w:t xml:space="preserve"> </w:t>
      </w:r>
      <w:r w:rsidR="007553DB">
        <w:t xml:space="preserve">described in the prior submission, </w:t>
      </w:r>
      <w:r w:rsidR="00B14F7E">
        <w:t xml:space="preserve">before the </w:t>
      </w:r>
      <w:r w:rsidR="0004060E" w:rsidRPr="007A73BB">
        <w:t xml:space="preserve">(5) </w:t>
      </w:r>
      <w:r w:rsidR="007553DB" w:rsidRPr="0034674F">
        <w:t xml:space="preserve">HM </w:t>
      </w:r>
      <w:r w:rsidR="00B14F7E" w:rsidRPr="0034674F">
        <w:t>baseline survey</w:t>
      </w:r>
      <w:r w:rsidR="00B14F7E">
        <w:t xml:space="preserve"> is </w:t>
      </w:r>
      <w:proofErr w:type="gramStart"/>
      <w:r w:rsidR="00B14F7E">
        <w:t>administered,</w:t>
      </w:r>
      <w:proofErr w:type="gramEnd"/>
      <w:r w:rsidR="00B14F7E">
        <w:t xml:space="preserve"> the interviewer will read the consent statement, which includes the assurance of privacy. The respondent will also be given a hard-copy of the consent statement for their reference (Appendix </w:t>
      </w:r>
      <w:r w:rsidR="00077FAA">
        <w:t>G</w:t>
      </w:r>
      <w:r w:rsidR="00A04B01">
        <w:t xml:space="preserve"> contains the consent statement for RF </w:t>
      </w:r>
      <w:r w:rsidR="00077FAA">
        <w:t>program participants; Appendix H</w:t>
      </w:r>
      <w:r w:rsidR="00A04B01">
        <w:t xml:space="preserve"> contains the consent statement for HM program participants</w:t>
      </w:r>
      <w:r w:rsidR="00B14F7E">
        <w:t xml:space="preserve">). This consent statement will cover all </w:t>
      </w:r>
      <w:r w:rsidR="001B2B09">
        <w:t xml:space="preserve">program </w:t>
      </w:r>
      <w:r w:rsidR="00B14F7E">
        <w:t xml:space="preserve">participant-focused data collection activities in the impact study—the </w:t>
      </w:r>
      <w:r w:rsidR="00A04B01">
        <w:t xml:space="preserve">(3) RF </w:t>
      </w:r>
      <w:r w:rsidR="00B14F7E">
        <w:t>baseline survey</w:t>
      </w:r>
      <w:r w:rsidR="00A04B01">
        <w:t xml:space="preserve"> or (5</w:t>
      </w:r>
      <w:proofErr w:type="gramStart"/>
      <w:r w:rsidR="00A04B01">
        <w:t>)HM</w:t>
      </w:r>
      <w:proofErr w:type="gramEnd"/>
      <w:r w:rsidR="00A04B01">
        <w:t xml:space="preserve"> baseline survey</w:t>
      </w:r>
      <w:r w:rsidR="00B14F7E">
        <w:t xml:space="preserve">, </w:t>
      </w:r>
      <w:r w:rsidR="00A04B01">
        <w:t xml:space="preserve">the (11) </w:t>
      </w:r>
      <w:r w:rsidR="007A73BB">
        <w:t xml:space="preserve">on-line </w:t>
      </w:r>
      <w:r w:rsidR="00A04B01">
        <w:t xml:space="preserve">Working Alliance Inventory, (12) </w:t>
      </w:r>
      <w:r w:rsidR="00B14F7E">
        <w:t xml:space="preserve">participant focus groups, </w:t>
      </w:r>
      <w:r w:rsidR="00A04B01">
        <w:lastRenderedPageBreak/>
        <w:t xml:space="preserve">(13) </w:t>
      </w:r>
      <w:r w:rsidR="00B14F7E">
        <w:t xml:space="preserve">telephone interviews with program dropouts, </w:t>
      </w:r>
      <w:r w:rsidR="00A04B01">
        <w:t>and the (14)</w:t>
      </w:r>
      <w:r w:rsidR="00B14F7E">
        <w:t xml:space="preserve"> in-person </w:t>
      </w:r>
      <w:r w:rsidR="00A04B01">
        <w:t xml:space="preserve">in-depth </w:t>
      </w:r>
      <w:r w:rsidR="007553DB">
        <w:t>qualitative</w:t>
      </w:r>
      <w:r w:rsidR="00C6742B">
        <w:t xml:space="preserve"> </w:t>
      </w:r>
      <w:r w:rsidR="00B14F7E">
        <w:t xml:space="preserve">interviews and </w:t>
      </w:r>
      <w:r w:rsidR="00A04B01">
        <w:t xml:space="preserve">(15) </w:t>
      </w:r>
      <w:r w:rsidR="00F507CA">
        <w:t xml:space="preserve">qualitative interview </w:t>
      </w:r>
      <w:r w:rsidR="00B14F7E">
        <w:t>check-in calls</w:t>
      </w:r>
      <w:r w:rsidR="00A04B01">
        <w:t xml:space="preserve"> (with RF program participants)</w:t>
      </w:r>
      <w:r w:rsidR="00B14F7E">
        <w:t xml:space="preserve">. </w:t>
      </w:r>
    </w:p>
    <w:p w:rsidR="00E21B25" w:rsidRDefault="00F507CA" w:rsidP="00B14F7E">
      <w:pPr>
        <w:pStyle w:val="NormalSS"/>
      </w:pPr>
      <w:r>
        <w:t xml:space="preserve">In addition </w:t>
      </w:r>
      <w:r w:rsidR="002844B1">
        <w:t xml:space="preserve">to information provided at the time of </w:t>
      </w:r>
      <w:r>
        <w:t>the baseline data collection</w:t>
      </w:r>
      <w:r w:rsidR="00B14F7E">
        <w:t xml:space="preserve">, before </w:t>
      </w:r>
      <w:r>
        <w:t xml:space="preserve">other types of </w:t>
      </w:r>
      <w:r w:rsidR="002844B1">
        <w:t xml:space="preserve">subsequent </w:t>
      </w:r>
      <w:r>
        <w:t xml:space="preserve">information collection (e.g., web-based or </w:t>
      </w:r>
      <w:r w:rsidR="00B14F7E">
        <w:t>telephone surveys, focus groups, interviews</w:t>
      </w:r>
      <w:r w:rsidR="00A04B01">
        <w:t>,</w:t>
      </w:r>
      <w:r>
        <w:t xml:space="preserve"> or questionnaires)</w:t>
      </w:r>
      <w:r w:rsidR="00B14F7E">
        <w:t xml:space="preserve"> the data collectors will state that the information provided by the respondent will be kept private </w:t>
      </w:r>
      <w:r w:rsidR="00B14F7E" w:rsidRPr="00450B14">
        <w:t xml:space="preserve">and that the results of the study will be presented in aggregate form only. </w:t>
      </w:r>
      <w:r>
        <w:t xml:space="preserve">Likewise, data collectors will obtain consent and provide the same assurance of privacy to fathers in the </w:t>
      </w:r>
      <w:r w:rsidR="00A04B01">
        <w:t xml:space="preserve">Hispanic RF sub-study </w:t>
      </w:r>
      <w:r>
        <w:t>implementation/qualitative only study</w:t>
      </w:r>
      <w:r w:rsidR="00154368">
        <w:t xml:space="preserve"> (see Appendix I)</w:t>
      </w:r>
      <w:r>
        <w:t>.</w:t>
      </w:r>
      <w:r w:rsidR="00C6742B">
        <w:t xml:space="preserve"> </w:t>
      </w:r>
    </w:p>
    <w:p w:rsidR="00B14F7E" w:rsidRDefault="00B14F7E" w:rsidP="00B14F7E">
      <w:pPr>
        <w:pStyle w:val="NormalSS"/>
      </w:pPr>
      <w:r>
        <w:t>The contractor will take the following specific measures to protect respondents’ privacy:</w:t>
      </w:r>
    </w:p>
    <w:p w:rsidR="00B14F7E" w:rsidRDefault="00B14F7E" w:rsidP="00B14F7E">
      <w:pPr>
        <w:pStyle w:val="BulletBlack"/>
      </w:pPr>
      <w:r w:rsidRPr="003D7B28">
        <w:rPr>
          <w:b/>
        </w:rPr>
        <w:t xml:space="preserve">Training interviewers in </w:t>
      </w:r>
      <w:r w:rsidR="003E765C">
        <w:rPr>
          <w:b/>
        </w:rPr>
        <w:t>privacy</w:t>
      </w:r>
      <w:r w:rsidR="003E765C" w:rsidRPr="003D7B28">
        <w:rPr>
          <w:b/>
        </w:rPr>
        <w:t xml:space="preserve"> </w:t>
      </w:r>
      <w:r w:rsidRPr="003D7B28">
        <w:rPr>
          <w:b/>
        </w:rPr>
        <w:t>procedures.</w:t>
      </w:r>
      <w:r>
        <w:t xml:space="preserve"> The oral consent process and </w:t>
      </w:r>
      <w:r w:rsidR="007A73BB">
        <w:t>(3) RF</w:t>
      </w:r>
      <w:proofErr w:type="gramStart"/>
      <w:r w:rsidR="007A73BB">
        <w:t>/(</w:t>
      </w:r>
      <w:proofErr w:type="gramEnd"/>
      <w:r w:rsidR="007A73BB">
        <w:t xml:space="preserve">5) HM </w:t>
      </w:r>
      <w:r>
        <w:t xml:space="preserve">baseline </w:t>
      </w:r>
      <w:r w:rsidR="007A73BB">
        <w:t xml:space="preserve">survey </w:t>
      </w:r>
      <w:r>
        <w:t xml:space="preserve">will be administered by telephone interviewers at </w:t>
      </w:r>
      <w:r w:rsidR="00227203">
        <w:t>the evaluator</w:t>
      </w:r>
      <w:r>
        <w:t xml:space="preserve">’s Survey Operations Center (SOC). Interviewers will be seated in a common supervised area. As part of the telephone interviewers’ introductory comments, study participants will be told that their responses will be protected and that they will have the opportunity to have their questions concerning the study answered by the interviewer. Interviewing staff will receive training that includes general SOC security and </w:t>
      </w:r>
      <w:r w:rsidR="003E765C">
        <w:t xml:space="preserve">privacy </w:t>
      </w:r>
      <w:r>
        <w:t xml:space="preserve">procedures as well as project-specific training that includes explanation of the highly </w:t>
      </w:r>
      <w:r w:rsidR="003E765C">
        <w:t xml:space="preserve">private </w:t>
      </w:r>
      <w:r>
        <w:t xml:space="preserve">nature of this information, instructions to not share it or any personally identifiable information (PII) with anyone not on the project team, and warnings about the consequences of any violations. After receiving training, these staff members sign </w:t>
      </w:r>
      <w:r w:rsidR="003E765C">
        <w:t xml:space="preserve">privacy </w:t>
      </w:r>
      <w:r>
        <w:t xml:space="preserve">and nondisclosure agreements. </w:t>
      </w:r>
    </w:p>
    <w:p w:rsidR="00B14F7E" w:rsidRDefault="00B14F7E" w:rsidP="00B14F7E">
      <w:pPr>
        <w:pStyle w:val="BulletBlack"/>
      </w:pPr>
      <w:r w:rsidRPr="003D7B28">
        <w:rPr>
          <w:b/>
        </w:rPr>
        <w:t xml:space="preserve">Using CATI </w:t>
      </w:r>
      <w:r>
        <w:rPr>
          <w:b/>
        </w:rPr>
        <w:t>and web-based surveys</w:t>
      </w:r>
      <w:r w:rsidRPr="003D7B28">
        <w:rPr>
          <w:b/>
        </w:rPr>
        <w:t>.</w:t>
      </w:r>
      <w:r>
        <w:t xml:space="preserve"> Administering consent and the </w:t>
      </w:r>
      <w:r w:rsidR="007A73BB">
        <w:t>(3) RF</w:t>
      </w:r>
      <w:proofErr w:type="gramStart"/>
      <w:r w:rsidR="007A73BB">
        <w:t>/(</w:t>
      </w:r>
      <w:proofErr w:type="gramEnd"/>
      <w:r w:rsidR="007A73BB">
        <w:t xml:space="preserve">5) HM </w:t>
      </w:r>
      <w:r>
        <w:t xml:space="preserve">baseline survey via CATI and the </w:t>
      </w:r>
      <w:r w:rsidR="007A73BB">
        <w:t xml:space="preserve">(9) on-line </w:t>
      </w:r>
      <w:r>
        <w:t>survey</w:t>
      </w:r>
      <w:r w:rsidR="007A73BB">
        <w:t xml:space="preserve"> (for program staff)</w:t>
      </w:r>
      <w:r>
        <w:t xml:space="preserve"> and </w:t>
      </w:r>
      <w:r w:rsidR="007A73BB">
        <w:t xml:space="preserve">(11) </w:t>
      </w:r>
      <w:r>
        <w:t xml:space="preserve">Working Alliance Inventory </w:t>
      </w:r>
      <w:r w:rsidR="007A73BB">
        <w:t xml:space="preserve">(for program staff and participants) </w:t>
      </w:r>
      <w:r>
        <w:t xml:space="preserve">via web eliminates security risks related to shipping hard-copy forms containing PII to </w:t>
      </w:r>
      <w:r w:rsidR="00227203">
        <w:t>the evaluator</w:t>
      </w:r>
      <w:r>
        <w:t>.</w:t>
      </w:r>
      <w:r w:rsidR="00C6742B">
        <w:t xml:space="preserve"> </w:t>
      </w:r>
    </w:p>
    <w:p w:rsidR="00B14F7E" w:rsidRDefault="00B14F7E" w:rsidP="00B14F7E">
      <w:pPr>
        <w:pStyle w:val="BulletBlack"/>
        <w:keepLines/>
      </w:pPr>
      <w:r w:rsidRPr="003D7B28">
        <w:rPr>
          <w:b/>
        </w:rPr>
        <w:t>Restricting and logging access to the sample management system (SMS).</w:t>
      </w:r>
      <w:r>
        <w:t xml:space="preserve"> Some data elements from the baseline survey data will be entered into an SMS to locate sample members for the follow-up survey. This is a sequel server database housed on an encrypted server. A hierarchical architecture will be used to assign user rights to specific individuals who will be able to access the system and enter information only at their own location. All activity in the system will be logged. Unless otherwise required by ACF, the information stored in the SMS will be destroyed when no longer needed in the performance of the project.</w:t>
      </w:r>
    </w:p>
    <w:p w:rsidR="00B14F7E" w:rsidRDefault="00B14F7E" w:rsidP="00B14F7E">
      <w:pPr>
        <w:pStyle w:val="BulletBlackLastSS"/>
      </w:pPr>
      <w:r w:rsidRPr="003D7B28">
        <w:rPr>
          <w:b/>
        </w:rPr>
        <w:t>Restricting access to the study MIS.</w:t>
      </w:r>
      <w:r>
        <w:t xml:space="preserve"> Data collected through the study MIS will be housed on secure servers behind </w:t>
      </w:r>
      <w:r w:rsidR="008239E1">
        <w:t>t</w:t>
      </w:r>
      <w:r w:rsidR="00227203">
        <w:t>he evaluator</w:t>
      </w:r>
      <w:r>
        <w:t>’s firewall. Access to the study MIS will be restricted by assigning a password to each relevant staff member.</w:t>
      </w:r>
    </w:p>
    <w:p w:rsidR="00B14F7E" w:rsidRDefault="00B14F7E" w:rsidP="00B14F7E">
      <w:pPr>
        <w:pStyle w:val="NormalSS"/>
      </w:pPr>
      <w:r>
        <w:t xml:space="preserve">In addition to these study-specific procedures, </w:t>
      </w:r>
      <w:r w:rsidR="007A73BB">
        <w:t>t</w:t>
      </w:r>
      <w:r w:rsidR="00227203">
        <w:t>he evaluator</w:t>
      </w:r>
      <w:r>
        <w:t xml:space="preserve"> has extensive corporate administrative and security systems to prevent the unauthorized release of personal records, including</w:t>
      </w:r>
      <w:r w:rsidRPr="0090766C">
        <w:t xml:space="preserve"> </w:t>
      </w:r>
      <w:r>
        <w:t>state-of-the-art hardware and software for encryption that meets federal standards and other methods of data protection (e.g., requirements for regular password updating), as well as physical security that includes limited key card access and locked data storage areas.</w:t>
      </w:r>
    </w:p>
    <w:p w:rsidR="00B14F7E" w:rsidRDefault="00B14F7E" w:rsidP="00B14F7E">
      <w:pPr>
        <w:pStyle w:val="Heading2Black"/>
      </w:pPr>
      <w:bookmarkStart w:id="22" w:name="_Toc346001117"/>
      <w:r>
        <w:lastRenderedPageBreak/>
        <w:t>11.</w:t>
      </w:r>
      <w:r>
        <w:tab/>
        <w:t>Justification for Sensitive Questions</w:t>
      </w:r>
      <w:bookmarkEnd w:id="22"/>
    </w:p>
    <w:p w:rsidR="00707BE8" w:rsidRDefault="00B14F7E" w:rsidP="00707BE8">
      <w:pPr>
        <w:pStyle w:val="NormalSS"/>
      </w:pPr>
      <w:r>
        <w:t xml:space="preserve">Some sensitive questions are necessary in a study of programs designed to affect personal relationships and employment. </w:t>
      </w:r>
    </w:p>
    <w:p w:rsidR="002836FF" w:rsidRDefault="00BD21AA" w:rsidP="00BD21AA">
      <w:pPr>
        <w:pStyle w:val="MarkforTableHeading"/>
        <w:tabs>
          <w:tab w:val="clear" w:pos="432"/>
          <w:tab w:val="left" w:pos="1755"/>
        </w:tabs>
      </w:pPr>
      <w:r>
        <w:tab/>
      </w:r>
    </w:p>
    <w:p w:rsidR="00CC5BDA" w:rsidRDefault="00BD21AA" w:rsidP="00B673BB">
      <w:pPr>
        <w:pStyle w:val="NormalSS"/>
        <w:tabs>
          <w:tab w:val="left" w:pos="3417"/>
        </w:tabs>
        <w:ind w:firstLine="0"/>
      </w:pPr>
      <w:r>
        <w:tab/>
      </w:r>
      <w:r w:rsidR="00137077">
        <w:t xml:space="preserve">The (9) on-line survey (for program staff) will discuss questions related to what country the respondent was born in, which may be considered a sensitive question </w:t>
      </w:r>
      <w:r w:rsidR="00CC5BDA">
        <w:t>t</w:t>
      </w:r>
      <w:r w:rsidR="00137077">
        <w:t>o some</w:t>
      </w:r>
      <w:r w:rsidR="001F7010">
        <w:t xml:space="preserve"> respondents</w:t>
      </w:r>
      <w:r w:rsidR="00137077">
        <w:t xml:space="preserve">.  Prior to starting each </w:t>
      </w:r>
      <w:r w:rsidR="001F7010">
        <w:t>survey</w:t>
      </w:r>
      <w:r w:rsidR="00137077">
        <w:t xml:space="preserve">, the respondents will be informed that they do not have to answer questions that make them feel uncomfortable.  All respondents will </w:t>
      </w:r>
      <w:r w:rsidR="00CC5BDA">
        <w:t>be informed that their identities</w:t>
      </w:r>
      <w:r w:rsidR="00137077">
        <w:t xml:space="preserve"> will be kept private and that they can decline to answer questions </w:t>
      </w:r>
      <w:r w:rsidR="001F7010">
        <w:t xml:space="preserve">to which </w:t>
      </w:r>
      <w:r w:rsidR="00137077">
        <w:t>they do not wish to respond.  Table A.4</w:t>
      </w:r>
      <w:r w:rsidR="00AC2EB9">
        <w:t>a</w:t>
      </w:r>
      <w:r w:rsidR="00137077">
        <w:t xml:space="preserve"> presents the justification for the sensitive </w:t>
      </w:r>
      <w:r w:rsidR="00CC5BDA">
        <w:t>question</w:t>
      </w:r>
      <w:r w:rsidR="00137077">
        <w:t xml:space="preserve"> include</w:t>
      </w:r>
      <w:r w:rsidR="00CC5BDA">
        <w:t>d</w:t>
      </w:r>
      <w:r w:rsidR="00137077">
        <w:t xml:space="preserve"> in </w:t>
      </w:r>
      <w:r w:rsidR="001F7010">
        <w:t xml:space="preserve">the </w:t>
      </w:r>
      <w:r w:rsidR="00137077">
        <w:t xml:space="preserve">(9) on-line survey. </w:t>
      </w:r>
    </w:p>
    <w:p w:rsidR="00000000" w:rsidRDefault="00CC5BDA">
      <w:pPr>
        <w:pStyle w:val="MarkforTableHeading"/>
      </w:pPr>
      <w:proofErr w:type="gramStart"/>
      <w:r>
        <w:t>Table A.4</w:t>
      </w:r>
      <w:r w:rsidR="00AC2EB9">
        <w:t>a</w:t>
      </w:r>
      <w:r>
        <w:t>.</w:t>
      </w:r>
      <w:proofErr w:type="gramEnd"/>
      <w:r>
        <w:t xml:space="preserve"> Justification for Sensitive Question in the (9) On-line </w:t>
      </w:r>
      <w:r w:rsidR="00AC2EB9">
        <w:t>S</w:t>
      </w:r>
      <w:r>
        <w:t>urvey</w:t>
      </w:r>
      <w:r w:rsidR="00AC2EB9">
        <w:t xml:space="preserve"> for Program Staff</w:t>
      </w:r>
    </w:p>
    <w:tbl>
      <w:tblPr>
        <w:tblStyle w:val="SMPRTableBlack"/>
        <w:tblW w:w="5000" w:type="pct"/>
        <w:tblLook w:val="04A0"/>
      </w:tblPr>
      <w:tblGrid>
        <w:gridCol w:w="3398"/>
        <w:gridCol w:w="6178"/>
      </w:tblGrid>
      <w:tr w:rsidR="00137077" w:rsidRPr="006F39B7" w:rsidTr="00C23A6F">
        <w:trPr>
          <w:cnfStyle w:val="100000000000"/>
          <w:tblHeader/>
        </w:trPr>
        <w:tc>
          <w:tcPr>
            <w:tcW w:w="1774" w:type="pct"/>
          </w:tcPr>
          <w:p w:rsidR="00137077" w:rsidRPr="006F39B7" w:rsidRDefault="00137077" w:rsidP="00C23A6F">
            <w:pPr>
              <w:pStyle w:val="TableHeaderLeft"/>
              <w:tabs>
                <w:tab w:val="clear" w:pos="432"/>
              </w:tabs>
              <w:rPr>
                <w:rFonts w:asciiTheme="minorHAnsi" w:hAnsiTheme="minorHAnsi"/>
                <w:sz w:val="16"/>
                <w:szCs w:val="16"/>
              </w:rPr>
            </w:pPr>
            <w:r w:rsidRPr="006F39B7">
              <w:rPr>
                <w:rFonts w:asciiTheme="minorHAnsi" w:hAnsiTheme="minorHAnsi"/>
                <w:sz w:val="16"/>
                <w:szCs w:val="16"/>
              </w:rPr>
              <w:t>Question Topic</w:t>
            </w:r>
          </w:p>
        </w:tc>
        <w:tc>
          <w:tcPr>
            <w:tcW w:w="3226" w:type="pct"/>
          </w:tcPr>
          <w:p w:rsidR="00137077" w:rsidRPr="006F39B7" w:rsidRDefault="00137077" w:rsidP="00C23A6F">
            <w:pPr>
              <w:pStyle w:val="TableHeaderCenter"/>
              <w:rPr>
                <w:rFonts w:asciiTheme="minorHAnsi" w:hAnsiTheme="minorHAnsi"/>
                <w:sz w:val="16"/>
                <w:szCs w:val="16"/>
              </w:rPr>
            </w:pPr>
            <w:r w:rsidRPr="006F39B7">
              <w:rPr>
                <w:rFonts w:asciiTheme="minorHAnsi" w:hAnsiTheme="minorHAnsi"/>
                <w:sz w:val="16"/>
                <w:szCs w:val="16"/>
              </w:rPr>
              <w:t>Justification</w:t>
            </w:r>
          </w:p>
        </w:tc>
      </w:tr>
      <w:tr w:rsidR="00137077" w:rsidRPr="006F39B7" w:rsidTr="00C23A6F">
        <w:tc>
          <w:tcPr>
            <w:tcW w:w="1774" w:type="pct"/>
          </w:tcPr>
          <w:p w:rsidR="00137077" w:rsidRPr="006F39B7" w:rsidRDefault="00137077" w:rsidP="00C23A6F">
            <w:pPr>
              <w:pStyle w:val="TableText"/>
              <w:spacing w:before="120" w:after="120"/>
              <w:rPr>
                <w:rFonts w:asciiTheme="minorHAnsi" w:hAnsiTheme="minorHAnsi"/>
                <w:sz w:val="16"/>
                <w:szCs w:val="16"/>
              </w:rPr>
            </w:pPr>
            <w:r>
              <w:rPr>
                <w:rFonts w:asciiTheme="minorHAnsi" w:hAnsiTheme="minorHAnsi"/>
                <w:sz w:val="16"/>
                <w:szCs w:val="16"/>
              </w:rPr>
              <w:t>Respondent’s country of origin</w:t>
            </w:r>
          </w:p>
        </w:tc>
        <w:tc>
          <w:tcPr>
            <w:tcW w:w="3226" w:type="pct"/>
          </w:tcPr>
          <w:p w:rsidR="00137077" w:rsidRPr="006F39B7" w:rsidRDefault="00137077" w:rsidP="006D7ACB">
            <w:pPr>
              <w:pStyle w:val="TableText"/>
              <w:spacing w:before="120" w:after="120"/>
              <w:rPr>
                <w:rFonts w:asciiTheme="minorHAnsi" w:hAnsiTheme="minorHAnsi"/>
                <w:color w:val="000000" w:themeColor="text1"/>
                <w:sz w:val="16"/>
                <w:szCs w:val="16"/>
              </w:rPr>
            </w:pPr>
            <w:r>
              <w:rPr>
                <w:rFonts w:asciiTheme="minorHAnsi" w:hAnsiTheme="minorHAnsi"/>
                <w:color w:val="000000" w:themeColor="text1"/>
                <w:sz w:val="16"/>
                <w:szCs w:val="16"/>
              </w:rPr>
              <w:t xml:space="preserve">This question may be considered a sensitive question for some </w:t>
            </w:r>
            <w:r w:rsidR="006D7ACB">
              <w:rPr>
                <w:rFonts w:asciiTheme="minorHAnsi" w:hAnsiTheme="minorHAnsi"/>
                <w:color w:val="000000" w:themeColor="text1"/>
                <w:sz w:val="16"/>
                <w:szCs w:val="16"/>
              </w:rPr>
              <w:t xml:space="preserve">staff </w:t>
            </w:r>
            <w:r w:rsidR="00AC2EB9">
              <w:rPr>
                <w:rFonts w:asciiTheme="minorHAnsi" w:hAnsiTheme="minorHAnsi"/>
                <w:color w:val="000000" w:themeColor="text1"/>
                <w:sz w:val="16"/>
                <w:szCs w:val="16"/>
              </w:rPr>
              <w:t>who were not born in the U.S.</w:t>
            </w:r>
            <w:proofErr w:type="gramStart"/>
            <w:r>
              <w:rPr>
                <w:rFonts w:asciiTheme="minorHAnsi" w:hAnsiTheme="minorHAnsi"/>
                <w:color w:val="000000" w:themeColor="text1"/>
                <w:sz w:val="16"/>
                <w:szCs w:val="16"/>
              </w:rPr>
              <w:t>,</w:t>
            </w:r>
            <w:r w:rsidRPr="001F7010">
              <w:rPr>
                <w:rFonts w:asciiTheme="minorHAnsi" w:hAnsiTheme="minorHAnsi"/>
                <w:color w:val="000000" w:themeColor="text1"/>
                <w:sz w:val="16"/>
                <w:szCs w:val="16"/>
              </w:rPr>
              <w:t>.</w:t>
            </w:r>
            <w:proofErr w:type="gramEnd"/>
            <w:r w:rsidRPr="001F7010">
              <w:rPr>
                <w:rFonts w:asciiTheme="minorHAnsi" w:hAnsiTheme="minorHAnsi"/>
                <w:color w:val="000000" w:themeColor="text1"/>
                <w:sz w:val="16"/>
                <w:szCs w:val="16"/>
              </w:rPr>
              <w:t xml:space="preserve">  This question is being asked </w:t>
            </w:r>
            <w:r w:rsidR="00BD06A3" w:rsidRPr="00BD06A3">
              <w:rPr>
                <w:sz w:val="16"/>
                <w:szCs w:val="16"/>
              </w:rPr>
              <w:t xml:space="preserve">in order to understand the extent to which the </w:t>
            </w:r>
            <w:proofErr w:type="gramStart"/>
            <w:r w:rsidR="00BD06A3" w:rsidRPr="00BD06A3">
              <w:rPr>
                <w:sz w:val="16"/>
                <w:szCs w:val="16"/>
              </w:rPr>
              <w:t>staff</w:t>
            </w:r>
            <w:r w:rsidR="00AC2EB9">
              <w:rPr>
                <w:sz w:val="16"/>
                <w:szCs w:val="16"/>
              </w:rPr>
              <w:t xml:space="preserve"> </w:t>
            </w:r>
            <w:r w:rsidR="00BD06A3" w:rsidRPr="00BD06A3">
              <w:rPr>
                <w:sz w:val="16"/>
                <w:szCs w:val="16"/>
              </w:rPr>
              <w:t>mirror</w:t>
            </w:r>
            <w:proofErr w:type="gramEnd"/>
            <w:r w:rsidR="00BD06A3" w:rsidRPr="00BD06A3">
              <w:rPr>
                <w:sz w:val="16"/>
                <w:szCs w:val="16"/>
              </w:rPr>
              <w:t xml:space="preserve"> the program participants in cultural background</w:t>
            </w:r>
            <w:r w:rsidRPr="001F7010">
              <w:rPr>
                <w:rFonts w:asciiTheme="minorHAnsi" w:hAnsiTheme="minorHAnsi"/>
                <w:color w:val="000000" w:themeColor="text1"/>
                <w:sz w:val="16"/>
                <w:szCs w:val="16"/>
              </w:rPr>
              <w:t>.</w:t>
            </w:r>
          </w:p>
        </w:tc>
      </w:tr>
    </w:tbl>
    <w:p w:rsidR="00137077" w:rsidRPr="008E7D94" w:rsidRDefault="00137077" w:rsidP="00B673BB">
      <w:pPr>
        <w:pStyle w:val="NormalSS"/>
        <w:tabs>
          <w:tab w:val="left" w:pos="3417"/>
        </w:tabs>
        <w:ind w:firstLine="0"/>
      </w:pPr>
    </w:p>
    <w:p w:rsidR="002836FF" w:rsidRPr="00B673BB" w:rsidRDefault="007A73BB" w:rsidP="00B673BB">
      <w:pPr>
        <w:pStyle w:val="NormalSS"/>
      </w:pPr>
      <w:r>
        <w:t xml:space="preserve">The </w:t>
      </w:r>
      <w:r w:rsidR="00C05DC6">
        <w:t xml:space="preserve">(14) in-depth, in-person interview guides (for program participants) </w:t>
      </w:r>
      <w:r>
        <w:t>may generate discussion of topics that may be considered sensitive such as criminal history, substance use, and attitudes as part of the course of conversation, though this information will not always be directly requested</w:t>
      </w:r>
      <w:r w:rsidRPr="00C4405E">
        <w:t>.</w:t>
      </w:r>
      <w:r>
        <w:t xml:space="preserve"> Similarly, participants may also volunteer information of a sensitive nature during check-in calls (using the </w:t>
      </w:r>
      <w:r w:rsidR="00D62E9C">
        <w:t>(15) telephone c</w:t>
      </w:r>
      <w:r>
        <w:t xml:space="preserve">heck-in </w:t>
      </w:r>
      <w:r w:rsidR="00D62E9C">
        <w:t>g</w:t>
      </w:r>
      <w:r>
        <w:t>uide) that ask about changes in their lives though those calls will not probe specifically for details about sensitive topics. Prior to starting each wave of the qualitative interviews and each qualitative interview check-in call, all respondents will be informed that their identities will be kept private and that they do not have to answer questions that make them uncomfortable. Furthermore, a</w:t>
      </w:r>
      <w:r w:rsidRPr="00C65101">
        <w:t>ll respondents will be informed that they can decline to answer any question that they do not wish to answer</w:t>
      </w:r>
      <w:r>
        <w:t xml:space="preserve">, with </w:t>
      </w:r>
      <w:r w:rsidRPr="00C65101">
        <w:t>no negative co</w:t>
      </w:r>
      <w:r>
        <w:t>nsequences for not responding.</w:t>
      </w:r>
      <w:r w:rsidRPr="00C65101">
        <w:t xml:space="preserve"> </w:t>
      </w:r>
      <w:r>
        <w:t>Table A.</w:t>
      </w:r>
      <w:r w:rsidR="00AC2EB9">
        <w:t xml:space="preserve">4b </w:t>
      </w:r>
      <w:r>
        <w:t xml:space="preserve">presents the justification for the sensitive topics included in the </w:t>
      </w:r>
      <w:r w:rsidR="00D62E9C">
        <w:t>(14) in-person, in-depth interview guide and (15) telephone check-in guide</w:t>
      </w:r>
      <w:r>
        <w:t>.</w:t>
      </w:r>
    </w:p>
    <w:p w:rsidR="00B14F7E" w:rsidRDefault="00B14F7E" w:rsidP="00B14F7E">
      <w:pPr>
        <w:pStyle w:val="MarkforTableHeading"/>
      </w:pPr>
      <w:bookmarkStart w:id="23" w:name="_Toc347323082"/>
      <w:proofErr w:type="gramStart"/>
      <w:r>
        <w:t>Table A.</w:t>
      </w:r>
      <w:r w:rsidR="00AC2EB9">
        <w:t>4b</w:t>
      </w:r>
      <w:r>
        <w:t>.</w:t>
      </w:r>
      <w:proofErr w:type="gramEnd"/>
      <w:r>
        <w:t xml:space="preserve"> Justification for Sensitive Questions in the </w:t>
      </w:r>
      <w:r w:rsidR="00D62E9C">
        <w:t>(14) In-Person, In-Depth Interview Guide and (15) Telephone Check-in Guide</w:t>
      </w:r>
      <w:bookmarkEnd w:id="23"/>
    </w:p>
    <w:tbl>
      <w:tblPr>
        <w:tblStyle w:val="SMPRTableBlack"/>
        <w:tblW w:w="5000" w:type="pct"/>
        <w:tblLook w:val="04A0"/>
      </w:tblPr>
      <w:tblGrid>
        <w:gridCol w:w="3398"/>
        <w:gridCol w:w="6178"/>
      </w:tblGrid>
      <w:tr w:rsidR="006F39B7" w:rsidRPr="006F39B7" w:rsidTr="00304C74">
        <w:trPr>
          <w:cnfStyle w:val="100000000000"/>
          <w:tblHeader/>
        </w:trPr>
        <w:tc>
          <w:tcPr>
            <w:tcW w:w="1774" w:type="pct"/>
          </w:tcPr>
          <w:p w:rsidR="006F39B7" w:rsidRPr="006F39B7" w:rsidRDefault="006F39B7" w:rsidP="00CE0C9A">
            <w:pPr>
              <w:pStyle w:val="TableHeaderLeft"/>
              <w:tabs>
                <w:tab w:val="clear" w:pos="432"/>
              </w:tabs>
              <w:rPr>
                <w:rFonts w:asciiTheme="minorHAnsi" w:hAnsiTheme="minorHAnsi"/>
                <w:sz w:val="16"/>
                <w:szCs w:val="16"/>
              </w:rPr>
            </w:pPr>
            <w:r w:rsidRPr="006F39B7">
              <w:rPr>
                <w:rFonts w:asciiTheme="minorHAnsi" w:hAnsiTheme="minorHAnsi"/>
                <w:sz w:val="16"/>
                <w:szCs w:val="16"/>
              </w:rPr>
              <w:t>Question Topic</w:t>
            </w:r>
          </w:p>
        </w:tc>
        <w:tc>
          <w:tcPr>
            <w:tcW w:w="3226" w:type="pct"/>
          </w:tcPr>
          <w:p w:rsidR="006F39B7" w:rsidRPr="006F39B7" w:rsidRDefault="006F39B7" w:rsidP="00CE0C9A">
            <w:pPr>
              <w:pStyle w:val="TableHeaderCenter"/>
              <w:rPr>
                <w:rFonts w:asciiTheme="minorHAnsi" w:hAnsiTheme="minorHAnsi"/>
                <w:sz w:val="16"/>
                <w:szCs w:val="16"/>
              </w:rPr>
            </w:pPr>
            <w:r w:rsidRPr="006F39B7">
              <w:rPr>
                <w:rFonts w:asciiTheme="minorHAnsi" w:hAnsiTheme="minorHAnsi"/>
                <w:sz w:val="16"/>
                <w:szCs w:val="16"/>
              </w:rPr>
              <w:t>Justification</w:t>
            </w:r>
          </w:p>
        </w:tc>
      </w:tr>
      <w:tr w:rsidR="006F39B7" w:rsidRPr="006F39B7" w:rsidTr="00304C74">
        <w:tc>
          <w:tcPr>
            <w:tcW w:w="1774" w:type="pct"/>
          </w:tcPr>
          <w:p w:rsidR="006F39B7" w:rsidRPr="006F39B7" w:rsidRDefault="006F39B7" w:rsidP="00CE0C9A">
            <w:pPr>
              <w:pStyle w:val="TableText"/>
              <w:spacing w:before="120" w:after="120"/>
              <w:rPr>
                <w:rFonts w:asciiTheme="minorHAnsi" w:hAnsiTheme="minorHAnsi"/>
                <w:sz w:val="16"/>
                <w:szCs w:val="16"/>
              </w:rPr>
            </w:pPr>
            <w:r w:rsidRPr="006F39B7">
              <w:rPr>
                <w:rFonts w:asciiTheme="minorHAnsi" w:hAnsiTheme="minorHAnsi"/>
                <w:sz w:val="16"/>
                <w:szCs w:val="16"/>
              </w:rPr>
              <w:t>Respondent’s experience in family of origin, and relationship to his own father</w:t>
            </w:r>
          </w:p>
        </w:tc>
        <w:tc>
          <w:tcPr>
            <w:tcW w:w="3226" w:type="pct"/>
          </w:tcPr>
          <w:p w:rsidR="006F39B7" w:rsidRPr="006F39B7" w:rsidRDefault="006F39B7" w:rsidP="00CE0C9A">
            <w:pPr>
              <w:pStyle w:val="TableText"/>
              <w:spacing w:before="120" w:after="120"/>
              <w:rPr>
                <w:rFonts w:asciiTheme="minorHAnsi" w:hAnsiTheme="minorHAnsi"/>
                <w:color w:val="000000" w:themeColor="text1"/>
                <w:sz w:val="16"/>
                <w:szCs w:val="16"/>
              </w:rPr>
            </w:pPr>
            <w:r w:rsidRPr="006F39B7">
              <w:rPr>
                <w:rFonts w:asciiTheme="minorHAnsi" w:hAnsiTheme="minorHAnsi"/>
                <w:color w:val="000000" w:themeColor="text1"/>
                <w:sz w:val="16"/>
                <w:szCs w:val="16"/>
              </w:rPr>
              <w:t xml:space="preserve">This question will not be of a sensitive nature in most cases. However, respondents may choose to reveal incidences of childhood abuse or neglect during this part of the conversation. Interviewers will not probe specifically for information of that nature, but whatever a respondent does choose to reveal will be valuable to the evaluation as it helps frame the respondent’s perspective on family and parenting. </w:t>
            </w:r>
            <w:r w:rsidRPr="006F39B7">
              <w:rPr>
                <w:rFonts w:asciiTheme="minorHAnsi" w:hAnsiTheme="minorHAnsi"/>
                <w:sz w:val="16"/>
                <w:szCs w:val="16"/>
              </w:rPr>
              <w:t>These questions were asked successfully in other studies using qualitative in-depth interviews, such as the Fragile Families and Child Wellbeing Study, the Partnership for Fragile Families, and the Parents Fair Share Study.</w:t>
            </w:r>
          </w:p>
        </w:tc>
      </w:tr>
      <w:tr w:rsidR="006F39B7" w:rsidRPr="006F39B7" w:rsidTr="00304C74">
        <w:tc>
          <w:tcPr>
            <w:tcW w:w="1774" w:type="pct"/>
          </w:tcPr>
          <w:p w:rsidR="006F39B7" w:rsidRPr="006F39B7" w:rsidRDefault="006F39B7" w:rsidP="00CE0C9A">
            <w:pPr>
              <w:pStyle w:val="TableText"/>
              <w:spacing w:before="60" w:after="120"/>
              <w:rPr>
                <w:rFonts w:asciiTheme="minorHAnsi" w:hAnsiTheme="minorHAnsi"/>
                <w:sz w:val="16"/>
                <w:szCs w:val="16"/>
              </w:rPr>
            </w:pPr>
            <w:r w:rsidRPr="006F39B7">
              <w:rPr>
                <w:rFonts w:asciiTheme="minorHAnsi" w:hAnsiTheme="minorHAnsi"/>
                <w:sz w:val="16"/>
                <w:szCs w:val="16"/>
              </w:rPr>
              <w:t>Respondent’s pathway to becoming a parent and forming a family</w:t>
            </w:r>
          </w:p>
        </w:tc>
        <w:tc>
          <w:tcPr>
            <w:tcW w:w="3226" w:type="pct"/>
          </w:tcPr>
          <w:p w:rsidR="006F39B7" w:rsidRPr="006F39B7" w:rsidRDefault="006F39B7" w:rsidP="00CE0C9A">
            <w:pPr>
              <w:pStyle w:val="TableText"/>
              <w:spacing w:before="60" w:after="120"/>
              <w:rPr>
                <w:rFonts w:asciiTheme="minorHAnsi" w:hAnsiTheme="minorHAnsi"/>
                <w:color w:val="000000" w:themeColor="text1"/>
                <w:sz w:val="16"/>
                <w:szCs w:val="16"/>
              </w:rPr>
            </w:pPr>
            <w:r w:rsidRPr="006F39B7">
              <w:rPr>
                <w:rFonts w:asciiTheme="minorHAnsi" w:hAnsiTheme="minorHAnsi"/>
                <w:sz w:val="16"/>
                <w:szCs w:val="16"/>
              </w:rPr>
              <w:t xml:space="preserve">While the pathway to family formation will not reveal sensitive information for most respondents, some may choose to discuss their sexual experiences or attitudes that led to family formation and parenting. This information is necessary to understand a father’s perspective on his role and how it influences his current partnering and parenting relationships, as well as his attitudes towards employment and program participation. These questions were asked successfully in qualitative in-depth interviews conducted as part </w:t>
            </w:r>
            <w:r w:rsidRPr="006F39B7">
              <w:rPr>
                <w:rFonts w:asciiTheme="minorHAnsi" w:hAnsiTheme="minorHAnsi"/>
                <w:sz w:val="16"/>
                <w:szCs w:val="16"/>
              </w:rPr>
              <w:lastRenderedPageBreak/>
              <w:t>of the Fragile Families and Child Wellbeing Study and the Evaluation of the Partnership for Fragile Families</w:t>
            </w:r>
          </w:p>
        </w:tc>
      </w:tr>
      <w:tr w:rsidR="006F39B7" w:rsidRPr="006F39B7" w:rsidTr="00304C74">
        <w:tc>
          <w:tcPr>
            <w:tcW w:w="1774" w:type="pct"/>
          </w:tcPr>
          <w:p w:rsidR="006F39B7" w:rsidRPr="006F39B7" w:rsidRDefault="006F39B7" w:rsidP="00CE0C9A">
            <w:pPr>
              <w:pStyle w:val="TableText"/>
              <w:spacing w:before="60" w:after="60"/>
              <w:rPr>
                <w:rFonts w:asciiTheme="minorHAnsi" w:hAnsiTheme="minorHAnsi"/>
                <w:sz w:val="16"/>
                <w:szCs w:val="16"/>
              </w:rPr>
            </w:pPr>
            <w:r w:rsidRPr="006F39B7">
              <w:rPr>
                <w:rFonts w:asciiTheme="minorHAnsi" w:hAnsiTheme="minorHAnsi"/>
                <w:sz w:val="16"/>
                <w:szCs w:val="16"/>
              </w:rPr>
              <w:lastRenderedPageBreak/>
              <w:t xml:space="preserve">Respondent’s challenges in the areas of physical and mental health, substance abuse, and involvement with the criminal justice system; </w:t>
            </w:r>
          </w:p>
          <w:p w:rsidR="006F39B7" w:rsidRPr="006F39B7" w:rsidRDefault="006F39B7" w:rsidP="00CE0C9A">
            <w:pPr>
              <w:pStyle w:val="TableText"/>
              <w:spacing w:before="60" w:after="60"/>
              <w:rPr>
                <w:rFonts w:asciiTheme="minorHAnsi" w:hAnsiTheme="minorHAnsi"/>
                <w:sz w:val="16"/>
                <w:szCs w:val="16"/>
              </w:rPr>
            </w:pPr>
            <w:r w:rsidRPr="006F39B7">
              <w:rPr>
                <w:rFonts w:asciiTheme="minorHAnsi" w:hAnsiTheme="minorHAnsi"/>
                <w:sz w:val="16"/>
                <w:szCs w:val="16"/>
              </w:rPr>
              <w:t>Influence of challenges in the areas of physical and mental health, substance abuse, and involvement with the criminal justice system on the respondent’s parenting, employment, and program participation.</w:t>
            </w:r>
          </w:p>
        </w:tc>
        <w:tc>
          <w:tcPr>
            <w:tcW w:w="3226" w:type="pct"/>
          </w:tcPr>
          <w:p w:rsidR="006F39B7" w:rsidRPr="006F39B7" w:rsidRDefault="006F39B7" w:rsidP="00CE0C9A">
            <w:pPr>
              <w:pStyle w:val="TableText"/>
              <w:spacing w:before="60" w:after="60"/>
              <w:rPr>
                <w:rFonts w:asciiTheme="minorHAnsi" w:hAnsiTheme="minorHAnsi"/>
                <w:color w:val="000000" w:themeColor="text1"/>
                <w:sz w:val="16"/>
                <w:szCs w:val="16"/>
              </w:rPr>
            </w:pPr>
            <w:r w:rsidRPr="006F39B7">
              <w:rPr>
                <w:rFonts w:asciiTheme="minorHAnsi" w:hAnsiTheme="minorHAnsi"/>
                <w:color w:val="000000" w:themeColor="text1"/>
                <w:sz w:val="16"/>
                <w:szCs w:val="16"/>
              </w:rPr>
              <w:t xml:space="preserve">These related conversation topics are the most likely to generate sensitive information for most respondents. </w:t>
            </w:r>
          </w:p>
          <w:p w:rsidR="006F39B7" w:rsidRPr="006F39B7" w:rsidRDefault="006F39B7" w:rsidP="00CE0C9A">
            <w:pPr>
              <w:pStyle w:val="TableText"/>
              <w:spacing w:before="60" w:after="120"/>
              <w:rPr>
                <w:rFonts w:asciiTheme="minorHAnsi" w:hAnsiTheme="minorHAnsi"/>
                <w:sz w:val="16"/>
                <w:szCs w:val="16"/>
              </w:rPr>
            </w:pPr>
            <w:r w:rsidRPr="006F39B7">
              <w:rPr>
                <w:rFonts w:asciiTheme="minorHAnsi" w:hAnsiTheme="minorHAnsi"/>
                <w:sz w:val="16"/>
                <w:szCs w:val="16"/>
              </w:rPr>
              <w:t>Recent research suggests that a history of incarceration and involvement with the criminal justice system may be fairly common among fathers in the PACT target population (Pearson et al. 2011). Parental incarceration has major negative effects on child and family well-being, reducing the financial support and other types of support the parents can provide to their children and families. Similar questions have been included in other large national studies, such as the Fragile Families and Child Wellbeing Study, the National Job Corps Study, and the Building Strong Families Study. In the Building Strong Families survey, nonresponse was less than 1 percent for these items.</w:t>
            </w:r>
          </w:p>
          <w:p w:rsidR="006F39B7" w:rsidRPr="006F39B7" w:rsidRDefault="006F39B7" w:rsidP="00CE0C9A">
            <w:pPr>
              <w:pStyle w:val="TableText"/>
              <w:spacing w:after="120"/>
              <w:rPr>
                <w:rFonts w:asciiTheme="minorHAnsi" w:hAnsiTheme="minorHAnsi"/>
                <w:sz w:val="16"/>
                <w:szCs w:val="16"/>
              </w:rPr>
            </w:pPr>
            <w:r w:rsidRPr="006F39B7">
              <w:rPr>
                <w:rFonts w:asciiTheme="minorHAnsi" w:hAnsiTheme="minorHAnsi"/>
                <w:sz w:val="16"/>
                <w:szCs w:val="16"/>
              </w:rPr>
              <w:t xml:space="preserve">Similarly, we expect that health and substance use challenges are prevalent among the PACT target population. These factors are likely to influence partnering, parenting, employment prospects and histories, and program participation. Respondents may choose not to share this information, but what they do share will be valuable to understanding the circumstances and dynamics of their lives. </w:t>
            </w:r>
          </w:p>
          <w:p w:rsidR="006F39B7" w:rsidRPr="006F39B7" w:rsidRDefault="006F39B7" w:rsidP="00CE0C9A">
            <w:pPr>
              <w:pStyle w:val="TableText"/>
              <w:spacing w:after="60"/>
              <w:rPr>
                <w:rFonts w:asciiTheme="minorHAnsi" w:hAnsiTheme="minorHAnsi"/>
                <w:color w:val="000000" w:themeColor="text1"/>
                <w:sz w:val="16"/>
                <w:szCs w:val="16"/>
              </w:rPr>
            </w:pPr>
            <w:r w:rsidRPr="006F39B7">
              <w:rPr>
                <w:rFonts w:asciiTheme="minorHAnsi" w:hAnsiTheme="minorHAnsi"/>
                <w:sz w:val="16"/>
                <w:szCs w:val="16"/>
              </w:rPr>
              <w:t>These types of questions were asked successfully in qualitative in-depth interviews in the Fragile Families and Child Wellbeing Study, the Evaluation of the Partnership for Fragile Families, and Roy and Dyson’s (2005) study of incarcerated fathers.</w:t>
            </w:r>
          </w:p>
        </w:tc>
      </w:tr>
      <w:tr w:rsidR="006F39B7" w:rsidRPr="006F39B7" w:rsidTr="00304C74">
        <w:tc>
          <w:tcPr>
            <w:tcW w:w="1774" w:type="pct"/>
          </w:tcPr>
          <w:p w:rsidR="006F39B7" w:rsidRPr="006F39B7" w:rsidRDefault="006F39B7" w:rsidP="00CE0C9A">
            <w:pPr>
              <w:pStyle w:val="TableText"/>
              <w:spacing w:before="60"/>
              <w:rPr>
                <w:rFonts w:asciiTheme="minorHAnsi" w:hAnsiTheme="minorHAnsi"/>
                <w:sz w:val="16"/>
                <w:szCs w:val="16"/>
              </w:rPr>
            </w:pPr>
            <w:r w:rsidRPr="006F39B7">
              <w:rPr>
                <w:rFonts w:asciiTheme="minorHAnsi" w:hAnsiTheme="minorHAnsi"/>
                <w:sz w:val="16"/>
                <w:szCs w:val="16"/>
              </w:rPr>
              <w:t>Respondent’s relationships (including romantic relationships) over the last 12 months and the influence of changes in relationships (or romantic relationships) on day-to-day life</w:t>
            </w:r>
            <w:r w:rsidR="00C6742B">
              <w:rPr>
                <w:rFonts w:asciiTheme="minorHAnsi" w:hAnsiTheme="minorHAnsi"/>
                <w:color w:val="1F497D"/>
                <w:sz w:val="16"/>
                <w:szCs w:val="16"/>
              </w:rPr>
              <w:t xml:space="preserve"> </w:t>
            </w:r>
          </w:p>
          <w:p w:rsidR="006F39B7" w:rsidRPr="006F39B7" w:rsidRDefault="006F39B7" w:rsidP="00CE0C9A">
            <w:pPr>
              <w:pStyle w:val="TableText"/>
              <w:spacing w:before="60"/>
              <w:rPr>
                <w:rFonts w:asciiTheme="minorHAnsi" w:hAnsiTheme="minorHAnsi"/>
                <w:sz w:val="16"/>
                <w:szCs w:val="16"/>
              </w:rPr>
            </w:pPr>
          </w:p>
        </w:tc>
        <w:tc>
          <w:tcPr>
            <w:tcW w:w="3226" w:type="pct"/>
          </w:tcPr>
          <w:p w:rsidR="006F39B7" w:rsidRPr="006F39B7" w:rsidRDefault="006F39B7" w:rsidP="00CE0C9A">
            <w:pPr>
              <w:pStyle w:val="TableText"/>
              <w:spacing w:before="60" w:after="120"/>
              <w:rPr>
                <w:rFonts w:asciiTheme="minorHAnsi" w:hAnsiTheme="minorHAnsi"/>
                <w:color w:val="000000" w:themeColor="text1"/>
                <w:sz w:val="16"/>
                <w:szCs w:val="16"/>
              </w:rPr>
            </w:pPr>
            <w:r w:rsidRPr="006F39B7">
              <w:rPr>
                <w:rFonts w:asciiTheme="minorHAnsi" w:hAnsiTheme="minorHAnsi"/>
                <w:color w:val="000000" w:themeColor="text1"/>
                <w:sz w:val="16"/>
                <w:szCs w:val="16"/>
              </w:rPr>
              <w:t>In general, this question will not be sensitive. However, the discussion may prompt a respondent to raise a discussion of sexual behavior.</w:t>
            </w:r>
            <w:r w:rsidR="00C6742B">
              <w:rPr>
                <w:rFonts w:asciiTheme="minorHAnsi" w:hAnsiTheme="minorHAnsi"/>
                <w:color w:val="000000" w:themeColor="text1"/>
                <w:sz w:val="16"/>
                <w:szCs w:val="16"/>
              </w:rPr>
              <w:t xml:space="preserve"> </w:t>
            </w:r>
            <w:r w:rsidRPr="006F39B7">
              <w:rPr>
                <w:rFonts w:asciiTheme="minorHAnsi" w:hAnsiTheme="minorHAnsi"/>
                <w:color w:val="000000" w:themeColor="text1"/>
                <w:sz w:val="16"/>
                <w:szCs w:val="16"/>
              </w:rPr>
              <w:t xml:space="preserve">The decision to reveal this information will be strictly left to the respondent, but if it is revealed this information will be important to understanding the respondent’s circumstances (for example, the circumstance of a male respondent having a baby with a woman who is not his current partner) and his view of parenting and partnering relationships. </w:t>
            </w:r>
            <w:r w:rsidRPr="006F39B7">
              <w:rPr>
                <w:rFonts w:asciiTheme="minorHAnsi" w:hAnsiTheme="minorHAnsi"/>
                <w:sz w:val="16"/>
                <w:szCs w:val="16"/>
              </w:rPr>
              <w:t xml:space="preserve">These questions were asked successfully in other studies using qualitative in-depth interviews, such as the Fragile Families and Child Wellbeing Study, the Evaluation of the Partnership for Fragile Families, and </w:t>
            </w:r>
            <w:proofErr w:type="spellStart"/>
            <w:r w:rsidRPr="006F39B7">
              <w:rPr>
                <w:rFonts w:asciiTheme="minorHAnsi" w:hAnsiTheme="minorHAnsi"/>
                <w:sz w:val="16"/>
                <w:szCs w:val="16"/>
              </w:rPr>
              <w:t>Palkovitz’s</w:t>
            </w:r>
            <w:proofErr w:type="spellEnd"/>
            <w:r w:rsidRPr="006F39B7">
              <w:rPr>
                <w:rFonts w:asciiTheme="minorHAnsi" w:hAnsiTheme="minorHAnsi"/>
                <w:sz w:val="16"/>
                <w:szCs w:val="16"/>
              </w:rPr>
              <w:t xml:space="preserve"> study (2002) of fatherhood on men’s adult development.</w:t>
            </w:r>
          </w:p>
        </w:tc>
      </w:tr>
    </w:tbl>
    <w:p w:rsidR="007A73BB" w:rsidRDefault="007A73BB" w:rsidP="007A73BB">
      <w:pPr>
        <w:pStyle w:val="NormalSS"/>
        <w:rPr>
          <w:b/>
        </w:rPr>
      </w:pPr>
    </w:p>
    <w:p w:rsidR="00B673BB" w:rsidRDefault="00B673BB" w:rsidP="007A73BB">
      <w:pPr>
        <w:pStyle w:val="NormalSS"/>
      </w:pPr>
      <w:r>
        <w:t xml:space="preserve">In the Hispanic RF sub-study, the (18) questionnaires (for program participants in focus groups) contain questions about </w:t>
      </w:r>
      <w:r w:rsidR="00137077">
        <w:t>participants</w:t>
      </w:r>
      <w:r w:rsidR="001F7010">
        <w:t>’</w:t>
      </w:r>
      <w:r w:rsidR="00137077">
        <w:t xml:space="preserve"> country of origin, as well as the </w:t>
      </w:r>
      <w:r w:rsidR="00CC5BDA">
        <w:t>participants</w:t>
      </w:r>
      <w:r w:rsidR="001F7010">
        <w:t>’</w:t>
      </w:r>
      <w:r w:rsidR="00137077">
        <w:t xml:space="preserve"> parents’ and grandparents’ country of origin, and questions about </w:t>
      </w:r>
      <w:r>
        <w:t>religious affiliation</w:t>
      </w:r>
      <w:r w:rsidR="001F7010">
        <w:t>,</w:t>
      </w:r>
      <w:r>
        <w:t xml:space="preserve"> that may</w:t>
      </w:r>
      <w:r w:rsidR="00C6742B">
        <w:t xml:space="preserve"> </w:t>
      </w:r>
      <w:r>
        <w:t>be considered sensitive.</w:t>
      </w:r>
      <w:r w:rsidR="00271DEB">
        <w:t xml:space="preserve"> Prior to starting each interview, the respondents will be informed that they do not have to answer questions that make them feel uncomfortable.  All respondents will be informed that their identities will be kept private and that they can decline to answer questions </w:t>
      </w:r>
      <w:r w:rsidR="001F7010">
        <w:t xml:space="preserve">to which </w:t>
      </w:r>
      <w:r w:rsidR="00271DEB">
        <w:t xml:space="preserve">they do not wish to respond with no negative consequences.  </w:t>
      </w:r>
    </w:p>
    <w:p w:rsidR="00B673BB" w:rsidRDefault="00B673BB" w:rsidP="00B673BB">
      <w:pPr>
        <w:pStyle w:val="MarkforTableHeading"/>
      </w:pPr>
      <w:proofErr w:type="gramStart"/>
      <w:r>
        <w:t>Table A.</w:t>
      </w:r>
      <w:r w:rsidR="00BD21AA">
        <w:t>4</w:t>
      </w:r>
      <w:r w:rsidR="00AC2EB9">
        <w:t>c</w:t>
      </w:r>
      <w:r>
        <w:t>.</w:t>
      </w:r>
      <w:proofErr w:type="gramEnd"/>
      <w:r>
        <w:t xml:space="preserve"> Justification for Sensitive Questions in (18) Father Questionnaire in Hispanic RF Sub-study </w:t>
      </w:r>
    </w:p>
    <w:tbl>
      <w:tblPr>
        <w:tblStyle w:val="SMPRTableBlack"/>
        <w:tblW w:w="5000" w:type="pct"/>
        <w:tblInd w:w="0" w:type="dxa"/>
        <w:tblLook w:val="04A0"/>
      </w:tblPr>
      <w:tblGrid>
        <w:gridCol w:w="3398"/>
        <w:gridCol w:w="6178"/>
      </w:tblGrid>
      <w:tr w:rsidR="00B673BB" w:rsidTr="00987A77">
        <w:trPr>
          <w:cnfStyle w:val="100000000000"/>
          <w:tblHeader/>
        </w:trPr>
        <w:tc>
          <w:tcPr>
            <w:tcW w:w="1774" w:type="pct"/>
          </w:tcPr>
          <w:p w:rsidR="00B673BB" w:rsidRPr="00E20DD5" w:rsidRDefault="00B673BB" w:rsidP="00987A77">
            <w:pPr>
              <w:pStyle w:val="TableHeaderLeft"/>
              <w:tabs>
                <w:tab w:val="clear" w:pos="432"/>
              </w:tabs>
              <w:rPr>
                <w:sz w:val="16"/>
                <w:szCs w:val="16"/>
              </w:rPr>
            </w:pPr>
            <w:r>
              <w:rPr>
                <w:sz w:val="16"/>
                <w:szCs w:val="16"/>
              </w:rPr>
              <w:t>Question Topic</w:t>
            </w:r>
          </w:p>
        </w:tc>
        <w:tc>
          <w:tcPr>
            <w:tcW w:w="3226" w:type="pct"/>
          </w:tcPr>
          <w:p w:rsidR="00B673BB" w:rsidRPr="00E20DD5" w:rsidRDefault="00B673BB" w:rsidP="00987A77">
            <w:pPr>
              <w:pStyle w:val="TableHeaderCenter"/>
              <w:rPr>
                <w:sz w:val="16"/>
                <w:szCs w:val="16"/>
              </w:rPr>
            </w:pPr>
            <w:r>
              <w:rPr>
                <w:sz w:val="16"/>
                <w:szCs w:val="16"/>
              </w:rPr>
              <w:t>Justification</w:t>
            </w:r>
          </w:p>
        </w:tc>
      </w:tr>
      <w:tr w:rsidR="00137077" w:rsidRPr="000C0442" w:rsidTr="00987A77">
        <w:tc>
          <w:tcPr>
            <w:tcW w:w="1774" w:type="pct"/>
          </w:tcPr>
          <w:p w:rsidR="00137077" w:rsidRDefault="00137077" w:rsidP="00987A77">
            <w:pPr>
              <w:pStyle w:val="TableText"/>
              <w:spacing w:before="120"/>
              <w:ind w:left="155"/>
              <w:rPr>
                <w:rFonts w:asciiTheme="minorHAnsi" w:hAnsiTheme="minorHAnsi"/>
                <w:sz w:val="16"/>
                <w:szCs w:val="16"/>
              </w:rPr>
            </w:pPr>
            <w:r>
              <w:rPr>
                <w:rFonts w:asciiTheme="minorHAnsi" w:hAnsiTheme="minorHAnsi"/>
                <w:sz w:val="16"/>
                <w:szCs w:val="16"/>
              </w:rPr>
              <w:t>Participants</w:t>
            </w:r>
            <w:r w:rsidR="001F7010">
              <w:rPr>
                <w:rFonts w:asciiTheme="minorHAnsi" w:hAnsiTheme="minorHAnsi"/>
                <w:sz w:val="16"/>
                <w:szCs w:val="16"/>
              </w:rPr>
              <w:t>’</w:t>
            </w:r>
            <w:r>
              <w:rPr>
                <w:rFonts w:asciiTheme="minorHAnsi" w:hAnsiTheme="minorHAnsi"/>
                <w:sz w:val="16"/>
                <w:szCs w:val="16"/>
              </w:rPr>
              <w:t xml:space="preserve"> country of origin</w:t>
            </w:r>
            <w:r w:rsidR="00CC5BDA">
              <w:rPr>
                <w:rFonts w:asciiTheme="minorHAnsi" w:hAnsiTheme="minorHAnsi"/>
                <w:sz w:val="16"/>
                <w:szCs w:val="16"/>
              </w:rPr>
              <w:t xml:space="preserve"> and participants’ parents’ and grandparents’ country of origin</w:t>
            </w:r>
            <w:r>
              <w:rPr>
                <w:rFonts w:asciiTheme="minorHAnsi" w:hAnsiTheme="minorHAnsi"/>
                <w:sz w:val="16"/>
                <w:szCs w:val="16"/>
              </w:rPr>
              <w:t xml:space="preserve"> (Hispanic </w:t>
            </w:r>
            <w:proofErr w:type="spellStart"/>
            <w:r>
              <w:rPr>
                <w:rFonts w:asciiTheme="minorHAnsi" w:hAnsiTheme="minorHAnsi"/>
                <w:sz w:val="16"/>
                <w:szCs w:val="16"/>
              </w:rPr>
              <w:t>substudy</w:t>
            </w:r>
            <w:proofErr w:type="spellEnd"/>
            <w:r>
              <w:rPr>
                <w:rFonts w:asciiTheme="minorHAnsi" w:hAnsiTheme="minorHAnsi"/>
                <w:sz w:val="16"/>
                <w:szCs w:val="16"/>
              </w:rPr>
              <w:t>)</w:t>
            </w:r>
          </w:p>
        </w:tc>
        <w:tc>
          <w:tcPr>
            <w:tcW w:w="3226" w:type="pct"/>
          </w:tcPr>
          <w:p w:rsidR="00137077" w:rsidRDefault="006D7ACB" w:rsidP="006D7ACB">
            <w:pPr>
              <w:pStyle w:val="TableText"/>
              <w:spacing w:before="120"/>
              <w:ind w:left="155"/>
              <w:rPr>
                <w:rFonts w:asciiTheme="minorHAnsi" w:hAnsiTheme="minorHAnsi"/>
                <w:color w:val="000000" w:themeColor="text1"/>
                <w:sz w:val="16"/>
                <w:szCs w:val="16"/>
              </w:rPr>
            </w:pPr>
            <w:r>
              <w:rPr>
                <w:rFonts w:asciiTheme="minorHAnsi" w:hAnsiTheme="minorHAnsi"/>
                <w:color w:val="000000" w:themeColor="text1"/>
                <w:sz w:val="16"/>
                <w:szCs w:val="16"/>
              </w:rPr>
              <w:t xml:space="preserve">Some participants </w:t>
            </w:r>
            <w:r w:rsidR="00AF4DCD">
              <w:rPr>
                <w:rFonts w:asciiTheme="minorHAnsi" w:hAnsiTheme="minorHAnsi"/>
                <w:color w:val="000000" w:themeColor="text1"/>
                <w:sz w:val="16"/>
                <w:szCs w:val="16"/>
              </w:rPr>
              <w:t xml:space="preserve">may </w:t>
            </w:r>
            <w:r w:rsidR="00AC2EB9">
              <w:rPr>
                <w:rFonts w:asciiTheme="minorHAnsi" w:hAnsiTheme="minorHAnsi"/>
                <w:color w:val="000000" w:themeColor="text1"/>
                <w:sz w:val="16"/>
                <w:szCs w:val="16"/>
              </w:rPr>
              <w:t>not want to reveal this</w:t>
            </w:r>
            <w:r>
              <w:rPr>
                <w:rFonts w:asciiTheme="minorHAnsi" w:hAnsiTheme="minorHAnsi"/>
                <w:color w:val="000000" w:themeColor="text1"/>
                <w:sz w:val="16"/>
                <w:szCs w:val="16"/>
              </w:rPr>
              <w:t xml:space="preserve"> </w:t>
            </w:r>
            <w:r w:rsidR="00AF4DCD">
              <w:rPr>
                <w:rFonts w:asciiTheme="minorHAnsi" w:hAnsiTheme="minorHAnsi"/>
                <w:color w:val="000000" w:themeColor="text1"/>
                <w:sz w:val="16"/>
                <w:szCs w:val="16"/>
              </w:rPr>
              <w:t>personal information.  Th</w:t>
            </w:r>
            <w:r w:rsidR="00AC2EB9">
              <w:rPr>
                <w:rFonts w:asciiTheme="minorHAnsi" w:hAnsiTheme="minorHAnsi"/>
                <w:color w:val="000000" w:themeColor="text1"/>
                <w:sz w:val="16"/>
                <w:szCs w:val="16"/>
              </w:rPr>
              <w:t>ese</w:t>
            </w:r>
            <w:r w:rsidR="00AF4DCD">
              <w:rPr>
                <w:rFonts w:asciiTheme="minorHAnsi" w:hAnsiTheme="minorHAnsi"/>
                <w:color w:val="000000" w:themeColor="text1"/>
                <w:sz w:val="16"/>
                <w:szCs w:val="16"/>
              </w:rPr>
              <w:t xml:space="preserve"> question</w:t>
            </w:r>
            <w:r w:rsidR="00AC2EB9">
              <w:rPr>
                <w:rFonts w:asciiTheme="minorHAnsi" w:hAnsiTheme="minorHAnsi"/>
                <w:color w:val="000000" w:themeColor="text1"/>
                <w:sz w:val="16"/>
                <w:szCs w:val="16"/>
              </w:rPr>
              <w:t>s</w:t>
            </w:r>
            <w:r w:rsidR="00AF4DCD">
              <w:rPr>
                <w:rFonts w:asciiTheme="minorHAnsi" w:hAnsiTheme="minorHAnsi"/>
                <w:color w:val="000000" w:themeColor="text1"/>
                <w:sz w:val="16"/>
                <w:szCs w:val="16"/>
              </w:rPr>
              <w:t xml:space="preserve"> </w:t>
            </w:r>
            <w:r w:rsidR="00AC2EB9">
              <w:rPr>
                <w:rFonts w:asciiTheme="minorHAnsi" w:hAnsiTheme="minorHAnsi"/>
                <w:color w:val="000000" w:themeColor="text1"/>
                <w:sz w:val="16"/>
                <w:szCs w:val="16"/>
              </w:rPr>
              <w:t>are</w:t>
            </w:r>
            <w:r w:rsidR="00AF4DCD">
              <w:rPr>
                <w:rFonts w:asciiTheme="minorHAnsi" w:hAnsiTheme="minorHAnsi"/>
                <w:color w:val="000000" w:themeColor="text1"/>
                <w:sz w:val="16"/>
                <w:szCs w:val="16"/>
              </w:rPr>
              <w:t xml:space="preserve"> being asked </w:t>
            </w:r>
            <w:r w:rsidR="00AF4DCD">
              <w:rPr>
                <w:sz w:val="16"/>
                <w:szCs w:val="16"/>
              </w:rPr>
              <w:t xml:space="preserve">in order to </w:t>
            </w:r>
            <w:r w:rsidR="00BD06A3" w:rsidRPr="00BD06A3">
              <w:rPr>
                <w:sz w:val="16"/>
                <w:szCs w:val="16"/>
              </w:rPr>
              <w:t xml:space="preserve">understand the cultural background of the program participants. This culture is determined not just by the place of the respondent’s birth but </w:t>
            </w:r>
            <w:r>
              <w:rPr>
                <w:sz w:val="16"/>
                <w:szCs w:val="16"/>
              </w:rPr>
              <w:t>also by that of the respondent’s parents and grandparents</w:t>
            </w:r>
            <w:r w:rsidR="00BD06A3" w:rsidRPr="00BD06A3">
              <w:rPr>
                <w:sz w:val="16"/>
                <w:szCs w:val="16"/>
              </w:rPr>
              <w:t>.</w:t>
            </w:r>
          </w:p>
        </w:tc>
      </w:tr>
      <w:tr w:rsidR="00B673BB" w:rsidRPr="000C0442" w:rsidTr="00987A77">
        <w:tc>
          <w:tcPr>
            <w:tcW w:w="1774" w:type="pct"/>
          </w:tcPr>
          <w:p w:rsidR="00B673BB" w:rsidRPr="00B51ABF" w:rsidRDefault="00B673BB" w:rsidP="00987A77">
            <w:pPr>
              <w:pStyle w:val="TableText"/>
              <w:spacing w:before="120"/>
              <w:ind w:left="155"/>
              <w:rPr>
                <w:rFonts w:asciiTheme="minorHAnsi" w:hAnsiTheme="minorHAnsi"/>
                <w:sz w:val="16"/>
                <w:szCs w:val="16"/>
              </w:rPr>
            </w:pPr>
            <w:r>
              <w:rPr>
                <w:rFonts w:asciiTheme="minorHAnsi" w:hAnsiTheme="minorHAnsi"/>
                <w:sz w:val="16"/>
                <w:szCs w:val="16"/>
              </w:rPr>
              <w:t xml:space="preserve">Religious affiliation (Hispanic </w:t>
            </w:r>
            <w:proofErr w:type="spellStart"/>
            <w:r>
              <w:rPr>
                <w:rFonts w:asciiTheme="minorHAnsi" w:hAnsiTheme="minorHAnsi"/>
                <w:sz w:val="16"/>
                <w:szCs w:val="16"/>
              </w:rPr>
              <w:t>substudy</w:t>
            </w:r>
            <w:proofErr w:type="spellEnd"/>
            <w:r>
              <w:rPr>
                <w:rFonts w:asciiTheme="minorHAnsi" w:hAnsiTheme="minorHAnsi"/>
                <w:sz w:val="16"/>
                <w:szCs w:val="16"/>
              </w:rPr>
              <w:t>)</w:t>
            </w:r>
          </w:p>
        </w:tc>
        <w:tc>
          <w:tcPr>
            <w:tcW w:w="3226" w:type="pct"/>
          </w:tcPr>
          <w:p w:rsidR="00B673BB" w:rsidRDefault="00B673BB" w:rsidP="00987A77">
            <w:pPr>
              <w:pStyle w:val="TableText"/>
              <w:spacing w:before="120"/>
              <w:ind w:left="155"/>
              <w:rPr>
                <w:rFonts w:asciiTheme="minorHAnsi" w:hAnsiTheme="minorHAnsi"/>
                <w:sz w:val="16"/>
                <w:szCs w:val="16"/>
              </w:rPr>
            </w:pPr>
            <w:r>
              <w:rPr>
                <w:rFonts w:asciiTheme="minorHAnsi" w:hAnsiTheme="minorHAnsi"/>
                <w:color w:val="000000" w:themeColor="text1"/>
                <w:sz w:val="16"/>
                <w:szCs w:val="16"/>
              </w:rPr>
              <w:t>P</w:t>
            </w:r>
            <w:r w:rsidRPr="00FC6119">
              <w:rPr>
                <w:rFonts w:asciiTheme="minorHAnsi" w:hAnsiTheme="minorHAnsi"/>
                <w:color w:val="000000" w:themeColor="text1"/>
                <w:sz w:val="16"/>
                <w:szCs w:val="16"/>
              </w:rPr>
              <w:t>rior research indicates higher levels of r</w:t>
            </w:r>
            <w:r>
              <w:rPr>
                <w:rFonts w:asciiTheme="minorHAnsi" w:hAnsiTheme="minorHAnsi"/>
                <w:color w:val="000000" w:themeColor="text1"/>
                <w:sz w:val="16"/>
                <w:szCs w:val="16"/>
              </w:rPr>
              <w:t>eligiosity among Hispanic groups, although</w:t>
            </w:r>
            <w:r w:rsidRPr="00FC6119">
              <w:rPr>
                <w:rFonts w:asciiTheme="minorHAnsi" w:hAnsiTheme="minorHAnsi"/>
                <w:color w:val="000000" w:themeColor="text1"/>
                <w:sz w:val="16"/>
                <w:szCs w:val="16"/>
              </w:rPr>
              <w:t xml:space="preserve"> differences </w:t>
            </w:r>
            <w:r>
              <w:rPr>
                <w:rFonts w:asciiTheme="minorHAnsi" w:hAnsiTheme="minorHAnsi"/>
                <w:color w:val="000000" w:themeColor="text1"/>
                <w:sz w:val="16"/>
                <w:szCs w:val="16"/>
              </w:rPr>
              <w:t>may exist depending</w:t>
            </w:r>
            <w:r w:rsidRPr="00FC6119">
              <w:rPr>
                <w:rFonts w:asciiTheme="minorHAnsi" w:hAnsiTheme="minorHAnsi"/>
                <w:color w:val="000000" w:themeColor="text1"/>
                <w:sz w:val="16"/>
                <w:szCs w:val="16"/>
              </w:rPr>
              <w:t xml:space="preserve"> on </w:t>
            </w:r>
            <w:r>
              <w:rPr>
                <w:rFonts w:asciiTheme="minorHAnsi" w:hAnsiTheme="minorHAnsi"/>
                <w:color w:val="000000" w:themeColor="text1"/>
                <w:sz w:val="16"/>
                <w:szCs w:val="16"/>
              </w:rPr>
              <w:t xml:space="preserve">individuals’ extent of </w:t>
            </w:r>
            <w:r w:rsidRPr="00FC6119">
              <w:rPr>
                <w:rFonts w:asciiTheme="minorHAnsi" w:hAnsiTheme="minorHAnsi"/>
                <w:color w:val="000000" w:themeColor="text1"/>
                <w:sz w:val="16"/>
                <w:szCs w:val="16"/>
              </w:rPr>
              <w:t>acculturation</w:t>
            </w:r>
            <w:r>
              <w:rPr>
                <w:rFonts w:asciiTheme="minorHAnsi" w:hAnsiTheme="minorHAnsi"/>
                <w:color w:val="000000" w:themeColor="text1"/>
                <w:sz w:val="16"/>
                <w:szCs w:val="16"/>
              </w:rPr>
              <w:t>. This information is needed to explore how culturally-related factors may affect Hispanic fathers’ engagement and participation in fatherhood programs. Similar q</w:t>
            </w:r>
            <w:r w:rsidRPr="00FC6119">
              <w:rPr>
                <w:rFonts w:asciiTheme="minorHAnsi" w:hAnsiTheme="minorHAnsi"/>
                <w:color w:val="000000" w:themeColor="text1"/>
                <w:sz w:val="16"/>
                <w:szCs w:val="16"/>
              </w:rPr>
              <w:t xml:space="preserve">uestions </w:t>
            </w:r>
            <w:r>
              <w:rPr>
                <w:rFonts w:asciiTheme="minorHAnsi" w:hAnsiTheme="minorHAnsi"/>
                <w:color w:val="000000" w:themeColor="text1"/>
                <w:sz w:val="16"/>
                <w:szCs w:val="16"/>
              </w:rPr>
              <w:t xml:space="preserve">about religious affiliation </w:t>
            </w:r>
            <w:r w:rsidRPr="00FC6119">
              <w:rPr>
                <w:rFonts w:asciiTheme="minorHAnsi" w:hAnsiTheme="minorHAnsi"/>
                <w:color w:val="000000" w:themeColor="text1"/>
                <w:sz w:val="16"/>
                <w:szCs w:val="16"/>
              </w:rPr>
              <w:t xml:space="preserve">have </w:t>
            </w:r>
            <w:r w:rsidRPr="00FC6119">
              <w:rPr>
                <w:rFonts w:asciiTheme="minorHAnsi" w:hAnsiTheme="minorHAnsi"/>
                <w:color w:val="000000" w:themeColor="text1"/>
                <w:sz w:val="16"/>
                <w:szCs w:val="16"/>
              </w:rPr>
              <w:lastRenderedPageBreak/>
              <w:t>been asked in many other surveys</w:t>
            </w:r>
            <w:r>
              <w:rPr>
                <w:rFonts w:asciiTheme="minorHAnsi" w:hAnsiTheme="minorHAnsi"/>
                <w:color w:val="000000" w:themeColor="text1"/>
                <w:sz w:val="16"/>
                <w:szCs w:val="16"/>
              </w:rPr>
              <w:t>, including the General Social Survey</w:t>
            </w:r>
            <w:r w:rsidRPr="00FC6119">
              <w:rPr>
                <w:rFonts w:asciiTheme="minorHAnsi" w:hAnsiTheme="minorHAnsi"/>
                <w:color w:val="000000" w:themeColor="text1"/>
                <w:sz w:val="16"/>
                <w:szCs w:val="16"/>
              </w:rPr>
              <w:t>.</w:t>
            </w:r>
            <w:r w:rsidR="00C6742B">
              <w:rPr>
                <w:rFonts w:asciiTheme="minorHAnsi" w:hAnsiTheme="minorHAnsi"/>
                <w:color w:val="000000" w:themeColor="text1"/>
                <w:sz w:val="16"/>
                <w:szCs w:val="16"/>
              </w:rPr>
              <w:t xml:space="preserve"> </w:t>
            </w:r>
            <w:r w:rsidRPr="00FC6119">
              <w:rPr>
                <w:rFonts w:asciiTheme="minorHAnsi" w:hAnsiTheme="minorHAnsi"/>
                <w:color w:val="000000" w:themeColor="text1"/>
                <w:sz w:val="16"/>
                <w:szCs w:val="16"/>
              </w:rPr>
              <w:t xml:space="preserve"> </w:t>
            </w:r>
          </w:p>
        </w:tc>
      </w:tr>
    </w:tbl>
    <w:p w:rsidR="00B673BB" w:rsidRDefault="00B673BB" w:rsidP="00B673BB">
      <w:pPr>
        <w:pStyle w:val="NormalSS"/>
        <w:ind w:firstLine="0"/>
      </w:pPr>
    </w:p>
    <w:p w:rsidR="007A73BB" w:rsidRPr="006A73B8" w:rsidRDefault="007A73BB" w:rsidP="007A73BB">
      <w:pPr>
        <w:pStyle w:val="NormalSS"/>
      </w:pPr>
      <w:r w:rsidRPr="007F2B6C">
        <w:t xml:space="preserve">The </w:t>
      </w:r>
      <w:r>
        <w:t xml:space="preserve">additional </w:t>
      </w:r>
      <w:r w:rsidR="00D62E9C">
        <w:t xml:space="preserve">newly-proposed </w:t>
      </w:r>
      <w:r w:rsidRPr="007F2B6C">
        <w:t xml:space="preserve">instruments </w:t>
      </w:r>
      <w:r w:rsidR="00D62E9C">
        <w:t>included in this submission</w:t>
      </w:r>
      <w:r>
        <w:t xml:space="preserve"> </w:t>
      </w:r>
      <w:r w:rsidR="00D62E9C">
        <w:t>–</w:t>
      </w:r>
      <w:r>
        <w:t xml:space="preserve"> that is, those </w:t>
      </w:r>
      <w:r w:rsidRPr="007F2B6C">
        <w:t xml:space="preserve">associated with the </w:t>
      </w:r>
      <w:r>
        <w:t>implementation strategy within the impact study</w:t>
      </w:r>
      <w:r w:rsidRPr="007F2B6C">
        <w:t xml:space="preserve"> </w:t>
      </w:r>
      <w:r>
        <w:t xml:space="preserve">and the </w:t>
      </w:r>
      <w:r w:rsidR="00D62E9C">
        <w:t xml:space="preserve">Hispanic RF </w:t>
      </w:r>
      <w:r>
        <w:t>impleme</w:t>
      </w:r>
      <w:r w:rsidR="00D62E9C">
        <w:t>ntation/qualitative only sub-study –</w:t>
      </w:r>
      <w:r>
        <w:t xml:space="preserve"> </w:t>
      </w:r>
      <w:r w:rsidRPr="007F2B6C">
        <w:t>focus on the experiences of program and community organization staff with their jobs</w:t>
      </w:r>
      <w:r w:rsidR="00D62E9C">
        <w:t>, as well as</w:t>
      </w:r>
      <w:r>
        <w:t xml:space="preserve"> participants’</w:t>
      </w:r>
      <w:r w:rsidRPr="00C96899">
        <w:t xml:space="preserve"> impressions of and experiences with the </w:t>
      </w:r>
      <w:r>
        <w:t>RF/HM</w:t>
      </w:r>
      <w:r w:rsidRPr="00C96899">
        <w:t xml:space="preserve"> program</w:t>
      </w:r>
      <w:r w:rsidR="00D62E9C">
        <w:t>,</w:t>
      </w:r>
      <w:r>
        <w:t xml:space="preserve"> and do not include sensitive questions</w:t>
      </w:r>
      <w:r w:rsidRPr="00C96899">
        <w:t>.</w:t>
      </w:r>
      <w:r w:rsidRPr="00C96899">
        <w:rPr>
          <w:b/>
        </w:rPr>
        <w:tab/>
      </w:r>
    </w:p>
    <w:p w:rsidR="00B14F7E" w:rsidRDefault="00B14F7E" w:rsidP="00D62E9C">
      <w:pPr>
        <w:pStyle w:val="Heading2Black"/>
        <w:ind w:left="0" w:firstLine="0"/>
      </w:pPr>
      <w:bookmarkStart w:id="24" w:name="_Toc346001118"/>
      <w:r>
        <w:t>12.</w:t>
      </w:r>
      <w:r>
        <w:tab/>
        <w:t>Estimates of Annualized Burden Hours and Costs</w:t>
      </w:r>
      <w:bookmarkEnd w:id="24"/>
    </w:p>
    <w:p w:rsidR="00582212" w:rsidRDefault="00B14F7E" w:rsidP="00B14F7E">
      <w:pPr>
        <w:pStyle w:val="NormalSS"/>
      </w:pPr>
      <w:r>
        <w:t xml:space="preserve">The estimated reporting burden for the data collection instruments included in this ICR </w:t>
      </w:r>
      <w:r w:rsidR="000E489B">
        <w:t>is pre</w:t>
      </w:r>
      <w:r w:rsidR="00C54CF8">
        <w:t>sented in Tables A.</w:t>
      </w:r>
      <w:r w:rsidR="00893BE3">
        <w:t>5</w:t>
      </w:r>
      <w:r w:rsidR="00C54CF8">
        <w:t xml:space="preserve"> through A.</w:t>
      </w:r>
      <w:r w:rsidR="00893BE3">
        <w:t>7</w:t>
      </w:r>
      <w:r>
        <w:t xml:space="preserve">. </w:t>
      </w:r>
    </w:p>
    <w:p w:rsidR="00B14F7E" w:rsidRDefault="00712139" w:rsidP="00B14F7E">
      <w:pPr>
        <w:pStyle w:val="NormalSS"/>
      </w:pPr>
      <w:r>
        <w:t>For cost calculations</w:t>
      </w:r>
      <w:r w:rsidR="00A55710">
        <w:t xml:space="preserve"> in all of the following tables</w:t>
      </w:r>
      <w:r>
        <w:t>, w</w:t>
      </w:r>
      <w:r w:rsidR="00B14F7E">
        <w:t>e estimate t</w:t>
      </w:r>
      <w:r w:rsidR="00B14F7E" w:rsidRPr="00CA7F6E">
        <w:t>he average hourly wage for staff at the grantee organizations is the average hourly wage of “social and community service managers” taken from the U.S. Bureau of Labor Statistics, National Compensation Survey, 2</w:t>
      </w:r>
      <w:r w:rsidR="00B14F7E">
        <w:t xml:space="preserve">010 </w:t>
      </w:r>
      <w:r w:rsidR="00B14F7E" w:rsidRPr="00CA7F6E">
        <w:t>($2</w:t>
      </w:r>
      <w:r w:rsidR="00B14F7E">
        <w:t>7.86</w:t>
      </w:r>
      <w:r w:rsidR="00B14F7E" w:rsidRPr="00CA7F6E">
        <w:t xml:space="preserve">). The average hourly wage of program applicants is estimated from the average hourly earnings ($4.92) of study participants in the Building Strong Families </w:t>
      </w:r>
      <w:r w:rsidR="00B14F7E">
        <w:t>S</w:t>
      </w:r>
      <w:r w:rsidR="00B14F7E" w:rsidRPr="00CA7F6E">
        <w:t>tudy (Wood et al. 2010). These average hourly earnings are lower than minimum wage because many study participants were not working. We expect that to also be the case for PACT study participants.</w:t>
      </w:r>
    </w:p>
    <w:p w:rsidR="00582212" w:rsidRDefault="00B14F7E" w:rsidP="00B14F7E">
      <w:pPr>
        <w:spacing w:after="240" w:line="240" w:lineRule="auto"/>
        <w:ind w:firstLine="0"/>
      </w:pPr>
      <w:proofErr w:type="gramStart"/>
      <w:r>
        <w:rPr>
          <w:b/>
        </w:rPr>
        <w:t xml:space="preserve">Previously Approved Burden: </w:t>
      </w:r>
      <w:r w:rsidR="00D62E9C">
        <w:rPr>
          <w:b/>
        </w:rPr>
        <w:t xml:space="preserve">(1) Selecting Study Grantees </w:t>
      </w:r>
      <w:r>
        <w:rPr>
          <w:b/>
        </w:rPr>
        <w:t xml:space="preserve">and </w:t>
      </w:r>
      <w:r w:rsidR="00D62E9C">
        <w:rPr>
          <w:b/>
        </w:rPr>
        <w:t xml:space="preserve">(2) RF </w:t>
      </w:r>
      <w:r>
        <w:rPr>
          <w:b/>
        </w:rPr>
        <w:t xml:space="preserve">Introductory Script, </w:t>
      </w:r>
      <w:r w:rsidR="00D62E9C">
        <w:rPr>
          <w:b/>
        </w:rPr>
        <w:t xml:space="preserve">(3) RF </w:t>
      </w:r>
      <w:r>
        <w:rPr>
          <w:b/>
        </w:rPr>
        <w:t xml:space="preserve">Baseline Survey, </w:t>
      </w:r>
      <w:r w:rsidR="006A7DE7">
        <w:rPr>
          <w:b/>
        </w:rPr>
        <w:t>(4) HM Introductory Script, (5) HM Baseline Survey,</w:t>
      </w:r>
      <w:r>
        <w:rPr>
          <w:b/>
        </w:rPr>
        <w:t xml:space="preserve"> </w:t>
      </w:r>
      <w:r w:rsidR="00D62E9C">
        <w:rPr>
          <w:b/>
        </w:rPr>
        <w:t xml:space="preserve">(6) RF </w:t>
      </w:r>
      <w:r>
        <w:rPr>
          <w:b/>
        </w:rPr>
        <w:t>Study MIS</w:t>
      </w:r>
      <w:r w:rsidR="0088275B">
        <w:rPr>
          <w:b/>
        </w:rPr>
        <w:t>, and (7) HM Study MIS.</w:t>
      </w:r>
      <w:proofErr w:type="gramEnd"/>
    </w:p>
    <w:p w:rsidR="00A960D3" w:rsidRPr="003135D7" w:rsidRDefault="00582212" w:rsidP="003135D7">
      <w:pPr>
        <w:spacing w:after="240" w:line="240" w:lineRule="auto"/>
        <w:ind w:firstLine="0"/>
      </w:pPr>
      <w:r>
        <w:tab/>
      </w:r>
      <w:r w:rsidR="00B14F7E">
        <w:t>Table A.</w:t>
      </w:r>
      <w:r w:rsidR="00893BE3">
        <w:t>5</w:t>
      </w:r>
      <w:r w:rsidR="00B14F7E">
        <w:t xml:space="preserve"> summarizes </w:t>
      </w:r>
      <w:r w:rsidR="009C52D1">
        <w:t>burden and costs for previously approved instruments.</w:t>
      </w:r>
      <w:r w:rsidR="00C6742B">
        <w:t xml:space="preserve"> </w:t>
      </w:r>
      <w:r w:rsidR="00C54CF8">
        <w:t>The</w:t>
      </w:r>
      <w:r w:rsidR="00B14F7E">
        <w:t xml:space="preserve"> burden and costs for all these instruments </w:t>
      </w:r>
      <w:r w:rsidR="009C52D1">
        <w:t>are</w:t>
      </w:r>
      <w:r w:rsidR="00C54CF8">
        <w:t xml:space="preserve"> annualized </w:t>
      </w:r>
      <w:r w:rsidR="00B14F7E">
        <w:t>over three years</w:t>
      </w:r>
      <w:r w:rsidR="00B342CC">
        <w:t>, meaning the total number of respondents over the three year period has been divided by three to determine the annual number of respondents</w:t>
      </w:r>
      <w:r w:rsidR="003135D7">
        <w:t xml:space="preserve"> and calculate annual burden estimates</w:t>
      </w:r>
      <w:r w:rsidR="00B342CC">
        <w:t xml:space="preserve">. </w:t>
      </w:r>
    </w:p>
    <w:p w:rsidR="00B14F7E" w:rsidRDefault="00B14F7E" w:rsidP="00B14F7E">
      <w:pPr>
        <w:pStyle w:val="MarkforTableHeading"/>
      </w:pPr>
      <w:bookmarkStart w:id="25" w:name="_Toc347323083"/>
      <w:r>
        <w:t>Table A.</w:t>
      </w:r>
      <w:r w:rsidR="00893BE3">
        <w:t>5</w:t>
      </w:r>
      <w:r>
        <w:t xml:space="preserve">. PREVIOUSLY APPROVED </w:t>
      </w:r>
      <w:r w:rsidR="00D62E9C">
        <w:t>AND ONGOING –</w:t>
      </w:r>
      <w:r>
        <w:t xml:space="preserve"> </w:t>
      </w:r>
      <w:r w:rsidRPr="0000170D">
        <w:t>Estimate</w:t>
      </w:r>
      <w:r>
        <w:t>s of Burden and Costs for the PACT Evaluation</w:t>
      </w:r>
      <w:bookmarkEnd w:id="25"/>
    </w:p>
    <w:tbl>
      <w:tblPr>
        <w:tblStyle w:val="SMPRTableBlack"/>
        <w:tblW w:w="5038" w:type="pct"/>
        <w:tblInd w:w="-72" w:type="dxa"/>
        <w:tblLayout w:type="fixed"/>
        <w:tblLook w:val="04A0"/>
      </w:tblPr>
      <w:tblGrid>
        <w:gridCol w:w="2220"/>
        <w:gridCol w:w="1318"/>
        <w:gridCol w:w="1200"/>
        <w:gridCol w:w="1098"/>
        <w:gridCol w:w="1208"/>
        <w:gridCol w:w="1395"/>
        <w:gridCol w:w="1191"/>
        <w:gridCol w:w="19"/>
      </w:tblGrid>
      <w:tr w:rsidR="00B14F7E" w:rsidTr="00F75F37">
        <w:trPr>
          <w:cnfStyle w:val="100000000000"/>
        </w:trPr>
        <w:tc>
          <w:tcPr>
            <w:tcW w:w="1150" w:type="pct"/>
            <w:vAlign w:val="bottom"/>
          </w:tcPr>
          <w:p w:rsidR="00B14F7E" w:rsidRPr="00E20DD5" w:rsidRDefault="00B14F7E" w:rsidP="00B14F7E">
            <w:pPr>
              <w:pStyle w:val="TableHeaderLeft"/>
              <w:tabs>
                <w:tab w:val="clear" w:pos="432"/>
              </w:tabs>
              <w:rPr>
                <w:sz w:val="16"/>
                <w:szCs w:val="16"/>
              </w:rPr>
            </w:pPr>
            <w:r w:rsidRPr="00E20DD5">
              <w:rPr>
                <w:sz w:val="16"/>
                <w:szCs w:val="16"/>
              </w:rPr>
              <w:t>Activity/Respondent</w:t>
            </w:r>
          </w:p>
        </w:tc>
        <w:tc>
          <w:tcPr>
            <w:tcW w:w="683" w:type="pct"/>
            <w:vAlign w:val="bottom"/>
          </w:tcPr>
          <w:p w:rsidR="00B14F7E" w:rsidRPr="00E20DD5" w:rsidRDefault="00B14F7E" w:rsidP="00B14F7E">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B14F7E" w:rsidRPr="00E20DD5" w:rsidRDefault="00B14F7E" w:rsidP="00B14F7E">
            <w:pPr>
              <w:pStyle w:val="TableHeaderCenter"/>
              <w:rPr>
                <w:sz w:val="16"/>
                <w:szCs w:val="16"/>
              </w:rPr>
            </w:pPr>
            <w:r>
              <w:rPr>
                <w:sz w:val="16"/>
                <w:szCs w:val="16"/>
              </w:rPr>
              <w:t>Number of Responses p</w:t>
            </w:r>
            <w:r w:rsidRPr="00E20DD5">
              <w:rPr>
                <w:sz w:val="16"/>
                <w:szCs w:val="16"/>
              </w:rPr>
              <w:t>er Respondent</w:t>
            </w:r>
          </w:p>
        </w:tc>
        <w:tc>
          <w:tcPr>
            <w:tcW w:w="569" w:type="pct"/>
            <w:vAlign w:val="bottom"/>
          </w:tcPr>
          <w:p w:rsidR="00B14F7E" w:rsidRPr="00E20DD5" w:rsidRDefault="00B14F7E" w:rsidP="00D631AB">
            <w:pPr>
              <w:pStyle w:val="TableHeaderCenter"/>
              <w:rPr>
                <w:sz w:val="16"/>
                <w:szCs w:val="16"/>
              </w:rPr>
            </w:pPr>
            <w:r>
              <w:rPr>
                <w:sz w:val="16"/>
                <w:szCs w:val="16"/>
              </w:rPr>
              <w:t>Average Burden p</w:t>
            </w:r>
            <w:r w:rsidRPr="00E20DD5">
              <w:rPr>
                <w:sz w:val="16"/>
                <w:szCs w:val="16"/>
              </w:rPr>
              <w:t>er Response</w:t>
            </w:r>
            <w:r>
              <w:rPr>
                <w:sz w:val="16"/>
                <w:szCs w:val="16"/>
              </w:rPr>
              <w:t xml:space="preserve"> (</w:t>
            </w:r>
            <w:r w:rsidR="00D631AB">
              <w:rPr>
                <w:sz w:val="16"/>
                <w:szCs w:val="16"/>
              </w:rPr>
              <w:t>hours</w:t>
            </w:r>
            <w:r>
              <w:rPr>
                <w:sz w:val="16"/>
                <w:szCs w:val="16"/>
              </w:rPr>
              <w:t>)</w:t>
            </w:r>
          </w:p>
        </w:tc>
        <w:tc>
          <w:tcPr>
            <w:tcW w:w="626" w:type="pct"/>
            <w:vAlign w:val="bottom"/>
          </w:tcPr>
          <w:p w:rsidR="00B14F7E" w:rsidRPr="00E20DD5" w:rsidRDefault="00B14F7E" w:rsidP="00B14F7E">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B14F7E" w:rsidRPr="00E20DD5" w:rsidRDefault="00B14F7E" w:rsidP="00B14F7E">
            <w:pPr>
              <w:pStyle w:val="TableHeaderCenter"/>
              <w:rPr>
                <w:sz w:val="16"/>
                <w:szCs w:val="16"/>
              </w:rPr>
            </w:pPr>
            <w:r w:rsidRPr="004D1A72">
              <w:rPr>
                <w:sz w:val="16"/>
                <w:szCs w:val="16"/>
              </w:rPr>
              <w:t>Average Hourly Wage</w:t>
            </w:r>
          </w:p>
        </w:tc>
        <w:tc>
          <w:tcPr>
            <w:tcW w:w="627" w:type="pct"/>
            <w:gridSpan w:val="2"/>
            <w:vAlign w:val="bottom"/>
          </w:tcPr>
          <w:p w:rsidR="00B14F7E" w:rsidRDefault="00B14F7E" w:rsidP="00B14F7E">
            <w:pPr>
              <w:pStyle w:val="TableHeaderCenter"/>
              <w:rPr>
                <w:sz w:val="16"/>
                <w:szCs w:val="16"/>
              </w:rPr>
            </w:pPr>
            <w:r w:rsidRPr="004D1A72">
              <w:rPr>
                <w:sz w:val="16"/>
                <w:szCs w:val="16"/>
              </w:rPr>
              <w:t>Total Annualized Cost</w:t>
            </w:r>
          </w:p>
        </w:tc>
      </w:tr>
      <w:tr w:rsidR="00B14F7E" w:rsidTr="00F75F37">
        <w:tc>
          <w:tcPr>
            <w:tcW w:w="5000" w:type="pct"/>
            <w:gridSpan w:val="8"/>
            <w:shd w:val="clear" w:color="auto" w:fill="D9D9D9" w:themeFill="background1" w:themeFillShade="D9"/>
          </w:tcPr>
          <w:p w:rsidR="00B14F7E" w:rsidRDefault="0034674F" w:rsidP="0034674F">
            <w:pPr>
              <w:pStyle w:val="TableText"/>
              <w:tabs>
                <w:tab w:val="decimal" w:pos="927"/>
              </w:tabs>
              <w:spacing w:before="60" w:after="60"/>
              <w:jc w:val="center"/>
              <w:rPr>
                <w:sz w:val="16"/>
                <w:szCs w:val="16"/>
              </w:rPr>
            </w:pPr>
            <w:r>
              <w:rPr>
                <w:rFonts w:asciiTheme="majorHAnsi" w:hAnsiTheme="majorHAnsi"/>
                <w:b/>
                <w:sz w:val="17"/>
                <w:szCs w:val="17"/>
              </w:rPr>
              <w:t>SITE SELECTION</w:t>
            </w:r>
          </w:p>
        </w:tc>
      </w:tr>
      <w:tr w:rsidR="00B14F7E" w:rsidTr="00F75F37">
        <w:tc>
          <w:tcPr>
            <w:tcW w:w="1150" w:type="pct"/>
          </w:tcPr>
          <w:p w:rsidR="00B14F7E" w:rsidRPr="00F37494" w:rsidRDefault="0034674F" w:rsidP="00091978">
            <w:pPr>
              <w:pStyle w:val="TableText"/>
              <w:spacing w:before="120" w:after="60"/>
              <w:rPr>
                <w:b/>
                <w:sz w:val="16"/>
                <w:szCs w:val="16"/>
              </w:rPr>
            </w:pPr>
            <w:r>
              <w:rPr>
                <w:b/>
                <w:sz w:val="16"/>
                <w:szCs w:val="16"/>
              </w:rPr>
              <w:t xml:space="preserve">(1) </w:t>
            </w:r>
            <w:r w:rsidR="00B14F7E" w:rsidRPr="00F37494">
              <w:rPr>
                <w:b/>
                <w:sz w:val="16"/>
                <w:szCs w:val="16"/>
              </w:rPr>
              <w:t xml:space="preserve">Selecting </w:t>
            </w:r>
            <w:r w:rsidR="00D00FA6">
              <w:rPr>
                <w:b/>
                <w:sz w:val="16"/>
                <w:szCs w:val="16"/>
              </w:rPr>
              <w:t>s</w:t>
            </w:r>
            <w:r w:rsidR="00B14F7E" w:rsidRPr="00F37494">
              <w:rPr>
                <w:b/>
                <w:sz w:val="16"/>
                <w:szCs w:val="16"/>
              </w:rPr>
              <w:t xml:space="preserve">tudy </w:t>
            </w:r>
            <w:r w:rsidR="00D00FA6">
              <w:rPr>
                <w:b/>
                <w:sz w:val="16"/>
                <w:szCs w:val="16"/>
              </w:rPr>
              <w:t>g</w:t>
            </w:r>
            <w:r w:rsidR="00B14F7E" w:rsidRPr="00F37494">
              <w:rPr>
                <w:b/>
                <w:sz w:val="16"/>
                <w:szCs w:val="16"/>
              </w:rPr>
              <w:t>rantees</w:t>
            </w:r>
            <w:r w:rsidRPr="00304C74">
              <w:rPr>
                <w:b/>
                <w:sz w:val="16"/>
                <w:szCs w:val="16"/>
                <w:vertAlign w:val="superscript"/>
              </w:rPr>
              <w:t>1</w:t>
            </w:r>
          </w:p>
          <w:p w:rsidR="00B14F7E" w:rsidRPr="00E20DD5" w:rsidRDefault="00B14F7E" w:rsidP="0034674F">
            <w:pPr>
              <w:pStyle w:val="TableText"/>
              <w:spacing w:after="60"/>
              <w:ind w:left="155"/>
              <w:rPr>
                <w:sz w:val="16"/>
                <w:szCs w:val="16"/>
              </w:rPr>
            </w:pPr>
            <w:r>
              <w:rPr>
                <w:sz w:val="16"/>
                <w:szCs w:val="16"/>
              </w:rPr>
              <w:t xml:space="preserve">Discussions/ </w:t>
            </w:r>
            <w:r w:rsidR="0034674F">
              <w:rPr>
                <w:sz w:val="16"/>
                <w:szCs w:val="16"/>
              </w:rPr>
              <w:t>program</w:t>
            </w:r>
            <w:r w:rsidR="0034674F" w:rsidRPr="00E20DD5">
              <w:rPr>
                <w:sz w:val="16"/>
                <w:szCs w:val="16"/>
              </w:rPr>
              <w:t xml:space="preserve"> </w:t>
            </w:r>
            <w:r w:rsidRPr="00E20DD5">
              <w:rPr>
                <w:sz w:val="16"/>
                <w:szCs w:val="16"/>
              </w:rPr>
              <w:t>and partner organization staff</w:t>
            </w:r>
            <w:r w:rsidR="00C6742B">
              <w:rPr>
                <w:sz w:val="16"/>
                <w:szCs w:val="16"/>
              </w:rPr>
              <w:t xml:space="preserve"> </w:t>
            </w:r>
          </w:p>
        </w:tc>
        <w:tc>
          <w:tcPr>
            <w:tcW w:w="683"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50</w:t>
            </w:r>
          </w:p>
        </w:tc>
        <w:tc>
          <w:tcPr>
            <w:tcW w:w="622"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1</w:t>
            </w:r>
          </w:p>
        </w:tc>
        <w:tc>
          <w:tcPr>
            <w:tcW w:w="569" w:type="pct"/>
            <w:vAlign w:val="bottom"/>
          </w:tcPr>
          <w:p w:rsidR="00B14F7E" w:rsidRPr="00E20DD5" w:rsidRDefault="00D631AB" w:rsidP="00091978">
            <w:pPr>
              <w:pStyle w:val="TableText"/>
              <w:tabs>
                <w:tab w:val="decimal" w:pos="927"/>
              </w:tabs>
              <w:spacing w:after="60"/>
              <w:rPr>
                <w:sz w:val="16"/>
                <w:szCs w:val="16"/>
              </w:rPr>
            </w:pPr>
            <w:r>
              <w:rPr>
                <w:sz w:val="16"/>
                <w:szCs w:val="16"/>
              </w:rPr>
              <w:t>1</w:t>
            </w:r>
          </w:p>
        </w:tc>
        <w:tc>
          <w:tcPr>
            <w:tcW w:w="626"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50</w:t>
            </w:r>
          </w:p>
        </w:tc>
        <w:tc>
          <w:tcPr>
            <w:tcW w:w="723" w:type="pct"/>
            <w:vAlign w:val="bottom"/>
          </w:tcPr>
          <w:p w:rsidR="00B14F7E" w:rsidRPr="00E20DD5" w:rsidRDefault="00B14F7E" w:rsidP="00091978">
            <w:pPr>
              <w:pStyle w:val="TableText"/>
              <w:tabs>
                <w:tab w:val="decimal" w:pos="927"/>
              </w:tabs>
              <w:spacing w:after="60"/>
              <w:rPr>
                <w:sz w:val="16"/>
                <w:szCs w:val="16"/>
              </w:rPr>
            </w:pPr>
            <w:r w:rsidRPr="005C33ED">
              <w:rPr>
                <w:sz w:val="16"/>
                <w:szCs w:val="16"/>
              </w:rPr>
              <w:t>$29.34</w:t>
            </w:r>
          </w:p>
        </w:tc>
        <w:tc>
          <w:tcPr>
            <w:tcW w:w="627" w:type="pct"/>
            <w:gridSpan w:val="2"/>
            <w:vAlign w:val="bottom"/>
          </w:tcPr>
          <w:p w:rsidR="00B14F7E" w:rsidRPr="00E20DD5" w:rsidRDefault="00B14F7E" w:rsidP="00091978">
            <w:pPr>
              <w:pStyle w:val="TableText"/>
              <w:tabs>
                <w:tab w:val="decimal" w:pos="927"/>
              </w:tabs>
              <w:spacing w:after="60"/>
              <w:rPr>
                <w:sz w:val="16"/>
                <w:szCs w:val="16"/>
              </w:rPr>
            </w:pPr>
            <w:r>
              <w:rPr>
                <w:sz w:val="16"/>
                <w:szCs w:val="16"/>
              </w:rPr>
              <w:t>$1,467</w:t>
            </w:r>
          </w:p>
        </w:tc>
      </w:tr>
      <w:tr w:rsidR="00B14F7E" w:rsidTr="00F75F37">
        <w:tc>
          <w:tcPr>
            <w:tcW w:w="5000" w:type="pct"/>
            <w:gridSpan w:val="8"/>
            <w:shd w:val="clear" w:color="auto" w:fill="D9D9D9" w:themeFill="background1" w:themeFillShade="D9"/>
          </w:tcPr>
          <w:p w:rsidR="00B14F7E" w:rsidRPr="00304C74" w:rsidRDefault="0034674F" w:rsidP="0034674F">
            <w:pPr>
              <w:pStyle w:val="TableText"/>
              <w:tabs>
                <w:tab w:val="decimal" w:pos="927"/>
              </w:tabs>
              <w:spacing w:before="60" w:after="60"/>
              <w:jc w:val="center"/>
              <w:rPr>
                <w:b/>
              </w:rPr>
            </w:pPr>
            <w:r>
              <w:rPr>
                <w:b/>
              </w:rPr>
              <w:t>IMPACT</w:t>
            </w:r>
          </w:p>
        </w:tc>
      </w:tr>
      <w:tr w:rsidR="0034674F" w:rsidTr="00F75F37">
        <w:tc>
          <w:tcPr>
            <w:tcW w:w="5000" w:type="pct"/>
            <w:gridSpan w:val="8"/>
          </w:tcPr>
          <w:p w:rsidR="0034674F" w:rsidRDefault="0034674F" w:rsidP="0034674F">
            <w:pPr>
              <w:pStyle w:val="TableText"/>
              <w:tabs>
                <w:tab w:val="decimal" w:pos="927"/>
              </w:tabs>
              <w:spacing w:after="60"/>
              <w:jc w:val="center"/>
              <w:rPr>
                <w:sz w:val="16"/>
                <w:szCs w:val="16"/>
              </w:rPr>
            </w:pPr>
            <w:r>
              <w:rPr>
                <w:b/>
                <w:sz w:val="16"/>
                <w:szCs w:val="16"/>
              </w:rPr>
              <w:t>Responsible Fatherhood Grantee Impact Evaluation</w:t>
            </w:r>
          </w:p>
        </w:tc>
      </w:tr>
      <w:tr w:rsidR="00B14F7E" w:rsidTr="00F75F37">
        <w:tc>
          <w:tcPr>
            <w:tcW w:w="1150" w:type="pct"/>
          </w:tcPr>
          <w:p w:rsidR="00B14F7E" w:rsidRDefault="0034674F" w:rsidP="00091978">
            <w:pPr>
              <w:pStyle w:val="TableText"/>
              <w:spacing w:before="60" w:after="60"/>
              <w:rPr>
                <w:sz w:val="16"/>
                <w:szCs w:val="16"/>
              </w:rPr>
            </w:pPr>
            <w:r>
              <w:rPr>
                <w:b/>
                <w:sz w:val="16"/>
                <w:szCs w:val="16"/>
              </w:rPr>
              <w:t xml:space="preserve">(2) </w:t>
            </w:r>
            <w:r w:rsidR="00B14F7E">
              <w:rPr>
                <w:b/>
                <w:sz w:val="16"/>
                <w:szCs w:val="16"/>
              </w:rPr>
              <w:t xml:space="preserve">Introductory </w:t>
            </w:r>
            <w:r w:rsidR="00D00FA6">
              <w:rPr>
                <w:b/>
                <w:sz w:val="16"/>
                <w:szCs w:val="16"/>
              </w:rPr>
              <w:t>s</w:t>
            </w:r>
            <w:r w:rsidR="00B14F7E">
              <w:rPr>
                <w:b/>
                <w:sz w:val="16"/>
                <w:szCs w:val="16"/>
              </w:rPr>
              <w:t>cript</w:t>
            </w:r>
            <w:r>
              <w:rPr>
                <w:b/>
                <w:sz w:val="16"/>
                <w:szCs w:val="16"/>
                <w:vertAlign w:val="superscript"/>
              </w:rPr>
              <w:t>2</w:t>
            </w:r>
          </w:p>
        </w:tc>
        <w:tc>
          <w:tcPr>
            <w:tcW w:w="683" w:type="pct"/>
          </w:tcPr>
          <w:p w:rsidR="00B14F7E" w:rsidRDefault="00B14F7E" w:rsidP="00091978">
            <w:pPr>
              <w:pStyle w:val="TableText"/>
              <w:tabs>
                <w:tab w:val="decimal" w:pos="927"/>
              </w:tabs>
              <w:spacing w:after="60"/>
              <w:rPr>
                <w:sz w:val="16"/>
                <w:szCs w:val="16"/>
              </w:rPr>
            </w:pPr>
          </w:p>
        </w:tc>
        <w:tc>
          <w:tcPr>
            <w:tcW w:w="622" w:type="pct"/>
          </w:tcPr>
          <w:p w:rsidR="00B14F7E" w:rsidRDefault="00B14F7E" w:rsidP="00091978">
            <w:pPr>
              <w:pStyle w:val="TableText"/>
              <w:tabs>
                <w:tab w:val="decimal" w:pos="927"/>
              </w:tabs>
              <w:spacing w:after="60"/>
              <w:rPr>
                <w:sz w:val="16"/>
                <w:szCs w:val="16"/>
              </w:rPr>
            </w:pPr>
          </w:p>
        </w:tc>
        <w:tc>
          <w:tcPr>
            <w:tcW w:w="569" w:type="pct"/>
          </w:tcPr>
          <w:p w:rsidR="00B14F7E" w:rsidRDefault="00B14F7E" w:rsidP="00091978">
            <w:pPr>
              <w:pStyle w:val="TableText"/>
              <w:tabs>
                <w:tab w:val="decimal" w:pos="927"/>
              </w:tabs>
              <w:spacing w:after="60"/>
              <w:rPr>
                <w:sz w:val="16"/>
                <w:szCs w:val="16"/>
              </w:rPr>
            </w:pPr>
          </w:p>
        </w:tc>
        <w:tc>
          <w:tcPr>
            <w:tcW w:w="626" w:type="pct"/>
          </w:tcPr>
          <w:p w:rsidR="00B14F7E" w:rsidRDefault="00B14F7E" w:rsidP="00091978">
            <w:pPr>
              <w:pStyle w:val="TableText"/>
              <w:tabs>
                <w:tab w:val="decimal" w:pos="927"/>
              </w:tabs>
              <w:spacing w:after="60"/>
              <w:rPr>
                <w:sz w:val="16"/>
                <w:szCs w:val="16"/>
              </w:rPr>
            </w:pPr>
          </w:p>
        </w:tc>
        <w:tc>
          <w:tcPr>
            <w:tcW w:w="723" w:type="pct"/>
          </w:tcPr>
          <w:p w:rsidR="00B14F7E" w:rsidRDefault="00B14F7E" w:rsidP="00091978">
            <w:pPr>
              <w:pStyle w:val="TableText"/>
              <w:tabs>
                <w:tab w:val="decimal" w:pos="927"/>
              </w:tabs>
              <w:spacing w:after="60"/>
              <w:rPr>
                <w:sz w:val="16"/>
                <w:szCs w:val="16"/>
              </w:rPr>
            </w:pPr>
          </w:p>
        </w:tc>
        <w:tc>
          <w:tcPr>
            <w:tcW w:w="627" w:type="pct"/>
            <w:gridSpan w:val="2"/>
          </w:tcPr>
          <w:p w:rsidR="00B14F7E" w:rsidRDefault="00B14F7E" w:rsidP="00091978">
            <w:pPr>
              <w:pStyle w:val="TableText"/>
              <w:tabs>
                <w:tab w:val="decimal" w:pos="927"/>
              </w:tabs>
              <w:spacing w:after="60"/>
              <w:rPr>
                <w:sz w:val="16"/>
                <w:szCs w:val="16"/>
              </w:rPr>
            </w:pPr>
          </w:p>
        </w:tc>
      </w:tr>
      <w:tr w:rsidR="00B14F7E" w:rsidTr="00F75F37">
        <w:tc>
          <w:tcPr>
            <w:tcW w:w="1150" w:type="pct"/>
          </w:tcPr>
          <w:p w:rsidR="00B14F7E" w:rsidRPr="00E20DD5" w:rsidRDefault="00B14F7E" w:rsidP="0034674F">
            <w:pPr>
              <w:pStyle w:val="TableText"/>
              <w:spacing w:after="60"/>
              <w:ind w:left="155"/>
              <w:rPr>
                <w:sz w:val="16"/>
                <w:szCs w:val="16"/>
              </w:rPr>
            </w:pPr>
            <w:r>
              <w:rPr>
                <w:sz w:val="16"/>
                <w:szCs w:val="16"/>
              </w:rPr>
              <w:t xml:space="preserve">a) </w:t>
            </w:r>
            <w:r w:rsidR="0034674F">
              <w:rPr>
                <w:sz w:val="16"/>
                <w:szCs w:val="16"/>
              </w:rPr>
              <w:t xml:space="preserve">Program </w:t>
            </w:r>
            <w:r>
              <w:rPr>
                <w:sz w:val="16"/>
                <w:szCs w:val="16"/>
              </w:rPr>
              <w:t xml:space="preserve">staff </w:t>
            </w:r>
          </w:p>
        </w:tc>
        <w:tc>
          <w:tcPr>
            <w:tcW w:w="683" w:type="pct"/>
          </w:tcPr>
          <w:p w:rsidR="00B14F7E" w:rsidRPr="00E20DD5" w:rsidRDefault="00B14F7E" w:rsidP="00091978">
            <w:pPr>
              <w:pStyle w:val="TableText"/>
              <w:tabs>
                <w:tab w:val="decimal" w:pos="927"/>
              </w:tabs>
              <w:spacing w:after="60"/>
              <w:rPr>
                <w:sz w:val="16"/>
                <w:szCs w:val="16"/>
              </w:rPr>
            </w:pPr>
            <w:r>
              <w:rPr>
                <w:sz w:val="16"/>
                <w:szCs w:val="16"/>
              </w:rPr>
              <w:t>30</w:t>
            </w:r>
          </w:p>
        </w:tc>
        <w:tc>
          <w:tcPr>
            <w:tcW w:w="622" w:type="pct"/>
          </w:tcPr>
          <w:p w:rsidR="00B14F7E" w:rsidRPr="00E20DD5" w:rsidRDefault="00B14F7E" w:rsidP="00091978">
            <w:pPr>
              <w:pStyle w:val="TableText"/>
              <w:tabs>
                <w:tab w:val="decimal" w:pos="927"/>
              </w:tabs>
              <w:spacing w:after="60"/>
              <w:rPr>
                <w:sz w:val="16"/>
                <w:szCs w:val="16"/>
              </w:rPr>
            </w:pPr>
            <w:r>
              <w:rPr>
                <w:sz w:val="16"/>
                <w:szCs w:val="16"/>
              </w:rPr>
              <w:t>70.2</w:t>
            </w:r>
          </w:p>
        </w:tc>
        <w:tc>
          <w:tcPr>
            <w:tcW w:w="569" w:type="pct"/>
          </w:tcPr>
          <w:p w:rsidR="00B14F7E" w:rsidRPr="00E20DD5" w:rsidRDefault="00711B46" w:rsidP="00091978">
            <w:pPr>
              <w:pStyle w:val="TableText"/>
              <w:tabs>
                <w:tab w:val="decimal" w:pos="927"/>
              </w:tabs>
              <w:spacing w:after="60"/>
              <w:rPr>
                <w:sz w:val="16"/>
                <w:szCs w:val="16"/>
              </w:rPr>
            </w:pPr>
            <w:r>
              <w:rPr>
                <w:sz w:val="16"/>
                <w:szCs w:val="16"/>
              </w:rPr>
              <w:t>0</w:t>
            </w:r>
            <w:r w:rsidR="00D631AB">
              <w:rPr>
                <w:sz w:val="16"/>
                <w:szCs w:val="16"/>
              </w:rPr>
              <w:t>.167</w:t>
            </w:r>
          </w:p>
        </w:tc>
        <w:tc>
          <w:tcPr>
            <w:tcW w:w="626" w:type="pct"/>
          </w:tcPr>
          <w:p w:rsidR="00B14F7E" w:rsidRPr="00E20DD5" w:rsidRDefault="00B14F7E" w:rsidP="00091978">
            <w:pPr>
              <w:pStyle w:val="TableText"/>
              <w:tabs>
                <w:tab w:val="decimal" w:pos="927"/>
              </w:tabs>
              <w:spacing w:after="60"/>
              <w:rPr>
                <w:sz w:val="16"/>
                <w:szCs w:val="16"/>
              </w:rPr>
            </w:pPr>
            <w:r>
              <w:rPr>
                <w:sz w:val="16"/>
                <w:szCs w:val="16"/>
              </w:rPr>
              <w:t>351</w:t>
            </w:r>
          </w:p>
        </w:tc>
        <w:tc>
          <w:tcPr>
            <w:tcW w:w="723" w:type="pct"/>
          </w:tcPr>
          <w:p w:rsidR="00B14F7E" w:rsidRDefault="00B14F7E" w:rsidP="00091978">
            <w:pPr>
              <w:pStyle w:val="TableText"/>
              <w:tabs>
                <w:tab w:val="decimal" w:pos="927"/>
              </w:tabs>
              <w:spacing w:after="60"/>
              <w:rPr>
                <w:sz w:val="16"/>
                <w:szCs w:val="16"/>
              </w:rPr>
            </w:pPr>
            <w:r>
              <w:rPr>
                <w:sz w:val="16"/>
                <w:szCs w:val="16"/>
              </w:rPr>
              <w:t>$27.86</w:t>
            </w:r>
          </w:p>
        </w:tc>
        <w:tc>
          <w:tcPr>
            <w:tcW w:w="627" w:type="pct"/>
            <w:gridSpan w:val="2"/>
          </w:tcPr>
          <w:p w:rsidR="00B14F7E" w:rsidRDefault="00B14F7E" w:rsidP="00091978">
            <w:pPr>
              <w:pStyle w:val="TableText"/>
              <w:tabs>
                <w:tab w:val="decimal" w:pos="927"/>
              </w:tabs>
              <w:spacing w:after="60"/>
              <w:rPr>
                <w:sz w:val="16"/>
              </w:rPr>
            </w:pPr>
            <w:r>
              <w:rPr>
                <w:sz w:val="16"/>
                <w:szCs w:val="16"/>
              </w:rPr>
              <w:t>$9,779</w:t>
            </w:r>
          </w:p>
        </w:tc>
      </w:tr>
      <w:tr w:rsidR="00B14F7E" w:rsidTr="00F75F37">
        <w:tc>
          <w:tcPr>
            <w:tcW w:w="1150" w:type="pct"/>
          </w:tcPr>
          <w:p w:rsidR="00B14F7E" w:rsidRDefault="00B14F7E" w:rsidP="00091978">
            <w:pPr>
              <w:pStyle w:val="TableText"/>
              <w:spacing w:after="60"/>
              <w:ind w:left="155"/>
              <w:rPr>
                <w:sz w:val="16"/>
                <w:szCs w:val="16"/>
              </w:rPr>
            </w:pPr>
            <w:r>
              <w:rPr>
                <w:sz w:val="16"/>
                <w:szCs w:val="16"/>
              </w:rPr>
              <w:t>b) Program applicants</w:t>
            </w:r>
          </w:p>
        </w:tc>
        <w:tc>
          <w:tcPr>
            <w:tcW w:w="683" w:type="pct"/>
          </w:tcPr>
          <w:p w:rsidR="00B14F7E" w:rsidRDefault="00B14F7E" w:rsidP="00091978">
            <w:pPr>
              <w:pStyle w:val="TableText"/>
              <w:tabs>
                <w:tab w:val="decimal" w:pos="927"/>
              </w:tabs>
              <w:spacing w:after="60"/>
              <w:rPr>
                <w:sz w:val="16"/>
                <w:szCs w:val="16"/>
              </w:rPr>
            </w:pPr>
            <w:r>
              <w:rPr>
                <w:sz w:val="16"/>
                <w:szCs w:val="16"/>
              </w:rPr>
              <w:t>2,105</w:t>
            </w:r>
          </w:p>
        </w:tc>
        <w:tc>
          <w:tcPr>
            <w:tcW w:w="622" w:type="pct"/>
          </w:tcPr>
          <w:p w:rsidR="00B14F7E" w:rsidRDefault="00B14F7E" w:rsidP="00091978">
            <w:pPr>
              <w:pStyle w:val="TableText"/>
              <w:tabs>
                <w:tab w:val="decimal" w:pos="927"/>
              </w:tabs>
              <w:spacing w:after="60"/>
              <w:rPr>
                <w:sz w:val="16"/>
                <w:szCs w:val="16"/>
              </w:rPr>
            </w:pPr>
            <w:r>
              <w:rPr>
                <w:sz w:val="16"/>
                <w:szCs w:val="16"/>
              </w:rPr>
              <w:t>1</w:t>
            </w:r>
          </w:p>
        </w:tc>
        <w:tc>
          <w:tcPr>
            <w:tcW w:w="569" w:type="pct"/>
          </w:tcPr>
          <w:p w:rsidR="00B14F7E" w:rsidRDefault="00711B46" w:rsidP="00091978">
            <w:pPr>
              <w:pStyle w:val="TableText"/>
              <w:tabs>
                <w:tab w:val="decimal" w:pos="927"/>
              </w:tabs>
              <w:spacing w:after="60"/>
              <w:rPr>
                <w:sz w:val="16"/>
                <w:szCs w:val="16"/>
              </w:rPr>
            </w:pPr>
            <w:r>
              <w:rPr>
                <w:sz w:val="16"/>
                <w:szCs w:val="16"/>
              </w:rPr>
              <w:t>0</w:t>
            </w:r>
            <w:r w:rsidR="00D631AB">
              <w:rPr>
                <w:sz w:val="16"/>
                <w:szCs w:val="16"/>
              </w:rPr>
              <w:t>.167</w:t>
            </w:r>
          </w:p>
        </w:tc>
        <w:tc>
          <w:tcPr>
            <w:tcW w:w="626" w:type="pct"/>
          </w:tcPr>
          <w:p w:rsidR="00B14F7E" w:rsidRDefault="00B14F7E" w:rsidP="00091978">
            <w:pPr>
              <w:pStyle w:val="TableText"/>
              <w:tabs>
                <w:tab w:val="decimal" w:pos="927"/>
              </w:tabs>
              <w:spacing w:after="60"/>
              <w:rPr>
                <w:sz w:val="16"/>
                <w:szCs w:val="16"/>
              </w:rPr>
            </w:pPr>
            <w:r>
              <w:rPr>
                <w:sz w:val="16"/>
                <w:szCs w:val="16"/>
              </w:rPr>
              <w:t>351</w:t>
            </w:r>
          </w:p>
        </w:tc>
        <w:tc>
          <w:tcPr>
            <w:tcW w:w="723" w:type="pct"/>
          </w:tcPr>
          <w:p w:rsidR="00B14F7E" w:rsidRDefault="00B14F7E" w:rsidP="00091978">
            <w:pPr>
              <w:pStyle w:val="TableText"/>
              <w:tabs>
                <w:tab w:val="decimal" w:pos="927"/>
              </w:tabs>
              <w:spacing w:after="60"/>
              <w:rPr>
                <w:sz w:val="16"/>
                <w:szCs w:val="16"/>
              </w:rPr>
            </w:pPr>
            <w:r>
              <w:rPr>
                <w:sz w:val="16"/>
                <w:szCs w:val="16"/>
              </w:rPr>
              <w:t>$4.92</w:t>
            </w:r>
          </w:p>
        </w:tc>
        <w:tc>
          <w:tcPr>
            <w:tcW w:w="627" w:type="pct"/>
            <w:gridSpan w:val="2"/>
          </w:tcPr>
          <w:p w:rsidR="00B14F7E" w:rsidRDefault="00B14F7E" w:rsidP="00091978">
            <w:pPr>
              <w:pStyle w:val="TableText"/>
              <w:tabs>
                <w:tab w:val="decimal" w:pos="927"/>
              </w:tabs>
              <w:spacing w:after="60"/>
              <w:rPr>
                <w:sz w:val="16"/>
                <w:szCs w:val="16"/>
              </w:rPr>
            </w:pPr>
            <w:r>
              <w:rPr>
                <w:sz w:val="16"/>
                <w:szCs w:val="16"/>
              </w:rPr>
              <w:t>$1,726</w:t>
            </w:r>
          </w:p>
        </w:tc>
      </w:tr>
      <w:tr w:rsidR="0034674F" w:rsidTr="00F75F37">
        <w:tc>
          <w:tcPr>
            <w:tcW w:w="1150" w:type="pct"/>
          </w:tcPr>
          <w:p w:rsidR="0034674F" w:rsidRPr="00F37494" w:rsidRDefault="0034674F" w:rsidP="006A6096">
            <w:pPr>
              <w:pStyle w:val="TableText"/>
              <w:spacing w:before="120" w:after="60"/>
              <w:rPr>
                <w:b/>
                <w:sz w:val="16"/>
                <w:szCs w:val="16"/>
              </w:rPr>
            </w:pPr>
            <w:r>
              <w:rPr>
                <w:b/>
                <w:sz w:val="16"/>
                <w:szCs w:val="16"/>
              </w:rPr>
              <w:t xml:space="preserve">(3) </w:t>
            </w:r>
            <w:r w:rsidRPr="00DE6DEA">
              <w:rPr>
                <w:b/>
                <w:sz w:val="16"/>
                <w:szCs w:val="16"/>
              </w:rPr>
              <w:t xml:space="preserve">Baseline </w:t>
            </w:r>
            <w:r w:rsidR="00D00FA6" w:rsidRPr="00DE6DEA">
              <w:rPr>
                <w:b/>
                <w:sz w:val="16"/>
                <w:szCs w:val="16"/>
              </w:rPr>
              <w:t>s</w:t>
            </w:r>
            <w:r w:rsidRPr="00DE6DEA">
              <w:rPr>
                <w:b/>
                <w:sz w:val="16"/>
                <w:szCs w:val="16"/>
              </w:rPr>
              <w:t>urvey</w:t>
            </w:r>
            <w:r w:rsidRPr="00DE6DEA">
              <w:rPr>
                <w:b/>
                <w:sz w:val="16"/>
                <w:szCs w:val="16"/>
                <w:vertAlign w:val="superscript"/>
              </w:rPr>
              <w:t>2</w:t>
            </w:r>
          </w:p>
        </w:tc>
        <w:tc>
          <w:tcPr>
            <w:tcW w:w="683" w:type="pct"/>
          </w:tcPr>
          <w:p w:rsidR="0034674F" w:rsidRPr="00E20DD5" w:rsidRDefault="0034674F" w:rsidP="006A6096">
            <w:pPr>
              <w:pStyle w:val="TableText"/>
              <w:tabs>
                <w:tab w:val="decimal" w:pos="927"/>
              </w:tabs>
              <w:spacing w:after="60"/>
              <w:rPr>
                <w:sz w:val="16"/>
                <w:szCs w:val="16"/>
              </w:rPr>
            </w:pPr>
          </w:p>
        </w:tc>
        <w:tc>
          <w:tcPr>
            <w:tcW w:w="622" w:type="pct"/>
          </w:tcPr>
          <w:p w:rsidR="0034674F" w:rsidRPr="00E20DD5" w:rsidRDefault="0034674F" w:rsidP="006A6096">
            <w:pPr>
              <w:pStyle w:val="TableText"/>
              <w:tabs>
                <w:tab w:val="decimal" w:pos="927"/>
              </w:tabs>
              <w:spacing w:after="60"/>
              <w:rPr>
                <w:sz w:val="16"/>
                <w:szCs w:val="16"/>
              </w:rPr>
            </w:pPr>
          </w:p>
        </w:tc>
        <w:tc>
          <w:tcPr>
            <w:tcW w:w="569" w:type="pct"/>
          </w:tcPr>
          <w:p w:rsidR="0034674F" w:rsidRPr="00E20DD5" w:rsidRDefault="0034674F" w:rsidP="006A6096">
            <w:pPr>
              <w:pStyle w:val="TableText"/>
              <w:tabs>
                <w:tab w:val="decimal" w:pos="927"/>
              </w:tabs>
              <w:spacing w:after="60"/>
              <w:rPr>
                <w:sz w:val="16"/>
                <w:szCs w:val="16"/>
              </w:rPr>
            </w:pPr>
          </w:p>
        </w:tc>
        <w:tc>
          <w:tcPr>
            <w:tcW w:w="626" w:type="pct"/>
          </w:tcPr>
          <w:p w:rsidR="0034674F" w:rsidRPr="00E20DD5" w:rsidRDefault="0034674F" w:rsidP="006A6096">
            <w:pPr>
              <w:pStyle w:val="TableText"/>
              <w:tabs>
                <w:tab w:val="decimal" w:pos="927"/>
              </w:tabs>
              <w:spacing w:after="60"/>
              <w:rPr>
                <w:sz w:val="16"/>
                <w:szCs w:val="16"/>
              </w:rPr>
            </w:pPr>
          </w:p>
        </w:tc>
        <w:tc>
          <w:tcPr>
            <w:tcW w:w="723" w:type="pct"/>
          </w:tcPr>
          <w:p w:rsidR="0034674F" w:rsidRPr="00E20DD5" w:rsidRDefault="0034674F" w:rsidP="006A6096">
            <w:pPr>
              <w:pStyle w:val="TableText"/>
              <w:tabs>
                <w:tab w:val="decimal" w:pos="927"/>
              </w:tabs>
              <w:spacing w:after="60"/>
              <w:rPr>
                <w:sz w:val="16"/>
                <w:szCs w:val="16"/>
              </w:rPr>
            </w:pPr>
          </w:p>
        </w:tc>
        <w:tc>
          <w:tcPr>
            <w:tcW w:w="627" w:type="pct"/>
            <w:gridSpan w:val="2"/>
          </w:tcPr>
          <w:p w:rsidR="0034674F" w:rsidRPr="00E20DD5" w:rsidRDefault="0034674F" w:rsidP="006A6096">
            <w:pPr>
              <w:pStyle w:val="TableText"/>
              <w:tabs>
                <w:tab w:val="decimal" w:pos="927"/>
              </w:tabs>
              <w:spacing w:after="60"/>
              <w:rPr>
                <w:sz w:val="16"/>
                <w:szCs w:val="16"/>
              </w:rPr>
            </w:pPr>
          </w:p>
        </w:tc>
      </w:tr>
      <w:tr w:rsidR="0034674F" w:rsidTr="00F75F37">
        <w:tc>
          <w:tcPr>
            <w:tcW w:w="1150" w:type="pct"/>
          </w:tcPr>
          <w:p w:rsidR="0034674F" w:rsidRDefault="0034674F" w:rsidP="006A6096">
            <w:pPr>
              <w:pStyle w:val="TableText"/>
              <w:spacing w:after="60"/>
              <w:ind w:left="155"/>
              <w:rPr>
                <w:sz w:val="16"/>
                <w:szCs w:val="16"/>
              </w:rPr>
            </w:pPr>
            <w:r>
              <w:rPr>
                <w:sz w:val="16"/>
                <w:szCs w:val="16"/>
              </w:rPr>
              <w:lastRenderedPageBreak/>
              <w:t>Study participants</w:t>
            </w:r>
          </w:p>
        </w:tc>
        <w:tc>
          <w:tcPr>
            <w:tcW w:w="683" w:type="pct"/>
          </w:tcPr>
          <w:p w:rsidR="0034674F" w:rsidRDefault="0034674F" w:rsidP="006A6096">
            <w:pPr>
              <w:pStyle w:val="TableText"/>
              <w:tabs>
                <w:tab w:val="decimal" w:pos="927"/>
              </w:tabs>
              <w:spacing w:after="60"/>
              <w:rPr>
                <w:sz w:val="16"/>
                <w:szCs w:val="16"/>
              </w:rPr>
            </w:pPr>
            <w:r>
              <w:rPr>
                <w:sz w:val="16"/>
                <w:szCs w:val="16"/>
              </w:rPr>
              <w:t>2,000</w:t>
            </w:r>
            <w:r>
              <w:rPr>
                <w:b/>
                <w:sz w:val="16"/>
                <w:szCs w:val="16"/>
                <w:vertAlign w:val="superscript"/>
              </w:rPr>
              <w:t>b</w:t>
            </w:r>
          </w:p>
        </w:tc>
        <w:tc>
          <w:tcPr>
            <w:tcW w:w="622" w:type="pct"/>
          </w:tcPr>
          <w:p w:rsidR="0034674F" w:rsidRDefault="0034674F" w:rsidP="006A6096">
            <w:pPr>
              <w:pStyle w:val="TableText"/>
              <w:tabs>
                <w:tab w:val="decimal" w:pos="927"/>
              </w:tabs>
              <w:spacing w:after="60"/>
              <w:rPr>
                <w:sz w:val="16"/>
                <w:szCs w:val="16"/>
              </w:rPr>
            </w:pPr>
            <w:r>
              <w:rPr>
                <w:sz w:val="16"/>
                <w:szCs w:val="16"/>
              </w:rPr>
              <w:t>1</w:t>
            </w:r>
          </w:p>
        </w:tc>
        <w:tc>
          <w:tcPr>
            <w:tcW w:w="569" w:type="pct"/>
          </w:tcPr>
          <w:p w:rsidR="0034674F" w:rsidRDefault="00711B46" w:rsidP="006A6096">
            <w:pPr>
              <w:pStyle w:val="TableText"/>
              <w:tabs>
                <w:tab w:val="decimal" w:pos="927"/>
              </w:tabs>
              <w:spacing w:after="60"/>
              <w:rPr>
                <w:sz w:val="16"/>
                <w:szCs w:val="16"/>
              </w:rPr>
            </w:pPr>
            <w:r>
              <w:rPr>
                <w:sz w:val="16"/>
                <w:szCs w:val="16"/>
              </w:rPr>
              <w:t>0</w:t>
            </w:r>
            <w:r w:rsidR="00D631AB">
              <w:rPr>
                <w:sz w:val="16"/>
                <w:szCs w:val="16"/>
              </w:rPr>
              <w:t>.5</w:t>
            </w:r>
          </w:p>
        </w:tc>
        <w:tc>
          <w:tcPr>
            <w:tcW w:w="626" w:type="pct"/>
          </w:tcPr>
          <w:p w:rsidR="0034674F" w:rsidRDefault="0034674F" w:rsidP="006A6096">
            <w:pPr>
              <w:pStyle w:val="TableText"/>
              <w:tabs>
                <w:tab w:val="decimal" w:pos="927"/>
              </w:tabs>
              <w:spacing w:after="60"/>
              <w:rPr>
                <w:sz w:val="16"/>
                <w:szCs w:val="16"/>
              </w:rPr>
            </w:pPr>
            <w:r>
              <w:rPr>
                <w:sz w:val="16"/>
                <w:szCs w:val="16"/>
              </w:rPr>
              <w:t>1,000</w:t>
            </w:r>
          </w:p>
        </w:tc>
        <w:tc>
          <w:tcPr>
            <w:tcW w:w="723" w:type="pct"/>
          </w:tcPr>
          <w:p w:rsidR="0034674F" w:rsidRDefault="0034674F" w:rsidP="006A6096">
            <w:pPr>
              <w:pStyle w:val="TableText"/>
              <w:tabs>
                <w:tab w:val="decimal" w:pos="927"/>
              </w:tabs>
              <w:spacing w:after="60"/>
              <w:rPr>
                <w:sz w:val="16"/>
                <w:szCs w:val="16"/>
              </w:rPr>
            </w:pPr>
            <w:r>
              <w:rPr>
                <w:sz w:val="16"/>
                <w:szCs w:val="16"/>
              </w:rPr>
              <w:t>$4.92</w:t>
            </w:r>
          </w:p>
        </w:tc>
        <w:tc>
          <w:tcPr>
            <w:tcW w:w="627" w:type="pct"/>
            <w:gridSpan w:val="2"/>
          </w:tcPr>
          <w:p w:rsidR="0034674F" w:rsidRDefault="0034674F" w:rsidP="006A6096">
            <w:pPr>
              <w:pStyle w:val="TableText"/>
              <w:tabs>
                <w:tab w:val="decimal" w:pos="927"/>
              </w:tabs>
              <w:spacing w:after="60"/>
              <w:rPr>
                <w:sz w:val="16"/>
              </w:rPr>
            </w:pPr>
            <w:r>
              <w:rPr>
                <w:sz w:val="16"/>
                <w:szCs w:val="16"/>
              </w:rPr>
              <w:t>$4,920</w:t>
            </w:r>
          </w:p>
        </w:tc>
      </w:tr>
      <w:tr w:rsidR="00D57912" w:rsidTr="00F75F37">
        <w:trPr>
          <w:gridAfter w:val="1"/>
          <w:wAfter w:w="10" w:type="pct"/>
        </w:trPr>
        <w:tc>
          <w:tcPr>
            <w:tcW w:w="4990" w:type="pct"/>
            <w:gridSpan w:val="7"/>
          </w:tcPr>
          <w:p w:rsidR="00D57912" w:rsidRPr="006571EA" w:rsidRDefault="00B26C35" w:rsidP="006571EA">
            <w:pPr>
              <w:tabs>
                <w:tab w:val="clear" w:pos="432"/>
              </w:tabs>
              <w:spacing w:line="240" w:lineRule="auto"/>
              <w:ind w:firstLine="0"/>
              <w:jc w:val="center"/>
              <w:rPr>
                <w:rFonts w:asciiTheme="majorHAnsi" w:hAnsiTheme="majorHAnsi"/>
                <w:b/>
                <w:sz w:val="16"/>
                <w:szCs w:val="16"/>
              </w:rPr>
            </w:pPr>
            <w:r w:rsidRPr="00F75F37">
              <w:rPr>
                <w:rFonts w:asciiTheme="majorHAnsi" w:hAnsiTheme="majorHAnsi"/>
                <w:b/>
                <w:sz w:val="16"/>
                <w:szCs w:val="16"/>
              </w:rPr>
              <w:t>Healthy Marriage Grantee Impact Evaluation</w:t>
            </w:r>
          </w:p>
        </w:tc>
      </w:tr>
      <w:tr w:rsidR="00D57912" w:rsidTr="00D57912">
        <w:tc>
          <w:tcPr>
            <w:tcW w:w="1150" w:type="pct"/>
          </w:tcPr>
          <w:p w:rsidR="00D57912" w:rsidRPr="006571EA" w:rsidRDefault="00D57912" w:rsidP="006571EA">
            <w:pPr>
              <w:pStyle w:val="TableText"/>
              <w:spacing w:after="60"/>
              <w:rPr>
                <w:b/>
                <w:sz w:val="16"/>
                <w:szCs w:val="16"/>
              </w:rPr>
            </w:pPr>
            <w:r w:rsidRPr="00613D5A">
              <w:rPr>
                <w:b/>
                <w:sz w:val="16"/>
                <w:szCs w:val="16"/>
              </w:rPr>
              <w:t xml:space="preserve">(4) </w:t>
            </w:r>
            <w:r w:rsidRPr="008112FF">
              <w:rPr>
                <w:b/>
                <w:sz w:val="16"/>
                <w:szCs w:val="16"/>
              </w:rPr>
              <w:t>Introductory Script</w:t>
            </w:r>
            <w:r w:rsidR="00B26C35" w:rsidRPr="00F75F37">
              <w:rPr>
                <w:b/>
                <w:sz w:val="16"/>
                <w:szCs w:val="16"/>
                <w:vertAlign w:val="superscript"/>
              </w:rPr>
              <w:t>3</w:t>
            </w:r>
          </w:p>
        </w:tc>
        <w:tc>
          <w:tcPr>
            <w:tcW w:w="683" w:type="pct"/>
          </w:tcPr>
          <w:p w:rsidR="00D57912" w:rsidRDefault="00D57912" w:rsidP="006A6096">
            <w:pPr>
              <w:pStyle w:val="TableText"/>
              <w:tabs>
                <w:tab w:val="decimal" w:pos="927"/>
              </w:tabs>
              <w:spacing w:after="60"/>
              <w:rPr>
                <w:sz w:val="16"/>
                <w:szCs w:val="16"/>
              </w:rPr>
            </w:pPr>
          </w:p>
        </w:tc>
        <w:tc>
          <w:tcPr>
            <w:tcW w:w="622" w:type="pct"/>
          </w:tcPr>
          <w:p w:rsidR="00D57912" w:rsidRDefault="00D57912" w:rsidP="006A6096">
            <w:pPr>
              <w:pStyle w:val="TableText"/>
              <w:tabs>
                <w:tab w:val="decimal" w:pos="927"/>
              </w:tabs>
              <w:spacing w:after="60"/>
              <w:rPr>
                <w:sz w:val="16"/>
                <w:szCs w:val="16"/>
              </w:rPr>
            </w:pPr>
          </w:p>
        </w:tc>
        <w:tc>
          <w:tcPr>
            <w:tcW w:w="569" w:type="pct"/>
          </w:tcPr>
          <w:p w:rsidR="00D57912" w:rsidRDefault="00D57912" w:rsidP="006A6096">
            <w:pPr>
              <w:pStyle w:val="TableText"/>
              <w:tabs>
                <w:tab w:val="decimal" w:pos="927"/>
              </w:tabs>
              <w:spacing w:after="60"/>
              <w:rPr>
                <w:sz w:val="16"/>
                <w:szCs w:val="16"/>
              </w:rPr>
            </w:pPr>
          </w:p>
        </w:tc>
        <w:tc>
          <w:tcPr>
            <w:tcW w:w="626" w:type="pct"/>
          </w:tcPr>
          <w:p w:rsidR="00D57912" w:rsidRDefault="00D57912" w:rsidP="006A6096">
            <w:pPr>
              <w:pStyle w:val="TableText"/>
              <w:tabs>
                <w:tab w:val="decimal" w:pos="927"/>
              </w:tabs>
              <w:spacing w:after="60"/>
              <w:rPr>
                <w:sz w:val="16"/>
                <w:szCs w:val="16"/>
              </w:rPr>
            </w:pPr>
          </w:p>
        </w:tc>
        <w:tc>
          <w:tcPr>
            <w:tcW w:w="723" w:type="pct"/>
          </w:tcPr>
          <w:p w:rsidR="00D57912" w:rsidRDefault="00D57912" w:rsidP="006A6096">
            <w:pPr>
              <w:pStyle w:val="TableText"/>
              <w:tabs>
                <w:tab w:val="decimal" w:pos="927"/>
              </w:tabs>
              <w:spacing w:after="60"/>
              <w:rPr>
                <w:sz w:val="16"/>
                <w:szCs w:val="16"/>
              </w:rPr>
            </w:pPr>
          </w:p>
        </w:tc>
        <w:tc>
          <w:tcPr>
            <w:tcW w:w="627" w:type="pct"/>
            <w:gridSpan w:val="2"/>
          </w:tcPr>
          <w:p w:rsidR="00D57912" w:rsidRDefault="00D57912" w:rsidP="006A6096">
            <w:pPr>
              <w:pStyle w:val="TableText"/>
              <w:tabs>
                <w:tab w:val="decimal" w:pos="927"/>
              </w:tabs>
              <w:spacing w:after="60"/>
              <w:rPr>
                <w:sz w:val="16"/>
                <w:szCs w:val="16"/>
              </w:rPr>
            </w:pPr>
          </w:p>
        </w:tc>
      </w:tr>
      <w:tr w:rsidR="00D57912" w:rsidTr="00F75F37">
        <w:tc>
          <w:tcPr>
            <w:tcW w:w="1150" w:type="pct"/>
          </w:tcPr>
          <w:p w:rsidR="004E5AA6" w:rsidRDefault="00D57912" w:rsidP="00F75F37">
            <w:pPr>
              <w:pStyle w:val="TableText"/>
              <w:spacing w:after="60"/>
              <w:rPr>
                <w:b/>
                <w:sz w:val="16"/>
                <w:szCs w:val="16"/>
              </w:rPr>
            </w:pPr>
            <w:r>
              <w:rPr>
                <w:sz w:val="16"/>
                <w:szCs w:val="16"/>
              </w:rPr>
              <w:t xml:space="preserve">  (a) Program Staff</w:t>
            </w:r>
          </w:p>
        </w:tc>
        <w:tc>
          <w:tcPr>
            <w:tcW w:w="683" w:type="pct"/>
          </w:tcPr>
          <w:p w:rsidR="00D57912" w:rsidRDefault="00D57912" w:rsidP="006A6096">
            <w:pPr>
              <w:pStyle w:val="TableText"/>
              <w:tabs>
                <w:tab w:val="decimal" w:pos="927"/>
              </w:tabs>
              <w:spacing w:after="60"/>
              <w:rPr>
                <w:sz w:val="16"/>
                <w:szCs w:val="16"/>
              </w:rPr>
            </w:pPr>
            <w:r w:rsidRPr="00302243">
              <w:rPr>
                <w:sz w:val="16"/>
                <w:szCs w:val="16"/>
              </w:rPr>
              <w:t>30</w:t>
            </w:r>
          </w:p>
        </w:tc>
        <w:tc>
          <w:tcPr>
            <w:tcW w:w="622" w:type="pct"/>
          </w:tcPr>
          <w:p w:rsidR="00D57912" w:rsidRDefault="00D57912" w:rsidP="006A6096">
            <w:pPr>
              <w:pStyle w:val="TableText"/>
              <w:tabs>
                <w:tab w:val="decimal" w:pos="927"/>
              </w:tabs>
              <w:spacing w:after="60"/>
              <w:rPr>
                <w:sz w:val="16"/>
                <w:szCs w:val="16"/>
              </w:rPr>
            </w:pPr>
            <w:r w:rsidRPr="00302243">
              <w:rPr>
                <w:sz w:val="16"/>
                <w:szCs w:val="16"/>
              </w:rPr>
              <w:t>70.2</w:t>
            </w:r>
          </w:p>
        </w:tc>
        <w:tc>
          <w:tcPr>
            <w:tcW w:w="569" w:type="pct"/>
          </w:tcPr>
          <w:p w:rsidR="00D57912" w:rsidRDefault="00D57912" w:rsidP="006A6096">
            <w:pPr>
              <w:pStyle w:val="TableText"/>
              <w:tabs>
                <w:tab w:val="decimal" w:pos="927"/>
              </w:tabs>
              <w:spacing w:after="60"/>
              <w:rPr>
                <w:sz w:val="16"/>
                <w:szCs w:val="16"/>
              </w:rPr>
            </w:pPr>
            <w:r>
              <w:rPr>
                <w:sz w:val="16"/>
                <w:szCs w:val="16"/>
              </w:rPr>
              <w:t>0.167</w:t>
            </w:r>
          </w:p>
        </w:tc>
        <w:tc>
          <w:tcPr>
            <w:tcW w:w="626" w:type="pct"/>
          </w:tcPr>
          <w:p w:rsidR="00D57912" w:rsidRDefault="00D57912" w:rsidP="006A6096">
            <w:pPr>
              <w:pStyle w:val="TableText"/>
              <w:tabs>
                <w:tab w:val="decimal" w:pos="927"/>
              </w:tabs>
              <w:spacing w:after="60"/>
              <w:rPr>
                <w:sz w:val="16"/>
                <w:szCs w:val="16"/>
              </w:rPr>
            </w:pPr>
            <w:r w:rsidRPr="00302243">
              <w:rPr>
                <w:sz w:val="16"/>
                <w:szCs w:val="16"/>
              </w:rPr>
              <w:t>351</w:t>
            </w:r>
          </w:p>
        </w:tc>
        <w:tc>
          <w:tcPr>
            <w:tcW w:w="723" w:type="pct"/>
          </w:tcPr>
          <w:p w:rsidR="00D57912" w:rsidRDefault="00D57912" w:rsidP="006A6096">
            <w:pPr>
              <w:pStyle w:val="TableText"/>
              <w:tabs>
                <w:tab w:val="decimal" w:pos="927"/>
              </w:tabs>
              <w:spacing w:after="60"/>
              <w:rPr>
                <w:sz w:val="16"/>
                <w:szCs w:val="16"/>
              </w:rPr>
            </w:pPr>
            <w:r w:rsidRPr="00302243">
              <w:rPr>
                <w:sz w:val="16"/>
                <w:szCs w:val="16"/>
              </w:rPr>
              <w:t>$27.86</w:t>
            </w:r>
          </w:p>
        </w:tc>
        <w:tc>
          <w:tcPr>
            <w:tcW w:w="627" w:type="pct"/>
            <w:gridSpan w:val="2"/>
          </w:tcPr>
          <w:p w:rsidR="00D57912" w:rsidRDefault="00D57912" w:rsidP="006A6096">
            <w:pPr>
              <w:pStyle w:val="TableText"/>
              <w:tabs>
                <w:tab w:val="decimal" w:pos="927"/>
              </w:tabs>
              <w:spacing w:after="60"/>
              <w:rPr>
                <w:sz w:val="16"/>
                <w:szCs w:val="16"/>
              </w:rPr>
            </w:pPr>
            <w:r w:rsidRPr="00302243">
              <w:rPr>
                <w:sz w:val="16"/>
                <w:szCs w:val="16"/>
              </w:rPr>
              <w:t>$9,779</w:t>
            </w:r>
          </w:p>
        </w:tc>
      </w:tr>
      <w:tr w:rsidR="00D57912" w:rsidTr="00F75F37">
        <w:tc>
          <w:tcPr>
            <w:tcW w:w="1150" w:type="pct"/>
          </w:tcPr>
          <w:p w:rsidR="004E5AA6" w:rsidRDefault="00D57912" w:rsidP="00F75F37">
            <w:pPr>
              <w:pStyle w:val="TableText"/>
              <w:spacing w:after="60"/>
              <w:rPr>
                <w:sz w:val="16"/>
                <w:szCs w:val="16"/>
              </w:rPr>
            </w:pPr>
            <w:r>
              <w:rPr>
                <w:sz w:val="16"/>
                <w:szCs w:val="16"/>
              </w:rPr>
              <w:t xml:space="preserve">  (b) Program Applicants</w:t>
            </w:r>
          </w:p>
        </w:tc>
        <w:tc>
          <w:tcPr>
            <w:tcW w:w="683" w:type="pct"/>
          </w:tcPr>
          <w:p w:rsidR="00D57912" w:rsidRDefault="00D57912" w:rsidP="006A6096">
            <w:pPr>
              <w:pStyle w:val="TableText"/>
              <w:tabs>
                <w:tab w:val="decimal" w:pos="927"/>
              </w:tabs>
              <w:spacing w:after="60"/>
              <w:rPr>
                <w:sz w:val="16"/>
                <w:szCs w:val="16"/>
              </w:rPr>
            </w:pPr>
            <w:r w:rsidRPr="00302243">
              <w:rPr>
                <w:sz w:val="16"/>
                <w:szCs w:val="16"/>
              </w:rPr>
              <w:t>4,210</w:t>
            </w:r>
          </w:p>
        </w:tc>
        <w:tc>
          <w:tcPr>
            <w:tcW w:w="622" w:type="pct"/>
          </w:tcPr>
          <w:p w:rsidR="00D57912" w:rsidRDefault="00D57912" w:rsidP="006A6096">
            <w:pPr>
              <w:pStyle w:val="TableText"/>
              <w:tabs>
                <w:tab w:val="decimal" w:pos="927"/>
              </w:tabs>
              <w:spacing w:after="60"/>
              <w:rPr>
                <w:sz w:val="16"/>
                <w:szCs w:val="16"/>
              </w:rPr>
            </w:pPr>
            <w:r w:rsidRPr="00302243">
              <w:rPr>
                <w:sz w:val="16"/>
                <w:szCs w:val="16"/>
              </w:rPr>
              <w:t>1</w:t>
            </w:r>
          </w:p>
        </w:tc>
        <w:tc>
          <w:tcPr>
            <w:tcW w:w="569" w:type="pct"/>
          </w:tcPr>
          <w:p w:rsidR="00D57912" w:rsidRDefault="00D57912" w:rsidP="006A6096">
            <w:pPr>
              <w:pStyle w:val="TableText"/>
              <w:tabs>
                <w:tab w:val="decimal" w:pos="927"/>
              </w:tabs>
              <w:spacing w:after="60"/>
              <w:rPr>
                <w:sz w:val="16"/>
                <w:szCs w:val="16"/>
              </w:rPr>
            </w:pPr>
            <w:r>
              <w:rPr>
                <w:sz w:val="16"/>
                <w:szCs w:val="16"/>
              </w:rPr>
              <w:t>0.167</w:t>
            </w:r>
          </w:p>
        </w:tc>
        <w:tc>
          <w:tcPr>
            <w:tcW w:w="626" w:type="pct"/>
          </w:tcPr>
          <w:p w:rsidR="00D57912" w:rsidRDefault="00D57912" w:rsidP="006A6096">
            <w:pPr>
              <w:pStyle w:val="TableText"/>
              <w:tabs>
                <w:tab w:val="decimal" w:pos="927"/>
              </w:tabs>
              <w:spacing w:after="60"/>
              <w:rPr>
                <w:sz w:val="16"/>
                <w:szCs w:val="16"/>
              </w:rPr>
            </w:pPr>
            <w:r w:rsidRPr="00302243">
              <w:rPr>
                <w:sz w:val="16"/>
                <w:szCs w:val="16"/>
              </w:rPr>
              <w:t>70</w:t>
            </w:r>
            <w:r>
              <w:rPr>
                <w:sz w:val="16"/>
                <w:szCs w:val="16"/>
              </w:rPr>
              <w:t>3</w:t>
            </w:r>
          </w:p>
        </w:tc>
        <w:tc>
          <w:tcPr>
            <w:tcW w:w="723" w:type="pct"/>
          </w:tcPr>
          <w:p w:rsidR="00D57912" w:rsidRDefault="00D57912" w:rsidP="006A6096">
            <w:pPr>
              <w:pStyle w:val="TableText"/>
              <w:tabs>
                <w:tab w:val="decimal" w:pos="927"/>
              </w:tabs>
              <w:spacing w:after="60"/>
              <w:rPr>
                <w:sz w:val="16"/>
                <w:szCs w:val="16"/>
              </w:rPr>
            </w:pPr>
            <w:r w:rsidRPr="00302243">
              <w:rPr>
                <w:sz w:val="16"/>
                <w:szCs w:val="16"/>
              </w:rPr>
              <w:t>$4.92</w:t>
            </w:r>
          </w:p>
        </w:tc>
        <w:tc>
          <w:tcPr>
            <w:tcW w:w="627" w:type="pct"/>
            <w:gridSpan w:val="2"/>
          </w:tcPr>
          <w:p w:rsidR="00D57912" w:rsidRDefault="00D57912" w:rsidP="006A6096">
            <w:pPr>
              <w:pStyle w:val="TableText"/>
              <w:tabs>
                <w:tab w:val="decimal" w:pos="927"/>
              </w:tabs>
              <w:spacing w:after="60"/>
              <w:rPr>
                <w:sz w:val="16"/>
                <w:szCs w:val="16"/>
              </w:rPr>
            </w:pPr>
            <w:r w:rsidRPr="00302243">
              <w:rPr>
                <w:sz w:val="16"/>
                <w:szCs w:val="16"/>
              </w:rPr>
              <w:t>$3,45</w:t>
            </w:r>
            <w:r>
              <w:rPr>
                <w:sz w:val="16"/>
                <w:szCs w:val="16"/>
              </w:rPr>
              <w:t>4</w:t>
            </w:r>
          </w:p>
        </w:tc>
      </w:tr>
      <w:tr w:rsidR="00D57912" w:rsidTr="00F75F37">
        <w:tc>
          <w:tcPr>
            <w:tcW w:w="1150" w:type="pct"/>
          </w:tcPr>
          <w:p w:rsidR="00D57912" w:rsidRDefault="00D57912" w:rsidP="006571EA">
            <w:pPr>
              <w:pStyle w:val="TableText"/>
              <w:spacing w:after="60"/>
              <w:rPr>
                <w:sz w:val="16"/>
                <w:szCs w:val="16"/>
              </w:rPr>
            </w:pPr>
            <w:r>
              <w:rPr>
                <w:b/>
                <w:sz w:val="16"/>
                <w:szCs w:val="16"/>
              </w:rPr>
              <w:t xml:space="preserve">(5) </w:t>
            </w:r>
            <w:r w:rsidRPr="008112FF">
              <w:rPr>
                <w:b/>
                <w:sz w:val="16"/>
                <w:szCs w:val="16"/>
              </w:rPr>
              <w:t>Baseline survey</w:t>
            </w:r>
            <w:r w:rsidR="00D80473" w:rsidRPr="008112FF">
              <w:rPr>
                <w:b/>
                <w:sz w:val="16"/>
                <w:szCs w:val="16"/>
                <w:vertAlign w:val="superscript"/>
              </w:rPr>
              <w:t>3</w:t>
            </w:r>
          </w:p>
        </w:tc>
        <w:tc>
          <w:tcPr>
            <w:tcW w:w="683" w:type="pct"/>
            <w:vAlign w:val="center"/>
          </w:tcPr>
          <w:p w:rsidR="00D57912" w:rsidRPr="00302243" w:rsidRDefault="00D57912" w:rsidP="006A6096">
            <w:pPr>
              <w:pStyle w:val="TableText"/>
              <w:tabs>
                <w:tab w:val="decimal" w:pos="927"/>
              </w:tabs>
              <w:spacing w:after="60"/>
              <w:rPr>
                <w:sz w:val="16"/>
                <w:szCs w:val="16"/>
              </w:rPr>
            </w:pPr>
          </w:p>
        </w:tc>
        <w:tc>
          <w:tcPr>
            <w:tcW w:w="622" w:type="pct"/>
            <w:vAlign w:val="center"/>
          </w:tcPr>
          <w:p w:rsidR="00D57912" w:rsidRPr="00302243" w:rsidRDefault="00D57912" w:rsidP="006A6096">
            <w:pPr>
              <w:pStyle w:val="TableText"/>
              <w:tabs>
                <w:tab w:val="decimal" w:pos="927"/>
              </w:tabs>
              <w:spacing w:after="60"/>
              <w:rPr>
                <w:sz w:val="16"/>
                <w:szCs w:val="16"/>
              </w:rPr>
            </w:pPr>
          </w:p>
        </w:tc>
        <w:tc>
          <w:tcPr>
            <w:tcW w:w="569" w:type="pct"/>
            <w:vAlign w:val="center"/>
          </w:tcPr>
          <w:p w:rsidR="00D57912" w:rsidRDefault="00D57912" w:rsidP="006A6096">
            <w:pPr>
              <w:pStyle w:val="TableText"/>
              <w:tabs>
                <w:tab w:val="decimal" w:pos="927"/>
              </w:tabs>
              <w:spacing w:after="60"/>
              <w:rPr>
                <w:sz w:val="16"/>
                <w:szCs w:val="16"/>
              </w:rPr>
            </w:pPr>
          </w:p>
        </w:tc>
        <w:tc>
          <w:tcPr>
            <w:tcW w:w="626" w:type="pct"/>
            <w:vAlign w:val="center"/>
          </w:tcPr>
          <w:p w:rsidR="00D57912" w:rsidRPr="00302243" w:rsidRDefault="00D57912" w:rsidP="006A6096">
            <w:pPr>
              <w:pStyle w:val="TableText"/>
              <w:tabs>
                <w:tab w:val="decimal" w:pos="927"/>
              </w:tabs>
              <w:spacing w:after="60"/>
              <w:rPr>
                <w:sz w:val="16"/>
                <w:szCs w:val="16"/>
              </w:rPr>
            </w:pPr>
          </w:p>
        </w:tc>
        <w:tc>
          <w:tcPr>
            <w:tcW w:w="723" w:type="pct"/>
            <w:vAlign w:val="center"/>
          </w:tcPr>
          <w:p w:rsidR="00D57912" w:rsidRPr="00302243" w:rsidRDefault="00D57912" w:rsidP="006A6096">
            <w:pPr>
              <w:pStyle w:val="TableText"/>
              <w:tabs>
                <w:tab w:val="decimal" w:pos="927"/>
              </w:tabs>
              <w:spacing w:after="60"/>
              <w:rPr>
                <w:sz w:val="16"/>
                <w:szCs w:val="16"/>
              </w:rPr>
            </w:pPr>
          </w:p>
        </w:tc>
        <w:tc>
          <w:tcPr>
            <w:tcW w:w="627" w:type="pct"/>
            <w:gridSpan w:val="2"/>
            <w:vAlign w:val="center"/>
          </w:tcPr>
          <w:p w:rsidR="00D57912" w:rsidRPr="00302243" w:rsidRDefault="00D57912" w:rsidP="006A6096">
            <w:pPr>
              <w:pStyle w:val="TableText"/>
              <w:tabs>
                <w:tab w:val="decimal" w:pos="927"/>
              </w:tabs>
              <w:spacing w:after="60"/>
              <w:rPr>
                <w:sz w:val="16"/>
                <w:szCs w:val="16"/>
              </w:rPr>
            </w:pPr>
          </w:p>
        </w:tc>
      </w:tr>
      <w:tr w:rsidR="00D57912" w:rsidTr="00D57912">
        <w:tc>
          <w:tcPr>
            <w:tcW w:w="1150" w:type="pct"/>
          </w:tcPr>
          <w:p w:rsidR="00D57912" w:rsidRDefault="00D57912">
            <w:pPr>
              <w:pStyle w:val="TableText"/>
              <w:spacing w:after="60"/>
              <w:rPr>
                <w:sz w:val="16"/>
                <w:szCs w:val="16"/>
              </w:rPr>
            </w:pPr>
            <w:r>
              <w:rPr>
                <w:sz w:val="16"/>
                <w:szCs w:val="16"/>
              </w:rPr>
              <w:t xml:space="preserve">    </w:t>
            </w:r>
            <w:r w:rsidRPr="00B218D2">
              <w:rPr>
                <w:sz w:val="16"/>
                <w:szCs w:val="16"/>
              </w:rPr>
              <w:t>Study participants</w:t>
            </w:r>
          </w:p>
        </w:tc>
        <w:tc>
          <w:tcPr>
            <w:tcW w:w="683" w:type="pct"/>
          </w:tcPr>
          <w:p w:rsidR="00D57912" w:rsidRPr="00302243" w:rsidRDefault="00D57912" w:rsidP="006A6096">
            <w:pPr>
              <w:pStyle w:val="TableText"/>
              <w:tabs>
                <w:tab w:val="decimal" w:pos="927"/>
              </w:tabs>
              <w:spacing w:after="60"/>
              <w:rPr>
                <w:sz w:val="16"/>
                <w:szCs w:val="16"/>
              </w:rPr>
            </w:pPr>
            <w:r w:rsidRPr="008112FF">
              <w:rPr>
                <w:sz w:val="16"/>
                <w:szCs w:val="16"/>
              </w:rPr>
              <w:t>4,000</w:t>
            </w:r>
            <w:r w:rsidRPr="008112FF">
              <w:rPr>
                <w:b/>
                <w:sz w:val="16"/>
                <w:szCs w:val="16"/>
                <w:vertAlign w:val="superscript"/>
              </w:rPr>
              <w:t xml:space="preserve"> </w:t>
            </w:r>
            <w:r w:rsidR="00F8186B" w:rsidRPr="008112FF">
              <w:rPr>
                <w:vertAlign w:val="superscript"/>
              </w:rPr>
              <w:t>c</w:t>
            </w:r>
          </w:p>
        </w:tc>
        <w:tc>
          <w:tcPr>
            <w:tcW w:w="622" w:type="pct"/>
          </w:tcPr>
          <w:p w:rsidR="00D57912" w:rsidRPr="00302243" w:rsidRDefault="00D57912" w:rsidP="006A6096">
            <w:pPr>
              <w:pStyle w:val="TableText"/>
              <w:tabs>
                <w:tab w:val="decimal" w:pos="927"/>
              </w:tabs>
              <w:spacing w:after="60"/>
              <w:rPr>
                <w:sz w:val="16"/>
                <w:szCs w:val="16"/>
              </w:rPr>
            </w:pPr>
            <w:r w:rsidRPr="00302243">
              <w:rPr>
                <w:sz w:val="16"/>
                <w:szCs w:val="16"/>
              </w:rPr>
              <w:t>1</w:t>
            </w:r>
          </w:p>
        </w:tc>
        <w:tc>
          <w:tcPr>
            <w:tcW w:w="569" w:type="pct"/>
          </w:tcPr>
          <w:p w:rsidR="00D57912" w:rsidRDefault="00D57912" w:rsidP="006A6096">
            <w:pPr>
              <w:pStyle w:val="TableText"/>
              <w:tabs>
                <w:tab w:val="decimal" w:pos="927"/>
              </w:tabs>
              <w:spacing w:after="60"/>
              <w:rPr>
                <w:sz w:val="16"/>
                <w:szCs w:val="16"/>
              </w:rPr>
            </w:pPr>
            <w:r>
              <w:rPr>
                <w:sz w:val="16"/>
                <w:szCs w:val="16"/>
              </w:rPr>
              <w:t>0.5</w:t>
            </w:r>
          </w:p>
        </w:tc>
        <w:tc>
          <w:tcPr>
            <w:tcW w:w="626" w:type="pct"/>
          </w:tcPr>
          <w:p w:rsidR="00D57912" w:rsidRPr="00302243" w:rsidRDefault="00D57912" w:rsidP="006A6096">
            <w:pPr>
              <w:pStyle w:val="TableText"/>
              <w:tabs>
                <w:tab w:val="decimal" w:pos="927"/>
              </w:tabs>
              <w:spacing w:after="60"/>
              <w:rPr>
                <w:sz w:val="16"/>
                <w:szCs w:val="16"/>
              </w:rPr>
            </w:pPr>
            <w:r w:rsidRPr="00302243">
              <w:rPr>
                <w:sz w:val="16"/>
                <w:szCs w:val="16"/>
              </w:rPr>
              <w:t>2,000</w:t>
            </w:r>
          </w:p>
        </w:tc>
        <w:tc>
          <w:tcPr>
            <w:tcW w:w="723" w:type="pct"/>
          </w:tcPr>
          <w:p w:rsidR="00D57912" w:rsidRPr="00302243" w:rsidRDefault="00D57912" w:rsidP="006A6096">
            <w:pPr>
              <w:pStyle w:val="TableText"/>
              <w:tabs>
                <w:tab w:val="decimal" w:pos="927"/>
              </w:tabs>
              <w:spacing w:after="60"/>
              <w:rPr>
                <w:sz w:val="16"/>
                <w:szCs w:val="16"/>
              </w:rPr>
            </w:pPr>
            <w:r w:rsidRPr="00302243">
              <w:rPr>
                <w:sz w:val="16"/>
                <w:szCs w:val="16"/>
              </w:rPr>
              <w:t>$4.92</w:t>
            </w:r>
          </w:p>
        </w:tc>
        <w:tc>
          <w:tcPr>
            <w:tcW w:w="627" w:type="pct"/>
            <w:gridSpan w:val="2"/>
          </w:tcPr>
          <w:p w:rsidR="00D57912" w:rsidRPr="00302243" w:rsidRDefault="00D57912" w:rsidP="006A6096">
            <w:pPr>
              <w:pStyle w:val="TableText"/>
              <w:tabs>
                <w:tab w:val="decimal" w:pos="927"/>
              </w:tabs>
              <w:spacing w:after="60"/>
              <w:rPr>
                <w:sz w:val="16"/>
                <w:szCs w:val="16"/>
              </w:rPr>
            </w:pPr>
            <w:r w:rsidRPr="00302243">
              <w:rPr>
                <w:sz w:val="16"/>
                <w:szCs w:val="16"/>
              </w:rPr>
              <w:t>$9,840</w:t>
            </w:r>
          </w:p>
        </w:tc>
      </w:tr>
      <w:tr w:rsidR="00D57912" w:rsidTr="00F75F37">
        <w:tc>
          <w:tcPr>
            <w:tcW w:w="5000" w:type="pct"/>
            <w:gridSpan w:val="8"/>
          </w:tcPr>
          <w:p w:rsidR="00D57912" w:rsidRPr="00E20DD5" w:rsidRDefault="00D57912" w:rsidP="0034674F">
            <w:pPr>
              <w:pStyle w:val="TableText"/>
              <w:tabs>
                <w:tab w:val="decimal" w:pos="927"/>
              </w:tabs>
              <w:spacing w:after="60"/>
              <w:jc w:val="center"/>
              <w:rPr>
                <w:sz w:val="16"/>
                <w:szCs w:val="16"/>
              </w:rPr>
            </w:pPr>
            <w:r>
              <w:rPr>
                <w:b/>
                <w:sz w:val="16"/>
                <w:szCs w:val="16"/>
              </w:rPr>
              <w:t>Responsible Fatherhood Grantee Implementation Evaluation</w:t>
            </w:r>
          </w:p>
        </w:tc>
      </w:tr>
      <w:tr w:rsidR="006571EA" w:rsidTr="00F75F37">
        <w:tc>
          <w:tcPr>
            <w:tcW w:w="1150" w:type="pct"/>
            <w:tcBorders>
              <w:bottom w:val="nil"/>
            </w:tcBorders>
          </w:tcPr>
          <w:p w:rsidR="006571EA" w:rsidRPr="00F37494" w:rsidRDefault="006571EA" w:rsidP="00091978">
            <w:pPr>
              <w:pStyle w:val="TableText"/>
              <w:spacing w:before="120" w:after="60"/>
              <w:rPr>
                <w:b/>
                <w:sz w:val="16"/>
              </w:rPr>
            </w:pPr>
            <w:r>
              <w:rPr>
                <w:b/>
                <w:sz w:val="16"/>
              </w:rPr>
              <w:t>(6) RF s</w:t>
            </w:r>
            <w:r w:rsidRPr="005342D9">
              <w:rPr>
                <w:b/>
                <w:sz w:val="16"/>
              </w:rPr>
              <w:t>tudy MIS</w:t>
            </w:r>
            <w:r>
              <w:rPr>
                <w:b/>
                <w:sz w:val="16"/>
                <w:szCs w:val="16"/>
                <w:vertAlign w:val="superscript"/>
              </w:rPr>
              <w:t>2</w:t>
            </w:r>
          </w:p>
        </w:tc>
        <w:tc>
          <w:tcPr>
            <w:tcW w:w="683" w:type="pct"/>
            <w:tcBorders>
              <w:bottom w:val="nil"/>
            </w:tcBorders>
          </w:tcPr>
          <w:p w:rsidR="006571EA" w:rsidRPr="00E20DD5" w:rsidRDefault="006571EA" w:rsidP="00091978">
            <w:pPr>
              <w:pStyle w:val="TableText"/>
              <w:tabs>
                <w:tab w:val="decimal" w:pos="927"/>
              </w:tabs>
              <w:spacing w:after="60"/>
              <w:rPr>
                <w:sz w:val="16"/>
                <w:szCs w:val="16"/>
              </w:rPr>
            </w:pPr>
          </w:p>
        </w:tc>
        <w:tc>
          <w:tcPr>
            <w:tcW w:w="622" w:type="pct"/>
            <w:tcBorders>
              <w:bottom w:val="nil"/>
            </w:tcBorders>
          </w:tcPr>
          <w:p w:rsidR="006571EA" w:rsidRPr="00E20DD5" w:rsidRDefault="006571EA" w:rsidP="00091978">
            <w:pPr>
              <w:pStyle w:val="TableText"/>
              <w:tabs>
                <w:tab w:val="decimal" w:pos="927"/>
              </w:tabs>
              <w:spacing w:after="60"/>
              <w:rPr>
                <w:sz w:val="16"/>
                <w:szCs w:val="16"/>
              </w:rPr>
            </w:pPr>
          </w:p>
        </w:tc>
        <w:tc>
          <w:tcPr>
            <w:tcW w:w="569" w:type="pct"/>
            <w:tcBorders>
              <w:bottom w:val="nil"/>
            </w:tcBorders>
          </w:tcPr>
          <w:p w:rsidR="006571EA" w:rsidRPr="00E20DD5" w:rsidRDefault="006571EA" w:rsidP="00091978">
            <w:pPr>
              <w:pStyle w:val="TableText"/>
              <w:tabs>
                <w:tab w:val="decimal" w:pos="927"/>
              </w:tabs>
              <w:spacing w:after="60"/>
              <w:rPr>
                <w:sz w:val="16"/>
                <w:szCs w:val="16"/>
              </w:rPr>
            </w:pPr>
          </w:p>
        </w:tc>
        <w:tc>
          <w:tcPr>
            <w:tcW w:w="626" w:type="pct"/>
            <w:tcBorders>
              <w:bottom w:val="nil"/>
            </w:tcBorders>
          </w:tcPr>
          <w:p w:rsidR="006571EA" w:rsidRPr="00E20DD5" w:rsidRDefault="006571EA" w:rsidP="00091978">
            <w:pPr>
              <w:pStyle w:val="TableText"/>
              <w:tabs>
                <w:tab w:val="decimal" w:pos="927"/>
              </w:tabs>
              <w:spacing w:after="60"/>
              <w:rPr>
                <w:sz w:val="16"/>
              </w:rPr>
            </w:pPr>
          </w:p>
        </w:tc>
        <w:tc>
          <w:tcPr>
            <w:tcW w:w="723" w:type="pct"/>
            <w:tcBorders>
              <w:bottom w:val="nil"/>
            </w:tcBorders>
          </w:tcPr>
          <w:p w:rsidR="006571EA" w:rsidRPr="00E20DD5" w:rsidRDefault="006571EA" w:rsidP="00091978">
            <w:pPr>
              <w:pStyle w:val="TableText"/>
              <w:tabs>
                <w:tab w:val="decimal" w:pos="927"/>
              </w:tabs>
              <w:spacing w:after="60"/>
              <w:rPr>
                <w:sz w:val="16"/>
              </w:rPr>
            </w:pPr>
          </w:p>
        </w:tc>
        <w:tc>
          <w:tcPr>
            <w:tcW w:w="627" w:type="pct"/>
            <w:gridSpan w:val="2"/>
            <w:tcBorders>
              <w:bottom w:val="nil"/>
            </w:tcBorders>
          </w:tcPr>
          <w:p w:rsidR="006571EA" w:rsidRPr="00E20DD5" w:rsidRDefault="006571EA" w:rsidP="00091978">
            <w:pPr>
              <w:pStyle w:val="TableText"/>
              <w:tabs>
                <w:tab w:val="decimal" w:pos="927"/>
              </w:tabs>
              <w:spacing w:after="60"/>
              <w:rPr>
                <w:sz w:val="16"/>
              </w:rPr>
            </w:pPr>
          </w:p>
        </w:tc>
      </w:tr>
      <w:tr w:rsidR="006571EA" w:rsidTr="00F75F37">
        <w:tc>
          <w:tcPr>
            <w:tcW w:w="1150" w:type="pct"/>
            <w:tcBorders>
              <w:bottom w:val="nil"/>
            </w:tcBorders>
          </w:tcPr>
          <w:p w:rsidR="006571EA" w:rsidRPr="00724A11" w:rsidRDefault="006571EA" w:rsidP="00091978">
            <w:pPr>
              <w:pStyle w:val="TableText"/>
              <w:spacing w:after="60"/>
              <w:ind w:left="155"/>
              <w:rPr>
                <w:sz w:val="16"/>
              </w:rPr>
            </w:pPr>
            <w:r>
              <w:rPr>
                <w:sz w:val="16"/>
              </w:rPr>
              <w:t>Program</w:t>
            </w:r>
            <w:r w:rsidRPr="005342D9">
              <w:rPr>
                <w:sz w:val="16"/>
              </w:rPr>
              <w:t xml:space="preserve"> staff</w:t>
            </w:r>
          </w:p>
        </w:tc>
        <w:tc>
          <w:tcPr>
            <w:tcW w:w="683" w:type="pct"/>
            <w:tcBorders>
              <w:bottom w:val="nil"/>
            </w:tcBorders>
          </w:tcPr>
          <w:p w:rsidR="006571EA" w:rsidRPr="00724A11" w:rsidRDefault="006571EA" w:rsidP="00091978">
            <w:pPr>
              <w:pStyle w:val="TableText"/>
              <w:tabs>
                <w:tab w:val="decimal" w:pos="927"/>
              </w:tabs>
              <w:spacing w:after="60"/>
              <w:rPr>
                <w:sz w:val="16"/>
                <w:szCs w:val="16"/>
              </w:rPr>
            </w:pPr>
            <w:r>
              <w:rPr>
                <w:sz w:val="16"/>
                <w:szCs w:val="16"/>
              </w:rPr>
              <w:t>3</w:t>
            </w:r>
            <w:r w:rsidRPr="00724A11">
              <w:rPr>
                <w:sz w:val="16"/>
                <w:szCs w:val="16"/>
              </w:rPr>
              <w:t>0</w:t>
            </w:r>
          </w:p>
        </w:tc>
        <w:tc>
          <w:tcPr>
            <w:tcW w:w="622" w:type="pct"/>
            <w:tcBorders>
              <w:bottom w:val="nil"/>
            </w:tcBorders>
          </w:tcPr>
          <w:p w:rsidR="006571EA" w:rsidRPr="00724A11" w:rsidRDefault="006571EA" w:rsidP="00091978">
            <w:pPr>
              <w:pStyle w:val="TableText"/>
              <w:tabs>
                <w:tab w:val="decimal" w:pos="927"/>
              </w:tabs>
              <w:spacing w:after="60"/>
              <w:rPr>
                <w:sz w:val="16"/>
                <w:szCs w:val="16"/>
              </w:rPr>
            </w:pPr>
            <w:r>
              <w:rPr>
                <w:sz w:val="16"/>
                <w:szCs w:val="16"/>
              </w:rPr>
              <w:t>2,533</w:t>
            </w:r>
          </w:p>
        </w:tc>
        <w:tc>
          <w:tcPr>
            <w:tcW w:w="569" w:type="pct"/>
            <w:tcBorders>
              <w:bottom w:val="nil"/>
            </w:tcBorders>
          </w:tcPr>
          <w:p w:rsidR="006571EA" w:rsidRPr="00724A11" w:rsidRDefault="006571EA" w:rsidP="00091978">
            <w:pPr>
              <w:pStyle w:val="TableText"/>
              <w:tabs>
                <w:tab w:val="decimal" w:pos="927"/>
              </w:tabs>
              <w:spacing w:after="60"/>
              <w:rPr>
                <w:sz w:val="16"/>
                <w:szCs w:val="16"/>
              </w:rPr>
            </w:pPr>
            <w:r>
              <w:rPr>
                <w:sz w:val="16"/>
                <w:szCs w:val="16"/>
              </w:rPr>
              <w:t>0.03</w:t>
            </w:r>
          </w:p>
        </w:tc>
        <w:tc>
          <w:tcPr>
            <w:tcW w:w="626" w:type="pct"/>
            <w:tcBorders>
              <w:bottom w:val="nil"/>
            </w:tcBorders>
          </w:tcPr>
          <w:p w:rsidR="006571EA" w:rsidRPr="00724A11" w:rsidRDefault="006571EA" w:rsidP="00091978">
            <w:pPr>
              <w:pStyle w:val="TableText"/>
              <w:tabs>
                <w:tab w:val="decimal" w:pos="927"/>
              </w:tabs>
              <w:spacing w:after="60"/>
              <w:rPr>
                <w:sz w:val="16"/>
              </w:rPr>
            </w:pPr>
            <w:r w:rsidRPr="005342D9">
              <w:rPr>
                <w:sz w:val="16"/>
              </w:rPr>
              <w:t>2,</w:t>
            </w:r>
            <w:r>
              <w:rPr>
                <w:sz w:val="16"/>
                <w:szCs w:val="16"/>
              </w:rPr>
              <w:t>533</w:t>
            </w:r>
          </w:p>
        </w:tc>
        <w:tc>
          <w:tcPr>
            <w:tcW w:w="723" w:type="pct"/>
            <w:tcBorders>
              <w:bottom w:val="nil"/>
            </w:tcBorders>
          </w:tcPr>
          <w:p w:rsidR="006571EA" w:rsidRPr="00724A11" w:rsidRDefault="006571EA" w:rsidP="00091978">
            <w:pPr>
              <w:pStyle w:val="TableText"/>
              <w:tabs>
                <w:tab w:val="decimal" w:pos="927"/>
              </w:tabs>
              <w:spacing w:after="60"/>
              <w:rPr>
                <w:sz w:val="16"/>
              </w:rPr>
            </w:pPr>
            <w:r w:rsidRPr="005342D9">
              <w:rPr>
                <w:sz w:val="16"/>
              </w:rPr>
              <w:t>$</w:t>
            </w:r>
            <w:r>
              <w:rPr>
                <w:sz w:val="16"/>
                <w:szCs w:val="16"/>
              </w:rPr>
              <w:t>27.86</w:t>
            </w:r>
          </w:p>
        </w:tc>
        <w:tc>
          <w:tcPr>
            <w:tcW w:w="627" w:type="pct"/>
            <w:gridSpan w:val="2"/>
            <w:tcBorders>
              <w:bottom w:val="nil"/>
            </w:tcBorders>
          </w:tcPr>
          <w:p w:rsidR="006571EA" w:rsidRPr="00724A11" w:rsidRDefault="006571EA" w:rsidP="00091978">
            <w:pPr>
              <w:pStyle w:val="TableText"/>
              <w:tabs>
                <w:tab w:val="decimal" w:pos="927"/>
              </w:tabs>
              <w:spacing w:after="60"/>
              <w:rPr>
                <w:sz w:val="16"/>
              </w:rPr>
            </w:pPr>
            <w:r>
              <w:rPr>
                <w:sz w:val="16"/>
                <w:szCs w:val="16"/>
              </w:rPr>
              <w:t>$70,569</w:t>
            </w:r>
          </w:p>
        </w:tc>
      </w:tr>
      <w:tr w:rsidR="00D57912" w:rsidTr="00D57912">
        <w:tc>
          <w:tcPr>
            <w:tcW w:w="5000" w:type="pct"/>
            <w:gridSpan w:val="8"/>
            <w:tcBorders>
              <w:bottom w:val="nil"/>
            </w:tcBorders>
          </w:tcPr>
          <w:p w:rsidR="004E5AA6" w:rsidRPr="00F75F37" w:rsidRDefault="00D57912" w:rsidP="00F75F37">
            <w:pPr>
              <w:pStyle w:val="TableText"/>
              <w:tabs>
                <w:tab w:val="decimal" w:pos="927"/>
              </w:tabs>
              <w:spacing w:after="60"/>
              <w:jc w:val="center"/>
              <w:rPr>
                <w:b/>
                <w:sz w:val="16"/>
                <w:szCs w:val="16"/>
              </w:rPr>
            </w:pPr>
            <w:r>
              <w:rPr>
                <w:b/>
                <w:sz w:val="16"/>
                <w:szCs w:val="16"/>
              </w:rPr>
              <w:t>Healthy Marriage Grantee Implementation Evaluation</w:t>
            </w:r>
          </w:p>
        </w:tc>
      </w:tr>
      <w:tr w:rsidR="00D57912" w:rsidTr="00F75F37">
        <w:tc>
          <w:tcPr>
            <w:tcW w:w="1150" w:type="pct"/>
            <w:tcBorders>
              <w:bottom w:val="nil"/>
            </w:tcBorders>
          </w:tcPr>
          <w:p w:rsidR="00D57912" w:rsidRDefault="00D57912" w:rsidP="00F75F37">
            <w:pPr>
              <w:pStyle w:val="TableText"/>
              <w:spacing w:after="60"/>
              <w:rPr>
                <w:b/>
                <w:sz w:val="16"/>
              </w:rPr>
            </w:pPr>
            <w:r>
              <w:rPr>
                <w:b/>
                <w:sz w:val="16"/>
              </w:rPr>
              <w:t xml:space="preserve">(7) HM </w:t>
            </w:r>
            <w:r w:rsidRPr="00495D83">
              <w:rPr>
                <w:b/>
                <w:sz w:val="16"/>
              </w:rPr>
              <w:t>Study MIS</w:t>
            </w:r>
            <w:r w:rsidR="00F8186B" w:rsidRPr="00835FF4">
              <w:rPr>
                <w:b/>
                <w:sz w:val="16"/>
                <w:szCs w:val="16"/>
                <w:vertAlign w:val="superscript"/>
              </w:rPr>
              <w:t>3</w:t>
            </w:r>
          </w:p>
        </w:tc>
        <w:tc>
          <w:tcPr>
            <w:tcW w:w="683" w:type="pct"/>
            <w:tcBorders>
              <w:bottom w:val="nil"/>
            </w:tcBorders>
            <w:vAlign w:val="center"/>
          </w:tcPr>
          <w:p w:rsidR="00D57912" w:rsidRDefault="00D57912" w:rsidP="00091978">
            <w:pPr>
              <w:pStyle w:val="TableText"/>
              <w:tabs>
                <w:tab w:val="decimal" w:pos="927"/>
              </w:tabs>
              <w:spacing w:after="60"/>
              <w:rPr>
                <w:sz w:val="16"/>
                <w:szCs w:val="16"/>
              </w:rPr>
            </w:pPr>
          </w:p>
        </w:tc>
        <w:tc>
          <w:tcPr>
            <w:tcW w:w="622" w:type="pct"/>
            <w:tcBorders>
              <w:bottom w:val="nil"/>
            </w:tcBorders>
            <w:vAlign w:val="center"/>
          </w:tcPr>
          <w:p w:rsidR="00D57912" w:rsidRDefault="00D57912" w:rsidP="00091978">
            <w:pPr>
              <w:pStyle w:val="TableText"/>
              <w:tabs>
                <w:tab w:val="decimal" w:pos="927"/>
              </w:tabs>
              <w:spacing w:after="60"/>
              <w:rPr>
                <w:sz w:val="16"/>
                <w:szCs w:val="16"/>
              </w:rPr>
            </w:pPr>
          </w:p>
        </w:tc>
        <w:tc>
          <w:tcPr>
            <w:tcW w:w="569" w:type="pct"/>
            <w:tcBorders>
              <w:bottom w:val="nil"/>
            </w:tcBorders>
            <w:vAlign w:val="center"/>
          </w:tcPr>
          <w:p w:rsidR="00D57912" w:rsidRDefault="00D57912" w:rsidP="00091978">
            <w:pPr>
              <w:pStyle w:val="TableText"/>
              <w:tabs>
                <w:tab w:val="decimal" w:pos="927"/>
              </w:tabs>
              <w:spacing w:after="60"/>
              <w:rPr>
                <w:sz w:val="16"/>
                <w:szCs w:val="16"/>
              </w:rPr>
            </w:pPr>
          </w:p>
        </w:tc>
        <w:tc>
          <w:tcPr>
            <w:tcW w:w="626" w:type="pct"/>
            <w:tcBorders>
              <w:bottom w:val="nil"/>
            </w:tcBorders>
            <w:vAlign w:val="center"/>
          </w:tcPr>
          <w:p w:rsidR="00D57912" w:rsidRPr="005342D9" w:rsidRDefault="00D57912" w:rsidP="00091978">
            <w:pPr>
              <w:pStyle w:val="TableText"/>
              <w:tabs>
                <w:tab w:val="decimal" w:pos="927"/>
              </w:tabs>
              <w:spacing w:after="60"/>
              <w:rPr>
                <w:sz w:val="16"/>
              </w:rPr>
            </w:pPr>
          </w:p>
        </w:tc>
        <w:tc>
          <w:tcPr>
            <w:tcW w:w="723" w:type="pct"/>
            <w:tcBorders>
              <w:bottom w:val="nil"/>
            </w:tcBorders>
            <w:vAlign w:val="center"/>
          </w:tcPr>
          <w:p w:rsidR="00D57912" w:rsidRPr="005342D9" w:rsidRDefault="00D57912" w:rsidP="00091978">
            <w:pPr>
              <w:pStyle w:val="TableText"/>
              <w:tabs>
                <w:tab w:val="decimal" w:pos="927"/>
              </w:tabs>
              <w:spacing w:after="60"/>
              <w:rPr>
                <w:sz w:val="16"/>
              </w:rPr>
            </w:pPr>
          </w:p>
        </w:tc>
        <w:tc>
          <w:tcPr>
            <w:tcW w:w="627" w:type="pct"/>
            <w:gridSpan w:val="2"/>
            <w:tcBorders>
              <w:bottom w:val="nil"/>
            </w:tcBorders>
            <w:vAlign w:val="center"/>
          </w:tcPr>
          <w:p w:rsidR="00D57912" w:rsidRDefault="00D57912" w:rsidP="00091978">
            <w:pPr>
              <w:pStyle w:val="TableText"/>
              <w:tabs>
                <w:tab w:val="decimal" w:pos="927"/>
              </w:tabs>
              <w:spacing w:after="60"/>
              <w:rPr>
                <w:sz w:val="16"/>
                <w:szCs w:val="16"/>
              </w:rPr>
            </w:pPr>
          </w:p>
        </w:tc>
      </w:tr>
      <w:tr w:rsidR="00D57912" w:rsidTr="00F75F37">
        <w:tc>
          <w:tcPr>
            <w:tcW w:w="1150" w:type="pct"/>
            <w:tcBorders>
              <w:bottom w:val="nil"/>
            </w:tcBorders>
          </w:tcPr>
          <w:p w:rsidR="00D57912" w:rsidRDefault="00D57912" w:rsidP="00091978">
            <w:pPr>
              <w:pStyle w:val="TableText"/>
              <w:spacing w:after="60"/>
              <w:ind w:left="155"/>
              <w:rPr>
                <w:sz w:val="16"/>
              </w:rPr>
            </w:pPr>
            <w:r>
              <w:rPr>
                <w:sz w:val="16"/>
                <w:szCs w:val="16"/>
              </w:rPr>
              <w:t>Program</w:t>
            </w:r>
            <w:r w:rsidRPr="00495D83">
              <w:rPr>
                <w:sz w:val="16"/>
              </w:rPr>
              <w:t xml:space="preserve"> staff</w:t>
            </w:r>
          </w:p>
        </w:tc>
        <w:tc>
          <w:tcPr>
            <w:tcW w:w="683" w:type="pct"/>
            <w:tcBorders>
              <w:bottom w:val="nil"/>
            </w:tcBorders>
            <w:vAlign w:val="bottom"/>
          </w:tcPr>
          <w:p w:rsidR="00D57912" w:rsidRDefault="00D57912" w:rsidP="00091978">
            <w:pPr>
              <w:pStyle w:val="TableText"/>
              <w:tabs>
                <w:tab w:val="decimal" w:pos="927"/>
              </w:tabs>
              <w:spacing w:after="60"/>
              <w:rPr>
                <w:sz w:val="16"/>
                <w:szCs w:val="16"/>
              </w:rPr>
            </w:pPr>
            <w:r w:rsidRPr="007E403B">
              <w:rPr>
                <w:sz w:val="16"/>
                <w:szCs w:val="16"/>
              </w:rPr>
              <w:t>30</w:t>
            </w:r>
          </w:p>
        </w:tc>
        <w:tc>
          <w:tcPr>
            <w:tcW w:w="622" w:type="pct"/>
            <w:tcBorders>
              <w:bottom w:val="nil"/>
            </w:tcBorders>
            <w:vAlign w:val="bottom"/>
          </w:tcPr>
          <w:p w:rsidR="00D57912" w:rsidRDefault="00D57912" w:rsidP="00091978">
            <w:pPr>
              <w:pStyle w:val="TableText"/>
              <w:tabs>
                <w:tab w:val="decimal" w:pos="927"/>
              </w:tabs>
              <w:spacing w:after="60"/>
              <w:rPr>
                <w:sz w:val="16"/>
                <w:szCs w:val="16"/>
              </w:rPr>
            </w:pPr>
            <w:r w:rsidRPr="007E403B">
              <w:rPr>
                <w:sz w:val="16"/>
                <w:szCs w:val="16"/>
              </w:rPr>
              <w:t>3,400</w:t>
            </w:r>
          </w:p>
        </w:tc>
        <w:tc>
          <w:tcPr>
            <w:tcW w:w="569" w:type="pct"/>
            <w:tcBorders>
              <w:bottom w:val="nil"/>
            </w:tcBorders>
            <w:vAlign w:val="bottom"/>
          </w:tcPr>
          <w:p w:rsidR="00D57912" w:rsidRDefault="00D57912" w:rsidP="00091978">
            <w:pPr>
              <w:pStyle w:val="TableText"/>
              <w:tabs>
                <w:tab w:val="decimal" w:pos="927"/>
              </w:tabs>
              <w:spacing w:after="60"/>
              <w:rPr>
                <w:sz w:val="16"/>
                <w:szCs w:val="16"/>
              </w:rPr>
            </w:pPr>
            <w:r>
              <w:rPr>
                <w:sz w:val="16"/>
                <w:szCs w:val="16"/>
              </w:rPr>
              <w:t>0.03333</w:t>
            </w:r>
          </w:p>
        </w:tc>
        <w:tc>
          <w:tcPr>
            <w:tcW w:w="626" w:type="pct"/>
            <w:tcBorders>
              <w:bottom w:val="nil"/>
            </w:tcBorders>
            <w:vAlign w:val="bottom"/>
          </w:tcPr>
          <w:p w:rsidR="00D57912" w:rsidRPr="005342D9" w:rsidRDefault="00D57912" w:rsidP="00091978">
            <w:pPr>
              <w:pStyle w:val="TableText"/>
              <w:tabs>
                <w:tab w:val="decimal" w:pos="927"/>
              </w:tabs>
              <w:spacing w:after="60"/>
              <w:rPr>
                <w:sz w:val="16"/>
              </w:rPr>
            </w:pPr>
            <w:r w:rsidRPr="007E403B">
              <w:rPr>
                <w:sz w:val="16"/>
                <w:szCs w:val="16"/>
              </w:rPr>
              <w:t>3,400</w:t>
            </w:r>
          </w:p>
        </w:tc>
        <w:tc>
          <w:tcPr>
            <w:tcW w:w="723" w:type="pct"/>
            <w:tcBorders>
              <w:bottom w:val="nil"/>
            </w:tcBorders>
            <w:vAlign w:val="bottom"/>
          </w:tcPr>
          <w:p w:rsidR="00D57912" w:rsidRPr="005342D9" w:rsidRDefault="00D57912" w:rsidP="00091978">
            <w:pPr>
              <w:pStyle w:val="TableText"/>
              <w:tabs>
                <w:tab w:val="decimal" w:pos="927"/>
              </w:tabs>
              <w:spacing w:after="60"/>
              <w:rPr>
                <w:sz w:val="16"/>
              </w:rPr>
            </w:pPr>
            <w:r w:rsidRPr="007E403B">
              <w:rPr>
                <w:sz w:val="16"/>
                <w:szCs w:val="16"/>
              </w:rPr>
              <w:t>$27.86</w:t>
            </w:r>
          </w:p>
        </w:tc>
        <w:tc>
          <w:tcPr>
            <w:tcW w:w="627" w:type="pct"/>
            <w:gridSpan w:val="2"/>
            <w:tcBorders>
              <w:bottom w:val="nil"/>
            </w:tcBorders>
            <w:vAlign w:val="bottom"/>
          </w:tcPr>
          <w:p w:rsidR="00D57912" w:rsidRDefault="00D57912" w:rsidP="00091978">
            <w:pPr>
              <w:pStyle w:val="TableText"/>
              <w:tabs>
                <w:tab w:val="decimal" w:pos="927"/>
              </w:tabs>
              <w:spacing w:after="60"/>
              <w:rPr>
                <w:sz w:val="16"/>
                <w:szCs w:val="16"/>
              </w:rPr>
            </w:pPr>
            <w:r w:rsidRPr="007E403B">
              <w:rPr>
                <w:sz w:val="16"/>
              </w:rPr>
              <w:t>$94,724</w:t>
            </w:r>
          </w:p>
        </w:tc>
      </w:tr>
      <w:tr w:rsidR="006571EA" w:rsidRPr="000C0442" w:rsidTr="00F75F37">
        <w:tc>
          <w:tcPr>
            <w:tcW w:w="1150" w:type="pct"/>
            <w:tcBorders>
              <w:top w:val="single" w:sz="4" w:space="0" w:color="auto"/>
            </w:tcBorders>
          </w:tcPr>
          <w:p w:rsidR="006571EA" w:rsidRPr="001C14E8" w:rsidRDefault="006571EA" w:rsidP="00B14F7E">
            <w:pPr>
              <w:pStyle w:val="TableText"/>
              <w:spacing w:before="120" w:after="60"/>
              <w:rPr>
                <w:b/>
                <w:sz w:val="16"/>
                <w:szCs w:val="16"/>
              </w:rPr>
            </w:pPr>
            <w:r w:rsidRPr="001C14E8">
              <w:rPr>
                <w:b/>
                <w:sz w:val="16"/>
                <w:szCs w:val="16"/>
              </w:rPr>
              <w:t>Total</w:t>
            </w:r>
            <w:r>
              <w:rPr>
                <w:b/>
                <w:sz w:val="16"/>
                <w:szCs w:val="16"/>
              </w:rPr>
              <w:t xml:space="preserve"> </w:t>
            </w:r>
          </w:p>
        </w:tc>
        <w:tc>
          <w:tcPr>
            <w:tcW w:w="683" w:type="pct"/>
            <w:tcBorders>
              <w:top w:val="single" w:sz="4" w:space="0" w:color="auto"/>
            </w:tcBorders>
          </w:tcPr>
          <w:p w:rsidR="006571EA" w:rsidRPr="000C0442" w:rsidRDefault="006571EA" w:rsidP="00B14F7E">
            <w:pPr>
              <w:pStyle w:val="TableText"/>
              <w:tabs>
                <w:tab w:val="decimal" w:pos="927"/>
              </w:tabs>
              <w:spacing w:before="120" w:after="60"/>
              <w:rPr>
                <w:b/>
                <w:sz w:val="16"/>
                <w:szCs w:val="16"/>
              </w:rPr>
            </w:pPr>
          </w:p>
        </w:tc>
        <w:tc>
          <w:tcPr>
            <w:tcW w:w="622" w:type="pct"/>
            <w:tcBorders>
              <w:top w:val="single" w:sz="4" w:space="0" w:color="auto"/>
            </w:tcBorders>
          </w:tcPr>
          <w:p w:rsidR="006571EA" w:rsidRPr="000C0442" w:rsidRDefault="006571EA" w:rsidP="00B14F7E">
            <w:pPr>
              <w:pStyle w:val="TableText"/>
              <w:tabs>
                <w:tab w:val="decimal" w:pos="927"/>
              </w:tabs>
              <w:spacing w:before="120" w:after="60"/>
              <w:rPr>
                <w:b/>
                <w:sz w:val="16"/>
                <w:szCs w:val="16"/>
              </w:rPr>
            </w:pPr>
          </w:p>
        </w:tc>
        <w:tc>
          <w:tcPr>
            <w:tcW w:w="569" w:type="pct"/>
            <w:tcBorders>
              <w:top w:val="single" w:sz="4" w:space="0" w:color="auto"/>
            </w:tcBorders>
          </w:tcPr>
          <w:p w:rsidR="006571EA" w:rsidRPr="000C0442" w:rsidRDefault="006571EA" w:rsidP="00B14F7E">
            <w:pPr>
              <w:pStyle w:val="TableText"/>
              <w:tabs>
                <w:tab w:val="decimal" w:pos="927"/>
              </w:tabs>
              <w:spacing w:before="120" w:after="60"/>
              <w:rPr>
                <w:b/>
                <w:sz w:val="16"/>
                <w:szCs w:val="16"/>
              </w:rPr>
            </w:pPr>
          </w:p>
        </w:tc>
        <w:tc>
          <w:tcPr>
            <w:tcW w:w="626" w:type="pct"/>
            <w:tcBorders>
              <w:top w:val="single" w:sz="4" w:space="0" w:color="auto"/>
            </w:tcBorders>
          </w:tcPr>
          <w:p w:rsidR="006571EA" w:rsidRPr="00F75F37" w:rsidRDefault="00B26C35" w:rsidP="00B14F7E">
            <w:pPr>
              <w:pStyle w:val="TableText"/>
              <w:tabs>
                <w:tab w:val="decimal" w:pos="927"/>
              </w:tabs>
              <w:spacing w:before="120" w:after="60"/>
              <w:rPr>
                <w:b/>
                <w:sz w:val="16"/>
                <w:szCs w:val="16"/>
                <w:highlight w:val="yellow"/>
              </w:rPr>
            </w:pPr>
            <w:r w:rsidRPr="00F75F37">
              <w:rPr>
                <w:b/>
                <w:sz w:val="16"/>
                <w:szCs w:val="16"/>
              </w:rPr>
              <w:t>10,739</w:t>
            </w:r>
          </w:p>
        </w:tc>
        <w:tc>
          <w:tcPr>
            <w:tcW w:w="723" w:type="pct"/>
            <w:tcBorders>
              <w:top w:val="single" w:sz="4" w:space="0" w:color="auto"/>
            </w:tcBorders>
          </w:tcPr>
          <w:p w:rsidR="006571EA" w:rsidRPr="00F75F37" w:rsidRDefault="006571EA" w:rsidP="00B14F7E">
            <w:pPr>
              <w:pStyle w:val="TableText"/>
              <w:tabs>
                <w:tab w:val="decimal" w:pos="927"/>
              </w:tabs>
              <w:spacing w:before="120" w:after="60"/>
              <w:rPr>
                <w:b/>
                <w:sz w:val="16"/>
                <w:szCs w:val="16"/>
                <w:highlight w:val="yellow"/>
              </w:rPr>
            </w:pPr>
          </w:p>
        </w:tc>
        <w:tc>
          <w:tcPr>
            <w:tcW w:w="627" w:type="pct"/>
            <w:gridSpan w:val="2"/>
            <w:tcBorders>
              <w:top w:val="single" w:sz="4" w:space="0" w:color="auto"/>
            </w:tcBorders>
          </w:tcPr>
          <w:p w:rsidR="006571EA" w:rsidRPr="00F75F37" w:rsidRDefault="006571EA" w:rsidP="00B14F7E">
            <w:pPr>
              <w:pStyle w:val="TableText"/>
              <w:tabs>
                <w:tab w:val="decimal" w:pos="927"/>
              </w:tabs>
              <w:spacing w:before="120" w:after="60"/>
              <w:rPr>
                <w:b/>
                <w:sz w:val="16"/>
                <w:highlight w:val="yellow"/>
              </w:rPr>
            </w:pPr>
            <w:r w:rsidRPr="008112FF">
              <w:rPr>
                <w:b/>
                <w:sz w:val="16"/>
              </w:rPr>
              <w:t>$</w:t>
            </w:r>
            <w:r w:rsidR="00B26C35" w:rsidRPr="00F75F37">
              <w:rPr>
                <w:b/>
                <w:sz w:val="16"/>
                <w:szCs w:val="16"/>
              </w:rPr>
              <w:t>206,258</w:t>
            </w:r>
          </w:p>
        </w:tc>
      </w:tr>
    </w:tbl>
    <w:p w:rsidR="00B14F7E" w:rsidRDefault="00B14F7E" w:rsidP="003135D7">
      <w:pPr>
        <w:pStyle w:val="TableFootnoteCaption"/>
        <w:spacing w:before="120"/>
      </w:pPr>
      <w:proofErr w:type="gramStart"/>
      <w:r>
        <w:rPr>
          <w:vertAlign w:val="superscript"/>
        </w:rPr>
        <w:t>a</w:t>
      </w:r>
      <w:proofErr w:type="gramEnd"/>
      <w:r>
        <w:t xml:space="preserve"> Burden estimates </w:t>
      </w:r>
      <w:r w:rsidRPr="00416052">
        <w:t>are annualiz</w:t>
      </w:r>
      <w:r w:rsidRPr="00724A11">
        <w:t>ed over three ye</w:t>
      </w:r>
      <w:r w:rsidRPr="00416052">
        <w:t>ars.</w:t>
      </w:r>
    </w:p>
    <w:p w:rsidR="0034674F" w:rsidRDefault="00B14F7E" w:rsidP="003135D7">
      <w:pPr>
        <w:pStyle w:val="TableFootnoteCaption"/>
      </w:pPr>
      <w:proofErr w:type="gramStart"/>
      <w:r>
        <w:rPr>
          <w:vertAlign w:val="superscript"/>
        </w:rPr>
        <w:t>b</w:t>
      </w:r>
      <w:proofErr w:type="gramEnd"/>
      <w:r w:rsidRPr="003F0EF9">
        <w:rPr>
          <w:vertAlign w:val="superscript"/>
        </w:rPr>
        <w:t xml:space="preserve"> </w:t>
      </w:r>
      <w:r>
        <w:t>Note that the 2,000 “study participants” are part of the 2,105 “program applicants,” as the study participants will all begin as program applicants. (Five percent of program applicants are not expected to agree to participate in the study and complete the baseline survey, thus there are 5 percent more program applicants than study participants.)</w:t>
      </w:r>
      <w:r w:rsidR="00C6742B">
        <w:t xml:space="preserve"> </w:t>
      </w:r>
      <w:r>
        <w:t xml:space="preserve">The 2,000 study participants do not represent 2,000 </w:t>
      </w:r>
      <w:r w:rsidRPr="00AA27BB">
        <w:t>individuals</w:t>
      </w:r>
      <w:r>
        <w:t xml:space="preserve"> in addition to the 2,105 program applicants.</w:t>
      </w:r>
    </w:p>
    <w:p w:rsidR="001A380B" w:rsidRDefault="00F8186B" w:rsidP="001A380B">
      <w:pPr>
        <w:pStyle w:val="TableFootnoteCaption"/>
      </w:pPr>
      <w:proofErr w:type="gramStart"/>
      <w:r>
        <w:rPr>
          <w:vertAlign w:val="superscript"/>
        </w:rPr>
        <w:t>c</w:t>
      </w:r>
      <w:proofErr w:type="gramEnd"/>
      <w:r w:rsidR="001A380B" w:rsidRPr="003F0EF9">
        <w:rPr>
          <w:vertAlign w:val="superscript"/>
        </w:rPr>
        <w:t xml:space="preserve"> </w:t>
      </w:r>
      <w:r w:rsidR="001A380B">
        <w:t xml:space="preserve">Note that the 4,000 “study participants” are part of the 4,210 “program applicants,” as the study participants will all begin as program applicants. (Five percent of program applicants are not expected to agree to participate in the study, thus there are 5% more program applicants than study participants.) The 4,000 study participants do not represent 4,000 individuals in addition to the 4,210 program applicants. </w:t>
      </w:r>
    </w:p>
    <w:p w:rsidR="001A380B" w:rsidRDefault="001A380B" w:rsidP="003135D7">
      <w:pPr>
        <w:pStyle w:val="TableFootnoteCaption"/>
      </w:pPr>
    </w:p>
    <w:p w:rsidR="0034674F" w:rsidRDefault="0034674F" w:rsidP="003135D7">
      <w:pPr>
        <w:pStyle w:val="TableFootnoteCaption"/>
      </w:pPr>
      <w:r w:rsidRPr="00304C74">
        <w:rPr>
          <w:vertAlign w:val="superscript"/>
        </w:rPr>
        <w:t>1</w:t>
      </w:r>
      <w:r>
        <w:t xml:space="preserve"> Approved April 20, 2012.</w:t>
      </w:r>
    </w:p>
    <w:p w:rsidR="00B14F7E" w:rsidRDefault="0034674F" w:rsidP="003135D7">
      <w:pPr>
        <w:pStyle w:val="TableFootnoteCaption"/>
      </w:pPr>
      <w:r w:rsidRPr="00304C74">
        <w:rPr>
          <w:vertAlign w:val="superscript"/>
        </w:rPr>
        <w:t>2</w:t>
      </w:r>
      <w:r>
        <w:t xml:space="preserve"> Approved October 31, 2012.</w:t>
      </w:r>
      <w:r w:rsidR="00B14F7E">
        <w:t xml:space="preserve"> </w:t>
      </w:r>
    </w:p>
    <w:p w:rsidR="00D80473" w:rsidRDefault="00D80473" w:rsidP="003135D7">
      <w:pPr>
        <w:pStyle w:val="TableFootnoteCaption"/>
      </w:pPr>
      <w:r w:rsidRPr="00835FF4">
        <w:rPr>
          <w:b/>
          <w:sz w:val="16"/>
          <w:szCs w:val="16"/>
          <w:vertAlign w:val="superscript"/>
        </w:rPr>
        <w:t>3</w:t>
      </w:r>
      <w:r>
        <w:rPr>
          <w:b/>
          <w:sz w:val="16"/>
          <w:szCs w:val="16"/>
          <w:vertAlign w:val="superscript"/>
        </w:rPr>
        <w:t xml:space="preserve"> </w:t>
      </w:r>
      <w:r w:rsidR="00B26C35" w:rsidRPr="00F75F37">
        <w:rPr>
          <w:szCs w:val="16"/>
        </w:rPr>
        <w:t>Approved July 8, 2013</w:t>
      </w:r>
      <w:r>
        <w:rPr>
          <w:szCs w:val="16"/>
        </w:rPr>
        <w:t>.</w:t>
      </w:r>
    </w:p>
    <w:p w:rsidR="0034674F" w:rsidRDefault="0034674F" w:rsidP="00582212">
      <w:pPr>
        <w:pStyle w:val="NormalSS"/>
        <w:ind w:firstLine="0"/>
        <w:rPr>
          <w:b/>
        </w:rPr>
      </w:pPr>
    </w:p>
    <w:p w:rsidR="00582212" w:rsidRDefault="00582212" w:rsidP="00E70A60">
      <w:pPr>
        <w:pStyle w:val="NormalSS"/>
        <w:ind w:firstLine="0"/>
        <w:rPr>
          <w:b/>
        </w:rPr>
      </w:pPr>
      <w:r w:rsidRPr="00582212">
        <w:rPr>
          <w:b/>
        </w:rPr>
        <w:t>Burden for Data Collection Efforts Covered by this ICR</w:t>
      </w:r>
    </w:p>
    <w:p w:rsidR="00C54CF8" w:rsidRDefault="00B14F7E" w:rsidP="00B14F7E">
      <w:pPr>
        <w:pStyle w:val="NormalSS"/>
        <w:rPr>
          <w:b/>
        </w:rPr>
      </w:pPr>
      <w:r>
        <w:rPr>
          <w:b/>
        </w:rPr>
        <w:t xml:space="preserve">Impact </w:t>
      </w:r>
      <w:r w:rsidR="009C52D1">
        <w:rPr>
          <w:b/>
        </w:rPr>
        <w:t>Evaluation</w:t>
      </w:r>
    </w:p>
    <w:p w:rsidR="006E444A" w:rsidRDefault="00B673BB" w:rsidP="00304C74">
      <w:pPr>
        <w:spacing w:after="240" w:line="240" w:lineRule="auto"/>
        <w:ind w:firstLine="0"/>
      </w:pPr>
      <w:r>
        <w:tab/>
        <w:t>Table A.</w:t>
      </w:r>
      <w:r w:rsidR="00893BE3">
        <w:t>6</w:t>
      </w:r>
      <w:r w:rsidR="00712139">
        <w:t xml:space="preserve"> summarizes burden and costs </w:t>
      </w:r>
      <w:r w:rsidR="00A55710">
        <w:t xml:space="preserve">for </w:t>
      </w:r>
      <w:r w:rsidR="009F11B5">
        <w:t xml:space="preserve">newly requested </w:t>
      </w:r>
      <w:r w:rsidR="00712139">
        <w:t>instruments</w:t>
      </w:r>
      <w:r w:rsidR="009F11B5">
        <w:t xml:space="preserve"> associated with the impact study (which, as stated in A1, contains experimental impact evaluations complemented with implementation and qualitative strategies)</w:t>
      </w:r>
      <w:r w:rsidR="00712139">
        <w:t>.</w:t>
      </w:r>
      <w:r w:rsidR="00C6742B">
        <w:t xml:space="preserve"> </w:t>
      </w:r>
      <w:r w:rsidR="00712139">
        <w:t xml:space="preserve">The burden and costs for all these instruments </w:t>
      </w:r>
      <w:r w:rsidR="00A55710">
        <w:t>are annualized over three years</w:t>
      </w:r>
      <w:r w:rsidR="00D631AB">
        <w:t>, meaning the total number of respondents over the three year period has been divided by three to determine the annual number of respondents</w:t>
      </w:r>
      <w:r w:rsidR="003135D7">
        <w:t xml:space="preserve"> and calculate annual burden estimates</w:t>
      </w:r>
      <w:r w:rsidR="00D631AB">
        <w:t>.</w:t>
      </w:r>
      <w:r w:rsidR="00C6742B">
        <w:t xml:space="preserve"> </w:t>
      </w:r>
      <w:r w:rsidR="006142F4">
        <w:t>Descriptions of calculations for burden are provided in Appendix J.</w:t>
      </w:r>
    </w:p>
    <w:p w:rsidR="00A960D3" w:rsidRDefault="00A960D3">
      <w:pPr>
        <w:tabs>
          <w:tab w:val="clear" w:pos="432"/>
        </w:tabs>
        <w:spacing w:line="240" w:lineRule="auto"/>
        <w:ind w:firstLine="0"/>
        <w:jc w:val="left"/>
        <w:rPr>
          <w:rFonts w:ascii="Lucida Sans" w:hAnsi="Lucida Sans"/>
          <w:b/>
          <w:sz w:val="18"/>
        </w:rPr>
      </w:pPr>
      <w:r>
        <w:br w:type="page"/>
      </w:r>
    </w:p>
    <w:p w:rsidR="0034674F" w:rsidRDefault="00B673BB" w:rsidP="00304C74">
      <w:pPr>
        <w:pStyle w:val="MarkforTableHeading"/>
      </w:pPr>
      <w:bookmarkStart w:id="26" w:name="_Toc347323084"/>
      <w:r>
        <w:lastRenderedPageBreak/>
        <w:t>Table A.</w:t>
      </w:r>
      <w:r w:rsidR="00893BE3">
        <w:t>6</w:t>
      </w:r>
      <w:r w:rsidR="006E444A">
        <w:t xml:space="preserve">. CURRENT REQUEST – </w:t>
      </w:r>
      <w:r w:rsidR="006E444A" w:rsidRPr="0000170D">
        <w:t>Estimate</w:t>
      </w:r>
      <w:r w:rsidR="006E444A">
        <w:t xml:space="preserve">s of </w:t>
      </w:r>
      <w:r w:rsidR="00C175FE">
        <w:t xml:space="preserve">Additional </w:t>
      </w:r>
      <w:r w:rsidR="006E444A">
        <w:t xml:space="preserve">Burden and Costs for the </w:t>
      </w:r>
      <w:r w:rsidR="00C175FE">
        <w:t xml:space="preserve">Impact Portion of the </w:t>
      </w:r>
      <w:r w:rsidR="006E444A">
        <w:t>PACT Evaluation</w:t>
      </w:r>
      <w:bookmarkEnd w:id="26"/>
      <w:r w:rsidR="00E70A60">
        <w:t xml:space="preserve"> </w:t>
      </w:r>
    </w:p>
    <w:tbl>
      <w:tblPr>
        <w:tblStyle w:val="SMPRTableBlack"/>
        <w:tblW w:w="5032" w:type="pct"/>
        <w:tblInd w:w="14" w:type="dxa"/>
        <w:tblLayout w:type="fixed"/>
        <w:tblLook w:val="04A0"/>
      </w:tblPr>
      <w:tblGrid>
        <w:gridCol w:w="2435"/>
        <w:gridCol w:w="1349"/>
        <w:gridCol w:w="1170"/>
        <w:gridCol w:w="1259"/>
        <w:gridCol w:w="991"/>
        <w:gridCol w:w="1156"/>
        <w:gridCol w:w="13"/>
        <w:gridCol w:w="1264"/>
      </w:tblGrid>
      <w:tr w:rsidR="0034674F" w:rsidTr="006A6096">
        <w:trPr>
          <w:cnfStyle w:val="100000000000"/>
        </w:trPr>
        <w:tc>
          <w:tcPr>
            <w:tcW w:w="1263" w:type="pct"/>
            <w:vAlign w:val="bottom"/>
          </w:tcPr>
          <w:p w:rsidR="0034674F" w:rsidRPr="00A36997" w:rsidRDefault="0034674F" w:rsidP="006A6096">
            <w:pPr>
              <w:pStyle w:val="TableHeaderLeft"/>
              <w:tabs>
                <w:tab w:val="clear" w:pos="432"/>
              </w:tabs>
              <w:spacing w:before="0" w:after="0"/>
              <w:rPr>
                <w:b/>
                <w:sz w:val="16"/>
                <w:szCs w:val="16"/>
              </w:rPr>
            </w:pPr>
            <w:r w:rsidRPr="00A36997">
              <w:rPr>
                <w:b/>
                <w:sz w:val="16"/>
                <w:szCs w:val="16"/>
              </w:rPr>
              <w:t>Instrument</w:t>
            </w:r>
          </w:p>
          <w:p w:rsidR="0034674F" w:rsidRPr="00B218D2" w:rsidRDefault="0034674F" w:rsidP="006A6096">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34674F" w:rsidRPr="00B218D2" w:rsidRDefault="0034674F" w:rsidP="006A6096">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34674F" w:rsidRPr="00B218D2" w:rsidRDefault="0034674F" w:rsidP="006A6096">
            <w:pPr>
              <w:pStyle w:val="TableHeaderCenter"/>
              <w:rPr>
                <w:sz w:val="16"/>
                <w:szCs w:val="16"/>
              </w:rPr>
            </w:pPr>
            <w:r w:rsidRPr="00B218D2">
              <w:rPr>
                <w:sz w:val="16"/>
                <w:szCs w:val="16"/>
              </w:rPr>
              <w:t>Number of Responses per Respondent</w:t>
            </w:r>
          </w:p>
        </w:tc>
        <w:tc>
          <w:tcPr>
            <w:tcW w:w="653" w:type="pct"/>
            <w:vAlign w:val="bottom"/>
          </w:tcPr>
          <w:p w:rsidR="0034674F" w:rsidRPr="00B218D2" w:rsidRDefault="0034674F" w:rsidP="00D631AB">
            <w:pPr>
              <w:pStyle w:val="TableHeaderCenter"/>
              <w:rPr>
                <w:sz w:val="16"/>
                <w:szCs w:val="16"/>
              </w:rPr>
            </w:pPr>
            <w:r w:rsidRPr="00B218D2">
              <w:rPr>
                <w:sz w:val="16"/>
                <w:szCs w:val="16"/>
              </w:rPr>
              <w:t>Average Burden per Response (</w:t>
            </w:r>
            <w:r w:rsidR="00D631AB">
              <w:rPr>
                <w:sz w:val="16"/>
                <w:szCs w:val="16"/>
              </w:rPr>
              <w:t>hours</w:t>
            </w:r>
            <w:r w:rsidRPr="00B218D2">
              <w:rPr>
                <w:sz w:val="16"/>
                <w:szCs w:val="16"/>
              </w:rPr>
              <w:t>)</w:t>
            </w:r>
          </w:p>
        </w:tc>
        <w:tc>
          <w:tcPr>
            <w:tcW w:w="514" w:type="pct"/>
            <w:vAlign w:val="bottom"/>
          </w:tcPr>
          <w:p w:rsidR="0034674F" w:rsidRPr="00B218D2" w:rsidRDefault="0034674F" w:rsidP="006A6096">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34674F" w:rsidRPr="00B218D2" w:rsidRDefault="0034674F" w:rsidP="006A6096">
            <w:pPr>
              <w:pStyle w:val="TableHeaderCenter"/>
              <w:rPr>
                <w:sz w:val="16"/>
                <w:szCs w:val="16"/>
              </w:rPr>
            </w:pPr>
            <w:r w:rsidRPr="00B218D2">
              <w:rPr>
                <w:sz w:val="16"/>
                <w:szCs w:val="16"/>
              </w:rPr>
              <w:t>Average Hourly Wage</w:t>
            </w:r>
          </w:p>
        </w:tc>
        <w:tc>
          <w:tcPr>
            <w:tcW w:w="663" w:type="pct"/>
            <w:gridSpan w:val="2"/>
            <w:vAlign w:val="bottom"/>
          </w:tcPr>
          <w:p w:rsidR="0034674F" w:rsidRPr="00B218D2" w:rsidRDefault="0034674F" w:rsidP="006A6096">
            <w:pPr>
              <w:pStyle w:val="TableHeaderCenter"/>
              <w:rPr>
                <w:sz w:val="16"/>
                <w:szCs w:val="16"/>
              </w:rPr>
            </w:pPr>
            <w:r w:rsidRPr="00B218D2">
              <w:rPr>
                <w:sz w:val="16"/>
                <w:szCs w:val="16"/>
              </w:rPr>
              <w:t>Total Annualized Cost</w:t>
            </w:r>
          </w:p>
        </w:tc>
      </w:tr>
      <w:tr w:rsidR="0034674F" w:rsidTr="006A6096">
        <w:tc>
          <w:tcPr>
            <w:tcW w:w="5000" w:type="pct"/>
            <w:gridSpan w:val="8"/>
            <w:shd w:val="clear" w:color="auto" w:fill="D9D9D9" w:themeFill="background1" w:themeFillShade="D9"/>
          </w:tcPr>
          <w:p w:rsidR="0034674F" w:rsidRPr="002D3345" w:rsidRDefault="0034674F" w:rsidP="006A6096">
            <w:pPr>
              <w:pStyle w:val="TableText"/>
              <w:tabs>
                <w:tab w:val="decimal" w:pos="927"/>
              </w:tabs>
              <w:spacing w:before="60" w:after="60"/>
              <w:jc w:val="center"/>
              <w:rPr>
                <w:b/>
                <w:sz w:val="16"/>
                <w:szCs w:val="16"/>
              </w:rPr>
            </w:pPr>
            <w:r>
              <w:rPr>
                <w:b/>
              </w:rPr>
              <w:t>IMPACT</w:t>
            </w:r>
          </w:p>
        </w:tc>
      </w:tr>
      <w:tr w:rsidR="0034674F" w:rsidRPr="000B6C30" w:rsidTr="006A6096">
        <w:tc>
          <w:tcPr>
            <w:tcW w:w="5000" w:type="pct"/>
            <w:gridSpan w:val="8"/>
            <w:vAlign w:val="center"/>
          </w:tcPr>
          <w:p w:rsidR="003525D1" w:rsidRDefault="0034674F" w:rsidP="006A6096">
            <w:pPr>
              <w:pStyle w:val="TableText"/>
              <w:tabs>
                <w:tab w:val="decimal" w:pos="927"/>
              </w:tabs>
              <w:jc w:val="center"/>
              <w:rPr>
                <w:b/>
                <w:sz w:val="16"/>
              </w:rPr>
            </w:pPr>
            <w:r w:rsidRPr="00B9485B">
              <w:rPr>
                <w:b/>
                <w:sz w:val="16"/>
              </w:rPr>
              <w:t xml:space="preserve">Responsible Fatherhood and Healthy Marriage Grantee </w:t>
            </w:r>
            <w:r>
              <w:rPr>
                <w:b/>
                <w:sz w:val="16"/>
              </w:rPr>
              <w:t xml:space="preserve">Implementation </w:t>
            </w:r>
            <w:r w:rsidRPr="00B9485B">
              <w:rPr>
                <w:b/>
                <w:sz w:val="16"/>
              </w:rPr>
              <w:t>Evaluation</w:t>
            </w:r>
            <w:r w:rsidR="003525D1">
              <w:rPr>
                <w:b/>
                <w:sz w:val="16"/>
              </w:rPr>
              <w:t xml:space="preserve"> – </w:t>
            </w:r>
          </w:p>
          <w:p w:rsidR="0034674F" w:rsidRPr="00B9485B" w:rsidRDefault="003525D1" w:rsidP="006A6096">
            <w:pPr>
              <w:pStyle w:val="TableText"/>
              <w:tabs>
                <w:tab w:val="decimal" w:pos="927"/>
              </w:tabs>
              <w:jc w:val="center"/>
              <w:rPr>
                <w:b/>
                <w:sz w:val="16"/>
              </w:rPr>
            </w:pPr>
            <w:r>
              <w:rPr>
                <w:b/>
                <w:sz w:val="16"/>
              </w:rPr>
              <w:t>Additional Implementation Data Collection Instruments</w:t>
            </w:r>
          </w:p>
        </w:tc>
      </w:tr>
      <w:tr w:rsidR="0034674F" w:rsidRPr="000B6C30" w:rsidTr="006A6096">
        <w:tc>
          <w:tcPr>
            <w:tcW w:w="1263" w:type="pct"/>
            <w:vAlign w:val="center"/>
          </w:tcPr>
          <w:p w:rsidR="0034674F" w:rsidRPr="000B6C30" w:rsidRDefault="0034674F" w:rsidP="006A6096">
            <w:pPr>
              <w:pStyle w:val="TableText"/>
              <w:spacing w:before="120"/>
              <w:rPr>
                <w:b/>
                <w:sz w:val="16"/>
                <w:szCs w:val="16"/>
              </w:rPr>
            </w:pPr>
            <w:r>
              <w:rPr>
                <w:b/>
                <w:sz w:val="16"/>
                <w:szCs w:val="16"/>
              </w:rPr>
              <w:t>(</w:t>
            </w:r>
            <w:r w:rsidR="006E444A">
              <w:rPr>
                <w:b/>
                <w:sz w:val="16"/>
                <w:szCs w:val="16"/>
              </w:rPr>
              <w:t>8</w:t>
            </w:r>
            <w:r>
              <w:rPr>
                <w:b/>
                <w:sz w:val="16"/>
                <w:szCs w:val="16"/>
              </w:rPr>
              <w:t xml:space="preserve">) </w:t>
            </w:r>
            <w:r w:rsidRPr="000B6C30">
              <w:rPr>
                <w:b/>
                <w:sz w:val="16"/>
                <w:szCs w:val="16"/>
              </w:rPr>
              <w:t>Semi-</w:t>
            </w:r>
            <w:r>
              <w:rPr>
                <w:b/>
                <w:sz w:val="16"/>
                <w:szCs w:val="16"/>
              </w:rPr>
              <w:t>s</w:t>
            </w:r>
            <w:r w:rsidRPr="000B6C30">
              <w:rPr>
                <w:b/>
                <w:sz w:val="16"/>
                <w:szCs w:val="16"/>
              </w:rPr>
              <w:t xml:space="preserve">tructured </w:t>
            </w:r>
            <w:r>
              <w:rPr>
                <w:b/>
                <w:sz w:val="16"/>
                <w:szCs w:val="16"/>
              </w:rPr>
              <w:t>interview topic guide</w:t>
            </w:r>
          </w:p>
        </w:tc>
        <w:tc>
          <w:tcPr>
            <w:tcW w:w="700" w:type="pct"/>
            <w:vAlign w:val="center"/>
          </w:tcPr>
          <w:p w:rsidR="0034674F" w:rsidRPr="00AE1359" w:rsidRDefault="0034674F" w:rsidP="006A6096">
            <w:pPr>
              <w:pStyle w:val="TableText"/>
              <w:tabs>
                <w:tab w:val="decimal" w:pos="927"/>
              </w:tabs>
              <w:rPr>
                <w:sz w:val="16"/>
                <w:szCs w:val="16"/>
              </w:rPr>
            </w:pPr>
          </w:p>
        </w:tc>
        <w:tc>
          <w:tcPr>
            <w:tcW w:w="607" w:type="pct"/>
            <w:vAlign w:val="center"/>
          </w:tcPr>
          <w:p w:rsidR="0034674F" w:rsidRPr="00AE1359"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0B6C30" w:rsidRDefault="0034674F" w:rsidP="006A6096">
            <w:pPr>
              <w:pStyle w:val="TableText"/>
              <w:tabs>
                <w:tab w:val="decimal" w:pos="927"/>
              </w:tabs>
              <w:rPr>
                <w:sz w:val="16"/>
                <w:szCs w:val="16"/>
              </w:rPr>
            </w:pPr>
          </w:p>
        </w:tc>
        <w:tc>
          <w:tcPr>
            <w:tcW w:w="607" w:type="pct"/>
            <w:gridSpan w:val="2"/>
            <w:vAlign w:val="center"/>
          </w:tcPr>
          <w:p w:rsidR="0034674F" w:rsidRPr="000B6C30" w:rsidRDefault="0034674F" w:rsidP="006A6096">
            <w:pPr>
              <w:pStyle w:val="TableText"/>
              <w:tabs>
                <w:tab w:val="decimal" w:pos="927"/>
              </w:tabs>
              <w:rPr>
                <w:sz w:val="16"/>
                <w:szCs w:val="16"/>
              </w:rPr>
            </w:pPr>
          </w:p>
        </w:tc>
        <w:tc>
          <w:tcPr>
            <w:tcW w:w="656" w:type="pct"/>
            <w:vAlign w:val="center"/>
          </w:tcPr>
          <w:p w:rsidR="0034674F" w:rsidRPr="000B6C30" w:rsidRDefault="0034674F" w:rsidP="00304C74">
            <w:pPr>
              <w:pStyle w:val="TableText"/>
              <w:tabs>
                <w:tab w:val="decimal" w:pos="927"/>
              </w:tabs>
              <w:jc w:val="right"/>
              <w:rPr>
                <w:sz w:val="16"/>
              </w:rPr>
            </w:pPr>
          </w:p>
        </w:tc>
      </w:tr>
      <w:tr w:rsidR="002A530D" w:rsidRPr="000B6C30" w:rsidTr="00DA5789">
        <w:tc>
          <w:tcPr>
            <w:tcW w:w="1263" w:type="pct"/>
            <w:vAlign w:val="center"/>
          </w:tcPr>
          <w:p w:rsidR="002A530D" w:rsidRPr="00A36997" w:rsidRDefault="002A530D" w:rsidP="006A6096">
            <w:pPr>
              <w:pStyle w:val="TableText"/>
              <w:ind w:left="173"/>
              <w:rPr>
                <w:sz w:val="16"/>
              </w:rPr>
            </w:pPr>
            <w:r w:rsidRPr="00A36997">
              <w:rPr>
                <w:sz w:val="16"/>
              </w:rPr>
              <w:t>Program staff</w:t>
            </w:r>
          </w:p>
        </w:tc>
        <w:tc>
          <w:tcPr>
            <w:tcW w:w="700" w:type="pct"/>
            <w:vAlign w:val="bottom"/>
          </w:tcPr>
          <w:p w:rsidR="002A530D" w:rsidRPr="000B6C30" w:rsidRDefault="002A530D" w:rsidP="00DA5789">
            <w:pPr>
              <w:pStyle w:val="TableText"/>
              <w:tabs>
                <w:tab w:val="decimal" w:pos="731"/>
              </w:tabs>
              <w:rPr>
                <w:sz w:val="16"/>
                <w:szCs w:val="16"/>
              </w:rPr>
            </w:pPr>
            <w:r>
              <w:rPr>
                <w:sz w:val="16"/>
                <w:szCs w:val="16"/>
              </w:rPr>
              <w:t>250</w:t>
            </w:r>
          </w:p>
        </w:tc>
        <w:tc>
          <w:tcPr>
            <w:tcW w:w="607" w:type="pct"/>
            <w:vAlign w:val="bottom"/>
          </w:tcPr>
          <w:p w:rsidR="002A530D" w:rsidRPr="000B6C30" w:rsidRDefault="002A530D" w:rsidP="00DA5789">
            <w:pPr>
              <w:pStyle w:val="TableText"/>
              <w:tabs>
                <w:tab w:val="decimal" w:pos="761"/>
              </w:tabs>
              <w:rPr>
                <w:sz w:val="16"/>
                <w:szCs w:val="16"/>
              </w:rPr>
            </w:pPr>
            <w:r>
              <w:rPr>
                <w:sz w:val="16"/>
                <w:szCs w:val="16"/>
              </w:rPr>
              <w:t>2</w:t>
            </w:r>
          </w:p>
        </w:tc>
        <w:tc>
          <w:tcPr>
            <w:tcW w:w="653" w:type="pct"/>
            <w:vAlign w:val="bottom"/>
          </w:tcPr>
          <w:p w:rsidR="002A530D" w:rsidRPr="000B6C30" w:rsidRDefault="00D631AB" w:rsidP="00DA5789">
            <w:pPr>
              <w:pStyle w:val="TableText"/>
              <w:tabs>
                <w:tab w:val="decimal" w:pos="554"/>
              </w:tabs>
              <w:rPr>
                <w:sz w:val="16"/>
                <w:szCs w:val="16"/>
              </w:rPr>
            </w:pPr>
            <w:r>
              <w:rPr>
                <w:sz w:val="16"/>
                <w:szCs w:val="16"/>
              </w:rPr>
              <w:t>1.03</w:t>
            </w:r>
            <w:r w:rsidR="006F5591">
              <w:rPr>
                <w:sz w:val="16"/>
                <w:szCs w:val="16"/>
              </w:rPr>
              <w:t>3</w:t>
            </w:r>
          </w:p>
        </w:tc>
        <w:tc>
          <w:tcPr>
            <w:tcW w:w="514" w:type="pct"/>
            <w:vAlign w:val="bottom"/>
          </w:tcPr>
          <w:p w:rsidR="002A530D" w:rsidRPr="000B6C30" w:rsidRDefault="002A530D" w:rsidP="00DA5789">
            <w:pPr>
              <w:pStyle w:val="TableText"/>
              <w:tabs>
                <w:tab w:val="decimal" w:pos="713"/>
              </w:tabs>
              <w:rPr>
                <w:sz w:val="16"/>
                <w:szCs w:val="16"/>
              </w:rPr>
            </w:pPr>
            <w:r>
              <w:rPr>
                <w:sz w:val="16"/>
                <w:szCs w:val="16"/>
              </w:rPr>
              <w:t>517</w:t>
            </w:r>
          </w:p>
        </w:tc>
        <w:tc>
          <w:tcPr>
            <w:tcW w:w="607" w:type="pct"/>
            <w:gridSpan w:val="2"/>
            <w:vAlign w:val="bottom"/>
          </w:tcPr>
          <w:p w:rsidR="002A530D" w:rsidRPr="000B6C30" w:rsidRDefault="002A530D" w:rsidP="00DA5789">
            <w:pPr>
              <w:pStyle w:val="TableText"/>
              <w:tabs>
                <w:tab w:val="decimal" w:pos="586"/>
              </w:tabs>
              <w:rPr>
                <w:sz w:val="16"/>
                <w:szCs w:val="16"/>
              </w:rPr>
            </w:pPr>
            <w:r w:rsidRPr="000B6C30">
              <w:rPr>
                <w:sz w:val="16"/>
                <w:szCs w:val="16"/>
              </w:rPr>
              <w:t>$27.86</w:t>
            </w:r>
          </w:p>
        </w:tc>
        <w:tc>
          <w:tcPr>
            <w:tcW w:w="656" w:type="pct"/>
            <w:vAlign w:val="bottom"/>
          </w:tcPr>
          <w:p w:rsidR="002A530D" w:rsidRPr="000B6C30" w:rsidRDefault="002A530D" w:rsidP="00304C74">
            <w:pPr>
              <w:pStyle w:val="TableText"/>
              <w:tabs>
                <w:tab w:val="decimal" w:pos="701"/>
              </w:tabs>
              <w:jc w:val="right"/>
              <w:rPr>
                <w:b/>
                <w:sz w:val="16"/>
              </w:rPr>
            </w:pPr>
            <w:r w:rsidRPr="000B6C30">
              <w:rPr>
                <w:sz w:val="16"/>
              </w:rPr>
              <w:t>$</w:t>
            </w:r>
            <w:r>
              <w:rPr>
                <w:sz w:val="16"/>
              </w:rPr>
              <w:t>1</w:t>
            </w:r>
            <w:r w:rsidRPr="000B6C30">
              <w:rPr>
                <w:sz w:val="16"/>
              </w:rPr>
              <w:t>4,</w:t>
            </w:r>
            <w:r>
              <w:rPr>
                <w:sz w:val="16"/>
              </w:rPr>
              <w:t>404</w:t>
            </w:r>
          </w:p>
        </w:tc>
      </w:tr>
      <w:tr w:rsidR="0034674F" w:rsidRPr="000B6C30" w:rsidTr="006A6096">
        <w:tc>
          <w:tcPr>
            <w:tcW w:w="1263" w:type="pct"/>
            <w:vAlign w:val="center"/>
          </w:tcPr>
          <w:p w:rsidR="0034674F" w:rsidRPr="000B6C30" w:rsidRDefault="0034674F" w:rsidP="006A6096">
            <w:pPr>
              <w:pStyle w:val="TableText"/>
              <w:spacing w:before="120"/>
              <w:rPr>
                <w:b/>
                <w:sz w:val="16"/>
                <w:szCs w:val="16"/>
              </w:rPr>
            </w:pPr>
            <w:r>
              <w:rPr>
                <w:b/>
                <w:sz w:val="16"/>
                <w:szCs w:val="16"/>
              </w:rPr>
              <w:t>(</w:t>
            </w:r>
            <w:r w:rsidR="006E444A">
              <w:rPr>
                <w:b/>
                <w:sz w:val="16"/>
                <w:szCs w:val="16"/>
              </w:rPr>
              <w:t>9</w:t>
            </w:r>
            <w:r>
              <w:rPr>
                <w:b/>
                <w:sz w:val="16"/>
                <w:szCs w:val="16"/>
              </w:rPr>
              <w:t>) On-line</w:t>
            </w:r>
            <w:r w:rsidRPr="000B6C30">
              <w:rPr>
                <w:b/>
                <w:sz w:val="16"/>
                <w:szCs w:val="16"/>
              </w:rPr>
              <w:t xml:space="preserve"> </w:t>
            </w:r>
            <w:r>
              <w:rPr>
                <w:b/>
                <w:sz w:val="16"/>
                <w:szCs w:val="16"/>
              </w:rPr>
              <w:t>s</w:t>
            </w:r>
            <w:r w:rsidRPr="000B6C30">
              <w:rPr>
                <w:b/>
                <w:sz w:val="16"/>
                <w:szCs w:val="16"/>
              </w:rPr>
              <w:t>urvey</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0B6C30" w:rsidRDefault="0034674F" w:rsidP="006A6096">
            <w:pPr>
              <w:pStyle w:val="TableText"/>
              <w:tabs>
                <w:tab w:val="decimal" w:pos="927"/>
              </w:tabs>
              <w:rPr>
                <w:sz w:val="16"/>
                <w:szCs w:val="16"/>
              </w:rPr>
            </w:pPr>
          </w:p>
        </w:tc>
        <w:tc>
          <w:tcPr>
            <w:tcW w:w="607" w:type="pct"/>
            <w:gridSpan w:val="2"/>
            <w:vAlign w:val="center"/>
          </w:tcPr>
          <w:p w:rsidR="0034674F" w:rsidRPr="000B6C30" w:rsidRDefault="0034674F" w:rsidP="006A6096">
            <w:pPr>
              <w:pStyle w:val="TableText"/>
              <w:tabs>
                <w:tab w:val="decimal" w:pos="927"/>
              </w:tabs>
              <w:rPr>
                <w:sz w:val="16"/>
                <w:szCs w:val="16"/>
              </w:rPr>
            </w:pPr>
          </w:p>
        </w:tc>
        <w:tc>
          <w:tcPr>
            <w:tcW w:w="656" w:type="pct"/>
            <w:vAlign w:val="center"/>
          </w:tcPr>
          <w:p w:rsidR="0034674F" w:rsidRPr="000B6C30" w:rsidRDefault="0034674F" w:rsidP="00304C74">
            <w:pPr>
              <w:pStyle w:val="TableText"/>
              <w:tabs>
                <w:tab w:val="decimal" w:pos="927"/>
              </w:tabs>
              <w:jc w:val="right"/>
              <w:rPr>
                <w:sz w:val="16"/>
                <w:szCs w:val="16"/>
              </w:rPr>
            </w:pPr>
          </w:p>
        </w:tc>
      </w:tr>
      <w:tr w:rsidR="00A430A3" w:rsidRPr="000B6C30" w:rsidTr="00DA5789">
        <w:tc>
          <w:tcPr>
            <w:tcW w:w="1263" w:type="pct"/>
          </w:tcPr>
          <w:p w:rsidR="00A430A3" w:rsidRPr="00B218D2" w:rsidRDefault="00A430A3" w:rsidP="006A6096">
            <w:pPr>
              <w:pStyle w:val="TableText"/>
              <w:ind w:left="155"/>
              <w:rPr>
                <w:sz w:val="16"/>
                <w:szCs w:val="16"/>
              </w:rPr>
            </w:pPr>
            <w:r>
              <w:rPr>
                <w:sz w:val="16"/>
                <w:szCs w:val="16"/>
              </w:rPr>
              <w:t>Program staff</w:t>
            </w:r>
          </w:p>
        </w:tc>
        <w:tc>
          <w:tcPr>
            <w:tcW w:w="700" w:type="pct"/>
            <w:vAlign w:val="bottom"/>
          </w:tcPr>
          <w:p w:rsidR="00A430A3" w:rsidRPr="000B6C30" w:rsidRDefault="00A430A3" w:rsidP="00DA5789">
            <w:pPr>
              <w:pStyle w:val="TableText"/>
              <w:tabs>
                <w:tab w:val="decimal" w:pos="731"/>
              </w:tabs>
              <w:rPr>
                <w:sz w:val="16"/>
                <w:szCs w:val="16"/>
              </w:rPr>
            </w:pPr>
            <w:r>
              <w:rPr>
                <w:sz w:val="16"/>
                <w:szCs w:val="16"/>
              </w:rPr>
              <w:t>250</w:t>
            </w:r>
          </w:p>
        </w:tc>
        <w:tc>
          <w:tcPr>
            <w:tcW w:w="607" w:type="pct"/>
            <w:vAlign w:val="bottom"/>
          </w:tcPr>
          <w:p w:rsidR="00A430A3" w:rsidRPr="000B6C30" w:rsidRDefault="00A430A3" w:rsidP="00DA5789">
            <w:pPr>
              <w:pStyle w:val="TableText"/>
              <w:tabs>
                <w:tab w:val="decimal" w:pos="761"/>
              </w:tabs>
              <w:rPr>
                <w:sz w:val="16"/>
                <w:szCs w:val="16"/>
              </w:rPr>
            </w:pPr>
            <w:r>
              <w:rPr>
                <w:sz w:val="16"/>
                <w:szCs w:val="16"/>
              </w:rPr>
              <w:t>2</w:t>
            </w:r>
          </w:p>
        </w:tc>
        <w:tc>
          <w:tcPr>
            <w:tcW w:w="653" w:type="pct"/>
            <w:vAlign w:val="bottom"/>
          </w:tcPr>
          <w:p w:rsidR="00A430A3" w:rsidRPr="000B6C30" w:rsidRDefault="00711B46" w:rsidP="00DA5789">
            <w:pPr>
              <w:pStyle w:val="TableText"/>
              <w:tabs>
                <w:tab w:val="decimal" w:pos="554"/>
              </w:tabs>
              <w:rPr>
                <w:sz w:val="16"/>
                <w:szCs w:val="16"/>
              </w:rPr>
            </w:pPr>
            <w:r>
              <w:rPr>
                <w:sz w:val="16"/>
                <w:szCs w:val="16"/>
              </w:rPr>
              <w:t>0</w:t>
            </w:r>
            <w:r w:rsidR="00D631AB">
              <w:rPr>
                <w:sz w:val="16"/>
                <w:szCs w:val="16"/>
              </w:rPr>
              <w:t>.5</w:t>
            </w:r>
          </w:p>
        </w:tc>
        <w:tc>
          <w:tcPr>
            <w:tcW w:w="514" w:type="pct"/>
            <w:vAlign w:val="bottom"/>
          </w:tcPr>
          <w:p w:rsidR="00A430A3" w:rsidRPr="000B6C30" w:rsidRDefault="00A430A3" w:rsidP="00DA5789">
            <w:pPr>
              <w:pStyle w:val="TableText"/>
              <w:tabs>
                <w:tab w:val="decimal" w:pos="713"/>
              </w:tabs>
              <w:rPr>
                <w:sz w:val="16"/>
                <w:szCs w:val="16"/>
              </w:rPr>
            </w:pPr>
            <w:r>
              <w:rPr>
                <w:sz w:val="16"/>
                <w:szCs w:val="16"/>
              </w:rPr>
              <w:t>250</w:t>
            </w:r>
          </w:p>
        </w:tc>
        <w:tc>
          <w:tcPr>
            <w:tcW w:w="607" w:type="pct"/>
            <w:gridSpan w:val="2"/>
            <w:vAlign w:val="bottom"/>
          </w:tcPr>
          <w:p w:rsidR="00A430A3" w:rsidRPr="000B6C30" w:rsidRDefault="00A430A3" w:rsidP="00DA5789">
            <w:pPr>
              <w:pStyle w:val="TableText"/>
              <w:tabs>
                <w:tab w:val="decimal" w:pos="586"/>
              </w:tabs>
              <w:rPr>
                <w:sz w:val="16"/>
                <w:szCs w:val="16"/>
              </w:rPr>
            </w:pPr>
            <w:r w:rsidRPr="000B6C30">
              <w:rPr>
                <w:sz w:val="16"/>
                <w:szCs w:val="16"/>
              </w:rPr>
              <w:t>$27.86</w:t>
            </w:r>
          </w:p>
        </w:tc>
        <w:tc>
          <w:tcPr>
            <w:tcW w:w="656" w:type="pct"/>
            <w:vAlign w:val="bottom"/>
          </w:tcPr>
          <w:p w:rsidR="00A430A3" w:rsidRPr="000B6C30" w:rsidRDefault="00A430A3" w:rsidP="00304C74">
            <w:pPr>
              <w:pStyle w:val="TableText"/>
              <w:tabs>
                <w:tab w:val="decimal" w:pos="701"/>
              </w:tabs>
              <w:jc w:val="right"/>
              <w:rPr>
                <w:b/>
                <w:sz w:val="16"/>
                <w:szCs w:val="16"/>
              </w:rPr>
            </w:pPr>
            <w:r>
              <w:rPr>
                <w:sz w:val="16"/>
                <w:szCs w:val="16"/>
              </w:rPr>
              <w:t>$6,965</w:t>
            </w:r>
          </w:p>
        </w:tc>
      </w:tr>
      <w:tr w:rsidR="00A430A3" w:rsidRPr="000B6C30" w:rsidTr="00DA5789">
        <w:tc>
          <w:tcPr>
            <w:tcW w:w="1263" w:type="pct"/>
            <w:vAlign w:val="center"/>
          </w:tcPr>
          <w:p w:rsidR="00A430A3" w:rsidRPr="000B6C30" w:rsidRDefault="00A430A3" w:rsidP="006A6096">
            <w:pPr>
              <w:pStyle w:val="TableText"/>
              <w:spacing w:before="120"/>
              <w:rPr>
                <w:b/>
                <w:sz w:val="16"/>
                <w:szCs w:val="16"/>
              </w:rPr>
            </w:pPr>
            <w:r>
              <w:rPr>
                <w:b/>
                <w:sz w:val="16"/>
              </w:rPr>
              <w:t>(10) T</w:t>
            </w:r>
            <w:r w:rsidRPr="008F6A3F">
              <w:rPr>
                <w:b/>
                <w:sz w:val="16"/>
              </w:rPr>
              <w:t xml:space="preserve">elephone interviews </w:t>
            </w:r>
            <w:r>
              <w:rPr>
                <w:b/>
                <w:sz w:val="16"/>
              </w:rPr>
              <w:t>(</w:t>
            </w:r>
            <w:r w:rsidRPr="008F6A3F">
              <w:rPr>
                <w:b/>
                <w:sz w:val="16"/>
              </w:rPr>
              <w:t>with staff at referral organizations</w:t>
            </w:r>
            <w:r>
              <w:rPr>
                <w:b/>
                <w:sz w:val="16"/>
              </w:rPr>
              <w:t>)</w:t>
            </w:r>
          </w:p>
        </w:tc>
        <w:tc>
          <w:tcPr>
            <w:tcW w:w="700" w:type="pct"/>
            <w:vAlign w:val="bottom"/>
          </w:tcPr>
          <w:p w:rsidR="00A430A3" w:rsidRPr="000B6C30" w:rsidRDefault="00A430A3" w:rsidP="00DA5789">
            <w:pPr>
              <w:pStyle w:val="TableText"/>
              <w:tabs>
                <w:tab w:val="decimal" w:pos="731"/>
              </w:tabs>
              <w:rPr>
                <w:sz w:val="16"/>
                <w:szCs w:val="16"/>
              </w:rPr>
            </w:pPr>
          </w:p>
        </w:tc>
        <w:tc>
          <w:tcPr>
            <w:tcW w:w="607" w:type="pct"/>
            <w:vAlign w:val="bottom"/>
          </w:tcPr>
          <w:p w:rsidR="00A430A3" w:rsidRPr="000B6C30" w:rsidRDefault="00A430A3" w:rsidP="00DA5789">
            <w:pPr>
              <w:pStyle w:val="TableText"/>
              <w:tabs>
                <w:tab w:val="decimal" w:pos="761"/>
              </w:tabs>
              <w:rPr>
                <w:sz w:val="16"/>
                <w:szCs w:val="16"/>
              </w:rPr>
            </w:pPr>
          </w:p>
        </w:tc>
        <w:tc>
          <w:tcPr>
            <w:tcW w:w="653" w:type="pct"/>
            <w:vAlign w:val="bottom"/>
          </w:tcPr>
          <w:p w:rsidR="00A430A3" w:rsidRPr="000B6C30" w:rsidRDefault="00A430A3" w:rsidP="00DA5789">
            <w:pPr>
              <w:pStyle w:val="TableText"/>
              <w:tabs>
                <w:tab w:val="decimal" w:pos="554"/>
              </w:tabs>
              <w:rPr>
                <w:sz w:val="16"/>
                <w:szCs w:val="16"/>
              </w:rPr>
            </w:pPr>
          </w:p>
        </w:tc>
        <w:tc>
          <w:tcPr>
            <w:tcW w:w="514" w:type="pct"/>
            <w:vAlign w:val="bottom"/>
          </w:tcPr>
          <w:p w:rsidR="00A430A3" w:rsidRPr="000B6C30" w:rsidRDefault="00A430A3" w:rsidP="00DA5789">
            <w:pPr>
              <w:pStyle w:val="TableText"/>
              <w:tabs>
                <w:tab w:val="decimal" w:pos="713"/>
              </w:tabs>
              <w:rPr>
                <w:sz w:val="16"/>
                <w:szCs w:val="16"/>
              </w:rPr>
            </w:pPr>
          </w:p>
        </w:tc>
        <w:tc>
          <w:tcPr>
            <w:tcW w:w="607" w:type="pct"/>
            <w:gridSpan w:val="2"/>
            <w:vAlign w:val="bottom"/>
          </w:tcPr>
          <w:p w:rsidR="00A430A3" w:rsidRPr="000B6C30" w:rsidRDefault="00A430A3" w:rsidP="00DA5789">
            <w:pPr>
              <w:pStyle w:val="TableText"/>
              <w:tabs>
                <w:tab w:val="decimal" w:pos="586"/>
              </w:tabs>
              <w:rPr>
                <w:sz w:val="16"/>
                <w:szCs w:val="16"/>
              </w:rPr>
            </w:pPr>
          </w:p>
        </w:tc>
        <w:tc>
          <w:tcPr>
            <w:tcW w:w="656" w:type="pct"/>
            <w:vAlign w:val="bottom"/>
          </w:tcPr>
          <w:p w:rsidR="00A430A3" w:rsidRPr="000B6C30" w:rsidRDefault="00A430A3" w:rsidP="00304C74">
            <w:pPr>
              <w:pStyle w:val="TableText"/>
              <w:tabs>
                <w:tab w:val="decimal" w:pos="701"/>
              </w:tabs>
              <w:jc w:val="right"/>
              <w:rPr>
                <w:sz w:val="16"/>
                <w:szCs w:val="16"/>
              </w:rPr>
            </w:pPr>
          </w:p>
        </w:tc>
      </w:tr>
      <w:tr w:rsidR="00A430A3" w:rsidRPr="000B6C30" w:rsidTr="00DA5789">
        <w:tc>
          <w:tcPr>
            <w:tcW w:w="1263" w:type="pct"/>
          </w:tcPr>
          <w:p w:rsidR="00A430A3" w:rsidRPr="00B218D2" w:rsidRDefault="00A430A3" w:rsidP="006A6096">
            <w:pPr>
              <w:pStyle w:val="TableText"/>
              <w:ind w:left="155"/>
              <w:rPr>
                <w:sz w:val="16"/>
                <w:szCs w:val="16"/>
              </w:rPr>
            </w:pPr>
            <w:r>
              <w:rPr>
                <w:sz w:val="16"/>
                <w:szCs w:val="16"/>
              </w:rPr>
              <w:t>Program staff at referral organizations</w:t>
            </w:r>
          </w:p>
        </w:tc>
        <w:tc>
          <w:tcPr>
            <w:tcW w:w="700" w:type="pct"/>
            <w:vAlign w:val="bottom"/>
          </w:tcPr>
          <w:p w:rsidR="00A430A3" w:rsidRPr="000B6C30" w:rsidRDefault="00A430A3" w:rsidP="00DA5789">
            <w:pPr>
              <w:pStyle w:val="TableText"/>
              <w:tabs>
                <w:tab w:val="decimal" w:pos="731"/>
              </w:tabs>
              <w:rPr>
                <w:sz w:val="16"/>
                <w:szCs w:val="16"/>
              </w:rPr>
            </w:pPr>
            <w:r>
              <w:rPr>
                <w:sz w:val="16"/>
                <w:szCs w:val="16"/>
              </w:rPr>
              <w:t>50</w:t>
            </w:r>
          </w:p>
        </w:tc>
        <w:tc>
          <w:tcPr>
            <w:tcW w:w="607" w:type="pct"/>
            <w:vAlign w:val="bottom"/>
          </w:tcPr>
          <w:p w:rsidR="00A430A3" w:rsidRPr="000B6C30" w:rsidRDefault="00A430A3" w:rsidP="00DA5789">
            <w:pPr>
              <w:pStyle w:val="TableText"/>
              <w:tabs>
                <w:tab w:val="decimal" w:pos="761"/>
              </w:tabs>
              <w:rPr>
                <w:sz w:val="16"/>
                <w:szCs w:val="16"/>
              </w:rPr>
            </w:pPr>
            <w:r>
              <w:rPr>
                <w:sz w:val="16"/>
                <w:szCs w:val="16"/>
              </w:rPr>
              <w:t>1</w:t>
            </w:r>
          </w:p>
        </w:tc>
        <w:tc>
          <w:tcPr>
            <w:tcW w:w="653" w:type="pct"/>
            <w:vAlign w:val="bottom"/>
          </w:tcPr>
          <w:p w:rsidR="00A430A3" w:rsidRPr="000B6C30" w:rsidRDefault="00711B46" w:rsidP="00DA5789">
            <w:pPr>
              <w:pStyle w:val="TableText"/>
              <w:tabs>
                <w:tab w:val="decimal" w:pos="554"/>
              </w:tabs>
              <w:rPr>
                <w:sz w:val="16"/>
                <w:szCs w:val="16"/>
              </w:rPr>
            </w:pPr>
            <w:r>
              <w:rPr>
                <w:sz w:val="16"/>
                <w:szCs w:val="16"/>
              </w:rPr>
              <w:t>0</w:t>
            </w:r>
            <w:r w:rsidR="00D631AB">
              <w:rPr>
                <w:sz w:val="16"/>
                <w:szCs w:val="16"/>
              </w:rPr>
              <w:t>.5</w:t>
            </w:r>
          </w:p>
        </w:tc>
        <w:tc>
          <w:tcPr>
            <w:tcW w:w="514" w:type="pct"/>
            <w:vAlign w:val="bottom"/>
          </w:tcPr>
          <w:p w:rsidR="00A430A3" w:rsidRPr="000B6C30" w:rsidRDefault="00A430A3" w:rsidP="00DA5789">
            <w:pPr>
              <w:pStyle w:val="TableText"/>
              <w:tabs>
                <w:tab w:val="decimal" w:pos="713"/>
              </w:tabs>
              <w:rPr>
                <w:sz w:val="16"/>
                <w:szCs w:val="16"/>
              </w:rPr>
            </w:pPr>
            <w:r>
              <w:rPr>
                <w:sz w:val="16"/>
                <w:szCs w:val="16"/>
              </w:rPr>
              <w:t>25</w:t>
            </w:r>
          </w:p>
        </w:tc>
        <w:tc>
          <w:tcPr>
            <w:tcW w:w="607" w:type="pct"/>
            <w:gridSpan w:val="2"/>
            <w:vAlign w:val="bottom"/>
          </w:tcPr>
          <w:p w:rsidR="00A430A3" w:rsidRPr="000B6C30" w:rsidRDefault="00A430A3" w:rsidP="00DA5789">
            <w:pPr>
              <w:pStyle w:val="TableText"/>
              <w:tabs>
                <w:tab w:val="decimal" w:pos="586"/>
              </w:tabs>
              <w:rPr>
                <w:sz w:val="16"/>
                <w:szCs w:val="16"/>
              </w:rPr>
            </w:pPr>
            <w:r w:rsidRPr="000B6C30">
              <w:rPr>
                <w:sz w:val="16"/>
                <w:szCs w:val="16"/>
              </w:rPr>
              <w:t>$27.86</w:t>
            </w:r>
          </w:p>
        </w:tc>
        <w:tc>
          <w:tcPr>
            <w:tcW w:w="656" w:type="pct"/>
            <w:vAlign w:val="bottom"/>
          </w:tcPr>
          <w:p w:rsidR="00A430A3" w:rsidRPr="000B6C30" w:rsidRDefault="00A430A3" w:rsidP="00304C74">
            <w:pPr>
              <w:pStyle w:val="TableText"/>
              <w:tabs>
                <w:tab w:val="decimal" w:pos="701"/>
              </w:tabs>
              <w:jc w:val="right"/>
              <w:rPr>
                <w:b/>
                <w:sz w:val="16"/>
                <w:szCs w:val="16"/>
              </w:rPr>
            </w:pPr>
            <w:r w:rsidRPr="00B008AF">
              <w:rPr>
                <w:sz w:val="16"/>
                <w:szCs w:val="16"/>
              </w:rPr>
              <w:t>$</w:t>
            </w:r>
            <w:r>
              <w:rPr>
                <w:sz w:val="16"/>
                <w:szCs w:val="16"/>
              </w:rPr>
              <w:t>697</w:t>
            </w:r>
          </w:p>
        </w:tc>
      </w:tr>
      <w:tr w:rsidR="0034674F" w:rsidRPr="000B6C30" w:rsidTr="006A6096">
        <w:tc>
          <w:tcPr>
            <w:tcW w:w="1263" w:type="pct"/>
          </w:tcPr>
          <w:p w:rsidR="0034674F" w:rsidRPr="000B6C30" w:rsidRDefault="0034674F" w:rsidP="006A6096">
            <w:pPr>
              <w:pStyle w:val="TableText"/>
              <w:spacing w:before="120"/>
              <w:rPr>
                <w:b/>
                <w:sz w:val="16"/>
                <w:szCs w:val="16"/>
              </w:rPr>
            </w:pPr>
            <w:r>
              <w:rPr>
                <w:b/>
                <w:sz w:val="16"/>
                <w:szCs w:val="16"/>
              </w:rPr>
              <w:t>(1</w:t>
            </w:r>
            <w:r w:rsidR="006E444A">
              <w:rPr>
                <w:b/>
                <w:sz w:val="16"/>
                <w:szCs w:val="16"/>
              </w:rPr>
              <w:t>1</w:t>
            </w:r>
            <w:r>
              <w:rPr>
                <w:b/>
                <w:sz w:val="16"/>
                <w:szCs w:val="16"/>
              </w:rPr>
              <w:t xml:space="preserve">) </w:t>
            </w:r>
            <w:r w:rsidR="006E444A">
              <w:rPr>
                <w:b/>
                <w:sz w:val="16"/>
                <w:szCs w:val="16"/>
              </w:rPr>
              <w:t xml:space="preserve">On-line </w:t>
            </w:r>
            <w:r w:rsidRPr="000B6C30">
              <w:rPr>
                <w:b/>
                <w:sz w:val="16"/>
                <w:szCs w:val="16"/>
              </w:rPr>
              <w:t>Working Alliance Inventory</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0B6C30" w:rsidRDefault="0034674F" w:rsidP="006A6096">
            <w:pPr>
              <w:pStyle w:val="TableText"/>
              <w:tabs>
                <w:tab w:val="decimal" w:pos="927"/>
              </w:tabs>
              <w:rPr>
                <w:sz w:val="16"/>
                <w:szCs w:val="16"/>
              </w:rPr>
            </w:pPr>
          </w:p>
        </w:tc>
        <w:tc>
          <w:tcPr>
            <w:tcW w:w="607" w:type="pct"/>
            <w:gridSpan w:val="2"/>
            <w:vAlign w:val="center"/>
          </w:tcPr>
          <w:p w:rsidR="0034674F" w:rsidRPr="000B6C30" w:rsidRDefault="0034674F" w:rsidP="006A6096">
            <w:pPr>
              <w:pStyle w:val="TableText"/>
              <w:tabs>
                <w:tab w:val="decimal" w:pos="927"/>
              </w:tabs>
              <w:rPr>
                <w:sz w:val="16"/>
                <w:szCs w:val="16"/>
              </w:rPr>
            </w:pPr>
          </w:p>
        </w:tc>
        <w:tc>
          <w:tcPr>
            <w:tcW w:w="656" w:type="pct"/>
            <w:vAlign w:val="center"/>
          </w:tcPr>
          <w:p w:rsidR="0034674F" w:rsidRPr="000B6C30" w:rsidRDefault="0034674F" w:rsidP="00304C74">
            <w:pPr>
              <w:pStyle w:val="TableText"/>
              <w:tabs>
                <w:tab w:val="decimal" w:pos="927"/>
              </w:tabs>
              <w:jc w:val="right"/>
              <w:rPr>
                <w:sz w:val="16"/>
                <w:szCs w:val="16"/>
              </w:rPr>
            </w:pPr>
          </w:p>
        </w:tc>
      </w:tr>
      <w:tr w:rsidR="00A0776D" w:rsidRPr="000B6C30" w:rsidTr="00DA5789">
        <w:tc>
          <w:tcPr>
            <w:tcW w:w="1263" w:type="pct"/>
          </w:tcPr>
          <w:p w:rsidR="00A0776D" w:rsidRPr="000B6C30" w:rsidRDefault="00A0776D" w:rsidP="006A6096">
            <w:pPr>
              <w:pStyle w:val="TableText"/>
              <w:ind w:left="155"/>
              <w:rPr>
                <w:sz w:val="16"/>
                <w:szCs w:val="16"/>
              </w:rPr>
            </w:pPr>
            <w:r w:rsidRPr="000B6C30">
              <w:rPr>
                <w:sz w:val="16"/>
                <w:szCs w:val="16"/>
              </w:rPr>
              <w:t xml:space="preserve">1) </w:t>
            </w:r>
            <w:r>
              <w:rPr>
                <w:sz w:val="16"/>
                <w:szCs w:val="16"/>
              </w:rPr>
              <w:t>Program staff</w:t>
            </w:r>
          </w:p>
        </w:tc>
        <w:tc>
          <w:tcPr>
            <w:tcW w:w="700" w:type="pct"/>
            <w:vAlign w:val="bottom"/>
          </w:tcPr>
          <w:p w:rsidR="00A0776D" w:rsidRPr="000B6C30" w:rsidRDefault="00A0776D" w:rsidP="00DA5789">
            <w:pPr>
              <w:pStyle w:val="TableText"/>
              <w:tabs>
                <w:tab w:val="decimal" w:pos="731"/>
              </w:tabs>
              <w:rPr>
                <w:sz w:val="16"/>
                <w:szCs w:val="16"/>
              </w:rPr>
            </w:pPr>
            <w:r>
              <w:rPr>
                <w:sz w:val="16"/>
                <w:szCs w:val="16"/>
              </w:rPr>
              <w:t>50</w:t>
            </w:r>
          </w:p>
        </w:tc>
        <w:tc>
          <w:tcPr>
            <w:tcW w:w="607" w:type="pct"/>
            <w:vAlign w:val="bottom"/>
          </w:tcPr>
          <w:p w:rsidR="00A0776D" w:rsidRPr="000B6C30" w:rsidRDefault="00A0776D" w:rsidP="00DA5789">
            <w:pPr>
              <w:pStyle w:val="TableText"/>
              <w:tabs>
                <w:tab w:val="decimal" w:pos="761"/>
              </w:tabs>
              <w:rPr>
                <w:sz w:val="16"/>
                <w:szCs w:val="16"/>
              </w:rPr>
            </w:pPr>
            <w:r>
              <w:rPr>
                <w:sz w:val="16"/>
                <w:szCs w:val="16"/>
              </w:rPr>
              <w:t>20</w:t>
            </w:r>
          </w:p>
        </w:tc>
        <w:tc>
          <w:tcPr>
            <w:tcW w:w="653" w:type="pct"/>
            <w:vAlign w:val="bottom"/>
          </w:tcPr>
          <w:p w:rsidR="00A0776D" w:rsidRPr="000B6C30" w:rsidRDefault="00711B46" w:rsidP="00DA5789">
            <w:pPr>
              <w:pStyle w:val="TableText"/>
              <w:tabs>
                <w:tab w:val="decimal" w:pos="554"/>
              </w:tabs>
              <w:ind w:left="-80"/>
              <w:rPr>
                <w:sz w:val="16"/>
                <w:szCs w:val="16"/>
              </w:rPr>
            </w:pPr>
            <w:r>
              <w:rPr>
                <w:sz w:val="16"/>
                <w:szCs w:val="16"/>
              </w:rPr>
              <w:t>0</w:t>
            </w:r>
            <w:r w:rsidR="00D631AB">
              <w:rPr>
                <w:sz w:val="16"/>
                <w:szCs w:val="16"/>
              </w:rPr>
              <w:t>.167</w:t>
            </w:r>
          </w:p>
        </w:tc>
        <w:tc>
          <w:tcPr>
            <w:tcW w:w="514" w:type="pct"/>
            <w:vAlign w:val="bottom"/>
          </w:tcPr>
          <w:p w:rsidR="00A0776D" w:rsidRPr="00FE12E7" w:rsidRDefault="00A0776D" w:rsidP="00DA5789">
            <w:pPr>
              <w:pStyle w:val="TableText"/>
              <w:tabs>
                <w:tab w:val="decimal" w:pos="713"/>
              </w:tabs>
              <w:ind w:left="155"/>
              <w:rPr>
                <w:sz w:val="16"/>
                <w:szCs w:val="16"/>
              </w:rPr>
            </w:pPr>
            <w:r>
              <w:rPr>
                <w:sz w:val="16"/>
                <w:szCs w:val="16"/>
              </w:rPr>
              <w:t>167</w:t>
            </w:r>
          </w:p>
        </w:tc>
        <w:tc>
          <w:tcPr>
            <w:tcW w:w="607" w:type="pct"/>
            <w:gridSpan w:val="2"/>
            <w:vAlign w:val="bottom"/>
          </w:tcPr>
          <w:p w:rsidR="00A0776D" w:rsidRPr="00FE12E7" w:rsidRDefault="00A0776D" w:rsidP="00DA5789">
            <w:pPr>
              <w:pStyle w:val="TableText"/>
              <w:tabs>
                <w:tab w:val="decimal" w:pos="586"/>
              </w:tabs>
              <w:ind w:left="-44"/>
              <w:rPr>
                <w:sz w:val="16"/>
                <w:szCs w:val="16"/>
              </w:rPr>
            </w:pPr>
            <w:r w:rsidRPr="00FE12E7">
              <w:rPr>
                <w:sz w:val="16"/>
                <w:szCs w:val="16"/>
              </w:rPr>
              <w:t>$27.86</w:t>
            </w:r>
          </w:p>
        </w:tc>
        <w:tc>
          <w:tcPr>
            <w:tcW w:w="656" w:type="pct"/>
            <w:vAlign w:val="bottom"/>
          </w:tcPr>
          <w:p w:rsidR="00A0776D" w:rsidRPr="00FE12E7" w:rsidRDefault="00A0776D" w:rsidP="00304C74">
            <w:pPr>
              <w:pStyle w:val="TableText"/>
              <w:tabs>
                <w:tab w:val="decimal" w:pos="701"/>
              </w:tabs>
              <w:ind w:left="-109"/>
              <w:jc w:val="right"/>
              <w:rPr>
                <w:b/>
                <w:sz w:val="16"/>
                <w:szCs w:val="16"/>
              </w:rPr>
            </w:pPr>
            <w:r w:rsidRPr="00FE12E7">
              <w:rPr>
                <w:sz w:val="16"/>
                <w:szCs w:val="16"/>
              </w:rPr>
              <w:t>$</w:t>
            </w:r>
            <w:r>
              <w:rPr>
                <w:sz w:val="16"/>
                <w:szCs w:val="16"/>
              </w:rPr>
              <w:t>4,653</w:t>
            </w:r>
          </w:p>
        </w:tc>
      </w:tr>
      <w:tr w:rsidR="00A0776D" w:rsidRPr="000B6C30" w:rsidTr="00DA5789">
        <w:tc>
          <w:tcPr>
            <w:tcW w:w="1263" w:type="pct"/>
          </w:tcPr>
          <w:p w:rsidR="00A0776D" w:rsidRPr="000B6C30" w:rsidRDefault="00A0776D" w:rsidP="006A6096">
            <w:pPr>
              <w:pStyle w:val="TableText"/>
              <w:ind w:left="155"/>
              <w:rPr>
                <w:sz w:val="16"/>
                <w:szCs w:val="16"/>
              </w:rPr>
            </w:pPr>
            <w:r w:rsidRPr="000B6C30">
              <w:rPr>
                <w:sz w:val="16"/>
                <w:szCs w:val="16"/>
              </w:rPr>
              <w:t xml:space="preserve">2) </w:t>
            </w:r>
            <w:r>
              <w:rPr>
                <w:sz w:val="16"/>
                <w:szCs w:val="16"/>
              </w:rPr>
              <w:t xml:space="preserve">Program </w:t>
            </w:r>
            <w:r w:rsidRPr="000B6C30">
              <w:rPr>
                <w:sz w:val="16"/>
                <w:szCs w:val="16"/>
              </w:rPr>
              <w:t>Participants</w:t>
            </w:r>
          </w:p>
        </w:tc>
        <w:tc>
          <w:tcPr>
            <w:tcW w:w="700" w:type="pct"/>
            <w:vAlign w:val="bottom"/>
          </w:tcPr>
          <w:p w:rsidR="00A0776D" w:rsidRPr="000B6C30" w:rsidRDefault="00A0776D" w:rsidP="00DA5789">
            <w:pPr>
              <w:pStyle w:val="TableText"/>
              <w:tabs>
                <w:tab w:val="decimal" w:pos="731"/>
              </w:tabs>
              <w:rPr>
                <w:sz w:val="16"/>
                <w:szCs w:val="16"/>
              </w:rPr>
            </w:pPr>
            <w:r>
              <w:rPr>
                <w:sz w:val="16"/>
                <w:szCs w:val="16"/>
              </w:rPr>
              <w:t>1,000</w:t>
            </w:r>
          </w:p>
        </w:tc>
        <w:tc>
          <w:tcPr>
            <w:tcW w:w="607" w:type="pct"/>
            <w:vAlign w:val="bottom"/>
          </w:tcPr>
          <w:p w:rsidR="00A0776D" w:rsidRPr="000B6C30" w:rsidRDefault="00A0776D" w:rsidP="00DA5789">
            <w:pPr>
              <w:pStyle w:val="TableText"/>
              <w:tabs>
                <w:tab w:val="decimal" w:pos="761"/>
              </w:tabs>
              <w:ind w:left="155"/>
              <w:rPr>
                <w:sz w:val="16"/>
                <w:szCs w:val="16"/>
              </w:rPr>
            </w:pPr>
            <w:r>
              <w:rPr>
                <w:sz w:val="16"/>
                <w:szCs w:val="16"/>
              </w:rPr>
              <w:t>1</w:t>
            </w:r>
          </w:p>
        </w:tc>
        <w:tc>
          <w:tcPr>
            <w:tcW w:w="653" w:type="pct"/>
            <w:vAlign w:val="bottom"/>
          </w:tcPr>
          <w:p w:rsidR="00A0776D" w:rsidRPr="000B6C30" w:rsidRDefault="00711B46" w:rsidP="00DA5789">
            <w:pPr>
              <w:pStyle w:val="TableText"/>
              <w:tabs>
                <w:tab w:val="decimal" w:pos="554"/>
              </w:tabs>
              <w:ind w:left="-80"/>
              <w:rPr>
                <w:sz w:val="16"/>
                <w:szCs w:val="16"/>
              </w:rPr>
            </w:pPr>
            <w:r>
              <w:rPr>
                <w:sz w:val="16"/>
                <w:szCs w:val="16"/>
              </w:rPr>
              <w:t>0</w:t>
            </w:r>
            <w:r w:rsidR="00D631AB">
              <w:rPr>
                <w:sz w:val="16"/>
                <w:szCs w:val="16"/>
              </w:rPr>
              <w:t>.167</w:t>
            </w:r>
          </w:p>
        </w:tc>
        <w:tc>
          <w:tcPr>
            <w:tcW w:w="514" w:type="pct"/>
            <w:vAlign w:val="bottom"/>
          </w:tcPr>
          <w:p w:rsidR="00A0776D" w:rsidRPr="00FE12E7" w:rsidRDefault="00A0776D" w:rsidP="00DA5789">
            <w:pPr>
              <w:pStyle w:val="TableText"/>
              <w:tabs>
                <w:tab w:val="decimal" w:pos="713"/>
              </w:tabs>
              <w:ind w:left="155"/>
              <w:rPr>
                <w:sz w:val="16"/>
                <w:szCs w:val="16"/>
              </w:rPr>
            </w:pPr>
            <w:r>
              <w:rPr>
                <w:sz w:val="16"/>
                <w:szCs w:val="16"/>
              </w:rPr>
              <w:t>167</w:t>
            </w:r>
          </w:p>
        </w:tc>
        <w:tc>
          <w:tcPr>
            <w:tcW w:w="607" w:type="pct"/>
            <w:gridSpan w:val="2"/>
            <w:vAlign w:val="bottom"/>
          </w:tcPr>
          <w:p w:rsidR="00A0776D" w:rsidRPr="00FE12E7" w:rsidRDefault="00A0776D" w:rsidP="00DA5789">
            <w:pPr>
              <w:pStyle w:val="TableText"/>
              <w:tabs>
                <w:tab w:val="decimal" w:pos="586"/>
              </w:tabs>
              <w:ind w:left="-44"/>
              <w:rPr>
                <w:sz w:val="16"/>
                <w:szCs w:val="16"/>
              </w:rPr>
            </w:pPr>
            <w:r w:rsidRPr="00FE12E7">
              <w:rPr>
                <w:sz w:val="16"/>
                <w:szCs w:val="16"/>
              </w:rPr>
              <w:t>$4.92</w:t>
            </w:r>
          </w:p>
        </w:tc>
        <w:tc>
          <w:tcPr>
            <w:tcW w:w="656" w:type="pct"/>
            <w:vAlign w:val="bottom"/>
          </w:tcPr>
          <w:p w:rsidR="00A0776D" w:rsidRPr="00FE12E7" w:rsidRDefault="00A0776D" w:rsidP="00304C74">
            <w:pPr>
              <w:pStyle w:val="TableText"/>
              <w:tabs>
                <w:tab w:val="decimal" w:pos="701"/>
              </w:tabs>
              <w:ind w:left="-109"/>
              <w:jc w:val="right"/>
              <w:rPr>
                <w:b/>
                <w:sz w:val="16"/>
                <w:szCs w:val="16"/>
              </w:rPr>
            </w:pPr>
            <w:r w:rsidRPr="00FE12E7">
              <w:rPr>
                <w:sz w:val="16"/>
                <w:szCs w:val="16"/>
              </w:rPr>
              <w:t>$</w:t>
            </w:r>
            <w:r>
              <w:rPr>
                <w:sz w:val="16"/>
                <w:szCs w:val="16"/>
              </w:rPr>
              <w:t>822</w:t>
            </w:r>
          </w:p>
        </w:tc>
      </w:tr>
      <w:tr w:rsidR="0034674F" w:rsidRPr="000B6C30" w:rsidTr="006A6096">
        <w:tc>
          <w:tcPr>
            <w:tcW w:w="1263" w:type="pct"/>
          </w:tcPr>
          <w:p w:rsidR="0034674F" w:rsidRPr="000B6C30" w:rsidRDefault="0034674F" w:rsidP="006A6096">
            <w:pPr>
              <w:pStyle w:val="TableText"/>
              <w:spacing w:before="120"/>
              <w:rPr>
                <w:b/>
                <w:sz w:val="16"/>
                <w:szCs w:val="16"/>
              </w:rPr>
            </w:pPr>
            <w:r>
              <w:rPr>
                <w:b/>
                <w:sz w:val="16"/>
                <w:szCs w:val="16"/>
              </w:rPr>
              <w:t>(1</w:t>
            </w:r>
            <w:r w:rsidR="006E444A">
              <w:rPr>
                <w:b/>
                <w:sz w:val="16"/>
                <w:szCs w:val="16"/>
              </w:rPr>
              <w:t>2</w:t>
            </w:r>
            <w:r>
              <w:rPr>
                <w:b/>
                <w:sz w:val="16"/>
                <w:szCs w:val="16"/>
              </w:rPr>
              <w:t>) Focus group guide</w:t>
            </w:r>
            <w:r w:rsidRPr="000B6C30">
              <w:rPr>
                <w:b/>
                <w:sz w:val="16"/>
                <w:szCs w:val="16"/>
              </w:rPr>
              <w:t xml:space="preserve"> </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9B1F5E" w:rsidRDefault="0034674F" w:rsidP="006A6096">
            <w:pPr>
              <w:pStyle w:val="TableText"/>
              <w:tabs>
                <w:tab w:val="decimal" w:pos="927"/>
              </w:tabs>
              <w:rPr>
                <w:sz w:val="16"/>
                <w:szCs w:val="16"/>
              </w:rPr>
            </w:pPr>
          </w:p>
        </w:tc>
        <w:tc>
          <w:tcPr>
            <w:tcW w:w="607" w:type="pct"/>
            <w:gridSpan w:val="2"/>
            <w:vAlign w:val="center"/>
          </w:tcPr>
          <w:p w:rsidR="0034674F" w:rsidRPr="009B1F5E" w:rsidRDefault="0034674F" w:rsidP="006A6096">
            <w:pPr>
              <w:pStyle w:val="TableText"/>
              <w:tabs>
                <w:tab w:val="decimal" w:pos="927"/>
              </w:tabs>
              <w:rPr>
                <w:sz w:val="16"/>
                <w:szCs w:val="16"/>
              </w:rPr>
            </w:pPr>
          </w:p>
        </w:tc>
        <w:tc>
          <w:tcPr>
            <w:tcW w:w="656" w:type="pct"/>
            <w:vAlign w:val="center"/>
          </w:tcPr>
          <w:p w:rsidR="0034674F" w:rsidRPr="009B1F5E" w:rsidRDefault="0034674F" w:rsidP="00304C74">
            <w:pPr>
              <w:pStyle w:val="TableText"/>
              <w:tabs>
                <w:tab w:val="decimal" w:pos="927"/>
              </w:tabs>
              <w:jc w:val="right"/>
              <w:rPr>
                <w:sz w:val="16"/>
                <w:szCs w:val="16"/>
              </w:rPr>
            </w:pPr>
          </w:p>
        </w:tc>
      </w:tr>
      <w:tr w:rsidR="00C175FE" w:rsidRPr="000B6C30" w:rsidTr="00DA5789">
        <w:tc>
          <w:tcPr>
            <w:tcW w:w="1263" w:type="pct"/>
          </w:tcPr>
          <w:p w:rsidR="00C175FE" w:rsidRPr="00B218D2" w:rsidRDefault="00C175FE" w:rsidP="006A6096">
            <w:pPr>
              <w:pStyle w:val="TableText"/>
              <w:ind w:left="155"/>
              <w:rPr>
                <w:sz w:val="16"/>
                <w:szCs w:val="16"/>
              </w:rPr>
            </w:pPr>
            <w:r>
              <w:rPr>
                <w:sz w:val="16"/>
                <w:szCs w:val="16"/>
              </w:rPr>
              <w:t>Program participants</w:t>
            </w:r>
          </w:p>
        </w:tc>
        <w:tc>
          <w:tcPr>
            <w:tcW w:w="700" w:type="pct"/>
            <w:vAlign w:val="bottom"/>
          </w:tcPr>
          <w:p w:rsidR="00C175FE" w:rsidRPr="000B6C30" w:rsidRDefault="00C175FE" w:rsidP="00DA5789">
            <w:pPr>
              <w:pStyle w:val="TableText"/>
              <w:tabs>
                <w:tab w:val="decimal" w:pos="731"/>
              </w:tabs>
              <w:spacing w:before="120"/>
              <w:rPr>
                <w:sz w:val="16"/>
                <w:szCs w:val="16"/>
              </w:rPr>
            </w:pPr>
            <w:r>
              <w:rPr>
                <w:sz w:val="16"/>
                <w:szCs w:val="16"/>
              </w:rPr>
              <w:t>600</w:t>
            </w:r>
          </w:p>
        </w:tc>
        <w:tc>
          <w:tcPr>
            <w:tcW w:w="607" w:type="pct"/>
            <w:vAlign w:val="bottom"/>
          </w:tcPr>
          <w:p w:rsidR="00C175FE" w:rsidRPr="000B6C30" w:rsidRDefault="00C175FE" w:rsidP="00DA5789">
            <w:pPr>
              <w:pStyle w:val="TableText"/>
              <w:tabs>
                <w:tab w:val="decimal" w:pos="761"/>
              </w:tabs>
              <w:spacing w:before="120"/>
              <w:rPr>
                <w:sz w:val="16"/>
                <w:szCs w:val="16"/>
              </w:rPr>
            </w:pPr>
            <w:r>
              <w:rPr>
                <w:sz w:val="16"/>
                <w:szCs w:val="16"/>
              </w:rPr>
              <w:t>1</w:t>
            </w:r>
          </w:p>
        </w:tc>
        <w:tc>
          <w:tcPr>
            <w:tcW w:w="653" w:type="pct"/>
            <w:vAlign w:val="bottom"/>
          </w:tcPr>
          <w:p w:rsidR="00C175FE" w:rsidRPr="000B6C30" w:rsidRDefault="00D631AB" w:rsidP="00DA5789">
            <w:pPr>
              <w:pStyle w:val="TableText"/>
              <w:tabs>
                <w:tab w:val="decimal" w:pos="554"/>
              </w:tabs>
              <w:spacing w:before="120"/>
              <w:rPr>
                <w:sz w:val="16"/>
                <w:szCs w:val="16"/>
              </w:rPr>
            </w:pPr>
            <w:r>
              <w:rPr>
                <w:sz w:val="16"/>
                <w:szCs w:val="16"/>
              </w:rPr>
              <w:t>1.5</w:t>
            </w:r>
          </w:p>
        </w:tc>
        <w:tc>
          <w:tcPr>
            <w:tcW w:w="514" w:type="pct"/>
            <w:vAlign w:val="bottom"/>
          </w:tcPr>
          <w:p w:rsidR="00C175FE" w:rsidRPr="000B6C30" w:rsidRDefault="00C175FE" w:rsidP="00DA5789">
            <w:pPr>
              <w:pStyle w:val="TableText"/>
              <w:tabs>
                <w:tab w:val="decimal" w:pos="713"/>
              </w:tabs>
              <w:spacing w:before="120"/>
              <w:rPr>
                <w:sz w:val="16"/>
                <w:szCs w:val="16"/>
              </w:rPr>
            </w:pPr>
            <w:r>
              <w:rPr>
                <w:sz w:val="16"/>
                <w:szCs w:val="16"/>
              </w:rPr>
              <w:t>900</w:t>
            </w:r>
          </w:p>
        </w:tc>
        <w:tc>
          <w:tcPr>
            <w:tcW w:w="607" w:type="pct"/>
            <w:gridSpan w:val="2"/>
            <w:vAlign w:val="bottom"/>
          </w:tcPr>
          <w:p w:rsidR="00C175FE" w:rsidRPr="000B6C30" w:rsidRDefault="00C175FE" w:rsidP="00DA5789">
            <w:pPr>
              <w:pStyle w:val="TableText"/>
              <w:tabs>
                <w:tab w:val="decimal" w:pos="586"/>
              </w:tabs>
              <w:spacing w:before="120"/>
              <w:rPr>
                <w:sz w:val="16"/>
                <w:szCs w:val="16"/>
              </w:rPr>
            </w:pPr>
            <w:r>
              <w:rPr>
                <w:sz w:val="16"/>
                <w:szCs w:val="16"/>
              </w:rPr>
              <w:t>$4.92</w:t>
            </w:r>
          </w:p>
        </w:tc>
        <w:tc>
          <w:tcPr>
            <w:tcW w:w="656" w:type="pct"/>
            <w:vAlign w:val="bottom"/>
          </w:tcPr>
          <w:p w:rsidR="00C175FE" w:rsidRPr="000B6C30" w:rsidRDefault="00C175FE" w:rsidP="00304C74">
            <w:pPr>
              <w:pStyle w:val="TableText"/>
              <w:tabs>
                <w:tab w:val="decimal" w:pos="701"/>
              </w:tabs>
              <w:spacing w:before="120"/>
              <w:jc w:val="right"/>
              <w:rPr>
                <w:b/>
                <w:sz w:val="16"/>
                <w:szCs w:val="16"/>
              </w:rPr>
            </w:pPr>
            <w:r>
              <w:rPr>
                <w:sz w:val="16"/>
                <w:szCs w:val="16"/>
              </w:rPr>
              <w:t>$4,428</w:t>
            </w:r>
          </w:p>
        </w:tc>
      </w:tr>
      <w:tr w:rsidR="0034674F" w:rsidRPr="000B6C30" w:rsidTr="006A6096">
        <w:tc>
          <w:tcPr>
            <w:tcW w:w="1263" w:type="pct"/>
          </w:tcPr>
          <w:p w:rsidR="0034674F" w:rsidRPr="000B6C30" w:rsidRDefault="0034674F" w:rsidP="006E444A">
            <w:pPr>
              <w:pStyle w:val="TableText"/>
              <w:spacing w:before="120"/>
              <w:rPr>
                <w:b/>
                <w:sz w:val="16"/>
                <w:szCs w:val="16"/>
              </w:rPr>
            </w:pPr>
            <w:r>
              <w:rPr>
                <w:b/>
                <w:sz w:val="16"/>
                <w:szCs w:val="16"/>
              </w:rPr>
              <w:t>(1</w:t>
            </w:r>
            <w:r w:rsidR="006E444A">
              <w:rPr>
                <w:b/>
                <w:sz w:val="16"/>
                <w:szCs w:val="16"/>
              </w:rPr>
              <w:t>3</w:t>
            </w:r>
            <w:r>
              <w:rPr>
                <w:b/>
                <w:sz w:val="16"/>
                <w:szCs w:val="16"/>
              </w:rPr>
              <w:t>) T</w:t>
            </w:r>
            <w:r w:rsidRPr="000B6C30">
              <w:rPr>
                <w:b/>
                <w:sz w:val="16"/>
                <w:szCs w:val="16"/>
              </w:rPr>
              <w:t xml:space="preserve">elephone </w:t>
            </w:r>
            <w:r>
              <w:rPr>
                <w:b/>
                <w:sz w:val="16"/>
                <w:szCs w:val="16"/>
              </w:rPr>
              <w:t xml:space="preserve">interviews </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9B1F5E" w:rsidRDefault="0034674F" w:rsidP="006A6096">
            <w:pPr>
              <w:pStyle w:val="TableText"/>
              <w:tabs>
                <w:tab w:val="decimal" w:pos="927"/>
              </w:tabs>
              <w:rPr>
                <w:sz w:val="16"/>
                <w:szCs w:val="16"/>
              </w:rPr>
            </w:pPr>
          </w:p>
        </w:tc>
        <w:tc>
          <w:tcPr>
            <w:tcW w:w="607" w:type="pct"/>
            <w:gridSpan w:val="2"/>
            <w:vAlign w:val="center"/>
          </w:tcPr>
          <w:p w:rsidR="0034674F" w:rsidRPr="009B1F5E" w:rsidRDefault="0034674F" w:rsidP="006A6096">
            <w:pPr>
              <w:pStyle w:val="TableText"/>
              <w:tabs>
                <w:tab w:val="decimal" w:pos="927"/>
              </w:tabs>
              <w:spacing w:before="120"/>
              <w:rPr>
                <w:sz w:val="16"/>
                <w:szCs w:val="16"/>
              </w:rPr>
            </w:pPr>
          </w:p>
        </w:tc>
        <w:tc>
          <w:tcPr>
            <w:tcW w:w="656" w:type="pct"/>
            <w:vAlign w:val="center"/>
          </w:tcPr>
          <w:p w:rsidR="0034674F" w:rsidRPr="009B1F5E" w:rsidRDefault="0034674F" w:rsidP="00304C74">
            <w:pPr>
              <w:pStyle w:val="TableText"/>
              <w:tabs>
                <w:tab w:val="decimal" w:pos="927"/>
              </w:tabs>
              <w:spacing w:before="120"/>
              <w:jc w:val="right"/>
              <w:rPr>
                <w:sz w:val="16"/>
                <w:szCs w:val="16"/>
              </w:rPr>
            </w:pPr>
          </w:p>
        </w:tc>
      </w:tr>
      <w:tr w:rsidR="00C175FE" w:rsidRPr="000B6C30" w:rsidTr="00DA5789">
        <w:tc>
          <w:tcPr>
            <w:tcW w:w="1263" w:type="pct"/>
          </w:tcPr>
          <w:p w:rsidR="00C175FE" w:rsidRPr="00B218D2" w:rsidRDefault="00C175FE" w:rsidP="006A6096">
            <w:pPr>
              <w:pStyle w:val="TableText"/>
              <w:ind w:left="155"/>
              <w:rPr>
                <w:sz w:val="16"/>
                <w:szCs w:val="16"/>
              </w:rPr>
            </w:pPr>
            <w:r>
              <w:rPr>
                <w:sz w:val="16"/>
                <w:szCs w:val="16"/>
              </w:rPr>
              <w:t>Program participants (program dropouts)</w:t>
            </w:r>
          </w:p>
        </w:tc>
        <w:tc>
          <w:tcPr>
            <w:tcW w:w="700" w:type="pct"/>
            <w:vAlign w:val="bottom"/>
          </w:tcPr>
          <w:p w:rsidR="00C175FE" w:rsidRPr="000B6C30" w:rsidRDefault="00C175FE" w:rsidP="00DA5789">
            <w:pPr>
              <w:pStyle w:val="TableText"/>
              <w:tabs>
                <w:tab w:val="decimal" w:pos="731"/>
              </w:tabs>
              <w:spacing w:before="120"/>
              <w:rPr>
                <w:sz w:val="16"/>
                <w:szCs w:val="16"/>
              </w:rPr>
            </w:pPr>
            <w:r>
              <w:rPr>
                <w:sz w:val="16"/>
                <w:szCs w:val="16"/>
              </w:rPr>
              <w:t>150</w:t>
            </w:r>
          </w:p>
        </w:tc>
        <w:tc>
          <w:tcPr>
            <w:tcW w:w="607" w:type="pct"/>
            <w:vAlign w:val="bottom"/>
          </w:tcPr>
          <w:p w:rsidR="00C175FE" w:rsidRPr="000B6C30" w:rsidRDefault="00C175FE" w:rsidP="00DA5789">
            <w:pPr>
              <w:pStyle w:val="TableText"/>
              <w:tabs>
                <w:tab w:val="decimal" w:pos="761"/>
              </w:tabs>
              <w:spacing w:before="120"/>
              <w:rPr>
                <w:sz w:val="16"/>
                <w:szCs w:val="16"/>
              </w:rPr>
            </w:pPr>
            <w:r>
              <w:rPr>
                <w:sz w:val="16"/>
                <w:szCs w:val="16"/>
              </w:rPr>
              <w:t>1</w:t>
            </w:r>
          </w:p>
        </w:tc>
        <w:tc>
          <w:tcPr>
            <w:tcW w:w="653" w:type="pct"/>
            <w:vAlign w:val="bottom"/>
          </w:tcPr>
          <w:p w:rsidR="00C175FE" w:rsidRPr="000B6C30" w:rsidRDefault="00711B46" w:rsidP="00DA5789">
            <w:pPr>
              <w:pStyle w:val="TableText"/>
              <w:tabs>
                <w:tab w:val="decimal" w:pos="554"/>
              </w:tabs>
              <w:spacing w:before="120"/>
              <w:rPr>
                <w:sz w:val="16"/>
                <w:szCs w:val="16"/>
              </w:rPr>
            </w:pPr>
            <w:r>
              <w:rPr>
                <w:sz w:val="16"/>
                <w:szCs w:val="16"/>
              </w:rPr>
              <w:t>0</w:t>
            </w:r>
            <w:r w:rsidR="00D631AB">
              <w:rPr>
                <w:sz w:val="16"/>
                <w:szCs w:val="16"/>
              </w:rPr>
              <w:t>.25</w:t>
            </w:r>
          </w:p>
        </w:tc>
        <w:tc>
          <w:tcPr>
            <w:tcW w:w="514" w:type="pct"/>
            <w:vAlign w:val="bottom"/>
          </w:tcPr>
          <w:p w:rsidR="00C175FE" w:rsidRPr="009B1F5E" w:rsidRDefault="00C175FE" w:rsidP="00DA5789">
            <w:pPr>
              <w:pStyle w:val="TableText"/>
              <w:tabs>
                <w:tab w:val="decimal" w:pos="713"/>
              </w:tabs>
              <w:spacing w:before="120"/>
              <w:rPr>
                <w:sz w:val="16"/>
                <w:szCs w:val="16"/>
              </w:rPr>
            </w:pPr>
            <w:r>
              <w:rPr>
                <w:sz w:val="16"/>
                <w:szCs w:val="16"/>
              </w:rPr>
              <w:t>38</w:t>
            </w:r>
          </w:p>
        </w:tc>
        <w:tc>
          <w:tcPr>
            <w:tcW w:w="607" w:type="pct"/>
            <w:gridSpan w:val="2"/>
            <w:vAlign w:val="bottom"/>
          </w:tcPr>
          <w:p w:rsidR="00C175FE" w:rsidRPr="009B1F5E" w:rsidRDefault="00C175FE" w:rsidP="00DA5789">
            <w:pPr>
              <w:pStyle w:val="TableText"/>
              <w:tabs>
                <w:tab w:val="decimal" w:pos="586"/>
              </w:tabs>
              <w:spacing w:before="120"/>
              <w:rPr>
                <w:sz w:val="16"/>
                <w:szCs w:val="16"/>
              </w:rPr>
            </w:pPr>
            <w:r w:rsidRPr="009B1F5E">
              <w:rPr>
                <w:sz w:val="16"/>
                <w:szCs w:val="16"/>
              </w:rPr>
              <w:t>$4.92</w:t>
            </w:r>
          </w:p>
        </w:tc>
        <w:tc>
          <w:tcPr>
            <w:tcW w:w="656" w:type="pct"/>
            <w:vAlign w:val="bottom"/>
          </w:tcPr>
          <w:p w:rsidR="00C175FE" w:rsidRPr="009B1F5E" w:rsidRDefault="00C175FE" w:rsidP="00304C74">
            <w:pPr>
              <w:pStyle w:val="TableText"/>
              <w:tabs>
                <w:tab w:val="decimal" w:pos="701"/>
              </w:tabs>
              <w:spacing w:before="120"/>
              <w:jc w:val="right"/>
              <w:rPr>
                <w:b/>
                <w:sz w:val="16"/>
                <w:szCs w:val="16"/>
              </w:rPr>
            </w:pPr>
            <w:r>
              <w:rPr>
                <w:sz w:val="16"/>
                <w:szCs w:val="16"/>
              </w:rPr>
              <w:t>$187</w:t>
            </w:r>
          </w:p>
        </w:tc>
      </w:tr>
      <w:tr w:rsidR="0034674F" w:rsidTr="006A6096">
        <w:tc>
          <w:tcPr>
            <w:tcW w:w="5000" w:type="pct"/>
            <w:gridSpan w:val="8"/>
            <w:vAlign w:val="center"/>
          </w:tcPr>
          <w:p w:rsidR="0034674F" w:rsidRPr="00B9485B" w:rsidRDefault="0034674F" w:rsidP="006A6096">
            <w:pPr>
              <w:pStyle w:val="TableText"/>
              <w:tabs>
                <w:tab w:val="decimal" w:pos="927"/>
              </w:tabs>
              <w:jc w:val="center"/>
              <w:rPr>
                <w:b/>
                <w:sz w:val="16"/>
                <w:szCs w:val="16"/>
              </w:rPr>
            </w:pPr>
            <w:r w:rsidRPr="00B9485B">
              <w:rPr>
                <w:b/>
                <w:sz w:val="16"/>
                <w:szCs w:val="16"/>
              </w:rPr>
              <w:t xml:space="preserve">Responsible Fatherhood Grantee </w:t>
            </w:r>
            <w:r>
              <w:rPr>
                <w:b/>
                <w:sz w:val="16"/>
                <w:szCs w:val="16"/>
              </w:rPr>
              <w:t xml:space="preserve">Qualitative </w:t>
            </w:r>
            <w:r w:rsidRPr="00B9485B">
              <w:rPr>
                <w:b/>
                <w:sz w:val="16"/>
                <w:szCs w:val="16"/>
              </w:rPr>
              <w:t>Evaluation</w:t>
            </w:r>
          </w:p>
        </w:tc>
      </w:tr>
      <w:tr w:rsidR="0034674F" w:rsidTr="006A6096">
        <w:tc>
          <w:tcPr>
            <w:tcW w:w="1263" w:type="pct"/>
            <w:vAlign w:val="center"/>
          </w:tcPr>
          <w:p w:rsidR="0034674F" w:rsidRPr="00A36997" w:rsidRDefault="0034674F" w:rsidP="006A6096">
            <w:pPr>
              <w:pStyle w:val="TableText"/>
              <w:spacing w:before="120"/>
              <w:rPr>
                <w:b/>
                <w:sz w:val="16"/>
                <w:szCs w:val="16"/>
              </w:rPr>
            </w:pPr>
            <w:r>
              <w:rPr>
                <w:b/>
                <w:sz w:val="16"/>
              </w:rPr>
              <w:t xml:space="preserve">(14) </w:t>
            </w:r>
            <w:r w:rsidRPr="00A36997">
              <w:rPr>
                <w:b/>
                <w:sz w:val="16"/>
              </w:rPr>
              <w:t>Guide for in-person, in-depth interviews</w:t>
            </w:r>
          </w:p>
        </w:tc>
        <w:tc>
          <w:tcPr>
            <w:tcW w:w="700" w:type="pct"/>
            <w:vAlign w:val="center"/>
          </w:tcPr>
          <w:p w:rsidR="0034674F" w:rsidRPr="00723D46" w:rsidRDefault="0034674F" w:rsidP="006A6096">
            <w:pPr>
              <w:pStyle w:val="TableText"/>
              <w:tabs>
                <w:tab w:val="decimal" w:pos="927"/>
              </w:tabs>
              <w:rPr>
                <w:sz w:val="16"/>
                <w:szCs w:val="16"/>
              </w:rPr>
            </w:pPr>
          </w:p>
        </w:tc>
        <w:tc>
          <w:tcPr>
            <w:tcW w:w="607" w:type="pct"/>
            <w:vAlign w:val="center"/>
          </w:tcPr>
          <w:p w:rsidR="0034674F" w:rsidRPr="00723D46" w:rsidRDefault="0034674F" w:rsidP="006A6096">
            <w:pPr>
              <w:pStyle w:val="TableText"/>
              <w:tabs>
                <w:tab w:val="decimal" w:pos="927"/>
              </w:tabs>
              <w:rPr>
                <w:sz w:val="16"/>
                <w:szCs w:val="16"/>
              </w:rPr>
            </w:pPr>
          </w:p>
        </w:tc>
        <w:tc>
          <w:tcPr>
            <w:tcW w:w="653" w:type="pct"/>
            <w:vAlign w:val="center"/>
          </w:tcPr>
          <w:p w:rsidR="0034674F" w:rsidRPr="00723D46" w:rsidRDefault="0034674F" w:rsidP="006A6096">
            <w:pPr>
              <w:pStyle w:val="TableText"/>
              <w:tabs>
                <w:tab w:val="decimal" w:pos="927"/>
              </w:tabs>
              <w:rPr>
                <w:sz w:val="16"/>
                <w:szCs w:val="16"/>
              </w:rPr>
            </w:pPr>
          </w:p>
        </w:tc>
        <w:tc>
          <w:tcPr>
            <w:tcW w:w="514" w:type="pct"/>
            <w:vAlign w:val="center"/>
          </w:tcPr>
          <w:p w:rsidR="0034674F" w:rsidRPr="00723D46" w:rsidRDefault="0034674F" w:rsidP="006A6096">
            <w:pPr>
              <w:pStyle w:val="TableText"/>
              <w:tabs>
                <w:tab w:val="decimal" w:pos="927"/>
              </w:tabs>
              <w:rPr>
                <w:sz w:val="16"/>
                <w:szCs w:val="16"/>
              </w:rPr>
            </w:pPr>
          </w:p>
        </w:tc>
        <w:tc>
          <w:tcPr>
            <w:tcW w:w="607" w:type="pct"/>
            <w:gridSpan w:val="2"/>
            <w:vAlign w:val="center"/>
          </w:tcPr>
          <w:p w:rsidR="0034674F" w:rsidRPr="00723D46" w:rsidRDefault="0034674F" w:rsidP="006A6096">
            <w:pPr>
              <w:pStyle w:val="TableText"/>
              <w:tabs>
                <w:tab w:val="decimal" w:pos="927"/>
              </w:tabs>
              <w:rPr>
                <w:sz w:val="16"/>
                <w:szCs w:val="16"/>
              </w:rPr>
            </w:pPr>
          </w:p>
        </w:tc>
        <w:tc>
          <w:tcPr>
            <w:tcW w:w="656" w:type="pct"/>
            <w:vAlign w:val="center"/>
          </w:tcPr>
          <w:p w:rsidR="0034674F" w:rsidRPr="00723D46" w:rsidRDefault="0034674F" w:rsidP="00304C74">
            <w:pPr>
              <w:pStyle w:val="TableText"/>
              <w:tabs>
                <w:tab w:val="decimal" w:pos="927"/>
              </w:tabs>
              <w:jc w:val="right"/>
              <w:rPr>
                <w:sz w:val="16"/>
                <w:szCs w:val="16"/>
              </w:rPr>
            </w:pPr>
          </w:p>
        </w:tc>
      </w:tr>
      <w:tr w:rsidR="00DA5789" w:rsidTr="00DA5789">
        <w:tc>
          <w:tcPr>
            <w:tcW w:w="1263" w:type="pct"/>
          </w:tcPr>
          <w:p w:rsidR="00DA5789" w:rsidRPr="00495D83" w:rsidRDefault="00DA5789" w:rsidP="006A6096">
            <w:pPr>
              <w:pStyle w:val="TableText"/>
              <w:ind w:left="155"/>
              <w:rPr>
                <w:sz w:val="16"/>
              </w:rPr>
            </w:pPr>
            <w:r>
              <w:rPr>
                <w:sz w:val="16"/>
                <w:szCs w:val="16"/>
              </w:rPr>
              <w:t>Study participants</w:t>
            </w:r>
          </w:p>
        </w:tc>
        <w:tc>
          <w:tcPr>
            <w:tcW w:w="700" w:type="pct"/>
            <w:vAlign w:val="bottom"/>
          </w:tcPr>
          <w:p w:rsidR="00DA5789" w:rsidRPr="00723D46" w:rsidRDefault="00DA5789" w:rsidP="00DA5789">
            <w:pPr>
              <w:pStyle w:val="TableText"/>
              <w:tabs>
                <w:tab w:val="decimal" w:pos="731"/>
              </w:tabs>
              <w:spacing w:after="60"/>
              <w:rPr>
                <w:sz w:val="16"/>
                <w:szCs w:val="16"/>
              </w:rPr>
            </w:pPr>
            <w:r>
              <w:rPr>
                <w:sz w:val="16"/>
                <w:szCs w:val="16"/>
              </w:rPr>
              <w:t>32</w:t>
            </w:r>
          </w:p>
        </w:tc>
        <w:tc>
          <w:tcPr>
            <w:tcW w:w="607" w:type="pct"/>
            <w:vAlign w:val="bottom"/>
          </w:tcPr>
          <w:p w:rsidR="00DA5789" w:rsidRPr="00723D46" w:rsidRDefault="00DA5789" w:rsidP="00711B46">
            <w:pPr>
              <w:pStyle w:val="TableText"/>
              <w:tabs>
                <w:tab w:val="decimal" w:pos="792"/>
              </w:tabs>
              <w:spacing w:after="60"/>
              <w:rPr>
                <w:sz w:val="16"/>
                <w:szCs w:val="16"/>
              </w:rPr>
            </w:pPr>
            <w:r>
              <w:rPr>
                <w:sz w:val="16"/>
                <w:szCs w:val="16"/>
              </w:rPr>
              <w:t>3</w:t>
            </w:r>
          </w:p>
        </w:tc>
        <w:tc>
          <w:tcPr>
            <w:tcW w:w="653" w:type="pct"/>
            <w:vAlign w:val="bottom"/>
          </w:tcPr>
          <w:p w:rsidR="00DA5789" w:rsidRPr="00723D46" w:rsidRDefault="00711B46" w:rsidP="00DA5789">
            <w:pPr>
              <w:pStyle w:val="TableText"/>
              <w:tabs>
                <w:tab w:val="decimal" w:pos="550"/>
              </w:tabs>
              <w:spacing w:after="60"/>
              <w:rPr>
                <w:sz w:val="16"/>
                <w:szCs w:val="16"/>
              </w:rPr>
            </w:pPr>
            <w:r>
              <w:rPr>
                <w:sz w:val="16"/>
                <w:szCs w:val="16"/>
              </w:rPr>
              <w:t>2</w:t>
            </w:r>
          </w:p>
        </w:tc>
        <w:tc>
          <w:tcPr>
            <w:tcW w:w="514" w:type="pct"/>
            <w:vAlign w:val="bottom"/>
          </w:tcPr>
          <w:p w:rsidR="00DA5789" w:rsidRPr="00723D46" w:rsidRDefault="00DA5789" w:rsidP="00711B46">
            <w:pPr>
              <w:pStyle w:val="TableText"/>
              <w:tabs>
                <w:tab w:val="decimal" w:pos="703"/>
              </w:tabs>
              <w:spacing w:after="60"/>
              <w:rPr>
                <w:sz w:val="16"/>
                <w:szCs w:val="16"/>
              </w:rPr>
            </w:pPr>
            <w:r>
              <w:rPr>
                <w:sz w:val="16"/>
                <w:szCs w:val="16"/>
              </w:rPr>
              <w:t>192</w:t>
            </w:r>
          </w:p>
        </w:tc>
        <w:tc>
          <w:tcPr>
            <w:tcW w:w="607" w:type="pct"/>
            <w:gridSpan w:val="2"/>
            <w:vAlign w:val="bottom"/>
          </w:tcPr>
          <w:p w:rsidR="00DA5789" w:rsidRPr="00723D46" w:rsidRDefault="00DA5789" w:rsidP="00DA5789">
            <w:pPr>
              <w:pStyle w:val="TableText"/>
              <w:tabs>
                <w:tab w:val="decimal" w:pos="586"/>
              </w:tabs>
              <w:spacing w:after="60"/>
              <w:rPr>
                <w:sz w:val="16"/>
                <w:szCs w:val="16"/>
              </w:rPr>
            </w:pPr>
            <w:r w:rsidRPr="00723D46">
              <w:rPr>
                <w:sz w:val="16"/>
                <w:szCs w:val="16"/>
              </w:rPr>
              <w:t>$4.92</w:t>
            </w:r>
          </w:p>
        </w:tc>
        <w:tc>
          <w:tcPr>
            <w:tcW w:w="656" w:type="pct"/>
            <w:vAlign w:val="bottom"/>
          </w:tcPr>
          <w:p w:rsidR="00DA5789" w:rsidRPr="00723D46" w:rsidRDefault="00DA5789" w:rsidP="00304C74">
            <w:pPr>
              <w:pStyle w:val="TableText"/>
              <w:tabs>
                <w:tab w:val="decimal" w:pos="701"/>
              </w:tabs>
              <w:spacing w:after="60"/>
              <w:jc w:val="right"/>
              <w:rPr>
                <w:b/>
                <w:sz w:val="16"/>
                <w:szCs w:val="16"/>
              </w:rPr>
            </w:pPr>
            <w:r w:rsidRPr="00723D46">
              <w:rPr>
                <w:sz w:val="16"/>
                <w:szCs w:val="16"/>
              </w:rPr>
              <w:t>$</w:t>
            </w:r>
            <w:r>
              <w:rPr>
                <w:sz w:val="16"/>
                <w:szCs w:val="16"/>
              </w:rPr>
              <w:t>945</w:t>
            </w:r>
          </w:p>
        </w:tc>
      </w:tr>
      <w:tr w:rsidR="0034674F" w:rsidTr="006A6096">
        <w:trPr>
          <w:trHeight w:val="369"/>
        </w:trPr>
        <w:tc>
          <w:tcPr>
            <w:tcW w:w="1263" w:type="pct"/>
            <w:vAlign w:val="center"/>
          </w:tcPr>
          <w:p w:rsidR="0034674F" w:rsidRPr="00A36997" w:rsidRDefault="0034674F" w:rsidP="006A6096">
            <w:pPr>
              <w:pStyle w:val="TableText"/>
              <w:spacing w:before="120"/>
              <w:rPr>
                <w:b/>
                <w:sz w:val="16"/>
                <w:szCs w:val="16"/>
              </w:rPr>
            </w:pPr>
            <w:r>
              <w:rPr>
                <w:b/>
                <w:sz w:val="16"/>
              </w:rPr>
              <w:t>(15) C</w:t>
            </w:r>
            <w:r w:rsidRPr="00A36997">
              <w:rPr>
                <w:b/>
                <w:sz w:val="16"/>
              </w:rPr>
              <w:t>heck-in call guide</w:t>
            </w:r>
          </w:p>
        </w:tc>
        <w:tc>
          <w:tcPr>
            <w:tcW w:w="700" w:type="pct"/>
            <w:vAlign w:val="center"/>
          </w:tcPr>
          <w:p w:rsidR="0034674F" w:rsidRPr="00723D46" w:rsidRDefault="0034674F" w:rsidP="006A6096">
            <w:pPr>
              <w:pStyle w:val="TableText"/>
              <w:tabs>
                <w:tab w:val="decimal" w:pos="927"/>
              </w:tabs>
              <w:rPr>
                <w:sz w:val="16"/>
                <w:szCs w:val="16"/>
              </w:rPr>
            </w:pPr>
          </w:p>
        </w:tc>
        <w:tc>
          <w:tcPr>
            <w:tcW w:w="607" w:type="pct"/>
            <w:vAlign w:val="center"/>
          </w:tcPr>
          <w:p w:rsidR="0034674F" w:rsidRPr="00723D46" w:rsidRDefault="0034674F" w:rsidP="00711B46">
            <w:pPr>
              <w:pStyle w:val="TableText"/>
              <w:tabs>
                <w:tab w:val="decimal" w:pos="792"/>
                <w:tab w:val="decimal" w:pos="927"/>
              </w:tabs>
              <w:ind w:left="155"/>
              <w:rPr>
                <w:sz w:val="16"/>
                <w:szCs w:val="16"/>
              </w:rPr>
            </w:pPr>
          </w:p>
        </w:tc>
        <w:tc>
          <w:tcPr>
            <w:tcW w:w="653" w:type="pct"/>
            <w:vAlign w:val="center"/>
          </w:tcPr>
          <w:p w:rsidR="0034674F" w:rsidRPr="00723D46" w:rsidRDefault="0034674F" w:rsidP="006A6096">
            <w:pPr>
              <w:pStyle w:val="TableText"/>
              <w:tabs>
                <w:tab w:val="decimal" w:pos="927"/>
              </w:tabs>
              <w:ind w:left="155"/>
              <w:rPr>
                <w:sz w:val="16"/>
                <w:szCs w:val="16"/>
              </w:rPr>
            </w:pPr>
          </w:p>
        </w:tc>
        <w:tc>
          <w:tcPr>
            <w:tcW w:w="514" w:type="pct"/>
            <w:vAlign w:val="center"/>
          </w:tcPr>
          <w:p w:rsidR="0034674F" w:rsidRPr="00723D46" w:rsidRDefault="0034674F" w:rsidP="00711B46">
            <w:pPr>
              <w:pStyle w:val="TableText"/>
              <w:tabs>
                <w:tab w:val="decimal" w:pos="703"/>
                <w:tab w:val="decimal" w:pos="927"/>
              </w:tabs>
              <w:ind w:left="155"/>
              <w:rPr>
                <w:sz w:val="16"/>
                <w:szCs w:val="16"/>
              </w:rPr>
            </w:pPr>
          </w:p>
        </w:tc>
        <w:tc>
          <w:tcPr>
            <w:tcW w:w="607" w:type="pct"/>
            <w:gridSpan w:val="2"/>
            <w:vAlign w:val="center"/>
          </w:tcPr>
          <w:p w:rsidR="0034674F" w:rsidRPr="00723D46" w:rsidRDefault="0034674F" w:rsidP="006A6096">
            <w:pPr>
              <w:pStyle w:val="TableText"/>
              <w:tabs>
                <w:tab w:val="decimal" w:pos="927"/>
              </w:tabs>
              <w:ind w:left="155"/>
              <w:rPr>
                <w:sz w:val="16"/>
                <w:szCs w:val="16"/>
              </w:rPr>
            </w:pPr>
          </w:p>
        </w:tc>
        <w:tc>
          <w:tcPr>
            <w:tcW w:w="656" w:type="pct"/>
            <w:vAlign w:val="center"/>
          </w:tcPr>
          <w:p w:rsidR="0034674F" w:rsidRPr="00723D46" w:rsidRDefault="0034674F" w:rsidP="00304C74">
            <w:pPr>
              <w:pStyle w:val="TableText"/>
              <w:tabs>
                <w:tab w:val="decimal" w:pos="927"/>
              </w:tabs>
              <w:ind w:left="155"/>
              <w:jc w:val="right"/>
              <w:rPr>
                <w:sz w:val="16"/>
                <w:szCs w:val="16"/>
              </w:rPr>
            </w:pPr>
          </w:p>
        </w:tc>
      </w:tr>
      <w:tr w:rsidR="009F11B5" w:rsidTr="00CE0C9A">
        <w:tc>
          <w:tcPr>
            <w:tcW w:w="1263" w:type="pct"/>
          </w:tcPr>
          <w:p w:rsidR="009F11B5" w:rsidRPr="00495D83" w:rsidRDefault="009F11B5" w:rsidP="006A6096">
            <w:pPr>
              <w:pStyle w:val="TableText"/>
              <w:ind w:left="155"/>
              <w:rPr>
                <w:sz w:val="16"/>
              </w:rPr>
            </w:pPr>
            <w:r>
              <w:rPr>
                <w:sz w:val="16"/>
                <w:szCs w:val="16"/>
              </w:rPr>
              <w:t>Study participants</w:t>
            </w:r>
          </w:p>
        </w:tc>
        <w:tc>
          <w:tcPr>
            <w:tcW w:w="700" w:type="pct"/>
            <w:vAlign w:val="bottom"/>
          </w:tcPr>
          <w:p w:rsidR="009F11B5" w:rsidRPr="00723D46" w:rsidRDefault="009F11B5" w:rsidP="00CE0C9A">
            <w:pPr>
              <w:pStyle w:val="TableText"/>
              <w:tabs>
                <w:tab w:val="decimal" w:pos="731"/>
              </w:tabs>
              <w:spacing w:after="60"/>
              <w:rPr>
                <w:sz w:val="16"/>
                <w:szCs w:val="16"/>
              </w:rPr>
            </w:pPr>
            <w:r>
              <w:rPr>
                <w:sz w:val="16"/>
                <w:szCs w:val="16"/>
              </w:rPr>
              <w:t>32</w:t>
            </w:r>
          </w:p>
        </w:tc>
        <w:tc>
          <w:tcPr>
            <w:tcW w:w="607" w:type="pct"/>
            <w:vAlign w:val="bottom"/>
          </w:tcPr>
          <w:p w:rsidR="009F11B5" w:rsidRPr="00723D46" w:rsidRDefault="009F11B5" w:rsidP="00711B46">
            <w:pPr>
              <w:pStyle w:val="TableText"/>
              <w:tabs>
                <w:tab w:val="decimal" w:pos="792"/>
              </w:tabs>
              <w:spacing w:after="60"/>
              <w:ind w:left="155"/>
              <w:rPr>
                <w:sz w:val="16"/>
                <w:szCs w:val="16"/>
              </w:rPr>
            </w:pPr>
            <w:r>
              <w:rPr>
                <w:sz w:val="16"/>
                <w:szCs w:val="16"/>
              </w:rPr>
              <w:t>4</w:t>
            </w:r>
          </w:p>
        </w:tc>
        <w:tc>
          <w:tcPr>
            <w:tcW w:w="653" w:type="pct"/>
            <w:vAlign w:val="bottom"/>
          </w:tcPr>
          <w:p w:rsidR="009F11B5" w:rsidRPr="00723D46" w:rsidRDefault="00711B46" w:rsidP="00CE0C9A">
            <w:pPr>
              <w:pStyle w:val="TableText"/>
              <w:tabs>
                <w:tab w:val="decimal" w:pos="550"/>
              </w:tabs>
              <w:spacing w:after="60"/>
              <w:rPr>
                <w:sz w:val="16"/>
                <w:szCs w:val="16"/>
              </w:rPr>
            </w:pPr>
            <w:r>
              <w:rPr>
                <w:sz w:val="16"/>
                <w:szCs w:val="16"/>
              </w:rPr>
              <w:t>0.167</w:t>
            </w:r>
          </w:p>
        </w:tc>
        <w:tc>
          <w:tcPr>
            <w:tcW w:w="514" w:type="pct"/>
            <w:vAlign w:val="bottom"/>
          </w:tcPr>
          <w:p w:rsidR="009F11B5" w:rsidRPr="00723D46" w:rsidRDefault="009F11B5" w:rsidP="00711B46">
            <w:pPr>
              <w:pStyle w:val="TableText"/>
              <w:tabs>
                <w:tab w:val="decimal" w:pos="703"/>
              </w:tabs>
              <w:spacing w:after="60"/>
              <w:ind w:left="155"/>
              <w:rPr>
                <w:sz w:val="16"/>
                <w:szCs w:val="16"/>
              </w:rPr>
            </w:pPr>
            <w:r>
              <w:rPr>
                <w:sz w:val="16"/>
                <w:szCs w:val="16"/>
              </w:rPr>
              <w:t>21</w:t>
            </w:r>
          </w:p>
        </w:tc>
        <w:tc>
          <w:tcPr>
            <w:tcW w:w="607" w:type="pct"/>
            <w:gridSpan w:val="2"/>
            <w:vAlign w:val="bottom"/>
          </w:tcPr>
          <w:p w:rsidR="009F11B5" w:rsidRPr="00723D46" w:rsidRDefault="009F11B5" w:rsidP="00CE0C9A">
            <w:pPr>
              <w:pStyle w:val="TableText"/>
              <w:tabs>
                <w:tab w:val="decimal" w:pos="586"/>
              </w:tabs>
              <w:spacing w:after="60"/>
              <w:ind w:left="155"/>
              <w:rPr>
                <w:sz w:val="16"/>
                <w:szCs w:val="16"/>
              </w:rPr>
            </w:pPr>
            <w:r w:rsidRPr="00723D46">
              <w:rPr>
                <w:sz w:val="16"/>
                <w:szCs w:val="16"/>
              </w:rPr>
              <w:t>$4.92</w:t>
            </w:r>
          </w:p>
        </w:tc>
        <w:tc>
          <w:tcPr>
            <w:tcW w:w="656" w:type="pct"/>
            <w:vAlign w:val="bottom"/>
          </w:tcPr>
          <w:p w:rsidR="009F11B5" w:rsidRPr="00723D46" w:rsidRDefault="009F11B5" w:rsidP="00304C74">
            <w:pPr>
              <w:pStyle w:val="TableText"/>
              <w:tabs>
                <w:tab w:val="decimal" w:pos="701"/>
              </w:tabs>
              <w:spacing w:after="60"/>
              <w:ind w:left="155"/>
              <w:jc w:val="right"/>
              <w:rPr>
                <w:b/>
                <w:sz w:val="16"/>
                <w:szCs w:val="16"/>
              </w:rPr>
            </w:pPr>
            <w:r w:rsidRPr="00723D46">
              <w:rPr>
                <w:sz w:val="16"/>
                <w:szCs w:val="16"/>
              </w:rPr>
              <w:t>$</w:t>
            </w:r>
            <w:r>
              <w:rPr>
                <w:sz w:val="16"/>
                <w:szCs w:val="16"/>
              </w:rPr>
              <w:t>103</w:t>
            </w:r>
          </w:p>
        </w:tc>
      </w:tr>
      <w:tr w:rsidR="0034674F" w:rsidRPr="000C0442" w:rsidTr="006A6096">
        <w:tc>
          <w:tcPr>
            <w:tcW w:w="1263" w:type="pct"/>
            <w:tcBorders>
              <w:top w:val="single" w:sz="4" w:space="0" w:color="auto"/>
            </w:tcBorders>
          </w:tcPr>
          <w:p w:rsidR="0034674F" w:rsidRPr="001C14E8" w:rsidRDefault="0034674F" w:rsidP="006A6096">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34674F" w:rsidRPr="000C0442" w:rsidRDefault="0034674F" w:rsidP="006A6096">
            <w:pPr>
              <w:pStyle w:val="TableText"/>
              <w:tabs>
                <w:tab w:val="decimal" w:pos="927"/>
              </w:tabs>
              <w:spacing w:before="120" w:after="60"/>
              <w:rPr>
                <w:b/>
                <w:sz w:val="16"/>
                <w:szCs w:val="16"/>
              </w:rPr>
            </w:pPr>
          </w:p>
        </w:tc>
        <w:tc>
          <w:tcPr>
            <w:tcW w:w="607" w:type="pct"/>
            <w:tcBorders>
              <w:top w:val="single" w:sz="4" w:space="0" w:color="auto"/>
            </w:tcBorders>
            <w:vAlign w:val="center"/>
          </w:tcPr>
          <w:p w:rsidR="0034674F" w:rsidRPr="000C0442" w:rsidRDefault="0034674F" w:rsidP="006A6096">
            <w:pPr>
              <w:pStyle w:val="TableText"/>
              <w:tabs>
                <w:tab w:val="decimal" w:pos="927"/>
              </w:tabs>
              <w:spacing w:before="120" w:after="60"/>
              <w:rPr>
                <w:b/>
                <w:sz w:val="16"/>
                <w:szCs w:val="16"/>
              </w:rPr>
            </w:pPr>
          </w:p>
        </w:tc>
        <w:tc>
          <w:tcPr>
            <w:tcW w:w="653" w:type="pct"/>
            <w:tcBorders>
              <w:top w:val="single" w:sz="4" w:space="0" w:color="auto"/>
            </w:tcBorders>
            <w:vAlign w:val="center"/>
          </w:tcPr>
          <w:p w:rsidR="0034674F" w:rsidRPr="000C0442" w:rsidRDefault="0034674F" w:rsidP="006A6096">
            <w:pPr>
              <w:pStyle w:val="TableText"/>
              <w:tabs>
                <w:tab w:val="decimal" w:pos="927"/>
              </w:tabs>
              <w:spacing w:before="120" w:after="60"/>
              <w:rPr>
                <w:b/>
                <w:sz w:val="16"/>
                <w:szCs w:val="16"/>
              </w:rPr>
            </w:pPr>
          </w:p>
        </w:tc>
        <w:tc>
          <w:tcPr>
            <w:tcW w:w="514" w:type="pct"/>
            <w:tcBorders>
              <w:top w:val="single" w:sz="4" w:space="0" w:color="auto"/>
            </w:tcBorders>
            <w:vAlign w:val="center"/>
          </w:tcPr>
          <w:p w:rsidR="0034674F" w:rsidRPr="000C0442" w:rsidRDefault="008112FF" w:rsidP="00F41A0B">
            <w:pPr>
              <w:pStyle w:val="TableText"/>
              <w:tabs>
                <w:tab w:val="decimal" w:pos="927"/>
              </w:tabs>
              <w:spacing w:before="120" w:after="60"/>
              <w:rPr>
                <w:b/>
                <w:sz w:val="16"/>
                <w:szCs w:val="16"/>
              </w:rPr>
            </w:pPr>
            <w:r>
              <w:rPr>
                <w:b/>
                <w:sz w:val="16"/>
                <w:szCs w:val="16"/>
              </w:rPr>
              <w:t>2,277</w:t>
            </w:r>
          </w:p>
        </w:tc>
        <w:tc>
          <w:tcPr>
            <w:tcW w:w="607" w:type="pct"/>
            <w:gridSpan w:val="2"/>
            <w:tcBorders>
              <w:top w:val="single" w:sz="4" w:space="0" w:color="auto"/>
            </w:tcBorders>
            <w:vAlign w:val="center"/>
          </w:tcPr>
          <w:p w:rsidR="0034674F" w:rsidRDefault="0034674F" w:rsidP="006A6096">
            <w:pPr>
              <w:pStyle w:val="TableText"/>
              <w:tabs>
                <w:tab w:val="decimal" w:pos="927"/>
              </w:tabs>
              <w:spacing w:before="120" w:after="60"/>
              <w:rPr>
                <w:b/>
                <w:sz w:val="16"/>
                <w:szCs w:val="16"/>
              </w:rPr>
            </w:pPr>
          </w:p>
        </w:tc>
        <w:tc>
          <w:tcPr>
            <w:tcW w:w="656" w:type="pct"/>
            <w:tcBorders>
              <w:top w:val="single" w:sz="4" w:space="0" w:color="auto"/>
            </w:tcBorders>
            <w:vAlign w:val="center"/>
          </w:tcPr>
          <w:p w:rsidR="0034674F" w:rsidRDefault="0034674F" w:rsidP="008112FF">
            <w:pPr>
              <w:pStyle w:val="TableText"/>
              <w:tabs>
                <w:tab w:val="decimal" w:pos="927"/>
              </w:tabs>
              <w:spacing w:before="120" w:after="60"/>
              <w:rPr>
                <w:b/>
                <w:sz w:val="16"/>
              </w:rPr>
            </w:pPr>
            <w:r w:rsidRPr="005342D9">
              <w:rPr>
                <w:b/>
                <w:sz w:val="16"/>
              </w:rPr>
              <w:t>$</w:t>
            </w:r>
            <w:r w:rsidR="008112FF">
              <w:rPr>
                <w:b/>
                <w:sz w:val="16"/>
              </w:rPr>
              <w:t>33,204</w:t>
            </w:r>
          </w:p>
        </w:tc>
      </w:tr>
    </w:tbl>
    <w:p w:rsidR="003525D1" w:rsidRDefault="003525D1" w:rsidP="003525D1">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3525D1" w:rsidRPr="003525D1" w:rsidRDefault="003525D1" w:rsidP="003525D1">
      <w:pPr>
        <w:ind w:firstLine="0"/>
      </w:pPr>
    </w:p>
    <w:p w:rsidR="00A960D3" w:rsidRDefault="00A960D3">
      <w:pPr>
        <w:tabs>
          <w:tab w:val="clear" w:pos="432"/>
        </w:tabs>
        <w:spacing w:line="240" w:lineRule="auto"/>
        <w:ind w:firstLine="0"/>
        <w:jc w:val="left"/>
        <w:rPr>
          <w:b/>
        </w:rPr>
      </w:pPr>
      <w:r>
        <w:rPr>
          <w:b/>
        </w:rPr>
        <w:br w:type="page"/>
      </w:r>
    </w:p>
    <w:p w:rsidR="00B14F7E" w:rsidRPr="00EB61D1" w:rsidRDefault="006E55CD" w:rsidP="00EB61D1">
      <w:pPr>
        <w:pStyle w:val="NormalSS"/>
        <w:rPr>
          <w:b/>
        </w:rPr>
      </w:pPr>
      <w:r>
        <w:rPr>
          <w:b/>
        </w:rPr>
        <w:lastRenderedPageBreak/>
        <w:t>Implementation/Qualitative Only Evaluation</w:t>
      </w:r>
      <w:r w:rsidR="009F11B5">
        <w:rPr>
          <w:b/>
        </w:rPr>
        <w:t xml:space="preserve">: </w:t>
      </w:r>
      <w:r w:rsidR="00B14F7E" w:rsidRPr="00EB61D1">
        <w:rPr>
          <w:b/>
        </w:rPr>
        <w:t>Hispanic RF Sub</w:t>
      </w:r>
      <w:r w:rsidR="009F11B5">
        <w:rPr>
          <w:b/>
        </w:rPr>
        <w:t>-</w:t>
      </w:r>
      <w:r w:rsidR="00B14F7E" w:rsidRPr="00EB61D1">
        <w:rPr>
          <w:b/>
        </w:rPr>
        <w:t>study</w:t>
      </w:r>
    </w:p>
    <w:p w:rsidR="00A55710" w:rsidRDefault="00B673BB" w:rsidP="00A55710">
      <w:pPr>
        <w:pStyle w:val="NormalSS"/>
      </w:pPr>
      <w:r>
        <w:t>Table A.</w:t>
      </w:r>
      <w:r w:rsidR="00893BE3">
        <w:t>7</w:t>
      </w:r>
      <w:r w:rsidR="00A55710">
        <w:t xml:space="preserve"> summarizes burden and costs for newly requested instruments associated with the Hispanic RF implementation/qualitative only sub-study.</w:t>
      </w:r>
      <w:r w:rsidR="00C6742B">
        <w:t xml:space="preserve"> </w:t>
      </w:r>
      <w:r w:rsidR="00A55710">
        <w:t>The burden and costs for all these instruments are annualized over three years</w:t>
      </w:r>
      <w:r w:rsidR="00D631AB">
        <w:t>, meaning the total number of respondents over the three year period has been divided by three to determine the annual number of respondents</w:t>
      </w:r>
      <w:r w:rsidR="006F5591">
        <w:t xml:space="preserve"> and calculate annual burden estimates</w:t>
      </w:r>
      <w:r w:rsidR="00D631AB">
        <w:t>.</w:t>
      </w:r>
      <w:r w:rsidR="00C6742B">
        <w:t xml:space="preserve"> </w:t>
      </w:r>
      <w:r w:rsidR="006142F4">
        <w:t>Calculations for burden are provided in Appendix J.</w:t>
      </w:r>
    </w:p>
    <w:p w:rsidR="00A55710" w:rsidRPr="008E7D94" w:rsidRDefault="00B673BB" w:rsidP="00A55710">
      <w:pPr>
        <w:pStyle w:val="MarkforTableHeading"/>
      </w:pPr>
      <w:bookmarkStart w:id="27" w:name="_Toc347323085"/>
      <w:r>
        <w:t>Table A.</w:t>
      </w:r>
      <w:r w:rsidR="00893BE3">
        <w:t>7</w:t>
      </w:r>
      <w:r w:rsidR="00A55710">
        <w:t xml:space="preserve">. CURRENT REQUEST – </w:t>
      </w:r>
      <w:r w:rsidR="00A55710" w:rsidRPr="0000170D">
        <w:t>Estimate</w:t>
      </w:r>
      <w:r w:rsidR="00A55710">
        <w:t xml:space="preserve">s of Burden and Costs for the </w:t>
      </w:r>
      <w:r w:rsidR="00A55710" w:rsidRPr="008E7D94">
        <w:t xml:space="preserve">Hispanic </w:t>
      </w:r>
      <w:r w:rsidR="00A55710">
        <w:t>RF Implementation/Qualitative Only Sub-study of the PACT Evaluation</w:t>
      </w:r>
      <w:bookmarkEnd w:id="27"/>
      <w:r w:rsidR="00A55710">
        <w:t xml:space="preserve"> </w:t>
      </w:r>
    </w:p>
    <w:tbl>
      <w:tblPr>
        <w:tblStyle w:val="SMPRTableBlack"/>
        <w:tblW w:w="5032" w:type="pct"/>
        <w:tblInd w:w="14" w:type="dxa"/>
        <w:tblLayout w:type="fixed"/>
        <w:tblLook w:val="04A0"/>
      </w:tblPr>
      <w:tblGrid>
        <w:gridCol w:w="2435"/>
        <w:gridCol w:w="1349"/>
        <w:gridCol w:w="1170"/>
        <w:gridCol w:w="1259"/>
        <w:gridCol w:w="991"/>
        <w:gridCol w:w="1156"/>
        <w:gridCol w:w="13"/>
        <w:gridCol w:w="1264"/>
      </w:tblGrid>
      <w:tr w:rsidR="00A55710" w:rsidTr="00CE0C9A">
        <w:trPr>
          <w:cnfStyle w:val="100000000000"/>
        </w:trPr>
        <w:tc>
          <w:tcPr>
            <w:tcW w:w="1263" w:type="pct"/>
            <w:vAlign w:val="bottom"/>
          </w:tcPr>
          <w:p w:rsidR="00A55710" w:rsidRPr="00A36997" w:rsidRDefault="00A55710" w:rsidP="00CE0C9A">
            <w:pPr>
              <w:pStyle w:val="TableHeaderLeft"/>
              <w:tabs>
                <w:tab w:val="clear" w:pos="432"/>
              </w:tabs>
              <w:spacing w:before="0" w:after="0"/>
              <w:rPr>
                <w:b/>
                <w:sz w:val="16"/>
                <w:szCs w:val="16"/>
              </w:rPr>
            </w:pPr>
            <w:r w:rsidRPr="00A36997">
              <w:rPr>
                <w:b/>
                <w:sz w:val="16"/>
                <w:szCs w:val="16"/>
              </w:rPr>
              <w:t>Instrument</w:t>
            </w:r>
          </w:p>
          <w:p w:rsidR="00A55710" w:rsidRPr="00B218D2" w:rsidRDefault="00A55710" w:rsidP="00CE0C9A">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A55710" w:rsidRPr="00B218D2" w:rsidRDefault="00A55710" w:rsidP="00CE0C9A">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A55710" w:rsidRPr="00B218D2" w:rsidRDefault="00A55710" w:rsidP="00CE0C9A">
            <w:pPr>
              <w:pStyle w:val="TableHeaderCenter"/>
              <w:rPr>
                <w:sz w:val="16"/>
                <w:szCs w:val="16"/>
              </w:rPr>
            </w:pPr>
            <w:r w:rsidRPr="00B218D2">
              <w:rPr>
                <w:sz w:val="16"/>
                <w:szCs w:val="16"/>
              </w:rPr>
              <w:t>Number of Responses per Respondent</w:t>
            </w:r>
          </w:p>
        </w:tc>
        <w:tc>
          <w:tcPr>
            <w:tcW w:w="653" w:type="pct"/>
            <w:vAlign w:val="bottom"/>
          </w:tcPr>
          <w:p w:rsidR="00A55710" w:rsidRPr="00B218D2" w:rsidRDefault="00A55710" w:rsidP="00C17346">
            <w:pPr>
              <w:pStyle w:val="TableHeaderCenter"/>
              <w:rPr>
                <w:sz w:val="16"/>
                <w:szCs w:val="16"/>
              </w:rPr>
            </w:pPr>
            <w:r w:rsidRPr="00B218D2">
              <w:rPr>
                <w:sz w:val="16"/>
                <w:szCs w:val="16"/>
              </w:rPr>
              <w:t>Average Burden per Response (</w:t>
            </w:r>
            <w:r w:rsidR="00C17346">
              <w:rPr>
                <w:sz w:val="16"/>
                <w:szCs w:val="16"/>
              </w:rPr>
              <w:t>hours</w:t>
            </w:r>
            <w:r w:rsidRPr="00B218D2">
              <w:rPr>
                <w:sz w:val="16"/>
                <w:szCs w:val="16"/>
              </w:rPr>
              <w:t>)</w:t>
            </w:r>
          </w:p>
        </w:tc>
        <w:tc>
          <w:tcPr>
            <w:tcW w:w="514" w:type="pct"/>
            <w:vAlign w:val="bottom"/>
          </w:tcPr>
          <w:p w:rsidR="00A55710" w:rsidRPr="00B218D2" w:rsidRDefault="00A55710" w:rsidP="00CE0C9A">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A55710" w:rsidRPr="00B218D2" w:rsidRDefault="00A55710" w:rsidP="00CE0C9A">
            <w:pPr>
              <w:pStyle w:val="TableHeaderCenter"/>
              <w:rPr>
                <w:sz w:val="16"/>
                <w:szCs w:val="16"/>
              </w:rPr>
            </w:pPr>
            <w:r w:rsidRPr="00B218D2">
              <w:rPr>
                <w:sz w:val="16"/>
                <w:szCs w:val="16"/>
              </w:rPr>
              <w:t>Average Hourly Wage</w:t>
            </w:r>
          </w:p>
        </w:tc>
        <w:tc>
          <w:tcPr>
            <w:tcW w:w="663" w:type="pct"/>
            <w:gridSpan w:val="2"/>
            <w:vAlign w:val="bottom"/>
          </w:tcPr>
          <w:p w:rsidR="00A55710" w:rsidRPr="00B218D2" w:rsidRDefault="00A55710" w:rsidP="00CE0C9A">
            <w:pPr>
              <w:pStyle w:val="TableHeaderCenter"/>
              <w:rPr>
                <w:sz w:val="16"/>
                <w:szCs w:val="16"/>
              </w:rPr>
            </w:pPr>
            <w:r w:rsidRPr="00B218D2">
              <w:rPr>
                <w:sz w:val="16"/>
                <w:szCs w:val="16"/>
              </w:rPr>
              <w:t>Total Annualized Cost</w:t>
            </w:r>
          </w:p>
        </w:tc>
      </w:tr>
      <w:tr w:rsidR="00A55710" w:rsidRPr="00495D83" w:rsidTr="00CE0C9A">
        <w:tc>
          <w:tcPr>
            <w:tcW w:w="5000" w:type="pct"/>
            <w:gridSpan w:val="8"/>
            <w:tcBorders>
              <w:bottom w:val="nil"/>
            </w:tcBorders>
            <w:shd w:val="clear" w:color="auto" w:fill="D9D9D9" w:themeFill="background1" w:themeFillShade="D9"/>
          </w:tcPr>
          <w:p w:rsidR="00A55710" w:rsidRPr="00E20DD5" w:rsidRDefault="00A55710" w:rsidP="00CE0C9A">
            <w:pPr>
              <w:pStyle w:val="TableText"/>
              <w:tabs>
                <w:tab w:val="decimal" w:pos="927"/>
              </w:tabs>
              <w:spacing w:before="60" w:after="60"/>
              <w:jc w:val="center"/>
              <w:rPr>
                <w:sz w:val="16"/>
              </w:rPr>
            </w:pPr>
            <w:r>
              <w:rPr>
                <w:b/>
              </w:rPr>
              <w:t>IMPLEMENTATION/QUALITATIVE ONLY</w:t>
            </w:r>
          </w:p>
        </w:tc>
      </w:tr>
      <w:tr w:rsidR="00A55710" w:rsidRPr="000B6C30" w:rsidTr="00CE0C9A">
        <w:tc>
          <w:tcPr>
            <w:tcW w:w="5000" w:type="pct"/>
            <w:gridSpan w:val="8"/>
          </w:tcPr>
          <w:p w:rsidR="00A55710" w:rsidRPr="00D2384F" w:rsidRDefault="00A55710" w:rsidP="00CE0C9A">
            <w:pPr>
              <w:pStyle w:val="TableText"/>
              <w:tabs>
                <w:tab w:val="decimal" w:pos="927"/>
              </w:tabs>
              <w:jc w:val="center"/>
              <w:rPr>
                <w:b/>
                <w:sz w:val="16"/>
                <w:szCs w:val="16"/>
              </w:rPr>
            </w:pPr>
            <w:r>
              <w:rPr>
                <w:b/>
                <w:sz w:val="16"/>
                <w:szCs w:val="16"/>
              </w:rPr>
              <w:t xml:space="preserve">Responsible Fatherhood Grantee Implementation Evaluation – Grantees </w:t>
            </w:r>
            <w:r w:rsidRPr="00D2384F">
              <w:rPr>
                <w:b/>
                <w:sz w:val="16"/>
                <w:szCs w:val="16"/>
              </w:rPr>
              <w:t>with a Focus on Hispanic Populations</w:t>
            </w:r>
          </w:p>
        </w:tc>
      </w:tr>
      <w:tr w:rsidR="00A55710" w:rsidRPr="000B6C30" w:rsidTr="00CE0C9A">
        <w:tc>
          <w:tcPr>
            <w:tcW w:w="1263" w:type="pct"/>
            <w:vAlign w:val="center"/>
          </w:tcPr>
          <w:p w:rsidR="00A55710" w:rsidRPr="000B6C30" w:rsidRDefault="00A55710" w:rsidP="00CE0C9A">
            <w:pPr>
              <w:pStyle w:val="TableText"/>
              <w:spacing w:before="120"/>
              <w:rPr>
                <w:b/>
                <w:sz w:val="16"/>
                <w:szCs w:val="16"/>
              </w:rPr>
            </w:pPr>
            <w:r>
              <w:rPr>
                <w:b/>
                <w:sz w:val="16"/>
              </w:rPr>
              <w:t xml:space="preserve">(16) </w:t>
            </w:r>
            <w:r w:rsidRPr="00A36997">
              <w:rPr>
                <w:b/>
                <w:sz w:val="16"/>
              </w:rPr>
              <w:t>Semi-structured interview topic guide</w:t>
            </w:r>
          </w:p>
        </w:tc>
        <w:tc>
          <w:tcPr>
            <w:tcW w:w="700" w:type="pct"/>
            <w:vAlign w:val="center"/>
          </w:tcPr>
          <w:p w:rsidR="00A55710" w:rsidRPr="00F11CA2" w:rsidRDefault="00A55710" w:rsidP="00CE0C9A">
            <w:pPr>
              <w:pStyle w:val="TableText"/>
              <w:tabs>
                <w:tab w:val="decimal" w:pos="927"/>
              </w:tabs>
              <w:rPr>
                <w:sz w:val="16"/>
                <w:szCs w:val="16"/>
              </w:rPr>
            </w:pPr>
          </w:p>
        </w:tc>
        <w:tc>
          <w:tcPr>
            <w:tcW w:w="607" w:type="pct"/>
            <w:vAlign w:val="center"/>
          </w:tcPr>
          <w:p w:rsidR="00A55710" w:rsidRPr="00F11CA2"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0B6C30" w:rsidRDefault="00A55710" w:rsidP="00CE0C9A">
            <w:pPr>
              <w:pStyle w:val="TableText"/>
              <w:tabs>
                <w:tab w:val="decimal" w:pos="927"/>
              </w:tabs>
              <w:rPr>
                <w:sz w:val="16"/>
                <w:szCs w:val="16"/>
              </w:rPr>
            </w:pPr>
          </w:p>
        </w:tc>
        <w:tc>
          <w:tcPr>
            <w:tcW w:w="607" w:type="pct"/>
            <w:gridSpan w:val="2"/>
            <w:vAlign w:val="center"/>
          </w:tcPr>
          <w:p w:rsidR="00A55710" w:rsidRPr="000B6C30" w:rsidRDefault="00A55710" w:rsidP="00CE0C9A">
            <w:pPr>
              <w:pStyle w:val="TableText"/>
              <w:tabs>
                <w:tab w:val="decimal" w:pos="927"/>
              </w:tabs>
              <w:rPr>
                <w:sz w:val="16"/>
                <w:szCs w:val="16"/>
              </w:rPr>
            </w:pPr>
          </w:p>
        </w:tc>
        <w:tc>
          <w:tcPr>
            <w:tcW w:w="656" w:type="pct"/>
            <w:vAlign w:val="center"/>
          </w:tcPr>
          <w:p w:rsidR="00A55710" w:rsidRPr="000B6C30" w:rsidRDefault="00A55710" w:rsidP="00CE0C9A">
            <w:pPr>
              <w:pStyle w:val="TableText"/>
              <w:tabs>
                <w:tab w:val="decimal" w:pos="927"/>
              </w:tabs>
              <w:rPr>
                <w:sz w:val="16"/>
              </w:rPr>
            </w:pPr>
          </w:p>
        </w:tc>
      </w:tr>
      <w:tr w:rsidR="00450050" w:rsidRPr="000B6C30" w:rsidTr="00CE0C9A">
        <w:tc>
          <w:tcPr>
            <w:tcW w:w="1263" w:type="pct"/>
            <w:vAlign w:val="center"/>
          </w:tcPr>
          <w:p w:rsidR="00450050" w:rsidRPr="00A36997" w:rsidRDefault="00450050" w:rsidP="00CE0C9A">
            <w:pPr>
              <w:pStyle w:val="TableText"/>
              <w:ind w:left="173"/>
              <w:rPr>
                <w:sz w:val="16"/>
              </w:rPr>
            </w:pPr>
            <w:r w:rsidRPr="00A36997">
              <w:rPr>
                <w:sz w:val="16"/>
              </w:rPr>
              <w:t>Program staff</w:t>
            </w:r>
          </w:p>
        </w:tc>
        <w:tc>
          <w:tcPr>
            <w:tcW w:w="700"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42</w:t>
            </w:r>
          </w:p>
        </w:tc>
        <w:tc>
          <w:tcPr>
            <w:tcW w:w="607"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1</w:t>
            </w:r>
          </w:p>
        </w:tc>
        <w:tc>
          <w:tcPr>
            <w:tcW w:w="653" w:type="pct"/>
            <w:vAlign w:val="bottom"/>
          </w:tcPr>
          <w:p w:rsidR="00450050" w:rsidRPr="008E7D94" w:rsidRDefault="00C17346" w:rsidP="00CE0C9A">
            <w:pPr>
              <w:pStyle w:val="TableText"/>
              <w:tabs>
                <w:tab w:val="decimal" w:pos="927"/>
              </w:tabs>
              <w:spacing w:before="60" w:after="60"/>
              <w:jc w:val="center"/>
              <w:rPr>
                <w:sz w:val="16"/>
                <w:szCs w:val="16"/>
              </w:rPr>
            </w:pPr>
            <w:r>
              <w:rPr>
                <w:sz w:val="16"/>
                <w:szCs w:val="16"/>
              </w:rPr>
              <w:t>1.5</w:t>
            </w:r>
          </w:p>
        </w:tc>
        <w:tc>
          <w:tcPr>
            <w:tcW w:w="514"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63</w:t>
            </w:r>
          </w:p>
        </w:tc>
        <w:tc>
          <w:tcPr>
            <w:tcW w:w="607" w:type="pct"/>
            <w:gridSpan w:val="2"/>
            <w:vAlign w:val="bottom"/>
          </w:tcPr>
          <w:p w:rsidR="00450050" w:rsidRPr="008E7D94" w:rsidRDefault="00450050" w:rsidP="00CE0C9A">
            <w:pPr>
              <w:pStyle w:val="TableText"/>
              <w:tabs>
                <w:tab w:val="decimal" w:pos="927"/>
              </w:tabs>
              <w:spacing w:before="60" w:after="60"/>
              <w:jc w:val="center"/>
              <w:rPr>
                <w:sz w:val="16"/>
                <w:szCs w:val="16"/>
              </w:rPr>
            </w:pPr>
            <w:r w:rsidRPr="008E7D94">
              <w:rPr>
                <w:sz w:val="16"/>
                <w:szCs w:val="16"/>
              </w:rPr>
              <w:t>$27.86</w:t>
            </w:r>
          </w:p>
        </w:tc>
        <w:tc>
          <w:tcPr>
            <w:tcW w:w="656" w:type="pct"/>
            <w:vAlign w:val="bottom"/>
          </w:tcPr>
          <w:p w:rsidR="00450050" w:rsidRPr="008E7D94" w:rsidRDefault="00450050" w:rsidP="00CE0C9A">
            <w:pPr>
              <w:pStyle w:val="TableText"/>
              <w:tabs>
                <w:tab w:val="decimal" w:pos="927"/>
              </w:tabs>
              <w:spacing w:before="60" w:after="60"/>
              <w:jc w:val="center"/>
              <w:rPr>
                <w:sz w:val="16"/>
              </w:rPr>
            </w:pPr>
            <w:r w:rsidRPr="008E7D94">
              <w:rPr>
                <w:sz w:val="16"/>
              </w:rPr>
              <w:t>$1,</w:t>
            </w:r>
            <w:r>
              <w:rPr>
                <w:sz w:val="16"/>
              </w:rPr>
              <w:t>755</w:t>
            </w:r>
          </w:p>
        </w:tc>
      </w:tr>
      <w:tr w:rsidR="00A55710" w:rsidRPr="000B6C30" w:rsidTr="00CE0C9A">
        <w:tc>
          <w:tcPr>
            <w:tcW w:w="1263" w:type="pct"/>
          </w:tcPr>
          <w:p w:rsidR="00A55710" w:rsidRPr="000B6C30" w:rsidRDefault="00A55710" w:rsidP="00CE0C9A">
            <w:pPr>
              <w:pStyle w:val="TableText"/>
              <w:spacing w:before="120"/>
              <w:rPr>
                <w:b/>
                <w:sz w:val="16"/>
                <w:szCs w:val="16"/>
              </w:rPr>
            </w:pPr>
            <w:r>
              <w:rPr>
                <w:b/>
                <w:sz w:val="16"/>
                <w:szCs w:val="16"/>
              </w:rPr>
              <w:t>(17) Focus group guide</w:t>
            </w:r>
            <w:r w:rsidRPr="000B6C30">
              <w:rPr>
                <w:b/>
                <w:sz w:val="16"/>
                <w:szCs w:val="16"/>
              </w:rPr>
              <w:t xml:space="preserve"> </w:t>
            </w:r>
          </w:p>
        </w:tc>
        <w:tc>
          <w:tcPr>
            <w:tcW w:w="700" w:type="pct"/>
            <w:vAlign w:val="center"/>
          </w:tcPr>
          <w:p w:rsidR="00A55710" w:rsidRPr="000B6C30" w:rsidRDefault="00A55710" w:rsidP="00CE0C9A">
            <w:pPr>
              <w:pStyle w:val="TableText"/>
              <w:tabs>
                <w:tab w:val="decimal" w:pos="927"/>
              </w:tabs>
              <w:rPr>
                <w:sz w:val="16"/>
                <w:szCs w:val="16"/>
              </w:rPr>
            </w:pPr>
          </w:p>
        </w:tc>
        <w:tc>
          <w:tcPr>
            <w:tcW w:w="607" w:type="pct"/>
            <w:vAlign w:val="center"/>
          </w:tcPr>
          <w:p w:rsidR="00A55710" w:rsidRPr="000B6C30"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9B1F5E" w:rsidRDefault="00A55710" w:rsidP="00CE0C9A">
            <w:pPr>
              <w:pStyle w:val="TableText"/>
              <w:tabs>
                <w:tab w:val="decimal" w:pos="927"/>
              </w:tabs>
              <w:rPr>
                <w:sz w:val="16"/>
                <w:szCs w:val="16"/>
              </w:rPr>
            </w:pPr>
          </w:p>
        </w:tc>
        <w:tc>
          <w:tcPr>
            <w:tcW w:w="607" w:type="pct"/>
            <w:gridSpan w:val="2"/>
            <w:vAlign w:val="center"/>
          </w:tcPr>
          <w:p w:rsidR="00A55710" w:rsidRPr="009B1F5E" w:rsidRDefault="00A55710" w:rsidP="00CE0C9A">
            <w:pPr>
              <w:pStyle w:val="TableText"/>
              <w:tabs>
                <w:tab w:val="decimal" w:pos="927"/>
              </w:tabs>
              <w:rPr>
                <w:sz w:val="16"/>
                <w:szCs w:val="16"/>
              </w:rPr>
            </w:pPr>
          </w:p>
        </w:tc>
        <w:tc>
          <w:tcPr>
            <w:tcW w:w="656" w:type="pct"/>
            <w:vAlign w:val="center"/>
          </w:tcPr>
          <w:p w:rsidR="00A55710" w:rsidRPr="009B1F5E" w:rsidRDefault="00A55710" w:rsidP="00CE0C9A">
            <w:pPr>
              <w:pStyle w:val="TableText"/>
              <w:tabs>
                <w:tab w:val="decimal" w:pos="927"/>
              </w:tabs>
              <w:rPr>
                <w:sz w:val="16"/>
                <w:szCs w:val="16"/>
              </w:rPr>
            </w:pPr>
          </w:p>
        </w:tc>
      </w:tr>
      <w:tr w:rsidR="00450050" w:rsidRPr="000B6C30" w:rsidTr="00CE0C9A">
        <w:tc>
          <w:tcPr>
            <w:tcW w:w="1263" w:type="pct"/>
          </w:tcPr>
          <w:p w:rsidR="00450050" w:rsidRPr="00B218D2" w:rsidRDefault="00450050" w:rsidP="00CE0C9A">
            <w:pPr>
              <w:pStyle w:val="TableText"/>
              <w:ind w:left="155"/>
              <w:rPr>
                <w:sz w:val="16"/>
                <w:szCs w:val="16"/>
              </w:rPr>
            </w:pPr>
            <w:r>
              <w:rPr>
                <w:sz w:val="16"/>
                <w:szCs w:val="16"/>
              </w:rPr>
              <w:t>Program participants</w:t>
            </w:r>
          </w:p>
        </w:tc>
        <w:tc>
          <w:tcPr>
            <w:tcW w:w="700"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1</w:t>
            </w:r>
          </w:p>
        </w:tc>
        <w:tc>
          <w:tcPr>
            <w:tcW w:w="653" w:type="pct"/>
            <w:vAlign w:val="bottom"/>
          </w:tcPr>
          <w:p w:rsidR="00450050" w:rsidRPr="008E7D94" w:rsidRDefault="00C17346" w:rsidP="00CE0C9A">
            <w:pPr>
              <w:pStyle w:val="TableText"/>
              <w:tabs>
                <w:tab w:val="decimal" w:pos="927"/>
              </w:tabs>
              <w:spacing w:after="60"/>
              <w:jc w:val="center"/>
              <w:rPr>
                <w:sz w:val="16"/>
                <w:szCs w:val="16"/>
              </w:rPr>
            </w:pPr>
            <w:r>
              <w:rPr>
                <w:sz w:val="16"/>
                <w:szCs w:val="16"/>
              </w:rPr>
              <w:t>1.5</w:t>
            </w:r>
          </w:p>
        </w:tc>
        <w:tc>
          <w:tcPr>
            <w:tcW w:w="514"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30</w:t>
            </w:r>
          </w:p>
        </w:tc>
        <w:tc>
          <w:tcPr>
            <w:tcW w:w="607" w:type="pct"/>
            <w:gridSpan w:val="2"/>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$4.92</w:t>
            </w:r>
          </w:p>
        </w:tc>
        <w:tc>
          <w:tcPr>
            <w:tcW w:w="656" w:type="pct"/>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w:t>
            </w:r>
            <w:r>
              <w:rPr>
                <w:sz w:val="16"/>
                <w:szCs w:val="16"/>
              </w:rPr>
              <w:t>248</w:t>
            </w:r>
          </w:p>
        </w:tc>
      </w:tr>
      <w:tr w:rsidR="00A55710" w:rsidRPr="000B6C30" w:rsidTr="00CE0C9A">
        <w:tc>
          <w:tcPr>
            <w:tcW w:w="1263" w:type="pct"/>
          </w:tcPr>
          <w:p w:rsidR="00A55710" w:rsidRPr="000B6C30" w:rsidRDefault="00A55710" w:rsidP="00CE0C9A">
            <w:pPr>
              <w:pStyle w:val="TableText"/>
              <w:spacing w:before="120"/>
              <w:rPr>
                <w:b/>
                <w:sz w:val="16"/>
                <w:szCs w:val="16"/>
              </w:rPr>
            </w:pPr>
            <w:r>
              <w:rPr>
                <w:b/>
                <w:sz w:val="16"/>
                <w:szCs w:val="16"/>
              </w:rPr>
              <w:t>(18) Questionnaires</w:t>
            </w:r>
          </w:p>
        </w:tc>
        <w:tc>
          <w:tcPr>
            <w:tcW w:w="700" w:type="pct"/>
            <w:vAlign w:val="center"/>
          </w:tcPr>
          <w:p w:rsidR="00A55710" w:rsidRPr="000B6C30" w:rsidRDefault="00A55710" w:rsidP="00CE0C9A">
            <w:pPr>
              <w:pStyle w:val="TableText"/>
              <w:tabs>
                <w:tab w:val="decimal" w:pos="927"/>
              </w:tabs>
              <w:rPr>
                <w:sz w:val="16"/>
                <w:szCs w:val="16"/>
              </w:rPr>
            </w:pPr>
          </w:p>
        </w:tc>
        <w:tc>
          <w:tcPr>
            <w:tcW w:w="607" w:type="pct"/>
            <w:vAlign w:val="center"/>
          </w:tcPr>
          <w:p w:rsidR="00A55710" w:rsidRPr="000B6C30"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9B1F5E" w:rsidRDefault="00A55710" w:rsidP="00CE0C9A">
            <w:pPr>
              <w:pStyle w:val="TableText"/>
              <w:tabs>
                <w:tab w:val="decimal" w:pos="927"/>
              </w:tabs>
              <w:rPr>
                <w:sz w:val="16"/>
                <w:szCs w:val="16"/>
              </w:rPr>
            </w:pPr>
          </w:p>
        </w:tc>
        <w:tc>
          <w:tcPr>
            <w:tcW w:w="607" w:type="pct"/>
            <w:gridSpan w:val="2"/>
            <w:vAlign w:val="center"/>
          </w:tcPr>
          <w:p w:rsidR="00A55710" w:rsidRPr="009B1F5E" w:rsidRDefault="00A55710" w:rsidP="00CE0C9A">
            <w:pPr>
              <w:pStyle w:val="TableText"/>
              <w:tabs>
                <w:tab w:val="decimal" w:pos="927"/>
              </w:tabs>
              <w:rPr>
                <w:sz w:val="16"/>
                <w:szCs w:val="16"/>
              </w:rPr>
            </w:pPr>
          </w:p>
        </w:tc>
        <w:tc>
          <w:tcPr>
            <w:tcW w:w="656" w:type="pct"/>
            <w:vAlign w:val="center"/>
          </w:tcPr>
          <w:p w:rsidR="00A55710" w:rsidRPr="009B1F5E" w:rsidRDefault="00A55710" w:rsidP="00CE0C9A">
            <w:pPr>
              <w:pStyle w:val="TableText"/>
              <w:tabs>
                <w:tab w:val="decimal" w:pos="927"/>
              </w:tabs>
              <w:rPr>
                <w:sz w:val="16"/>
                <w:szCs w:val="16"/>
              </w:rPr>
            </w:pPr>
          </w:p>
        </w:tc>
      </w:tr>
      <w:tr w:rsidR="00450050" w:rsidRPr="000B6C30" w:rsidTr="00CE0C9A">
        <w:tc>
          <w:tcPr>
            <w:tcW w:w="1263" w:type="pct"/>
          </w:tcPr>
          <w:p w:rsidR="00450050" w:rsidRPr="00B218D2" w:rsidRDefault="00450050" w:rsidP="00CE0C9A">
            <w:pPr>
              <w:pStyle w:val="TableText"/>
              <w:ind w:left="155"/>
              <w:rPr>
                <w:sz w:val="16"/>
                <w:szCs w:val="16"/>
              </w:rPr>
            </w:pPr>
            <w:r>
              <w:rPr>
                <w:sz w:val="16"/>
                <w:szCs w:val="16"/>
              </w:rPr>
              <w:t>Program participants</w:t>
            </w:r>
            <w:r w:rsidR="00872D8A">
              <w:rPr>
                <w:sz w:val="16"/>
                <w:szCs w:val="16"/>
              </w:rPr>
              <w:t xml:space="preserve"> in focus groups</w:t>
            </w:r>
          </w:p>
        </w:tc>
        <w:tc>
          <w:tcPr>
            <w:tcW w:w="700"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1</w:t>
            </w:r>
          </w:p>
        </w:tc>
        <w:tc>
          <w:tcPr>
            <w:tcW w:w="653" w:type="pct"/>
            <w:vAlign w:val="bottom"/>
          </w:tcPr>
          <w:p w:rsidR="00450050" w:rsidRPr="008E7D94" w:rsidRDefault="00E95BC1" w:rsidP="00CE0C9A">
            <w:pPr>
              <w:pStyle w:val="TableText"/>
              <w:tabs>
                <w:tab w:val="decimal" w:pos="927"/>
              </w:tabs>
              <w:spacing w:after="60"/>
              <w:jc w:val="center"/>
              <w:rPr>
                <w:sz w:val="16"/>
                <w:szCs w:val="16"/>
              </w:rPr>
            </w:pPr>
            <w:r>
              <w:rPr>
                <w:sz w:val="16"/>
                <w:szCs w:val="16"/>
              </w:rPr>
              <w:t>0</w:t>
            </w:r>
            <w:r w:rsidR="00C17346">
              <w:rPr>
                <w:sz w:val="16"/>
                <w:szCs w:val="16"/>
              </w:rPr>
              <w:t>.33</w:t>
            </w:r>
            <w:r>
              <w:rPr>
                <w:sz w:val="16"/>
                <w:szCs w:val="16"/>
              </w:rPr>
              <w:t>3</w:t>
            </w:r>
          </w:p>
        </w:tc>
        <w:tc>
          <w:tcPr>
            <w:tcW w:w="514" w:type="pct"/>
            <w:vAlign w:val="bottom"/>
          </w:tcPr>
          <w:p w:rsidR="00450050" w:rsidRPr="008E7D94" w:rsidRDefault="00450050" w:rsidP="00CE0C9A">
            <w:pPr>
              <w:pStyle w:val="TableText"/>
              <w:tabs>
                <w:tab w:val="decimal" w:pos="927"/>
              </w:tabs>
              <w:spacing w:after="60"/>
              <w:jc w:val="center"/>
              <w:rPr>
                <w:rStyle w:val="CommentReference"/>
                <w:rFonts w:asciiTheme="minorHAnsi" w:hAnsiTheme="minorHAnsi" w:cstheme="minorHAnsi"/>
              </w:rPr>
            </w:pPr>
            <w:r>
              <w:rPr>
                <w:rStyle w:val="CommentReference"/>
                <w:rFonts w:asciiTheme="minorHAnsi" w:hAnsiTheme="minorHAnsi" w:cstheme="minorHAnsi"/>
              </w:rPr>
              <w:t>7</w:t>
            </w:r>
          </w:p>
        </w:tc>
        <w:tc>
          <w:tcPr>
            <w:tcW w:w="607" w:type="pct"/>
            <w:gridSpan w:val="2"/>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$4.92</w:t>
            </w:r>
          </w:p>
        </w:tc>
        <w:tc>
          <w:tcPr>
            <w:tcW w:w="656"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$34</w:t>
            </w:r>
          </w:p>
        </w:tc>
      </w:tr>
      <w:tr w:rsidR="00A55710" w:rsidRPr="000C0442" w:rsidTr="00CE0C9A">
        <w:tc>
          <w:tcPr>
            <w:tcW w:w="1263" w:type="pct"/>
            <w:tcBorders>
              <w:top w:val="single" w:sz="4" w:space="0" w:color="auto"/>
            </w:tcBorders>
          </w:tcPr>
          <w:p w:rsidR="00A55710" w:rsidRPr="001C14E8" w:rsidRDefault="00A55710" w:rsidP="00CE0C9A">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607"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653"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514" w:type="pct"/>
            <w:tcBorders>
              <w:top w:val="single" w:sz="4" w:space="0" w:color="auto"/>
            </w:tcBorders>
            <w:vAlign w:val="center"/>
          </w:tcPr>
          <w:p w:rsidR="00A55710" w:rsidRPr="000C0442" w:rsidRDefault="00450050" w:rsidP="00CE0C9A">
            <w:pPr>
              <w:pStyle w:val="TableText"/>
              <w:tabs>
                <w:tab w:val="decimal" w:pos="927"/>
              </w:tabs>
              <w:spacing w:before="120" w:after="60"/>
              <w:rPr>
                <w:b/>
                <w:sz w:val="16"/>
                <w:szCs w:val="16"/>
              </w:rPr>
            </w:pPr>
            <w:r>
              <w:rPr>
                <w:b/>
                <w:sz w:val="16"/>
                <w:szCs w:val="16"/>
              </w:rPr>
              <w:t>100</w:t>
            </w:r>
          </w:p>
        </w:tc>
        <w:tc>
          <w:tcPr>
            <w:tcW w:w="607" w:type="pct"/>
            <w:gridSpan w:val="2"/>
            <w:tcBorders>
              <w:top w:val="single" w:sz="4" w:space="0" w:color="auto"/>
            </w:tcBorders>
            <w:vAlign w:val="center"/>
          </w:tcPr>
          <w:p w:rsidR="00A55710" w:rsidRDefault="00A55710" w:rsidP="00CE0C9A">
            <w:pPr>
              <w:pStyle w:val="TableText"/>
              <w:tabs>
                <w:tab w:val="decimal" w:pos="927"/>
              </w:tabs>
              <w:spacing w:before="120" w:after="60"/>
              <w:rPr>
                <w:b/>
                <w:sz w:val="16"/>
                <w:szCs w:val="16"/>
              </w:rPr>
            </w:pPr>
          </w:p>
        </w:tc>
        <w:tc>
          <w:tcPr>
            <w:tcW w:w="656" w:type="pct"/>
            <w:tcBorders>
              <w:top w:val="single" w:sz="4" w:space="0" w:color="auto"/>
            </w:tcBorders>
            <w:vAlign w:val="center"/>
          </w:tcPr>
          <w:p w:rsidR="00A55710" w:rsidRDefault="00A55710" w:rsidP="00450050">
            <w:pPr>
              <w:pStyle w:val="TableText"/>
              <w:tabs>
                <w:tab w:val="decimal" w:pos="927"/>
              </w:tabs>
              <w:spacing w:before="120" w:after="60"/>
              <w:rPr>
                <w:b/>
                <w:sz w:val="16"/>
              </w:rPr>
            </w:pPr>
            <w:r w:rsidRPr="005342D9">
              <w:rPr>
                <w:b/>
                <w:sz w:val="16"/>
              </w:rPr>
              <w:t>$</w:t>
            </w:r>
            <w:r w:rsidR="00450050">
              <w:rPr>
                <w:b/>
                <w:sz w:val="16"/>
              </w:rPr>
              <w:t>2,037</w:t>
            </w:r>
          </w:p>
        </w:tc>
      </w:tr>
    </w:tbl>
    <w:p w:rsidR="00A55710" w:rsidRDefault="00A55710" w:rsidP="00A55710">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11473E" w:rsidRPr="0011473E" w:rsidRDefault="0011473E" w:rsidP="00A55710">
      <w:pPr>
        <w:pStyle w:val="NumberedBullet"/>
        <w:numPr>
          <w:ilvl w:val="0"/>
          <w:numId w:val="0"/>
        </w:numPr>
        <w:ind w:left="720" w:hanging="288"/>
      </w:pPr>
    </w:p>
    <w:p w:rsidR="00F21E50" w:rsidRPr="00304C74" w:rsidRDefault="00F21E50" w:rsidP="00F21E50">
      <w:pPr>
        <w:pStyle w:val="TableFootnoteCaption"/>
        <w:rPr>
          <w:rFonts w:ascii="Garamond" w:hAnsi="Garamond"/>
          <w:sz w:val="24"/>
        </w:rPr>
      </w:pPr>
      <w:r>
        <w:rPr>
          <w:rFonts w:ascii="Garamond" w:hAnsi="Garamond"/>
          <w:b/>
          <w:sz w:val="24"/>
        </w:rPr>
        <w:t>Combined Total Burden</w:t>
      </w:r>
    </w:p>
    <w:p w:rsidR="00F21E50" w:rsidRDefault="00B673BB" w:rsidP="00F21E50">
      <w:pPr>
        <w:spacing w:line="240" w:lineRule="auto"/>
      </w:pPr>
      <w:r>
        <w:t>Table A.</w:t>
      </w:r>
      <w:r w:rsidR="00893BE3">
        <w:t>8</w:t>
      </w:r>
      <w:r w:rsidR="00F21E50">
        <w:t xml:space="preserve"> summarizes the total estimated reporting burden and costs for the previously approved and currently requested burden.</w:t>
      </w:r>
      <w:r w:rsidR="00C6742B">
        <w:t xml:space="preserve"> </w:t>
      </w:r>
      <w:r w:rsidR="00F21E50">
        <w:t>If the current request is approved</w:t>
      </w:r>
      <w:r w:rsidR="00F21E50" w:rsidRPr="00237819">
        <w:t xml:space="preserve">, </w:t>
      </w:r>
      <w:r w:rsidR="00AA3FAE">
        <w:t>13,115</w:t>
      </w:r>
      <w:r w:rsidR="00F21E50" w:rsidRPr="00237819">
        <w:t xml:space="preserve"> hours</w:t>
      </w:r>
      <w:r w:rsidR="00AA3FAE">
        <w:t xml:space="preserve"> and $241,149</w:t>
      </w:r>
      <w:r w:rsidR="00F21E50">
        <w:t xml:space="preserve"> would be approved for the PACT study.</w:t>
      </w:r>
    </w:p>
    <w:p w:rsidR="00F21E50" w:rsidRDefault="00F21E50" w:rsidP="00F21E50">
      <w:pPr>
        <w:spacing w:line="240" w:lineRule="auto"/>
        <w:ind w:firstLine="0"/>
      </w:pPr>
    </w:p>
    <w:p w:rsidR="00F21E50" w:rsidRDefault="00B673BB" w:rsidP="00F21E50">
      <w:pPr>
        <w:pStyle w:val="MarkforTableHeading"/>
      </w:pPr>
      <w:bookmarkStart w:id="28" w:name="_Toc347323086"/>
      <w:r>
        <w:t>Table A.</w:t>
      </w:r>
      <w:r w:rsidR="00893BE3">
        <w:t>8</w:t>
      </w:r>
      <w:r w:rsidR="00F21E50">
        <w:t xml:space="preserve">. </w:t>
      </w:r>
      <w:r w:rsidR="00F21E50" w:rsidRPr="0000170D">
        <w:t>Estimate</w:t>
      </w:r>
      <w:r w:rsidR="00F21E50">
        <w:t xml:space="preserve"> of Burden and Cost for the PACT Evaluation – TOTAL Burden Request</w:t>
      </w:r>
      <w:bookmarkEnd w:id="28"/>
    </w:p>
    <w:tbl>
      <w:tblPr>
        <w:tblStyle w:val="SMPRTableBlack"/>
        <w:tblW w:w="3304" w:type="pct"/>
        <w:jc w:val="center"/>
        <w:tblInd w:w="-1050" w:type="dxa"/>
        <w:tblLayout w:type="fixed"/>
        <w:tblLook w:val="04A0"/>
      </w:tblPr>
      <w:tblGrid>
        <w:gridCol w:w="4059"/>
        <w:gridCol w:w="1169"/>
        <w:gridCol w:w="1100"/>
      </w:tblGrid>
      <w:tr w:rsidR="00F21E50" w:rsidTr="00304C74">
        <w:trPr>
          <w:cnfStyle w:val="100000000000"/>
          <w:jc w:val="center"/>
        </w:trPr>
        <w:tc>
          <w:tcPr>
            <w:tcW w:w="3207" w:type="pct"/>
            <w:vAlign w:val="bottom"/>
          </w:tcPr>
          <w:p w:rsidR="00F21E50" w:rsidRPr="00E20DD5" w:rsidRDefault="00F21E50" w:rsidP="00CE0C9A">
            <w:pPr>
              <w:pStyle w:val="TableHeaderLeft"/>
              <w:tabs>
                <w:tab w:val="clear" w:pos="432"/>
              </w:tabs>
              <w:rPr>
                <w:sz w:val="16"/>
                <w:szCs w:val="16"/>
              </w:rPr>
            </w:pPr>
            <w:r>
              <w:rPr>
                <w:sz w:val="16"/>
                <w:szCs w:val="16"/>
              </w:rPr>
              <w:t>Data Collection</w:t>
            </w:r>
          </w:p>
        </w:tc>
        <w:tc>
          <w:tcPr>
            <w:tcW w:w="924" w:type="pct"/>
            <w:vAlign w:val="bottom"/>
          </w:tcPr>
          <w:p w:rsidR="00F21E50" w:rsidRPr="00E20DD5" w:rsidRDefault="00F21E50" w:rsidP="00CE0C9A">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869" w:type="pct"/>
            <w:vAlign w:val="bottom"/>
          </w:tcPr>
          <w:p w:rsidR="00F21E50" w:rsidRDefault="00F21E50" w:rsidP="00CE0C9A">
            <w:pPr>
              <w:pStyle w:val="TableHeaderCenter"/>
              <w:rPr>
                <w:sz w:val="16"/>
                <w:szCs w:val="16"/>
              </w:rPr>
            </w:pPr>
            <w:r w:rsidRPr="004D1A72">
              <w:rPr>
                <w:sz w:val="16"/>
                <w:szCs w:val="16"/>
              </w:rPr>
              <w:t>Total Annualized Cost</w:t>
            </w:r>
          </w:p>
        </w:tc>
      </w:tr>
      <w:tr w:rsidR="00F21E50" w:rsidTr="00304C74">
        <w:trPr>
          <w:jc w:val="center"/>
        </w:trPr>
        <w:tc>
          <w:tcPr>
            <w:tcW w:w="3207" w:type="pct"/>
          </w:tcPr>
          <w:p w:rsidR="00F21E50" w:rsidRPr="00E20DD5" w:rsidRDefault="00F21E50" w:rsidP="00304C74">
            <w:pPr>
              <w:pStyle w:val="TableText"/>
              <w:spacing w:after="60"/>
              <w:rPr>
                <w:sz w:val="16"/>
                <w:szCs w:val="16"/>
              </w:rPr>
            </w:pPr>
            <w:r>
              <w:rPr>
                <w:b/>
                <w:sz w:val="16"/>
                <w:szCs w:val="16"/>
              </w:rPr>
              <w:t>Previously Approved and Ongoing</w:t>
            </w:r>
            <w:r w:rsidRPr="00E20DD5">
              <w:rPr>
                <w:sz w:val="16"/>
                <w:szCs w:val="16"/>
              </w:rPr>
              <w:t xml:space="preserve"> </w:t>
            </w:r>
            <w:r>
              <w:rPr>
                <w:sz w:val="16"/>
                <w:szCs w:val="16"/>
              </w:rPr>
              <w:t>(from Table A.6)</w:t>
            </w:r>
          </w:p>
        </w:tc>
        <w:tc>
          <w:tcPr>
            <w:tcW w:w="924" w:type="pct"/>
            <w:vAlign w:val="bottom"/>
          </w:tcPr>
          <w:p w:rsidR="00F21E50" w:rsidRPr="00997C2D" w:rsidRDefault="00B26C35" w:rsidP="00CE0C9A">
            <w:pPr>
              <w:pStyle w:val="TableText"/>
              <w:tabs>
                <w:tab w:val="decimal" w:pos="927"/>
              </w:tabs>
              <w:spacing w:after="60"/>
              <w:rPr>
                <w:sz w:val="16"/>
                <w:szCs w:val="16"/>
              </w:rPr>
            </w:pPr>
            <w:r w:rsidRPr="00F75F37">
              <w:rPr>
                <w:sz w:val="16"/>
                <w:szCs w:val="16"/>
              </w:rPr>
              <w:t>10,739</w:t>
            </w:r>
          </w:p>
        </w:tc>
        <w:tc>
          <w:tcPr>
            <w:tcW w:w="869" w:type="pct"/>
            <w:vAlign w:val="bottom"/>
          </w:tcPr>
          <w:p w:rsidR="00F21E50" w:rsidRPr="00997C2D" w:rsidRDefault="00B26C35" w:rsidP="00CE0C9A">
            <w:pPr>
              <w:pStyle w:val="TableText"/>
              <w:tabs>
                <w:tab w:val="decimal" w:pos="927"/>
              </w:tabs>
              <w:spacing w:after="60"/>
              <w:rPr>
                <w:sz w:val="16"/>
                <w:szCs w:val="16"/>
              </w:rPr>
            </w:pPr>
            <w:r w:rsidRPr="00F75F37">
              <w:rPr>
                <w:sz w:val="16"/>
              </w:rPr>
              <w:t>$</w:t>
            </w:r>
            <w:r w:rsidRPr="00F75F37">
              <w:rPr>
                <w:sz w:val="16"/>
                <w:szCs w:val="16"/>
              </w:rPr>
              <w:t>206,258</w:t>
            </w:r>
          </w:p>
        </w:tc>
      </w:tr>
      <w:tr w:rsidR="00F21E50" w:rsidTr="00304C74">
        <w:trPr>
          <w:jc w:val="center"/>
        </w:trPr>
        <w:tc>
          <w:tcPr>
            <w:tcW w:w="3207" w:type="pct"/>
          </w:tcPr>
          <w:p w:rsidR="00F21E50" w:rsidRPr="00F37494" w:rsidRDefault="00F21E50" w:rsidP="00CE0C9A">
            <w:pPr>
              <w:pStyle w:val="TableText"/>
              <w:spacing w:before="120"/>
              <w:rPr>
                <w:b/>
                <w:sz w:val="16"/>
                <w:szCs w:val="16"/>
              </w:rPr>
            </w:pPr>
            <w:r>
              <w:rPr>
                <w:b/>
                <w:sz w:val="16"/>
                <w:szCs w:val="16"/>
              </w:rPr>
              <w:t>Current Request – Impact Evaluation</w:t>
            </w:r>
            <w:r w:rsidRPr="00E20DD5">
              <w:rPr>
                <w:sz w:val="16"/>
                <w:szCs w:val="16"/>
              </w:rPr>
              <w:t xml:space="preserve"> </w:t>
            </w:r>
            <w:r>
              <w:rPr>
                <w:sz w:val="16"/>
                <w:szCs w:val="16"/>
              </w:rPr>
              <w:t>(from Table A.7)</w:t>
            </w:r>
          </w:p>
        </w:tc>
        <w:tc>
          <w:tcPr>
            <w:tcW w:w="924" w:type="pct"/>
            <w:vAlign w:val="bottom"/>
          </w:tcPr>
          <w:p w:rsidR="00F21E50" w:rsidRPr="00997C2D" w:rsidRDefault="00B26C35" w:rsidP="00F41A0B">
            <w:pPr>
              <w:pStyle w:val="TableText"/>
              <w:tabs>
                <w:tab w:val="decimal" w:pos="927"/>
              </w:tabs>
              <w:spacing w:after="60"/>
              <w:rPr>
                <w:sz w:val="16"/>
                <w:szCs w:val="16"/>
              </w:rPr>
            </w:pPr>
            <w:r w:rsidRPr="00F75F37">
              <w:rPr>
                <w:sz w:val="16"/>
                <w:szCs w:val="16"/>
              </w:rPr>
              <w:t>2,277</w:t>
            </w:r>
          </w:p>
        </w:tc>
        <w:tc>
          <w:tcPr>
            <w:tcW w:w="869" w:type="pct"/>
            <w:vAlign w:val="bottom"/>
          </w:tcPr>
          <w:p w:rsidR="00F21E50" w:rsidRPr="00997C2D" w:rsidRDefault="00B26C35" w:rsidP="00CE0C9A">
            <w:pPr>
              <w:pStyle w:val="TableText"/>
              <w:tabs>
                <w:tab w:val="decimal" w:pos="927"/>
              </w:tabs>
              <w:spacing w:after="60"/>
              <w:rPr>
                <w:sz w:val="16"/>
                <w:szCs w:val="16"/>
              </w:rPr>
            </w:pPr>
            <w:r w:rsidRPr="00F75F37">
              <w:rPr>
                <w:sz w:val="16"/>
              </w:rPr>
              <w:t>$33,204</w:t>
            </w:r>
          </w:p>
        </w:tc>
      </w:tr>
      <w:tr w:rsidR="00F21E50" w:rsidTr="00304C74">
        <w:trPr>
          <w:jc w:val="center"/>
        </w:trPr>
        <w:tc>
          <w:tcPr>
            <w:tcW w:w="3207" w:type="pct"/>
          </w:tcPr>
          <w:p w:rsidR="00F21E50" w:rsidRPr="00F37494" w:rsidRDefault="00F21E50" w:rsidP="00F21E50">
            <w:pPr>
              <w:pStyle w:val="TableText"/>
              <w:spacing w:before="120"/>
              <w:rPr>
                <w:b/>
                <w:sz w:val="16"/>
                <w:szCs w:val="16"/>
              </w:rPr>
            </w:pPr>
            <w:r>
              <w:rPr>
                <w:b/>
                <w:sz w:val="16"/>
                <w:szCs w:val="16"/>
              </w:rPr>
              <w:t xml:space="preserve">Current Request – Hispanic RF Implementation/Qualitative Only Sub-study </w:t>
            </w:r>
            <w:r>
              <w:rPr>
                <w:sz w:val="16"/>
                <w:szCs w:val="16"/>
              </w:rPr>
              <w:t>(from Table A.8)</w:t>
            </w:r>
          </w:p>
        </w:tc>
        <w:tc>
          <w:tcPr>
            <w:tcW w:w="924" w:type="pct"/>
            <w:vAlign w:val="bottom"/>
          </w:tcPr>
          <w:p w:rsidR="00F21E50" w:rsidRPr="00E20DD5" w:rsidRDefault="00AA3FAE" w:rsidP="00CE0C9A">
            <w:pPr>
              <w:pStyle w:val="TableText"/>
              <w:tabs>
                <w:tab w:val="decimal" w:pos="927"/>
              </w:tabs>
              <w:spacing w:after="60"/>
              <w:rPr>
                <w:sz w:val="16"/>
                <w:szCs w:val="16"/>
              </w:rPr>
            </w:pPr>
            <w:r>
              <w:rPr>
                <w:sz w:val="16"/>
                <w:szCs w:val="16"/>
              </w:rPr>
              <w:t>100</w:t>
            </w:r>
          </w:p>
        </w:tc>
        <w:tc>
          <w:tcPr>
            <w:tcW w:w="869" w:type="pct"/>
            <w:vAlign w:val="bottom"/>
          </w:tcPr>
          <w:p w:rsidR="00F21E50" w:rsidRDefault="00AA3FAE" w:rsidP="00CE0C9A">
            <w:pPr>
              <w:pStyle w:val="TableText"/>
              <w:tabs>
                <w:tab w:val="decimal" w:pos="927"/>
              </w:tabs>
              <w:spacing w:after="60"/>
              <w:rPr>
                <w:sz w:val="16"/>
                <w:szCs w:val="16"/>
              </w:rPr>
            </w:pPr>
            <w:r>
              <w:rPr>
                <w:sz w:val="16"/>
                <w:szCs w:val="16"/>
              </w:rPr>
              <w:t>$2,037</w:t>
            </w:r>
          </w:p>
        </w:tc>
      </w:tr>
      <w:tr w:rsidR="00F21E50" w:rsidRPr="000C0442" w:rsidTr="00304C74">
        <w:trPr>
          <w:jc w:val="center"/>
        </w:trPr>
        <w:tc>
          <w:tcPr>
            <w:tcW w:w="3207" w:type="pct"/>
            <w:tcBorders>
              <w:top w:val="single" w:sz="4" w:space="0" w:color="auto"/>
            </w:tcBorders>
          </w:tcPr>
          <w:p w:rsidR="00F21E50" w:rsidRPr="001C14E8" w:rsidRDefault="00F21E50" w:rsidP="00CE0C9A">
            <w:pPr>
              <w:pStyle w:val="TableText"/>
              <w:spacing w:before="120" w:after="60"/>
              <w:rPr>
                <w:b/>
                <w:sz w:val="16"/>
                <w:szCs w:val="16"/>
              </w:rPr>
            </w:pPr>
            <w:r w:rsidRPr="001C14E8">
              <w:rPr>
                <w:b/>
                <w:sz w:val="16"/>
                <w:szCs w:val="16"/>
              </w:rPr>
              <w:t>Total</w:t>
            </w:r>
            <w:r>
              <w:rPr>
                <w:b/>
                <w:sz w:val="16"/>
                <w:szCs w:val="16"/>
              </w:rPr>
              <w:t xml:space="preserve"> </w:t>
            </w:r>
          </w:p>
        </w:tc>
        <w:tc>
          <w:tcPr>
            <w:tcW w:w="924" w:type="pct"/>
            <w:tcBorders>
              <w:top w:val="single" w:sz="4" w:space="0" w:color="auto"/>
            </w:tcBorders>
          </w:tcPr>
          <w:p w:rsidR="00F21E50" w:rsidRPr="000C0442" w:rsidRDefault="00AA3FAE" w:rsidP="00F41A0B">
            <w:pPr>
              <w:pStyle w:val="TableText"/>
              <w:tabs>
                <w:tab w:val="decimal" w:pos="927"/>
              </w:tabs>
              <w:spacing w:before="120" w:after="60"/>
              <w:rPr>
                <w:b/>
                <w:sz w:val="16"/>
                <w:szCs w:val="16"/>
              </w:rPr>
            </w:pPr>
            <w:r>
              <w:rPr>
                <w:b/>
                <w:sz w:val="16"/>
                <w:szCs w:val="16"/>
              </w:rPr>
              <w:t>13,</w:t>
            </w:r>
            <w:r w:rsidR="00F41A0B">
              <w:rPr>
                <w:b/>
                <w:sz w:val="16"/>
                <w:szCs w:val="16"/>
              </w:rPr>
              <w:t>116</w:t>
            </w:r>
          </w:p>
        </w:tc>
        <w:tc>
          <w:tcPr>
            <w:tcW w:w="869" w:type="pct"/>
            <w:tcBorders>
              <w:top w:val="single" w:sz="4" w:space="0" w:color="auto"/>
            </w:tcBorders>
          </w:tcPr>
          <w:p w:rsidR="00F21E50" w:rsidRDefault="00F21E50" w:rsidP="00CE0C9A">
            <w:pPr>
              <w:pStyle w:val="TableText"/>
              <w:tabs>
                <w:tab w:val="decimal" w:pos="927"/>
              </w:tabs>
              <w:spacing w:before="120" w:after="60"/>
              <w:rPr>
                <w:b/>
                <w:sz w:val="16"/>
              </w:rPr>
            </w:pPr>
            <w:r w:rsidRPr="005342D9">
              <w:rPr>
                <w:b/>
                <w:sz w:val="16"/>
              </w:rPr>
              <w:t>$</w:t>
            </w:r>
            <w:r w:rsidR="00AA3FAE">
              <w:rPr>
                <w:b/>
                <w:sz w:val="16"/>
                <w:szCs w:val="16"/>
              </w:rPr>
              <w:t>241,149</w:t>
            </w:r>
          </w:p>
        </w:tc>
      </w:tr>
    </w:tbl>
    <w:p w:rsidR="00F21E50" w:rsidRPr="00E70983" w:rsidRDefault="00F21E50" w:rsidP="00F21E50">
      <w:pPr>
        <w:pStyle w:val="TableText"/>
      </w:pPr>
    </w:p>
    <w:p w:rsidR="00F21E50" w:rsidRDefault="00F21E50" w:rsidP="00F21E50">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EB61D1" w:rsidRDefault="00EB61D1" w:rsidP="00B14F7E">
      <w:pPr>
        <w:pStyle w:val="Heading2Black"/>
      </w:pPr>
    </w:p>
    <w:p w:rsidR="00B14F7E" w:rsidRDefault="00B14F7E" w:rsidP="00B14F7E">
      <w:pPr>
        <w:pStyle w:val="Heading2Black"/>
      </w:pPr>
      <w:bookmarkStart w:id="29" w:name="_Toc346001119"/>
      <w:r>
        <w:t>13.</w:t>
      </w:r>
      <w:r>
        <w:tab/>
        <w:t>Estimates of Other Total Cost Burden to Respondents and Record Keepers</w:t>
      </w:r>
      <w:bookmarkEnd w:id="29"/>
    </w:p>
    <w:p w:rsidR="00B14F7E" w:rsidRDefault="00B14F7E" w:rsidP="00B14F7E">
      <w:pPr>
        <w:pStyle w:val="NormalSS"/>
      </w:pPr>
      <w:r>
        <w:t>These information collection activities do not place any additional costs on respondents or record keepers.</w:t>
      </w:r>
    </w:p>
    <w:p w:rsidR="00B14F7E" w:rsidRDefault="00B14F7E" w:rsidP="00B14F7E">
      <w:pPr>
        <w:pStyle w:val="Heading2Black"/>
      </w:pPr>
      <w:bookmarkStart w:id="30" w:name="_Toc346001120"/>
      <w:r>
        <w:t>14.</w:t>
      </w:r>
      <w:r>
        <w:tab/>
        <w:t>Cost to the Federal Government</w:t>
      </w:r>
      <w:bookmarkEnd w:id="30"/>
    </w:p>
    <w:p w:rsidR="00B14F7E" w:rsidRDefault="00B14F7E" w:rsidP="00B14F7E">
      <w:pPr>
        <w:pStyle w:val="NormalSS"/>
      </w:pPr>
      <w:r>
        <w:t>As reported in PACT’s initial ICR for field data collection, the total cost of the PACT study to the federal government is estimated to be $19,225,787. Since the study will last five years, the total cost over this three year request is $11,535,471 and the annualized cost to the federal government is $3,845,157.</w:t>
      </w:r>
      <w:r w:rsidR="00C6742B">
        <w:t xml:space="preserve"> </w:t>
      </w:r>
    </w:p>
    <w:p w:rsidR="00B14F7E" w:rsidRDefault="00B14F7E" w:rsidP="00B14F7E">
      <w:pPr>
        <w:pStyle w:val="Heading2Black"/>
      </w:pPr>
      <w:bookmarkStart w:id="31" w:name="_Toc346001121"/>
      <w:r>
        <w:t>15.</w:t>
      </w:r>
      <w:r>
        <w:tab/>
        <w:t>Explanation for Program Changes or Adjustments</w:t>
      </w:r>
      <w:bookmarkEnd w:id="31"/>
    </w:p>
    <w:p w:rsidR="00B14F7E" w:rsidRDefault="00B14F7E" w:rsidP="00B14F7E">
      <w:pPr>
        <w:pStyle w:val="NormalSS"/>
      </w:pPr>
      <w:r>
        <w:t xml:space="preserve">This submission is for additional data collection under the Parents and Children Together evaluation and therefore increases total burden under </w:t>
      </w:r>
      <w:r w:rsidR="006E55CD">
        <w:t>OMB Control number 0970-0403</w:t>
      </w:r>
      <w:r>
        <w:t>.</w:t>
      </w:r>
    </w:p>
    <w:p w:rsidR="00B14F7E" w:rsidRDefault="00B14F7E" w:rsidP="00B14F7E">
      <w:pPr>
        <w:pStyle w:val="Heading2Black"/>
      </w:pPr>
      <w:bookmarkStart w:id="32" w:name="_Toc346001122"/>
      <w:r w:rsidRPr="00F33751">
        <w:t>16.</w:t>
      </w:r>
      <w:r w:rsidRPr="00F33751">
        <w:tab/>
        <w:t>Plans for Tabulation and Publication and Project Time Schedule</w:t>
      </w:r>
      <w:bookmarkEnd w:id="32"/>
      <w:r>
        <w:t xml:space="preserve"> </w:t>
      </w:r>
    </w:p>
    <w:p w:rsidR="00B14F7E" w:rsidRDefault="00B14F7E" w:rsidP="00B14F7E">
      <w:pPr>
        <w:pStyle w:val="Heading3"/>
      </w:pPr>
      <w:bookmarkStart w:id="33" w:name="_Toc346001123"/>
      <w:r>
        <w:t>a.</w:t>
      </w:r>
      <w:r>
        <w:tab/>
        <w:t>Plans for Tabulation</w:t>
      </w:r>
      <w:bookmarkEnd w:id="33"/>
    </w:p>
    <w:p w:rsidR="00B14F7E" w:rsidRPr="00833D21" w:rsidRDefault="00FF007E" w:rsidP="00B14F7E">
      <w:pPr>
        <w:spacing w:after="240" w:line="240" w:lineRule="auto"/>
        <w:ind w:firstLine="0"/>
        <w:rPr>
          <w:b/>
        </w:rPr>
      </w:pPr>
      <w:r>
        <w:rPr>
          <w:b/>
        </w:rPr>
        <w:tab/>
      </w:r>
      <w:r w:rsidR="00391904">
        <w:rPr>
          <w:b/>
        </w:rPr>
        <w:t xml:space="preserve">New </w:t>
      </w:r>
      <w:r w:rsidR="007C3271">
        <w:rPr>
          <w:b/>
        </w:rPr>
        <w:t xml:space="preserve">Impact </w:t>
      </w:r>
      <w:r w:rsidR="00391904">
        <w:rPr>
          <w:b/>
        </w:rPr>
        <w:t>Evaluation (I.e. Experimental Impact Complemented with Implementation and Qualitative Strategies) Data Collection Instruments</w:t>
      </w:r>
    </w:p>
    <w:p w:rsidR="00FF007E" w:rsidRDefault="00B14F7E" w:rsidP="00FF007E">
      <w:pPr>
        <w:pStyle w:val="NormalSS"/>
      </w:pPr>
      <w:r>
        <w:t xml:space="preserve">The instruments included in this </w:t>
      </w:r>
      <w:r w:rsidR="006E55CD">
        <w:t>submission</w:t>
      </w:r>
      <w:r>
        <w:t xml:space="preserve"> for implementation </w:t>
      </w:r>
      <w:r w:rsidR="006E55CD">
        <w:t xml:space="preserve">data collection within the RF and HM Impact Evaluations </w:t>
      </w:r>
      <w:r w:rsidRPr="009A4917">
        <w:t xml:space="preserve">will </w:t>
      </w:r>
      <w:r>
        <w:t xml:space="preserve">be </w:t>
      </w:r>
      <w:r w:rsidRPr="009A4917">
        <w:t>analyze</w:t>
      </w:r>
      <w:r>
        <w:t>d using</w:t>
      </w:r>
      <w:r w:rsidRPr="009A4917">
        <w:t xml:space="preserve"> qualitative and quantitative methods to describe program implementation, assess its overall quality, analyze the factors that appear to be linked to quality, and identify lessons for future practice. A thorough understanding of program implementation will provide context for interpreting program impacts, while a greater understanding of how programs can be implemented with high quality is expected to inform the next generation of RF/HM programming.</w:t>
      </w:r>
    </w:p>
    <w:p w:rsidR="00B14F7E" w:rsidRPr="009A4917" w:rsidRDefault="00B14F7E" w:rsidP="00B14F7E">
      <w:pPr>
        <w:pStyle w:val="NormalSS"/>
      </w:pPr>
      <w:r>
        <w:t>The contractor will use s</w:t>
      </w:r>
      <w:r w:rsidRPr="009A4917">
        <w:t xml:space="preserve">tandard qualitative procedures to analyze and summarize information from </w:t>
      </w:r>
      <w:r>
        <w:t xml:space="preserve">interviews conducted using the </w:t>
      </w:r>
      <w:r w:rsidR="00E324C3">
        <w:t xml:space="preserve">(8) semi-structured </w:t>
      </w:r>
      <w:r w:rsidR="00DC4445">
        <w:t>interview</w:t>
      </w:r>
      <w:r>
        <w:t xml:space="preserve"> topic guide</w:t>
      </w:r>
      <w:r w:rsidR="00E324C3">
        <w:t xml:space="preserve"> (for program staff)</w:t>
      </w:r>
      <w:r>
        <w:t xml:space="preserve">, the </w:t>
      </w:r>
      <w:r w:rsidR="00E324C3">
        <w:t xml:space="preserve">(10) telephone interview guide (for </w:t>
      </w:r>
      <w:r w:rsidR="00DC4445">
        <w:t>program</w:t>
      </w:r>
      <w:r>
        <w:t xml:space="preserve"> </w:t>
      </w:r>
      <w:r w:rsidR="00E324C3">
        <w:t xml:space="preserve">staff at </w:t>
      </w:r>
      <w:r>
        <w:t xml:space="preserve">referral </w:t>
      </w:r>
      <w:r w:rsidR="00E324C3">
        <w:t>organizations)</w:t>
      </w:r>
      <w:r w:rsidRPr="009A4917">
        <w:t xml:space="preserve">, </w:t>
      </w:r>
      <w:r>
        <w:t xml:space="preserve">the </w:t>
      </w:r>
      <w:r w:rsidR="00E324C3">
        <w:t xml:space="preserve">(12) </w:t>
      </w:r>
      <w:r>
        <w:t xml:space="preserve">focus group </w:t>
      </w:r>
      <w:r w:rsidR="00E324C3">
        <w:t xml:space="preserve">discussion </w:t>
      </w:r>
      <w:r>
        <w:t>guide</w:t>
      </w:r>
      <w:r w:rsidRPr="009A4917">
        <w:t xml:space="preserve">, </w:t>
      </w:r>
      <w:r>
        <w:t xml:space="preserve">and the </w:t>
      </w:r>
      <w:r w:rsidR="00E324C3">
        <w:t xml:space="preserve">(13) telephone interview guide (for </w:t>
      </w:r>
      <w:r w:rsidR="00DC4445">
        <w:t>program dropout</w:t>
      </w:r>
      <w:r w:rsidR="00E324C3">
        <w:t>s)</w:t>
      </w:r>
      <w:r w:rsidRPr="009A4917">
        <w:t xml:space="preserve">. Analysis will involve organization, coding, triangulation, and theme identification. For each qualitative data collection activity, standardized templates </w:t>
      </w:r>
      <w:r w:rsidR="007C3271">
        <w:t xml:space="preserve">will be used </w:t>
      </w:r>
      <w:r w:rsidRPr="009A4917">
        <w:t xml:space="preserve">to organize and document the information and then code this documentation. </w:t>
      </w:r>
      <w:r w:rsidR="007C3271">
        <w:t>C</w:t>
      </w:r>
      <w:r w:rsidRPr="009A4917">
        <w:t xml:space="preserve">oded text </w:t>
      </w:r>
      <w:r w:rsidR="007C3271">
        <w:t xml:space="preserve">will be searched </w:t>
      </w:r>
      <w:r w:rsidRPr="009A4917">
        <w:t xml:space="preserve">to gauge consistency and triangulate across respondents and data sources. This process will reduce large volumes of qualitative data to a manageable number of topics/themes/categories (Yin 1994; Coffey and Atkinson 1996) which can then be analyzed to address the </w:t>
      </w:r>
      <w:r>
        <w:t xml:space="preserve">study’s </w:t>
      </w:r>
      <w:r w:rsidRPr="009A4917">
        <w:t xml:space="preserve">research questions. </w:t>
      </w:r>
    </w:p>
    <w:p w:rsidR="00B14F7E" w:rsidRDefault="007928C2" w:rsidP="00B14F7E">
      <w:pPr>
        <w:pStyle w:val="NormalSS"/>
      </w:pPr>
      <w:r>
        <w:t>(Outside of the (3</w:t>
      </w:r>
      <w:proofErr w:type="gramStart"/>
      <w:r>
        <w:t>)RF</w:t>
      </w:r>
      <w:proofErr w:type="gramEnd"/>
      <w:r>
        <w:t>/(5)HM baseline surveys, which will be used in rigorous analysis) q</w:t>
      </w:r>
      <w:r w:rsidR="00B14F7E" w:rsidRPr="009A4917">
        <w:t xml:space="preserve">uantitative data </w:t>
      </w:r>
      <w:r>
        <w:t xml:space="preserve">for remaining instruments </w:t>
      </w:r>
      <w:r w:rsidR="00B14F7E">
        <w:t xml:space="preserve">will be summarized </w:t>
      </w:r>
      <w:r w:rsidR="00B14F7E" w:rsidRPr="009A4917">
        <w:t>using basic descriptive methods. Sources of quantitative data include</w:t>
      </w:r>
      <w:r w:rsidR="00B14F7E">
        <w:t xml:space="preserve"> the </w:t>
      </w:r>
      <w:r>
        <w:t xml:space="preserve">(9) on-line survey (for program </w:t>
      </w:r>
      <w:r w:rsidR="00B14F7E" w:rsidRPr="009A4917">
        <w:t>staff</w:t>
      </w:r>
      <w:r>
        <w:t>),</w:t>
      </w:r>
      <w:r w:rsidR="00B14F7E">
        <w:t xml:space="preserve"> the </w:t>
      </w:r>
      <w:r>
        <w:t xml:space="preserve">(10) on-line </w:t>
      </w:r>
      <w:r w:rsidR="00B14F7E">
        <w:t>Working Alliance Inventory</w:t>
      </w:r>
      <w:r>
        <w:t xml:space="preserve"> (for p</w:t>
      </w:r>
      <w:r w:rsidR="00391904">
        <w:t>rogram staff and participants).</w:t>
      </w:r>
      <w:r w:rsidR="00C6742B">
        <w:t xml:space="preserve"> </w:t>
      </w:r>
      <w:r w:rsidR="00B14F7E" w:rsidRPr="009A4917">
        <w:t xml:space="preserve">Analysis of data from each source </w:t>
      </w:r>
      <w:r w:rsidR="00B14F7E" w:rsidRPr="009A4917">
        <w:lastRenderedPageBreak/>
        <w:t>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 aggregate attendance data from a set time period, or compare responses to identify a level of agreement.</w:t>
      </w:r>
    </w:p>
    <w:p w:rsidR="00DC4445" w:rsidRDefault="00DC4445" w:rsidP="00DC4445">
      <w:pPr>
        <w:pStyle w:val="NormalSS"/>
      </w:pPr>
      <w:r>
        <w:t xml:space="preserve">With regard to the </w:t>
      </w:r>
      <w:r w:rsidR="007928C2">
        <w:t xml:space="preserve">qualitative </w:t>
      </w:r>
      <w:r>
        <w:t xml:space="preserve">data collected through the </w:t>
      </w:r>
      <w:r w:rsidR="007928C2">
        <w:t>(14) in-person, in-depth interview guide and (15) telephone check-in guide (both for program participants)</w:t>
      </w:r>
      <w:r>
        <w:t>, the study team will organize the data obtained by topic or theme, developing a thematic code</w:t>
      </w:r>
      <w:r w:rsidRPr="007E7257">
        <w:t>book based</w:t>
      </w:r>
      <w:r>
        <w:t xml:space="preserve"> on both deductive and</w:t>
      </w:r>
      <w:r w:rsidRPr="007E7257">
        <w:t xml:space="preserve"> inductive </w:t>
      </w:r>
      <w:r>
        <w:t xml:space="preserve">(or “open”) thematic </w:t>
      </w:r>
      <w:r w:rsidRPr="007E7257">
        <w:t xml:space="preserve">coding </w:t>
      </w:r>
      <w:r>
        <w:t xml:space="preserve">after reviewing a </w:t>
      </w:r>
      <w:r w:rsidRPr="007E7257">
        <w:t xml:space="preserve">random </w:t>
      </w:r>
      <w:r>
        <w:t xml:space="preserve">set </w:t>
      </w:r>
      <w:r w:rsidRPr="007E7257">
        <w:t xml:space="preserve">of </w:t>
      </w:r>
      <w:r>
        <w:t>five</w:t>
      </w:r>
      <w:r w:rsidRPr="007E7257">
        <w:t xml:space="preserve"> </w:t>
      </w:r>
      <w:r>
        <w:t xml:space="preserve">transcripts. </w:t>
      </w:r>
      <w:r w:rsidRPr="00846454">
        <w:t>Deductive codes are predetermined by the research questions and the interview protocol. Inductive codes “bubble up” up from the data. For example, coders might find that fathers repeatedly use the</w:t>
      </w:r>
      <w:r>
        <w:t xml:space="preserve"> phrase “being there” to capture what they believe is a key dimension of fatherhood—the </w:t>
      </w:r>
      <w:proofErr w:type="gramStart"/>
      <w:r>
        <w:t>determination to stand by one’s child no matter what troubles arise</w:t>
      </w:r>
      <w:proofErr w:type="gramEnd"/>
      <w:r>
        <w:t xml:space="preserve">. </w:t>
      </w:r>
      <w:r w:rsidRPr="007E7257">
        <w:t xml:space="preserve">Once a draft </w:t>
      </w:r>
      <w:r>
        <w:t xml:space="preserve">thematic </w:t>
      </w:r>
      <w:r w:rsidRPr="007E7257">
        <w:t xml:space="preserve">codebook is developed, </w:t>
      </w:r>
      <w:r>
        <w:t>the entire coding team</w:t>
      </w:r>
      <w:r w:rsidRPr="007E7257">
        <w:t xml:space="preserve"> </w:t>
      </w:r>
      <w:r>
        <w:t>will be trained to reliably code the remaining transcripts, as well as interview transcripts and case notes. An</w:t>
      </w:r>
      <w:r w:rsidRPr="007E7257">
        <w:t xml:space="preserve"> electronic database </w:t>
      </w:r>
      <w:r>
        <w:t xml:space="preserve">will store </w:t>
      </w:r>
      <w:r w:rsidRPr="007E7257">
        <w:t>the data and codes</w:t>
      </w:r>
      <w:r>
        <w:t xml:space="preserve"> for use with qualitative data analysis</w:t>
      </w:r>
      <w:r w:rsidRPr="007E7257">
        <w:t xml:space="preserve"> software</w:t>
      </w:r>
      <w:r>
        <w:t>.</w:t>
      </w:r>
      <w:r w:rsidRPr="007E7257">
        <w:t xml:space="preserve"> </w:t>
      </w:r>
    </w:p>
    <w:p w:rsidR="00DC4445" w:rsidRDefault="00DC4445" w:rsidP="00DC4445">
      <w:pPr>
        <w:pStyle w:val="NormalSS"/>
      </w:pPr>
      <w:r w:rsidRPr="00FA6D6A">
        <w:t xml:space="preserve">Once data are sorted into thematic codes, </w:t>
      </w:r>
      <w:r>
        <w:t>the contractor will conduct</w:t>
      </w:r>
      <w:r w:rsidRPr="00FA6D6A">
        <w:t xml:space="preserve"> analytic </w:t>
      </w:r>
      <w:proofErr w:type="spellStart"/>
      <w:r w:rsidRPr="00FA6D6A">
        <w:t>subcoding</w:t>
      </w:r>
      <w:proofErr w:type="spellEnd"/>
      <w:r w:rsidRPr="00FA6D6A">
        <w:t xml:space="preserve">. This stage does not just merely sort data by topic or theme, but rather allows the study team to analyze what has been gleaned from a particular thematic code. Just as in the thematic coding stage, analytic </w:t>
      </w:r>
      <w:proofErr w:type="spellStart"/>
      <w:r w:rsidRPr="00FA6D6A">
        <w:t>subcodes</w:t>
      </w:r>
      <w:proofErr w:type="spellEnd"/>
      <w:r w:rsidRPr="00FA6D6A">
        <w:t xml:space="preserve"> will be both inductively and deductively derived. But, wh</w:t>
      </w:r>
      <w:r>
        <w:t>ile</w:t>
      </w:r>
      <w:r w:rsidRPr="00FA6D6A">
        <w:t xml:space="preserve"> the first stage of coding focused on deductive coding, in this second analytic stage, the inductive approach will dominate. The analysis will initially focus on identifying commonalities across all fathers in the study, such as how participants navigate complex family structures, and how that process may shape patterns of employment, program participation</w:t>
      </w:r>
      <w:r>
        <w:t>,</w:t>
      </w:r>
      <w:r w:rsidRPr="00FA6D6A">
        <w:t xml:space="preserve"> and father involvement. </w:t>
      </w:r>
      <w:r>
        <w:t xml:space="preserve">The study team will </w:t>
      </w:r>
      <w:r w:rsidRPr="00FA6D6A">
        <w:t>describe the typical respondent’s notions of what a good father ought to do for his child, as well as how these notions relate to how they interact with the program, the messages they receive from program staff, and their views of their own fathers and how those shape their current relationship with their children.</w:t>
      </w:r>
      <w:r w:rsidR="00C6742B">
        <w:t xml:space="preserve"> </w:t>
      </w:r>
    </w:p>
    <w:p w:rsidR="00DC4445" w:rsidRPr="00FD5ABC" w:rsidRDefault="00DC4445" w:rsidP="00DC4445">
      <w:pPr>
        <w:pStyle w:val="NormalSS"/>
      </w:pPr>
      <w:r w:rsidRPr="00FD5ABC">
        <w:t xml:space="preserve">This </w:t>
      </w:r>
      <w:proofErr w:type="spellStart"/>
      <w:r w:rsidRPr="00FD5ABC">
        <w:t>subcoding</w:t>
      </w:r>
      <w:proofErr w:type="spellEnd"/>
      <w:r w:rsidRPr="00FD5ABC">
        <w:t xml:space="preserve"> process may also reveal categories that would yield fruitful sources of comparison. It may turn out, for example, that fathers for whom a relationship with a social child </w:t>
      </w:r>
      <w:r>
        <w:t xml:space="preserve">(a non-biological child with an active presence in his life) </w:t>
      </w:r>
      <w:r w:rsidRPr="00FD5ABC">
        <w:t>is highly salient feel responsible for the wellbeing of that child and may have more difficulty responding positively to a set of program messages about providing for one’s biological children. By transforming “salience of social child” into a categorical variable, we can address the question of whether this is in fact the case, at least in our small sample.</w:t>
      </w:r>
      <w:r w:rsidR="00C6742B">
        <w:t xml:space="preserve"> </w:t>
      </w:r>
      <w:r w:rsidRPr="00FD5ABC">
        <w:t xml:space="preserve">The process is particularly suited for analyzing the network tree data gleaned from the interview. The study team will assess how the complexity in fathers’ relationships, and the strategies men devise to accommodate it, are related to their behaviors as fathers, partners, providers, and workers. </w:t>
      </w:r>
    </w:p>
    <w:p w:rsidR="00DC4445" w:rsidRPr="00766DD4" w:rsidRDefault="00DC4445" w:rsidP="00DC4445">
      <w:pPr>
        <w:pStyle w:val="NormalSS"/>
      </w:pPr>
      <w:r w:rsidRPr="00FA6D6A">
        <w:t xml:space="preserve">Following this initial analysis, the study team will systematically compare similarities and differences across fathers with various characteristics. Several obvious dimensions for comparison are program type, race/ethnicity, age of father, child gender, residing (or not) with their child, but many more are possible. Racial and ethnic variation will be a special focus in </w:t>
      </w:r>
      <w:r>
        <w:t>the</w:t>
      </w:r>
      <w:r w:rsidRPr="00FA6D6A">
        <w:t xml:space="preserve"> subgroup analyses. Due to small sample size, we cannot rigorously explore “within-program” questions (that is, “in program X, how do African American fathers’ preexisting views about the father role ‘fit’ with the program message as compared to Hispanic fathers’ preexisting views?”). However, programs </w:t>
      </w:r>
      <w:r>
        <w:t xml:space="preserve">may be grouped </w:t>
      </w:r>
      <w:r w:rsidRPr="00FA6D6A">
        <w:t xml:space="preserve">by type in ways that allow us to address these kinds of questions more reliably. </w:t>
      </w:r>
    </w:p>
    <w:p w:rsidR="00B14F7E" w:rsidRDefault="00FF007E" w:rsidP="00B14F7E">
      <w:pPr>
        <w:pStyle w:val="NormalSS"/>
        <w:ind w:firstLine="0"/>
        <w:rPr>
          <w:b/>
        </w:rPr>
      </w:pPr>
      <w:r>
        <w:rPr>
          <w:b/>
        </w:rPr>
        <w:lastRenderedPageBreak/>
        <w:tab/>
      </w:r>
      <w:r w:rsidR="00DC4445">
        <w:rPr>
          <w:b/>
        </w:rPr>
        <w:t>Implementation/Qualitative Only Evaluation</w:t>
      </w:r>
      <w:r w:rsidR="00391904">
        <w:rPr>
          <w:b/>
        </w:rPr>
        <w:t>:</w:t>
      </w:r>
      <w:r w:rsidR="00DC4445">
        <w:rPr>
          <w:b/>
        </w:rPr>
        <w:t xml:space="preserve"> </w:t>
      </w:r>
      <w:r w:rsidR="00B14F7E" w:rsidRPr="007720D7">
        <w:rPr>
          <w:b/>
        </w:rPr>
        <w:t xml:space="preserve">Hispanic </w:t>
      </w:r>
      <w:r w:rsidR="00B14F7E">
        <w:rPr>
          <w:b/>
        </w:rPr>
        <w:t>RF</w:t>
      </w:r>
      <w:r w:rsidR="007C3271">
        <w:rPr>
          <w:b/>
        </w:rPr>
        <w:t xml:space="preserve"> </w:t>
      </w:r>
      <w:r w:rsidR="00391904">
        <w:rPr>
          <w:b/>
        </w:rPr>
        <w:t>S</w:t>
      </w:r>
      <w:r w:rsidR="00B14F7E">
        <w:rPr>
          <w:b/>
        </w:rPr>
        <w:t>ub</w:t>
      </w:r>
      <w:r w:rsidR="00391904">
        <w:rPr>
          <w:b/>
        </w:rPr>
        <w:t>-</w:t>
      </w:r>
      <w:r w:rsidR="00B14F7E">
        <w:rPr>
          <w:b/>
        </w:rPr>
        <w:t>s</w:t>
      </w:r>
      <w:r w:rsidR="00B14F7E" w:rsidRPr="007720D7">
        <w:rPr>
          <w:b/>
        </w:rPr>
        <w:t>tudy</w:t>
      </w:r>
    </w:p>
    <w:p w:rsidR="00B14F7E" w:rsidRPr="008E7D94" w:rsidRDefault="00B14F7E" w:rsidP="00B14F7E">
      <w:pPr>
        <w:pStyle w:val="NormalSS"/>
      </w:pPr>
      <w:r w:rsidRPr="008E7D94">
        <w:t xml:space="preserve">The contractor will use standard qualitative procedures to analyze and summarize information from </w:t>
      </w:r>
      <w:r w:rsidR="002052F6">
        <w:t xml:space="preserve">the (16) semi-structured interview topic guide (for program staff) </w:t>
      </w:r>
      <w:r w:rsidRPr="008E7D94">
        <w:t xml:space="preserve">and </w:t>
      </w:r>
      <w:r w:rsidR="002052F6">
        <w:t xml:space="preserve">the (17) </w:t>
      </w:r>
      <w:r w:rsidRPr="008E7D94">
        <w:t>focus group</w:t>
      </w:r>
      <w:r w:rsidR="002052F6">
        <w:t xml:space="preserve"> </w:t>
      </w:r>
      <w:r w:rsidR="00DC4445">
        <w:t xml:space="preserve">discussion </w:t>
      </w:r>
      <w:r w:rsidRPr="008E7D94">
        <w:t>guide</w:t>
      </w:r>
      <w:r w:rsidR="002052F6">
        <w:t xml:space="preserve"> (for program participants)</w:t>
      </w:r>
      <w:r w:rsidRPr="008E7D94">
        <w:t xml:space="preserve">. Analysis will involve organization, coding, triangulation, and theme identification. For each qualitative data collection activity, standardized templates </w:t>
      </w:r>
      <w:r w:rsidR="007C3271">
        <w:t xml:space="preserve">will be used </w:t>
      </w:r>
      <w:r w:rsidRPr="008E7D94">
        <w:t>to organize and document the information and then code this documentation. We will search the coded text to gauge consistency and triangulate across respondents and data sources. This process will reduce the qualitative data to a manageable number of topics/themes/categories (Yin 1994; Coffey and Atkinson 1996) which can then be analyzed to address the study’s research questions.</w:t>
      </w:r>
    </w:p>
    <w:p w:rsidR="00B14F7E" w:rsidRPr="00135A7B" w:rsidRDefault="00B14F7E" w:rsidP="00304C74">
      <w:pPr>
        <w:pStyle w:val="NormalSS"/>
        <w:rPr>
          <w:b/>
        </w:rPr>
      </w:pPr>
      <w:r w:rsidRPr="008E7D94">
        <w:t xml:space="preserve">Quantitative data from the </w:t>
      </w:r>
      <w:r w:rsidR="00DC4445">
        <w:t xml:space="preserve">Hispanic </w:t>
      </w:r>
      <w:r w:rsidR="002052F6">
        <w:t xml:space="preserve">(18) questionnaires (for </w:t>
      </w:r>
      <w:r w:rsidR="00DC4445">
        <w:t xml:space="preserve">focus group </w:t>
      </w:r>
      <w:r w:rsidR="002052F6">
        <w:t>participants)</w:t>
      </w:r>
      <w:r w:rsidRPr="008E7D94">
        <w:t xml:space="preserve"> will be summarized using basic descriptive methods. Analysis of data will follow a set of steps involving data cleaning, variable construction, and computing descriptive statistics. To facilitate analysis</w:t>
      </w:r>
      <w:r w:rsidR="007C3271">
        <w:t>,</w:t>
      </w:r>
      <w:r w:rsidRPr="008E7D94">
        <w:t xml:space="preserve"> variables </w:t>
      </w:r>
      <w:r w:rsidR="007C3271">
        <w:t xml:space="preserve">will be created </w:t>
      </w:r>
      <w:r w:rsidRPr="008E7D94">
        <w:t>to address the study’s research questions; for example, variables may combine several survey responses into a scale.</w:t>
      </w:r>
    </w:p>
    <w:p w:rsidR="00B14F7E" w:rsidRDefault="00B14F7E" w:rsidP="00B14F7E">
      <w:pPr>
        <w:pStyle w:val="Heading3"/>
      </w:pPr>
      <w:bookmarkStart w:id="34" w:name="_Toc346001124"/>
      <w:r>
        <w:t>b.</w:t>
      </w:r>
      <w:r>
        <w:tab/>
        <w:t>Time Schedule and Publications</w:t>
      </w:r>
      <w:bookmarkEnd w:id="34"/>
    </w:p>
    <w:p w:rsidR="00B14F7E" w:rsidRDefault="00B14F7E" w:rsidP="00B14F7E">
      <w:pPr>
        <w:pStyle w:val="NormalSS"/>
        <w:keepNext/>
      </w:pPr>
      <w:r>
        <w:t xml:space="preserve">The PACT study is expected to be conducted over a five-year period beginning on September 30, 2011. </w:t>
      </w:r>
      <w:r w:rsidR="00872CD9">
        <w:t>Discussions with sites began after April 20, 2012, when first ICR approval was received (for such discussions to begin).</w:t>
      </w:r>
      <w:r w:rsidR="00C6742B">
        <w:t xml:space="preserve"> </w:t>
      </w:r>
      <w:r>
        <w:t>This ICR is for three years.</w:t>
      </w:r>
      <w:r w:rsidR="00E6213A">
        <w:t xml:space="preserve"> Table</w:t>
      </w:r>
      <w:r w:rsidR="00B673BB">
        <w:t xml:space="preserve"> A.</w:t>
      </w:r>
      <w:r w:rsidR="00893BE3">
        <w:t>9</w:t>
      </w:r>
      <w:r w:rsidR="00E6213A">
        <w:t xml:space="preserve"> provide the expected schedule for the study.</w:t>
      </w:r>
      <w:r>
        <w:t xml:space="preserve"> </w:t>
      </w:r>
    </w:p>
    <w:p w:rsidR="00B14F7E" w:rsidRDefault="00B673BB" w:rsidP="00B14F7E">
      <w:pPr>
        <w:pStyle w:val="MarkforTableHeading"/>
      </w:pPr>
      <w:bookmarkStart w:id="35" w:name="_Toc256421734"/>
      <w:bookmarkStart w:id="36" w:name="_Toc260922535"/>
      <w:bookmarkStart w:id="37" w:name="_Toc286659837"/>
      <w:bookmarkStart w:id="38" w:name="_Toc347323087"/>
      <w:r>
        <w:t>Table A.</w:t>
      </w:r>
      <w:r w:rsidR="00893BE3">
        <w:t>9</w:t>
      </w:r>
      <w:r w:rsidR="00B14F7E">
        <w:t>. Schedule for the Evaluation</w:t>
      </w:r>
      <w:bookmarkEnd w:id="35"/>
      <w:bookmarkEnd w:id="36"/>
      <w:bookmarkEnd w:id="37"/>
      <w:bookmarkEnd w:id="38"/>
    </w:p>
    <w:tbl>
      <w:tblPr>
        <w:tblStyle w:val="SMPRTableBlack"/>
        <w:tblW w:w="5000" w:type="pct"/>
        <w:tblInd w:w="0" w:type="dxa"/>
        <w:tblLook w:val="04A0"/>
      </w:tblPr>
      <w:tblGrid>
        <w:gridCol w:w="4790"/>
        <w:gridCol w:w="4786"/>
      </w:tblGrid>
      <w:tr w:rsidR="00B14F7E" w:rsidTr="00B14F7E">
        <w:trPr>
          <w:cnfStyle w:val="100000000000"/>
        </w:trPr>
        <w:tc>
          <w:tcPr>
            <w:tcW w:w="2501" w:type="pct"/>
          </w:tcPr>
          <w:p w:rsidR="00B14F7E" w:rsidRDefault="00B14F7E" w:rsidP="00B14F7E">
            <w:pPr>
              <w:pStyle w:val="TableHeaderLeft"/>
            </w:pPr>
            <w:r>
              <w:t>Activity</w:t>
            </w:r>
          </w:p>
        </w:tc>
        <w:tc>
          <w:tcPr>
            <w:tcW w:w="2499" w:type="pct"/>
          </w:tcPr>
          <w:p w:rsidR="00B14F7E" w:rsidRDefault="00B14F7E" w:rsidP="00B14F7E">
            <w:pPr>
              <w:pStyle w:val="TableHeaderCenter"/>
              <w:jc w:val="left"/>
            </w:pPr>
            <w:r>
              <w:t>Date</w:t>
            </w:r>
          </w:p>
        </w:tc>
      </w:tr>
      <w:tr w:rsidR="00B14F7E" w:rsidTr="00B14F7E">
        <w:tc>
          <w:tcPr>
            <w:tcW w:w="2501" w:type="pct"/>
          </w:tcPr>
          <w:p w:rsidR="00B14F7E" w:rsidRPr="000A63A4" w:rsidRDefault="00B14F7E" w:rsidP="00B14F7E">
            <w:pPr>
              <w:pStyle w:val="TableText"/>
              <w:spacing w:before="60" w:after="60"/>
            </w:pPr>
            <w:r w:rsidRPr="000A63A4">
              <w:t>Selection of grantees for inclusion in evaluation</w:t>
            </w:r>
          </w:p>
          <w:p w:rsidR="00B14F7E" w:rsidRPr="000A63A4" w:rsidRDefault="00B14F7E" w:rsidP="00B14F7E">
            <w:pPr>
              <w:pStyle w:val="TableText"/>
              <w:spacing w:before="60" w:after="60"/>
            </w:pPr>
            <w:r w:rsidRPr="000A63A4">
              <w:t xml:space="preserve">Intake period for impact </w:t>
            </w:r>
            <w:r w:rsidR="006516F8">
              <w:t>evaluation</w:t>
            </w:r>
          </w:p>
          <w:p w:rsidR="00B14F7E" w:rsidRPr="000A63A4" w:rsidRDefault="00B14F7E" w:rsidP="00B14F7E">
            <w:pPr>
              <w:pStyle w:val="TableText"/>
              <w:spacing w:before="60" w:after="60"/>
            </w:pPr>
            <w:r w:rsidRPr="000A63A4">
              <w:t xml:space="preserve">Report on early findings on implementation </w:t>
            </w:r>
          </w:p>
          <w:p w:rsidR="00B14F7E" w:rsidRPr="000A63A4" w:rsidRDefault="00B14F7E" w:rsidP="00B14F7E">
            <w:pPr>
              <w:pStyle w:val="TableText"/>
              <w:spacing w:before="60" w:after="60"/>
            </w:pPr>
            <w:r w:rsidRPr="000A63A4">
              <w:t>Implementation mid-term report</w:t>
            </w:r>
          </w:p>
          <w:p w:rsidR="00B14F7E" w:rsidRPr="000A63A4" w:rsidRDefault="00B14F7E" w:rsidP="00B14F7E">
            <w:pPr>
              <w:pStyle w:val="TableText"/>
              <w:spacing w:before="60" w:after="60"/>
            </w:pPr>
            <w:r w:rsidRPr="000A63A4">
              <w:t xml:space="preserve">Data collection for Hispanic RF </w:t>
            </w:r>
            <w:r w:rsidR="002052F6">
              <w:t>S</w:t>
            </w:r>
            <w:r w:rsidRPr="000A63A4">
              <w:t>ub</w:t>
            </w:r>
            <w:r w:rsidR="002052F6">
              <w:t>-</w:t>
            </w:r>
            <w:r w:rsidRPr="000A63A4">
              <w:t>study</w:t>
            </w:r>
          </w:p>
          <w:p w:rsidR="00B14F7E" w:rsidRPr="000A63A4" w:rsidRDefault="00B14F7E" w:rsidP="00B14F7E">
            <w:pPr>
              <w:pStyle w:val="TableText"/>
              <w:spacing w:before="60" w:after="60"/>
            </w:pPr>
            <w:r w:rsidRPr="000A63A4">
              <w:t xml:space="preserve">Report on Hispanic </w:t>
            </w:r>
            <w:r w:rsidR="002052F6">
              <w:t>RF S</w:t>
            </w:r>
            <w:r w:rsidRPr="000A63A4">
              <w:t>ub</w:t>
            </w:r>
            <w:r w:rsidR="002052F6">
              <w:t>-</w:t>
            </w:r>
            <w:r w:rsidRPr="000A63A4">
              <w:t>study</w:t>
            </w:r>
          </w:p>
          <w:p w:rsidR="00B14F7E" w:rsidRPr="000A63A4" w:rsidRDefault="00B14F7E" w:rsidP="00B14F7E">
            <w:pPr>
              <w:pStyle w:val="TableText"/>
              <w:spacing w:before="60" w:after="60"/>
            </w:pPr>
            <w:r w:rsidRPr="000A63A4">
              <w:t xml:space="preserve">First report on qualitative </w:t>
            </w:r>
            <w:r w:rsidR="006516F8">
              <w:t xml:space="preserve">interview </w:t>
            </w:r>
            <w:r w:rsidRPr="000A63A4">
              <w:t>analysis</w:t>
            </w:r>
          </w:p>
          <w:p w:rsidR="00B14F7E" w:rsidRPr="000A63A4" w:rsidRDefault="00B14F7E" w:rsidP="00B14F7E">
            <w:pPr>
              <w:pStyle w:val="TableText"/>
              <w:spacing w:before="60" w:after="60"/>
            </w:pPr>
            <w:r w:rsidRPr="000A63A4">
              <w:t xml:space="preserve">Second report on qualitative </w:t>
            </w:r>
            <w:r w:rsidR="006516F8">
              <w:t xml:space="preserve">interview </w:t>
            </w:r>
            <w:r w:rsidRPr="000A63A4">
              <w:t>analysis</w:t>
            </w:r>
          </w:p>
          <w:p w:rsidR="00B14F7E" w:rsidRPr="000A63A4" w:rsidRDefault="00B14F7E" w:rsidP="00B14F7E">
            <w:pPr>
              <w:pStyle w:val="TableText"/>
              <w:spacing w:before="60" w:after="60"/>
            </w:pPr>
            <w:r w:rsidRPr="000A63A4">
              <w:t>Final implementation report</w:t>
            </w:r>
          </w:p>
          <w:p w:rsidR="00B14F7E" w:rsidRPr="000A63A4" w:rsidRDefault="00B14F7E" w:rsidP="00B14F7E">
            <w:pPr>
              <w:pStyle w:val="TableText"/>
              <w:spacing w:before="60" w:after="60"/>
            </w:pPr>
            <w:r w:rsidRPr="000A63A4">
              <w:t>Final impact report</w:t>
            </w:r>
          </w:p>
          <w:p w:rsidR="00B14F7E" w:rsidRPr="000A63A4" w:rsidRDefault="00B14F7E" w:rsidP="00B14F7E">
            <w:pPr>
              <w:pStyle w:val="TableText"/>
              <w:spacing w:before="60" w:after="60"/>
            </w:pPr>
            <w:r w:rsidRPr="000A63A4">
              <w:t xml:space="preserve">Final report on qualitative </w:t>
            </w:r>
            <w:r w:rsidR="006516F8">
              <w:t xml:space="preserve">interview </w:t>
            </w:r>
            <w:r w:rsidRPr="000A63A4">
              <w:t>analysis</w:t>
            </w:r>
          </w:p>
        </w:tc>
        <w:tc>
          <w:tcPr>
            <w:tcW w:w="2499" w:type="pct"/>
          </w:tcPr>
          <w:p w:rsidR="00B14F7E" w:rsidRDefault="00B14F7E" w:rsidP="00B14F7E">
            <w:pPr>
              <w:pStyle w:val="TableText"/>
              <w:spacing w:before="60" w:after="60"/>
            </w:pPr>
            <w:r>
              <w:t>Spring 2012 to spring 2013</w:t>
            </w:r>
          </w:p>
          <w:p w:rsidR="00B14F7E" w:rsidRDefault="00B14F7E" w:rsidP="00B14F7E">
            <w:pPr>
              <w:pStyle w:val="TableText"/>
              <w:spacing w:before="60" w:after="60"/>
            </w:pPr>
            <w:r>
              <w:t>December 2012–August 2014</w:t>
            </w:r>
          </w:p>
          <w:p w:rsidR="00B14F7E" w:rsidRDefault="00B14F7E" w:rsidP="00B14F7E">
            <w:pPr>
              <w:pStyle w:val="TableText"/>
              <w:spacing w:before="60" w:after="60"/>
            </w:pPr>
            <w:r>
              <w:t>Summer 2013</w:t>
            </w:r>
          </w:p>
          <w:p w:rsidR="00B14F7E" w:rsidRDefault="00B14F7E" w:rsidP="00B14F7E">
            <w:pPr>
              <w:pStyle w:val="TableText"/>
              <w:spacing w:before="60" w:after="60"/>
            </w:pPr>
            <w:r>
              <w:t>Spring 2014</w:t>
            </w:r>
          </w:p>
          <w:p w:rsidR="00B14F7E" w:rsidRDefault="00572EAD" w:rsidP="00B14F7E">
            <w:pPr>
              <w:pStyle w:val="TableText"/>
              <w:spacing w:before="60" w:after="60"/>
            </w:pPr>
            <w:r>
              <w:t>Summer</w:t>
            </w:r>
            <w:r w:rsidR="00B14F7E">
              <w:t>-fall 2013</w:t>
            </w:r>
          </w:p>
          <w:p w:rsidR="00B14F7E" w:rsidRDefault="004876DC" w:rsidP="00B14F7E">
            <w:pPr>
              <w:pStyle w:val="TableText"/>
              <w:spacing w:before="60" w:after="60"/>
            </w:pPr>
            <w:r>
              <w:t>Winter 201</w:t>
            </w:r>
            <w:r w:rsidR="002052F6">
              <w:t>3</w:t>
            </w:r>
            <w:r>
              <w:t>/2014</w:t>
            </w:r>
          </w:p>
          <w:p w:rsidR="00B14F7E" w:rsidRPr="001B5D00" w:rsidRDefault="00B14F7E" w:rsidP="00B14F7E">
            <w:pPr>
              <w:pStyle w:val="TableText"/>
              <w:spacing w:before="60" w:after="60"/>
              <w:rPr>
                <w:vertAlign w:val="subscript"/>
              </w:rPr>
            </w:pPr>
            <w:r>
              <w:t>Winter 201</w:t>
            </w:r>
            <w:r w:rsidR="002052F6">
              <w:t>4/201</w:t>
            </w:r>
            <w:r>
              <w:t>5</w:t>
            </w:r>
          </w:p>
          <w:p w:rsidR="00B14F7E" w:rsidRDefault="00B14F7E" w:rsidP="00B14F7E">
            <w:pPr>
              <w:pStyle w:val="TableText"/>
              <w:spacing w:before="60" w:after="60"/>
            </w:pPr>
            <w:r>
              <w:t>Fall 2015</w:t>
            </w:r>
          </w:p>
          <w:p w:rsidR="00B14F7E" w:rsidRDefault="00B14F7E" w:rsidP="00B14F7E">
            <w:pPr>
              <w:pStyle w:val="TableText"/>
              <w:spacing w:before="60" w:after="60"/>
            </w:pPr>
            <w:r>
              <w:t>Winter 2016</w:t>
            </w:r>
          </w:p>
          <w:p w:rsidR="00B14F7E" w:rsidRDefault="00B14F7E" w:rsidP="00B14F7E">
            <w:pPr>
              <w:pStyle w:val="TableText"/>
              <w:spacing w:before="60" w:after="60"/>
            </w:pPr>
            <w:r>
              <w:t>Summer–fall 2016</w:t>
            </w:r>
          </w:p>
          <w:p w:rsidR="00B14F7E" w:rsidRDefault="00B14F7E" w:rsidP="00B14F7E">
            <w:pPr>
              <w:pStyle w:val="TableText"/>
              <w:spacing w:before="60" w:after="60"/>
            </w:pPr>
            <w:r>
              <w:t>Summer–fall 2016</w:t>
            </w:r>
          </w:p>
        </w:tc>
      </w:tr>
    </w:tbl>
    <w:p w:rsidR="00B14F7E" w:rsidRDefault="00B14F7E" w:rsidP="00B14F7E">
      <w:pPr>
        <w:pStyle w:val="TableFootnoteCaption"/>
      </w:pPr>
    </w:p>
    <w:p w:rsidR="00B14F7E" w:rsidRDefault="00B14F7E" w:rsidP="00B14F7E">
      <w:pPr>
        <w:pStyle w:val="NormalSS"/>
      </w:pPr>
      <w:r>
        <w:t xml:space="preserve">In addition to </w:t>
      </w:r>
      <w:r w:rsidR="006516F8">
        <w:t xml:space="preserve">the planned </w:t>
      </w:r>
      <w:r>
        <w:t xml:space="preserve">reports </w:t>
      </w:r>
      <w:r w:rsidR="006516F8">
        <w:t>described above</w:t>
      </w:r>
      <w:r>
        <w:t>, PACT provide</w:t>
      </w:r>
      <w:r w:rsidR="006516F8">
        <w:t>s</w:t>
      </w:r>
      <w:r>
        <w:t xml:space="preserve"> opportunities for analyzing and disseminating additional information through special topics reports and research or issue briefs</w:t>
      </w:r>
      <w:r w:rsidR="006516F8">
        <w:t xml:space="preserve"> on an as requested basis</w:t>
      </w:r>
      <w:r>
        <w:t xml:space="preserve">. </w:t>
      </w:r>
      <w:r w:rsidRPr="000A63A4">
        <w:t>We will also provide a restricted use data file for others to replicate and extend our analysis.</w:t>
      </w:r>
    </w:p>
    <w:p w:rsidR="00B14F7E" w:rsidRDefault="00B14F7E" w:rsidP="00B14F7E">
      <w:pPr>
        <w:pStyle w:val="Heading2Black"/>
      </w:pPr>
      <w:bookmarkStart w:id="39" w:name="_Toc346001125"/>
      <w:r>
        <w:t>17.</w:t>
      </w:r>
      <w:r>
        <w:tab/>
        <w:t>Reason(s) Display of OMB Expiration Date Is Inappropriate</w:t>
      </w:r>
      <w:bookmarkEnd w:id="39"/>
    </w:p>
    <w:p w:rsidR="00B14F7E" w:rsidRDefault="00B14F7E" w:rsidP="00B14F7E">
      <w:pPr>
        <w:pStyle w:val="NormalSS"/>
      </w:pPr>
      <w:r>
        <w:t>All instruments will display the expiration date for OMB approval.</w:t>
      </w:r>
    </w:p>
    <w:p w:rsidR="00B14F7E" w:rsidRDefault="00B14F7E" w:rsidP="00B14F7E">
      <w:pPr>
        <w:pStyle w:val="Heading2Black"/>
      </w:pPr>
      <w:bookmarkStart w:id="40" w:name="_Toc346001126"/>
      <w:r>
        <w:lastRenderedPageBreak/>
        <w:t>18.</w:t>
      </w:r>
      <w:r>
        <w:tab/>
        <w:t>Exceptions to Certification for Paperwork Reduction Act Submissions</w:t>
      </w:r>
      <w:bookmarkEnd w:id="40"/>
      <w:r>
        <w:t xml:space="preserve"> </w:t>
      </w:r>
    </w:p>
    <w:p w:rsidR="00B14F7E" w:rsidRDefault="00B14F7E" w:rsidP="00B14F7E">
      <w:pPr>
        <w:pStyle w:val="NormalSS"/>
      </w:pPr>
      <w:r>
        <w:t>No exceptions are necessary for this information collection.</w:t>
      </w:r>
    </w:p>
    <w:p w:rsidR="00B14F7E" w:rsidRDefault="00B14F7E" w:rsidP="00B14F7E">
      <w:pPr>
        <w:pStyle w:val="NormalSS"/>
        <w:sectPr w:rsidR="00B14F7E" w:rsidSect="00AE6742">
          <w:endnotePr>
            <w:numFmt w:val="decimal"/>
          </w:endnotePr>
          <w:pgSz w:w="12240" w:h="15840" w:code="1"/>
          <w:pgMar w:top="1440" w:right="1440" w:bottom="576" w:left="1440" w:header="720" w:footer="576" w:gutter="0"/>
          <w:cols w:space="720"/>
          <w:docGrid w:linePitch="326"/>
        </w:sectPr>
      </w:pPr>
    </w:p>
    <w:p w:rsidR="00B14F7E" w:rsidRDefault="00B14F7E" w:rsidP="00B14F7E">
      <w:pPr>
        <w:pStyle w:val="Heading1Black"/>
      </w:pPr>
      <w:bookmarkStart w:id="41" w:name="_Toc346001127"/>
      <w:r>
        <w:lastRenderedPageBreak/>
        <w:t>REFERENCES</w:t>
      </w:r>
      <w:bookmarkEnd w:id="41"/>
    </w:p>
    <w:p w:rsidR="00B14F7E" w:rsidRPr="009908CB" w:rsidRDefault="00B14F7E" w:rsidP="00B14F7E">
      <w:pPr>
        <w:pStyle w:val="References"/>
        <w:rPr>
          <w:bCs/>
        </w:rPr>
      </w:pPr>
      <w:r w:rsidRPr="009908CB">
        <w:rPr>
          <w:bCs/>
        </w:rPr>
        <w:t xml:space="preserve">Avellar, Sarah M., Robin Dion, Andrew Clarkwest, Heather Zaveri, Subuhi Asheer, Kelley Borradaile, Megan Hague Angus, Timothy Novak, Julie Redline, and Marykate Zukiewicz. “Catalog of Research: Programs for Low-Income Fathers.” Washington, DC: </w:t>
      </w:r>
      <w:r w:rsidR="00227203">
        <w:rPr>
          <w:bCs/>
        </w:rPr>
        <w:t>The evaluator</w:t>
      </w:r>
      <w:r w:rsidRPr="009908CB">
        <w:rPr>
          <w:bCs/>
        </w:rPr>
        <w:t xml:space="preserve"> Policy Research, June 2011.</w:t>
      </w:r>
    </w:p>
    <w:p w:rsidR="00B14F7E" w:rsidRPr="00AC23A3" w:rsidRDefault="00B14F7E" w:rsidP="00B14F7E">
      <w:pPr>
        <w:pStyle w:val="References"/>
      </w:pPr>
      <w:proofErr w:type="spellStart"/>
      <w:proofErr w:type="gramStart"/>
      <w:r w:rsidRPr="00AC23A3">
        <w:t>Axinn</w:t>
      </w:r>
      <w:proofErr w:type="spellEnd"/>
      <w:r w:rsidRPr="00AC23A3">
        <w:t>, William G.</w:t>
      </w:r>
      <w:r>
        <w:t>,</w:t>
      </w:r>
      <w:r w:rsidRPr="00AC23A3">
        <w:t xml:space="preserve"> and Lisa D. Pearce.</w:t>
      </w:r>
      <w:proofErr w:type="gramEnd"/>
      <w:r w:rsidRPr="00AC23A3">
        <w:t xml:space="preserve"> </w:t>
      </w:r>
      <w:proofErr w:type="gramStart"/>
      <w:r w:rsidRPr="00AC23A3">
        <w:t>“Innovations in Life History Calendar Applications.”</w:t>
      </w:r>
      <w:proofErr w:type="gramEnd"/>
      <w:r w:rsidRPr="00AC23A3">
        <w:t xml:space="preserve"> </w:t>
      </w:r>
      <w:r w:rsidRPr="00AC23A3">
        <w:rPr>
          <w:i/>
        </w:rPr>
        <w:t>Social Science Research</w:t>
      </w:r>
      <w:r>
        <w:t>,</w:t>
      </w:r>
      <w:r w:rsidRPr="00AC23A3">
        <w:rPr>
          <w:i/>
        </w:rPr>
        <w:t xml:space="preserve"> </w:t>
      </w:r>
      <w:r>
        <w:t xml:space="preserve">vol. </w:t>
      </w:r>
      <w:r w:rsidRPr="00AC23A3">
        <w:t>28</w:t>
      </w:r>
      <w:r>
        <w:t xml:space="preserve">, 1999, pp. </w:t>
      </w:r>
      <w:r w:rsidRPr="00AC23A3">
        <w:t>243</w:t>
      </w:r>
      <w:r>
        <w:t>–2</w:t>
      </w:r>
      <w:r w:rsidRPr="00AC23A3">
        <w:t>64.</w:t>
      </w:r>
    </w:p>
    <w:p w:rsidR="00C86A1A" w:rsidRPr="00C86A1A" w:rsidRDefault="00C86A1A" w:rsidP="00A8684A">
      <w:pPr>
        <w:pStyle w:val="References"/>
      </w:pPr>
      <w:r w:rsidRPr="00C86A1A">
        <w:t xml:space="preserve">Berlin, Martha, </w:t>
      </w:r>
      <w:proofErr w:type="spellStart"/>
      <w:r w:rsidRPr="00C86A1A">
        <w:t>Leyla</w:t>
      </w:r>
      <w:proofErr w:type="spellEnd"/>
      <w:r w:rsidRPr="00C86A1A">
        <w:t xml:space="preserve"> </w:t>
      </w:r>
      <w:proofErr w:type="spellStart"/>
      <w:r w:rsidRPr="00C86A1A">
        <w:t>Mohadjer</w:t>
      </w:r>
      <w:proofErr w:type="spellEnd"/>
      <w:r w:rsidRPr="00C86A1A">
        <w:t xml:space="preserve">, Joseph </w:t>
      </w:r>
      <w:proofErr w:type="spellStart"/>
      <w:r w:rsidRPr="00C86A1A">
        <w:t>Waksberg</w:t>
      </w:r>
      <w:proofErr w:type="spellEnd"/>
      <w:r w:rsidRPr="00C86A1A">
        <w:t xml:space="preserve">, Andrew </w:t>
      </w:r>
      <w:proofErr w:type="spellStart"/>
      <w:r w:rsidRPr="00C86A1A">
        <w:t>Kolstad</w:t>
      </w:r>
      <w:proofErr w:type="spellEnd"/>
      <w:r w:rsidRPr="00C86A1A">
        <w:t xml:space="preserve">, Irwin Kirsch, D. Rock, and </w:t>
      </w:r>
      <w:proofErr w:type="spellStart"/>
      <w:r w:rsidRPr="00C86A1A">
        <w:t>Kentaro</w:t>
      </w:r>
      <w:proofErr w:type="spellEnd"/>
      <w:r w:rsidRPr="00C86A1A">
        <w:t xml:space="preserve"> Yamamoto 1992 An experiment in monetary incentives. </w:t>
      </w:r>
      <w:proofErr w:type="gramStart"/>
      <w:r w:rsidRPr="00C86A1A">
        <w:t xml:space="preserve">Pp. 393-398 in </w:t>
      </w:r>
      <w:r w:rsidRPr="00C86A1A">
        <w:rPr>
          <w:i/>
          <w:iCs/>
        </w:rPr>
        <w:t>Proceedings of the Section on Survey Research Methods.</w:t>
      </w:r>
      <w:proofErr w:type="gramEnd"/>
      <w:r w:rsidRPr="00C86A1A">
        <w:t xml:space="preserve"> Alexandria, VA: American Statistical Association. </w:t>
      </w:r>
    </w:p>
    <w:p w:rsidR="00B14F7E" w:rsidRDefault="00B14F7E" w:rsidP="00B14F7E">
      <w:pPr>
        <w:pStyle w:val="References"/>
      </w:pPr>
      <w:proofErr w:type="spellStart"/>
      <w:proofErr w:type="gramStart"/>
      <w:r w:rsidRPr="002D3C47">
        <w:t>Bir</w:t>
      </w:r>
      <w:proofErr w:type="spellEnd"/>
      <w:r w:rsidRPr="002D3C47">
        <w:t xml:space="preserve">, </w:t>
      </w:r>
      <w:proofErr w:type="spellStart"/>
      <w:r w:rsidRPr="002D3C47">
        <w:t>Anupa</w:t>
      </w:r>
      <w:proofErr w:type="spellEnd"/>
      <w:r w:rsidRPr="002D3C47">
        <w:t xml:space="preserve">, Robert </w:t>
      </w:r>
      <w:proofErr w:type="spellStart"/>
      <w:r w:rsidRPr="002D3C47">
        <w:t>Lerman</w:t>
      </w:r>
      <w:proofErr w:type="spellEnd"/>
      <w:r w:rsidRPr="002D3C47">
        <w:t xml:space="preserve">, Elise Corwin, Brian </w:t>
      </w:r>
      <w:proofErr w:type="spellStart"/>
      <w:r w:rsidRPr="002D3C47">
        <w:t>MacIlvain</w:t>
      </w:r>
      <w:proofErr w:type="spellEnd"/>
      <w:r w:rsidRPr="002D3C47">
        <w:t>, Allison Beard, Kelly Richburg, and Kevin Smith (2012).</w:t>
      </w:r>
      <w:proofErr w:type="gramEnd"/>
      <w:r w:rsidRPr="002D3C47">
        <w:t xml:space="preserve"> </w:t>
      </w:r>
      <w:r w:rsidRPr="002D3C47">
        <w:rPr>
          <w:i/>
          <w:iCs/>
        </w:rPr>
        <w:t>Impacts of a Community Healthy Marriage Initiative</w:t>
      </w:r>
      <w:r w:rsidRPr="002D3C47">
        <w:t>, OPRE Report # 2012–34A, Washington, DC: Office of Planning, Research and Evaluation, Administration for Children and Families, U.S. Department of Health and Human Services.</w:t>
      </w:r>
    </w:p>
    <w:p w:rsidR="006F2FC8" w:rsidRDefault="006F2FC8" w:rsidP="00A8684A">
      <w:pPr>
        <w:pStyle w:val="References"/>
      </w:pPr>
      <w:r>
        <w:t xml:space="preserve">Coffey, A., B. Holbrook and P. Atkinson (1996) 'Qualitative Data Analysis: Technologies and </w:t>
      </w:r>
      <w:r w:rsidRPr="00A8684A">
        <w:t>Representations'</w:t>
      </w:r>
      <w:r>
        <w:t xml:space="preserve">, </w:t>
      </w:r>
      <w:r>
        <w:rPr>
          <w:i/>
          <w:iCs/>
        </w:rPr>
        <w:t>Sociological Research Online</w:t>
      </w:r>
      <w:r>
        <w:t>, vol. 1, no. 1, &lt;http://www.socresonline.org.uk/</w:t>
      </w:r>
      <w:r w:rsidR="00A8684A">
        <w:t xml:space="preserve"> </w:t>
      </w:r>
      <w:r>
        <w:t>1/1/4.html&gt;.</w:t>
      </w:r>
    </w:p>
    <w:p w:rsidR="00B14F7E" w:rsidRPr="00AC23A3" w:rsidRDefault="00B14F7E" w:rsidP="00B14F7E">
      <w:pPr>
        <w:pStyle w:val="References"/>
      </w:pPr>
      <w:proofErr w:type="gramStart"/>
      <w:r w:rsidRPr="003612E0">
        <w:t>Dion, Robin M., Sarah A. Avellar, and Elizabeth J. Clary.</w:t>
      </w:r>
      <w:proofErr w:type="gramEnd"/>
      <w:r w:rsidRPr="003612E0">
        <w:t xml:space="preserve"> “The Building Strong Families Project: Implementation of Eight Programs to Strengthen Unmarried Parent Families.” Final report submitted to the U.S. Department of Health and Human Services, Office of Planning, Research and Evaluation, Administration for Children and Families. Washington, DC: </w:t>
      </w:r>
      <w:r w:rsidR="00227203">
        <w:t>The evaluator</w:t>
      </w:r>
      <w:r w:rsidRPr="003612E0">
        <w:t xml:space="preserve"> Policy Research, May 2010.</w:t>
      </w:r>
      <w:r w:rsidRPr="00AC23A3">
        <w:t>Glasner, Tina</w:t>
      </w:r>
      <w:r>
        <w:t>,</w:t>
      </w:r>
      <w:r w:rsidRPr="00AC23A3">
        <w:t xml:space="preserve"> and Wander van </w:t>
      </w:r>
      <w:proofErr w:type="spellStart"/>
      <w:r w:rsidRPr="00AC23A3">
        <w:t>der</w:t>
      </w:r>
      <w:proofErr w:type="spellEnd"/>
      <w:r w:rsidRPr="00AC23A3">
        <w:t xml:space="preserve"> </w:t>
      </w:r>
      <w:proofErr w:type="spellStart"/>
      <w:r w:rsidRPr="00AC23A3">
        <w:t>Vaart</w:t>
      </w:r>
      <w:proofErr w:type="spellEnd"/>
      <w:r w:rsidRPr="00AC23A3">
        <w:t xml:space="preserve">. “Applications of Calendar Instruments in Social Surveys: A Review.” </w:t>
      </w:r>
      <w:r w:rsidRPr="00AC23A3">
        <w:rPr>
          <w:i/>
        </w:rPr>
        <w:t>Quality &amp; Quantity</w:t>
      </w:r>
      <w:r>
        <w:t>, vol.</w:t>
      </w:r>
      <w:r w:rsidRPr="00AC23A3">
        <w:t xml:space="preserve"> 43</w:t>
      </w:r>
      <w:r>
        <w:t>, 2009, pp.</w:t>
      </w:r>
      <w:r w:rsidRPr="00AC23A3">
        <w:t xml:space="preserve"> 333</w:t>
      </w:r>
      <w:r>
        <w:t>–3</w:t>
      </w:r>
      <w:r w:rsidRPr="00AC23A3">
        <w:t>49.</w:t>
      </w:r>
      <w:r>
        <w:t xml:space="preserve"> </w:t>
      </w:r>
    </w:p>
    <w:p w:rsidR="007D11A9" w:rsidRDefault="007D11A9" w:rsidP="002B3077">
      <w:pPr>
        <w:pStyle w:val="References"/>
      </w:pPr>
      <w:proofErr w:type="gramStart"/>
      <w:r>
        <w:t>Edin, Kathryn, and Al Young.</w:t>
      </w:r>
      <w:proofErr w:type="gramEnd"/>
      <w:r w:rsidR="00C6742B">
        <w:t xml:space="preserve"> </w:t>
      </w:r>
      <w:r>
        <w:t>September 27, 2012.</w:t>
      </w:r>
      <w:r w:rsidR="00C6742B">
        <w:t xml:space="preserve"> </w:t>
      </w:r>
      <w:proofErr w:type="gramStart"/>
      <w:r>
        <w:t>Personal communication.</w:t>
      </w:r>
      <w:proofErr w:type="gramEnd"/>
    </w:p>
    <w:p w:rsidR="002B3077" w:rsidRDefault="002B3077" w:rsidP="002B3077">
      <w:pPr>
        <w:pStyle w:val="References"/>
      </w:pPr>
      <w:r>
        <w:t xml:space="preserve">England, Paula, and Kathryn </w:t>
      </w:r>
      <w:proofErr w:type="spellStart"/>
      <w:r>
        <w:t>Edin</w:t>
      </w:r>
      <w:proofErr w:type="spellEnd"/>
      <w:r>
        <w:t xml:space="preserve"> (</w:t>
      </w:r>
      <w:proofErr w:type="spellStart"/>
      <w:proofErr w:type="gramStart"/>
      <w:r>
        <w:t>eds</w:t>
      </w:r>
      <w:proofErr w:type="spellEnd"/>
      <w:proofErr w:type="gramEnd"/>
      <w:r>
        <w:t xml:space="preserve">). </w:t>
      </w:r>
      <w:proofErr w:type="gramStart"/>
      <w:r w:rsidRPr="00A6778F">
        <w:rPr>
          <w:i/>
        </w:rPr>
        <w:t>Unmarried Couples with Children.</w:t>
      </w:r>
      <w:proofErr w:type="gramEnd"/>
      <w:r w:rsidRPr="00A6778F">
        <w:rPr>
          <w:i/>
        </w:rPr>
        <w:t xml:space="preserve"> </w:t>
      </w:r>
      <w:proofErr w:type="gramStart"/>
      <w:r w:rsidRPr="00A6778F">
        <w:rPr>
          <w:i/>
        </w:rPr>
        <w:t>The Unfolding Lives of New Unmarried Urban Parents.</w:t>
      </w:r>
      <w:proofErr w:type="gramEnd"/>
      <w:r w:rsidR="00C6742B">
        <w:rPr>
          <w:i/>
        </w:rPr>
        <w:t xml:space="preserve"> </w:t>
      </w:r>
      <w:r>
        <w:t>New York, NY: Russell Sage Foundation, 2007.</w:t>
      </w:r>
    </w:p>
    <w:p w:rsidR="002B3077" w:rsidRPr="00C96CE1" w:rsidRDefault="002B3077" w:rsidP="002B3077">
      <w:pPr>
        <w:pStyle w:val="References"/>
        <w:rPr>
          <w:rFonts w:cs="Century Gothic"/>
          <w:color w:val="000000" w:themeColor="text1"/>
        </w:rPr>
      </w:pPr>
      <w:r w:rsidRPr="00C96CE1">
        <w:rPr>
          <w:rFonts w:cs="Century Gothic"/>
          <w:color w:val="000000" w:themeColor="text1"/>
        </w:rPr>
        <w:t xml:space="preserve">Fagan, J, </w:t>
      </w:r>
      <w:proofErr w:type="spellStart"/>
      <w:r w:rsidRPr="00C96CE1">
        <w:rPr>
          <w:rFonts w:cs="Century Gothic"/>
          <w:color w:val="000000" w:themeColor="text1"/>
        </w:rPr>
        <w:t>Palkovitz</w:t>
      </w:r>
      <w:proofErr w:type="spellEnd"/>
      <w:r w:rsidRPr="00C96CE1">
        <w:rPr>
          <w:rFonts w:cs="Century Gothic"/>
          <w:color w:val="000000" w:themeColor="text1"/>
        </w:rPr>
        <w:t xml:space="preserve">, R, Roy, K, and </w:t>
      </w:r>
      <w:proofErr w:type="spellStart"/>
      <w:r w:rsidRPr="00C96CE1">
        <w:rPr>
          <w:rFonts w:cs="Century Gothic"/>
          <w:color w:val="000000" w:themeColor="text1"/>
        </w:rPr>
        <w:t>Farrie</w:t>
      </w:r>
      <w:proofErr w:type="spellEnd"/>
      <w:r w:rsidRPr="00C96CE1">
        <w:rPr>
          <w:rFonts w:cs="Century Gothic"/>
          <w:color w:val="000000" w:themeColor="text1"/>
        </w:rPr>
        <w:t>, D (2009).</w:t>
      </w:r>
      <w:r w:rsidRPr="00C96CE1">
        <w:rPr>
          <w:rFonts w:ascii="MS Mincho" w:eastAsia="MS Mincho" w:hAnsi="MS Mincho" w:cs="MS Mincho" w:hint="eastAsia"/>
          <w:color w:val="000000" w:themeColor="text1"/>
        </w:rPr>
        <w:t> </w:t>
      </w:r>
      <w:hyperlink r:id="rId11" w:history="1">
        <w:r w:rsidRPr="00C96CE1">
          <w:rPr>
            <w:rFonts w:cs="Century Gothic"/>
            <w:bCs/>
            <w:color w:val="000000" w:themeColor="text1"/>
          </w:rPr>
          <w:t>Pathways to Paternal Engag</w:t>
        </w:r>
        <w:r>
          <w:rPr>
            <w:rFonts w:cs="Century Gothic"/>
            <w:bCs/>
            <w:color w:val="000000" w:themeColor="text1"/>
          </w:rPr>
          <w:t>e</w:t>
        </w:r>
        <w:r w:rsidRPr="00C96CE1">
          <w:rPr>
            <w:rFonts w:cs="Century Gothic"/>
            <w:bCs/>
            <w:color w:val="000000" w:themeColor="text1"/>
          </w:rPr>
          <w:t>ment: Longitudinal Effects of Risk and Resilience on Nonresident Fathers</w:t>
        </w:r>
      </w:hyperlink>
      <w:r w:rsidRPr="00C96CE1">
        <w:rPr>
          <w:rFonts w:ascii="MS Mincho" w:eastAsia="MS Mincho" w:hAnsi="MS Mincho" w:cs="MS Mincho" w:hint="eastAsia"/>
          <w:color w:val="000000" w:themeColor="text1"/>
        </w:rPr>
        <w:t> </w:t>
      </w:r>
      <w:r w:rsidRPr="00C96CE1">
        <w:rPr>
          <w:rFonts w:cs="Century Gothic"/>
          <w:color w:val="000000" w:themeColor="text1"/>
        </w:rPr>
        <w:t>Developmental Psychology, 45:1389-1405.</w:t>
      </w:r>
    </w:p>
    <w:p w:rsidR="002B3077" w:rsidRPr="00B95F53" w:rsidRDefault="002B3077" w:rsidP="002B3077">
      <w:pPr>
        <w:pStyle w:val="References"/>
        <w:rPr>
          <w:rFonts w:cs="Century Gothic"/>
        </w:rPr>
      </w:pPr>
      <w:r w:rsidRPr="00B95F53">
        <w:rPr>
          <w:rFonts w:cs="Century Gothic"/>
        </w:rPr>
        <w:t xml:space="preserve">Fitzgerald, M, Roy, K, Anderson, E, and </w:t>
      </w:r>
      <w:proofErr w:type="spellStart"/>
      <w:r w:rsidRPr="00B95F53">
        <w:rPr>
          <w:rFonts w:cs="Century Gothic"/>
        </w:rPr>
        <w:t>Letiecq</w:t>
      </w:r>
      <w:proofErr w:type="spellEnd"/>
      <w:r w:rsidRPr="00B95F53">
        <w:rPr>
          <w:rFonts w:cs="Century Gothic"/>
        </w:rPr>
        <w:t>, B (forthcoming).</w:t>
      </w:r>
      <w:r w:rsidR="00C6742B">
        <w:rPr>
          <w:rFonts w:cs="Century Gothic"/>
        </w:rPr>
        <w:t xml:space="preserve"> </w:t>
      </w:r>
      <w:r>
        <w:rPr>
          <w:rFonts w:cs="Century Gothic"/>
        </w:rPr>
        <w:t>The Effect of Depressive Symptoms on Low-Income Men in Responsible Fathering Programs.</w:t>
      </w:r>
      <w:r w:rsidRPr="00B95F53">
        <w:rPr>
          <w:rFonts w:ascii="MS Mincho" w:eastAsia="MS Mincho" w:hAnsi="MS Mincho" w:cs="MS Mincho" w:hint="eastAsia"/>
        </w:rPr>
        <w:t> </w:t>
      </w:r>
    </w:p>
    <w:p w:rsidR="00B14F7E" w:rsidRPr="009908CB" w:rsidRDefault="00B14F7E" w:rsidP="00B14F7E">
      <w:pPr>
        <w:pStyle w:val="References"/>
      </w:pPr>
      <w:proofErr w:type="spellStart"/>
      <w:r w:rsidRPr="009908CB">
        <w:t>Guzzo</w:t>
      </w:r>
      <w:proofErr w:type="spellEnd"/>
      <w:r w:rsidRPr="009908CB">
        <w:t>, Karen Benjamin, and Frank F. Furstenberg, Jr. “</w:t>
      </w:r>
      <w:proofErr w:type="spellStart"/>
      <w:r w:rsidRPr="009908CB">
        <w:t>Multipartnered</w:t>
      </w:r>
      <w:proofErr w:type="spellEnd"/>
      <w:r w:rsidRPr="009908CB">
        <w:t xml:space="preserve"> Fertility </w:t>
      </w:r>
      <w:proofErr w:type="gramStart"/>
      <w:r>
        <w:t>A</w:t>
      </w:r>
      <w:r w:rsidRPr="009908CB">
        <w:t>mong</w:t>
      </w:r>
      <w:proofErr w:type="gramEnd"/>
      <w:r w:rsidRPr="009908CB">
        <w:t xml:space="preserve"> American Men.” </w:t>
      </w:r>
      <w:r w:rsidRPr="009908CB">
        <w:rPr>
          <w:i/>
        </w:rPr>
        <w:t xml:space="preserve">Demography, </w:t>
      </w:r>
      <w:r w:rsidRPr="009908CB">
        <w:t>vol.</w:t>
      </w:r>
      <w:r w:rsidRPr="009908CB">
        <w:rPr>
          <w:i/>
        </w:rPr>
        <w:t xml:space="preserve"> </w:t>
      </w:r>
      <w:r w:rsidRPr="009908CB">
        <w:t>44, 2007, pp. 583</w:t>
      </w:r>
      <w:r>
        <w:t>–</w:t>
      </w:r>
      <w:r w:rsidRPr="009908CB">
        <w:t>601.</w:t>
      </w:r>
    </w:p>
    <w:p w:rsidR="00B14F7E" w:rsidRDefault="00B14F7E" w:rsidP="00B14F7E">
      <w:pPr>
        <w:pStyle w:val="References"/>
      </w:pPr>
      <w:proofErr w:type="spellStart"/>
      <w:r>
        <w:t>Hsueh</w:t>
      </w:r>
      <w:proofErr w:type="spellEnd"/>
      <w:r>
        <w:t xml:space="preserve">, </w:t>
      </w:r>
      <w:proofErr w:type="spellStart"/>
      <w:r w:rsidRPr="002D3C47">
        <w:t>JoAnn</w:t>
      </w:r>
      <w:proofErr w:type="spellEnd"/>
      <w:r w:rsidRPr="002D3C47">
        <w:t>, Desiree Principe</w:t>
      </w:r>
      <w:r>
        <w:t xml:space="preserve"> Alderson, Erika Lundquist, Charles </w:t>
      </w:r>
      <w:proofErr w:type="spellStart"/>
      <w:r>
        <w:t>Michal</w:t>
      </w:r>
      <w:r w:rsidRPr="002D3C47">
        <w:t>opoulos</w:t>
      </w:r>
      <w:proofErr w:type="spellEnd"/>
      <w:r w:rsidRPr="002D3C47">
        <w:t xml:space="preserve">, Daniel </w:t>
      </w:r>
      <w:proofErr w:type="spellStart"/>
      <w:r w:rsidRPr="002D3C47">
        <w:t>Gubits</w:t>
      </w:r>
      <w:proofErr w:type="spellEnd"/>
      <w:r w:rsidRPr="002D3C47">
        <w:t>, Davi</w:t>
      </w:r>
      <w:r>
        <w:t>d Fein, and Virginia Knox (2012</w:t>
      </w:r>
      <w:r w:rsidRPr="002D3C47">
        <w:t xml:space="preserve">). </w:t>
      </w:r>
      <w:r w:rsidRPr="002D3C47">
        <w:rPr>
          <w:i/>
          <w:iCs/>
        </w:rPr>
        <w:t xml:space="preserve">The Supporting Healthy Marriage Evaluation: Early Impacts on Low-Income Families. </w:t>
      </w:r>
      <w:proofErr w:type="gramStart"/>
      <w:r w:rsidRPr="002D3C47">
        <w:t>OOPRE Report 2012-11.</w:t>
      </w:r>
      <w:proofErr w:type="gramEnd"/>
      <w:r w:rsidRPr="002D3C47">
        <w:t xml:space="preserve"> Washington, DC: Office of Planning, Research and Evaluation, Administration for Children and Families, U.S. Department of Health and Human Services.</w:t>
      </w:r>
    </w:p>
    <w:p w:rsidR="00C86A1A" w:rsidRPr="00C86A1A" w:rsidRDefault="00C86A1A" w:rsidP="00A8684A">
      <w:pPr>
        <w:pStyle w:val="References"/>
      </w:pPr>
      <w:proofErr w:type="gramStart"/>
      <w:r w:rsidRPr="00C86A1A">
        <w:lastRenderedPageBreak/>
        <w:t>James, Jeannine M., and Richard Bolstein</w:t>
      </w:r>
      <w:r>
        <w:t>.</w:t>
      </w:r>
      <w:r w:rsidRPr="00C86A1A">
        <w:t>1990 The effect of monetary incentives and follow-up mailings on the response rate and response quality in mail surveys.</w:t>
      </w:r>
      <w:proofErr w:type="gramEnd"/>
      <w:r w:rsidRPr="00C86A1A">
        <w:t xml:space="preserve"> </w:t>
      </w:r>
      <w:r w:rsidRPr="00C86A1A">
        <w:rPr>
          <w:i/>
          <w:iCs/>
        </w:rPr>
        <w:t>Public Opinion Quarterly</w:t>
      </w:r>
      <w:r w:rsidRPr="00C86A1A">
        <w:t xml:space="preserve"> 54:346-361.</w:t>
      </w:r>
    </w:p>
    <w:p w:rsidR="002B3077" w:rsidRDefault="002B3077" w:rsidP="002B3077">
      <w:pPr>
        <w:pStyle w:val="References"/>
        <w:rPr>
          <w:sz w:val="23"/>
          <w:szCs w:val="23"/>
        </w:rPr>
      </w:pPr>
      <w:proofErr w:type="gramStart"/>
      <w:r w:rsidRPr="00177EC4">
        <w:t>Johnson, Earl, Ann Levine, and Fred Doolittle.</w:t>
      </w:r>
      <w:proofErr w:type="gramEnd"/>
      <w:r w:rsidR="00C6742B">
        <w:t xml:space="preserve"> </w:t>
      </w:r>
      <w:r w:rsidRPr="0070396B">
        <w:rPr>
          <w:i/>
        </w:rPr>
        <w:t>Fathers’ Fair Share: Helping Poor Men Manage Child Support and Fatherhood.</w:t>
      </w:r>
      <w:r w:rsidR="00C6742B">
        <w:rPr>
          <w:i/>
        </w:rPr>
        <w:t xml:space="preserve"> </w:t>
      </w:r>
      <w:r w:rsidRPr="00177EC4">
        <w:t>New York,</w:t>
      </w:r>
      <w:r>
        <w:t xml:space="preserve"> NY: Russell Sage Foundation, 1999.</w:t>
      </w:r>
    </w:p>
    <w:p w:rsidR="002B3077" w:rsidRDefault="002B3077" w:rsidP="002B3077">
      <w:pPr>
        <w:pStyle w:val="References"/>
      </w:pPr>
      <w:proofErr w:type="spellStart"/>
      <w:proofErr w:type="gramStart"/>
      <w:r w:rsidRPr="00020271">
        <w:t>Marsiglio</w:t>
      </w:r>
      <w:proofErr w:type="spellEnd"/>
      <w:r>
        <w:t xml:space="preserve">, William, Sally </w:t>
      </w:r>
      <w:r w:rsidRPr="00020271">
        <w:t>Hutchinson</w:t>
      </w:r>
      <w:r>
        <w:t xml:space="preserve"> and David </w:t>
      </w:r>
      <w:proofErr w:type="spellStart"/>
      <w:r>
        <w:t>Nibert</w:t>
      </w:r>
      <w:proofErr w:type="spellEnd"/>
      <w:r w:rsidRPr="00020271">
        <w:t>.</w:t>
      </w:r>
      <w:proofErr w:type="gramEnd"/>
      <w:r w:rsidRPr="00020271">
        <w:t xml:space="preserve"> </w:t>
      </w:r>
      <w:r w:rsidRPr="00020271">
        <w:rPr>
          <w:i/>
        </w:rPr>
        <w:t>Sex, Man, and Babies: Stories of Awareness and Responsibility.</w:t>
      </w:r>
      <w:r>
        <w:t xml:space="preserve"> New York: New York University Press, 2002.</w:t>
      </w:r>
    </w:p>
    <w:p w:rsidR="00B14F7E" w:rsidRPr="009908CB" w:rsidRDefault="00B14F7E" w:rsidP="00B14F7E">
      <w:pPr>
        <w:pStyle w:val="References"/>
      </w:pPr>
      <w:proofErr w:type="spellStart"/>
      <w:r w:rsidRPr="009908CB">
        <w:t>McLanahan</w:t>
      </w:r>
      <w:proofErr w:type="spellEnd"/>
      <w:r w:rsidRPr="009908CB">
        <w:t xml:space="preserve">, Sara. </w:t>
      </w:r>
      <w:proofErr w:type="gramStart"/>
      <w:r w:rsidRPr="009908CB">
        <w:t>“Fragile Families and the Reproduction of Poverty.”</w:t>
      </w:r>
      <w:proofErr w:type="gramEnd"/>
      <w:r w:rsidRPr="009908CB">
        <w:t xml:space="preserve"> </w:t>
      </w:r>
      <w:proofErr w:type="gramStart"/>
      <w:r w:rsidRPr="009908CB">
        <w:rPr>
          <w:i/>
          <w:iCs/>
        </w:rPr>
        <w:t>Annals of the American Academy of Political and Social Science</w:t>
      </w:r>
      <w:r w:rsidRPr="009908CB">
        <w:t>.</w:t>
      </w:r>
      <w:proofErr w:type="gramEnd"/>
      <w:r w:rsidRPr="009908CB">
        <w:t xml:space="preserve"> </w:t>
      </w:r>
      <w:r>
        <w:t xml:space="preserve">vol. 621, no. 1, </w:t>
      </w:r>
      <w:r w:rsidRPr="009908CB">
        <w:t>2009,</w:t>
      </w:r>
      <w:r>
        <w:t xml:space="preserve"> pp. </w:t>
      </w:r>
      <w:r w:rsidRPr="009908CB">
        <w:t>111</w:t>
      </w:r>
      <w:r>
        <w:t>–</w:t>
      </w:r>
      <w:r w:rsidRPr="009908CB">
        <w:t>131.</w:t>
      </w:r>
    </w:p>
    <w:p w:rsidR="002B3077" w:rsidRPr="00CC2634" w:rsidRDefault="002B3077" w:rsidP="002B3077">
      <w:pPr>
        <w:pStyle w:val="References"/>
      </w:pPr>
      <w:proofErr w:type="spellStart"/>
      <w:r w:rsidRPr="00CC2634">
        <w:t>Palkovitz</w:t>
      </w:r>
      <w:proofErr w:type="spellEnd"/>
      <w:r w:rsidRPr="00CC2634">
        <w:t>, Rob.</w:t>
      </w:r>
      <w:r w:rsidR="00C6742B">
        <w:t xml:space="preserve"> </w:t>
      </w:r>
      <w:r w:rsidRPr="00933D87">
        <w:rPr>
          <w:i/>
        </w:rPr>
        <w:t>Involved Fathering and Men’s Adult Development:</w:t>
      </w:r>
      <w:r w:rsidR="00C6742B">
        <w:rPr>
          <w:i/>
        </w:rPr>
        <w:t xml:space="preserve"> </w:t>
      </w:r>
      <w:r w:rsidRPr="00933D87">
        <w:rPr>
          <w:i/>
        </w:rPr>
        <w:t>Provisional Balances.</w:t>
      </w:r>
      <w:r w:rsidR="00C6742B">
        <w:t xml:space="preserve"> </w:t>
      </w:r>
      <w:proofErr w:type="spellStart"/>
      <w:r w:rsidRPr="00CC2634">
        <w:t>Mayway</w:t>
      </w:r>
      <w:proofErr w:type="spellEnd"/>
      <w:r w:rsidRPr="00CC2634">
        <w:t>, NJ:</w:t>
      </w:r>
      <w:r w:rsidR="00C6742B">
        <w:t xml:space="preserve"> </w:t>
      </w:r>
      <w:r w:rsidRPr="00CC2634">
        <w:t>Lawrence Erlbaum Associates, Inc.</w:t>
      </w:r>
      <w:r>
        <w:t>, 2002.</w:t>
      </w:r>
    </w:p>
    <w:p w:rsidR="00B14F7E" w:rsidRDefault="00B14F7E" w:rsidP="00B14F7E">
      <w:pPr>
        <w:pStyle w:val="References"/>
      </w:pPr>
      <w:proofErr w:type="gramStart"/>
      <w:r>
        <w:t xml:space="preserve">Pearson, Jessica, </w:t>
      </w:r>
      <w:proofErr w:type="spellStart"/>
      <w:r>
        <w:t>Lanae</w:t>
      </w:r>
      <w:proofErr w:type="spellEnd"/>
      <w:r>
        <w:t xml:space="preserve"> Davis, and Jane </w:t>
      </w:r>
      <w:proofErr w:type="spellStart"/>
      <w:r>
        <w:t>Venohr</w:t>
      </w:r>
      <w:proofErr w:type="spellEnd"/>
      <w:r>
        <w:t>.</w:t>
      </w:r>
      <w:proofErr w:type="gramEnd"/>
      <w:r>
        <w:t xml:space="preserve"> </w:t>
      </w:r>
      <w:proofErr w:type="gramStart"/>
      <w:r>
        <w:t>“Parents to Work!”</w:t>
      </w:r>
      <w:proofErr w:type="gramEnd"/>
      <w:r>
        <w:t xml:space="preserve"> Denver: Center for Policy Research, February 2011.</w:t>
      </w:r>
    </w:p>
    <w:p w:rsidR="002B3077" w:rsidRDefault="002B3077" w:rsidP="002B3077">
      <w:pPr>
        <w:pStyle w:val="References"/>
      </w:pPr>
      <w:proofErr w:type="gramStart"/>
      <w:r w:rsidRPr="00020271">
        <w:t xml:space="preserve">Roy, Kevin and </w:t>
      </w:r>
      <w:proofErr w:type="spellStart"/>
      <w:r w:rsidRPr="00020271">
        <w:t>Omari</w:t>
      </w:r>
      <w:proofErr w:type="spellEnd"/>
      <w:r w:rsidRPr="00020271">
        <w:t xml:space="preserve"> Dyson.</w:t>
      </w:r>
      <w:proofErr w:type="gramEnd"/>
      <w:r w:rsidRPr="00020271">
        <w:t xml:space="preserve"> </w:t>
      </w:r>
      <w:proofErr w:type="gramStart"/>
      <w:r w:rsidRPr="00020271">
        <w:t>“Ma</w:t>
      </w:r>
      <w:r>
        <w:t>king Daddies into Fathers:</w:t>
      </w:r>
      <w:r w:rsidR="00C6742B">
        <w:t xml:space="preserve"> </w:t>
      </w:r>
      <w:r>
        <w:t>Community-Based Fatherhood Programs and the Construction of Masculinity for Low-Income African-America Men.”</w:t>
      </w:r>
      <w:proofErr w:type="gramEnd"/>
      <w:r w:rsidR="00C6742B">
        <w:t xml:space="preserve"> </w:t>
      </w:r>
      <w:r w:rsidRPr="00B57C98">
        <w:rPr>
          <w:i/>
        </w:rPr>
        <w:t>American Journal of Community Psychology</w:t>
      </w:r>
      <w:r>
        <w:t>,</w:t>
      </w:r>
      <w:r>
        <w:rPr>
          <w:i/>
        </w:rPr>
        <w:t xml:space="preserve"> </w:t>
      </w:r>
      <w:r>
        <w:t>vol. 45, no. 3–4, 2010, pp. 139–154.</w:t>
      </w:r>
      <w:r w:rsidR="00C6742B">
        <w:t xml:space="preserve"> </w:t>
      </w:r>
    </w:p>
    <w:p w:rsidR="002B3077" w:rsidRPr="00E10F61" w:rsidRDefault="002B3077" w:rsidP="002B3077">
      <w:pPr>
        <w:pStyle w:val="References"/>
        <w:rPr>
          <w:rFonts w:cs="Times"/>
        </w:rPr>
      </w:pPr>
      <w:proofErr w:type="gramStart"/>
      <w:r>
        <w:t xml:space="preserve">Roy, Kevin and </w:t>
      </w:r>
      <w:proofErr w:type="spellStart"/>
      <w:r>
        <w:t>Omari</w:t>
      </w:r>
      <w:proofErr w:type="spellEnd"/>
      <w:r>
        <w:t xml:space="preserve"> Dyson</w:t>
      </w:r>
      <w:r w:rsidRPr="00E10F61">
        <w:t>.</w:t>
      </w:r>
      <w:proofErr w:type="gramEnd"/>
      <w:r w:rsidRPr="00E10F61">
        <w:t xml:space="preserve"> </w:t>
      </w:r>
      <w:proofErr w:type="spellStart"/>
      <w:r w:rsidRPr="00E10F61">
        <w:t>Gatekeeping</w:t>
      </w:r>
      <w:proofErr w:type="spellEnd"/>
      <w:r w:rsidRPr="00E10F61">
        <w:t xml:space="preserve"> in context: </w:t>
      </w:r>
      <w:proofErr w:type="spellStart"/>
      <w:r w:rsidRPr="00E10F61">
        <w:t>Babymama</w:t>
      </w:r>
      <w:proofErr w:type="spellEnd"/>
      <w:r w:rsidRPr="00E10F61">
        <w:t xml:space="preserve"> drama and the involvement of incarcerated fathers. </w:t>
      </w:r>
      <w:r w:rsidRPr="00E10F61">
        <w:rPr>
          <w:rFonts w:cs="Times"/>
          <w:i/>
          <w:iCs/>
        </w:rPr>
        <w:t xml:space="preserve">Fathering: A Journal of Theory, Research, and Practice about Men as Fathers, 3, </w:t>
      </w:r>
      <w:r>
        <w:t>289-310, 2005</w:t>
      </w:r>
      <w:r w:rsidRPr="00E10F61">
        <w:t>.</w:t>
      </w:r>
    </w:p>
    <w:p w:rsidR="002B3077" w:rsidRDefault="002B3077" w:rsidP="002B3077">
      <w:pPr>
        <w:pStyle w:val="References"/>
        <w:rPr>
          <w:rFonts w:cs="Century Gothic"/>
          <w:color w:val="000000" w:themeColor="text1"/>
        </w:rPr>
      </w:pPr>
      <w:r>
        <w:rPr>
          <w:rFonts w:cs="Century Gothic"/>
          <w:color w:val="000000" w:themeColor="text1"/>
        </w:rPr>
        <w:t>Roy, Kevin (2006)</w:t>
      </w:r>
      <w:r w:rsidR="00C6742B">
        <w:rPr>
          <w:rFonts w:cs="Century Gothic"/>
          <w:color w:val="000000" w:themeColor="text1"/>
        </w:rPr>
        <w:t xml:space="preserve"> </w:t>
      </w:r>
      <w:r>
        <w:rPr>
          <w:rFonts w:cs="Century Gothic"/>
          <w:color w:val="000000" w:themeColor="text1"/>
        </w:rPr>
        <w:t>Father Stories:</w:t>
      </w:r>
      <w:r w:rsidR="00C6742B">
        <w:rPr>
          <w:rFonts w:cs="Century Gothic"/>
          <w:color w:val="000000" w:themeColor="text1"/>
        </w:rPr>
        <w:t xml:space="preserve"> </w:t>
      </w:r>
      <w:r>
        <w:rPr>
          <w:rFonts w:cs="Century Gothic"/>
          <w:color w:val="000000" w:themeColor="text1"/>
        </w:rPr>
        <w:t>A Life Course Examination of Paternal Identify Among Low-Income African American Men.</w:t>
      </w:r>
      <w:r w:rsidR="00C6742B">
        <w:rPr>
          <w:rFonts w:cs="Century Gothic"/>
          <w:color w:val="000000" w:themeColor="text1"/>
        </w:rPr>
        <w:t xml:space="preserve"> </w:t>
      </w:r>
      <w:r>
        <w:rPr>
          <w:rFonts w:cs="Century Gothic"/>
          <w:color w:val="000000" w:themeColor="text1"/>
        </w:rPr>
        <w:t xml:space="preserve">Journal of Family Issues, 27:31-54, </w:t>
      </w:r>
    </w:p>
    <w:p w:rsidR="002B3077" w:rsidRPr="00E0253E" w:rsidRDefault="002B3077" w:rsidP="002B3077">
      <w:pPr>
        <w:pStyle w:val="References"/>
        <w:rPr>
          <w:rFonts w:cs="Century Gothic"/>
          <w:color w:val="000000" w:themeColor="text1"/>
        </w:rPr>
      </w:pPr>
      <w:proofErr w:type="gramStart"/>
      <w:r>
        <w:rPr>
          <w:rFonts w:cs="Century Gothic"/>
          <w:color w:val="000000" w:themeColor="text1"/>
        </w:rPr>
        <w:t xml:space="preserve">Roy, K and </w:t>
      </w:r>
      <w:proofErr w:type="spellStart"/>
      <w:r>
        <w:rPr>
          <w:rFonts w:cs="Century Gothic"/>
          <w:color w:val="000000" w:themeColor="text1"/>
        </w:rPr>
        <w:t>Vesely</w:t>
      </w:r>
      <w:proofErr w:type="spellEnd"/>
      <w:r>
        <w:rPr>
          <w:rFonts w:cs="Century Gothic"/>
          <w:color w:val="000000" w:themeColor="text1"/>
        </w:rPr>
        <w:t>, C (2009).</w:t>
      </w:r>
      <w:proofErr w:type="gramEnd"/>
      <w:r w:rsidR="00C6742B">
        <w:rPr>
          <w:rFonts w:cs="Century Gothic"/>
          <w:color w:val="000000" w:themeColor="text1"/>
        </w:rPr>
        <w:t xml:space="preserve"> </w:t>
      </w:r>
      <w:r>
        <w:rPr>
          <w:rFonts w:cs="Century Gothic"/>
          <w:color w:val="000000" w:themeColor="text1"/>
        </w:rPr>
        <w:t>Caring for “The Family’s Child”:</w:t>
      </w:r>
      <w:r w:rsidR="00C6742B">
        <w:rPr>
          <w:rFonts w:cs="Century Gothic"/>
          <w:color w:val="000000" w:themeColor="text1"/>
        </w:rPr>
        <w:t xml:space="preserve"> </w:t>
      </w:r>
      <w:r>
        <w:rPr>
          <w:rFonts w:cs="Century Gothic"/>
          <w:color w:val="000000" w:themeColor="text1"/>
        </w:rPr>
        <w:t>Social Capital and Kin Networks of Young Low-Income African American Fathers in The Myth of the Missing Black Father, R. Coles and C. Green (</w:t>
      </w:r>
      <w:proofErr w:type="spellStart"/>
      <w:r>
        <w:rPr>
          <w:rFonts w:cs="Century Gothic"/>
          <w:color w:val="000000" w:themeColor="text1"/>
        </w:rPr>
        <w:t>eds</w:t>
      </w:r>
      <w:proofErr w:type="spellEnd"/>
      <w:r>
        <w:rPr>
          <w:rFonts w:cs="Century Gothic"/>
          <w:color w:val="000000" w:themeColor="text1"/>
        </w:rPr>
        <w:t xml:space="preserve">), New York: Columbia University Press. </w:t>
      </w:r>
    </w:p>
    <w:p w:rsidR="00B14F7E" w:rsidRDefault="00B14F7E" w:rsidP="00B14F7E">
      <w:pPr>
        <w:pStyle w:val="References"/>
      </w:pPr>
      <w:proofErr w:type="gramStart"/>
      <w:r>
        <w:t xml:space="preserve">Singer, Eleanor, John Van </w:t>
      </w:r>
      <w:proofErr w:type="spellStart"/>
      <w:r>
        <w:t>Hoewyk</w:t>
      </w:r>
      <w:proofErr w:type="spellEnd"/>
      <w:r>
        <w:t>, and Mary P. Maher.</w:t>
      </w:r>
      <w:proofErr w:type="gramEnd"/>
      <w:r>
        <w:t xml:space="preserve"> “Does the Payment of Incentives Create Expectation Effects?” </w:t>
      </w:r>
      <w:proofErr w:type="gramStart"/>
      <w:r w:rsidRPr="00FC4786">
        <w:rPr>
          <w:i/>
        </w:rPr>
        <w:t>Public Opinion Quarterly</w:t>
      </w:r>
      <w:r>
        <w:rPr>
          <w:i/>
        </w:rPr>
        <w:t>.</w:t>
      </w:r>
      <w:proofErr w:type="gramEnd"/>
      <w:r w:rsidRPr="009E24CC">
        <w:t xml:space="preserve"> </w:t>
      </w:r>
      <w:r>
        <w:t xml:space="preserve">vol. 62, </w:t>
      </w:r>
      <w:r w:rsidRPr="009E24CC">
        <w:t>1998,</w:t>
      </w:r>
      <w:r>
        <w:t xml:space="preserve"> pp. 152–164.</w:t>
      </w:r>
    </w:p>
    <w:p w:rsidR="00B14F7E" w:rsidRPr="009908CB" w:rsidRDefault="00B14F7E" w:rsidP="00B14F7E">
      <w:pPr>
        <w:pStyle w:val="References"/>
      </w:pPr>
      <w:proofErr w:type="gramStart"/>
      <w:r w:rsidRPr="009908CB">
        <w:t>U.S. Census</w:t>
      </w:r>
      <w:r>
        <w:t xml:space="preserve"> Bureau</w:t>
      </w:r>
      <w:r w:rsidRPr="009908CB">
        <w:t>.</w:t>
      </w:r>
      <w:proofErr w:type="gramEnd"/>
      <w:r>
        <w:t xml:space="preserve"> </w:t>
      </w:r>
      <w:proofErr w:type="gramStart"/>
      <w:r>
        <w:t>“Family Structure and Children’s Living Arrangements.”</w:t>
      </w:r>
      <w:proofErr w:type="gramEnd"/>
      <w:r>
        <w:t xml:space="preserve"> </w:t>
      </w:r>
      <w:proofErr w:type="gramStart"/>
      <w:r>
        <w:t>Available at</w:t>
      </w:r>
      <w:r w:rsidRPr="009908CB">
        <w:t xml:space="preserve"> </w:t>
      </w:r>
      <w:r>
        <w:t>[</w:t>
      </w:r>
      <w:r w:rsidRPr="009A3817">
        <w:t>http://www.childstats.gov/americaschildren/famsoc1.asp.]</w:t>
      </w:r>
      <w:proofErr w:type="gramEnd"/>
      <w:r w:rsidR="00C6742B">
        <w:t xml:space="preserve"> </w:t>
      </w:r>
      <w:proofErr w:type="gramStart"/>
      <w:r>
        <w:t>Accessed</w:t>
      </w:r>
      <w:r w:rsidRPr="009908CB">
        <w:t xml:space="preserve"> December 24, 2011.</w:t>
      </w:r>
      <w:proofErr w:type="gramEnd"/>
    </w:p>
    <w:p w:rsidR="002B3077" w:rsidRPr="00BA7EF4" w:rsidRDefault="002B3077" w:rsidP="002B3077">
      <w:pPr>
        <w:pStyle w:val="References"/>
      </w:pPr>
      <w:proofErr w:type="spellStart"/>
      <w:proofErr w:type="gramStart"/>
      <w:r w:rsidRPr="00BA7EF4">
        <w:t>Tach</w:t>
      </w:r>
      <w:proofErr w:type="spellEnd"/>
      <w:r w:rsidRPr="00BA7EF4">
        <w:t>, Laura</w:t>
      </w:r>
      <w:r>
        <w:t>,</w:t>
      </w:r>
      <w:r w:rsidRPr="00BA7EF4">
        <w:t xml:space="preserve"> and Kathryn Edin.</w:t>
      </w:r>
      <w:proofErr w:type="gramEnd"/>
      <w:r w:rsidRPr="00BA7EF4">
        <w:t xml:space="preserve"> </w:t>
      </w:r>
      <w:proofErr w:type="gramStart"/>
      <w:r w:rsidRPr="00BA7EF4">
        <w:t>“The Relationship Context of Young Disadvantaged Men.”</w:t>
      </w:r>
      <w:proofErr w:type="gramEnd"/>
      <w:r w:rsidRPr="00BA7EF4">
        <w:t xml:space="preserve"> </w:t>
      </w:r>
      <w:r w:rsidRPr="00B57C98">
        <w:rPr>
          <w:i/>
        </w:rPr>
        <w:t>The ANNALS of the American Academy of Political and Social Science</w:t>
      </w:r>
      <w:r>
        <w:t xml:space="preserve">, vol. 635, 2011, pp. </w:t>
      </w:r>
      <w:r w:rsidRPr="00BA7EF4">
        <w:t>76</w:t>
      </w:r>
      <w:r>
        <w:t>–</w:t>
      </w:r>
      <w:r w:rsidRPr="00BA7EF4">
        <w:t>94.</w:t>
      </w:r>
    </w:p>
    <w:p w:rsidR="002B3077" w:rsidRDefault="002B3077" w:rsidP="002B3077">
      <w:pPr>
        <w:pStyle w:val="References"/>
      </w:pPr>
      <w:proofErr w:type="spellStart"/>
      <w:proofErr w:type="gramStart"/>
      <w:r>
        <w:t>Tach</w:t>
      </w:r>
      <w:proofErr w:type="spellEnd"/>
      <w:r>
        <w:t xml:space="preserve">, Laura, Ronald </w:t>
      </w:r>
      <w:proofErr w:type="spellStart"/>
      <w:r>
        <w:t>Mincy</w:t>
      </w:r>
      <w:proofErr w:type="spellEnd"/>
      <w:r>
        <w:t>, and Kathryn Edin.</w:t>
      </w:r>
      <w:proofErr w:type="gramEnd"/>
      <w:r>
        <w:t xml:space="preserve"> “Parenting as a ‘Package Deal’: Relationships, Fertility, and Nonresident Father Involvement </w:t>
      </w:r>
      <w:proofErr w:type="gramStart"/>
      <w:r>
        <w:t>Among</w:t>
      </w:r>
      <w:proofErr w:type="gramEnd"/>
      <w:r>
        <w:t xml:space="preserve"> Unmarried Parents.” </w:t>
      </w:r>
      <w:r w:rsidRPr="00B57C98">
        <w:rPr>
          <w:i/>
        </w:rPr>
        <w:t>Demography</w:t>
      </w:r>
      <w:r>
        <w:t>, vol. 47, 2010, pp. 181–204.</w:t>
      </w:r>
      <w:r w:rsidR="00C6742B">
        <w:t xml:space="preserve"> </w:t>
      </w:r>
    </w:p>
    <w:p w:rsidR="00B14F7E" w:rsidRPr="009908CB" w:rsidRDefault="00B14F7E" w:rsidP="00B14F7E">
      <w:pPr>
        <w:pStyle w:val="References"/>
      </w:pPr>
      <w:proofErr w:type="gramStart"/>
      <w:r w:rsidRPr="009908CB">
        <w:t>U.S. Government Accountability Office.</w:t>
      </w:r>
      <w:proofErr w:type="gramEnd"/>
      <w:r w:rsidRPr="009908CB">
        <w:t xml:space="preserve"> </w:t>
      </w:r>
      <w:r>
        <w:t>“</w:t>
      </w:r>
      <w:r w:rsidRPr="009908CB">
        <w:t xml:space="preserve">Healthy Marriage and Responsible Fatherhood Initiative: Further Progress </w:t>
      </w:r>
      <w:r>
        <w:t>I</w:t>
      </w:r>
      <w:r w:rsidRPr="009908CB">
        <w:t>s Needed in Developing Risk-Base Monitoring Approach to Help HHS Improve Program Oversight.</w:t>
      </w:r>
      <w:r>
        <w:t>”</w:t>
      </w:r>
      <w:r w:rsidRPr="009908CB">
        <w:t xml:space="preserve"> </w:t>
      </w:r>
      <w:r>
        <w:t xml:space="preserve">Washington, DC: U.S. Government Accountability Office, </w:t>
      </w:r>
      <w:r w:rsidRPr="009908CB">
        <w:t>September 2008.</w:t>
      </w:r>
    </w:p>
    <w:p w:rsidR="00B14F7E" w:rsidRPr="00EF4337" w:rsidRDefault="00B14F7E" w:rsidP="00B14F7E">
      <w:pPr>
        <w:pStyle w:val="References"/>
      </w:pPr>
      <w:r w:rsidRPr="00EF4337">
        <w:lastRenderedPageBreak/>
        <w:t>Weiss, R. S. (1994). Learning from strangers: The art and method of qualitative interview studies. New York: The Free Press.</w:t>
      </w:r>
    </w:p>
    <w:p w:rsidR="00B14F7E" w:rsidRDefault="00B14F7E" w:rsidP="00B14F7E">
      <w:pPr>
        <w:pStyle w:val="References"/>
      </w:pPr>
      <w:proofErr w:type="gramStart"/>
      <w:r w:rsidRPr="009908CB">
        <w:t xml:space="preserve">Wood, Robert G., Sheena McConnell, Quinn Moore, Andrew </w:t>
      </w:r>
      <w:proofErr w:type="spellStart"/>
      <w:r w:rsidRPr="009908CB">
        <w:t>Clarkwest</w:t>
      </w:r>
      <w:proofErr w:type="spellEnd"/>
      <w:r w:rsidRPr="009908CB">
        <w:t xml:space="preserve">, and </w:t>
      </w:r>
      <w:proofErr w:type="spellStart"/>
      <w:r w:rsidRPr="009908CB">
        <w:t>JoAnn</w:t>
      </w:r>
      <w:proofErr w:type="spellEnd"/>
      <w:r w:rsidRPr="009908CB">
        <w:t xml:space="preserve"> </w:t>
      </w:r>
      <w:proofErr w:type="spellStart"/>
      <w:r w:rsidRPr="009908CB">
        <w:t>Hsueh</w:t>
      </w:r>
      <w:proofErr w:type="spellEnd"/>
      <w:r w:rsidRPr="009908CB">
        <w:t>.</w:t>
      </w:r>
      <w:proofErr w:type="gramEnd"/>
      <w:r w:rsidRPr="009908CB">
        <w:t xml:space="preserve"> </w:t>
      </w:r>
      <w:proofErr w:type="gramStart"/>
      <w:r w:rsidRPr="009908CB">
        <w:t>“Strengthening Unmarried Parents’ Relationships: The Early Impacts of Building Strong Families.”</w:t>
      </w:r>
      <w:proofErr w:type="gramEnd"/>
      <w:r w:rsidRPr="009908CB">
        <w:t xml:space="preserve"> Princeton, NJ: </w:t>
      </w:r>
      <w:r w:rsidR="008239E1">
        <w:t>Mathematica</w:t>
      </w:r>
      <w:r w:rsidRPr="009908CB">
        <w:t xml:space="preserve"> Policy Research, May 2010.</w:t>
      </w:r>
    </w:p>
    <w:p w:rsidR="00B14F7E" w:rsidRDefault="00B14F7E" w:rsidP="00B14F7E">
      <w:pPr>
        <w:pStyle w:val="References"/>
      </w:pPr>
      <w:proofErr w:type="gramStart"/>
      <w:r w:rsidRPr="009908CB">
        <w:t>Wood, Robert G., Quinn Moore, and Andrew Clarkwest.</w:t>
      </w:r>
      <w:proofErr w:type="gramEnd"/>
      <w:r w:rsidRPr="009908CB">
        <w:t xml:space="preserve"> “BSF’s Effects on Couples Who Attended Group Relationship Skills Sessions: A Special Analysis of 15-Month Data.” Princeton, NJ: </w:t>
      </w:r>
      <w:r w:rsidR="008239E1">
        <w:t>Mathematica</w:t>
      </w:r>
      <w:r w:rsidRPr="009908CB">
        <w:t xml:space="preserve"> Policy Research, May 2011.</w:t>
      </w:r>
    </w:p>
    <w:p w:rsidR="00B14F7E" w:rsidRDefault="00B14F7E" w:rsidP="00B14F7E">
      <w:pPr>
        <w:pStyle w:val="References"/>
      </w:pPr>
      <w:proofErr w:type="gramStart"/>
      <w:r w:rsidRPr="002D3C47">
        <w:t>Wood, Robert G., Quinn Moore, Andrew Clarkwest, Alexandra Killewald, and Shannon Monahan (2012).</w:t>
      </w:r>
      <w:proofErr w:type="gramEnd"/>
      <w:r w:rsidRPr="002D3C47">
        <w:t xml:space="preserve"> </w:t>
      </w:r>
      <w:r w:rsidRPr="002D3C47">
        <w:rPr>
          <w:i/>
          <w:iCs/>
        </w:rPr>
        <w:t xml:space="preserve">The Long-Term Effects of Building Strong Families: A Relationship Skills Education Program for Unmarried Parents, </w:t>
      </w:r>
      <w:r w:rsidRPr="002D3C47">
        <w:t>OPRE Report # 2012-28A, Washington, DC: Office of Planning, Research and Evaluation, Administration for Children and Families, U.S. Department of Health and Human Services (OPRE).</w:t>
      </w:r>
    </w:p>
    <w:p w:rsidR="006F2FC8" w:rsidRDefault="006F2FC8" w:rsidP="00A8684A">
      <w:pPr>
        <w:pStyle w:val="References"/>
      </w:pPr>
      <w:proofErr w:type="gramStart"/>
      <w:r>
        <w:t>Yin, R. (1994).</w:t>
      </w:r>
      <w:proofErr w:type="gramEnd"/>
      <w:r>
        <w:t xml:space="preserve"> </w:t>
      </w:r>
      <w:r>
        <w:rPr>
          <w:i/>
          <w:iCs/>
        </w:rPr>
        <w:t>Case study research: Design and methods</w:t>
      </w:r>
      <w:r>
        <w:t xml:space="preserve"> (2nd </w:t>
      </w:r>
      <w:proofErr w:type="gramStart"/>
      <w:r>
        <w:t>ed</w:t>
      </w:r>
      <w:proofErr w:type="gramEnd"/>
      <w:r>
        <w:t xml:space="preserve">.). </w:t>
      </w:r>
      <w:r w:rsidRPr="00A8684A">
        <w:t>Thousand</w:t>
      </w:r>
      <w:r>
        <w:t xml:space="preserve"> Oaks, CA: Sage Publishing.</w:t>
      </w:r>
    </w:p>
    <w:p w:rsidR="00A8684A" w:rsidRPr="002D3C47" w:rsidRDefault="00A8684A" w:rsidP="00A8684A">
      <w:pPr>
        <w:pStyle w:val="References"/>
        <w:rPr>
          <w:color w:val="000000"/>
        </w:rPr>
      </w:pPr>
    </w:p>
    <w:p w:rsidR="00B14F7E" w:rsidRDefault="00B14F7E" w:rsidP="00B14F7E">
      <w:pPr>
        <w:pStyle w:val="References"/>
      </w:pPr>
    </w:p>
    <w:p w:rsidR="00B14F7E" w:rsidRDefault="00B14F7E" w:rsidP="00B14F7E">
      <w:pPr>
        <w:pStyle w:val="References"/>
      </w:pPr>
    </w:p>
    <w:p w:rsidR="00B14F7E" w:rsidRDefault="00B14F7E" w:rsidP="00B14F7E">
      <w:pPr>
        <w:pStyle w:val="References"/>
      </w:pPr>
    </w:p>
    <w:p w:rsidR="00E33FB4" w:rsidRPr="0001119F" w:rsidRDefault="00E33FB4" w:rsidP="0001119F"/>
    <w:sectPr w:rsidR="00E33FB4" w:rsidRPr="0001119F"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55" w:rsidRDefault="006C6455">
      <w:pPr>
        <w:spacing w:line="240" w:lineRule="auto"/>
        <w:ind w:firstLine="0"/>
      </w:pPr>
    </w:p>
  </w:endnote>
  <w:endnote w:type="continuationSeparator" w:id="0">
    <w:p w:rsidR="006C6455" w:rsidRDefault="006C6455">
      <w:pPr>
        <w:spacing w:line="240" w:lineRule="auto"/>
        <w:ind w:firstLine="0"/>
      </w:pPr>
    </w:p>
  </w:endnote>
  <w:endnote w:type="continuationNotice" w:id="1">
    <w:p w:rsidR="006C6455" w:rsidRDefault="006C6455">
      <w:pPr>
        <w:spacing w:line="240" w:lineRule="auto"/>
        <w:ind w:firstLine="0"/>
      </w:pPr>
    </w:p>
    <w:p w:rsidR="006C6455" w:rsidRDefault="006C6455"/>
    <w:p w:rsidR="006C6455" w:rsidRDefault="006C6455">
      <w:r>
        <w:rPr>
          <w:b/>
          <w:snapToGrid w:val="0"/>
        </w:rPr>
        <w:t>DRAFT</w:t>
      </w:r>
      <w:r>
        <w:rPr>
          <w:snapToGrid w:val="0"/>
          <w:sz w:val="16"/>
        </w:rPr>
        <w:t xml:space="preserve"> </w:t>
      </w:r>
      <w:r w:rsidR="00BD06A3">
        <w:rPr>
          <w:snapToGrid w:val="0"/>
          <w:sz w:val="16"/>
        </w:rPr>
        <w:fldChar w:fldCharType="begin"/>
      </w:r>
      <w:r>
        <w:rPr>
          <w:snapToGrid w:val="0"/>
          <w:sz w:val="16"/>
        </w:rPr>
        <w:instrText xml:space="preserve"> FILENAME \p </w:instrText>
      </w:r>
      <w:r w:rsidR="00BD06A3">
        <w:rPr>
          <w:snapToGrid w:val="0"/>
          <w:sz w:val="16"/>
        </w:rPr>
        <w:fldChar w:fldCharType="separate"/>
      </w:r>
      <w:r>
        <w:rPr>
          <w:noProof/>
          <w:snapToGrid w:val="0"/>
          <w:sz w:val="16"/>
        </w:rPr>
        <w:t>C:\Documents and Settings\seth.chamberlain\Local Settings\Temporary Internet Files\Content.Outlook\O0Y1MBMA\PACT HM Baseline+Impl+Qual+Hisp Impl - Supp Stat A - 8-23-13 smm SFC KM.docx</w:t>
      </w:r>
      <w:r w:rsidR="00BD06A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6F" w:rsidRDefault="00C23A6F" w:rsidP="00B14F7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6F" w:rsidRDefault="00BD06A3" w:rsidP="00B14F7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23A6F">
      <w:rPr>
        <w:rStyle w:val="PageNumber"/>
      </w:rPr>
      <w:instrText xml:space="preserve"> PAGE </w:instrText>
    </w:r>
    <w:r>
      <w:rPr>
        <w:rStyle w:val="PageNumber"/>
      </w:rPr>
      <w:fldChar w:fldCharType="separate"/>
    </w:r>
    <w:r w:rsidR="00E36901">
      <w:rPr>
        <w:rStyle w:val="PageNumber"/>
        <w:noProof/>
      </w:rPr>
      <w:t>22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6F" w:rsidRDefault="00C23A6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D06A3">
      <w:rPr>
        <w:rStyle w:val="PageNumber"/>
      </w:rPr>
      <w:fldChar w:fldCharType="begin"/>
    </w:r>
    <w:r>
      <w:rPr>
        <w:rStyle w:val="PageNumber"/>
      </w:rPr>
      <w:instrText xml:space="preserve"> PAGE </w:instrText>
    </w:r>
    <w:r w:rsidR="00BD06A3">
      <w:rPr>
        <w:rStyle w:val="PageNumber"/>
      </w:rPr>
      <w:fldChar w:fldCharType="separate"/>
    </w:r>
    <w:r w:rsidR="00E36901">
      <w:rPr>
        <w:rStyle w:val="PageNumber"/>
        <w:noProof/>
      </w:rPr>
      <w:t>25</w:t>
    </w:r>
    <w:r w:rsidR="00BD06A3">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55" w:rsidRDefault="006C6455">
      <w:pPr>
        <w:spacing w:line="240" w:lineRule="auto"/>
        <w:ind w:firstLine="0"/>
      </w:pPr>
      <w:r>
        <w:separator/>
      </w:r>
    </w:p>
  </w:footnote>
  <w:footnote w:type="continuationSeparator" w:id="0">
    <w:p w:rsidR="006C6455" w:rsidRDefault="006C6455">
      <w:pPr>
        <w:spacing w:line="240" w:lineRule="auto"/>
        <w:ind w:firstLine="0"/>
      </w:pPr>
      <w:r>
        <w:separator/>
      </w:r>
    </w:p>
    <w:p w:rsidR="006C6455" w:rsidRDefault="006C6455">
      <w:pPr>
        <w:spacing w:line="240" w:lineRule="auto"/>
        <w:ind w:firstLine="0"/>
        <w:rPr>
          <w:i/>
        </w:rPr>
      </w:pPr>
      <w:r>
        <w:rPr>
          <w:i/>
        </w:rPr>
        <w:t>(</w:t>
      </w:r>
      <w:proofErr w:type="gramStart"/>
      <w:r>
        <w:rPr>
          <w:i/>
        </w:rPr>
        <w:t>continued</w:t>
      </w:r>
      <w:proofErr w:type="gramEnd"/>
      <w:r>
        <w:rPr>
          <w:i/>
        </w:rPr>
        <w:t>)</w:t>
      </w:r>
    </w:p>
  </w:footnote>
  <w:footnote w:type="continuationNotice" w:id="1">
    <w:p w:rsidR="006C6455" w:rsidRDefault="006C6455">
      <w:pPr>
        <w:pStyle w:val="Footer"/>
      </w:pPr>
    </w:p>
  </w:footnote>
  <w:footnote w:id="2">
    <w:p w:rsidR="00C23A6F" w:rsidRDefault="00C23A6F">
      <w:pPr>
        <w:pStyle w:val="FootnoteText"/>
      </w:pPr>
      <w:r>
        <w:rPr>
          <w:rStyle w:val="FootnoteReference"/>
        </w:rPr>
        <w:footnoteRef/>
      </w:r>
      <w:r>
        <w:t xml:space="preserve"> Variations will be made that are appropriate to RF or HM programs and participants.</w:t>
      </w:r>
    </w:p>
  </w:footnote>
  <w:footnote w:id="3">
    <w:p w:rsidR="00C23A6F" w:rsidRPr="00954920" w:rsidRDefault="00C23A6F" w:rsidP="00954920">
      <w:pPr>
        <w:pStyle w:val="FootnoteText"/>
        <w:rPr>
          <w:rFonts w:ascii="Calibri" w:hAnsi="Calibri"/>
          <w:sz w:val="22"/>
          <w:szCs w:val="22"/>
        </w:rPr>
      </w:pPr>
      <w:r>
        <w:rPr>
          <w:rStyle w:val="FootnoteReference"/>
        </w:rPr>
        <w:footnoteRef/>
      </w:r>
      <w:r>
        <w:t xml:space="preserve"> In a study for the U.S. Housing and Urban Development (HUD) entitled Moving to Opportunity, $50 was provided as a gift for a 60-minute interview with the household head (OMB control number 2528-0161). In PACT, the $60 gift would be in appreciation of the respondent’s participation in a two-hour in-depth interview and interim check-in call. </w:t>
      </w:r>
    </w:p>
  </w:footnote>
  <w:footnote w:id="4">
    <w:p w:rsidR="00C23A6F" w:rsidRDefault="00C23A6F" w:rsidP="00B14F7E">
      <w:pPr>
        <w:pStyle w:val="FootnoteText"/>
      </w:pPr>
      <w:r>
        <w:rPr>
          <w:rStyle w:val="FootnoteReference"/>
        </w:rPr>
        <w:footnoteRef/>
      </w:r>
      <w:r>
        <w:t xml:space="preserve"> </w:t>
      </w:r>
      <w:r w:rsidRPr="003D7B28">
        <w:t xml:space="preserve">For example, February 21, 2012, conversation with Joseph Jones, Jr., President and CEO of Center for Urban Families, </w:t>
      </w:r>
      <w:proofErr w:type="gramStart"/>
      <w:r w:rsidRPr="003D7B28">
        <w:t>a fatherhood</w:t>
      </w:r>
      <w:proofErr w:type="gramEnd"/>
      <w:r w:rsidRPr="003D7B28">
        <w:t xml:space="preserve"> program in Baltimore.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6F" w:rsidRPr="000A4439" w:rsidRDefault="00C23A6F" w:rsidP="006C5B99">
    <w:pPr>
      <w:pStyle w:val="Header"/>
      <w:rPr>
        <w:szCs w:val="22"/>
      </w:rPr>
    </w:pPr>
    <w:r w:rsidRPr="00655B0B">
      <w:rPr>
        <w:szCs w:val="22"/>
      </w:rPr>
      <w:t>PACT– Part A</w:t>
    </w:r>
    <w:r w:rsidRPr="000A4439">
      <w:rPr>
        <w:szCs w:val="22"/>
      </w:rPr>
      <w:tab/>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6F" w:rsidRPr="000A4439" w:rsidRDefault="00C23A6F" w:rsidP="006C5B99">
    <w:pPr>
      <w:pStyle w:val="Header"/>
      <w:rPr>
        <w:szCs w:val="22"/>
      </w:rPr>
    </w:pPr>
    <w:r w:rsidRPr="00655B0B">
      <w:rPr>
        <w:szCs w:val="22"/>
      </w:rPr>
      <w:t>PACT– Part A</w:t>
    </w:r>
    <w:r w:rsidRPr="000A4439">
      <w:rPr>
        <w:szCs w:val="22"/>
      </w:rPr>
      <w:tab/>
    </w:r>
    <w:r w:rsidRPr="000A4439">
      <w:rPr>
        <w:szCs w:val="22"/>
      </w:rPr>
      <w:tab/>
    </w:r>
    <w:r>
      <w:rPr>
        <w:szCs w:val="22"/>
      </w:rPr>
      <w:t>Mathematica</w:t>
    </w:r>
    <w:r w:rsidRPr="000A4439">
      <w:rPr>
        <w:szCs w:val="22"/>
      </w:rPr>
      <w:t xml:space="preserve">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6CC8"/>
    <w:multiLevelType w:val="hybridMultilevel"/>
    <w:tmpl w:val="FB3A92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5844155"/>
    <w:multiLevelType w:val="hybridMultilevel"/>
    <w:tmpl w:val="46FA4B7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0D7E3C81"/>
    <w:multiLevelType w:val="hybridMultilevel"/>
    <w:tmpl w:val="6C16EEF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40960B9"/>
    <w:multiLevelType w:val="hybridMultilevel"/>
    <w:tmpl w:val="DB6C6BE2"/>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nsid w:val="156212CB"/>
    <w:multiLevelType w:val="hybridMultilevel"/>
    <w:tmpl w:val="59441358"/>
    <w:lvl w:ilvl="0" w:tplc="DFD0D2D8">
      <w:start w:val="11"/>
      <w:numFmt w:val="decimal"/>
      <w:lvlText w:val="(%1)"/>
      <w:lvlJc w:val="left"/>
      <w:pPr>
        <w:ind w:left="822" w:hanging="39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61D78A4"/>
    <w:multiLevelType w:val="hybridMultilevel"/>
    <w:tmpl w:val="E2C65F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nsid w:val="16E74DC0"/>
    <w:multiLevelType w:val="hybridMultilevel"/>
    <w:tmpl w:val="FDEE5480"/>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9307AB"/>
    <w:multiLevelType w:val="hybridMultilevel"/>
    <w:tmpl w:val="3BEE858C"/>
    <w:lvl w:ilvl="0" w:tplc="9B14E75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BB0279C"/>
    <w:multiLevelType w:val="hybridMultilevel"/>
    <w:tmpl w:val="B1488A50"/>
    <w:lvl w:ilvl="0" w:tplc="0C28B1AC">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nsid w:val="31A96979"/>
    <w:multiLevelType w:val="hybridMultilevel"/>
    <w:tmpl w:val="49328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593286"/>
    <w:multiLevelType w:val="multilevel"/>
    <w:tmpl w:val="0CEE6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030212B"/>
    <w:multiLevelType w:val="hybridMultilevel"/>
    <w:tmpl w:val="3A9A9A38"/>
    <w:lvl w:ilvl="0" w:tplc="57140068">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06180"/>
    <w:multiLevelType w:val="hybridMultilevel"/>
    <w:tmpl w:val="93C67B58"/>
    <w:lvl w:ilvl="0" w:tplc="57140068">
      <w:start w:val="1"/>
      <w:numFmt w:val="decimal"/>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E055817"/>
    <w:multiLevelType w:val="hybridMultilevel"/>
    <w:tmpl w:val="19A2C4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EF470FA"/>
    <w:multiLevelType w:val="hybridMultilevel"/>
    <w:tmpl w:val="EB687A3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1B10F92"/>
    <w:multiLevelType w:val="hybridMultilevel"/>
    <w:tmpl w:val="EB246F56"/>
    <w:lvl w:ilvl="0" w:tplc="5714006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7AE41CA"/>
    <w:multiLevelType w:val="hybridMultilevel"/>
    <w:tmpl w:val="18A6D830"/>
    <w:lvl w:ilvl="0" w:tplc="9D7ACE1C">
      <w:numFmt w:val="bullet"/>
      <w:lvlText w:val="-"/>
      <w:lvlJc w:val="left"/>
      <w:pPr>
        <w:ind w:left="720" w:hanging="360"/>
      </w:pPr>
      <w:rPr>
        <w:rFonts w:ascii="Calibri" w:eastAsia="Calibri" w:hAnsi="Calibri" w:cs="Calibri" w:hint="default"/>
        <w:b/>
      </w:rPr>
    </w:lvl>
    <w:lvl w:ilvl="1" w:tplc="C0C62804">
      <w:start w:val="1"/>
      <w:numFmt w:val="decimal"/>
      <w:lvlText w:val="%2."/>
      <w:lvlJc w:val="left"/>
      <w:pPr>
        <w:tabs>
          <w:tab w:val="num" w:pos="1440"/>
        </w:tabs>
        <w:ind w:left="1440" w:hanging="360"/>
      </w:pPr>
    </w:lvl>
    <w:lvl w:ilvl="2" w:tplc="8382B5FA">
      <w:start w:val="1"/>
      <w:numFmt w:val="decimal"/>
      <w:lvlText w:val="%3."/>
      <w:lvlJc w:val="left"/>
      <w:pPr>
        <w:tabs>
          <w:tab w:val="num" w:pos="2160"/>
        </w:tabs>
        <w:ind w:left="2160" w:hanging="360"/>
      </w:pPr>
    </w:lvl>
    <w:lvl w:ilvl="3" w:tplc="DCE4A4F0">
      <w:start w:val="1"/>
      <w:numFmt w:val="decimal"/>
      <w:lvlText w:val="%4."/>
      <w:lvlJc w:val="left"/>
      <w:pPr>
        <w:tabs>
          <w:tab w:val="num" w:pos="2880"/>
        </w:tabs>
        <w:ind w:left="2880" w:hanging="360"/>
      </w:pPr>
    </w:lvl>
    <w:lvl w:ilvl="4" w:tplc="1556E180">
      <w:start w:val="1"/>
      <w:numFmt w:val="decimal"/>
      <w:lvlText w:val="%5."/>
      <w:lvlJc w:val="left"/>
      <w:pPr>
        <w:tabs>
          <w:tab w:val="num" w:pos="3600"/>
        </w:tabs>
        <w:ind w:left="3600" w:hanging="360"/>
      </w:pPr>
    </w:lvl>
    <w:lvl w:ilvl="5" w:tplc="92B48696">
      <w:start w:val="1"/>
      <w:numFmt w:val="decimal"/>
      <w:lvlText w:val="%6."/>
      <w:lvlJc w:val="left"/>
      <w:pPr>
        <w:tabs>
          <w:tab w:val="num" w:pos="4320"/>
        </w:tabs>
        <w:ind w:left="4320" w:hanging="360"/>
      </w:pPr>
    </w:lvl>
    <w:lvl w:ilvl="6" w:tplc="C994CF3A">
      <w:start w:val="1"/>
      <w:numFmt w:val="decimal"/>
      <w:lvlText w:val="%7."/>
      <w:lvlJc w:val="left"/>
      <w:pPr>
        <w:tabs>
          <w:tab w:val="num" w:pos="5040"/>
        </w:tabs>
        <w:ind w:left="5040" w:hanging="360"/>
      </w:pPr>
    </w:lvl>
    <w:lvl w:ilvl="7" w:tplc="85FA59C0">
      <w:start w:val="1"/>
      <w:numFmt w:val="decimal"/>
      <w:lvlText w:val="%8."/>
      <w:lvlJc w:val="left"/>
      <w:pPr>
        <w:tabs>
          <w:tab w:val="num" w:pos="5760"/>
        </w:tabs>
        <w:ind w:left="5760" w:hanging="360"/>
      </w:pPr>
    </w:lvl>
    <w:lvl w:ilvl="8" w:tplc="AA0C11BE">
      <w:start w:val="1"/>
      <w:numFmt w:val="decimal"/>
      <w:lvlText w:val="%9."/>
      <w:lvlJc w:val="left"/>
      <w:pPr>
        <w:tabs>
          <w:tab w:val="num" w:pos="6480"/>
        </w:tabs>
        <w:ind w:left="6480" w:hanging="360"/>
      </w:pPr>
    </w:lvl>
  </w:abstractNum>
  <w:abstractNum w:abstractNumId="28">
    <w:nsid w:val="724C150D"/>
    <w:multiLevelType w:val="hybridMultilevel"/>
    <w:tmpl w:val="7CAC5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30">
    <w:nsid w:val="78F4002A"/>
    <w:multiLevelType w:val="hybridMultilevel"/>
    <w:tmpl w:val="4836B4C4"/>
    <w:lvl w:ilvl="0" w:tplc="7E6802E4">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1"/>
  </w:num>
  <w:num w:numId="3">
    <w:abstractNumId w:val="10"/>
  </w:num>
  <w:num w:numId="4">
    <w:abstractNumId w:val="12"/>
  </w:num>
  <w:num w:numId="5">
    <w:abstractNumId w:val="13"/>
  </w:num>
  <w:num w:numId="6">
    <w:abstractNumId w:val="4"/>
  </w:num>
  <w:num w:numId="7">
    <w:abstractNumId w:val="25"/>
  </w:num>
  <w:num w:numId="8">
    <w:abstractNumId w:val="5"/>
  </w:num>
  <w:num w:numId="9">
    <w:abstractNumId w:val="23"/>
  </w:num>
  <w:num w:numId="10">
    <w:abstractNumId w:val="26"/>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num>
  <w:num w:numId="18">
    <w:abstractNumId w:val="19"/>
  </w:num>
  <w:num w:numId="19">
    <w:abstractNumId w:val="19"/>
  </w:num>
  <w:num w:numId="20">
    <w:abstractNumId w:val="12"/>
  </w:num>
  <w:num w:numId="21">
    <w:abstractNumId w:val="20"/>
  </w:num>
  <w:num w:numId="22">
    <w:abstractNumId w:val="2"/>
  </w:num>
  <w:num w:numId="23">
    <w:abstractNumId w:val="1"/>
  </w:num>
  <w:num w:numId="24">
    <w:abstractNumId w:val="9"/>
  </w:num>
  <w:num w:numId="25">
    <w:abstractNumId w:val="0"/>
  </w:num>
  <w:num w:numId="26">
    <w:abstractNumId w:val="12"/>
  </w:num>
  <w:num w:numId="27">
    <w:abstractNumId w:val="28"/>
  </w:num>
  <w:num w:numId="28">
    <w:abstractNumId w:val="24"/>
  </w:num>
  <w:num w:numId="29">
    <w:abstractNumId w:val="18"/>
  </w:num>
  <w:num w:numId="30">
    <w:abstractNumId w:val="17"/>
  </w:num>
  <w:num w:numId="31">
    <w:abstractNumId w:val="22"/>
  </w:num>
  <w:num w:numId="32">
    <w:abstractNumId w:val="30"/>
  </w:num>
  <w:num w:numId="33">
    <w:abstractNumId w:val="7"/>
  </w:num>
  <w:num w:numId="34">
    <w:abstractNumId w:val="8"/>
  </w:num>
  <w:num w:numId="35">
    <w:abstractNumId w:val="29"/>
  </w:num>
  <w:num w:numId="36">
    <w:abstractNumId w:val="6"/>
  </w:num>
  <w:num w:numId="37">
    <w:abstractNumId w:val="15"/>
  </w:num>
  <w:num w:numId="38">
    <w:abstractNumId w:val="11"/>
  </w:num>
  <w:num w:numId="3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rsids>
    <w:rsidRoot w:val="00AB125F"/>
    <w:rsid w:val="000015FB"/>
    <w:rsid w:val="00005F28"/>
    <w:rsid w:val="00006E1F"/>
    <w:rsid w:val="00007CA0"/>
    <w:rsid w:val="0001119F"/>
    <w:rsid w:val="00012372"/>
    <w:rsid w:val="00012863"/>
    <w:rsid w:val="00013674"/>
    <w:rsid w:val="00015765"/>
    <w:rsid w:val="00017DD1"/>
    <w:rsid w:val="000207AC"/>
    <w:rsid w:val="00021A62"/>
    <w:rsid w:val="000300AF"/>
    <w:rsid w:val="00037098"/>
    <w:rsid w:val="0004060E"/>
    <w:rsid w:val="00046CA3"/>
    <w:rsid w:val="00046E51"/>
    <w:rsid w:val="00052499"/>
    <w:rsid w:val="000536A6"/>
    <w:rsid w:val="00053968"/>
    <w:rsid w:val="000569F3"/>
    <w:rsid w:val="0006073B"/>
    <w:rsid w:val="00063123"/>
    <w:rsid w:val="00063FEF"/>
    <w:rsid w:val="00066AB9"/>
    <w:rsid w:val="000769A1"/>
    <w:rsid w:val="00076CF0"/>
    <w:rsid w:val="00077FAA"/>
    <w:rsid w:val="00080DFA"/>
    <w:rsid w:val="000812AE"/>
    <w:rsid w:val="00081D47"/>
    <w:rsid w:val="00084EEA"/>
    <w:rsid w:val="00090028"/>
    <w:rsid w:val="00090529"/>
    <w:rsid w:val="00091978"/>
    <w:rsid w:val="0009348A"/>
    <w:rsid w:val="000A2955"/>
    <w:rsid w:val="000A2FC7"/>
    <w:rsid w:val="000A4439"/>
    <w:rsid w:val="000A4860"/>
    <w:rsid w:val="000A544F"/>
    <w:rsid w:val="000B2BD0"/>
    <w:rsid w:val="000B3A77"/>
    <w:rsid w:val="000B7C85"/>
    <w:rsid w:val="000B7E70"/>
    <w:rsid w:val="000C0118"/>
    <w:rsid w:val="000C15B4"/>
    <w:rsid w:val="000C21AF"/>
    <w:rsid w:val="000C70DC"/>
    <w:rsid w:val="000C72F8"/>
    <w:rsid w:val="000D4324"/>
    <w:rsid w:val="000D709F"/>
    <w:rsid w:val="000E1D9E"/>
    <w:rsid w:val="000E489B"/>
    <w:rsid w:val="000E6D11"/>
    <w:rsid w:val="000F4C00"/>
    <w:rsid w:val="000F6544"/>
    <w:rsid w:val="000F79B9"/>
    <w:rsid w:val="001001FA"/>
    <w:rsid w:val="00105D23"/>
    <w:rsid w:val="00106173"/>
    <w:rsid w:val="0010688A"/>
    <w:rsid w:val="001073C9"/>
    <w:rsid w:val="001110F1"/>
    <w:rsid w:val="001139E9"/>
    <w:rsid w:val="0011473E"/>
    <w:rsid w:val="00123EF4"/>
    <w:rsid w:val="0012715B"/>
    <w:rsid w:val="00130424"/>
    <w:rsid w:val="0013282C"/>
    <w:rsid w:val="00132E2F"/>
    <w:rsid w:val="001332C0"/>
    <w:rsid w:val="00135A7B"/>
    <w:rsid w:val="00135AF5"/>
    <w:rsid w:val="00137077"/>
    <w:rsid w:val="00141646"/>
    <w:rsid w:val="00141705"/>
    <w:rsid w:val="00141A0B"/>
    <w:rsid w:val="001425AF"/>
    <w:rsid w:val="00142AE3"/>
    <w:rsid w:val="00144DA7"/>
    <w:rsid w:val="00154368"/>
    <w:rsid w:val="00156114"/>
    <w:rsid w:val="0015677A"/>
    <w:rsid w:val="00160306"/>
    <w:rsid w:val="00160E09"/>
    <w:rsid w:val="00162191"/>
    <w:rsid w:val="00164EBF"/>
    <w:rsid w:val="0017183F"/>
    <w:rsid w:val="00181F53"/>
    <w:rsid w:val="001828A3"/>
    <w:rsid w:val="0018564C"/>
    <w:rsid w:val="001933B1"/>
    <w:rsid w:val="00194C47"/>
    <w:rsid w:val="001973D9"/>
    <w:rsid w:val="0019770F"/>
    <w:rsid w:val="001A07D4"/>
    <w:rsid w:val="001A0A75"/>
    <w:rsid w:val="001A35C5"/>
    <w:rsid w:val="001A380B"/>
    <w:rsid w:val="001B2B09"/>
    <w:rsid w:val="001B360E"/>
    <w:rsid w:val="001B7611"/>
    <w:rsid w:val="001B7AD5"/>
    <w:rsid w:val="001C6D08"/>
    <w:rsid w:val="001D11DE"/>
    <w:rsid w:val="001D247C"/>
    <w:rsid w:val="001D3C41"/>
    <w:rsid w:val="001D4D2B"/>
    <w:rsid w:val="001D634E"/>
    <w:rsid w:val="001D648E"/>
    <w:rsid w:val="001E0459"/>
    <w:rsid w:val="001E045B"/>
    <w:rsid w:val="001E0AB2"/>
    <w:rsid w:val="001E466A"/>
    <w:rsid w:val="001E5670"/>
    <w:rsid w:val="001F5410"/>
    <w:rsid w:val="001F7010"/>
    <w:rsid w:val="00200B10"/>
    <w:rsid w:val="00200CC4"/>
    <w:rsid w:val="002052F6"/>
    <w:rsid w:val="002053F3"/>
    <w:rsid w:val="002152EA"/>
    <w:rsid w:val="002232CA"/>
    <w:rsid w:val="00223990"/>
    <w:rsid w:val="00223A38"/>
    <w:rsid w:val="0022402B"/>
    <w:rsid w:val="00227203"/>
    <w:rsid w:val="00236122"/>
    <w:rsid w:val="00237F6F"/>
    <w:rsid w:val="002434B3"/>
    <w:rsid w:val="00243909"/>
    <w:rsid w:val="00243DEE"/>
    <w:rsid w:val="00244706"/>
    <w:rsid w:val="002448D7"/>
    <w:rsid w:val="00245A42"/>
    <w:rsid w:val="00247E64"/>
    <w:rsid w:val="002512AC"/>
    <w:rsid w:val="0025182E"/>
    <w:rsid w:val="002529B7"/>
    <w:rsid w:val="002613D2"/>
    <w:rsid w:val="00264716"/>
    <w:rsid w:val="00267F6C"/>
    <w:rsid w:val="00271B2B"/>
    <w:rsid w:val="00271DEB"/>
    <w:rsid w:val="00280AB2"/>
    <w:rsid w:val="00280D0A"/>
    <w:rsid w:val="002812A2"/>
    <w:rsid w:val="00281A81"/>
    <w:rsid w:val="00281C08"/>
    <w:rsid w:val="0028217C"/>
    <w:rsid w:val="00282FD0"/>
    <w:rsid w:val="002836FF"/>
    <w:rsid w:val="002844B1"/>
    <w:rsid w:val="00284557"/>
    <w:rsid w:val="002849EE"/>
    <w:rsid w:val="00287FD7"/>
    <w:rsid w:val="002905B5"/>
    <w:rsid w:val="002921C5"/>
    <w:rsid w:val="002942FB"/>
    <w:rsid w:val="00296AB8"/>
    <w:rsid w:val="002A0847"/>
    <w:rsid w:val="002A1ADA"/>
    <w:rsid w:val="002A28C9"/>
    <w:rsid w:val="002A530D"/>
    <w:rsid w:val="002A70E7"/>
    <w:rsid w:val="002A7359"/>
    <w:rsid w:val="002B1120"/>
    <w:rsid w:val="002B1593"/>
    <w:rsid w:val="002B3077"/>
    <w:rsid w:val="002B68A5"/>
    <w:rsid w:val="002B6DA0"/>
    <w:rsid w:val="002C413C"/>
    <w:rsid w:val="002C64E8"/>
    <w:rsid w:val="002C7011"/>
    <w:rsid w:val="002C734A"/>
    <w:rsid w:val="002D0A34"/>
    <w:rsid w:val="002D279D"/>
    <w:rsid w:val="002D6800"/>
    <w:rsid w:val="002D6999"/>
    <w:rsid w:val="002E17B3"/>
    <w:rsid w:val="002E5316"/>
    <w:rsid w:val="002F0A41"/>
    <w:rsid w:val="002F1E71"/>
    <w:rsid w:val="002F28F5"/>
    <w:rsid w:val="002F440B"/>
    <w:rsid w:val="002F4694"/>
    <w:rsid w:val="002F60A0"/>
    <w:rsid w:val="002F71D4"/>
    <w:rsid w:val="002F7C83"/>
    <w:rsid w:val="00300CE3"/>
    <w:rsid w:val="00303CF8"/>
    <w:rsid w:val="00304C74"/>
    <w:rsid w:val="003135D7"/>
    <w:rsid w:val="00313671"/>
    <w:rsid w:val="00313E69"/>
    <w:rsid w:val="003142E6"/>
    <w:rsid w:val="00317EDA"/>
    <w:rsid w:val="00320EB3"/>
    <w:rsid w:val="00321C05"/>
    <w:rsid w:val="003248E2"/>
    <w:rsid w:val="00336A60"/>
    <w:rsid w:val="00342CD8"/>
    <w:rsid w:val="00343A0C"/>
    <w:rsid w:val="0034674F"/>
    <w:rsid w:val="00350399"/>
    <w:rsid w:val="00350E63"/>
    <w:rsid w:val="003525D1"/>
    <w:rsid w:val="00353544"/>
    <w:rsid w:val="00353E51"/>
    <w:rsid w:val="00354942"/>
    <w:rsid w:val="00354C34"/>
    <w:rsid w:val="0035674B"/>
    <w:rsid w:val="003607F3"/>
    <w:rsid w:val="00362133"/>
    <w:rsid w:val="00363B9C"/>
    <w:rsid w:val="00370D90"/>
    <w:rsid w:val="003710D7"/>
    <w:rsid w:val="0037281A"/>
    <w:rsid w:val="00372AB1"/>
    <w:rsid w:val="00373CF4"/>
    <w:rsid w:val="00374549"/>
    <w:rsid w:val="00380B30"/>
    <w:rsid w:val="00381A96"/>
    <w:rsid w:val="00381B5C"/>
    <w:rsid w:val="00385C6B"/>
    <w:rsid w:val="00386508"/>
    <w:rsid w:val="00391904"/>
    <w:rsid w:val="00391E62"/>
    <w:rsid w:val="00394752"/>
    <w:rsid w:val="00397E44"/>
    <w:rsid w:val="003A1506"/>
    <w:rsid w:val="003A1774"/>
    <w:rsid w:val="003A17E0"/>
    <w:rsid w:val="003A26BB"/>
    <w:rsid w:val="003A7DAB"/>
    <w:rsid w:val="003B0FC1"/>
    <w:rsid w:val="003B1FFC"/>
    <w:rsid w:val="003B303A"/>
    <w:rsid w:val="003B349F"/>
    <w:rsid w:val="003B5085"/>
    <w:rsid w:val="003B59E7"/>
    <w:rsid w:val="003C0A5F"/>
    <w:rsid w:val="003C27A1"/>
    <w:rsid w:val="003C57EB"/>
    <w:rsid w:val="003C769B"/>
    <w:rsid w:val="003D060D"/>
    <w:rsid w:val="003D2BD8"/>
    <w:rsid w:val="003D77B2"/>
    <w:rsid w:val="003E0A97"/>
    <w:rsid w:val="003E0D48"/>
    <w:rsid w:val="003E10A4"/>
    <w:rsid w:val="003E1254"/>
    <w:rsid w:val="003E4DE6"/>
    <w:rsid w:val="003E765C"/>
    <w:rsid w:val="003F282F"/>
    <w:rsid w:val="00401627"/>
    <w:rsid w:val="0040462C"/>
    <w:rsid w:val="00406BF7"/>
    <w:rsid w:val="0040780A"/>
    <w:rsid w:val="00407BBB"/>
    <w:rsid w:val="00410D8F"/>
    <w:rsid w:val="00410F60"/>
    <w:rsid w:val="004118E0"/>
    <w:rsid w:val="00412D08"/>
    <w:rsid w:val="00414FF6"/>
    <w:rsid w:val="004178CB"/>
    <w:rsid w:val="00417B7A"/>
    <w:rsid w:val="0042039D"/>
    <w:rsid w:val="0042391D"/>
    <w:rsid w:val="0042461E"/>
    <w:rsid w:val="00427746"/>
    <w:rsid w:val="004305E3"/>
    <w:rsid w:val="00430C4B"/>
    <w:rsid w:val="004338D1"/>
    <w:rsid w:val="00434A01"/>
    <w:rsid w:val="0044551C"/>
    <w:rsid w:val="00446472"/>
    <w:rsid w:val="00446CE2"/>
    <w:rsid w:val="00447C62"/>
    <w:rsid w:val="00450050"/>
    <w:rsid w:val="00450873"/>
    <w:rsid w:val="00451750"/>
    <w:rsid w:val="00455C7B"/>
    <w:rsid w:val="00463045"/>
    <w:rsid w:val="004730E3"/>
    <w:rsid w:val="00474405"/>
    <w:rsid w:val="0047478B"/>
    <w:rsid w:val="00474BD4"/>
    <w:rsid w:val="00475483"/>
    <w:rsid w:val="00475AC4"/>
    <w:rsid w:val="00476C91"/>
    <w:rsid w:val="00476CB1"/>
    <w:rsid w:val="00477025"/>
    <w:rsid w:val="004774AA"/>
    <w:rsid w:val="004876DC"/>
    <w:rsid w:val="00490847"/>
    <w:rsid w:val="00492B73"/>
    <w:rsid w:val="00494DE9"/>
    <w:rsid w:val="004A0392"/>
    <w:rsid w:val="004A071B"/>
    <w:rsid w:val="004A46CC"/>
    <w:rsid w:val="004A4DD0"/>
    <w:rsid w:val="004B0D54"/>
    <w:rsid w:val="004B3D3E"/>
    <w:rsid w:val="004C74F6"/>
    <w:rsid w:val="004D2B24"/>
    <w:rsid w:val="004D2F0B"/>
    <w:rsid w:val="004D62CD"/>
    <w:rsid w:val="004E5AA6"/>
    <w:rsid w:val="004E6280"/>
    <w:rsid w:val="004E7805"/>
    <w:rsid w:val="004E7D79"/>
    <w:rsid w:val="004F0B74"/>
    <w:rsid w:val="004F40AC"/>
    <w:rsid w:val="004F4642"/>
    <w:rsid w:val="004F493C"/>
    <w:rsid w:val="004F7785"/>
    <w:rsid w:val="00500320"/>
    <w:rsid w:val="00514703"/>
    <w:rsid w:val="00517552"/>
    <w:rsid w:val="005237DA"/>
    <w:rsid w:val="00525772"/>
    <w:rsid w:val="00531424"/>
    <w:rsid w:val="00531968"/>
    <w:rsid w:val="00537F22"/>
    <w:rsid w:val="005414B1"/>
    <w:rsid w:val="00542523"/>
    <w:rsid w:val="005456D5"/>
    <w:rsid w:val="00557FE1"/>
    <w:rsid w:val="005604DC"/>
    <w:rsid w:val="00562FDA"/>
    <w:rsid w:val="005637D0"/>
    <w:rsid w:val="0056487B"/>
    <w:rsid w:val="00572EAD"/>
    <w:rsid w:val="00576C4F"/>
    <w:rsid w:val="005811B3"/>
    <w:rsid w:val="00581EE2"/>
    <w:rsid w:val="00582212"/>
    <w:rsid w:val="00582CD2"/>
    <w:rsid w:val="00583141"/>
    <w:rsid w:val="00584664"/>
    <w:rsid w:val="0058753C"/>
    <w:rsid w:val="00591AE6"/>
    <w:rsid w:val="00592E1A"/>
    <w:rsid w:val="00593E39"/>
    <w:rsid w:val="0059426B"/>
    <w:rsid w:val="005944EC"/>
    <w:rsid w:val="00596FB1"/>
    <w:rsid w:val="00597C9C"/>
    <w:rsid w:val="00597FEB"/>
    <w:rsid w:val="005A19C0"/>
    <w:rsid w:val="005A3631"/>
    <w:rsid w:val="005A3D02"/>
    <w:rsid w:val="005A4E2C"/>
    <w:rsid w:val="005A52EB"/>
    <w:rsid w:val="005A538D"/>
    <w:rsid w:val="005A62FB"/>
    <w:rsid w:val="005A66CB"/>
    <w:rsid w:val="005B0472"/>
    <w:rsid w:val="005B0A60"/>
    <w:rsid w:val="005B1825"/>
    <w:rsid w:val="005C228F"/>
    <w:rsid w:val="005C272F"/>
    <w:rsid w:val="005D01A8"/>
    <w:rsid w:val="005D4A55"/>
    <w:rsid w:val="005D6CFA"/>
    <w:rsid w:val="005E1375"/>
    <w:rsid w:val="005E7695"/>
    <w:rsid w:val="005F162C"/>
    <w:rsid w:val="005F430F"/>
    <w:rsid w:val="005F53E1"/>
    <w:rsid w:val="00600494"/>
    <w:rsid w:val="006142F4"/>
    <w:rsid w:val="006150A8"/>
    <w:rsid w:val="0062061B"/>
    <w:rsid w:val="0062522C"/>
    <w:rsid w:val="00626C58"/>
    <w:rsid w:val="00635EC3"/>
    <w:rsid w:val="00636860"/>
    <w:rsid w:val="00637A61"/>
    <w:rsid w:val="0064008B"/>
    <w:rsid w:val="00641AC0"/>
    <w:rsid w:val="00645FA6"/>
    <w:rsid w:val="0065151D"/>
    <w:rsid w:val="006516F8"/>
    <w:rsid w:val="006531C1"/>
    <w:rsid w:val="00655239"/>
    <w:rsid w:val="00656171"/>
    <w:rsid w:val="006571CE"/>
    <w:rsid w:val="006571EA"/>
    <w:rsid w:val="00666769"/>
    <w:rsid w:val="00670448"/>
    <w:rsid w:val="00671432"/>
    <w:rsid w:val="006714AC"/>
    <w:rsid w:val="00671E2B"/>
    <w:rsid w:val="00672F90"/>
    <w:rsid w:val="0067684B"/>
    <w:rsid w:val="00677BF6"/>
    <w:rsid w:val="00682BCD"/>
    <w:rsid w:val="0068473E"/>
    <w:rsid w:val="0068692D"/>
    <w:rsid w:val="00690B57"/>
    <w:rsid w:val="00693332"/>
    <w:rsid w:val="006959AF"/>
    <w:rsid w:val="006A0C6F"/>
    <w:rsid w:val="006A3DE8"/>
    <w:rsid w:val="006A5367"/>
    <w:rsid w:val="006A6096"/>
    <w:rsid w:val="006A65E7"/>
    <w:rsid w:val="006A7614"/>
    <w:rsid w:val="006A7DE7"/>
    <w:rsid w:val="006B0652"/>
    <w:rsid w:val="006B2B5D"/>
    <w:rsid w:val="006B43E8"/>
    <w:rsid w:val="006B4A23"/>
    <w:rsid w:val="006C2A91"/>
    <w:rsid w:val="006C5B99"/>
    <w:rsid w:val="006C5F78"/>
    <w:rsid w:val="006C6455"/>
    <w:rsid w:val="006D413F"/>
    <w:rsid w:val="006D4428"/>
    <w:rsid w:val="006D44FA"/>
    <w:rsid w:val="006D4588"/>
    <w:rsid w:val="006D67B8"/>
    <w:rsid w:val="006D6B4E"/>
    <w:rsid w:val="006D7ACB"/>
    <w:rsid w:val="006E2AEF"/>
    <w:rsid w:val="006E2B52"/>
    <w:rsid w:val="006E3DE1"/>
    <w:rsid w:val="006E444A"/>
    <w:rsid w:val="006E55CD"/>
    <w:rsid w:val="006F053F"/>
    <w:rsid w:val="006F0832"/>
    <w:rsid w:val="006F168E"/>
    <w:rsid w:val="006F2FC8"/>
    <w:rsid w:val="006F39B7"/>
    <w:rsid w:val="006F5591"/>
    <w:rsid w:val="00702D34"/>
    <w:rsid w:val="00703C72"/>
    <w:rsid w:val="00707664"/>
    <w:rsid w:val="00707BE8"/>
    <w:rsid w:val="00711B46"/>
    <w:rsid w:val="00711CA6"/>
    <w:rsid w:val="00712139"/>
    <w:rsid w:val="0071244B"/>
    <w:rsid w:val="00712A21"/>
    <w:rsid w:val="00717B10"/>
    <w:rsid w:val="00720A3E"/>
    <w:rsid w:val="00720F11"/>
    <w:rsid w:val="007214EF"/>
    <w:rsid w:val="00723C00"/>
    <w:rsid w:val="00726DD4"/>
    <w:rsid w:val="00730892"/>
    <w:rsid w:val="00731A4C"/>
    <w:rsid w:val="007343F9"/>
    <w:rsid w:val="007418F7"/>
    <w:rsid w:val="00742342"/>
    <w:rsid w:val="00742C8C"/>
    <w:rsid w:val="00744CFB"/>
    <w:rsid w:val="0074653C"/>
    <w:rsid w:val="00747001"/>
    <w:rsid w:val="0074778F"/>
    <w:rsid w:val="00747B99"/>
    <w:rsid w:val="007525FD"/>
    <w:rsid w:val="00754E03"/>
    <w:rsid w:val="00754E9C"/>
    <w:rsid w:val="007553DB"/>
    <w:rsid w:val="007625B1"/>
    <w:rsid w:val="00763A57"/>
    <w:rsid w:val="00773734"/>
    <w:rsid w:val="007761AF"/>
    <w:rsid w:val="0078127B"/>
    <w:rsid w:val="00783CC9"/>
    <w:rsid w:val="00784BA2"/>
    <w:rsid w:val="00786F04"/>
    <w:rsid w:val="007906CE"/>
    <w:rsid w:val="007928C2"/>
    <w:rsid w:val="007959C1"/>
    <w:rsid w:val="007A06FC"/>
    <w:rsid w:val="007A5803"/>
    <w:rsid w:val="007A73BB"/>
    <w:rsid w:val="007B2015"/>
    <w:rsid w:val="007B2F7F"/>
    <w:rsid w:val="007B5799"/>
    <w:rsid w:val="007B6C0D"/>
    <w:rsid w:val="007B6D9E"/>
    <w:rsid w:val="007B705F"/>
    <w:rsid w:val="007C0145"/>
    <w:rsid w:val="007C0304"/>
    <w:rsid w:val="007C0CD8"/>
    <w:rsid w:val="007C1E2F"/>
    <w:rsid w:val="007C21D9"/>
    <w:rsid w:val="007C3271"/>
    <w:rsid w:val="007C3668"/>
    <w:rsid w:val="007C39E6"/>
    <w:rsid w:val="007C4167"/>
    <w:rsid w:val="007C5524"/>
    <w:rsid w:val="007D11A9"/>
    <w:rsid w:val="007D1991"/>
    <w:rsid w:val="007D4181"/>
    <w:rsid w:val="007D4918"/>
    <w:rsid w:val="007D4EE1"/>
    <w:rsid w:val="007D64C8"/>
    <w:rsid w:val="007E1553"/>
    <w:rsid w:val="007E4B90"/>
    <w:rsid w:val="007E6625"/>
    <w:rsid w:val="007F0DA1"/>
    <w:rsid w:val="007F1C0F"/>
    <w:rsid w:val="007F2742"/>
    <w:rsid w:val="007F3A0E"/>
    <w:rsid w:val="007F3E0A"/>
    <w:rsid w:val="007F58E6"/>
    <w:rsid w:val="007F686C"/>
    <w:rsid w:val="007F76BA"/>
    <w:rsid w:val="00806376"/>
    <w:rsid w:val="008076A8"/>
    <w:rsid w:val="008112FF"/>
    <w:rsid w:val="00813568"/>
    <w:rsid w:val="00815170"/>
    <w:rsid w:val="00815ABB"/>
    <w:rsid w:val="008169DF"/>
    <w:rsid w:val="00816DF1"/>
    <w:rsid w:val="00821DD9"/>
    <w:rsid w:val="008239E1"/>
    <w:rsid w:val="00825E60"/>
    <w:rsid w:val="00833128"/>
    <w:rsid w:val="00834F69"/>
    <w:rsid w:val="00835253"/>
    <w:rsid w:val="00840807"/>
    <w:rsid w:val="00840E7C"/>
    <w:rsid w:val="008421A1"/>
    <w:rsid w:val="008432EE"/>
    <w:rsid w:val="00844F91"/>
    <w:rsid w:val="008500BA"/>
    <w:rsid w:val="008504AD"/>
    <w:rsid w:val="00850CF2"/>
    <w:rsid w:val="00851DFB"/>
    <w:rsid w:val="00855573"/>
    <w:rsid w:val="00857845"/>
    <w:rsid w:val="0086314C"/>
    <w:rsid w:val="0086519F"/>
    <w:rsid w:val="00865D38"/>
    <w:rsid w:val="008663FA"/>
    <w:rsid w:val="00867D66"/>
    <w:rsid w:val="00872CD9"/>
    <w:rsid w:val="00872D8A"/>
    <w:rsid w:val="00873713"/>
    <w:rsid w:val="0087382C"/>
    <w:rsid w:val="00874265"/>
    <w:rsid w:val="00877858"/>
    <w:rsid w:val="0088275B"/>
    <w:rsid w:val="00883BD4"/>
    <w:rsid w:val="008840EE"/>
    <w:rsid w:val="00887A63"/>
    <w:rsid w:val="008903E1"/>
    <w:rsid w:val="00893B1D"/>
    <w:rsid w:val="00893BE3"/>
    <w:rsid w:val="00894485"/>
    <w:rsid w:val="00895A2A"/>
    <w:rsid w:val="00896FA2"/>
    <w:rsid w:val="008A3B53"/>
    <w:rsid w:val="008A549A"/>
    <w:rsid w:val="008B032B"/>
    <w:rsid w:val="008B1F5A"/>
    <w:rsid w:val="008B3D8B"/>
    <w:rsid w:val="008B43D6"/>
    <w:rsid w:val="008C0EA3"/>
    <w:rsid w:val="008C450E"/>
    <w:rsid w:val="008C4666"/>
    <w:rsid w:val="008D0DC0"/>
    <w:rsid w:val="008D129A"/>
    <w:rsid w:val="008D4134"/>
    <w:rsid w:val="008D5B53"/>
    <w:rsid w:val="008E12AE"/>
    <w:rsid w:val="008E27F1"/>
    <w:rsid w:val="008E53DB"/>
    <w:rsid w:val="008E5764"/>
    <w:rsid w:val="008E602B"/>
    <w:rsid w:val="008F0865"/>
    <w:rsid w:val="008F312B"/>
    <w:rsid w:val="008F4506"/>
    <w:rsid w:val="008F5A8F"/>
    <w:rsid w:val="008F64D2"/>
    <w:rsid w:val="008F7E67"/>
    <w:rsid w:val="009009D0"/>
    <w:rsid w:val="00902B68"/>
    <w:rsid w:val="00903CAA"/>
    <w:rsid w:val="009055A7"/>
    <w:rsid w:val="00912344"/>
    <w:rsid w:val="009156D2"/>
    <w:rsid w:val="0092134D"/>
    <w:rsid w:val="00925A7A"/>
    <w:rsid w:val="00931BDB"/>
    <w:rsid w:val="00933D0F"/>
    <w:rsid w:val="00936037"/>
    <w:rsid w:val="009370B1"/>
    <w:rsid w:val="00944D67"/>
    <w:rsid w:val="00945642"/>
    <w:rsid w:val="00945D20"/>
    <w:rsid w:val="00952494"/>
    <w:rsid w:val="009527CF"/>
    <w:rsid w:val="00952FE4"/>
    <w:rsid w:val="00953D8A"/>
    <w:rsid w:val="00954920"/>
    <w:rsid w:val="00954F69"/>
    <w:rsid w:val="00955CD5"/>
    <w:rsid w:val="00955E50"/>
    <w:rsid w:val="00956F27"/>
    <w:rsid w:val="0095754B"/>
    <w:rsid w:val="009603FE"/>
    <w:rsid w:val="009672E4"/>
    <w:rsid w:val="009674B5"/>
    <w:rsid w:val="00972701"/>
    <w:rsid w:val="00973A5F"/>
    <w:rsid w:val="00980DB0"/>
    <w:rsid w:val="00984B0B"/>
    <w:rsid w:val="00987A77"/>
    <w:rsid w:val="00994EDD"/>
    <w:rsid w:val="00997375"/>
    <w:rsid w:val="00997C2D"/>
    <w:rsid w:val="009A1591"/>
    <w:rsid w:val="009A27BE"/>
    <w:rsid w:val="009B20BD"/>
    <w:rsid w:val="009B4174"/>
    <w:rsid w:val="009B61A1"/>
    <w:rsid w:val="009C0EAF"/>
    <w:rsid w:val="009C1F87"/>
    <w:rsid w:val="009C2AD1"/>
    <w:rsid w:val="009C4947"/>
    <w:rsid w:val="009C52D1"/>
    <w:rsid w:val="009C67C5"/>
    <w:rsid w:val="009D7823"/>
    <w:rsid w:val="009E696C"/>
    <w:rsid w:val="009E7EE8"/>
    <w:rsid w:val="009F0F58"/>
    <w:rsid w:val="009F11B5"/>
    <w:rsid w:val="009F3745"/>
    <w:rsid w:val="00A01202"/>
    <w:rsid w:val="00A04B01"/>
    <w:rsid w:val="00A0718C"/>
    <w:rsid w:val="00A0776D"/>
    <w:rsid w:val="00A10ACD"/>
    <w:rsid w:val="00A129F1"/>
    <w:rsid w:val="00A14ED4"/>
    <w:rsid w:val="00A23F0E"/>
    <w:rsid w:val="00A26CF0"/>
    <w:rsid w:val="00A274D2"/>
    <w:rsid w:val="00A31BC3"/>
    <w:rsid w:val="00A3304F"/>
    <w:rsid w:val="00A356E7"/>
    <w:rsid w:val="00A36752"/>
    <w:rsid w:val="00A37976"/>
    <w:rsid w:val="00A414D5"/>
    <w:rsid w:val="00A42745"/>
    <w:rsid w:val="00A430A3"/>
    <w:rsid w:val="00A43B1C"/>
    <w:rsid w:val="00A43B8B"/>
    <w:rsid w:val="00A458B9"/>
    <w:rsid w:val="00A467CE"/>
    <w:rsid w:val="00A500F9"/>
    <w:rsid w:val="00A535CC"/>
    <w:rsid w:val="00A5366E"/>
    <w:rsid w:val="00A55276"/>
    <w:rsid w:val="00A553D5"/>
    <w:rsid w:val="00A55710"/>
    <w:rsid w:val="00A56BB5"/>
    <w:rsid w:val="00A56C6B"/>
    <w:rsid w:val="00A60FFF"/>
    <w:rsid w:val="00A61A2C"/>
    <w:rsid w:val="00A6306A"/>
    <w:rsid w:val="00A63890"/>
    <w:rsid w:val="00A640B8"/>
    <w:rsid w:val="00A64446"/>
    <w:rsid w:val="00A64B0E"/>
    <w:rsid w:val="00A65B2E"/>
    <w:rsid w:val="00A678FC"/>
    <w:rsid w:val="00A71B7A"/>
    <w:rsid w:val="00A72CF0"/>
    <w:rsid w:val="00A80A4F"/>
    <w:rsid w:val="00A8154F"/>
    <w:rsid w:val="00A82430"/>
    <w:rsid w:val="00A8684A"/>
    <w:rsid w:val="00A90DB0"/>
    <w:rsid w:val="00A91891"/>
    <w:rsid w:val="00A960D3"/>
    <w:rsid w:val="00A9613A"/>
    <w:rsid w:val="00A96606"/>
    <w:rsid w:val="00A973B2"/>
    <w:rsid w:val="00AA3FAE"/>
    <w:rsid w:val="00AB0F92"/>
    <w:rsid w:val="00AB125F"/>
    <w:rsid w:val="00AB567E"/>
    <w:rsid w:val="00AC08A8"/>
    <w:rsid w:val="00AC2EB9"/>
    <w:rsid w:val="00AC3943"/>
    <w:rsid w:val="00AC4317"/>
    <w:rsid w:val="00AC5EBF"/>
    <w:rsid w:val="00AC6981"/>
    <w:rsid w:val="00AD4163"/>
    <w:rsid w:val="00AD6EDE"/>
    <w:rsid w:val="00AE3A26"/>
    <w:rsid w:val="00AE6742"/>
    <w:rsid w:val="00AF1B2F"/>
    <w:rsid w:val="00AF4DCD"/>
    <w:rsid w:val="00B05D80"/>
    <w:rsid w:val="00B12B8E"/>
    <w:rsid w:val="00B13000"/>
    <w:rsid w:val="00B14F7E"/>
    <w:rsid w:val="00B20019"/>
    <w:rsid w:val="00B21550"/>
    <w:rsid w:val="00B21CD4"/>
    <w:rsid w:val="00B24137"/>
    <w:rsid w:val="00B2423E"/>
    <w:rsid w:val="00B2622F"/>
    <w:rsid w:val="00B26C35"/>
    <w:rsid w:val="00B31FEF"/>
    <w:rsid w:val="00B325E1"/>
    <w:rsid w:val="00B33A80"/>
    <w:rsid w:val="00B342CC"/>
    <w:rsid w:val="00B3588C"/>
    <w:rsid w:val="00B37936"/>
    <w:rsid w:val="00B42423"/>
    <w:rsid w:val="00B43736"/>
    <w:rsid w:val="00B44FFC"/>
    <w:rsid w:val="00B51ABF"/>
    <w:rsid w:val="00B528FB"/>
    <w:rsid w:val="00B557BE"/>
    <w:rsid w:val="00B559AA"/>
    <w:rsid w:val="00B564BC"/>
    <w:rsid w:val="00B57E43"/>
    <w:rsid w:val="00B62E57"/>
    <w:rsid w:val="00B63270"/>
    <w:rsid w:val="00B64400"/>
    <w:rsid w:val="00B65228"/>
    <w:rsid w:val="00B673BB"/>
    <w:rsid w:val="00B676D1"/>
    <w:rsid w:val="00B70CD9"/>
    <w:rsid w:val="00B71319"/>
    <w:rsid w:val="00B714B7"/>
    <w:rsid w:val="00B73472"/>
    <w:rsid w:val="00B73788"/>
    <w:rsid w:val="00B74228"/>
    <w:rsid w:val="00B7792E"/>
    <w:rsid w:val="00B818BD"/>
    <w:rsid w:val="00B82337"/>
    <w:rsid w:val="00B82E71"/>
    <w:rsid w:val="00B83493"/>
    <w:rsid w:val="00B940DD"/>
    <w:rsid w:val="00B95847"/>
    <w:rsid w:val="00B966ED"/>
    <w:rsid w:val="00BA0778"/>
    <w:rsid w:val="00BA268A"/>
    <w:rsid w:val="00BA3D8F"/>
    <w:rsid w:val="00BA6466"/>
    <w:rsid w:val="00BA65A5"/>
    <w:rsid w:val="00BB6193"/>
    <w:rsid w:val="00BB6A0B"/>
    <w:rsid w:val="00BB6CB7"/>
    <w:rsid w:val="00BB756B"/>
    <w:rsid w:val="00BB7913"/>
    <w:rsid w:val="00BC15E4"/>
    <w:rsid w:val="00BD06A3"/>
    <w:rsid w:val="00BD1A05"/>
    <w:rsid w:val="00BD1B80"/>
    <w:rsid w:val="00BD21AA"/>
    <w:rsid w:val="00BD4865"/>
    <w:rsid w:val="00BD5FBC"/>
    <w:rsid w:val="00BE2D96"/>
    <w:rsid w:val="00BE335A"/>
    <w:rsid w:val="00BF187B"/>
    <w:rsid w:val="00BF21F8"/>
    <w:rsid w:val="00BF43FC"/>
    <w:rsid w:val="00C01684"/>
    <w:rsid w:val="00C02961"/>
    <w:rsid w:val="00C02B5E"/>
    <w:rsid w:val="00C057EF"/>
    <w:rsid w:val="00C05DC6"/>
    <w:rsid w:val="00C07274"/>
    <w:rsid w:val="00C14296"/>
    <w:rsid w:val="00C143B6"/>
    <w:rsid w:val="00C16B6E"/>
    <w:rsid w:val="00C17346"/>
    <w:rsid w:val="00C175FE"/>
    <w:rsid w:val="00C2333D"/>
    <w:rsid w:val="00C23A6F"/>
    <w:rsid w:val="00C2452C"/>
    <w:rsid w:val="00C2695D"/>
    <w:rsid w:val="00C307C5"/>
    <w:rsid w:val="00C32246"/>
    <w:rsid w:val="00C35973"/>
    <w:rsid w:val="00C41693"/>
    <w:rsid w:val="00C4260B"/>
    <w:rsid w:val="00C43792"/>
    <w:rsid w:val="00C450AE"/>
    <w:rsid w:val="00C510A3"/>
    <w:rsid w:val="00C53387"/>
    <w:rsid w:val="00C546B7"/>
    <w:rsid w:val="00C54CF8"/>
    <w:rsid w:val="00C56ED2"/>
    <w:rsid w:val="00C6039D"/>
    <w:rsid w:val="00C60914"/>
    <w:rsid w:val="00C64A75"/>
    <w:rsid w:val="00C6623A"/>
    <w:rsid w:val="00C673E2"/>
    <w:rsid w:val="00C6742B"/>
    <w:rsid w:val="00C70000"/>
    <w:rsid w:val="00C70B6C"/>
    <w:rsid w:val="00C73829"/>
    <w:rsid w:val="00C74089"/>
    <w:rsid w:val="00C758F5"/>
    <w:rsid w:val="00C869A2"/>
    <w:rsid w:val="00C86A1A"/>
    <w:rsid w:val="00C90E85"/>
    <w:rsid w:val="00C92E5D"/>
    <w:rsid w:val="00C93509"/>
    <w:rsid w:val="00C943F6"/>
    <w:rsid w:val="00C944F3"/>
    <w:rsid w:val="00C9759B"/>
    <w:rsid w:val="00C9777C"/>
    <w:rsid w:val="00CA0455"/>
    <w:rsid w:val="00CA2836"/>
    <w:rsid w:val="00CA4A39"/>
    <w:rsid w:val="00CA4C69"/>
    <w:rsid w:val="00CA54F9"/>
    <w:rsid w:val="00CA58CB"/>
    <w:rsid w:val="00CA5BC7"/>
    <w:rsid w:val="00CB137C"/>
    <w:rsid w:val="00CB34EA"/>
    <w:rsid w:val="00CB4E54"/>
    <w:rsid w:val="00CB6AA7"/>
    <w:rsid w:val="00CC150A"/>
    <w:rsid w:val="00CC215D"/>
    <w:rsid w:val="00CC2E0F"/>
    <w:rsid w:val="00CC3F2F"/>
    <w:rsid w:val="00CC4A3E"/>
    <w:rsid w:val="00CC4C0C"/>
    <w:rsid w:val="00CC5BDA"/>
    <w:rsid w:val="00CC602E"/>
    <w:rsid w:val="00CC62E0"/>
    <w:rsid w:val="00CD0EB5"/>
    <w:rsid w:val="00CD15A9"/>
    <w:rsid w:val="00CD4EAE"/>
    <w:rsid w:val="00CD6D27"/>
    <w:rsid w:val="00CD6F65"/>
    <w:rsid w:val="00CE0C9A"/>
    <w:rsid w:val="00CE16E0"/>
    <w:rsid w:val="00CE34DF"/>
    <w:rsid w:val="00CF1131"/>
    <w:rsid w:val="00CF3E4E"/>
    <w:rsid w:val="00CF5581"/>
    <w:rsid w:val="00D00FA6"/>
    <w:rsid w:val="00D055CB"/>
    <w:rsid w:val="00D0625E"/>
    <w:rsid w:val="00D10A37"/>
    <w:rsid w:val="00D10F79"/>
    <w:rsid w:val="00D11C16"/>
    <w:rsid w:val="00D1214E"/>
    <w:rsid w:val="00D14367"/>
    <w:rsid w:val="00D14FDB"/>
    <w:rsid w:val="00D150CA"/>
    <w:rsid w:val="00D15D3F"/>
    <w:rsid w:val="00D1776A"/>
    <w:rsid w:val="00D20BD0"/>
    <w:rsid w:val="00D2311D"/>
    <w:rsid w:val="00D239AD"/>
    <w:rsid w:val="00D2670A"/>
    <w:rsid w:val="00D27605"/>
    <w:rsid w:val="00D3638A"/>
    <w:rsid w:val="00D36521"/>
    <w:rsid w:val="00D41C49"/>
    <w:rsid w:val="00D42C39"/>
    <w:rsid w:val="00D451FE"/>
    <w:rsid w:val="00D461CB"/>
    <w:rsid w:val="00D50E23"/>
    <w:rsid w:val="00D531A3"/>
    <w:rsid w:val="00D5359E"/>
    <w:rsid w:val="00D57912"/>
    <w:rsid w:val="00D61BF4"/>
    <w:rsid w:val="00D627AE"/>
    <w:rsid w:val="00D62AA3"/>
    <w:rsid w:val="00D62DF9"/>
    <w:rsid w:val="00D62E9C"/>
    <w:rsid w:val="00D631AB"/>
    <w:rsid w:val="00D67274"/>
    <w:rsid w:val="00D71A78"/>
    <w:rsid w:val="00D77566"/>
    <w:rsid w:val="00D7791F"/>
    <w:rsid w:val="00D80473"/>
    <w:rsid w:val="00D80555"/>
    <w:rsid w:val="00D8726C"/>
    <w:rsid w:val="00D90DB4"/>
    <w:rsid w:val="00D917CD"/>
    <w:rsid w:val="00D94283"/>
    <w:rsid w:val="00D96759"/>
    <w:rsid w:val="00DA371A"/>
    <w:rsid w:val="00DA39C5"/>
    <w:rsid w:val="00DA5789"/>
    <w:rsid w:val="00DA5A6C"/>
    <w:rsid w:val="00DA621C"/>
    <w:rsid w:val="00DB3842"/>
    <w:rsid w:val="00DB3DAD"/>
    <w:rsid w:val="00DB4896"/>
    <w:rsid w:val="00DB4CA9"/>
    <w:rsid w:val="00DB5A55"/>
    <w:rsid w:val="00DB6227"/>
    <w:rsid w:val="00DB625D"/>
    <w:rsid w:val="00DB71C8"/>
    <w:rsid w:val="00DB783D"/>
    <w:rsid w:val="00DC05C1"/>
    <w:rsid w:val="00DC4445"/>
    <w:rsid w:val="00DD6AC7"/>
    <w:rsid w:val="00DE1DED"/>
    <w:rsid w:val="00DE264C"/>
    <w:rsid w:val="00DE5628"/>
    <w:rsid w:val="00DE6AD2"/>
    <w:rsid w:val="00DE6DEA"/>
    <w:rsid w:val="00DE6E1C"/>
    <w:rsid w:val="00DF0BA1"/>
    <w:rsid w:val="00DF4385"/>
    <w:rsid w:val="00E008D5"/>
    <w:rsid w:val="00E032F5"/>
    <w:rsid w:val="00E03491"/>
    <w:rsid w:val="00E04753"/>
    <w:rsid w:val="00E0544B"/>
    <w:rsid w:val="00E109D2"/>
    <w:rsid w:val="00E12C39"/>
    <w:rsid w:val="00E13871"/>
    <w:rsid w:val="00E13C11"/>
    <w:rsid w:val="00E169A5"/>
    <w:rsid w:val="00E16A37"/>
    <w:rsid w:val="00E17D22"/>
    <w:rsid w:val="00E20A10"/>
    <w:rsid w:val="00E21B25"/>
    <w:rsid w:val="00E25796"/>
    <w:rsid w:val="00E3155F"/>
    <w:rsid w:val="00E324C3"/>
    <w:rsid w:val="00E33FB4"/>
    <w:rsid w:val="00E3508F"/>
    <w:rsid w:val="00E35802"/>
    <w:rsid w:val="00E36901"/>
    <w:rsid w:val="00E36FE2"/>
    <w:rsid w:val="00E4615E"/>
    <w:rsid w:val="00E51906"/>
    <w:rsid w:val="00E51F41"/>
    <w:rsid w:val="00E5691B"/>
    <w:rsid w:val="00E601F3"/>
    <w:rsid w:val="00E61505"/>
    <w:rsid w:val="00E6158B"/>
    <w:rsid w:val="00E6213A"/>
    <w:rsid w:val="00E63ACD"/>
    <w:rsid w:val="00E65F60"/>
    <w:rsid w:val="00E673D2"/>
    <w:rsid w:val="00E70039"/>
    <w:rsid w:val="00E701E0"/>
    <w:rsid w:val="00E70A60"/>
    <w:rsid w:val="00E72220"/>
    <w:rsid w:val="00E74213"/>
    <w:rsid w:val="00E75829"/>
    <w:rsid w:val="00E764BE"/>
    <w:rsid w:val="00E76CD9"/>
    <w:rsid w:val="00E80549"/>
    <w:rsid w:val="00E85272"/>
    <w:rsid w:val="00E90C8E"/>
    <w:rsid w:val="00E91E19"/>
    <w:rsid w:val="00E95106"/>
    <w:rsid w:val="00E95BC1"/>
    <w:rsid w:val="00E95F26"/>
    <w:rsid w:val="00EA023E"/>
    <w:rsid w:val="00EA0EBF"/>
    <w:rsid w:val="00EA10DA"/>
    <w:rsid w:val="00EA2D56"/>
    <w:rsid w:val="00EA355F"/>
    <w:rsid w:val="00EB4541"/>
    <w:rsid w:val="00EB61D1"/>
    <w:rsid w:val="00EC0B2E"/>
    <w:rsid w:val="00ED1CC5"/>
    <w:rsid w:val="00ED47C6"/>
    <w:rsid w:val="00ED5A48"/>
    <w:rsid w:val="00ED74EC"/>
    <w:rsid w:val="00ED7687"/>
    <w:rsid w:val="00ED79BB"/>
    <w:rsid w:val="00EE0957"/>
    <w:rsid w:val="00EE0E4E"/>
    <w:rsid w:val="00EE153E"/>
    <w:rsid w:val="00EF0715"/>
    <w:rsid w:val="00EF0B95"/>
    <w:rsid w:val="00EF1732"/>
    <w:rsid w:val="00EF3ABF"/>
    <w:rsid w:val="00EF636A"/>
    <w:rsid w:val="00EF6795"/>
    <w:rsid w:val="00EF7045"/>
    <w:rsid w:val="00EF776D"/>
    <w:rsid w:val="00EF7F86"/>
    <w:rsid w:val="00F03412"/>
    <w:rsid w:val="00F035BA"/>
    <w:rsid w:val="00F04123"/>
    <w:rsid w:val="00F11FE7"/>
    <w:rsid w:val="00F142BF"/>
    <w:rsid w:val="00F1508D"/>
    <w:rsid w:val="00F21E50"/>
    <w:rsid w:val="00F22C2C"/>
    <w:rsid w:val="00F30F6D"/>
    <w:rsid w:val="00F31F97"/>
    <w:rsid w:val="00F336F6"/>
    <w:rsid w:val="00F34CFE"/>
    <w:rsid w:val="00F35860"/>
    <w:rsid w:val="00F36C1D"/>
    <w:rsid w:val="00F40E54"/>
    <w:rsid w:val="00F41A0B"/>
    <w:rsid w:val="00F41FD9"/>
    <w:rsid w:val="00F42C01"/>
    <w:rsid w:val="00F45261"/>
    <w:rsid w:val="00F507CA"/>
    <w:rsid w:val="00F5243D"/>
    <w:rsid w:val="00F570F0"/>
    <w:rsid w:val="00F5755F"/>
    <w:rsid w:val="00F6203E"/>
    <w:rsid w:val="00F62807"/>
    <w:rsid w:val="00F647CA"/>
    <w:rsid w:val="00F731D3"/>
    <w:rsid w:val="00F75F37"/>
    <w:rsid w:val="00F8186B"/>
    <w:rsid w:val="00F96808"/>
    <w:rsid w:val="00F968DD"/>
    <w:rsid w:val="00FA2139"/>
    <w:rsid w:val="00FA63D5"/>
    <w:rsid w:val="00FA7F74"/>
    <w:rsid w:val="00FB0335"/>
    <w:rsid w:val="00FB3929"/>
    <w:rsid w:val="00FB6B35"/>
    <w:rsid w:val="00FB6B9E"/>
    <w:rsid w:val="00FC0EF0"/>
    <w:rsid w:val="00FC0EF5"/>
    <w:rsid w:val="00FC5611"/>
    <w:rsid w:val="00FC5F8C"/>
    <w:rsid w:val="00FC6119"/>
    <w:rsid w:val="00FC65EE"/>
    <w:rsid w:val="00FC79B6"/>
    <w:rsid w:val="00FD1CCB"/>
    <w:rsid w:val="00FE130F"/>
    <w:rsid w:val="00FE2767"/>
    <w:rsid w:val="00FF007E"/>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B14F7E"/>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rsid w:val="00B14F7E"/>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B14F7E"/>
    <w:pPr>
      <w:jc w:val="left"/>
    </w:pPr>
    <w:rPr>
      <w:rFonts w:ascii="Times New Roman" w:hAnsi="Times New Roman"/>
      <w:b/>
      <w:bCs/>
      <w:smallCaps/>
      <w:szCs w:val="20"/>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ind w:firstLine="0"/>
      <w:jc w:val="left"/>
    </w:pPr>
    <w:rPr>
      <w:b/>
      <w:bCs/>
      <w:szCs w:val="20"/>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semiHidden/>
    <w:rsid w:val="00B14F7E"/>
    <w:rPr>
      <w:b/>
      <w:caps/>
    </w:rPr>
  </w:style>
  <w:style w:type="character" w:styleId="CommentReference">
    <w:name w:val="annotation reference"/>
    <w:basedOn w:val="DefaultParagraphFont"/>
    <w:uiPriority w:val="99"/>
    <w:semiHidden/>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szCs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uiPriority w:val="99"/>
    <w:semiHidden/>
    <w:unhideWhenUsed/>
    <w:rsid w:val="00B14F7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4F7E"/>
    <w:rPr>
      <w:rFonts w:ascii="Tahoma" w:hAnsi="Tahoma" w:cs="Tahoma"/>
      <w:sz w:val="16"/>
      <w:szCs w:val="16"/>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B14F7E"/>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rsid w:val="00B14F7E"/>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B14F7E"/>
    <w:pPr>
      <w:jc w:val="left"/>
    </w:pPr>
    <w:rPr>
      <w:rFonts w:ascii="Times New Roman" w:hAnsi="Times New Roman"/>
      <w:b/>
      <w:bCs/>
      <w:smallCaps/>
      <w:szCs w:val="20"/>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ind w:firstLine="0"/>
      <w:jc w:val="left"/>
    </w:pPr>
    <w:rPr>
      <w:b/>
      <w:bCs/>
      <w:szCs w:val="20"/>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semiHidden/>
    <w:rsid w:val="00B14F7E"/>
    <w:rPr>
      <w:b/>
      <w:caps/>
    </w:rPr>
  </w:style>
  <w:style w:type="character" w:styleId="CommentReference">
    <w:name w:val="annotation reference"/>
    <w:basedOn w:val="DefaultParagraphFont"/>
    <w:uiPriority w:val="99"/>
    <w:semiHidden/>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szCs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uiPriority w:val="99"/>
    <w:semiHidden/>
    <w:unhideWhenUsed/>
    <w:rsid w:val="00B14F7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4F7E"/>
    <w:rPr>
      <w:rFonts w:ascii="Tahoma" w:hAnsi="Tahoma" w:cs="Tahoma"/>
      <w:sz w:val="16"/>
      <w:szCs w:val="16"/>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divs>
    <w:div w:id="149102941">
      <w:bodyDiv w:val="1"/>
      <w:marLeft w:val="0"/>
      <w:marRight w:val="0"/>
      <w:marTop w:val="0"/>
      <w:marBottom w:val="0"/>
      <w:divBdr>
        <w:top w:val="none" w:sz="0" w:space="0" w:color="auto"/>
        <w:left w:val="none" w:sz="0" w:space="0" w:color="auto"/>
        <w:bottom w:val="none" w:sz="0" w:space="0" w:color="auto"/>
        <w:right w:val="none" w:sz="0" w:space="0" w:color="auto"/>
      </w:divBdr>
    </w:div>
    <w:div w:id="445544501">
      <w:bodyDiv w:val="1"/>
      <w:marLeft w:val="0"/>
      <w:marRight w:val="0"/>
      <w:marTop w:val="0"/>
      <w:marBottom w:val="0"/>
      <w:divBdr>
        <w:top w:val="none" w:sz="0" w:space="0" w:color="auto"/>
        <w:left w:val="none" w:sz="0" w:space="0" w:color="auto"/>
        <w:bottom w:val="none" w:sz="0" w:space="0" w:color="auto"/>
        <w:right w:val="none" w:sz="0" w:space="0" w:color="auto"/>
      </w:divBdr>
    </w:div>
    <w:div w:id="725879561">
      <w:bodyDiv w:val="1"/>
      <w:marLeft w:val="0"/>
      <w:marRight w:val="0"/>
      <w:marTop w:val="0"/>
      <w:marBottom w:val="0"/>
      <w:divBdr>
        <w:top w:val="none" w:sz="0" w:space="0" w:color="auto"/>
        <w:left w:val="none" w:sz="0" w:space="0" w:color="auto"/>
        <w:bottom w:val="none" w:sz="0" w:space="0" w:color="auto"/>
        <w:right w:val="none" w:sz="0" w:space="0" w:color="auto"/>
      </w:divBdr>
    </w:div>
    <w:div w:id="1898583412">
      <w:bodyDiv w:val="1"/>
      <w:marLeft w:val="0"/>
      <w:marRight w:val="0"/>
      <w:marTop w:val="0"/>
      <w:marBottom w:val="0"/>
      <w:divBdr>
        <w:top w:val="none" w:sz="0" w:space="0" w:color="auto"/>
        <w:left w:val="none" w:sz="0" w:space="0" w:color="auto"/>
        <w:bottom w:val="none" w:sz="0" w:space="0" w:color="auto"/>
        <w:right w:val="none" w:sz="0" w:space="0" w:color="auto"/>
      </w:divBdr>
    </w:div>
    <w:div w:id="2076395171">
      <w:bodyDiv w:val="1"/>
      <w:marLeft w:val="0"/>
      <w:marRight w:val="0"/>
      <w:marTop w:val="0"/>
      <w:marBottom w:val="0"/>
      <w:divBdr>
        <w:top w:val="none" w:sz="0" w:space="0" w:color="auto"/>
        <w:left w:val="none" w:sz="0" w:space="0" w:color="auto"/>
        <w:bottom w:val="none" w:sz="0" w:space="0" w:color="auto"/>
        <w:right w:val="none" w:sz="0" w:space="0" w:color="auto"/>
      </w:divBdr>
    </w:div>
    <w:div w:id="20849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pcenter.umd.edu/mprc-associates/kroy/kevin-roy-publications/articlereference.2010-11-23.58878662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6D62-EF38-4454-94DB-CDC9B43B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10127</Words>
  <Characters>59841</Characters>
  <Application>Microsoft Office Word</Application>
  <DocSecurity>4</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DHHS</cp:lastModifiedBy>
  <cp:revision>2</cp:revision>
  <cp:lastPrinted>2013-08-23T20:05:00Z</cp:lastPrinted>
  <dcterms:created xsi:type="dcterms:W3CDTF">2013-08-26T14:27:00Z</dcterms:created>
  <dcterms:modified xsi:type="dcterms:W3CDTF">2013-08-26T14:27:00Z</dcterms:modified>
</cp:coreProperties>
</file>