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1E2" w:rsidRPr="00765D3E" w:rsidRDefault="00765D3E">
      <w:pPr>
        <w:rPr>
          <w:rFonts w:asciiTheme="minorHAnsi" w:hAnsiTheme="minorHAnsi"/>
          <w:b/>
        </w:rPr>
      </w:pPr>
      <w:bookmarkStart w:id="0" w:name="_GoBack"/>
      <w:bookmarkEnd w:id="0"/>
      <w:r w:rsidRPr="00765D3E">
        <w:rPr>
          <w:rFonts w:asciiTheme="minorHAnsi" w:hAnsiTheme="minorHAnsi"/>
          <w:b/>
        </w:rPr>
        <w:t xml:space="preserve"> RESPONSE TO QUESTIONS</w:t>
      </w:r>
      <w:r w:rsidR="00322D87">
        <w:rPr>
          <w:rFonts w:asciiTheme="minorHAnsi" w:hAnsiTheme="minorHAnsi"/>
          <w:b/>
        </w:rPr>
        <w:t xml:space="preserve"> ED-2013-ICCD-0049 Public Comments</w:t>
      </w:r>
    </w:p>
    <w:p w:rsidR="00765D3E" w:rsidRPr="00765D3E" w:rsidRDefault="00765D3E">
      <w:pPr>
        <w:rPr>
          <w:rFonts w:asciiTheme="minorHAnsi" w:hAnsiTheme="minorHAnsi"/>
        </w:rPr>
      </w:pPr>
    </w:p>
    <w:p w:rsidR="00765D3E" w:rsidRDefault="0046416D">
      <w:pPr>
        <w:rPr>
          <w:rFonts w:asciiTheme="minorHAnsi" w:hAnsiTheme="minorHAnsi"/>
        </w:rPr>
      </w:pPr>
      <w:r>
        <w:rPr>
          <w:rFonts w:asciiTheme="minorHAnsi" w:hAnsiTheme="minorHAnsi"/>
        </w:rPr>
        <w:t>OSERS received the following comments</w:t>
      </w:r>
      <w:r w:rsidR="00E756E8">
        <w:rPr>
          <w:rFonts w:asciiTheme="minorHAnsi" w:hAnsiTheme="minorHAnsi"/>
        </w:rPr>
        <w:t xml:space="preserve"> from a single commentor</w:t>
      </w:r>
      <w:r>
        <w:rPr>
          <w:rFonts w:asciiTheme="minorHAnsi" w:hAnsiTheme="minorHAnsi"/>
        </w:rPr>
        <w:t>:</w:t>
      </w:r>
    </w:p>
    <w:p w:rsidR="0046416D" w:rsidRDefault="0046416D">
      <w:pPr>
        <w:rPr>
          <w:rFonts w:asciiTheme="minorHAnsi" w:hAnsiTheme="minorHAnsi"/>
        </w:rPr>
      </w:pPr>
    </w:p>
    <w:p w:rsidR="0046416D" w:rsidRPr="00765D3E" w:rsidRDefault="0046416D">
      <w:pPr>
        <w:rPr>
          <w:rFonts w:asciiTheme="minorHAnsi" w:hAnsiTheme="minorHAnsi"/>
        </w:rPr>
      </w:pPr>
    </w:p>
    <w:p w:rsidR="00765D3E" w:rsidRPr="00CE1BD9" w:rsidRDefault="00765D3E">
      <w:pPr>
        <w:rPr>
          <w:rFonts w:asciiTheme="minorHAnsi" w:hAnsiTheme="minorHAnsi"/>
          <w:b/>
        </w:rPr>
      </w:pPr>
      <w:r w:rsidRPr="00CE1BD9">
        <w:rPr>
          <w:rFonts w:asciiTheme="minorHAnsi" w:hAnsiTheme="minorHAnsi"/>
          <w:b/>
        </w:rPr>
        <w:t>Is the collection necessary to the proper functions of the Department?</w:t>
      </w:r>
    </w:p>
    <w:p w:rsidR="00765D3E" w:rsidRDefault="0046416D">
      <w:pPr>
        <w:rPr>
          <w:rFonts w:asciiTheme="minorHAnsi" w:hAnsiTheme="minorHAnsi"/>
        </w:rPr>
      </w:pPr>
      <w:r>
        <w:rPr>
          <w:rFonts w:asciiTheme="minorHAnsi" w:hAnsiTheme="minorHAnsi"/>
        </w:rPr>
        <w:t xml:space="preserve">One comment simply said “no.” Without a justification for this statement, </w:t>
      </w:r>
      <w:r w:rsidR="00E600A6">
        <w:rPr>
          <w:rFonts w:asciiTheme="minorHAnsi" w:hAnsiTheme="minorHAnsi"/>
        </w:rPr>
        <w:t xml:space="preserve">the Department </w:t>
      </w:r>
      <w:r>
        <w:rPr>
          <w:rFonts w:asciiTheme="minorHAnsi" w:hAnsiTheme="minorHAnsi"/>
        </w:rPr>
        <w:t>maintains as stated in the Justification Statement that the collection is necessary to the proper function of the Department.</w:t>
      </w:r>
    </w:p>
    <w:p w:rsidR="00765D3E" w:rsidRDefault="00765D3E">
      <w:pPr>
        <w:rPr>
          <w:rFonts w:asciiTheme="minorHAnsi" w:hAnsiTheme="minorHAnsi"/>
        </w:rPr>
      </w:pPr>
    </w:p>
    <w:p w:rsidR="00765D3E" w:rsidRDefault="00765D3E">
      <w:pPr>
        <w:rPr>
          <w:rFonts w:asciiTheme="minorHAnsi" w:hAnsiTheme="minorHAnsi"/>
        </w:rPr>
      </w:pPr>
    </w:p>
    <w:p w:rsidR="00765D3E" w:rsidRPr="00CE1BD9" w:rsidRDefault="00765D3E">
      <w:pPr>
        <w:rPr>
          <w:rFonts w:asciiTheme="minorHAnsi" w:hAnsiTheme="minorHAnsi"/>
          <w:b/>
        </w:rPr>
      </w:pPr>
      <w:r w:rsidRPr="00CE1BD9">
        <w:rPr>
          <w:rFonts w:asciiTheme="minorHAnsi" w:hAnsiTheme="minorHAnsi"/>
          <w:b/>
        </w:rPr>
        <w:t>Will this information be processed and used in a timely manner?</w:t>
      </w:r>
    </w:p>
    <w:p w:rsidR="00765D3E" w:rsidRDefault="009E512F">
      <w:pPr>
        <w:rPr>
          <w:rFonts w:asciiTheme="minorHAnsi" w:hAnsiTheme="minorHAnsi"/>
        </w:rPr>
      </w:pPr>
      <w:r>
        <w:rPr>
          <w:rFonts w:asciiTheme="minorHAnsi" w:hAnsiTheme="minorHAnsi"/>
        </w:rPr>
        <w:t>One comment simply said “yes.”</w:t>
      </w:r>
    </w:p>
    <w:p w:rsidR="00765D3E" w:rsidRDefault="00765D3E">
      <w:pPr>
        <w:rPr>
          <w:rFonts w:asciiTheme="minorHAnsi" w:hAnsiTheme="minorHAnsi"/>
        </w:rPr>
      </w:pPr>
    </w:p>
    <w:p w:rsidR="00765D3E" w:rsidRDefault="00765D3E">
      <w:pPr>
        <w:rPr>
          <w:rFonts w:asciiTheme="minorHAnsi" w:hAnsiTheme="minorHAnsi"/>
        </w:rPr>
      </w:pPr>
    </w:p>
    <w:p w:rsidR="00765D3E" w:rsidRPr="00CE1BD9" w:rsidRDefault="00765D3E">
      <w:pPr>
        <w:rPr>
          <w:rFonts w:asciiTheme="minorHAnsi" w:hAnsiTheme="minorHAnsi"/>
          <w:b/>
        </w:rPr>
      </w:pPr>
      <w:r w:rsidRPr="00CE1BD9">
        <w:rPr>
          <w:rFonts w:asciiTheme="minorHAnsi" w:hAnsiTheme="minorHAnsi"/>
          <w:b/>
        </w:rPr>
        <w:t>Is the estimate of burden accurate?</w:t>
      </w:r>
    </w:p>
    <w:p w:rsidR="00765D3E" w:rsidRDefault="009E512F">
      <w:pPr>
        <w:rPr>
          <w:rFonts w:asciiTheme="minorHAnsi" w:hAnsiTheme="minorHAnsi"/>
        </w:rPr>
      </w:pPr>
      <w:r>
        <w:rPr>
          <w:rFonts w:asciiTheme="minorHAnsi" w:hAnsiTheme="minorHAnsi"/>
        </w:rPr>
        <w:t xml:space="preserve">One comment said that the estimate of burden of 3 hours per agency to complete the survey seems low, stating that it will take an agency 80 hours to complete it because of the need to consider time to collect data, coordinate data collection from multiple sources, vet the data, and electronically enter the data to the data collection system. </w:t>
      </w:r>
    </w:p>
    <w:p w:rsidR="009E512F" w:rsidRDefault="009E512F">
      <w:pPr>
        <w:rPr>
          <w:rFonts w:asciiTheme="minorHAnsi" w:hAnsiTheme="minorHAnsi"/>
        </w:rPr>
      </w:pPr>
    </w:p>
    <w:p w:rsidR="009E512F" w:rsidRDefault="00E600A6">
      <w:pPr>
        <w:rPr>
          <w:rFonts w:asciiTheme="minorHAnsi" w:hAnsiTheme="minorHAnsi"/>
        </w:rPr>
      </w:pPr>
      <w:r>
        <w:rPr>
          <w:rFonts w:asciiTheme="minorHAnsi" w:hAnsiTheme="minorHAnsi"/>
        </w:rPr>
        <w:t xml:space="preserve">The Department recognizes </w:t>
      </w:r>
      <w:r w:rsidR="009E512F">
        <w:rPr>
          <w:rFonts w:asciiTheme="minorHAnsi" w:hAnsiTheme="minorHAnsi"/>
        </w:rPr>
        <w:t>that the burden may be low for some state VR a</w:t>
      </w:r>
      <w:r w:rsidR="00322D87">
        <w:rPr>
          <w:rFonts w:asciiTheme="minorHAnsi" w:hAnsiTheme="minorHAnsi"/>
        </w:rPr>
        <w:t>gencies that operate a large</w:t>
      </w:r>
      <w:r w:rsidR="009E512F">
        <w:rPr>
          <w:rFonts w:asciiTheme="minorHAnsi" w:hAnsiTheme="minorHAnsi"/>
        </w:rPr>
        <w:t xml:space="preserve"> number of centers. </w:t>
      </w:r>
      <w:r w:rsidR="000928BC">
        <w:rPr>
          <w:rFonts w:asciiTheme="minorHAnsi" w:hAnsiTheme="minorHAnsi"/>
        </w:rPr>
        <w:t>{</w:t>
      </w:r>
      <w:r w:rsidR="009E512F" w:rsidRPr="000928BC">
        <w:rPr>
          <w:rFonts w:asciiTheme="minorHAnsi" w:hAnsiTheme="minorHAnsi"/>
          <w:i/>
        </w:rPr>
        <w:t>The burden estimate is revised to 16 hours based on pretesting of the instrument</w:t>
      </w:r>
      <w:r w:rsidR="009E512F">
        <w:rPr>
          <w:rFonts w:asciiTheme="minorHAnsi" w:hAnsiTheme="minorHAnsi"/>
        </w:rPr>
        <w:t>.</w:t>
      </w:r>
      <w:r w:rsidR="00322D87">
        <w:rPr>
          <w:rFonts w:asciiTheme="minorHAnsi" w:hAnsiTheme="minorHAnsi"/>
        </w:rPr>
        <w:t xml:space="preserve"> </w:t>
      </w:r>
      <w:r w:rsidR="00322D87" w:rsidRPr="00322D87">
        <w:rPr>
          <w:rFonts w:asciiTheme="minorHAnsi" w:hAnsiTheme="minorHAnsi"/>
          <w:i/>
        </w:rPr>
        <w:t>The instrument was pretested with two states. In addition, the Research Committee of the Council of State Administrators of Vocational Rehabilitation reviewed the instrument twice and had no comments about the burden estimate.</w:t>
      </w:r>
      <w:r w:rsidR="000928BC" w:rsidRPr="00322D87">
        <w:rPr>
          <w:rFonts w:asciiTheme="minorHAnsi" w:hAnsiTheme="minorHAnsi"/>
          <w:i/>
        </w:rPr>
        <w:t>}</w:t>
      </w:r>
    </w:p>
    <w:p w:rsidR="009E512F" w:rsidRDefault="009E512F">
      <w:pPr>
        <w:rPr>
          <w:rFonts w:asciiTheme="minorHAnsi" w:hAnsiTheme="minorHAnsi"/>
        </w:rPr>
      </w:pPr>
    </w:p>
    <w:p w:rsidR="00765D3E" w:rsidRDefault="00765D3E">
      <w:pPr>
        <w:rPr>
          <w:rFonts w:asciiTheme="minorHAnsi" w:hAnsiTheme="minorHAnsi"/>
        </w:rPr>
      </w:pPr>
    </w:p>
    <w:p w:rsidR="00765D3E" w:rsidRPr="00CE1BD9" w:rsidRDefault="00765D3E">
      <w:pPr>
        <w:rPr>
          <w:rFonts w:asciiTheme="minorHAnsi" w:hAnsiTheme="minorHAnsi"/>
          <w:b/>
        </w:rPr>
      </w:pPr>
      <w:r w:rsidRPr="00CE1BD9">
        <w:rPr>
          <w:rFonts w:asciiTheme="minorHAnsi" w:hAnsiTheme="minorHAnsi"/>
          <w:b/>
        </w:rPr>
        <w:t>How might the Department enhance the quality, utility, and clarity of the information to be collected?</w:t>
      </w:r>
    </w:p>
    <w:p w:rsidR="00765D3E" w:rsidRDefault="002B5B21">
      <w:pPr>
        <w:rPr>
          <w:rFonts w:asciiTheme="minorHAnsi" w:hAnsiTheme="minorHAnsi"/>
        </w:rPr>
      </w:pPr>
      <w:r>
        <w:rPr>
          <w:rFonts w:asciiTheme="minorHAnsi" w:hAnsiTheme="minorHAnsi"/>
        </w:rPr>
        <w:t xml:space="preserve">One </w:t>
      </w:r>
      <w:r w:rsidR="00E600A6">
        <w:rPr>
          <w:rFonts w:asciiTheme="minorHAnsi" w:hAnsiTheme="minorHAnsi"/>
        </w:rPr>
        <w:t>suggestion was to more clearly define the term “outcomes” throughout the instrument. Question 58 was specific to say employment outcomes, but Questions 44, 48, 52, and 61 were not specific. The Department will revise the instrument to more clearly define the outcomes. {…</w:t>
      </w:r>
      <w:r w:rsidR="00E600A6" w:rsidRPr="0027723E">
        <w:rPr>
          <w:rFonts w:asciiTheme="minorHAnsi" w:hAnsiTheme="minorHAnsi"/>
          <w:i/>
        </w:rPr>
        <w:t xml:space="preserve">employment outcomes for </w:t>
      </w:r>
      <w:r w:rsidR="00322D87">
        <w:rPr>
          <w:rFonts w:asciiTheme="minorHAnsi" w:hAnsiTheme="minorHAnsi"/>
          <w:i/>
        </w:rPr>
        <w:t xml:space="preserve">questions </w:t>
      </w:r>
      <w:r w:rsidR="0027723E" w:rsidRPr="0027723E">
        <w:rPr>
          <w:rFonts w:asciiTheme="minorHAnsi" w:hAnsiTheme="minorHAnsi"/>
          <w:i/>
        </w:rPr>
        <w:t xml:space="preserve">48, 52, and 61; educational and/or employment outcomes for </w:t>
      </w:r>
      <w:r w:rsidR="00322D87">
        <w:rPr>
          <w:rFonts w:asciiTheme="minorHAnsi" w:hAnsiTheme="minorHAnsi"/>
          <w:i/>
        </w:rPr>
        <w:t xml:space="preserve">question </w:t>
      </w:r>
      <w:r w:rsidR="0027723E" w:rsidRPr="0027723E">
        <w:rPr>
          <w:rFonts w:asciiTheme="minorHAnsi" w:hAnsiTheme="minorHAnsi"/>
          <w:i/>
        </w:rPr>
        <w:t>44</w:t>
      </w:r>
      <w:r w:rsidR="0027723E">
        <w:rPr>
          <w:rFonts w:asciiTheme="minorHAnsi" w:hAnsiTheme="minorHAnsi"/>
        </w:rPr>
        <w:t>}</w:t>
      </w:r>
    </w:p>
    <w:p w:rsidR="00765D3E" w:rsidRDefault="00765D3E">
      <w:pPr>
        <w:rPr>
          <w:rFonts w:asciiTheme="minorHAnsi" w:hAnsiTheme="minorHAnsi"/>
        </w:rPr>
      </w:pPr>
    </w:p>
    <w:p w:rsidR="00E600A6" w:rsidRDefault="00E600A6" w:rsidP="00E600A6">
      <w:pPr>
        <w:rPr>
          <w:rFonts w:asciiTheme="minorHAnsi" w:hAnsiTheme="minorHAnsi"/>
        </w:rPr>
      </w:pPr>
      <w:r>
        <w:rPr>
          <w:rFonts w:asciiTheme="minorHAnsi" w:hAnsiTheme="minorHAnsi"/>
        </w:rPr>
        <w:t xml:space="preserve">One suggestion was to define what the term “consumer outcomes” means for the response options of questions 22 and 29, instead of using the generic statement, “to improve consumer outcomes.” The Department will rephrase the response options. </w:t>
      </w:r>
      <w:proofErr w:type="gramStart"/>
      <w:r>
        <w:rPr>
          <w:rFonts w:asciiTheme="minorHAnsi" w:hAnsiTheme="minorHAnsi"/>
        </w:rPr>
        <w:t>{…</w:t>
      </w:r>
      <w:r w:rsidRPr="00E600A6">
        <w:rPr>
          <w:rFonts w:asciiTheme="minorHAnsi" w:hAnsiTheme="minorHAnsi"/>
          <w:i/>
        </w:rPr>
        <w:t>to improve employment outcomes</w:t>
      </w:r>
      <w:r>
        <w:rPr>
          <w:rFonts w:asciiTheme="minorHAnsi" w:hAnsiTheme="minorHAnsi"/>
        </w:rPr>
        <w:t>.}</w:t>
      </w:r>
      <w:proofErr w:type="gramEnd"/>
    </w:p>
    <w:p w:rsidR="00765D3E" w:rsidRDefault="00765D3E">
      <w:pPr>
        <w:rPr>
          <w:rFonts w:asciiTheme="minorHAnsi" w:hAnsiTheme="minorHAnsi"/>
        </w:rPr>
      </w:pPr>
    </w:p>
    <w:p w:rsidR="0027723E" w:rsidRDefault="0027723E">
      <w:pPr>
        <w:rPr>
          <w:rFonts w:asciiTheme="minorHAnsi" w:hAnsiTheme="minorHAnsi"/>
        </w:rPr>
      </w:pPr>
      <w:r>
        <w:rPr>
          <w:rFonts w:asciiTheme="minorHAnsi" w:hAnsiTheme="minorHAnsi"/>
        </w:rPr>
        <w:t xml:space="preserve">One suggestion to enhance utility of the information collected was to ask for additional information about changes being considered for implementation (on Questions 47, 51, 57, and 60), including explain why the changes are being considered or what specific purposes the </w:t>
      </w:r>
      <w:r>
        <w:rPr>
          <w:rFonts w:asciiTheme="minorHAnsi" w:hAnsiTheme="minorHAnsi"/>
        </w:rPr>
        <w:lastRenderedPageBreak/>
        <w:t>changes are expected to accomplish. The Department agrees that the additional information would be useful, but is concerned about increasing the burden on agencies. The instrument will allow respondents to provide this additional information if they want to include it.</w:t>
      </w:r>
    </w:p>
    <w:p w:rsidR="00047395" w:rsidRDefault="0027723E">
      <w:pPr>
        <w:rPr>
          <w:rFonts w:asciiTheme="minorHAnsi" w:hAnsiTheme="minorHAnsi"/>
        </w:rPr>
      </w:pPr>
      <w:r>
        <w:rPr>
          <w:rFonts w:asciiTheme="minorHAnsi" w:hAnsiTheme="minorHAnsi"/>
        </w:rPr>
        <w:t xml:space="preserve">One comment </w:t>
      </w:r>
      <w:r w:rsidR="00047395">
        <w:rPr>
          <w:rFonts w:asciiTheme="minorHAnsi" w:hAnsiTheme="minorHAnsi"/>
        </w:rPr>
        <w:t xml:space="preserve">stated </w:t>
      </w:r>
      <w:r>
        <w:rPr>
          <w:rFonts w:asciiTheme="minorHAnsi" w:hAnsiTheme="minorHAnsi"/>
        </w:rPr>
        <w:t>that having access to the results of the survey electronically would increase the usefulness of the information, and prov</w:t>
      </w:r>
      <w:r w:rsidR="00047395">
        <w:rPr>
          <w:rFonts w:asciiTheme="minorHAnsi" w:hAnsiTheme="minorHAnsi"/>
        </w:rPr>
        <w:t>iding breakdowns of the responses to individual data elements would help other agencies replicate successful practices. The Department will analyze the survey results and produce reports. The Department intends to share findings, especially about promising practices, with the state VR agencies.</w:t>
      </w:r>
    </w:p>
    <w:p w:rsidR="0027723E" w:rsidRDefault="0027723E">
      <w:pPr>
        <w:rPr>
          <w:rFonts w:asciiTheme="minorHAnsi" w:hAnsiTheme="minorHAnsi"/>
        </w:rPr>
      </w:pPr>
    </w:p>
    <w:p w:rsidR="00047395" w:rsidRDefault="00047395">
      <w:pPr>
        <w:rPr>
          <w:rFonts w:asciiTheme="minorHAnsi" w:hAnsiTheme="minorHAnsi"/>
        </w:rPr>
      </w:pPr>
      <w:r>
        <w:rPr>
          <w:rFonts w:asciiTheme="minorHAnsi" w:hAnsiTheme="minorHAnsi"/>
        </w:rPr>
        <w:t>One comment was to clarify the information to be collected by spelling out acronyms the first time they appear. The Department will</w:t>
      </w:r>
      <w:r w:rsidRPr="00047395">
        <w:rPr>
          <w:rFonts w:asciiTheme="minorHAnsi" w:hAnsiTheme="minorHAnsi"/>
        </w:rPr>
        <w:t xml:space="preserve"> </w:t>
      </w:r>
      <w:r>
        <w:rPr>
          <w:rFonts w:asciiTheme="minorHAnsi" w:hAnsiTheme="minorHAnsi"/>
        </w:rPr>
        <w:t>revise the instrument to spell out all acronyms.</w:t>
      </w:r>
    </w:p>
    <w:p w:rsidR="0027723E" w:rsidRDefault="0027723E">
      <w:pPr>
        <w:rPr>
          <w:rFonts w:asciiTheme="minorHAnsi" w:hAnsiTheme="minorHAnsi"/>
        </w:rPr>
      </w:pPr>
    </w:p>
    <w:p w:rsidR="00047395" w:rsidRDefault="00047395">
      <w:pPr>
        <w:rPr>
          <w:rFonts w:asciiTheme="minorHAnsi" w:hAnsiTheme="minorHAnsi"/>
        </w:rPr>
      </w:pPr>
      <w:r>
        <w:rPr>
          <w:rFonts w:asciiTheme="minorHAnsi" w:hAnsiTheme="minorHAnsi"/>
        </w:rPr>
        <w:t>One comment was to clarify the meaning of full-time and part-time employment. The Department will revise the instrument to clarify these terms. {</w:t>
      </w:r>
      <w:proofErr w:type="gramStart"/>
      <w:r w:rsidRPr="00047395">
        <w:rPr>
          <w:rFonts w:asciiTheme="minorHAnsi" w:hAnsiTheme="minorHAnsi"/>
          <w:i/>
        </w:rPr>
        <w:t>full-time</w:t>
      </w:r>
      <w:proofErr w:type="gramEnd"/>
      <w:r w:rsidRPr="00047395">
        <w:rPr>
          <w:rFonts w:asciiTheme="minorHAnsi" w:hAnsiTheme="minorHAnsi"/>
          <w:i/>
        </w:rPr>
        <w:t xml:space="preserve"> is working 35 or more hours per week; part-time is working less than 35 hours per week, but at least one hour per week</w:t>
      </w:r>
      <w:r>
        <w:rPr>
          <w:rFonts w:asciiTheme="minorHAnsi" w:hAnsiTheme="minorHAnsi"/>
        </w:rPr>
        <w:t xml:space="preserve">} </w:t>
      </w:r>
    </w:p>
    <w:p w:rsidR="00047395" w:rsidRDefault="00047395">
      <w:pPr>
        <w:rPr>
          <w:rFonts w:asciiTheme="minorHAnsi" w:hAnsiTheme="minorHAnsi"/>
        </w:rPr>
      </w:pPr>
    </w:p>
    <w:p w:rsidR="00765D3E" w:rsidRPr="00CE1BD9" w:rsidRDefault="00765D3E">
      <w:pPr>
        <w:rPr>
          <w:rFonts w:asciiTheme="minorHAnsi" w:hAnsiTheme="minorHAnsi"/>
          <w:b/>
        </w:rPr>
      </w:pPr>
      <w:r w:rsidRPr="00CE1BD9">
        <w:rPr>
          <w:rFonts w:asciiTheme="minorHAnsi" w:hAnsiTheme="minorHAnsi"/>
          <w:b/>
        </w:rPr>
        <w:t>How might the Department minimize the burden of this collection on the respondents, including through the use of information technology?</w:t>
      </w:r>
    </w:p>
    <w:p w:rsidR="00765D3E" w:rsidRDefault="00765D3E">
      <w:pPr>
        <w:rPr>
          <w:rFonts w:asciiTheme="minorHAnsi" w:hAnsiTheme="minorHAnsi"/>
        </w:rPr>
      </w:pPr>
    </w:p>
    <w:p w:rsidR="00765D3E" w:rsidRPr="00765D3E" w:rsidRDefault="002C2466">
      <w:pPr>
        <w:rPr>
          <w:rFonts w:asciiTheme="minorHAnsi" w:hAnsiTheme="minorHAnsi"/>
        </w:rPr>
      </w:pPr>
      <w:r>
        <w:rPr>
          <w:rFonts w:asciiTheme="minorHAnsi" w:hAnsiTheme="minorHAnsi"/>
        </w:rPr>
        <w:t>No comments received.</w:t>
      </w:r>
    </w:p>
    <w:p w:rsidR="00765D3E" w:rsidRPr="00765D3E" w:rsidRDefault="00765D3E">
      <w:pPr>
        <w:rPr>
          <w:rFonts w:asciiTheme="minorHAnsi" w:hAnsiTheme="minorHAnsi"/>
        </w:rPr>
      </w:pPr>
    </w:p>
    <w:p w:rsidR="00765D3E" w:rsidRPr="00765D3E" w:rsidRDefault="00765D3E">
      <w:pPr>
        <w:rPr>
          <w:rFonts w:asciiTheme="minorHAnsi" w:hAnsiTheme="minorHAnsi"/>
        </w:rPr>
      </w:pPr>
    </w:p>
    <w:sectPr w:rsidR="00765D3E" w:rsidRPr="00765D3E">
      <w:pgSz w:w="12240" w:h="15840" w:code="1"/>
      <w:pgMar w:top="1440" w:right="1440" w:bottom="1440" w:left="1440" w:header="720" w:footer="576" w:gutter="0"/>
      <w:cols w:space="720"/>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F00" w:rsidRDefault="00130F00">
      <w:r>
        <w:separator/>
      </w:r>
    </w:p>
  </w:endnote>
  <w:endnote w:type="continuationSeparator" w:id="0">
    <w:p w:rsidR="00130F00" w:rsidRDefault="00130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F00" w:rsidRDefault="00130F00">
      <w:r>
        <w:separator/>
      </w:r>
    </w:p>
  </w:footnote>
  <w:footnote w:type="continuationSeparator" w:id="0">
    <w:p w:rsidR="00130F00" w:rsidRDefault="00130F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DC24C8C"/>
    <w:lvl w:ilvl="0">
      <w:numFmt w:val="bullet"/>
      <w:lvlText w:val="*"/>
      <w:lvlJc w:val="left"/>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6">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55352AF0"/>
    <w:multiLevelType w:val="hybridMultilevel"/>
    <w:tmpl w:val="FDBE103C"/>
    <w:lvl w:ilvl="0" w:tplc="9D8C7CB0">
      <w:start w:val="1"/>
      <w:numFmt w:val="bullet"/>
      <w:lvlText w:val=""/>
      <w:lvlJc w:val="left"/>
      <w:pPr>
        <w:tabs>
          <w:tab w:val="num" w:pos="1440"/>
        </w:tabs>
        <w:ind w:left="1728" w:hanging="576"/>
      </w:pPr>
      <w:rPr>
        <w:rFonts w:ascii="Wingdings 3" w:hAnsi="Wingdings 3" w:hint="default"/>
        <w:color w:val="auto"/>
        <w:sz w:val="24"/>
        <w:szCs w:val="20"/>
      </w:rPr>
    </w:lvl>
    <w:lvl w:ilvl="1" w:tplc="EC2A87B8" w:tentative="1">
      <w:start w:val="1"/>
      <w:numFmt w:val="bullet"/>
      <w:lvlText w:val="o"/>
      <w:lvlJc w:val="left"/>
      <w:pPr>
        <w:tabs>
          <w:tab w:val="num" w:pos="1440"/>
        </w:tabs>
        <w:ind w:left="1440" w:hanging="360"/>
      </w:pPr>
      <w:rPr>
        <w:rFonts w:ascii="Courier New" w:hAnsi="Courier New" w:cs="Courier New" w:hint="default"/>
      </w:rPr>
    </w:lvl>
    <w:lvl w:ilvl="2" w:tplc="2626C85A" w:tentative="1">
      <w:start w:val="1"/>
      <w:numFmt w:val="bullet"/>
      <w:lvlText w:val=""/>
      <w:lvlJc w:val="left"/>
      <w:pPr>
        <w:tabs>
          <w:tab w:val="num" w:pos="2160"/>
        </w:tabs>
        <w:ind w:left="2160" w:hanging="360"/>
      </w:pPr>
      <w:rPr>
        <w:rFonts w:ascii="Wingdings" w:hAnsi="Wingdings" w:hint="default"/>
      </w:rPr>
    </w:lvl>
    <w:lvl w:ilvl="3" w:tplc="BC9E7954" w:tentative="1">
      <w:start w:val="1"/>
      <w:numFmt w:val="bullet"/>
      <w:lvlText w:val=""/>
      <w:lvlJc w:val="left"/>
      <w:pPr>
        <w:tabs>
          <w:tab w:val="num" w:pos="2880"/>
        </w:tabs>
        <w:ind w:left="2880" w:hanging="360"/>
      </w:pPr>
      <w:rPr>
        <w:rFonts w:ascii="Symbol" w:hAnsi="Symbol" w:hint="default"/>
      </w:rPr>
    </w:lvl>
    <w:lvl w:ilvl="4" w:tplc="E918E298" w:tentative="1">
      <w:start w:val="1"/>
      <w:numFmt w:val="bullet"/>
      <w:lvlText w:val="o"/>
      <w:lvlJc w:val="left"/>
      <w:pPr>
        <w:tabs>
          <w:tab w:val="num" w:pos="3600"/>
        </w:tabs>
        <w:ind w:left="3600" w:hanging="360"/>
      </w:pPr>
      <w:rPr>
        <w:rFonts w:ascii="Courier New" w:hAnsi="Courier New" w:cs="Courier New" w:hint="default"/>
      </w:rPr>
    </w:lvl>
    <w:lvl w:ilvl="5" w:tplc="70D051EC" w:tentative="1">
      <w:start w:val="1"/>
      <w:numFmt w:val="bullet"/>
      <w:lvlText w:val=""/>
      <w:lvlJc w:val="left"/>
      <w:pPr>
        <w:tabs>
          <w:tab w:val="num" w:pos="4320"/>
        </w:tabs>
        <w:ind w:left="4320" w:hanging="360"/>
      </w:pPr>
      <w:rPr>
        <w:rFonts w:ascii="Wingdings" w:hAnsi="Wingdings" w:hint="default"/>
      </w:rPr>
    </w:lvl>
    <w:lvl w:ilvl="6" w:tplc="453472E8" w:tentative="1">
      <w:start w:val="1"/>
      <w:numFmt w:val="bullet"/>
      <w:lvlText w:val=""/>
      <w:lvlJc w:val="left"/>
      <w:pPr>
        <w:tabs>
          <w:tab w:val="num" w:pos="5040"/>
        </w:tabs>
        <w:ind w:left="5040" w:hanging="360"/>
      </w:pPr>
      <w:rPr>
        <w:rFonts w:ascii="Symbol" w:hAnsi="Symbol" w:hint="default"/>
      </w:rPr>
    </w:lvl>
    <w:lvl w:ilvl="7" w:tplc="CDAE3716" w:tentative="1">
      <w:start w:val="1"/>
      <w:numFmt w:val="bullet"/>
      <w:lvlText w:val="o"/>
      <w:lvlJc w:val="left"/>
      <w:pPr>
        <w:tabs>
          <w:tab w:val="num" w:pos="5760"/>
        </w:tabs>
        <w:ind w:left="5760" w:hanging="360"/>
      </w:pPr>
      <w:rPr>
        <w:rFonts w:ascii="Courier New" w:hAnsi="Courier New" w:cs="Courier New" w:hint="default"/>
      </w:rPr>
    </w:lvl>
    <w:lvl w:ilvl="8" w:tplc="C1D493FA"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5"/>
  </w:num>
  <w:num w:numId="3">
    <w:abstractNumId w:val="8"/>
  </w:num>
  <w:num w:numId="4">
    <w:abstractNumId w:val="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4"/>
  </w:num>
  <w:num w:numId="6">
    <w:abstractNumId w:val="6"/>
  </w:num>
  <w:num w:numId="7">
    <w:abstractNumId w:val="1"/>
  </w:num>
  <w:num w:numId="8">
    <w:abstractNumId w:val="3"/>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D3E"/>
    <w:rsid w:val="00047395"/>
    <w:rsid w:val="000928BC"/>
    <w:rsid w:val="00130F00"/>
    <w:rsid w:val="0027723E"/>
    <w:rsid w:val="002B5B21"/>
    <w:rsid w:val="002C2466"/>
    <w:rsid w:val="00322D87"/>
    <w:rsid w:val="00342BD4"/>
    <w:rsid w:val="00422F11"/>
    <w:rsid w:val="0046416D"/>
    <w:rsid w:val="00626C00"/>
    <w:rsid w:val="007060C5"/>
    <w:rsid w:val="00765D3E"/>
    <w:rsid w:val="007B5430"/>
    <w:rsid w:val="009E512F"/>
    <w:rsid w:val="009F21E2"/>
    <w:rsid w:val="00CE1BD9"/>
    <w:rsid w:val="00E600A6"/>
    <w:rsid w:val="00E756E8"/>
    <w:rsid w:val="00EA1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locked="1" w:uiPriority="0" w:qFormat="1"/>
    <w:lsdException w:name="heading 4" w:semiHidden="0" w:uiPriority="9"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C00"/>
    <w:rPr>
      <w:rFonts w:ascii="Courier" w:hAnsi="Courier"/>
      <w:sz w:val="24"/>
      <w:szCs w:val="20"/>
    </w:rPr>
  </w:style>
  <w:style w:type="paragraph" w:styleId="Heading1">
    <w:name w:val="heading 1"/>
    <w:aliases w:val="H1-Sec.Head"/>
    <w:basedOn w:val="Normal"/>
    <w:next w:val="Normal"/>
    <w:link w:val="Heading1Char"/>
    <w:qFormat/>
    <w:rsid w:val="00626C00"/>
    <w:pPr>
      <w:keepNext/>
      <w:tabs>
        <w:tab w:val="left" w:pos="1152"/>
      </w:tabs>
      <w:spacing w:after="360" w:line="360" w:lineRule="atLeast"/>
      <w:ind w:left="1152" w:hanging="1152"/>
      <w:jc w:val="both"/>
      <w:outlineLvl w:val="0"/>
    </w:pPr>
    <w:rPr>
      <w:rFonts w:ascii="Times New Roman" w:eastAsia="Batang" w:hAnsi="Times New Roman"/>
      <w:b/>
      <w:sz w:val="22"/>
    </w:rPr>
  </w:style>
  <w:style w:type="paragraph" w:styleId="Heading2">
    <w:name w:val="heading 2"/>
    <w:aliases w:val="H2-Sec. Head"/>
    <w:basedOn w:val="Normal"/>
    <w:next w:val="Normal"/>
    <w:link w:val="Heading2Char"/>
    <w:unhideWhenUsed/>
    <w:qFormat/>
    <w:rsid w:val="00626C0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Sec. Head"/>
    <w:basedOn w:val="Heading1"/>
    <w:next w:val="L1-FlLSp12"/>
    <w:semiHidden/>
    <w:unhideWhenUsed/>
    <w:qFormat/>
    <w:locked/>
    <w:rsid w:val="00626C00"/>
    <w:pPr>
      <w:keepLines/>
      <w:tabs>
        <w:tab w:val="clear" w:pos="1152"/>
      </w:tabs>
      <w:spacing w:before="200" w:after="0" w:line="240" w:lineRule="auto"/>
      <w:ind w:left="0" w:firstLine="0"/>
      <w:jc w:val="left"/>
      <w:outlineLvl w:val="2"/>
    </w:pPr>
    <w:rPr>
      <w:rFonts w:asciiTheme="majorHAnsi" w:eastAsiaTheme="majorEastAsia" w:hAnsiTheme="majorHAnsi" w:cstheme="majorBidi"/>
      <w:bCs/>
      <w:color w:val="4F81BD" w:themeColor="accent1"/>
      <w:sz w:val="24"/>
    </w:rPr>
  </w:style>
  <w:style w:type="paragraph" w:styleId="Heading4">
    <w:name w:val="heading 4"/>
    <w:aliases w:val="H4 Sec.Heading"/>
    <w:basedOn w:val="Normal"/>
    <w:next w:val="Normal"/>
    <w:link w:val="Heading4Char"/>
    <w:uiPriority w:val="9"/>
    <w:unhideWhenUsed/>
    <w:qFormat/>
    <w:rsid w:val="00626C00"/>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semiHidden/>
    <w:unhideWhenUsed/>
    <w:qFormat/>
    <w:locked/>
    <w:rsid w:val="00626C0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semiHidden/>
    <w:unhideWhenUsed/>
    <w:qFormat/>
    <w:locked/>
    <w:rsid w:val="00626C0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semiHidden/>
    <w:unhideWhenUsed/>
    <w:qFormat/>
    <w:locked/>
    <w:rsid w:val="00626C0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pPr>
      <w:spacing w:line="360" w:lineRule="atLeast"/>
      <w:ind w:firstLine="1152"/>
    </w:pPr>
  </w:style>
  <w:style w:type="paragraph" w:customStyle="1" w:styleId="C1-CtrBoldHd">
    <w:name w:val="C1-Ctr BoldHd"/>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style>
  <w:style w:type="paragraph" w:styleId="FootnoteText">
    <w:name w:val="footnote text"/>
    <w:aliases w:val="F1"/>
    <w:semiHidden/>
    <w:pPr>
      <w:tabs>
        <w:tab w:val="left" w:pos="120"/>
      </w:tabs>
      <w:spacing w:before="120" w:line="200" w:lineRule="atLeast"/>
      <w:ind w:left="115" w:hanging="115"/>
    </w:pPr>
    <w:rPr>
      <w:rFonts w:ascii="Garamond" w:hAnsi="Garamond"/>
      <w:sz w:val="16"/>
    </w:rPr>
  </w:style>
  <w:style w:type="paragraph" w:styleId="Header">
    <w:name w:val="header"/>
    <w:basedOn w:val="Normal"/>
    <w:rPr>
      <w:sz w:val="16"/>
    </w:rPr>
  </w:style>
  <w:style w:type="paragraph" w:customStyle="1" w:styleId="L1-FlLSp12">
    <w:name w:val="L1-FlL Sp&amp;1/2"/>
    <w:basedOn w:val="Normal"/>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sz w:val="24"/>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Franklin Gothic Medium" w:hAnsi="Franklin Gothic Medium"/>
      <w:szCs w:val="24"/>
      <w:u w:val="words"/>
    </w:rPr>
  </w:style>
  <w:style w:type="paragraph" w:styleId="TOC1">
    <w:name w:val="toc 1"/>
    <w:basedOn w:val="Normal"/>
    <w:semiHidden/>
    <w:pPr>
      <w:tabs>
        <w:tab w:val="left" w:pos="1440"/>
        <w:tab w:val="right" w:leader="dot" w:pos="8208"/>
        <w:tab w:val="left" w:pos="8640"/>
      </w:tabs>
      <w:ind w:left="1440" w:right="1800" w:hanging="1152"/>
    </w:pPr>
  </w:style>
  <w:style w:type="paragraph" w:styleId="TOC2">
    <w:name w:val="toc 2"/>
    <w:basedOn w:val="Normal"/>
    <w:semiHidden/>
    <w:pPr>
      <w:tabs>
        <w:tab w:val="left" w:pos="2160"/>
        <w:tab w:val="right" w:leader="dot" w:pos="8208"/>
        <w:tab w:val="left" w:pos="8640"/>
      </w:tabs>
      <w:ind w:left="2160" w:right="1800" w:hanging="720"/>
    </w:pPr>
    <w:rPr>
      <w:szCs w:val="22"/>
    </w:rPr>
  </w:style>
  <w:style w:type="paragraph" w:styleId="TOC3">
    <w:name w:val="toc 3"/>
    <w:basedOn w:val="Normal"/>
    <w:semiHidden/>
    <w:pPr>
      <w:tabs>
        <w:tab w:val="left" w:pos="3024"/>
        <w:tab w:val="right" w:leader="dot" w:pos="8208"/>
        <w:tab w:val="left" w:pos="8640"/>
      </w:tabs>
      <w:ind w:left="3024" w:right="1800" w:hanging="864"/>
    </w:pPr>
  </w:style>
  <w:style w:type="paragraph" w:styleId="TOC4">
    <w:name w:val="toc 4"/>
    <w:basedOn w:val="Normal"/>
    <w:semiHidden/>
    <w:pPr>
      <w:tabs>
        <w:tab w:val="left" w:pos="3888"/>
        <w:tab w:val="right" w:leader="dot" w:pos="8208"/>
        <w:tab w:val="left" w:pos="8640"/>
      </w:tabs>
      <w:ind w:left="3888" w:right="1800" w:hanging="864"/>
    </w:pPr>
  </w:style>
  <w:style w:type="paragraph" w:styleId="TOC5">
    <w:name w:val="toc 5"/>
    <w:basedOn w:val="Normal"/>
    <w:semiHidden/>
    <w:pPr>
      <w:tabs>
        <w:tab w:val="left" w:pos="1440"/>
        <w:tab w:val="right" w:leader="dot" w:pos="8208"/>
        <w:tab w:val="left" w:pos="8640"/>
      </w:tabs>
      <w:ind w:left="1440" w:right="1800" w:hanging="1152"/>
    </w:pPr>
  </w:style>
  <w:style w:type="paragraph" w:customStyle="1" w:styleId="TT-TableTitle">
    <w:name w:val="TT-Table Title"/>
    <w:basedOn w:val="Heading1"/>
    <w:pPr>
      <w:tabs>
        <w:tab w:val="clear" w:pos="1152"/>
        <w:tab w:val="left" w:pos="1440"/>
      </w:tabs>
      <w:spacing w:after="0" w:line="240" w:lineRule="atLeast"/>
      <w:ind w:left="1440" w:hanging="1440"/>
    </w:pPr>
    <w:rPr>
      <w:b w:val="0"/>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sz w:val="20"/>
    </w:rPr>
  </w:style>
  <w:style w:type="paragraph" w:styleId="TOC6">
    <w:name w:val="toc 6"/>
    <w:semiHidden/>
    <w:pPr>
      <w:tabs>
        <w:tab w:val="right" w:leader="dot" w:pos="8208"/>
        <w:tab w:val="left" w:pos="8640"/>
      </w:tabs>
      <w:ind w:left="288" w:right="1800"/>
    </w:pPr>
    <w:rPr>
      <w:rFonts w:ascii="Garamond" w:hAnsi="Garamond"/>
      <w:sz w:val="24"/>
    </w:rPr>
  </w:style>
  <w:style w:type="paragraph" w:styleId="TOC7">
    <w:name w:val="toc 7"/>
    <w:semiHidden/>
    <w:pPr>
      <w:tabs>
        <w:tab w:val="right" w:leader="dot" w:pos="8208"/>
        <w:tab w:val="left" w:pos="8640"/>
      </w:tabs>
      <w:ind w:left="1440" w:right="1800"/>
    </w:pPr>
    <w:rPr>
      <w:rFonts w:ascii="Garamond" w:hAnsi="Garamond"/>
      <w:sz w:val="24"/>
    </w:rPr>
  </w:style>
  <w:style w:type="table" w:customStyle="1" w:styleId="TableWestatStandardFormat">
    <w:name w:val="Table Westat Standard Format"/>
    <w:basedOn w:val="TableNormal"/>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Pr>
      <w:rFonts w:ascii="Franklin Gothic Medium" w:hAnsi="Franklin Gothic Medium"/>
      <w:sz w:val="20"/>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semiHidden/>
    <w:pPr>
      <w:tabs>
        <w:tab w:val="right" w:leader="dot" w:pos="8208"/>
        <w:tab w:val="left" w:pos="8640"/>
      </w:tabs>
      <w:ind w:left="2160" w:right="1800"/>
    </w:pPr>
    <w:rPr>
      <w:rFonts w:ascii="Garamond" w:hAnsi="Garamond"/>
      <w:sz w:val="24"/>
    </w:rPr>
  </w:style>
  <w:style w:type="paragraph" w:styleId="TOC9">
    <w:name w:val="toc 9"/>
    <w:semiHidden/>
    <w:pPr>
      <w:tabs>
        <w:tab w:val="right" w:leader="dot" w:pos="8208"/>
        <w:tab w:val="left" w:pos="8640"/>
      </w:tabs>
      <w:ind w:left="3024" w:right="1800"/>
    </w:pPr>
    <w:rPr>
      <w:rFonts w:ascii="Garamond" w:hAnsi="Garamond"/>
      <w:sz w:val="24"/>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sz w:val="24"/>
    </w:rPr>
  </w:style>
  <w:style w:type="paragraph" w:customStyle="1" w:styleId="TF-TblFN">
    <w:name w:val="TF-Tbl FN"/>
    <w:basedOn w:val="FootnoteText"/>
    <w:rPr>
      <w:rFonts w:ascii="Franklin Gothic Medium" w:hAnsi="Franklin Gothic Medium"/>
    </w:rPr>
  </w:style>
  <w:style w:type="character" w:customStyle="1" w:styleId="Heading1Char">
    <w:name w:val="Heading 1 Char"/>
    <w:aliases w:val="H1-Sec.Head Char"/>
    <w:basedOn w:val="DefaultParagraphFont"/>
    <w:link w:val="Heading1"/>
    <w:rsid w:val="00626C00"/>
    <w:rPr>
      <w:rFonts w:ascii="Times New Roman" w:eastAsia="Batang" w:hAnsi="Times New Roman"/>
      <w:b/>
      <w:szCs w:val="20"/>
    </w:rPr>
  </w:style>
  <w:style w:type="character" w:customStyle="1" w:styleId="Heading2Char">
    <w:name w:val="Heading 2 Char"/>
    <w:aliases w:val="H2-Sec. Head Char"/>
    <w:basedOn w:val="DefaultParagraphFont"/>
    <w:link w:val="Heading2"/>
    <w:rsid w:val="00626C00"/>
    <w:rPr>
      <w:rFonts w:asciiTheme="majorHAnsi" w:eastAsiaTheme="majorEastAsia" w:hAnsiTheme="majorHAnsi" w:cstheme="majorBidi"/>
      <w:b/>
      <w:bCs/>
      <w:color w:val="4F81BD" w:themeColor="accent1"/>
      <w:sz w:val="26"/>
      <w:szCs w:val="26"/>
    </w:rPr>
  </w:style>
  <w:style w:type="character" w:customStyle="1" w:styleId="Heading4Char">
    <w:name w:val="Heading 4 Char"/>
    <w:aliases w:val="H4 Sec.Heading Char"/>
    <w:basedOn w:val="DefaultParagraphFont"/>
    <w:link w:val="Heading4"/>
    <w:uiPriority w:val="9"/>
    <w:rsid w:val="00626C00"/>
    <w:rPr>
      <w:rFonts w:asciiTheme="majorHAnsi" w:eastAsiaTheme="majorEastAsia" w:hAnsiTheme="majorHAnsi" w:cstheme="majorBidi"/>
      <w:b/>
      <w:bCs/>
      <w:i/>
      <w:iCs/>
      <w:color w:val="4F81BD" w:themeColor="accent1"/>
    </w:rPr>
  </w:style>
  <w:style w:type="paragraph" w:styleId="Title">
    <w:name w:val="Title"/>
    <w:basedOn w:val="Normal"/>
    <w:link w:val="TitleChar"/>
    <w:uiPriority w:val="99"/>
    <w:qFormat/>
    <w:rsid w:val="00626C00"/>
    <w:pPr>
      <w:spacing w:before="240" w:after="60"/>
      <w:jc w:val="center"/>
    </w:pPr>
    <w:rPr>
      <w:rFonts w:ascii="Arial" w:hAnsi="Arial"/>
      <w:b/>
      <w:kern w:val="28"/>
      <w:sz w:val="20"/>
    </w:rPr>
  </w:style>
  <w:style w:type="character" w:customStyle="1" w:styleId="TitleChar">
    <w:name w:val="Title Char"/>
    <w:basedOn w:val="DefaultParagraphFont"/>
    <w:link w:val="Title"/>
    <w:uiPriority w:val="99"/>
    <w:rsid w:val="00626C00"/>
    <w:rPr>
      <w:rFonts w:ascii="Arial" w:hAnsi="Arial"/>
      <w:b/>
      <w:kern w:val="28"/>
      <w:sz w:val="20"/>
      <w:szCs w:val="20"/>
    </w:rPr>
  </w:style>
  <w:style w:type="paragraph" w:styleId="ListParagraph">
    <w:name w:val="List Paragraph"/>
    <w:basedOn w:val="Normal"/>
    <w:uiPriority w:val="34"/>
    <w:qFormat/>
    <w:rsid w:val="00626C00"/>
    <w:pPr>
      <w:spacing w:after="200" w:line="276" w:lineRule="auto"/>
      <w:ind w:left="720"/>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locked="1" w:uiPriority="0" w:qFormat="1"/>
    <w:lsdException w:name="heading 4" w:semiHidden="0" w:uiPriority="9"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C00"/>
    <w:rPr>
      <w:rFonts w:ascii="Courier" w:hAnsi="Courier"/>
      <w:sz w:val="24"/>
      <w:szCs w:val="20"/>
    </w:rPr>
  </w:style>
  <w:style w:type="paragraph" w:styleId="Heading1">
    <w:name w:val="heading 1"/>
    <w:aliases w:val="H1-Sec.Head"/>
    <w:basedOn w:val="Normal"/>
    <w:next w:val="Normal"/>
    <w:link w:val="Heading1Char"/>
    <w:qFormat/>
    <w:rsid w:val="00626C00"/>
    <w:pPr>
      <w:keepNext/>
      <w:tabs>
        <w:tab w:val="left" w:pos="1152"/>
      </w:tabs>
      <w:spacing w:after="360" w:line="360" w:lineRule="atLeast"/>
      <w:ind w:left="1152" w:hanging="1152"/>
      <w:jc w:val="both"/>
      <w:outlineLvl w:val="0"/>
    </w:pPr>
    <w:rPr>
      <w:rFonts w:ascii="Times New Roman" w:eastAsia="Batang" w:hAnsi="Times New Roman"/>
      <w:b/>
      <w:sz w:val="22"/>
    </w:rPr>
  </w:style>
  <w:style w:type="paragraph" w:styleId="Heading2">
    <w:name w:val="heading 2"/>
    <w:aliases w:val="H2-Sec. Head"/>
    <w:basedOn w:val="Normal"/>
    <w:next w:val="Normal"/>
    <w:link w:val="Heading2Char"/>
    <w:unhideWhenUsed/>
    <w:qFormat/>
    <w:rsid w:val="00626C0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Sec. Head"/>
    <w:basedOn w:val="Heading1"/>
    <w:next w:val="L1-FlLSp12"/>
    <w:semiHidden/>
    <w:unhideWhenUsed/>
    <w:qFormat/>
    <w:locked/>
    <w:rsid w:val="00626C00"/>
    <w:pPr>
      <w:keepLines/>
      <w:tabs>
        <w:tab w:val="clear" w:pos="1152"/>
      </w:tabs>
      <w:spacing w:before="200" w:after="0" w:line="240" w:lineRule="auto"/>
      <w:ind w:left="0" w:firstLine="0"/>
      <w:jc w:val="left"/>
      <w:outlineLvl w:val="2"/>
    </w:pPr>
    <w:rPr>
      <w:rFonts w:asciiTheme="majorHAnsi" w:eastAsiaTheme="majorEastAsia" w:hAnsiTheme="majorHAnsi" w:cstheme="majorBidi"/>
      <w:bCs/>
      <w:color w:val="4F81BD" w:themeColor="accent1"/>
      <w:sz w:val="24"/>
    </w:rPr>
  </w:style>
  <w:style w:type="paragraph" w:styleId="Heading4">
    <w:name w:val="heading 4"/>
    <w:aliases w:val="H4 Sec.Heading"/>
    <w:basedOn w:val="Normal"/>
    <w:next w:val="Normal"/>
    <w:link w:val="Heading4Char"/>
    <w:uiPriority w:val="9"/>
    <w:unhideWhenUsed/>
    <w:qFormat/>
    <w:rsid w:val="00626C00"/>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semiHidden/>
    <w:unhideWhenUsed/>
    <w:qFormat/>
    <w:locked/>
    <w:rsid w:val="00626C0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semiHidden/>
    <w:unhideWhenUsed/>
    <w:qFormat/>
    <w:locked/>
    <w:rsid w:val="00626C0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semiHidden/>
    <w:unhideWhenUsed/>
    <w:qFormat/>
    <w:locked/>
    <w:rsid w:val="00626C0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pPr>
      <w:spacing w:line="360" w:lineRule="atLeast"/>
      <w:ind w:firstLine="1152"/>
    </w:pPr>
  </w:style>
  <w:style w:type="paragraph" w:customStyle="1" w:styleId="C1-CtrBoldHd">
    <w:name w:val="C1-Ctr BoldHd"/>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style>
  <w:style w:type="paragraph" w:styleId="FootnoteText">
    <w:name w:val="footnote text"/>
    <w:aliases w:val="F1"/>
    <w:semiHidden/>
    <w:pPr>
      <w:tabs>
        <w:tab w:val="left" w:pos="120"/>
      </w:tabs>
      <w:spacing w:before="120" w:line="200" w:lineRule="atLeast"/>
      <w:ind w:left="115" w:hanging="115"/>
    </w:pPr>
    <w:rPr>
      <w:rFonts w:ascii="Garamond" w:hAnsi="Garamond"/>
      <w:sz w:val="16"/>
    </w:rPr>
  </w:style>
  <w:style w:type="paragraph" w:styleId="Header">
    <w:name w:val="header"/>
    <w:basedOn w:val="Normal"/>
    <w:rPr>
      <w:sz w:val="16"/>
    </w:rPr>
  </w:style>
  <w:style w:type="paragraph" w:customStyle="1" w:styleId="L1-FlLSp12">
    <w:name w:val="L1-FlL Sp&amp;1/2"/>
    <w:basedOn w:val="Normal"/>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sz w:val="24"/>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Franklin Gothic Medium" w:hAnsi="Franklin Gothic Medium"/>
      <w:szCs w:val="24"/>
      <w:u w:val="words"/>
    </w:rPr>
  </w:style>
  <w:style w:type="paragraph" w:styleId="TOC1">
    <w:name w:val="toc 1"/>
    <w:basedOn w:val="Normal"/>
    <w:semiHidden/>
    <w:pPr>
      <w:tabs>
        <w:tab w:val="left" w:pos="1440"/>
        <w:tab w:val="right" w:leader="dot" w:pos="8208"/>
        <w:tab w:val="left" w:pos="8640"/>
      </w:tabs>
      <w:ind w:left="1440" w:right="1800" w:hanging="1152"/>
    </w:pPr>
  </w:style>
  <w:style w:type="paragraph" w:styleId="TOC2">
    <w:name w:val="toc 2"/>
    <w:basedOn w:val="Normal"/>
    <w:semiHidden/>
    <w:pPr>
      <w:tabs>
        <w:tab w:val="left" w:pos="2160"/>
        <w:tab w:val="right" w:leader="dot" w:pos="8208"/>
        <w:tab w:val="left" w:pos="8640"/>
      </w:tabs>
      <w:ind w:left="2160" w:right="1800" w:hanging="720"/>
    </w:pPr>
    <w:rPr>
      <w:szCs w:val="22"/>
    </w:rPr>
  </w:style>
  <w:style w:type="paragraph" w:styleId="TOC3">
    <w:name w:val="toc 3"/>
    <w:basedOn w:val="Normal"/>
    <w:semiHidden/>
    <w:pPr>
      <w:tabs>
        <w:tab w:val="left" w:pos="3024"/>
        <w:tab w:val="right" w:leader="dot" w:pos="8208"/>
        <w:tab w:val="left" w:pos="8640"/>
      </w:tabs>
      <w:ind w:left="3024" w:right="1800" w:hanging="864"/>
    </w:pPr>
  </w:style>
  <w:style w:type="paragraph" w:styleId="TOC4">
    <w:name w:val="toc 4"/>
    <w:basedOn w:val="Normal"/>
    <w:semiHidden/>
    <w:pPr>
      <w:tabs>
        <w:tab w:val="left" w:pos="3888"/>
        <w:tab w:val="right" w:leader="dot" w:pos="8208"/>
        <w:tab w:val="left" w:pos="8640"/>
      </w:tabs>
      <w:ind w:left="3888" w:right="1800" w:hanging="864"/>
    </w:pPr>
  </w:style>
  <w:style w:type="paragraph" w:styleId="TOC5">
    <w:name w:val="toc 5"/>
    <w:basedOn w:val="Normal"/>
    <w:semiHidden/>
    <w:pPr>
      <w:tabs>
        <w:tab w:val="left" w:pos="1440"/>
        <w:tab w:val="right" w:leader="dot" w:pos="8208"/>
        <w:tab w:val="left" w:pos="8640"/>
      </w:tabs>
      <w:ind w:left="1440" w:right="1800" w:hanging="1152"/>
    </w:pPr>
  </w:style>
  <w:style w:type="paragraph" w:customStyle="1" w:styleId="TT-TableTitle">
    <w:name w:val="TT-Table Title"/>
    <w:basedOn w:val="Heading1"/>
    <w:pPr>
      <w:tabs>
        <w:tab w:val="clear" w:pos="1152"/>
        <w:tab w:val="left" w:pos="1440"/>
      </w:tabs>
      <w:spacing w:after="0" w:line="240" w:lineRule="atLeast"/>
      <w:ind w:left="1440" w:hanging="1440"/>
    </w:pPr>
    <w:rPr>
      <w:b w:val="0"/>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sz w:val="20"/>
    </w:rPr>
  </w:style>
  <w:style w:type="paragraph" w:styleId="TOC6">
    <w:name w:val="toc 6"/>
    <w:semiHidden/>
    <w:pPr>
      <w:tabs>
        <w:tab w:val="right" w:leader="dot" w:pos="8208"/>
        <w:tab w:val="left" w:pos="8640"/>
      </w:tabs>
      <w:ind w:left="288" w:right="1800"/>
    </w:pPr>
    <w:rPr>
      <w:rFonts w:ascii="Garamond" w:hAnsi="Garamond"/>
      <w:sz w:val="24"/>
    </w:rPr>
  </w:style>
  <w:style w:type="paragraph" w:styleId="TOC7">
    <w:name w:val="toc 7"/>
    <w:semiHidden/>
    <w:pPr>
      <w:tabs>
        <w:tab w:val="right" w:leader="dot" w:pos="8208"/>
        <w:tab w:val="left" w:pos="8640"/>
      </w:tabs>
      <w:ind w:left="1440" w:right="1800"/>
    </w:pPr>
    <w:rPr>
      <w:rFonts w:ascii="Garamond" w:hAnsi="Garamond"/>
      <w:sz w:val="24"/>
    </w:rPr>
  </w:style>
  <w:style w:type="table" w:customStyle="1" w:styleId="TableWestatStandardFormat">
    <w:name w:val="Table Westat Standard Format"/>
    <w:basedOn w:val="TableNormal"/>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Pr>
      <w:rFonts w:ascii="Franklin Gothic Medium" w:hAnsi="Franklin Gothic Medium"/>
      <w:sz w:val="20"/>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semiHidden/>
    <w:pPr>
      <w:tabs>
        <w:tab w:val="right" w:leader="dot" w:pos="8208"/>
        <w:tab w:val="left" w:pos="8640"/>
      </w:tabs>
      <w:ind w:left="2160" w:right="1800"/>
    </w:pPr>
    <w:rPr>
      <w:rFonts w:ascii="Garamond" w:hAnsi="Garamond"/>
      <w:sz w:val="24"/>
    </w:rPr>
  </w:style>
  <w:style w:type="paragraph" w:styleId="TOC9">
    <w:name w:val="toc 9"/>
    <w:semiHidden/>
    <w:pPr>
      <w:tabs>
        <w:tab w:val="right" w:leader="dot" w:pos="8208"/>
        <w:tab w:val="left" w:pos="8640"/>
      </w:tabs>
      <w:ind w:left="3024" w:right="1800"/>
    </w:pPr>
    <w:rPr>
      <w:rFonts w:ascii="Garamond" w:hAnsi="Garamond"/>
      <w:sz w:val="24"/>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sz w:val="24"/>
    </w:rPr>
  </w:style>
  <w:style w:type="paragraph" w:customStyle="1" w:styleId="TF-TblFN">
    <w:name w:val="TF-Tbl FN"/>
    <w:basedOn w:val="FootnoteText"/>
    <w:rPr>
      <w:rFonts w:ascii="Franklin Gothic Medium" w:hAnsi="Franklin Gothic Medium"/>
    </w:rPr>
  </w:style>
  <w:style w:type="character" w:customStyle="1" w:styleId="Heading1Char">
    <w:name w:val="Heading 1 Char"/>
    <w:aliases w:val="H1-Sec.Head Char"/>
    <w:basedOn w:val="DefaultParagraphFont"/>
    <w:link w:val="Heading1"/>
    <w:rsid w:val="00626C00"/>
    <w:rPr>
      <w:rFonts w:ascii="Times New Roman" w:eastAsia="Batang" w:hAnsi="Times New Roman"/>
      <w:b/>
      <w:szCs w:val="20"/>
    </w:rPr>
  </w:style>
  <w:style w:type="character" w:customStyle="1" w:styleId="Heading2Char">
    <w:name w:val="Heading 2 Char"/>
    <w:aliases w:val="H2-Sec. Head Char"/>
    <w:basedOn w:val="DefaultParagraphFont"/>
    <w:link w:val="Heading2"/>
    <w:rsid w:val="00626C00"/>
    <w:rPr>
      <w:rFonts w:asciiTheme="majorHAnsi" w:eastAsiaTheme="majorEastAsia" w:hAnsiTheme="majorHAnsi" w:cstheme="majorBidi"/>
      <w:b/>
      <w:bCs/>
      <w:color w:val="4F81BD" w:themeColor="accent1"/>
      <w:sz w:val="26"/>
      <w:szCs w:val="26"/>
    </w:rPr>
  </w:style>
  <w:style w:type="character" w:customStyle="1" w:styleId="Heading4Char">
    <w:name w:val="Heading 4 Char"/>
    <w:aliases w:val="H4 Sec.Heading Char"/>
    <w:basedOn w:val="DefaultParagraphFont"/>
    <w:link w:val="Heading4"/>
    <w:uiPriority w:val="9"/>
    <w:rsid w:val="00626C00"/>
    <w:rPr>
      <w:rFonts w:asciiTheme="majorHAnsi" w:eastAsiaTheme="majorEastAsia" w:hAnsiTheme="majorHAnsi" w:cstheme="majorBidi"/>
      <w:b/>
      <w:bCs/>
      <w:i/>
      <w:iCs/>
      <w:color w:val="4F81BD" w:themeColor="accent1"/>
    </w:rPr>
  </w:style>
  <w:style w:type="paragraph" w:styleId="Title">
    <w:name w:val="Title"/>
    <w:basedOn w:val="Normal"/>
    <w:link w:val="TitleChar"/>
    <w:uiPriority w:val="99"/>
    <w:qFormat/>
    <w:rsid w:val="00626C00"/>
    <w:pPr>
      <w:spacing w:before="240" w:after="60"/>
      <w:jc w:val="center"/>
    </w:pPr>
    <w:rPr>
      <w:rFonts w:ascii="Arial" w:hAnsi="Arial"/>
      <w:b/>
      <w:kern w:val="28"/>
      <w:sz w:val="20"/>
    </w:rPr>
  </w:style>
  <w:style w:type="character" w:customStyle="1" w:styleId="TitleChar">
    <w:name w:val="Title Char"/>
    <w:basedOn w:val="DefaultParagraphFont"/>
    <w:link w:val="Title"/>
    <w:uiPriority w:val="99"/>
    <w:rsid w:val="00626C00"/>
    <w:rPr>
      <w:rFonts w:ascii="Arial" w:hAnsi="Arial"/>
      <w:b/>
      <w:kern w:val="28"/>
      <w:sz w:val="20"/>
      <w:szCs w:val="20"/>
    </w:rPr>
  </w:style>
  <w:style w:type="paragraph" w:styleId="ListParagraph">
    <w:name w:val="List Paragraph"/>
    <w:basedOn w:val="Normal"/>
    <w:uiPriority w:val="34"/>
    <w:qFormat/>
    <w:rsid w:val="00626C00"/>
    <w:pPr>
      <w:spacing w:after="200" w:line="276" w:lineRule="auto"/>
      <w:ind w:left="72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Bennici</dc:creator>
  <cp:lastModifiedBy>Tomakie Washington</cp:lastModifiedBy>
  <cp:revision>2</cp:revision>
  <cp:lastPrinted>2013-06-24T13:20:00Z</cp:lastPrinted>
  <dcterms:created xsi:type="dcterms:W3CDTF">2013-06-25T18:51:00Z</dcterms:created>
  <dcterms:modified xsi:type="dcterms:W3CDTF">2013-06-25T18:51:00Z</dcterms:modified>
</cp:coreProperties>
</file>