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3A0" w:rsidRDefault="009863A0" w:rsidP="009863A0">
      <w:pPr>
        <w:pStyle w:val="ListParagraph"/>
        <w:widowControl w:val="0"/>
        <w:autoSpaceDE w:val="0"/>
        <w:autoSpaceDN w:val="0"/>
        <w:adjustRightInd w:val="0"/>
        <w:spacing w:line="271" w:lineRule="auto"/>
        <w:ind w:left="360"/>
        <w:jc w:val="center"/>
      </w:pPr>
      <w:bookmarkStart w:id="0" w:name="_GoBack"/>
      <w:bookmarkEnd w:id="0"/>
      <w:r>
        <w:t xml:space="preserve">Attachment </w:t>
      </w:r>
      <w:r w:rsidR="00573E80">
        <w:t>D</w:t>
      </w:r>
    </w:p>
    <w:p w:rsidR="009863A0" w:rsidRPr="000C0429" w:rsidRDefault="009863A0" w:rsidP="009863A0">
      <w:pPr>
        <w:pStyle w:val="ListParagraph"/>
        <w:widowControl w:val="0"/>
        <w:autoSpaceDE w:val="0"/>
        <w:autoSpaceDN w:val="0"/>
        <w:adjustRightInd w:val="0"/>
        <w:spacing w:line="271" w:lineRule="auto"/>
        <w:ind w:left="360"/>
        <w:jc w:val="center"/>
      </w:pPr>
      <w:r w:rsidRPr="000C0429">
        <w:t>FGD Facilitator Guide</w:t>
      </w: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BA7830" w:rsidRDefault="00BA7830" w:rsidP="00BA7830">
      <w:pPr>
        <w:ind w:left="5760" w:firstLine="720"/>
      </w:pPr>
      <w:r>
        <w:lastRenderedPageBreak/>
        <w:t>OMB No. 0930-0196</w:t>
      </w:r>
    </w:p>
    <w:p w:rsidR="00BA7830" w:rsidRDefault="00BA7830" w:rsidP="00BA7830">
      <w:pPr>
        <w:ind w:left="720"/>
      </w:pPr>
      <w:r>
        <w:tab/>
      </w:r>
      <w:r>
        <w:tab/>
      </w:r>
      <w:r>
        <w:tab/>
      </w:r>
      <w:r>
        <w:tab/>
      </w:r>
      <w:r>
        <w:tab/>
      </w:r>
      <w:r>
        <w:tab/>
      </w:r>
      <w:r>
        <w:tab/>
      </w:r>
      <w:r>
        <w:tab/>
        <w:t>Expiration Date:  09/30/16</w:t>
      </w:r>
    </w:p>
    <w:p w:rsidR="00BA7830" w:rsidRDefault="00BA7830" w:rsidP="00BA7830"/>
    <w:p w:rsidR="00BA7830" w:rsidRDefault="00BA7830" w:rsidP="00BA7830"/>
    <w:p w:rsidR="00BA7830" w:rsidRDefault="00BA7830" w:rsidP="00BA7830">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xx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DF280A" w:rsidRDefault="00DF280A" w:rsidP="00DF280A"/>
    <w:p w:rsidR="00DF280A" w:rsidRDefault="00DF280A" w:rsidP="009863A0">
      <w:pPr>
        <w:spacing w:line="271" w:lineRule="auto"/>
        <w:rPr>
          <w:rFonts w:asciiTheme="minorHAnsi" w:hAnsiTheme="minorHAnsi"/>
          <w:b/>
        </w:rPr>
      </w:pPr>
    </w:p>
    <w:p w:rsidR="009863A0" w:rsidRPr="00B63A51" w:rsidRDefault="009863A0" w:rsidP="009863A0">
      <w:pPr>
        <w:spacing w:line="271" w:lineRule="auto"/>
      </w:pPr>
      <w:r w:rsidRPr="00CF3CC2">
        <w:rPr>
          <w:rFonts w:asciiTheme="minorHAnsi" w:hAnsiTheme="minorHAnsi"/>
          <w:b/>
        </w:rPr>
        <w:t xml:space="preserve">FGD FACILITATOR GUIDE  </w:t>
      </w:r>
    </w:p>
    <w:p w:rsidR="009863A0" w:rsidRPr="006A7F1B" w:rsidRDefault="009863A0" w:rsidP="009863A0">
      <w:pPr>
        <w:pStyle w:val="ListParagraph"/>
        <w:spacing w:line="271" w:lineRule="auto"/>
        <w:ind w:left="810"/>
        <w:rPr>
          <w:sz w:val="22"/>
          <w:szCs w:val="22"/>
        </w:rPr>
      </w:pPr>
    </w:p>
    <w:p w:rsidR="009863A0" w:rsidRPr="00FE200A" w:rsidRDefault="009863A0" w:rsidP="009863A0">
      <w:pPr>
        <w:pStyle w:val="ListBullet"/>
        <w:numPr>
          <w:ilvl w:val="0"/>
          <w:numId w:val="1"/>
        </w:numPr>
        <w:rPr>
          <w:rFonts w:asciiTheme="minorHAnsi" w:hAnsiTheme="minorHAnsi"/>
          <w:b/>
          <w:sz w:val="22"/>
          <w:szCs w:val="22"/>
        </w:rPr>
      </w:pPr>
      <w:r w:rsidRPr="00FE200A">
        <w:rPr>
          <w:rFonts w:asciiTheme="minorHAnsi" w:hAnsiTheme="minorHAnsi"/>
          <w:b/>
          <w:sz w:val="22"/>
          <w:szCs w:val="22"/>
        </w:rPr>
        <w:t>Materials to have available on site</w:t>
      </w:r>
    </w:p>
    <w:p w:rsidR="009863A0" w:rsidRDefault="009863A0" w:rsidP="009863A0">
      <w:pPr>
        <w:pStyle w:val="ListBullet"/>
        <w:keepLines w:val="0"/>
        <w:numPr>
          <w:ilvl w:val="0"/>
          <w:numId w:val="5"/>
        </w:numPr>
        <w:spacing w:after="200"/>
        <w:contextualSpacing/>
        <w:rPr>
          <w:rFonts w:asciiTheme="minorHAnsi" w:hAnsiTheme="minorHAnsi" w:cstheme="minorHAnsi"/>
          <w:sz w:val="22"/>
          <w:szCs w:val="22"/>
        </w:rPr>
      </w:pPr>
      <w:r w:rsidRPr="003905BD">
        <w:rPr>
          <w:rFonts w:asciiTheme="minorHAnsi" w:hAnsiTheme="minorHAnsi" w:cstheme="minorHAnsi"/>
          <w:sz w:val="22"/>
          <w:szCs w:val="22"/>
        </w:rPr>
        <w:t>Participants</w:t>
      </w:r>
      <w:r>
        <w:rPr>
          <w:rFonts w:asciiTheme="minorHAnsi" w:hAnsiTheme="minorHAnsi" w:cstheme="minorHAnsi"/>
          <w:sz w:val="22"/>
          <w:szCs w:val="22"/>
        </w:rPr>
        <w:t>’</w:t>
      </w:r>
      <w:r w:rsidRPr="003905BD">
        <w:rPr>
          <w:rFonts w:asciiTheme="minorHAnsi" w:hAnsiTheme="minorHAnsi" w:cstheme="minorHAnsi"/>
          <w:sz w:val="22"/>
          <w:szCs w:val="22"/>
        </w:rPr>
        <w:t xml:space="preserve"> </w:t>
      </w:r>
      <w:r>
        <w:rPr>
          <w:rFonts w:asciiTheme="minorHAnsi" w:hAnsiTheme="minorHAnsi" w:cstheme="minorHAnsi"/>
          <w:sz w:val="22"/>
          <w:szCs w:val="22"/>
        </w:rPr>
        <w:t>S</w:t>
      </w:r>
      <w:r w:rsidRPr="003905BD">
        <w:rPr>
          <w:rFonts w:asciiTheme="minorHAnsi" w:hAnsiTheme="minorHAnsi" w:cstheme="minorHAnsi"/>
          <w:sz w:val="22"/>
          <w:szCs w:val="22"/>
        </w:rPr>
        <w:t xml:space="preserve">ign-in </w:t>
      </w:r>
      <w:r>
        <w:rPr>
          <w:rFonts w:asciiTheme="minorHAnsi" w:hAnsiTheme="minorHAnsi" w:cstheme="minorHAnsi"/>
          <w:sz w:val="22"/>
          <w:szCs w:val="22"/>
        </w:rPr>
        <w:t>Form (2 copies)</w:t>
      </w:r>
    </w:p>
    <w:p w:rsidR="009863A0" w:rsidRPr="003905BD" w:rsidRDefault="009863A0" w:rsidP="009863A0">
      <w:pPr>
        <w:pStyle w:val="ListBullet"/>
        <w:keepLines w:val="0"/>
        <w:numPr>
          <w:ilvl w:val="0"/>
          <w:numId w:val="2"/>
        </w:numPr>
        <w:spacing w:after="200"/>
        <w:contextualSpacing/>
        <w:rPr>
          <w:rFonts w:asciiTheme="minorHAnsi" w:hAnsiTheme="minorHAnsi" w:cstheme="minorHAnsi"/>
          <w:sz w:val="22"/>
          <w:szCs w:val="22"/>
        </w:rPr>
      </w:pPr>
      <w:r w:rsidRPr="003905BD">
        <w:rPr>
          <w:rFonts w:asciiTheme="minorHAnsi" w:hAnsiTheme="minorHAnsi" w:cstheme="minorHAnsi"/>
          <w:sz w:val="22"/>
          <w:szCs w:val="22"/>
        </w:rPr>
        <w:t xml:space="preserve">Release and </w:t>
      </w:r>
      <w:r>
        <w:rPr>
          <w:rFonts w:asciiTheme="minorHAnsi" w:hAnsiTheme="minorHAnsi" w:cstheme="minorHAnsi"/>
          <w:sz w:val="22"/>
          <w:szCs w:val="22"/>
        </w:rPr>
        <w:t>C</w:t>
      </w:r>
      <w:r w:rsidRPr="003905BD">
        <w:rPr>
          <w:rFonts w:asciiTheme="minorHAnsi" w:hAnsiTheme="minorHAnsi" w:cstheme="minorHAnsi"/>
          <w:sz w:val="22"/>
          <w:szCs w:val="22"/>
        </w:rPr>
        <w:t xml:space="preserve">onsent </w:t>
      </w:r>
      <w:r>
        <w:rPr>
          <w:rFonts w:asciiTheme="minorHAnsi" w:hAnsiTheme="minorHAnsi" w:cstheme="minorHAnsi"/>
          <w:sz w:val="22"/>
          <w:szCs w:val="22"/>
        </w:rPr>
        <w:t>F</w:t>
      </w:r>
      <w:r w:rsidRPr="003905BD">
        <w:rPr>
          <w:rFonts w:asciiTheme="minorHAnsi" w:hAnsiTheme="minorHAnsi" w:cstheme="minorHAnsi"/>
          <w:sz w:val="22"/>
          <w:szCs w:val="22"/>
        </w:rPr>
        <w:t xml:space="preserve">orm </w:t>
      </w:r>
      <w:r>
        <w:rPr>
          <w:rFonts w:asciiTheme="minorHAnsi" w:hAnsiTheme="minorHAnsi" w:cstheme="minorHAnsi"/>
          <w:sz w:val="22"/>
          <w:szCs w:val="22"/>
        </w:rPr>
        <w:t>(12 copies)</w:t>
      </w:r>
    </w:p>
    <w:p w:rsidR="009863A0" w:rsidRPr="003905BD" w:rsidRDefault="009863A0" w:rsidP="009863A0">
      <w:pPr>
        <w:pStyle w:val="ListBullet"/>
        <w:keepLines w:val="0"/>
        <w:numPr>
          <w:ilvl w:val="0"/>
          <w:numId w:val="2"/>
        </w:numPr>
        <w:spacing w:after="200"/>
        <w:contextualSpacing/>
        <w:rPr>
          <w:rFonts w:asciiTheme="minorHAnsi" w:hAnsiTheme="minorHAnsi" w:cstheme="minorHAnsi"/>
          <w:sz w:val="22"/>
          <w:szCs w:val="22"/>
        </w:rPr>
      </w:pPr>
      <w:r>
        <w:rPr>
          <w:rFonts w:asciiTheme="minorHAnsi" w:hAnsiTheme="minorHAnsi" w:cstheme="minorHAnsi"/>
          <w:sz w:val="22"/>
          <w:szCs w:val="22"/>
        </w:rPr>
        <w:t>Focus Group D</w:t>
      </w:r>
      <w:r w:rsidRPr="003905BD">
        <w:rPr>
          <w:rFonts w:asciiTheme="minorHAnsi" w:hAnsiTheme="minorHAnsi" w:cstheme="minorHAnsi"/>
          <w:sz w:val="22"/>
          <w:szCs w:val="22"/>
        </w:rPr>
        <w:t xml:space="preserve">iscussion </w:t>
      </w:r>
      <w:r>
        <w:rPr>
          <w:rFonts w:asciiTheme="minorHAnsi" w:hAnsiTheme="minorHAnsi" w:cstheme="minorHAnsi"/>
          <w:sz w:val="22"/>
          <w:szCs w:val="22"/>
        </w:rPr>
        <w:t>G</w:t>
      </w:r>
      <w:r w:rsidRPr="003905BD">
        <w:rPr>
          <w:rFonts w:asciiTheme="minorHAnsi" w:hAnsiTheme="minorHAnsi" w:cstheme="minorHAnsi"/>
          <w:sz w:val="22"/>
          <w:szCs w:val="22"/>
        </w:rPr>
        <w:t>uide</w:t>
      </w:r>
      <w:r>
        <w:rPr>
          <w:rFonts w:asciiTheme="minorHAnsi" w:hAnsiTheme="minorHAnsi" w:cstheme="minorHAnsi"/>
          <w:sz w:val="22"/>
          <w:szCs w:val="22"/>
        </w:rPr>
        <w:t xml:space="preserve"> </w:t>
      </w:r>
    </w:p>
    <w:p w:rsidR="009863A0" w:rsidRDefault="009863A0" w:rsidP="009863A0">
      <w:pPr>
        <w:pStyle w:val="ListBullet"/>
        <w:keepLines w:val="0"/>
        <w:numPr>
          <w:ilvl w:val="0"/>
          <w:numId w:val="2"/>
        </w:numPr>
        <w:spacing w:after="200"/>
        <w:contextualSpacing/>
        <w:rPr>
          <w:rFonts w:asciiTheme="minorHAnsi" w:hAnsiTheme="minorHAnsi" w:cstheme="minorHAnsi"/>
          <w:sz w:val="22"/>
          <w:szCs w:val="22"/>
        </w:rPr>
      </w:pPr>
      <w:r>
        <w:rPr>
          <w:rFonts w:asciiTheme="minorHAnsi" w:hAnsiTheme="minorHAnsi" w:cstheme="minorHAnsi"/>
          <w:sz w:val="22"/>
          <w:szCs w:val="22"/>
        </w:rPr>
        <w:t>Pens, name tags, markers</w:t>
      </w:r>
    </w:p>
    <w:p w:rsidR="009863A0" w:rsidRPr="002E5C50" w:rsidRDefault="009863A0" w:rsidP="009863A0">
      <w:pPr>
        <w:pStyle w:val="ListBullet"/>
        <w:keepLines w:val="0"/>
        <w:numPr>
          <w:ilvl w:val="0"/>
          <w:numId w:val="2"/>
        </w:numPr>
        <w:spacing w:after="200"/>
        <w:contextualSpacing/>
        <w:rPr>
          <w:rFonts w:asciiTheme="minorHAnsi" w:hAnsiTheme="minorHAnsi" w:cstheme="minorHAnsi"/>
        </w:rPr>
      </w:pPr>
      <w:r w:rsidRPr="00C711CA">
        <w:rPr>
          <w:rFonts w:asciiTheme="minorHAnsi" w:hAnsiTheme="minorHAnsi" w:cstheme="minorHAnsi"/>
          <w:sz w:val="22"/>
          <w:szCs w:val="22"/>
        </w:rPr>
        <w:t>Two digital audio recorders</w:t>
      </w:r>
    </w:p>
    <w:p w:rsidR="009863A0" w:rsidRPr="002E5C50" w:rsidRDefault="009863A0" w:rsidP="009863A0">
      <w:pPr>
        <w:pStyle w:val="ListBullet"/>
        <w:keepLines w:val="0"/>
        <w:numPr>
          <w:ilvl w:val="0"/>
          <w:numId w:val="2"/>
        </w:numPr>
        <w:spacing w:after="200"/>
        <w:contextualSpacing/>
        <w:rPr>
          <w:rFonts w:asciiTheme="minorHAnsi" w:hAnsiTheme="minorHAnsi" w:cstheme="minorHAnsi"/>
        </w:rPr>
      </w:pPr>
      <w:r w:rsidRPr="005A156B">
        <w:rPr>
          <w:rFonts w:asciiTheme="minorHAnsi" w:hAnsiTheme="minorHAnsi" w:cstheme="minorHAnsi"/>
          <w:sz w:val="22"/>
          <w:szCs w:val="22"/>
        </w:rPr>
        <w:t>“</w:t>
      </w:r>
      <w:r w:rsidRPr="00AA559A">
        <w:rPr>
          <w:rFonts w:asciiTheme="minorHAnsi" w:hAnsiTheme="minorHAnsi" w:cstheme="minorHAnsi"/>
          <w:sz w:val="22"/>
          <w:szCs w:val="22"/>
        </w:rPr>
        <w:t>Talk.  They Hear You.</w:t>
      </w:r>
      <w:r w:rsidRPr="005A156B">
        <w:rPr>
          <w:rFonts w:asciiTheme="minorHAnsi" w:hAnsiTheme="minorHAnsi" w:cstheme="minorHAnsi"/>
          <w:sz w:val="22"/>
          <w:szCs w:val="22"/>
        </w:rPr>
        <w:t>”</w:t>
      </w:r>
      <w:r w:rsidRPr="00CF3CC2">
        <w:rPr>
          <w:rFonts w:asciiTheme="minorHAnsi" w:hAnsiTheme="minorHAnsi" w:cstheme="minorHAnsi"/>
          <w:sz w:val="22"/>
          <w:szCs w:val="22"/>
        </w:rPr>
        <w:t xml:space="preserve"> materials </w:t>
      </w:r>
    </w:p>
    <w:p w:rsidR="009863A0" w:rsidRPr="005D26D7" w:rsidRDefault="009863A0" w:rsidP="009863A0">
      <w:pPr>
        <w:pStyle w:val="ListBullet"/>
        <w:tabs>
          <w:tab w:val="clear" w:pos="180"/>
        </w:tabs>
        <w:ind w:left="1080" w:firstLine="0"/>
        <w:rPr>
          <w:rFonts w:asciiTheme="minorHAnsi" w:hAnsiTheme="minorHAnsi"/>
          <w:sz w:val="22"/>
          <w:szCs w:val="22"/>
        </w:rPr>
      </w:pPr>
    </w:p>
    <w:p w:rsidR="009863A0" w:rsidRPr="00FE200A" w:rsidRDefault="009863A0" w:rsidP="009863A0">
      <w:pPr>
        <w:pStyle w:val="ListParagraph"/>
        <w:widowControl w:val="0"/>
        <w:numPr>
          <w:ilvl w:val="0"/>
          <w:numId w:val="1"/>
        </w:numPr>
        <w:autoSpaceDE w:val="0"/>
        <w:autoSpaceDN w:val="0"/>
        <w:adjustRightInd w:val="0"/>
        <w:spacing w:after="40" w:line="276" w:lineRule="auto"/>
        <w:ind w:left="634"/>
        <w:rPr>
          <w:rFonts w:asciiTheme="minorHAnsi" w:hAnsiTheme="minorHAnsi" w:cstheme="minorBidi"/>
          <w:b/>
          <w:bCs/>
          <w:iCs/>
          <w:sz w:val="22"/>
          <w:szCs w:val="22"/>
        </w:rPr>
      </w:pPr>
      <w:r w:rsidRPr="00FE200A">
        <w:rPr>
          <w:rFonts w:asciiTheme="minorHAnsi" w:hAnsiTheme="minorHAnsi" w:cstheme="minorBidi"/>
          <w:b/>
          <w:bCs/>
          <w:iCs/>
          <w:sz w:val="22"/>
          <w:szCs w:val="22"/>
        </w:rPr>
        <w:t xml:space="preserve">Preparation (5 minutes) </w:t>
      </w:r>
    </w:p>
    <w:p w:rsidR="009863A0" w:rsidRPr="00266A4E" w:rsidRDefault="009863A0" w:rsidP="009863A0">
      <w:pPr>
        <w:pStyle w:val="ListBullet"/>
        <w:numPr>
          <w:ilvl w:val="0"/>
          <w:numId w:val="3"/>
        </w:numPr>
        <w:spacing w:after="0"/>
        <w:ind w:left="907"/>
        <w:rPr>
          <w:rFonts w:asciiTheme="minorHAnsi" w:hAnsiTheme="minorHAnsi" w:cstheme="minorHAnsi"/>
          <w:sz w:val="22"/>
          <w:szCs w:val="22"/>
        </w:rPr>
      </w:pPr>
      <w:r>
        <w:rPr>
          <w:rFonts w:asciiTheme="minorHAnsi" w:hAnsiTheme="minorHAnsi" w:cstheme="minorHAnsi"/>
          <w:sz w:val="22"/>
          <w:szCs w:val="22"/>
        </w:rPr>
        <w:t>E</w:t>
      </w:r>
      <w:r w:rsidRPr="00266A4E">
        <w:rPr>
          <w:rFonts w:asciiTheme="minorHAnsi" w:hAnsiTheme="minorHAnsi" w:cstheme="minorHAnsi"/>
          <w:sz w:val="22"/>
          <w:szCs w:val="22"/>
        </w:rPr>
        <w:t xml:space="preserve">nsure that the room is arranged in such a way that the facilitator has eye contact with all participants. </w:t>
      </w:r>
    </w:p>
    <w:p w:rsidR="009863A0" w:rsidRPr="00266A4E" w:rsidRDefault="009863A0" w:rsidP="009863A0">
      <w:pPr>
        <w:pStyle w:val="ListBullet"/>
        <w:numPr>
          <w:ilvl w:val="0"/>
          <w:numId w:val="4"/>
        </w:numPr>
        <w:spacing w:after="0"/>
        <w:ind w:left="907"/>
        <w:rPr>
          <w:rFonts w:asciiTheme="minorHAnsi" w:hAnsiTheme="minorHAnsi" w:cstheme="minorHAnsi"/>
          <w:sz w:val="22"/>
          <w:szCs w:val="22"/>
        </w:rPr>
      </w:pPr>
      <w:r w:rsidRPr="00266A4E">
        <w:rPr>
          <w:rFonts w:asciiTheme="minorHAnsi" w:hAnsiTheme="minorHAnsi" w:cstheme="minorHAnsi"/>
          <w:sz w:val="22"/>
          <w:szCs w:val="22"/>
        </w:rPr>
        <w:t>Place refreshments in easy reach of the participants</w:t>
      </w:r>
      <w:r w:rsidRPr="00CF3CC2">
        <w:rPr>
          <w:rFonts w:asciiTheme="minorHAnsi" w:hAnsiTheme="minorHAnsi" w:cstheme="minorHAnsi"/>
          <w:sz w:val="22"/>
          <w:szCs w:val="22"/>
        </w:rPr>
        <w:t>.</w:t>
      </w:r>
    </w:p>
    <w:p w:rsidR="009863A0" w:rsidRPr="00266A4E" w:rsidRDefault="009863A0" w:rsidP="009863A0">
      <w:pPr>
        <w:pStyle w:val="ListBullet"/>
        <w:numPr>
          <w:ilvl w:val="0"/>
          <w:numId w:val="4"/>
        </w:numPr>
        <w:spacing w:after="0"/>
        <w:ind w:left="907"/>
        <w:rPr>
          <w:rFonts w:asciiTheme="minorHAnsi" w:hAnsiTheme="minorHAnsi" w:cstheme="minorHAnsi"/>
          <w:sz w:val="22"/>
          <w:szCs w:val="22"/>
        </w:rPr>
      </w:pPr>
      <w:r w:rsidRPr="00266A4E">
        <w:rPr>
          <w:rFonts w:asciiTheme="minorHAnsi" w:hAnsiTheme="minorHAnsi" w:cstheme="minorHAnsi"/>
          <w:sz w:val="22"/>
          <w:szCs w:val="22"/>
        </w:rPr>
        <w:t>As participants arrive, give them name tags on which to write their first names.</w:t>
      </w:r>
    </w:p>
    <w:p w:rsidR="009863A0" w:rsidRPr="00266A4E" w:rsidRDefault="009863A0" w:rsidP="009863A0">
      <w:pPr>
        <w:pStyle w:val="ListBullet"/>
        <w:numPr>
          <w:ilvl w:val="0"/>
          <w:numId w:val="4"/>
        </w:numPr>
        <w:spacing w:after="0"/>
        <w:ind w:left="907"/>
        <w:rPr>
          <w:rFonts w:asciiTheme="minorHAnsi" w:hAnsiTheme="minorHAnsi" w:cstheme="minorHAnsi"/>
          <w:sz w:val="22"/>
          <w:szCs w:val="22"/>
        </w:rPr>
      </w:pPr>
      <w:r w:rsidRPr="00266A4E">
        <w:rPr>
          <w:rFonts w:asciiTheme="minorHAnsi" w:hAnsiTheme="minorHAnsi" w:cstheme="minorHAnsi"/>
          <w:sz w:val="22"/>
          <w:szCs w:val="22"/>
        </w:rPr>
        <w:t>Ask them to complete the sign-in sheet.</w:t>
      </w:r>
    </w:p>
    <w:p w:rsidR="009863A0" w:rsidRDefault="009863A0" w:rsidP="009863A0">
      <w:pPr>
        <w:pStyle w:val="ListBullet"/>
        <w:numPr>
          <w:ilvl w:val="0"/>
          <w:numId w:val="4"/>
        </w:numPr>
        <w:spacing w:after="0"/>
        <w:ind w:left="907"/>
        <w:rPr>
          <w:rFonts w:asciiTheme="minorHAnsi" w:hAnsiTheme="minorHAnsi" w:cstheme="minorHAnsi"/>
          <w:sz w:val="22"/>
          <w:szCs w:val="22"/>
        </w:rPr>
      </w:pPr>
      <w:r w:rsidRPr="00266A4E">
        <w:rPr>
          <w:rFonts w:asciiTheme="minorHAnsi" w:hAnsiTheme="minorHAnsi" w:cstheme="minorHAnsi"/>
          <w:sz w:val="22"/>
          <w:szCs w:val="22"/>
        </w:rPr>
        <w:t xml:space="preserve">Give each participant the Release and Consent </w:t>
      </w:r>
      <w:r>
        <w:rPr>
          <w:rFonts w:asciiTheme="minorHAnsi" w:hAnsiTheme="minorHAnsi" w:cstheme="minorHAnsi"/>
          <w:sz w:val="22"/>
          <w:szCs w:val="22"/>
        </w:rPr>
        <w:t>F</w:t>
      </w:r>
      <w:r w:rsidRPr="00266A4E">
        <w:rPr>
          <w:rFonts w:asciiTheme="minorHAnsi" w:hAnsiTheme="minorHAnsi" w:cstheme="minorHAnsi"/>
          <w:sz w:val="22"/>
          <w:szCs w:val="22"/>
        </w:rPr>
        <w:t>orm, and ask them to complete and return the form to you before the start of the session.</w:t>
      </w:r>
    </w:p>
    <w:p w:rsidR="009863A0" w:rsidRDefault="009863A0" w:rsidP="009863A0">
      <w:pPr>
        <w:pStyle w:val="ListBullet"/>
        <w:tabs>
          <w:tab w:val="clear" w:pos="180"/>
        </w:tabs>
        <w:ind w:left="1260" w:firstLine="0"/>
        <w:rPr>
          <w:rFonts w:asciiTheme="minorHAnsi" w:hAnsiTheme="minorHAnsi" w:cstheme="minorHAnsi"/>
          <w:sz w:val="22"/>
          <w:szCs w:val="22"/>
        </w:rPr>
      </w:pPr>
    </w:p>
    <w:p w:rsidR="009863A0" w:rsidRPr="00FE200A" w:rsidRDefault="009863A0" w:rsidP="009863A0">
      <w:pPr>
        <w:pStyle w:val="ListBullet"/>
        <w:numPr>
          <w:ilvl w:val="0"/>
          <w:numId w:val="1"/>
        </w:numPr>
        <w:rPr>
          <w:rFonts w:asciiTheme="minorHAnsi" w:hAnsiTheme="minorHAnsi" w:cstheme="minorHAnsi"/>
          <w:b/>
          <w:sz w:val="22"/>
          <w:szCs w:val="22"/>
        </w:rPr>
      </w:pPr>
      <w:r w:rsidRPr="00FE200A">
        <w:rPr>
          <w:rFonts w:asciiTheme="minorHAnsi" w:hAnsiTheme="minorHAnsi" w:cstheme="minorHAnsi"/>
          <w:b/>
          <w:sz w:val="22"/>
          <w:szCs w:val="22"/>
        </w:rPr>
        <w:t>Introduction and objectives of the group discussion (5 minutes)</w:t>
      </w:r>
    </w:p>
    <w:p w:rsidR="009863A0" w:rsidRDefault="009863A0" w:rsidP="009863A0">
      <w:pPr>
        <w:pStyle w:val="PlainText"/>
        <w:numPr>
          <w:ilvl w:val="0"/>
          <w:numId w:val="6"/>
        </w:numPr>
        <w:spacing w:line="271" w:lineRule="auto"/>
        <w:ind w:left="907"/>
      </w:pPr>
      <w:r>
        <w:t>Good evening.  Welcome!  We are very grateful to all of you for taking time from your busy schedules to come here to talk with us.</w:t>
      </w:r>
    </w:p>
    <w:p w:rsidR="009863A0" w:rsidRDefault="009863A0" w:rsidP="009863A0">
      <w:pPr>
        <w:pStyle w:val="PlainText"/>
        <w:numPr>
          <w:ilvl w:val="0"/>
          <w:numId w:val="6"/>
        </w:numPr>
        <w:spacing w:line="271" w:lineRule="auto"/>
        <w:ind w:left="907"/>
      </w:pPr>
      <w:r>
        <w:t>My name is _______________, and I will facilitate our conversation today.  With me is my colleague _______________, who will help us to take notes about our discussion.</w:t>
      </w:r>
    </w:p>
    <w:p w:rsidR="009863A0" w:rsidRDefault="009863A0" w:rsidP="009863A0">
      <w:pPr>
        <w:pStyle w:val="PlainText"/>
        <w:numPr>
          <w:ilvl w:val="0"/>
          <w:numId w:val="6"/>
        </w:numPr>
        <w:spacing w:line="271" w:lineRule="auto"/>
      </w:pPr>
      <w:r>
        <w:t xml:space="preserve">You have been invited because we want to hear from you your comments, experiences, and opinions about the </w:t>
      </w:r>
      <w:r w:rsidRPr="00C149C3">
        <w:t>“</w:t>
      </w:r>
      <w:r w:rsidRPr="00AA559A">
        <w:t>Talk.  They Hear You.</w:t>
      </w:r>
      <w:r w:rsidRPr="00C149C3">
        <w:t>”</w:t>
      </w:r>
      <w:r>
        <w:t xml:space="preserve"> Campaign.</w:t>
      </w:r>
    </w:p>
    <w:p w:rsidR="009863A0" w:rsidRDefault="009863A0" w:rsidP="009863A0">
      <w:pPr>
        <w:pStyle w:val="PlainText"/>
        <w:numPr>
          <w:ilvl w:val="0"/>
          <w:numId w:val="6"/>
        </w:numPr>
        <w:spacing w:line="271" w:lineRule="auto"/>
      </w:pPr>
      <w:r>
        <w:lastRenderedPageBreak/>
        <w:t xml:space="preserve">Your comments and opinions are very important for us, since that will give us an idea about your familiarity (awareness) of the </w:t>
      </w:r>
      <w:r w:rsidRPr="00C149C3">
        <w:t>“</w:t>
      </w:r>
      <w:r w:rsidRPr="00AA559A">
        <w:t>Talk.  They Hear You.</w:t>
      </w:r>
      <w:r w:rsidRPr="00C149C3">
        <w:t>”</w:t>
      </w:r>
      <w:r>
        <w:t xml:space="preserve"> Campaign and the extent to which the materials and products that you have seen/heard/ and received have affected your conversations with your children about underage drinking, and whether you consider those materials useful to support your skills and abilities to talk more effectively.</w:t>
      </w:r>
    </w:p>
    <w:p w:rsidR="009863A0" w:rsidRDefault="009863A0" w:rsidP="009863A0">
      <w:pPr>
        <w:pStyle w:val="PlainText"/>
        <w:spacing w:line="271" w:lineRule="auto"/>
      </w:pPr>
    </w:p>
    <w:p w:rsidR="009863A0" w:rsidRPr="007D61B8" w:rsidRDefault="009863A0" w:rsidP="009863A0">
      <w:pPr>
        <w:pStyle w:val="PlainText"/>
        <w:numPr>
          <w:ilvl w:val="0"/>
          <w:numId w:val="1"/>
        </w:numPr>
        <w:spacing w:after="40" w:line="276" w:lineRule="auto"/>
        <w:ind w:left="634"/>
        <w:rPr>
          <w:b/>
        </w:rPr>
      </w:pPr>
      <w:r w:rsidRPr="007D61B8">
        <w:rPr>
          <w:b/>
        </w:rPr>
        <w:t>Methodology, disclosures</w:t>
      </w:r>
      <w:r>
        <w:rPr>
          <w:b/>
        </w:rPr>
        <w:t>,</w:t>
      </w:r>
      <w:r w:rsidRPr="007D61B8">
        <w:rPr>
          <w:b/>
        </w:rPr>
        <w:t xml:space="preserve"> and guidelines (5 minutes)</w:t>
      </w:r>
    </w:p>
    <w:p w:rsidR="009863A0" w:rsidRPr="007D61B8" w:rsidRDefault="009863A0" w:rsidP="009863A0">
      <w:pPr>
        <w:pStyle w:val="PlainText"/>
        <w:numPr>
          <w:ilvl w:val="0"/>
          <w:numId w:val="14"/>
        </w:numPr>
        <w:rPr>
          <w:szCs w:val="22"/>
        </w:rPr>
      </w:pPr>
      <w:r w:rsidRPr="007D61B8">
        <w:rPr>
          <w:szCs w:val="22"/>
        </w:rPr>
        <w:t>Now, I would like to talk about the structure of this session and to give you some guidelines, to ensure that we have a valuable conversation and that all of you have the opportunity to participate.</w:t>
      </w:r>
    </w:p>
    <w:p w:rsidR="009863A0" w:rsidRDefault="009863A0" w:rsidP="009863A0">
      <w:pPr>
        <w:pStyle w:val="PlainText"/>
        <w:numPr>
          <w:ilvl w:val="1"/>
          <w:numId w:val="6"/>
        </w:numPr>
        <w:spacing w:line="271" w:lineRule="auto"/>
        <w:ind w:left="907"/>
      </w:pPr>
      <w:r>
        <w:t>This session will last 90 minutes (1:30).</w:t>
      </w:r>
    </w:p>
    <w:p w:rsidR="009863A0" w:rsidRDefault="009863A0" w:rsidP="009863A0">
      <w:pPr>
        <w:pStyle w:val="PlainText"/>
        <w:numPr>
          <w:ilvl w:val="1"/>
          <w:numId w:val="6"/>
        </w:numPr>
        <w:spacing w:line="271" w:lineRule="auto"/>
        <w:ind w:left="907"/>
      </w:pPr>
      <w:r>
        <w:t xml:space="preserve">In reference to the Release and Consent Form you signed, please note that we are audiotaping this session so that the information recorded can be used to reconstruct our conversation; this will ensure that we captured all your ideas. </w:t>
      </w:r>
    </w:p>
    <w:p w:rsidR="009863A0" w:rsidRDefault="009863A0" w:rsidP="009863A0">
      <w:pPr>
        <w:pStyle w:val="PlainText"/>
        <w:numPr>
          <w:ilvl w:val="0"/>
          <w:numId w:val="6"/>
        </w:numPr>
        <w:spacing w:line="271" w:lineRule="auto"/>
        <w:ind w:left="907"/>
      </w:pPr>
      <w:r>
        <w:t>Nevertheless, your participation here and everything you say is confidential.  Your names won’t be linked in any manner with your opinions; we won’t use your names in the report.</w:t>
      </w:r>
    </w:p>
    <w:p w:rsidR="009863A0" w:rsidRDefault="009863A0" w:rsidP="009863A0">
      <w:pPr>
        <w:pStyle w:val="PlainText"/>
        <w:numPr>
          <w:ilvl w:val="1"/>
          <w:numId w:val="6"/>
        </w:numPr>
        <w:spacing w:line="271" w:lineRule="auto"/>
        <w:ind w:left="907"/>
      </w:pPr>
      <w:r>
        <w:t>A report will be written, and only opinions, suggestions, feelings, or experiences will be included.</w:t>
      </w:r>
    </w:p>
    <w:p w:rsidR="009863A0" w:rsidRDefault="009863A0" w:rsidP="009863A0">
      <w:pPr>
        <w:pStyle w:val="PlainText"/>
        <w:numPr>
          <w:ilvl w:val="1"/>
          <w:numId w:val="6"/>
        </w:numPr>
        <w:spacing w:line="271" w:lineRule="auto"/>
        <w:ind w:left="907"/>
      </w:pPr>
      <w:r>
        <w:t>In order to clearly record the discussion, we ask you to speak clear and that only one person speaks at a time.</w:t>
      </w:r>
    </w:p>
    <w:p w:rsidR="009863A0" w:rsidRPr="005D26D7" w:rsidRDefault="009863A0" w:rsidP="009863A0">
      <w:pPr>
        <w:pStyle w:val="ListBullet"/>
        <w:numPr>
          <w:ilvl w:val="0"/>
          <w:numId w:val="6"/>
        </w:numPr>
        <w:spacing w:after="0" w:line="271" w:lineRule="auto"/>
        <w:rPr>
          <w:rFonts w:asciiTheme="minorHAnsi" w:hAnsiTheme="minorHAnsi"/>
          <w:sz w:val="22"/>
          <w:szCs w:val="22"/>
        </w:rPr>
      </w:pPr>
      <w:r w:rsidRPr="005D26D7">
        <w:rPr>
          <w:rFonts w:asciiTheme="minorHAnsi" w:hAnsiTheme="minorHAnsi"/>
          <w:sz w:val="22"/>
          <w:szCs w:val="22"/>
        </w:rPr>
        <w:t xml:space="preserve">Sessions will be digitally recorded using two recorders, in order to reconstruct conversations and capture all ideas. </w:t>
      </w:r>
      <w:r>
        <w:rPr>
          <w:rFonts w:asciiTheme="minorHAnsi" w:hAnsiTheme="minorHAnsi"/>
          <w:sz w:val="22"/>
          <w:szCs w:val="22"/>
        </w:rPr>
        <w:t xml:space="preserve"> Focus group discussion facilities will have </w:t>
      </w:r>
      <w:r w:rsidRPr="003B7B2B">
        <w:rPr>
          <w:rFonts w:asciiTheme="minorHAnsi" w:hAnsiTheme="minorHAnsi" w:cstheme="minorHAnsi"/>
          <w:sz w:val="22"/>
          <w:szCs w:val="22"/>
        </w:rPr>
        <w:t>microphones on the table</w:t>
      </w:r>
      <w:r>
        <w:rPr>
          <w:rFonts w:asciiTheme="minorHAnsi" w:hAnsiTheme="minorHAnsi" w:cstheme="minorHAnsi"/>
          <w:sz w:val="22"/>
          <w:szCs w:val="22"/>
        </w:rPr>
        <w:t xml:space="preserve"> and </w:t>
      </w:r>
      <w:r w:rsidRPr="003B7B2B">
        <w:rPr>
          <w:rFonts w:asciiTheme="minorHAnsi" w:hAnsiTheme="minorHAnsi" w:cstheme="minorHAnsi"/>
          <w:sz w:val="22"/>
          <w:szCs w:val="22"/>
        </w:rPr>
        <w:t xml:space="preserve">mirrors </w:t>
      </w:r>
      <w:r>
        <w:rPr>
          <w:rFonts w:asciiTheme="minorHAnsi" w:hAnsiTheme="minorHAnsi" w:cstheme="minorHAnsi"/>
          <w:sz w:val="22"/>
          <w:szCs w:val="22"/>
        </w:rPr>
        <w:t>that allows observers to see participants’ dynamics.</w:t>
      </w:r>
    </w:p>
    <w:p w:rsidR="009863A0" w:rsidRDefault="009863A0" w:rsidP="009863A0">
      <w:pPr>
        <w:pStyle w:val="PlainText"/>
        <w:numPr>
          <w:ilvl w:val="1"/>
          <w:numId w:val="6"/>
        </w:numPr>
        <w:spacing w:line="271" w:lineRule="auto"/>
        <w:ind w:left="907"/>
      </w:pPr>
      <w:r>
        <w:t>We also are taking notes.  My colleague, _______________, will be taking notes to ensure that we capture the most important information.</w:t>
      </w:r>
    </w:p>
    <w:p w:rsidR="009863A0" w:rsidRDefault="009863A0" w:rsidP="009863A0">
      <w:pPr>
        <w:pStyle w:val="PlainText"/>
        <w:numPr>
          <w:ilvl w:val="1"/>
          <w:numId w:val="6"/>
        </w:numPr>
        <w:spacing w:line="271" w:lineRule="auto"/>
      </w:pPr>
      <w:r>
        <w:t xml:space="preserve">We want to hear about your opinions, comments, and experiences that you have had with </w:t>
      </w:r>
      <w:r w:rsidRPr="00A64792">
        <w:t>“</w:t>
      </w:r>
      <w:r w:rsidRPr="00AA559A">
        <w:t>Talk.  They Hear You.</w:t>
      </w:r>
      <w:r w:rsidRPr="00A64792">
        <w:t>”</w:t>
      </w:r>
      <w:r>
        <w:t xml:space="preserve"> materials.  That’s why there are not good and bad answers.  Those are your experiences!  So please feel free to disagree with what someone else said; we want to have several points of view.  We want both positive and negative comments that will help us improve the </w:t>
      </w:r>
      <w:r w:rsidRPr="00A64792">
        <w:t>“</w:t>
      </w:r>
      <w:r w:rsidRPr="00AA559A">
        <w:t>Talk.  They Hear You.</w:t>
      </w:r>
      <w:r w:rsidRPr="00A64792">
        <w:t>”</w:t>
      </w:r>
      <w:r>
        <w:t xml:space="preserve"> Campaign.</w:t>
      </w:r>
    </w:p>
    <w:p w:rsidR="009863A0" w:rsidRDefault="009863A0" w:rsidP="009863A0">
      <w:pPr>
        <w:pStyle w:val="PlainText"/>
        <w:numPr>
          <w:ilvl w:val="1"/>
          <w:numId w:val="6"/>
        </w:numPr>
        <w:spacing w:line="271" w:lineRule="auto"/>
        <w:ind w:left="907"/>
      </w:pPr>
      <w:r>
        <w:t>As we have much to discuss, I will move from one topic to another, in order to have time to cover all that we need.</w:t>
      </w:r>
    </w:p>
    <w:p w:rsidR="009863A0" w:rsidRDefault="009863A0" w:rsidP="009863A0">
      <w:pPr>
        <w:pStyle w:val="PlainText"/>
        <w:numPr>
          <w:ilvl w:val="1"/>
          <w:numId w:val="6"/>
        </w:numPr>
        <w:spacing w:line="271" w:lineRule="auto"/>
        <w:ind w:left="907"/>
      </w:pPr>
      <w:r>
        <w:t xml:space="preserve">Before we begin, do you have any questions for me? </w:t>
      </w:r>
    </w:p>
    <w:p w:rsidR="009863A0" w:rsidRDefault="009863A0" w:rsidP="009863A0">
      <w:pPr>
        <w:pStyle w:val="PlainText"/>
        <w:spacing w:line="271" w:lineRule="auto"/>
      </w:pPr>
      <w:r>
        <w:t xml:space="preserve"> </w:t>
      </w:r>
    </w:p>
    <w:p w:rsidR="009863A0" w:rsidRPr="00FE200A" w:rsidRDefault="009863A0" w:rsidP="009863A0">
      <w:pPr>
        <w:pStyle w:val="PlainText"/>
        <w:numPr>
          <w:ilvl w:val="0"/>
          <w:numId w:val="1"/>
        </w:numPr>
        <w:spacing w:after="40" w:line="271" w:lineRule="auto"/>
        <w:ind w:left="634"/>
        <w:rPr>
          <w:b/>
        </w:rPr>
      </w:pPr>
      <w:r w:rsidRPr="00FE200A">
        <w:rPr>
          <w:b/>
        </w:rPr>
        <w:t xml:space="preserve">Group discussion </w:t>
      </w:r>
      <w:r>
        <w:rPr>
          <w:b/>
        </w:rPr>
        <w:t xml:space="preserve">(65 minutes) </w:t>
      </w:r>
    </w:p>
    <w:p w:rsidR="009863A0" w:rsidRDefault="009863A0" w:rsidP="009863A0">
      <w:pPr>
        <w:pStyle w:val="PlainText"/>
        <w:numPr>
          <w:ilvl w:val="0"/>
          <w:numId w:val="11"/>
        </w:numPr>
        <w:spacing w:line="271" w:lineRule="auto"/>
      </w:pPr>
      <w:r>
        <w:t>Introduction</w:t>
      </w:r>
    </w:p>
    <w:p w:rsidR="009863A0" w:rsidRDefault="009863A0" w:rsidP="009863A0">
      <w:pPr>
        <w:pStyle w:val="PlainText"/>
        <w:numPr>
          <w:ilvl w:val="0"/>
          <w:numId w:val="12"/>
        </w:numPr>
        <w:spacing w:line="271" w:lineRule="auto"/>
      </w:pPr>
      <w:r>
        <w:t>Let's start by going around the room and saying your name and the three top concerns that you have about your children.</w:t>
      </w:r>
    </w:p>
    <w:p w:rsidR="009863A0" w:rsidRDefault="009863A0" w:rsidP="009863A0">
      <w:pPr>
        <w:pStyle w:val="PlainText"/>
        <w:numPr>
          <w:ilvl w:val="0"/>
          <w:numId w:val="7"/>
        </w:numPr>
        <w:spacing w:line="271" w:lineRule="auto"/>
      </w:pPr>
      <w:r>
        <w:t xml:space="preserve">PROBE:  Why is underage drinking a concern for you? </w:t>
      </w:r>
    </w:p>
    <w:p w:rsidR="009863A0" w:rsidRDefault="009863A0" w:rsidP="009863A0">
      <w:pPr>
        <w:pStyle w:val="PlainText"/>
        <w:spacing w:line="271" w:lineRule="auto"/>
        <w:ind w:left="1440"/>
      </w:pPr>
      <w:r>
        <w:t xml:space="preserve">(For those whom underage drinking is not among the three top concerns) Why is underage drinking not a concern for you? </w:t>
      </w:r>
    </w:p>
    <w:p w:rsidR="009863A0" w:rsidRDefault="009863A0" w:rsidP="009863A0">
      <w:pPr>
        <w:pStyle w:val="PlainText"/>
        <w:spacing w:line="271" w:lineRule="auto"/>
      </w:pPr>
    </w:p>
    <w:p w:rsidR="009863A0" w:rsidRDefault="009863A0" w:rsidP="009863A0">
      <w:pPr>
        <w:pStyle w:val="PlainText"/>
        <w:numPr>
          <w:ilvl w:val="0"/>
          <w:numId w:val="11"/>
        </w:numPr>
        <w:spacing w:line="271" w:lineRule="auto"/>
      </w:pPr>
      <w:r>
        <w:lastRenderedPageBreak/>
        <w:t>Recall</w:t>
      </w:r>
    </w:p>
    <w:p w:rsidR="009863A0" w:rsidRDefault="009863A0" w:rsidP="009863A0">
      <w:pPr>
        <w:pStyle w:val="PlainText"/>
        <w:numPr>
          <w:ilvl w:val="0"/>
          <w:numId w:val="8"/>
        </w:numPr>
        <w:spacing w:line="271" w:lineRule="auto"/>
      </w:pPr>
      <w:r>
        <w:t xml:space="preserve">What do you remember having seen/heard about the </w:t>
      </w:r>
      <w:r w:rsidRPr="00A64792">
        <w:t>“</w:t>
      </w:r>
      <w:r w:rsidRPr="00AA559A">
        <w:t>Talk.  They Hear You.</w:t>
      </w:r>
      <w:r w:rsidRPr="00A64792">
        <w:t>”</w:t>
      </w:r>
      <w:r>
        <w:t xml:space="preserve"> Campaign? </w:t>
      </w:r>
    </w:p>
    <w:p w:rsidR="009863A0" w:rsidRDefault="009863A0" w:rsidP="009863A0">
      <w:pPr>
        <w:pStyle w:val="PlainText"/>
        <w:numPr>
          <w:ilvl w:val="0"/>
          <w:numId w:val="8"/>
        </w:numPr>
        <w:spacing w:line="271" w:lineRule="auto"/>
      </w:pPr>
      <w:r>
        <w:t>PROBE:  Can you tell us something specific about that ... (What is mentioned?)</w:t>
      </w:r>
    </w:p>
    <w:p w:rsidR="009863A0" w:rsidRDefault="009863A0" w:rsidP="009863A0">
      <w:pPr>
        <w:pStyle w:val="PlainText"/>
        <w:numPr>
          <w:ilvl w:val="0"/>
          <w:numId w:val="8"/>
        </w:numPr>
        <w:spacing w:line="271" w:lineRule="auto"/>
      </w:pPr>
      <w:r>
        <w:t xml:space="preserve">What do you think influenced your conversations about underage drinking with your children? </w:t>
      </w:r>
    </w:p>
    <w:p w:rsidR="009863A0" w:rsidRDefault="009863A0" w:rsidP="009863A0">
      <w:pPr>
        <w:pStyle w:val="PlainText"/>
        <w:numPr>
          <w:ilvl w:val="0"/>
          <w:numId w:val="8"/>
        </w:numPr>
        <w:spacing w:line="271" w:lineRule="auto"/>
      </w:pPr>
      <w:r>
        <w:t xml:space="preserve">PROBE:  What makes you feel that was an important conversation? </w:t>
      </w:r>
    </w:p>
    <w:p w:rsidR="009863A0" w:rsidRDefault="009863A0" w:rsidP="009863A0">
      <w:pPr>
        <w:pStyle w:val="PlainText"/>
        <w:numPr>
          <w:ilvl w:val="0"/>
          <w:numId w:val="8"/>
        </w:numPr>
        <w:spacing w:line="271" w:lineRule="auto"/>
      </w:pPr>
      <w:r>
        <w:t xml:space="preserve">What message motivates you the most to start talking about underage drinking with your children?  How this message addressed your concerns? </w:t>
      </w:r>
    </w:p>
    <w:p w:rsidR="009863A0" w:rsidRDefault="009863A0" w:rsidP="009863A0">
      <w:pPr>
        <w:pStyle w:val="PlainText"/>
        <w:numPr>
          <w:ilvl w:val="0"/>
          <w:numId w:val="8"/>
        </w:numPr>
        <w:spacing w:line="271" w:lineRule="auto"/>
      </w:pPr>
      <w:r>
        <w:t xml:space="preserve">Do you trust the </w:t>
      </w:r>
      <w:r w:rsidRPr="00A64792">
        <w:t>“</w:t>
      </w:r>
      <w:r w:rsidRPr="00AA559A">
        <w:t>Talk.  They Hear You.</w:t>
      </w:r>
      <w:r w:rsidRPr="00A64792">
        <w:t>”</w:t>
      </w:r>
      <w:r>
        <w:t xml:space="preserve"> messages?  Why?  Why not?</w:t>
      </w:r>
    </w:p>
    <w:p w:rsidR="009863A0" w:rsidRDefault="009863A0" w:rsidP="009863A0">
      <w:pPr>
        <w:pStyle w:val="PlainText"/>
        <w:spacing w:line="271" w:lineRule="auto"/>
        <w:ind w:left="900"/>
      </w:pPr>
    </w:p>
    <w:p w:rsidR="009863A0" w:rsidRDefault="009863A0" w:rsidP="009863A0">
      <w:pPr>
        <w:pStyle w:val="PlainText"/>
        <w:numPr>
          <w:ilvl w:val="0"/>
          <w:numId w:val="11"/>
        </w:numPr>
        <w:spacing w:line="271" w:lineRule="auto"/>
      </w:pPr>
      <w:r>
        <w:t>Knowledge</w:t>
      </w:r>
    </w:p>
    <w:p w:rsidR="009863A0" w:rsidRDefault="009863A0" w:rsidP="009863A0">
      <w:pPr>
        <w:pStyle w:val="PlainText"/>
        <w:numPr>
          <w:ilvl w:val="0"/>
          <w:numId w:val="10"/>
        </w:numPr>
        <w:spacing w:line="271" w:lineRule="auto"/>
      </w:pPr>
      <w:r>
        <w:t>What information have you learned about underage drinking?</w:t>
      </w:r>
    </w:p>
    <w:p w:rsidR="009863A0" w:rsidRDefault="009863A0" w:rsidP="009863A0">
      <w:pPr>
        <w:pStyle w:val="PlainText"/>
        <w:numPr>
          <w:ilvl w:val="0"/>
          <w:numId w:val="10"/>
        </w:numPr>
        <w:spacing w:line="271" w:lineRule="auto"/>
      </w:pPr>
      <w:r>
        <w:t xml:space="preserve">PROBE:  Is that knowledge a result of seeing/hearing </w:t>
      </w:r>
      <w:r w:rsidRPr="005A156B">
        <w:t>“</w:t>
      </w:r>
      <w:r w:rsidRPr="00AA559A">
        <w:t>Talk.  They Hear You.</w:t>
      </w:r>
      <w:r w:rsidRPr="00A64792">
        <w:t>”</w:t>
      </w:r>
      <w:r>
        <w:t xml:space="preserve"> messages?  Why do you believe that?  Why not?</w:t>
      </w:r>
    </w:p>
    <w:p w:rsidR="009863A0" w:rsidRDefault="009863A0" w:rsidP="009863A0">
      <w:pPr>
        <w:pStyle w:val="PlainText"/>
        <w:numPr>
          <w:ilvl w:val="0"/>
          <w:numId w:val="9"/>
        </w:numPr>
        <w:spacing w:line="271" w:lineRule="auto"/>
      </w:pPr>
      <w:r>
        <w:t xml:space="preserve">Are the messages that </w:t>
      </w:r>
      <w:r w:rsidRPr="00A64792">
        <w:t>“</w:t>
      </w:r>
      <w:r w:rsidRPr="00AA559A">
        <w:t>Talk.  They Hear You.</w:t>
      </w:r>
      <w:r w:rsidRPr="00A64792">
        <w:t>”</w:t>
      </w:r>
      <w:r>
        <w:t xml:space="preserve"> conveys address your concerns about underage drinking?  Why?  Why not?</w:t>
      </w:r>
    </w:p>
    <w:p w:rsidR="009863A0" w:rsidRDefault="009863A0" w:rsidP="009863A0">
      <w:pPr>
        <w:pStyle w:val="PlainText"/>
        <w:numPr>
          <w:ilvl w:val="0"/>
          <w:numId w:val="9"/>
        </w:numPr>
        <w:spacing w:line="271" w:lineRule="auto"/>
      </w:pPr>
      <w:r>
        <w:t xml:space="preserve">When you talk with your children about underage drinking, what are the issues that you are emphasizing? </w:t>
      </w:r>
    </w:p>
    <w:p w:rsidR="009863A0" w:rsidRDefault="009863A0" w:rsidP="009863A0">
      <w:pPr>
        <w:pStyle w:val="PlainText"/>
        <w:spacing w:line="271" w:lineRule="auto"/>
        <w:ind w:left="540"/>
      </w:pPr>
    </w:p>
    <w:p w:rsidR="009863A0" w:rsidRDefault="009863A0" w:rsidP="009863A0">
      <w:pPr>
        <w:pStyle w:val="PlainText"/>
        <w:numPr>
          <w:ilvl w:val="0"/>
          <w:numId w:val="11"/>
        </w:numPr>
        <w:spacing w:line="271" w:lineRule="auto"/>
      </w:pPr>
      <w:r>
        <w:t>Behaviors</w:t>
      </w:r>
    </w:p>
    <w:p w:rsidR="009863A0" w:rsidRDefault="009863A0" w:rsidP="009863A0">
      <w:pPr>
        <w:pStyle w:val="PlainText"/>
        <w:numPr>
          <w:ilvl w:val="0"/>
          <w:numId w:val="9"/>
        </w:numPr>
        <w:spacing w:line="271" w:lineRule="auto"/>
      </w:pPr>
      <w:r>
        <w:t xml:space="preserve">How have you changed the way you talk with your children about underage drinking since you saw the </w:t>
      </w:r>
      <w:r w:rsidRPr="00C72464">
        <w:t>“</w:t>
      </w:r>
      <w:r w:rsidRPr="00AA559A">
        <w:t>Talk.  They Hear You.</w:t>
      </w:r>
      <w:r w:rsidRPr="00C72464">
        <w:t>”</w:t>
      </w:r>
      <w:r>
        <w:t xml:space="preserve"> materials? </w:t>
      </w:r>
    </w:p>
    <w:p w:rsidR="009863A0" w:rsidRDefault="009863A0" w:rsidP="009863A0">
      <w:pPr>
        <w:pStyle w:val="PlainText"/>
        <w:numPr>
          <w:ilvl w:val="0"/>
          <w:numId w:val="9"/>
        </w:numPr>
        <w:spacing w:line="271" w:lineRule="auto"/>
      </w:pPr>
      <w:r>
        <w:t xml:space="preserve">PROBE: Why do you believe this change is a result of having seen/heard the messages of the </w:t>
      </w:r>
      <w:r w:rsidRPr="00C72464">
        <w:t>“</w:t>
      </w:r>
      <w:r w:rsidRPr="00AA559A">
        <w:t>Talk.  They Hear You.</w:t>
      </w:r>
      <w:r w:rsidRPr="00C72464">
        <w:t>”</w:t>
      </w:r>
      <w:r>
        <w:t xml:space="preserve"> Campaign?  </w:t>
      </w:r>
    </w:p>
    <w:p w:rsidR="009863A0" w:rsidRDefault="009863A0" w:rsidP="009863A0">
      <w:pPr>
        <w:pStyle w:val="PlainText"/>
        <w:numPr>
          <w:ilvl w:val="0"/>
          <w:numId w:val="9"/>
        </w:numPr>
        <w:spacing w:line="271" w:lineRule="auto"/>
      </w:pPr>
      <w:r>
        <w:t>Where did you see/hear them? (Type of media)</w:t>
      </w:r>
    </w:p>
    <w:p w:rsidR="009863A0" w:rsidRDefault="009863A0" w:rsidP="009863A0">
      <w:pPr>
        <w:pStyle w:val="PlainText"/>
        <w:spacing w:line="271" w:lineRule="auto"/>
        <w:ind w:left="900"/>
      </w:pPr>
    </w:p>
    <w:p w:rsidR="009863A0" w:rsidRDefault="009863A0" w:rsidP="009863A0">
      <w:pPr>
        <w:pStyle w:val="PlainText"/>
        <w:numPr>
          <w:ilvl w:val="0"/>
          <w:numId w:val="11"/>
        </w:numPr>
        <w:spacing w:line="271" w:lineRule="auto"/>
      </w:pPr>
      <w:r>
        <w:t>Attitudes</w:t>
      </w:r>
    </w:p>
    <w:p w:rsidR="009863A0" w:rsidRDefault="009863A0" w:rsidP="009863A0">
      <w:pPr>
        <w:pStyle w:val="PlainText"/>
        <w:numPr>
          <w:ilvl w:val="0"/>
          <w:numId w:val="9"/>
        </w:numPr>
        <w:spacing w:line="271" w:lineRule="auto"/>
      </w:pPr>
      <w:r>
        <w:t xml:space="preserve">What aspects in your communication have become more positive as a result of the </w:t>
      </w:r>
      <w:r w:rsidRPr="005A156B">
        <w:t>“</w:t>
      </w:r>
      <w:r w:rsidRPr="00AA559A">
        <w:t>Talk.  They Hear You.</w:t>
      </w:r>
      <w:r w:rsidRPr="00C72464">
        <w:t>”</w:t>
      </w:r>
      <w:r>
        <w:t xml:space="preserve"> messages? </w:t>
      </w:r>
    </w:p>
    <w:p w:rsidR="009863A0" w:rsidRDefault="009863A0" w:rsidP="009863A0">
      <w:pPr>
        <w:pStyle w:val="PlainText"/>
        <w:spacing w:line="271" w:lineRule="auto"/>
        <w:ind w:left="1440"/>
      </w:pPr>
      <w:r>
        <w:t xml:space="preserve">PROBE:  Do you remember what the </w:t>
      </w:r>
      <w:r w:rsidRPr="00C72464">
        <w:t>“</w:t>
      </w:r>
      <w:r w:rsidRPr="00AA559A">
        <w:t>Talk.  They Hear You.</w:t>
      </w:r>
      <w:r w:rsidRPr="00C72464">
        <w:t>”</w:t>
      </w:r>
      <w:r>
        <w:t xml:space="preserve"> messages said? </w:t>
      </w:r>
    </w:p>
    <w:p w:rsidR="009863A0" w:rsidRDefault="009863A0" w:rsidP="009863A0">
      <w:pPr>
        <w:pStyle w:val="PlainText"/>
        <w:numPr>
          <w:ilvl w:val="0"/>
          <w:numId w:val="9"/>
        </w:numPr>
        <w:spacing w:line="271" w:lineRule="auto"/>
      </w:pPr>
      <w:r>
        <w:t xml:space="preserve">What was the scenario depicted when this conversation happened? </w:t>
      </w:r>
    </w:p>
    <w:p w:rsidR="009863A0" w:rsidRDefault="009863A0" w:rsidP="009863A0">
      <w:pPr>
        <w:pStyle w:val="PlainText"/>
        <w:numPr>
          <w:ilvl w:val="0"/>
          <w:numId w:val="9"/>
        </w:numPr>
        <w:spacing w:line="271" w:lineRule="auto"/>
      </w:pPr>
      <w:r>
        <w:t xml:space="preserve">What do you think is your role in preventing underage drinking in your children? </w:t>
      </w:r>
    </w:p>
    <w:p w:rsidR="009863A0" w:rsidRDefault="009863A0" w:rsidP="009863A0">
      <w:pPr>
        <w:pStyle w:val="PlainText"/>
        <w:spacing w:line="271" w:lineRule="auto"/>
      </w:pPr>
    </w:p>
    <w:p w:rsidR="009863A0" w:rsidRDefault="009863A0" w:rsidP="009863A0">
      <w:pPr>
        <w:pStyle w:val="PlainText"/>
        <w:numPr>
          <w:ilvl w:val="0"/>
          <w:numId w:val="11"/>
        </w:numPr>
        <w:spacing w:line="271" w:lineRule="auto"/>
      </w:pPr>
      <w:r>
        <w:t>Skills/abilities</w:t>
      </w:r>
    </w:p>
    <w:p w:rsidR="009863A0" w:rsidRDefault="009863A0" w:rsidP="009863A0">
      <w:pPr>
        <w:pStyle w:val="PlainText"/>
        <w:numPr>
          <w:ilvl w:val="0"/>
          <w:numId w:val="10"/>
        </w:numPr>
        <w:spacing w:line="271" w:lineRule="auto"/>
      </w:pPr>
      <w:r>
        <w:t xml:space="preserve">How do you feel about having conversations with your children about underage drinking? </w:t>
      </w:r>
    </w:p>
    <w:p w:rsidR="009863A0" w:rsidRDefault="009863A0" w:rsidP="009863A0">
      <w:pPr>
        <w:pStyle w:val="PlainText"/>
        <w:numPr>
          <w:ilvl w:val="0"/>
          <w:numId w:val="10"/>
        </w:numPr>
        <w:spacing w:line="271" w:lineRule="auto"/>
      </w:pPr>
      <w:r>
        <w:t xml:space="preserve">PROBE:  Do you feel confident when communicating about underage drinking to your children?  What makes you feel like that (confident?) </w:t>
      </w:r>
    </w:p>
    <w:p w:rsidR="009863A0" w:rsidRDefault="009863A0" w:rsidP="009863A0">
      <w:pPr>
        <w:pStyle w:val="PlainText"/>
        <w:numPr>
          <w:ilvl w:val="0"/>
          <w:numId w:val="10"/>
        </w:numPr>
        <w:spacing w:line="271" w:lineRule="auto"/>
      </w:pPr>
      <w:r>
        <w:t xml:space="preserve">Tell me about a situation with your child in which you used a message from </w:t>
      </w:r>
      <w:r w:rsidRPr="00281BEC">
        <w:t>“</w:t>
      </w:r>
      <w:r w:rsidRPr="00AA559A">
        <w:t>Talk.  They Hear You.</w:t>
      </w:r>
      <w:r w:rsidRPr="00281BEC">
        <w:t xml:space="preserve">” </w:t>
      </w:r>
    </w:p>
    <w:p w:rsidR="009863A0" w:rsidRDefault="009863A0" w:rsidP="009863A0">
      <w:pPr>
        <w:pStyle w:val="PlainText"/>
        <w:numPr>
          <w:ilvl w:val="0"/>
          <w:numId w:val="10"/>
        </w:numPr>
        <w:spacing w:line="271" w:lineRule="auto"/>
      </w:pPr>
      <w:r>
        <w:t xml:space="preserve">PROBE:  Where did you see/hear that message? </w:t>
      </w:r>
    </w:p>
    <w:p w:rsidR="009863A0" w:rsidRDefault="009863A0" w:rsidP="009863A0">
      <w:pPr>
        <w:pStyle w:val="PlainText"/>
        <w:numPr>
          <w:ilvl w:val="0"/>
          <w:numId w:val="10"/>
        </w:numPr>
        <w:spacing w:line="271" w:lineRule="auto"/>
      </w:pPr>
      <w:r>
        <w:lastRenderedPageBreak/>
        <w:t xml:space="preserve">What other (communications) skills have you learned by watching the </w:t>
      </w:r>
      <w:r w:rsidRPr="00281BEC">
        <w:t>“</w:t>
      </w:r>
      <w:r w:rsidRPr="00AA559A">
        <w:t>Talk.  They Hear You.</w:t>
      </w:r>
      <w:r w:rsidRPr="00281BEC">
        <w:t>”</w:t>
      </w:r>
      <w:r>
        <w:t xml:space="preserve"> public service announcements? </w:t>
      </w:r>
    </w:p>
    <w:p w:rsidR="009863A0" w:rsidRDefault="009863A0" w:rsidP="009863A0">
      <w:pPr>
        <w:pStyle w:val="PlainText"/>
        <w:spacing w:line="271" w:lineRule="auto"/>
      </w:pPr>
    </w:p>
    <w:p w:rsidR="009863A0" w:rsidRPr="00CF3CC2" w:rsidRDefault="009863A0" w:rsidP="009863A0">
      <w:pPr>
        <w:pStyle w:val="ListParagraph"/>
        <w:widowControl w:val="0"/>
        <w:numPr>
          <w:ilvl w:val="0"/>
          <w:numId w:val="11"/>
        </w:numPr>
        <w:autoSpaceDE w:val="0"/>
        <w:autoSpaceDN w:val="0"/>
        <w:adjustRightInd w:val="0"/>
        <w:spacing w:after="240"/>
        <w:rPr>
          <w:rFonts w:asciiTheme="minorHAnsi" w:hAnsiTheme="minorHAnsi"/>
          <w:color w:val="000000"/>
          <w:sz w:val="22"/>
          <w:szCs w:val="22"/>
        </w:rPr>
      </w:pPr>
      <w:r w:rsidRPr="00CF3CC2">
        <w:rPr>
          <w:rFonts w:asciiTheme="minorHAnsi" w:hAnsiTheme="minorHAnsi"/>
          <w:color w:val="000000"/>
          <w:sz w:val="22"/>
          <w:szCs w:val="22"/>
        </w:rPr>
        <w:t>Closing and adjourn (5 minutes)</w:t>
      </w:r>
    </w:p>
    <w:p w:rsidR="009863A0" w:rsidRDefault="009863A0" w:rsidP="009863A0">
      <w:pPr>
        <w:pStyle w:val="ListParagraph"/>
        <w:widowControl w:val="0"/>
        <w:numPr>
          <w:ilvl w:val="0"/>
          <w:numId w:val="13"/>
        </w:numPr>
        <w:autoSpaceDE w:val="0"/>
        <w:autoSpaceDN w:val="0"/>
        <w:adjustRightInd w:val="0"/>
        <w:spacing w:line="271" w:lineRule="auto"/>
        <w:rPr>
          <w:rFonts w:asciiTheme="minorHAnsi" w:hAnsiTheme="minorHAnsi" w:cstheme="minorHAnsi"/>
          <w:sz w:val="22"/>
          <w:szCs w:val="22"/>
        </w:rPr>
      </w:pPr>
      <w:r w:rsidRPr="00004151">
        <w:rPr>
          <w:rFonts w:asciiTheme="minorHAnsi" w:hAnsiTheme="minorHAnsi" w:cstheme="minorHAnsi"/>
          <w:sz w:val="22"/>
          <w:szCs w:val="22"/>
        </w:rPr>
        <w:t xml:space="preserve">Thanks for coming tonight and providing your opinions. </w:t>
      </w:r>
    </w:p>
    <w:p w:rsidR="009863A0" w:rsidRDefault="009863A0" w:rsidP="009863A0">
      <w:pPr>
        <w:pStyle w:val="ListParagraph"/>
        <w:widowControl w:val="0"/>
        <w:numPr>
          <w:ilvl w:val="0"/>
          <w:numId w:val="13"/>
        </w:numPr>
        <w:autoSpaceDE w:val="0"/>
        <w:autoSpaceDN w:val="0"/>
        <w:adjustRightInd w:val="0"/>
        <w:spacing w:line="271" w:lineRule="auto"/>
        <w:rPr>
          <w:rFonts w:asciiTheme="minorHAnsi" w:hAnsiTheme="minorHAnsi" w:cstheme="minorHAnsi"/>
          <w:sz w:val="22"/>
          <w:szCs w:val="22"/>
        </w:rPr>
      </w:pPr>
      <w:r w:rsidRPr="00004151">
        <w:rPr>
          <w:rFonts w:asciiTheme="minorHAnsi" w:hAnsiTheme="minorHAnsi" w:cstheme="minorHAnsi"/>
          <w:sz w:val="22"/>
          <w:szCs w:val="22"/>
        </w:rPr>
        <w:t xml:space="preserve">Your comments have been very helpful and insightful. </w:t>
      </w:r>
    </w:p>
    <w:p w:rsidR="009863A0" w:rsidRPr="00004151" w:rsidRDefault="009863A0" w:rsidP="009863A0">
      <w:pPr>
        <w:pStyle w:val="ListParagraph"/>
        <w:widowControl w:val="0"/>
        <w:numPr>
          <w:ilvl w:val="0"/>
          <w:numId w:val="13"/>
        </w:numPr>
        <w:autoSpaceDE w:val="0"/>
        <w:autoSpaceDN w:val="0"/>
        <w:adjustRightInd w:val="0"/>
        <w:spacing w:line="271" w:lineRule="auto"/>
        <w:rPr>
          <w:rFonts w:asciiTheme="minorHAnsi" w:hAnsiTheme="minorHAnsi" w:cstheme="minorHAnsi"/>
          <w:sz w:val="22"/>
          <w:szCs w:val="22"/>
        </w:rPr>
      </w:pPr>
      <w:r w:rsidRPr="00004151">
        <w:rPr>
          <w:rFonts w:asciiTheme="minorHAnsi" w:hAnsiTheme="minorHAnsi" w:cstheme="minorHAnsi"/>
          <w:sz w:val="22"/>
          <w:szCs w:val="22"/>
        </w:rPr>
        <w:t>Goodnight</w:t>
      </w:r>
      <w:r>
        <w:rPr>
          <w:rFonts w:asciiTheme="minorHAnsi" w:hAnsiTheme="minorHAnsi" w:cstheme="minorHAnsi"/>
          <w:sz w:val="22"/>
          <w:szCs w:val="22"/>
        </w:rPr>
        <w:t>,</w:t>
      </w:r>
      <w:r w:rsidRPr="00004151">
        <w:rPr>
          <w:rFonts w:asciiTheme="minorHAnsi" w:hAnsiTheme="minorHAnsi" w:cstheme="minorHAnsi"/>
          <w:sz w:val="22"/>
          <w:szCs w:val="22"/>
        </w:rPr>
        <w:t xml:space="preserve"> and have a great day tomorrow. </w:t>
      </w:r>
    </w:p>
    <w:p w:rsidR="009863A0" w:rsidRDefault="009863A0" w:rsidP="009863A0">
      <w:pPr>
        <w:rPr>
          <w:rFonts w:asciiTheme="minorHAnsi" w:hAnsiTheme="minorHAnsi"/>
        </w:rPr>
      </w:pPr>
    </w:p>
    <w:p w:rsidR="009863A0" w:rsidRDefault="009863A0" w:rsidP="009863A0">
      <w:r>
        <w:rPr>
          <w:rFonts w:asciiTheme="minorHAnsi" w:hAnsiTheme="minorHAnsi"/>
        </w:rPr>
        <w:t>[Be sure to gather all forms from participants.]</w:t>
      </w:r>
    </w:p>
    <w:p w:rsidR="009863A0" w:rsidRPr="00423293" w:rsidRDefault="009863A0" w:rsidP="009863A0"/>
    <w:p w:rsidR="009863A0" w:rsidRDefault="009863A0" w:rsidP="009863A0"/>
    <w:p w:rsidR="008341D0" w:rsidRDefault="002B5C23"/>
    <w:sectPr w:rsidR="008341D0" w:rsidSect="001545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23" w:rsidRDefault="002B5C23">
      <w:r>
        <w:separator/>
      </w:r>
    </w:p>
  </w:endnote>
  <w:endnote w:type="continuationSeparator" w:id="0">
    <w:p w:rsidR="002B5C23" w:rsidRDefault="002B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A73" w:rsidRDefault="009863A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319F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23" w:rsidRDefault="002B5C23">
      <w:r>
        <w:separator/>
      </w:r>
    </w:p>
  </w:footnote>
  <w:footnote w:type="continuationSeparator" w:id="0">
    <w:p w:rsidR="002B5C23" w:rsidRDefault="002B5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13"/>
  </w:num>
  <w:num w:numId="3">
    <w:abstractNumId w:val="0"/>
  </w:num>
  <w:num w:numId="4">
    <w:abstractNumId w:val="11"/>
  </w:num>
  <w:num w:numId="5">
    <w:abstractNumId w:val="12"/>
  </w:num>
  <w:num w:numId="6">
    <w:abstractNumId w:val="3"/>
  </w:num>
  <w:num w:numId="7">
    <w:abstractNumId w:val="7"/>
  </w:num>
  <w:num w:numId="8">
    <w:abstractNumId w:val="6"/>
  </w:num>
  <w:num w:numId="9">
    <w:abstractNumId w:val="4"/>
  </w:num>
  <w:num w:numId="10">
    <w:abstractNumId w:val="5"/>
  </w:num>
  <w:num w:numId="11">
    <w:abstractNumId w:val="8"/>
  </w:num>
  <w:num w:numId="12">
    <w:abstractNumId w:val="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A0"/>
    <w:rsid w:val="000319FD"/>
    <w:rsid w:val="000D4B6A"/>
    <w:rsid w:val="00210D42"/>
    <w:rsid w:val="002B5C23"/>
    <w:rsid w:val="0039667C"/>
    <w:rsid w:val="003C3010"/>
    <w:rsid w:val="004F357C"/>
    <w:rsid w:val="0056763D"/>
    <w:rsid w:val="00573E80"/>
    <w:rsid w:val="00910BEB"/>
    <w:rsid w:val="009341EB"/>
    <w:rsid w:val="009863A0"/>
    <w:rsid w:val="009A593B"/>
    <w:rsid w:val="00A13147"/>
    <w:rsid w:val="00A708BD"/>
    <w:rsid w:val="00BA7830"/>
    <w:rsid w:val="00CD588F"/>
    <w:rsid w:val="00D93FDF"/>
    <w:rsid w:val="00DF280A"/>
    <w:rsid w:val="00D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3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63A0"/>
    <w:pPr>
      <w:tabs>
        <w:tab w:val="center" w:pos="4320"/>
        <w:tab w:val="right" w:pos="8640"/>
      </w:tabs>
    </w:pPr>
  </w:style>
  <w:style w:type="character" w:customStyle="1" w:styleId="FooterChar">
    <w:name w:val="Footer Char"/>
    <w:basedOn w:val="DefaultParagraphFont"/>
    <w:link w:val="Footer"/>
    <w:uiPriority w:val="99"/>
    <w:rsid w:val="009863A0"/>
    <w:rPr>
      <w:rFonts w:ascii="Times New Roman" w:eastAsia="Times New Roman" w:hAnsi="Times New Roman" w:cs="Times New Roman"/>
      <w:sz w:val="24"/>
      <w:szCs w:val="24"/>
    </w:rPr>
  </w:style>
  <w:style w:type="character" w:styleId="PageNumber">
    <w:name w:val="page number"/>
    <w:basedOn w:val="DefaultParagraphFont"/>
    <w:rsid w:val="009863A0"/>
  </w:style>
  <w:style w:type="paragraph" w:styleId="ListParagraph">
    <w:name w:val="List Paragraph"/>
    <w:basedOn w:val="Normal"/>
    <w:uiPriority w:val="34"/>
    <w:qFormat/>
    <w:rsid w:val="009863A0"/>
    <w:pPr>
      <w:ind w:left="720"/>
      <w:contextualSpacing/>
    </w:pPr>
  </w:style>
  <w:style w:type="paragraph" w:styleId="ListBullet">
    <w:name w:val="List Bullet"/>
    <w:basedOn w:val="ListParagraph"/>
    <w:uiPriority w:val="99"/>
    <w:unhideWhenUsed/>
    <w:rsid w:val="009863A0"/>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styleId="PlainText">
    <w:name w:val="Plain Text"/>
    <w:basedOn w:val="Normal"/>
    <w:link w:val="PlainTextChar"/>
    <w:uiPriority w:val="99"/>
    <w:unhideWhenUsed/>
    <w:rsid w:val="009863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863A0"/>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3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63A0"/>
    <w:pPr>
      <w:tabs>
        <w:tab w:val="center" w:pos="4320"/>
        <w:tab w:val="right" w:pos="8640"/>
      </w:tabs>
    </w:pPr>
  </w:style>
  <w:style w:type="character" w:customStyle="1" w:styleId="FooterChar">
    <w:name w:val="Footer Char"/>
    <w:basedOn w:val="DefaultParagraphFont"/>
    <w:link w:val="Footer"/>
    <w:uiPriority w:val="99"/>
    <w:rsid w:val="009863A0"/>
    <w:rPr>
      <w:rFonts w:ascii="Times New Roman" w:eastAsia="Times New Roman" w:hAnsi="Times New Roman" w:cs="Times New Roman"/>
      <w:sz w:val="24"/>
      <w:szCs w:val="24"/>
    </w:rPr>
  </w:style>
  <w:style w:type="character" w:styleId="PageNumber">
    <w:name w:val="page number"/>
    <w:basedOn w:val="DefaultParagraphFont"/>
    <w:rsid w:val="009863A0"/>
  </w:style>
  <w:style w:type="paragraph" w:styleId="ListParagraph">
    <w:name w:val="List Paragraph"/>
    <w:basedOn w:val="Normal"/>
    <w:uiPriority w:val="34"/>
    <w:qFormat/>
    <w:rsid w:val="009863A0"/>
    <w:pPr>
      <w:ind w:left="720"/>
      <w:contextualSpacing/>
    </w:pPr>
  </w:style>
  <w:style w:type="paragraph" w:styleId="ListBullet">
    <w:name w:val="List Bullet"/>
    <w:basedOn w:val="ListParagraph"/>
    <w:uiPriority w:val="99"/>
    <w:unhideWhenUsed/>
    <w:rsid w:val="009863A0"/>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styleId="PlainText">
    <w:name w:val="Plain Text"/>
    <w:basedOn w:val="Normal"/>
    <w:link w:val="PlainTextChar"/>
    <w:uiPriority w:val="99"/>
    <w:unhideWhenUsed/>
    <w:rsid w:val="009863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863A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Deborah Lessne</cp:lastModifiedBy>
  <cp:revision>2</cp:revision>
  <dcterms:created xsi:type="dcterms:W3CDTF">2015-12-07T15:33:00Z</dcterms:created>
  <dcterms:modified xsi:type="dcterms:W3CDTF">2015-12-07T15:33:00Z</dcterms:modified>
</cp:coreProperties>
</file>