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67" w:rsidRPr="007D7EDE" w:rsidRDefault="007C5867" w:rsidP="007C5867">
      <w:pPr>
        <w:jc w:val="center"/>
        <w:outlineLvl w:val="0"/>
        <w:rPr>
          <w:b/>
        </w:rPr>
      </w:pPr>
      <w:r w:rsidRPr="007D7EDE">
        <w:rPr>
          <w:b/>
        </w:rPr>
        <w:t xml:space="preserve">Attachment </w:t>
      </w:r>
      <w:r w:rsidR="00AA50E4">
        <w:rPr>
          <w:b/>
        </w:rPr>
        <w:t>2B</w:t>
      </w:r>
    </w:p>
    <w:p w:rsidR="007C5867" w:rsidRPr="00716BE3" w:rsidRDefault="007C5867" w:rsidP="00716BE3">
      <w:pPr>
        <w:jc w:val="center"/>
        <w:outlineLvl w:val="0"/>
        <w:rPr>
          <w:b/>
        </w:rPr>
      </w:pPr>
      <w:r w:rsidRPr="007D7EDE">
        <w:rPr>
          <w:b/>
        </w:rPr>
        <w:t>Summary of Public Comments and CDC Response</w:t>
      </w:r>
    </w:p>
    <w:p w:rsidR="007C5867" w:rsidRPr="0028207C" w:rsidRDefault="007C5867" w:rsidP="007C5867">
      <w:pPr>
        <w:rPr>
          <w:rFonts w:ascii="Verdana" w:hAnsi="Verdana"/>
          <w:sz w:val="20"/>
        </w:rPr>
      </w:pPr>
    </w:p>
    <w:p w:rsidR="007C5867" w:rsidRDefault="007C5867" w:rsidP="00716BE3">
      <w:pPr>
        <w:tabs>
          <w:tab w:val="left" w:pos="2520"/>
        </w:tabs>
        <w:autoSpaceDE w:val="0"/>
        <w:autoSpaceDN w:val="0"/>
        <w:adjustRightInd w:val="0"/>
        <w:ind w:left="2520" w:hanging="2520"/>
      </w:pPr>
      <w:r w:rsidRPr="000F665A">
        <w:rPr>
          <w:b/>
        </w:rPr>
        <w:t>Federal Register Notice:</w:t>
      </w:r>
      <w:r w:rsidRPr="000F665A">
        <w:t xml:space="preserve"> </w:t>
      </w:r>
      <w:r>
        <w:t>A 60-day Notice was published in the</w:t>
      </w:r>
      <w:r w:rsidRPr="000536D4">
        <w:rPr>
          <w:i/>
        </w:rPr>
        <w:t xml:space="preserve"> Federal Register</w:t>
      </w:r>
      <w:r>
        <w:t xml:space="preserve"> on </w:t>
      </w:r>
      <w:r w:rsidR="00AA50E4">
        <w:t>March 4, 2013, Vol. 78, No. 42, pp. 14092-14093.</w:t>
      </w:r>
    </w:p>
    <w:p w:rsidR="007C5867" w:rsidRPr="000F665A" w:rsidRDefault="007C5867" w:rsidP="007C5867">
      <w:pPr>
        <w:tabs>
          <w:tab w:val="left" w:pos="2520"/>
        </w:tabs>
        <w:autoSpaceDE w:val="0"/>
        <w:autoSpaceDN w:val="0"/>
        <w:adjustRightInd w:val="0"/>
        <w:ind w:left="2520" w:hanging="2520"/>
      </w:pPr>
    </w:p>
    <w:p w:rsidR="007C5867" w:rsidRPr="00720387" w:rsidRDefault="00720387" w:rsidP="00720387">
      <w:pPr>
        <w:pBdr>
          <w:bottom w:val="single" w:sz="12" w:space="1" w:color="auto"/>
        </w:pBdr>
        <w:autoSpaceDE w:val="0"/>
        <w:autoSpaceDN w:val="0"/>
        <w:adjustRightInd w:val="0"/>
        <w:outlineLvl w:val="0"/>
        <w:rPr>
          <w:b/>
        </w:rPr>
      </w:pPr>
      <w:r w:rsidRPr="00720387">
        <w:rPr>
          <w:b/>
        </w:rPr>
        <w:t>Public Comment #1</w:t>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p>
    <w:p w:rsidR="007C5867" w:rsidRDefault="007C5867" w:rsidP="007C5867"/>
    <w:p w:rsidR="00716BE3" w:rsidRDefault="00716BE3" w:rsidP="00716BE3">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hyperlink r:id="rId8" w:history="1">
        <w:r>
          <w:rPr>
            <w:rStyle w:val="Hyperlink"/>
            <w:rFonts w:ascii="Tahoma" w:hAnsi="Tahoma" w:cs="Tahoma"/>
            <w:sz w:val="20"/>
            <w:szCs w:val="20"/>
          </w:rPr>
          <w:t>bk1492@aol.com</w:t>
        </w:r>
      </w:hyperlink>
      <w:r>
        <w:rPr>
          <w:rFonts w:ascii="Tahoma" w:hAnsi="Tahoma" w:cs="Tahoma"/>
          <w:sz w:val="20"/>
          <w:szCs w:val="20"/>
        </w:rPr>
        <w:t xml:space="preserve"> [</w:t>
      </w:r>
      <w:hyperlink r:id="rId9" w:history="1">
        <w:r>
          <w:rPr>
            <w:rStyle w:val="Hyperlink"/>
            <w:rFonts w:ascii="Tahoma" w:hAnsi="Tahoma" w:cs="Tahoma"/>
            <w:sz w:val="20"/>
            <w:szCs w:val="20"/>
          </w:rPr>
          <w:t>mailto:bk1492@aol.com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March 04, 2013 3:27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10"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11" w:history="1">
        <w:r>
          <w:rPr>
            <w:rStyle w:val="Hyperlink"/>
            <w:rFonts w:ascii="Tahoma" w:hAnsi="Tahoma" w:cs="Tahoma"/>
            <w:sz w:val="20"/>
            <w:szCs w:val="20"/>
          </w:rPr>
          <w:t>president@whitehouSe.gov</w:t>
        </w:r>
      </w:hyperlink>
      <w:r>
        <w:rPr>
          <w:rFonts w:ascii="Tahoma" w:hAnsi="Tahoma" w:cs="Tahoma"/>
          <w:sz w:val="20"/>
          <w:szCs w:val="20"/>
        </w:rPr>
        <w:t xml:space="preserve">; </w:t>
      </w:r>
      <w:hyperlink r:id="rId12" w:history="1">
        <w:r>
          <w:rPr>
            <w:rStyle w:val="Hyperlink"/>
            <w:rFonts w:ascii="Tahoma" w:hAnsi="Tahoma" w:cs="Tahoma"/>
            <w:sz w:val="20"/>
            <w:szCs w:val="20"/>
          </w:rPr>
          <w:t>SPEAKEROBHNER@MAIL.HOUSE.GOV</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13" w:history="1">
        <w:r>
          <w:rPr>
            <w:rStyle w:val="Hyperlink"/>
            <w:rFonts w:ascii="Tahoma" w:hAnsi="Tahoma" w:cs="Tahoma"/>
            <w:sz w:val="20"/>
            <w:szCs w:val="20"/>
          </w:rPr>
          <w:t>LETTERS@NEWSWEEK.COM</w:t>
        </w:r>
      </w:hyperlink>
      <w:r>
        <w:rPr>
          <w:rFonts w:ascii="Tahoma" w:hAnsi="Tahoma" w:cs="Tahoma"/>
          <w:sz w:val="20"/>
          <w:szCs w:val="20"/>
        </w:rPr>
        <w:t xml:space="preserve">; </w:t>
      </w:r>
      <w:hyperlink r:id="rId14" w:history="1">
        <w:r>
          <w:rPr>
            <w:rStyle w:val="Hyperlink"/>
            <w:rFonts w:ascii="Tahoma" w:hAnsi="Tahoma" w:cs="Tahoma"/>
            <w:sz w:val="20"/>
            <w:szCs w:val="20"/>
          </w:rPr>
          <w:t>TODAY@NBC.COM</w:t>
        </w:r>
      </w:hyperlink>
      <w:r>
        <w:rPr>
          <w:rFonts w:ascii="Tahoma" w:hAnsi="Tahoma" w:cs="Tahoma"/>
          <w:sz w:val="20"/>
          <w:szCs w:val="20"/>
        </w:rPr>
        <w:t xml:space="preserve">; </w:t>
      </w:r>
      <w:hyperlink r:id="rId15" w:history="1">
        <w:r>
          <w:rPr>
            <w:rStyle w:val="Hyperlink"/>
            <w:rFonts w:ascii="Tahoma" w:hAnsi="Tahoma" w:cs="Tahoma"/>
            <w:sz w:val="20"/>
            <w:szCs w:val="20"/>
          </w:rPr>
          <w:t>INFO@TAXPAYER.NET</w:t>
        </w:r>
      </w:hyperlink>
      <w:r>
        <w:rPr>
          <w:rFonts w:ascii="Tahoma" w:hAnsi="Tahoma" w:cs="Tahoma"/>
          <w:sz w:val="20"/>
          <w:szCs w:val="20"/>
        </w:rPr>
        <w:t xml:space="preserve">; </w:t>
      </w:r>
      <w:hyperlink r:id="rId16"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Fwd</w:t>
      </w:r>
      <w:proofErr w:type="spellEnd"/>
      <w:r>
        <w:rPr>
          <w:rFonts w:ascii="Tahoma" w:hAnsi="Tahoma" w:cs="Tahoma"/>
          <w:sz w:val="20"/>
          <w:szCs w:val="20"/>
        </w:rPr>
        <w:t xml:space="preserve">: PUBLIC COMMENT ON FEDERAL REGISTER </w:t>
      </w:r>
      <w:proofErr w:type="spellStart"/>
      <w:r>
        <w:rPr>
          <w:rFonts w:ascii="Tahoma" w:hAnsi="Tahoma" w:cs="Tahoma"/>
          <w:sz w:val="20"/>
          <w:szCs w:val="20"/>
        </w:rPr>
        <w:t>dont</w:t>
      </w:r>
      <w:proofErr w:type="spellEnd"/>
      <w:r>
        <w:rPr>
          <w:rFonts w:ascii="Tahoma" w:hAnsi="Tahoma" w:cs="Tahoma"/>
          <w:sz w:val="20"/>
          <w:szCs w:val="20"/>
        </w:rPr>
        <w:t xml:space="preserve"> need this expensive study - everybody already knows to keep salt low - reinventing the wheel</w:t>
      </w:r>
    </w:p>
    <w:p w:rsidR="00716BE3" w:rsidRDefault="00716BE3" w:rsidP="00716BE3"/>
    <w:p w:rsidR="00716BE3" w:rsidRDefault="00716BE3" w:rsidP="00716BE3">
      <w:pPr>
        <w:rPr>
          <w:rFonts w:ascii="Arial" w:hAnsi="Arial" w:cs="Arial"/>
          <w:color w:val="000000"/>
          <w:sz w:val="20"/>
          <w:szCs w:val="20"/>
        </w:rPr>
      </w:pPr>
      <w:r>
        <w:rPr>
          <w:rFonts w:ascii="Arial" w:hAnsi="Arial" w:cs="Arial"/>
          <w:color w:val="000000"/>
          <w:sz w:val="20"/>
          <w:szCs w:val="20"/>
        </w:rPr>
        <w:t xml:space="preserve">AMERICAN TAXPAYERS DO NOT NEED THIS SURVEY. THIS AGENCY IS THE SAME ONE THAT DOESNT WANT TO LET AMERICANS HAVE LABELS ON THEIR FOODS. THIS AGENCY ISNT INTERESTED IN HEALTHY FOOD FOR ALL - THEY ARE JUST INTO THE REVOLVING DOOR AND ENRICHMENT FOR THEMSELVES. WE HAVE INFORMATION ON SALT. THAT IS ALL WE NEED. YOU HAVE RECITED BELOW THE NEGATIVE EFFECTS OF SALT. THEREFORE, WE DONT NEED A SURVEY. IT IS BAD FOR EVERYBODY.WHO CARES WHETHER THEY ARE IN CALIFORNIA OR MINNESOTA. WHAT COUNTS IS THAT YOU WORK BY GOING TO THE FOOD COMPANIES AND GETTING THEM TO REDUCE SALT INTAKE. OR JUST MANDATE IT. BUT DO SOME ACTON INSTEAD OF ALL YOU EVER DO IS TAKE SURVEYS. YOU ARE GETTING HIGH PRICED SALARIES AND </w:t>
      </w:r>
      <w:proofErr w:type="gramStart"/>
      <w:r>
        <w:rPr>
          <w:rFonts w:ascii="Arial" w:hAnsi="Arial" w:cs="Arial"/>
          <w:color w:val="000000"/>
          <w:sz w:val="20"/>
          <w:szCs w:val="20"/>
        </w:rPr>
        <w:t>ITS</w:t>
      </w:r>
      <w:proofErr w:type="gramEnd"/>
      <w:r>
        <w:rPr>
          <w:rFonts w:ascii="Arial" w:hAnsi="Arial" w:cs="Arial"/>
          <w:color w:val="000000"/>
          <w:sz w:val="20"/>
          <w:szCs w:val="20"/>
        </w:rPr>
        <w:t xml:space="preserve"> NOT FOR TAKING SURVEYS. THE SURVEYS NEVER RESULT IN ANY ACTIONS. YOU HAD THAT 1991 INFORMATION AND YET FOR THE LAST 22 YEARS YOU HAVE NOT VISITED ONE COMPANY AND TOLD THEM TO REDUCE THE SALT IN THIER FOOD PRODUCT. SOMETHING IS WRONG WITH RON OTTEN MANAGEMENT AND HE SHOUDL BE LAID OFF IN THE SEQUESTER. WE NEED AN ACTION DEPT HERE, NOT A SURVEY DEPT. WE DIDNT HIRE HEALTH PEOPLE TO B E SURVEYORS. </w:t>
      </w:r>
    </w:p>
    <w:p w:rsidR="00716BE3" w:rsidRDefault="00716BE3" w:rsidP="00716BE3">
      <w:pPr>
        <w:rPr>
          <w:rFonts w:ascii="Arial" w:hAnsi="Arial" w:cs="Arial"/>
          <w:color w:val="000000"/>
          <w:sz w:val="20"/>
          <w:szCs w:val="20"/>
        </w:rPr>
      </w:pPr>
      <w:r>
        <w:rPr>
          <w:rFonts w:ascii="Arial" w:hAnsi="Arial" w:cs="Arial"/>
          <w:color w:val="000000"/>
          <w:sz w:val="20"/>
          <w:szCs w:val="20"/>
        </w:rPr>
        <w:t> </w:t>
      </w:r>
    </w:p>
    <w:p w:rsidR="00716BE3" w:rsidRDefault="00716BE3" w:rsidP="00716BE3">
      <w:pPr>
        <w:rPr>
          <w:rFonts w:ascii="Arial" w:hAnsi="Arial" w:cs="Arial"/>
          <w:color w:val="000000"/>
          <w:sz w:val="20"/>
          <w:szCs w:val="20"/>
        </w:rPr>
      </w:pPr>
      <w:r>
        <w:rPr>
          <w:rFonts w:ascii="Arial" w:hAnsi="Arial" w:cs="Arial"/>
          <w:color w:val="000000"/>
          <w:sz w:val="20"/>
          <w:szCs w:val="20"/>
        </w:rPr>
        <w:t xml:space="preserve">THIS IS A STUPID SPENDING OF AMERICAN TAX DOLLARS. THIS ENTIRE PROJECT IS ALSO OFF THE WALL, AS IS SO MANY OF TGHE CDC EFFORTS THIS COMMENT IS FOR THE PUBLIC RECORD. JEAN PUBLIC </w:t>
      </w:r>
    </w:p>
    <w:p w:rsidR="00716BE3" w:rsidRDefault="00716BE3" w:rsidP="00716BE3">
      <w:pPr>
        <w:spacing w:after="240"/>
        <w:rPr>
          <w:rFonts w:ascii="Arial" w:hAnsi="Arial" w:cs="Arial"/>
          <w:color w:val="000000"/>
          <w:sz w:val="20"/>
          <w:szCs w:val="20"/>
        </w:rPr>
      </w:pPr>
      <w:r>
        <w:rPr>
          <w:rFonts w:ascii="Arial" w:hAnsi="Arial" w:cs="Arial"/>
          <w:color w:val="000000"/>
          <w:sz w:val="20"/>
          <w:szCs w:val="20"/>
        </w:rPr>
        <w:br/>
        <w:t xml:space="preserve">Subject: </w:t>
      </w:r>
      <w:proofErr w:type="spellStart"/>
      <w:r>
        <w:rPr>
          <w:rFonts w:ascii="Arial" w:hAnsi="Arial" w:cs="Arial"/>
          <w:color w:val="000000"/>
          <w:sz w:val="20"/>
          <w:szCs w:val="20"/>
        </w:rPr>
        <w:t>dont</w:t>
      </w:r>
      <w:proofErr w:type="spellEnd"/>
      <w:r>
        <w:rPr>
          <w:rFonts w:ascii="Arial" w:hAnsi="Arial" w:cs="Arial"/>
          <w:color w:val="000000"/>
          <w:sz w:val="20"/>
          <w:szCs w:val="20"/>
        </w:rPr>
        <w:t xml:space="preserve"> need this expensive study - everybody already knows to keep salt low - reinventing the wheel</w:t>
      </w:r>
    </w:p>
    <w:p w:rsidR="00716BE3" w:rsidRDefault="00716BE3" w:rsidP="00716BE3">
      <w:pPr>
        <w:pStyle w:val="HTMLPreformatted"/>
        <w:rPr>
          <w:color w:val="000000"/>
        </w:rPr>
      </w:pPr>
      <w:r>
        <w:rPr>
          <w:color w:val="000000"/>
        </w:rPr>
        <w:t>[Federal Register Volume 78, Number 42 (Monday, March 4, 2013)]</w:t>
      </w:r>
    </w:p>
    <w:p w:rsidR="00716BE3" w:rsidRDefault="00716BE3" w:rsidP="00716BE3">
      <w:pPr>
        <w:pStyle w:val="HTMLPreformatted"/>
        <w:rPr>
          <w:color w:val="000000"/>
        </w:rPr>
      </w:pPr>
      <w:r>
        <w:rPr>
          <w:color w:val="000000"/>
        </w:rPr>
        <w:t>[Notices]</w:t>
      </w:r>
    </w:p>
    <w:p w:rsidR="00716BE3" w:rsidRDefault="00716BE3" w:rsidP="00716BE3">
      <w:pPr>
        <w:pStyle w:val="HTMLPreformatted"/>
        <w:rPr>
          <w:color w:val="000000"/>
        </w:rPr>
      </w:pPr>
      <w:r>
        <w:rPr>
          <w:color w:val="000000"/>
        </w:rPr>
        <w:t>[Pages 14092-14094]</w:t>
      </w:r>
    </w:p>
    <w:p w:rsidR="00716BE3" w:rsidRDefault="00716BE3" w:rsidP="00716BE3">
      <w:pPr>
        <w:pStyle w:val="HTMLPreformatted"/>
        <w:rPr>
          <w:color w:val="000000"/>
        </w:rPr>
      </w:pPr>
      <w:r>
        <w:rPr>
          <w:color w:val="000000"/>
        </w:rPr>
        <w:t>From the Federal Register Online via the Government Printing Office [</w:t>
      </w:r>
      <w:hyperlink r:id="rId17" w:tgtFrame="_blank" w:history="1">
        <w:r>
          <w:rPr>
            <w:rStyle w:val="Hyperlink"/>
          </w:rPr>
          <w:t>www.gpo.gov</w:t>
        </w:r>
      </w:hyperlink>
      <w:r>
        <w:rPr>
          <w:color w:val="000000"/>
        </w:rPr>
        <w:t>]</w:t>
      </w:r>
    </w:p>
    <w:p w:rsidR="00716BE3" w:rsidRDefault="00716BE3" w:rsidP="00716BE3">
      <w:pPr>
        <w:pStyle w:val="HTMLPreformatted"/>
        <w:rPr>
          <w:color w:val="000000"/>
        </w:rPr>
      </w:pPr>
      <w:r>
        <w:rPr>
          <w:color w:val="000000"/>
        </w:rPr>
        <w:t>[FR Doc No: 2013-04896]</w:t>
      </w:r>
    </w:p>
    <w:p w:rsidR="00716BE3" w:rsidRDefault="00716BE3" w:rsidP="00716BE3">
      <w:pPr>
        <w:pStyle w:val="HTMLPreformatted"/>
        <w:rPr>
          <w:color w:val="000000"/>
        </w:rPr>
      </w:pPr>
    </w:p>
    <w:p w:rsidR="00716BE3" w:rsidRDefault="00716BE3" w:rsidP="00716BE3">
      <w:pPr>
        <w:pStyle w:val="HTMLPreformatted"/>
        <w:rPr>
          <w:color w:val="000000"/>
        </w:rPr>
      </w:pPr>
      <w:r>
        <w:rPr>
          <w:color w:val="000000"/>
        </w:rPr>
        <w:t>=======================================================================</w:t>
      </w:r>
    </w:p>
    <w:p w:rsidR="00716BE3" w:rsidRDefault="00716BE3" w:rsidP="00716BE3">
      <w:pPr>
        <w:pStyle w:val="HTMLPreformatted"/>
        <w:rPr>
          <w:color w:val="000000"/>
        </w:rPr>
      </w:pPr>
      <w:r>
        <w:rPr>
          <w:color w:val="000000"/>
        </w:rPr>
        <w:t>-----------------------------------------------------------------------</w:t>
      </w:r>
    </w:p>
    <w:p w:rsidR="00716BE3" w:rsidRDefault="00716BE3" w:rsidP="00716BE3">
      <w:pPr>
        <w:pStyle w:val="HTMLPreformatted"/>
        <w:rPr>
          <w:color w:val="000000"/>
        </w:rPr>
      </w:pPr>
    </w:p>
    <w:p w:rsidR="00716BE3" w:rsidRDefault="00716BE3" w:rsidP="00716BE3">
      <w:pPr>
        <w:pStyle w:val="HTMLPreformatted"/>
        <w:rPr>
          <w:color w:val="000000"/>
        </w:rPr>
      </w:pPr>
      <w:r>
        <w:rPr>
          <w:color w:val="000000"/>
        </w:rPr>
        <w:t>DEPARTMENT OF HEALTH AND HUMAN SERVICES</w:t>
      </w:r>
    </w:p>
    <w:p w:rsidR="00716BE3" w:rsidRDefault="00716BE3" w:rsidP="00716BE3">
      <w:pPr>
        <w:pStyle w:val="HTMLPreformatted"/>
        <w:rPr>
          <w:color w:val="000000"/>
        </w:rPr>
      </w:pPr>
    </w:p>
    <w:p w:rsidR="00716BE3" w:rsidRDefault="00716BE3" w:rsidP="00716BE3">
      <w:pPr>
        <w:pStyle w:val="HTMLPreformatted"/>
        <w:rPr>
          <w:color w:val="000000"/>
        </w:rPr>
      </w:pPr>
      <w:r>
        <w:rPr>
          <w:color w:val="000000"/>
        </w:rPr>
        <w:t>Centers for Disease Control and Prevention</w:t>
      </w:r>
    </w:p>
    <w:p w:rsidR="00716BE3" w:rsidRDefault="00716BE3" w:rsidP="00716BE3">
      <w:pPr>
        <w:pStyle w:val="HTMLPreformatted"/>
        <w:rPr>
          <w:color w:val="000000"/>
        </w:rPr>
      </w:pPr>
    </w:p>
    <w:p w:rsidR="00716BE3" w:rsidRDefault="00716BE3" w:rsidP="00716BE3">
      <w:pPr>
        <w:pStyle w:val="HTMLPreformatted"/>
        <w:rPr>
          <w:color w:val="000000"/>
        </w:rPr>
      </w:pPr>
      <w:r>
        <w:rPr>
          <w:color w:val="000000"/>
        </w:rPr>
        <w:t>[60Day-13-13KZ]</w:t>
      </w:r>
    </w:p>
    <w:p w:rsidR="00716BE3" w:rsidRPr="00716BE3" w:rsidRDefault="00716BE3" w:rsidP="00716BE3">
      <w:pPr>
        <w:pStyle w:val="HTMLPreformatted"/>
        <w:rPr>
          <w:rFonts w:ascii="Times New Roman" w:hAnsi="Times New Roman" w:cs="Times New Roman"/>
          <w:color w:val="000000"/>
          <w:sz w:val="24"/>
          <w:szCs w:val="24"/>
        </w:rPr>
      </w:pPr>
    </w:p>
    <w:p w:rsidR="00716BE3" w:rsidRPr="00716BE3" w:rsidRDefault="00716BE3" w:rsidP="00716BE3">
      <w:pPr>
        <w:pStyle w:val="HTMLPreformatted"/>
        <w:rPr>
          <w:rFonts w:ascii="Times New Roman" w:hAnsi="Times New Roman" w:cs="Times New Roman"/>
          <w:b/>
          <w:color w:val="000000"/>
          <w:sz w:val="24"/>
          <w:szCs w:val="24"/>
          <w:u w:val="single"/>
        </w:rPr>
      </w:pPr>
      <w:r w:rsidRPr="00716BE3">
        <w:rPr>
          <w:rFonts w:ascii="Times New Roman" w:hAnsi="Times New Roman" w:cs="Times New Roman"/>
          <w:b/>
          <w:color w:val="000000"/>
          <w:sz w:val="24"/>
          <w:szCs w:val="24"/>
          <w:u w:val="single"/>
        </w:rPr>
        <w:t>CDC Response to Public Comment #1</w:t>
      </w:r>
      <w:r>
        <w:rPr>
          <w:rFonts w:ascii="Times New Roman" w:hAnsi="Times New Roman" w:cs="Times New Roman"/>
          <w:b/>
          <w:color w:val="000000"/>
          <w:sz w:val="24"/>
          <w:szCs w:val="24"/>
          <w:u w:val="single"/>
        </w:rPr>
        <w:tab/>
      </w:r>
      <w:r>
        <w:rPr>
          <w:rFonts w:ascii="Times New Roman" w:hAnsi="Times New Roman" w:cs="Times New Roman"/>
          <w:b/>
          <w:color w:val="000000"/>
          <w:sz w:val="24"/>
          <w:szCs w:val="24"/>
          <w:u w:val="single"/>
        </w:rPr>
        <w:tab/>
      </w:r>
      <w:r>
        <w:rPr>
          <w:rFonts w:ascii="Times New Roman" w:hAnsi="Times New Roman" w:cs="Times New Roman"/>
          <w:b/>
          <w:color w:val="000000"/>
          <w:sz w:val="24"/>
          <w:szCs w:val="24"/>
          <w:u w:val="single"/>
        </w:rPr>
        <w:tab/>
      </w:r>
      <w:r>
        <w:rPr>
          <w:rFonts w:ascii="Times New Roman" w:hAnsi="Times New Roman" w:cs="Times New Roman"/>
          <w:b/>
          <w:color w:val="000000"/>
          <w:sz w:val="24"/>
          <w:szCs w:val="24"/>
          <w:u w:val="single"/>
        </w:rPr>
        <w:tab/>
      </w:r>
      <w:r>
        <w:rPr>
          <w:rFonts w:ascii="Times New Roman" w:hAnsi="Times New Roman" w:cs="Times New Roman"/>
          <w:b/>
          <w:color w:val="000000"/>
          <w:sz w:val="24"/>
          <w:szCs w:val="24"/>
          <w:u w:val="single"/>
        </w:rPr>
        <w:tab/>
      </w:r>
      <w:r>
        <w:rPr>
          <w:rFonts w:ascii="Times New Roman" w:hAnsi="Times New Roman" w:cs="Times New Roman"/>
          <w:b/>
          <w:color w:val="000000"/>
          <w:sz w:val="24"/>
          <w:szCs w:val="24"/>
          <w:u w:val="single"/>
        </w:rPr>
        <w:tab/>
      </w:r>
    </w:p>
    <w:p w:rsidR="00716BE3" w:rsidRPr="00716BE3" w:rsidRDefault="00716BE3" w:rsidP="00716BE3">
      <w:pPr>
        <w:pStyle w:val="HTMLPreformatted"/>
        <w:rPr>
          <w:rFonts w:ascii="Times New Roman" w:hAnsi="Times New Roman" w:cs="Times New Roman"/>
          <w:color w:val="000000"/>
          <w:sz w:val="24"/>
          <w:szCs w:val="24"/>
        </w:rPr>
      </w:pPr>
    </w:p>
    <w:p w:rsidR="00720387" w:rsidRPr="001B23AC" w:rsidRDefault="00716BE3" w:rsidP="001B23AC">
      <w:pPr>
        <w:pStyle w:val="HTMLPreformatted"/>
        <w:rPr>
          <w:rFonts w:ascii="Times New Roman" w:hAnsi="Times New Roman" w:cs="Times New Roman"/>
          <w:color w:val="000000"/>
          <w:sz w:val="24"/>
          <w:szCs w:val="24"/>
        </w:rPr>
      </w:pPr>
      <w:r w:rsidRPr="00716BE3">
        <w:rPr>
          <w:rFonts w:ascii="Times New Roman" w:hAnsi="Times New Roman" w:cs="Times New Roman"/>
          <w:color w:val="000000"/>
          <w:sz w:val="24"/>
          <w:szCs w:val="24"/>
        </w:rPr>
        <w:t>CDC provided a courtesy reply.</w:t>
      </w:r>
      <w:bookmarkStart w:id="0" w:name="_GoBack"/>
      <w:bookmarkEnd w:id="0"/>
    </w:p>
    <w:sectPr w:rsidR="00720387" w:rsidRPr="001B23AC" w:rsidSect="001B23A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2E" w:rsidRDefault="003C352E" w:rsidP="003C352E">
      <w:r>
        <w:separator/>
      </w:r>
    </w:p>
  </w:endnote>
  <w:endnote w:type="continuationSeparator" w:id="0">
    <w:p w:rsidR="003C352E" w:rsidRDefault="003C352E" w:rsidP="003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2E" w:rsidRDefault="003C352E" w:rsidP="003C352E">
      <w:r>
        <w:separator/>
      </w:r>
    </w:p>
  </w:footnote>
  <w:footnote w:type="continuationSeparator" w:id="0">
    <w:p w:rsidR="003C352E" w:rsidRDefault="003C352E" w:rsidP="003C3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4EC3"/>
    <w:multiLevelType w:val="hybridMultilevel"/>
    <w:tmpl w:val="AB708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B7278F"/>
    <w:multiLevelType w:val="hybridMultilevel"/>
    <w:tmpl w:val="1AC0B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5867"/>
    <w:rsid w:val="001715C2"/>
    <w:rsid w:val="001B23AC"/>
    <w:rsid w:val="00202EC8"/>
    <w:rsid w:val="003C352E"/>
    <w:rsid w:val="00502A55"/>
    <w:rsid w:val="00716BE3"/>
    <w:rsid w:val="00720387"/>
    <w:rsid w:val="007C5867"/>
    <w:rsid w:val="00811E99"/>
    <w:rsid w:val="008D272B"/>
    <w:rsid w:val="008F0BF5"/>
    <w:rsid w:val="00A84DE4"/>
    <w:rsid w:val="00AA50E4"/>
    <w:rsid w:val="00BE0B39"/>
    <w:rsid w:val="00DB5ECB"/>
    <w:rsid w:val="00F3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6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4DE4"/>
    <w:rPr>
      <w:color w:val="0000FF" w:themeColor="hyperlink"/>
      <w:u w:val="single"/>
    </w:rPr>
  </w:style>
  <w:style w:type="paragraph" w:styleId="PlainText">
    <w:name w:val="Plain Text"/>
    <w:basedOn w:val="Normal"/>
    <w:link w:val="PlainTextChar"/>
    <w:uiPriority w:val="99"/>
    <w:semiHidden/>
    <w:unhideWhenUsed/>
    <w:rsid w:val="00A84DE4"/>
    <w:rPr>
      <w:rFonts w:ascii="Arial" w:hAnsi="Arial" w:cstheme="minorBidi"/>
      <w:sz w:val="20"/>
      <w:szCs w:val="21"/>
    </w:rPr>
  </w:style>
  <w:style w:type="character" w:customStyle="1" w:styleId="PlainTextChar">
    <w:name w:val="Plain Text Char"/>
    <w:basedOn w:val="DefaultParagraphFont"/>
    <w:link w:val="PlainText"/>
    <w:uiPriority w:val="99"/>
    <w:semiHidden/>
    <w:rsid w:val="00A84DE4"/>
    <w:rPr>
      <w:rFonts w:cstheme="minorBidi"/>
      <w:sz w:val="20"/>
      <w:szCs w:val="21"/>
    </w:rPr>
  </w:style>
  <w:style w:type="paragraph" w:styleId="BalloonText">
    <w:name w:val="Balloon Text"/>
    <w:basedOn w:val="Normal"/>
    <w:link w:val="BalloonTextChar"/>
    <w:uiPriority w:val="99"/>
    <w:semiHidden/>
    <w:unhideWhenUsed/>
    <w:rsid w:val="00A84DE4"/>
    <w:rPr>
      <w:rFonts w:ascii="Tahoma" w:hAnsi="Tahoma" w:cs="Tahoma"/>
      <w:sz w:val="16"/>
      <w:szCs w:val="16"/>
    </w:rPr>
  </w:style>
  <w:style w:type="character" w:customStyle="1" w:styleId="BalloonTextChar">
    <w:name w:val="Balloon Text Char"/>
    <w:basedOn w:val="DefaultParagraphFont"/>
    <w:link w:val="BalloonText"/>
    <w:uiPriority w:val="99"/>
    <w:semiHidden/>
    <w:rsid w:val="00A84DE4"/>
    <w:rPr>
      <w:rFonts w:ascii="Tahoma" w:hAnsi="Tahoma" w:cs="Tahoma"/>
      <w:sz w:val="16"/>
      <w:szCs w:val="16"/>
    </w:rPr>
  </w:style>
  <w:style w:type="paragraph" w:customStyle="1" w:styleId="Default">
    <w:name w:val="Default"/>
    <w:rsid w:val="00A84DE4"/>
    <w:pPr>
      <w:autoSpaceDE w:val="0"/>
      <w:autoSpaceDN w:val="0"/>
      <w:adjustRightInd w:val="0"/>
    </w:pPr>
    <w:rPr>
      <w:color w:val="000000"/>
    </w:rPr>
  </w:style>
  <w:style w:type="paragraph" w:styleId="ListParagraph">
    <w:name w:val="List Paragraph"/>
    <w:basedOn w:val="Normal"/>
    <w:qFormat/>
    <w:rsid w:val="00720387"/>
    <w:pPr>
      <w:ind w:left="720"/>
      <w:contextualSpacing/>
    </w:pPr>
  </w:style>
  <w:style w:type="paragraph" w:styleId="NormalWeb">
    <w:name w:val="Normal (Web)"/>
    <w:basedOn w:val="Normal"/>
    <w:rsid w:val="003C352E"/>
    <w:pPr>
      <w:spacing w:before="240" w:after="240"/>
    </w:pPr>
    <w:rPr>
      <w:rFonts w:eastAsia="Times New Roman"/>
    </w:rPr>
  </w:style>
  <w:style w:type="paragraph" w:styleId="FootnoteText">
    <w:name w:val="footnote text"/>
    <w:basedOn w:val="Normal"/>
    <w:link w:val="FootnoteTextChar"/>
    <w:semiHidden/>
    <w:rsid w:val="003C352E"/>
    <w:rPr>
      <w:rFonts w:eastAsia="Times New Roman"/>
      <w:sz w:val="20"/>
      <w:szCs w:val="20"/>
    </w:rPr>
  </w:style>
  <w:style w:type="character" w:customStyle="1" w:styleId="FootnoteTextChar">
    <w:name w:val="Footnote Text Char"/>
    <w:basedOn w:val="DefaultParagraphFont"/>
    <w:link w:val="FootnoteText"/>
    <w:semiHidden/>
    <w:rsid w:val="003C352E"/>
    <w:rPr>
      <w:rFonts w:ascii="Times New Roman" w:eastAsia="Times New Roman" w:hAnsi="Times New Roman" w:cs="Times New Roman"/>
      <w:sz w:val="20"/>
      <w:szCs w:val="20"/>
    </w:rPr>
  </w:style>
  <w:style w:type="character" w:styleId="FootnoteReference">
    <w:name w:val="footnote reference"/>
    <w:basedOn w:val="DefaultParagraphFont"/>
    <w:semiHidden/>
    <w:rsid w:val="003C352E"/>
    <w:rPr>
      <w:vertAlign w:val="superscript"/>
    </w:rPr>
  </w:style>
  <w:style w:type="paragraph" w:styleId="HTMLPreformatted">
    <w:name w:val="HTML Preformatted"/>
    <w:basedOn w:val="Normal"/>
    <w:link w:val="HTMLPreformattedChar"/>
    <w:uiPriority w:val="99"/>
    <w:unhideWhenUsed/>
    <w:rsid w:val="0071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6BE3"/>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13838">
      <w:bodyDiv w:val="1"/>
      <w:marLeft w:val="0"/>
      <w:marRight w:val="0"/>
      <w:marTop w:val="0"/>
      <w:marBottom w:val="0"/>
      <w:divBdr>
        <w:top w:val="none" w:sz="0" w:space="0" w:color="auto"/>
        <w:left w:val="none" w:sz="0" w:space="0" w:color="auto"/>
        <w:bottom w:val="none" w:sz="0" w:space="0" w:color="auto"/>
        <w:right w:val="none" w:sz="0" w:space="0" w:color="auto"/>
      </w:divBdr>
    </w:div>
    <w:div w:id="1703895723">
      <w:bodyDiv w:val="1"/>
      <w:marLeft w:val="0"/>
      <w:marRight w:val="0"/>
      <w:marTop w:val="0"/>
      <w:marBottom w:val="0"/>
      <w:divBdr>
        <w:top w:val="none" w:sz="0" w:space="0" w:color="auto"/>
        <w:left w:val="none" w:sz="0" w:space="0" w:color="auto"/>
        <w:bottom w:val="none" w:sz="0" w:space="0" w:color="auto"/>
        <w:right w:val="none" w:sz="0" w:space="0" w:color="auto"/>
      </w:divBdr>
    </w:div>
    <w:div w:id="1742093146">
      <w:bodyDiv w:val="1"/>
      <w:marLeft w:val="0"/>
      <w:marRight w:val="0"/>
      <w:marTop w:val="0"/>
      <w:marBottom w:val="0"/>
      <w:divBdr>
        <w:top w:val="none" w:sz="0" w:space="0" w:color="auto"/>
        <w:left w:val="none" w:sz="0" w:space="0" w:color="auto"/>
        <w:bottom w:val="none" w:sz="0" w:space="0" w:color="auto"/>
        <w:right w:val="none" w:sz="0" w:space="0" w:color="auto"/>
      </w:divBdr>
    </w:div>
    <w:div w:id="20279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k1492@aol.com" TargetMode="External"/><Relationship Id="rId13" Type="http://schemas.openxmlformats.org/officeDocument/2006/relationships/hyperlink" Target="mailto:LETTERS@NEWSWEEK.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AKEROBHNER@MAIL.HOUSE.GOV" TargetMode="External"/><Relationship Id="rId17" Type="http://schemas.openxmlformats.org/officeDocument/2006/relationships/hyperlink" Target="http://www.gpo.gov/" TargetMode="External"/><Relationship Id="rId2" Type="http://schemas.openxmlformats.org/officeDocument/2006/relationships/styles" Target="styles.xml"/><Relationship Id="rId16" Type="http://schemas.openxmlformats.org/officeDocument/2006/relationships/hyperlink" Target="mailto:MEDIA@CAGW.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esident@whitehouSe.gov" TargetMode="External"/><Relationship Id="rId5" Type="http://schemas.openxmlformats.org/officeDocument/2006/relationships/webSettings" Target="webSettings.xml"/><Relationship Id="rId15" Type="http://schemas.openxmlformats.org/officeDocument/2006/relationships/hyperlink" Target="mailto:INFO@TAXPAYER.NET" TargetMode="External"/><Relationship Id="rId10" Type="http://schemas.openxmlformats.org/officeDocument/2006/relationships/hyperlink" Target="mailto:AMERICANVOICES@MAIL.HOUS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k1492@aol.com" TargetMode="External"/><Relationship Id="rId14" Type="http://schemas.openxmlformats.org/officeDocument/2006/relationships/hyperlink" Target="mailto:TODAY@N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ifx0</dc:creator>
  <cp:keywords/>
  <dc:description/>
  <cp:lastModifiedBy>CDC User</cp:lastModifiedBy>
  <cp:revision>5</cp:revision>
  <dcterms:created xsi:type="dcterms:W3CDTF">2011-07-19T13:24:00Z</dcterms:created>
  <dcterms:modified xsi:type="dcterms:W3CDTF">2013-04-04T15:38:00Z</dcterms:modified>
</cp:coreProperties>
</file>