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23" w:rsidRPr="009E4B64" w:rsidRDefault="00DC1C23">
      <w:pPr>
        <w:tabs>
          <w:tab w:val="center" w:pos="4680"/>
        </w:tabs>
        <w:suppressAutoHyphens/>
        <w:rPr>
          <w:rFonts w:ascii="Times New Roman" w:hAnsi="Times New Roman"/>
          <w:b/>
          <w:sz w:val="24"/>
        </w:rPr>
      </w:pPr>
      <w:r w:rsidRPr="009E4B64">
        <w:rPr>
          <w:rFonts w:ascii="Times New Roman" w:hAnsi="Times New Roman"/>
          <w:b/>
          <w:sz w:val="24"/>
        </w:rPr>
        <w:t>THE SUPPORTING STATEMENT</w:t>
      </w:r>
      <w:r w:rsidR="009E4B64" w:rsidRPr="009E4B64">
        <w:rPr>
          <w:rFonts w:ascii="Times New Roman" w:hAnsi="Times New Roman"/>
          <w:b/>
          <w:sz w:val="24"/>
        </w:rPr>
        <w:t xml:space="preserve"> FOR INFORMATION COLLECTION APPROVAL OF THE COMMUNITY SERVICES BLOCK GRANT (CSBG) PROGRAM MODEL PLAN APPLICATION</w:t>
      </w:r>
      <w:r w:rsidR="00253178">
        <w:rPr>
          <w:rFonts w:ascii="Times New Roman" w:hAnsi="Times New Roman"/>
          <w:b/>
          <w:sz w:val="24"/>
        </w:rPr>
        <w:t>S</w:t>
      </w:r>
    </w:p>
    <w:p w:rsidR="00DC1C23" w:rsidRDefault="00DC1C23">
      <w:pPr>
        <w:tabs>
          <w:tab w:val="left" w:pos="-720"/>
        </w:tabs>
        <w:suppressAutoHyphens/>
        <w:rPr>
          <w:sz w:val="24"/>
        </w:rPr>
      </w:pPr>
    </w:p>
    <w:p w:rsidR="00DC1C23" w:rsidRDefault="00DC1C23">
      <w:pPr>
        <w:tabs>
          <w:tab w:val="left" w:pos="-720"/>
        </w:tabs>
        <w:suppressAutoHyphens/>
        <w:rPr>
          <w:b/>
          <w:sz w:val="24"/>
        </w:rPr>
      </w:pPr>
    </w:p>
    <w:p w:rsidR="002C3C4F" w:rsidRPr="002C3C4F" w:rsidRDefault="002C3C4F" w:rsidP="00741411">
      <w:pPr>
        <w:widowControl/>
        <w:spacing w:before="100" w:beforeAutospacing="1" w:after="100" w:afterAutospacing="1"/>
        <w:outlineLvl w:val="0"/>
        <w:rPr>
          <w:rFonts w:ascii="Times New Roman" w:hAnsi="Times New Roman"/>
          <w:snapToGrid/>
          <w:sz w:val="24"/>
          <w:szCs w:val="24"/>
        </w:rPr>
      </w:pPr>
      <w:r w:rsidRPr="009E4B64">
        <w:rPr>
          <w:rFonts w:ascii="Times New Roman" w:hAnsi="Times New Roman"/>
          <w:b/>
          <w:bCs/>
          <w:snapToGrid/>
          <w:sz w:val="24"/>
          <w:szCs w:val="24"/>
        </w:rPr>
        <w:t>A.</w:t>
      </w:r>
      <w:r w:rsidRPr="009E4B64">
        <w:rPr>
          <w:rFonts w:ascii="Times New Roman" w:hAnsi="Times New Roman"/>
          <w:bCs/>
          <w:snapToGrid/>
          <w:sz w:val="24"/>
          <w:szCs w:val="24"/>
        </w:rPr>
        <w:t xml:space="preserve"> </w:t>
      </w:r>
      <w:r w:rsidRPr="002C3C4F">
        <w:rPr>
          <w:rFonts w:ascii="Times New Roman" w:hAnsi="Times New Roman"/>
          <w:b/>
          <w:bCs/>
          <w:snapToGrid/>
          <w:sz w:val="24"/>
          <w:szCs w:val="24"/>
        </w:rPr>
        <w:t>Justification</w:t>
      </w:r>
    </w:p>
    <w:p w:rsidR="002C3C4F" w:rsidRPr="009E4B64"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9E4B64">
        <w:rPr>
          <w:rFonts w:ascii="Times New Roman" w:hAnsi="Times New Roman"/>
          <w:b/>
          <w:snapToGrid/>
          <w:sz w:val="24"/>
          <w:szCs w:val="24"/>
        </w:rPr>
        <w:t xml:space="preserve">Circumstances Making the Collection of Information Necessary </w:t>
      </w:r>
    </w:p>
    <w:p w:rsidR="009E4B64" w:rsidRDefault="009E4B64" w:rsidP="009E4B64">
      <w:pPr>
        <w:widowControl/>
        <w:spacing w:before="100" w:beforeAutospacing="1" w:after="100" w:afterAutospacing="1"/>
        <w:ind w:left="720"/>
        <w:rPr>
          <w:rFonts w:ascii="Times New Roman" w:hAnsi="Times New Roman"/>
          <w:sz w:val="24"/>
          <w:szCs w:val="24"/>
        </w:rPr>
      </w:pPr>
      <w:r w:rsidRPr="009E4B64">
        <w:rPr>
          <w:rFonts w:ascii="Times New Roman" w:hAnsi="Times New Roman"/>
          <w:sz w:val="24"/>
          <w:szCs w:val="24"/>
        </w:rPr>
        <w:t>The Community Services Block Grant Program Act (42 U.S.C. 9901), as amended requires that as part of the application required for the receipt of Federal funds to administer a CSBG program, each grantee must provide specific information in its state plan.  Grantees may use any format they wish to submit the information.  However, to assist states and tribes, the Office of Community Services (OCS) provides guidance and distributes model plan application format</w:t>
      </w:r>
      <w:r w:rsidR="00253178">
        <w:rPr>
          <w:rFonts w:ascii="Times New Roman" w:hAnsi="Times New Roman"/>
          <w:sz w:val="24"/>
          <w:szCs w:val="24"/>
        </w:rPr>
        <w:t>s</w:t>
      </w:r>
      <w:r w:rsidRPr="009E4B64">
        <w:rPr>
          <w:rFonts w:ascii="Times New Roman" w:hAnsi="Times New Roman"/>
          <w:sz w:val="24"/>
          <w:szCs w:val="24"/>
        </w:rPr>
        <w:t xml:space="preserve"> each year.</w:t>
      </w:r>
    </w:p>
    <w:p w:rsidR="00B20295" w:rsidRPr="009E4B64" w:rsidRDefault="00B20295" w:rsidP="009E4B64">
      <w:pPr>
        <w:widowControl/>
        <w:spacing w:before="100" w:beforeAutospacing="1" w:after="100" w:afterAutospacing="1"/>
        <w:ind w:left="720"/>
        <w:rPr>
          <w:rFonts w:ascii="Times New Roman" w:hAnsi="Times New Roman"/>
          <w:snapToGrid/>
          <w:sz w:val="24"/>
          <w:szCs w:val="24"/>
        </w:rPr>
      </w:pPr>
      <w:r>
        <w:rPr>
          <w:rFonts w:ascii="Times New Roman" w:hAnsi="Times New Roman"/>
          <w:sz w:val="24"/>
          <w:szCs w:val="24"/>
        </w:rPr>
        <w:t>This is a request</w:t>
      </w:r>
      <w:r w:rsidR="003F45BA">
        <w:rPr>
          <w:rFonts w:ascii="Times New Roman" w:hAnsi="Times New Roman"/>
          <w:sz w:val="24"/>
          <w:szCs w:val="24"/>
        </w:rPr>
        <w:t xml:space="preserve"> to renew an existing PRA information collection.</w:t>
      </w:r>
      <w:r>
        <w:rPr>
          <w:rFonts w:ascii="Times New Roman" w:hAnsi="Times New Roman"/>
          <w:sz w:val="24"/>
          <w:szCs w:val="24"/>
        </w:rPr>
        <w:t xml:space="preserve">  Subject to approval, the requirement to include the OMB control number, expiration date, burden statement and language “An agency may not conduct or sponsor, and a person is not required to respond to, a collection of information unless it displays a currently valid OMB control number” will </w:t>
      </w:r>
      <w:r w:rsidR="003F45BA">
        <w:rPr>
          <w:rFonts w:ascii="Times New Roman" w:hAnsi="Times New Roman"/>
          <w:sz w:val="24"/>
          <w:szCs w:val="24"/>
        </w:rPr>
        <w:t xml:space="preserve">be maintained on </w:t>
      </w:r>
      <w:r>
        <w:rPr>
          <w:rFonts w:ascii="Times New Roman" w:hAnsi="Times New Roman"/>
          <w:sz w:val="24"/>
          <w:szCs w:val="24"/>
        </w:rPr>
        <w:t xml:space="preserve">the model plan, in accordance with OMB requirements. </w:t>
      </w:r>
    </w:p>
    <w:p w:rsidR="002C3C4F" w:rsidRPr="009E4B64"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9E4B64">
        <w:rPr>
          <w:rFonts w:ascii="Times New Roman" w:hAnsi="Times New Roman"/>
          <w:b/>
          <w:snapToGrid/>
          <w:sz w:val="24"/>
          <w:szCs w:val="24"/>
        </w:rPr>
        <w:t xml:space="preserve">Purpose and Use of the Information Collection </w:t>
      </w:r>
    </w:p>
    <w:p w:rsidR="009E4B64" w:rsidRPr="00990BED" w:rsidRDefault="009E4B64" w:rsidP="009E4B64">
      <w:pPr>
        <w:widowControl/>
        <w:spacing w:before="100" w:beforeAutospacing="1" w:after="100" w:afterAutospacing="1"/>
        <w:ind w:left="720"/>
        <w:rPr>
          <w:rFonts w:ascii="Times New Roman" w:hAnsi="Times New Roman"/>
          <w:snapToGrid/>
          <w:sz w:val="24"/>
          <w:szCs w:val="24"/>
        </w:rPr>
      </w:pPr>
      <w:r w:rsidRPr="00990BED">
        <w:rPr>
          <w:rFonts w:ascii="Times New Roman" w:hAnsi="Times New Roman"/>
          <w:sz w:val="24"/>
          <w:szCs w:val="24"/>
        </w:rPr>
        <w:t>The data is reviewed by the Division of State Assistance, Office of Community Services to determine whether grantees have submitted a complete application for Federal funds.  An application consists of certification of legislatively required assurances by the Chief Executive or a designate of the Chief Executive and a narrative plan describing how the grantee will carry out the required assurances will be carried out.  The plans should include a statement of goals and objectives, information on the specific types of activities to be supported, areas and categories of individuals to be served, and the criteria and method used for the distribution of funds</w:t>
      </w:r>
      <w:r w:rsidRPr="00990BED">
        <w:rPr>
          <w:rFonts w:ascii="Times New Roman" w:hAnsi="Times New Roman"/>
        </w:rPr>
        <w:t>.</w:t>
      </w:r>
    </w:p>
    <w:p w:rsidR="002C3C4F" w:rsidRPr="00990BED"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Use of Improved Information Technology and Burden Reduction </w:t>
      </w:r>
    </w:p>
    <w:p w:rsidR="001023D9" w:rsidRPr="002C3C4F" w:rsidRDefault="001023D9" w:rsidP="001023D9">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The burden is reduced by allowing </w:t>
      </w:r>
      <w:r w:rsidR="00AD53BB">
        <w:rPr>
          <w:rFonts w:ascii="Times New Roman" w:hAnsi="Times New Roman"/>
          <w:snapToGrid/>
          <w:sz w:val="24"/>
          <w:szCs w:val="24"/>
        </w:rPr>
        <w:t>applicants</w:t>
      </w:r>
      <w:r w:rsidR="007F2B4E">
        <w:rPr>
          <w:rFonts w:ascii="Times New Roman" w:hAnsi="Times New Roman"/>
          <w:snapToGrid/>
          <w:sz w:val="24"/>
          <w:szCs w:val="24"/>
        </w:rPr>
        <w:t xml:space="preserve"> </w:t>
      </w:r>
      <w:r w:rsidR="00AD53BB">
        <w:rPr>
          <w:rFonts w:ascii="Times New Roman" w:hAnsi="Times New Roman"/>
          <w:snapToGrid/>
          <w:sz w:val="24"/>
          <w:szCs w:val="24"/>
        </w:rPr>
        <w:t>to submit</w:t>
      </w:r>
      <w:r>
        <w:rPr>
          <w:rFonts w:ascii="Times New Roman" w:hAnsi="Times New Roman"/>
          <w:snapToGrid/>
          <w:sz w:val="24"/>
          <w:szCs w:val="24"/>
        </w:rPr>
        <w:t xml:space="preserve"> </w:t>
      </w:r>
      <w:r w:rsidR="00104570">
        <w:rPr>
          <w:rFonts w:ascii="Times New Roman" w:hAnsi="Times New Roman"/>
          <w:snapToGrid/>
          <w:sz w:val="24"/>
          <w:szCs w:val="24"/>
        </w:rPr>
        <w:t>required information using the CSBG model plan format.</w:t>
      </w:r>
      <w:r>
        <w:rPr>
          <w:rFonts w:ascii="Times New Roman" w:hAnsi="Times New Roman"/>
          <w:snapToGrid/>
          <w:sz w:val="24"/>
          <w:szCs w:val="24"/>
        </w:rPr>
        <w:t xml:space="preserve">  </w:t>
      </w:r>
      <w:r w:rsidR="00104570">
        <w:rPr>
          <w:rFonts w:ascii="Times New Roman" w:hAnsi="Times New Roman"/>
          <w:snapToGrid/>
          <w:sz w:val="24"/>
          <w:szCs w:val="24"/>
        </w:rPr>
        <w:t xml:space="preserve">This format helps ensure that all information needed for a complete application is provided by the applicant.  </w:t>
      </w:r>
      <w:r>
        <w:rPr>
          <w:rFonts w:ascii="Times New Roman" w:hAnsi="Times New Roman"/>
          <w:snapToGrid/>
          <w:sz w:val="24"/>
          <w:szCs w:val="24"/>
        </w:rPr>
        <w:t>The Office of Community Services makes the CSBG Program Model Plan Application available for downloading from the A</w:t>
      </w:r>
      <w:r w:rsidR="00AD53BB">
        <w:rPr>
          <w:rFonts w:ascii="Times New Roman" w:hAnsi="Times New Roman"/>
          <w:snapToGrid/>
          <w:sz w:val="24"/>
          <w:szCs w:val="24"/>
        </w:rPr>
        <w:t>dministration for Children and Families (ACF)</w:t>
      </w:r>
      <w:r>
        <w:rPr>
          <w:rFonts w:ascii="Times New Roman" w:hAnsi="Times New Roman"/>
          <w:snapToGrid/>
          <w:sz w:val="24"/>
          <w:szCs w:val="24"/>
        </w:rPr>
        <w:t xml:space="preserve"> web site. </w:t>
      </w:r>
      <w:r w:rsidR="00AD53BB">
        <w:rPr>
          <w:rFonts w:ascii="Times New Roman" w:hAnsi="Times New Roman"/>
          <w:snapToGrid/>
          <w:sz w:val="24"/>
          <w:szCs w:val="24"/>
        </w:rPr>
        <w:t xml:space="preserve"> We are working with the ACF Office of Information Systems to develop an electronic process for applicants to submit applications.  Once this option is available, the electronic version will be the same as the paper and web site versions.</w:t>
      </w:r>
    </w:p>
    <w:p w:rsidR="002C3C4F"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Efforts to Identify Duplication and Use of Similar Information </w:t>
      </w:r>
    </w:p>
    <w:p w:rsidR="007F2B4E" w:rsidRPr="001446E3" w:rsidRDefault="007F2B4E" w:rsidP="007F2B4E">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 xml:space="preserve">No other Federal agency has the statutory requirement to collect this information.  </w:t>
      </w:r>
      <w:r w:rsidR="00895F3C" w:rsidRPr="001446E3">
        <w:rPr>
          <w:rFonts w:ascii="Times New Roman" w:hAnsi="Times New Roman"/>
          <w:snapToGrid/>
          <w:sz w:val="24"/>
          <w:szCs w:val="24"/>
        </w:rPr>
        <w:t xml:space="preserve">Consequently, there is no similar source of information which can be modified for the purpose of collecting required model plan information for the CSBG program from one year to the next.   </w:t>
      </w:r>
    </w:p>
    <w:p w:rsidR="00895F3C"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lastRenderedPageBreak/>
        <w:t>Impact on Small Businesses or Other Small Entities</w:t>
      </w:r>
    </w:p>
    <w:p w:rsidR="002C3C4F" w:rsidRPr="001446E3" w:rsidRDefault="00895F3C" w:rsidP="00895F3C">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No small businesses or other small entities will be involved.  Only states, territories, tribes and tribal organizations are affected.</w:t>
      </w:r>
      <w:r w:rsidR="002C3C4F" w:rsidRPr="001446E3">
        <w:rPr>
          <w:rFonts w:ascii="Times New Roman" w:hAnsi="Times New Roman"/>
          <w:snapToGrid/>
          <w:sz w:val="24"/>
          <w:szCs w:val="24"/>
        </w:rPr>
        <w:t xml:space="preserve"> </w:t>
      </w:r>
    </w:p>
    <w:p w:rsidR="0079124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Consequences of Collecting the Information Less Frequently</w:t>
      </w:r>
    </w:p>
    <w:p w:rsidR="00791249" w:rsidRPr="001446E3" w:rsidRDefault="00791249" w:rsidP="00791249">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 xml:space="preserve">The information collection is an activity which is required by law for the receipt of Federal CSBG funds.  The model </w:t>
      </w:r>
      <w:r w:rsidR="000A53D5" w:rsidRPr="001446E3">
        <w:rPr>
          <w:rFonts w:ascii="Times New Roman" w:hAnsi="Times New Roman"/>
          <w:snapToGrid/>
          <w:sz w:val="24"/>
          <w:szCs w:val="24"/>
        </w:rPr>
        <w:t xml:space="preserve">plan </w:t>
      </w:r>
      <w:r w:rsidRPr="001446E3">
        <w:rPr>
          <w:rFonts w:ascii="Times New Roman" w:hAnsi="Times New Roman"/>
          <w:snapToGrid/>
          <w:sz w:val="24"/>
          <w:szCs w:val="24"/>
        </w:rPr>
        <w:t xml:space="preserve">encompasses the content of information statutorily required for a complete plan.  Collecting </w:t>
      </w:r>
      <w:r w:rsidR="000A53D5" w:rsidRPr="001446E3">
        <w:rPr>
          <w:rFonts w:ascii="Times New Roman" w:hAnsi="Times New Roman"/>
          <w:snapToGrid/>
          <w:sz w:val="24"/>
          <w:szCs w:val="24"/>
        </w:rPr>
        <w:t>t</w:t>
      </w:r>
      <w:r w:rsidRPr="001446E3">
        <w:rPr>
          <w:rFonts w:ascii="Times New Roman" w:hAnsi="Times New Roman"/>
          <w:snapToGrid/>
          <w:sz w:val="24"/>
          <w:szCs w:val="24"/>
        </w:rPr>
        <w:t xml:space="preserve">his </w:t>
      </w:r>
      <w:r w:rsidR="000A53D5" w:rsidRPr="001446E3">
        <w:rPr>
          <w:rFonts w:ascii="Times New Roman" w:hAnsi="Times New Roman"/>
          <w:snapToGrid/>
          <w:sz w:val="24"/>
          <w:szCs w:val="24"/>
        </w:rPr>
        <w:t xml:space="preserve">information also </w:t>
      </w:r>
      <w:r w:rsidRPr="001446E3">
        <w:rPr>
          <w:rFonts w:ascii="Times New Roman" w:hAnsi="Times New Roman"/>
          <w:snapToGrid/>
          <w:sz w:val="24"/>
          <w:szCs w:val="24"/>
        </w:rPr>
        <w:t>enables ACF to more effectively monitor and keep track of grantee changes.  I</w:t>
      </w:r>
      <w:r w:rsidR="000A53D5" w:rsidRPr="001446E3">
        <w:rPr>
          <w:rFonts w:ascii="Times New Roman" w:hAnsi="Times New Roman"/>
          <w:snapToGrid/>
          <w:sz w:val="24"/>
          <w:szCs w:val="24"/>
        </w:rPr>
        <w:t xml:space="preserve">n addition, it </w:t>
      </w:r>
      <w:r w:rsidRPr="001446E3">
        <w:rPr>
          <w:rFonts w:ascii="Times New Roman" w:hAnsi="Times New Roman"/>
          <w:snapToGrid/>
          <w:sz w:val="24"/>
          <w:szCs w:val="24"/>
        </w:rPr>
        <w:t xml:space="preserve">provides grantees an optional management tool that may alleviate the burden of preparing additional materials.  Without this information collection, ACF would not be able to issue CSBG grants.  There are no legal obstacles to reduce the burden.   </w:t>
      </w:r>
    </w:p>
    <w:p w:rsidR="000A53D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 Special Circumstances Relating to the Guidelines of 5 CFR 1320.5</w:t>
      </w:r>
    </w:p>
    <w:p w:rsidR="002C3C4F" w:rsidRPr="001446E3" w:rsidRDefault="000A53D5" w:rsidP="000A53D5">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There is no circumstance that requires the information to be provided or the model plan format to be used in a manner inconsistent with the guidelines of 5 CFR 1320.5</w:t>
      </w:r>
      <w:r w:rsidR="001446E3">
        <w:rPr>
          <w:rFonts w:ascii="Times New Roman" w:hAnsi="Times New Roman"/>
          <w:snapToGrid/>
          <w:sz w:val="24"/>
          <w:szCs w:val="24"/>
        </w:rPr>
        <w:t>.</w:t>
      </w:r>
      <w:r w:rsidR="002C3C4F" w:rsidRPr="001446E3">
        <w:rPr>
          <w:rFonts w:ascii="Times New Roman" w:hAnsi="Times New Roman"/>
          <w:snapToGrid/>
          <w:sz w:val="24"/>
          <w:szCs w:val="24"/>
        </w:rPr>
        <w:t xml:space="preserve"> </w:t>
      </w:r>
    </w:p>
    <w:p w:rsidR="002C3C4F"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Comments in Response to the Federal Register Notice and Efforts to Consult Outside the Agency </w:t>
      </w:r>
    </w:p>
    <w:p w:rsidR="006518EF" w:rsidRDefault="00B10D12" w:rsidP="00B10D12">
      <w:pPr>
        <w:widowControl/>
        <w:spacing w:before="100" w:beforeAutospacing="1" w:after="100" w:afterAutospacing="1"/>
        <w:ind w:left="720"/>
        <w:rPr>
          <w:rFonts w:ascii="Times New Roman" w:hAnsi="Times New Roman"/>
          <w:b/>
          <w:snapToGrid/>
          <w:sz w:val="24"/>
          <w:szCs w:val="24"/>
        </w:rPr>
      </w:pPr>
      <w:r w:rsidRPr="001446E3">
        <w:rPr>
          <w:rFonts w:ascii="Times New Roman" w:hAnsi="Times New Roman"/>
          <w:snapToGrid/>
          <w:sz w:val="24"/>
          <w:szCs w:val="24"/>
        </w:rPr>
        <w:t xml:space="preserve">A notice in the Federal Register was posted on </w:t>
      </w:r>
      <w:r w:rsidR="00DD703B">
        <w:rPr>
          <w:rFonts w:ascii="Times New Roman" w:hAnsi="Times New Roman"/>
          <w:snapToGrid/>
          <w:sz w:val="24"/>
          <w:szCs w:val="24"/>
        </w:rPr>
        <w:t>November 7</w:t>
      </w:r>
      <w:r w:rsidRPr="001446E3">
        <w:rPr>
          <w:rFonts w:ascii="Times New Roman" w:hAnsi="Times New Roman"/>
          <w:snapToGrid/>
          <w:sz w:val="24"/>
          <w:szCs w:val="24"/>
        </w:rPr>
        <w:t>, 20</w:t>
      </w:r>
      <w:r w:rsidR="00DD703B">
        <w:rPr>
          <w:rFonts w:ascii="Times New Roman" w:hAnsi="Times New Roman"/>
          <w:snapToGrid/>
          <w:sz w:val="24"/>
          <w:szCs w:val="24"/>
        </w:rPr>
        <w:t>12</w:t>
      </w:r>
      <w:r w:rsidR="00E51233">
        <w:rPr>
          <w:rFonts w:ascii="Times New Roman" w:hAnsi="Times New Roman"/>
          <w:snapToGrid/>
          <w:sz w:val="24"/>
          <w:szCs w:val="24"/>
        </w:rPr>
        <w:t xml:space="preserve"> (Volume 7</w:t>
      </w:r>
      <w:r w:rsidR="00DD703B">
        <w:rPr>
          <w:rFonts w:ascii="Times New Roman" w:hAnsi="Times New Roman"/>
          <w:snapToGrid/>
          <w:sz w:val="24"/>
          <w:szCs w:val="24"/>
        </w:rPr>
        <w:t>7</w:t>
      </w:r>
      <w:r w:rsidR="00E51233">
        <w:rPr>
          <w:rFonts w:ascii="Times New Roman" w:hAnsi="Times New Roman"/>
          <w:snapToGrid/>
          <w:sz w:val="24"/>
          <w:szCs w:val="24"/>
        </w:rPr>
        <w:t>, Number 2</w:t>
      </w:r>
      <w:r w:rsidR="00DD703B">
        <w:rPr>
          <w:rFonts w:ascii="Times New Roman" w:hAnsi="Times New Roman"/>
          <w:snapToGrid/>
          <w:sz w:val="24"/>
          <w:szCs w:val="24"/>
        </w:rPr>
        <w:t>16</w:t>
      </w:r>
      <w:r w:rsidR="00E51233">
        <w:rPr>
          <w:rFonts w:ascii="Times New Roman" w:hAnsi="Times New Roman"/>
          <w:snapToGrid/>
          <w:sz w:val="24"/>
          <w:szCs w:val="24"/>
        </w:rPr>
        <w:t xml:space="preserve">, </w:t>
      </w:r>
      <w:proofErr w:type="gramStart"/>
      <w:r w:rsidR="00E51233">
        <w:rPr>
          <w:rFonts w:ascii="Times New Roman" w:hAnsi="Times New Roman"/>
          <w:snapToGrid/>
          <w:sz w:val="24"/>
          <w:szCs w:val="24"/>
        </w:rPr>
        <w:t>Page</w:t>
      </w:r>
      <w:proofErr w:type="gramEnd"/>
      <w:r w:rsidR="00E51233">
        <w:rPr>
          <w:rFonts w:ascii="Times New Roman" w:hAnsi="Times New Roman"/>
          <w:snapToGrid/>
          <w:sz w:val="24"/>
          <w:szCs w:val="24"/>
        </w:rPr>
        <w:t xml:space="preserve"> </w:t>
      </w:r>
      <w:r w:rsidR="00DD703B">
        <w:rPr>
          <w:rFonts w:ascii="Times New Roman" w:hAnsi="Times New Roman"/>
          <w:snapToGrid/>
          <w:sz w:val="24"/>
          <w:szCs w:val="24"/>
        </w:rPr>
        <w:t>66846</w:t>
      </w:r>
      <w:r w:rsidR="00E51233">
        <w:rPr>
          <w:rFonts w:ascii="Times New Roman" w:hAnsi="Times New Roman"/>
          <w:snapToGrid/>
          <w:sz w:val="24"/>
          <w:szCs w:val="24"/>
        </w:rPr>
        <w:t>)</w:t>
      </w:r>
      <w:r w:rsidRPr="001446E3">
        <w:rPr>
          <w:rFonts w:ascii="Times New Roman" w:hAnsi="Times New Roman"/>
          <w:snapToGrid/>
          <w:sz w:val="24"/>
          <w:szCs w:val="24"/>
        </w:rPr>
        <w:t xml:space="preserve">.  In this notice, ACF solicited public comment on the proposed collection.  </w:t>
      </w:r>
      <w:r w:rsidR="00E51233">
        <w:rPr>
          <w:rFonts w:ascii="Times New Roman" w:hAnsi="Times New Roman"/>
          <w:snapToGrid/>
          <w:sz w:val="24"/>
          <w:szCs w:val="24"/>
        </w:rPr>
        <w:t>Public c</w:t>
      </w:r>
      <w:r w:rsidRPr="001446E3">
        <w:rPr>
          <w:rFonts w:ascii="Times New Roman" w:hAnsi="Times New Roman"/>
          <w:snapToGrid/>
          <w:sz w:val="24"/>
          <w:szCs w:val="24"/>
        </w:rPr>
        <w:t xml:space="preserve">omment was to be received within 60 days of the publication date of the notice. </w:t>
      </w:r>
      <w:r>
        <w:rPr>
          <w:rFonts w:ascii="Times New Roman" w:hAnsi="Times New Roman"/>
          <w:b/>
          <w:snapToGrid/>
          <w:sz w:val="24"/>
          <w:szCs w:val="24"/>
        </w:rPr>
        <w:t xml:space="preserve"> </w:t>
      </w:r>
      <w:r w:rsidRPr="006518EF">
        <w:rPr>
          <w:rFonts w:ascii="Times New Roman" w:hAnsi="Times New Roman"/>
          <w:snapToGrid/>
          <w:sz w:val="24"/>
          <w:szCs w:val="24"/>
        </w:rPr>
        <w:t>ACF received</w:t>
      </w:r>
      <w:r w:rsidR="00E51233" w:rsidRPr="006518EF">
        <w:rPr>
          <w:rFonts w:ascii="Times New Roman" w:hAnsi="Times New Roman"/>
          <w:snapToGrid/>
          <w:sz w:val="24"/>
          <w:szCs w:val="24"/>
        </w:rPr>
        <w:t xml:space="preserve"> no </w:t>
      </w:r>
      <w:r w:rsidR="006518EF" w:rsidRPr="006518EF">
        <w:rPr>
          <w:rFonts w:ascii="Times New Roman" w:hAnsi="Times New Roman"/>
          <w:snapToGrid/>
          <w:sz w:val="24"/>
          <w:szCs w:val="24"/>
        </w:rPr>
        <w:t>public comments.</w:t>
      </w:r>
      <w:r w:rsidRPr="006518EF">
        <w:rPr>
          <w:rFonts w:ascii="Times New Roman" w:hAnsi="Times New Roman"/>
          <w:snapToGrid/>
          <w:sz w:val="24"/>
          <w:szCs w:val="24"/>
        </w:rPr>
        <w:t xml:space="preserve"> </w:t>
      </w:r>
      <w:r w:rsidR="00E51233">
        <w:rPr>
          <w:rFonts w:ascii="Times New Roman" w:hAnsi="Times New Roman"/>
          <w:b/>
          <w:snapToGrid/>
          <w:sz w:val="24"/>
          <w:szCs w:val="24"/>
        </w:rPr>
        <w:t xml:space="preserve"> </w:t>
      </w:r>
    </w:p>
    <w:p w:rsidR="005875B3" w:rsidRPr="002A7FB6" w:rsidRDefault="005875B3" w:rsidP="00B10D12">
      <w:pPr>
        <w:widowControl/>
        <w:spacing w:before="100" w:beforeAutospacing="1" w:after="100" w:afterAutospacing="1"/>
        <w:ind w:left="720"/>
        <w:rPr>
          <w:rFonts w:ascii="Times New Roman" w:hAnsi="Times New Roman"/>
          <w:snapToGrid/>
          <w:sz w:val="24"/>
          <w:szCs w:val="24"/>
        </w:rPr>
      </w:pPr>
      <w:r w:rsidRPr="002A7FB6">
        <w:rPr>
          <w:rFonts w:ascii="Times New Roman" w:hAnsi="Times New Roman"/>
          <w:snapToGrid/>
          <w:sz w:val="24"/>
          <w:szCs w:val="24"/>
        </w:rPr>
        <w:t xml:space="preserve">ACF consulted with the National Association for State Community Services Programs whose members are state </w:t>
      </w:r>
      <w:r w:rsidR="00A01651" w:rsidRPr="002A7FB6">
        <w:rPr>
          <w:rFonts w:ascii="Times New Roman" w:hAnsi="Times New Roman"/>
          <w:snapToGrid/>
          <w:sz w:val="24"/>
          <w:szCs w:val="24"/>
        </w:rPr>
        <w:t>managers</w:t>
      </w:r>
      <w:r w:rsidRPr="002A7FB6">
        <w:rPr>
          <w:rFonts w:ascii="Times New Roman" w:hAnsi="Times New Roman"/>
          <w:snapToGrid/>
          <w:sz w:val="24"/>
          <w:szCs w:val="24"/>
        </w:rPr>
        <w:t xml:space="preserve"> of the CSBG program.  In addition,</w:t>
      </w:r>
      <w:r w:rsidR="00A01651" w:rsidRPr="002A7FB6">
        <w:rPr>
          <w:rFonts w:ascii="Times New Roman" w:hAnsi="Times New Roman"/>
          <w:snapToGrid/>
          <w:sz w:val="24"/>
          <w:szCs w:val="24"/>
        </w:rPr>
        <w:t xml:space="preserve"> ACF</w:t>
      </w:r>
      <w:r w:rsidRPr="002A7FB6">
        <w:rPr>
          <w:rFonts w:ascii="Times New Roman" w:hAnsi="Times New Roman"/>
          <w:snapToGrid/>
          <w:sz w:val="24"/>
          <w:szCs w:val="24"/>
        </w:rPr>
        <w:t xml:space="preserve"> program staff </w:t>
      </w:r>
      <w:r w:rsidR="00A01651" w:rsidRPr="002A7FB6">
        <w:rPr>
          <w:rFonts w:ascii="Times New Roman" w:hAnsi="Times New Roman"/>
          <w:snapToGrid/>
          <w:sz w:val="24"/>
          <w:szCs w:val="24"/>
        </w:rPr>
        <w:t>discussed the CSBG model plan application with State and Tribal officials.</w:t>
      </w:r>
      <w:r w:rsidRPr="002A7FB6">
        <w:rPr>
          <w:rFonts w:ascii="Times New Roman" w:hAnsi="Times New Roman"/>
          <w:snapToGrid/>
          <w:sz w:val="24"/>
          <w:szCs w:val="24"/>
        </w:rPr>
        <w:t xml:space="preserve">    </w:t>
      </w:r>
    </w:p>
    <w:p w:rsidR="002C3C4F"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Explanation of Any Payment or Gift to Respondents </w:t>
      </w:r>
    </w:p>
    <w:p w:rsidR="0064049E" w:rsidRPr="001446E3" w:rsidRDefault="0064049E" w:rsidP="0064049E">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Not applicable—no payment</w:t>
      </w:r>
      <w:r w:rsidR="001446E3">
        <w:rPr>
          <w:rFonts w:ascii="Times New Roman" w:hAnsi="Times New Roman"/>
          <w:snapToGrid/>
          <w:sz w:val="24"/>
          <w:szCs w:val="24"/>
        </w:rPr>
        <w:t xml:space="preserve"> or </w:t>
      </w:r>
      <w:r w:rsidRPr="001446E3">
        <w:rPr>
          <w:rFonts w:ascii="Times New Roman" w:hAnsi="Times New Roman"/>
          <w:snapToGrid/>
          <w:sz w:val="24"/>
          <w:szCs w:val="24"/>
        </w:rPr>
        <w:t>gift will be provided to respondents.</w:t>
      </w:r>
    </w:p>
    <w:p w:rsidR="0064049E" w:rsidRPr="0064049E"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990BED">
        <w:rPr>
          <w:rFonts w:ascii="Times New Roman" w:hAnsi="Times New Roman"/>
          <w:b/>
          <w:snapToGrid/>
          <w:sz w:val="24"/>
          <w:szCs w:val="24"/>
        </w:rPr>
        <w:t>Assurance of Confidentiality Provided to Respondents</w:t>
      </w:r>
    </w:p>
    <w:p w:rsidR="002C3C4F" w:rsidRPr="001446E3" w:rsidRDefault="0064049E" w:rsidP="0064049E">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The information collection does not require an assurance of confidentiality.</w:t>
      </w:r>
      <w:r w:rsidR="002C3C4F" w:rsidRPr="001446E3">
        <w:rPr>
          <w:rFonts w:ascii="Times New Roman" w:hAnsi="Times New Roman"/>
          <w:snapToGrid/>
          <w:sz w:val="24"/>
          <w:szCs w:val="24"/>
        </w:rPr>
        <w:t xml:space="preserve"> </w:t>
      </w:r>
    </w:p>
    <w:p w:rsidR="001446E3"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Justification for Sensitive Questions</w:t>
      </w:r>
    </w:p>
    <w:p w:rsidR="001446E3" w:rsidRPr="001446E3" w:rsidRDefault="001446E3" w:rsidP="001446E3">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This information collection does not involve asking questions of a sensitive nature.</w:t>
      </w:r>
    </w:p>
    <w:p w:rsidR="00253178" w:rsidRDefault="00253178" w:rsidP="00BB7873">
      <w:pPr>
        <w:widowControl/>
        <w:spacing w:before="100" w:beforeAutospacing="1" w:after="100" w:afterAutospacing="1"/>
        <w:ind w:left="360"/>
        <w:rPr>
          <w:rFonts w:ascii="Times New Roman" w:hAnsi="Times New Roman"/>
          <w:b/>
          <w:snapToGrid/>
          <w:sz w:val="24"/>
          <w:szCs w:val="24"/>
        </w:rPr>
      </w:pPr>
    </w:p>
    <w:p w:rsidR="00253178" w:rsidRDefault="00253178" w:rsidP="00BB7873">
      <w:pPr>
        <w:widowControl/>
        <w:spacing w:before="100" w:beforeAutospacing="1" w:after="100" w:afterAutospacing="1"/>
        <w:ind w:left="360"/>
        <w:rPr>
          <w:rFonts w:ascii="Times New Roman" w:hAnsi="Times New Roman"/>
          <w:b/>
          <w:snapToGrid/>
          <w:sz w:val="24"/>
          <w:szCs w:val="24"/>
        </w:rPr>
      </w:pPr>
    </w:p>
    <w:p w:rsidR="002C3C4F" w:rsidRDefault="00BB7873" w:rsidP="00BB7873">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lastRenderedPageBreak/>
        <w:t>12.</w:t>
      </w:r>
      <w:r>
        <w:rPr>
          <w:rFonts w:ascii="Times New Roman" w:hAnsi="Times New Roman"/>
          <w:b/>
          <w:snapToGrid/>
          <w:sz w:val="24"/>
          <w:szCs w:val="24"/>
        </w:rPr>
        <w:tab/>
      </w:r>
      <w:r w:rsidR="002C3C4F" w:rsidRPr="00990BED">
        <w:rPr>
          <w:rFonts w:ascii="Times New Roman" w:hAnsi="Times New Roman"/>
          <w:b/>
          <w:snapToGrid/>
          <w:sz w:val="24"/>
          <w:szCs w:val="24"/>
        </w:rPr>
        <w:t xml:space="preserve">Estimates of Annualized Burden Hours and Costs </w:t>
      </w:r>
    </w:p>
    <w:p w:rsidR="00FD48ED" w:rsidRDefault="00FD48ED" w:rsidP="00FD48ED">
      <w:pPr>
        <w:widowControl/>
        <w:spacing w:before="100" w:beforeAutospacing="1" w:after="100" w:afterAutospacing="1"/>
        <w:ind w:left="720"/>
        <w:rPr>
          <w:rFonts w:ascii="Times New Roman" w:hAnsi="Times New Roman"/>
          <w:snapToGrid/>
          <w:sz w:val="24"/>
          <w:szCs w:val="24"/>
        </w:rPr>
      </w:pPr>
      <w:r w:rsidRPr="00FD48ED">
        <w:rPr>
          <w:rFonts w:ascii="Times New Roman" w:hAnsi="Times New Roman"/>
          <w:snapToGrid/>
          <w:sz w:val="24"/>
          <w:szCs w:val="24"/>
        </w:rPr>
        <w:t xml:space="preserve">There will be approximately 86 respondents (56 states and territories and 30 tribes and tribal organizations).  We estimate it will take each respondent 10 hours to complete the model plan.  This includes time for reviewing previous application plans, gathering data needed and reviewing the completed application.  </w:t>
      </w:r>
    </w:p>
    <w:p w:rsidR="00BB7873" w:rsidRDefault="00BB7873" w:rsidP="00741411">
      <w:pPr>
        <w:widowControl/>
        <w:spacing w:before="100" w:beforeAutospacing="1" w:after="100" w:afterAutospacing="1"/>
        <w:ind w:left="720"/>
        <w:outlineLvl w:val="0"/>
        <w:rPr>
          <w:rFonts w:ascii="Times New Roman" w:hAnsi="Times New Roman"/>
          <w:b/>
          <w:snapToGrid/>
          <w:sz w:val="24"/>
          <w:szCs w:val="24"/>
          <w:u w:val="single"/>
        </w:rPr>
      </w:pPr>
      <w:r w:rsidRPr="00BB7873">
        <w:rPr>
          <w:rFonts w:ascii="Times New Roman" w:hAnsi="Times New Roman"/>
          <w:b/>
          <w:snapToGrid/>
          <w:sz w:val="24"/>
          <w:szCs w:val="24"/>
          <w:u w:val="single"/>
        </w:rPr>
        <w:t>12A. Estimated Annualized Burden Hours</w:t>
      </w:r>
    </w:p>
    <w:p w:rsidR="00CA0B08" w:rsidRDefault="00CA0B08" w:rsidP="00741411">
      <w:pPr>
        <w:widowControl/>
        <w:spacing w:before="100" w:beforeAutospacing="1" w:after="100" w:afterAutospacing="1"/>
        <w:ind w:left="720"/>
        <w:outlineLvl w:val="0"/>
        <w:rPr>
          <w:rFonts w:ascii="Times New Roman" w:hAnsi="Times New Roman"/>
          <w:b/>
          <w:snapToGrid/>
          <w:sz w:val="24"/>
          <w:szCs w:val="24"/>
          <w:u w:val="single"/>
        </w:rPr>
      </w:pPr>
    </w:p>
    <w:tbl>
      <w:tblPr>
        <w:tblStyle w:val="TableGrid"/>
        <w:tblW w:w="0" w:type="auto"/>
        <w:jc w:val="center"/>
        <w:tblLook w:val="01E0"/>
      </w:tblPr>
      <w:tblGrid>
        <w:gridCol w:w="1603"/>
        <w:gridCol w:w="1595"/>
        <w:gridCol w:w="1596"/>
        <w:gridCol w:w="1595"/>
        <w:gridCol w:w="1594"/>
        <w:gridCol w:w="1593"/>
      </w:tblGrid>
      <w:tr w:rsidR="00CA0B08" w:rsidTr="00810AC4">
        <w:trPr>
          <w:jc w:val="center"/>
        </w:trPr>
        <w:tc>
          <w:tcPr>
            <w:tcW w:w="1603" w:type="dxa"/>
          </w:tcPr>
          <w:p w:rsidR="00CA0B08" w:rsidRPr="00306E5E" w:rsidRDefault="00CA0B08" w:rsidP="00741411">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Type of </w:t>
            </w:r>
            <w:r w:rsidR="001F59B8">
              <w:rPr>
                <w:rFonts w:ascii="Times New Roman" w:hAnsi="Times New Roman"/>
                <w:b/>
                <w:snapToGrid/>
                <w:sz w:val="24"/>
                <w:szCs w:val="24"/>
              </w:rPr>
              <w:t>R</w:t>
            </w:r>
            <w:r w:rsidRPr="00306E5E">
              <w:rPr>
                <w:rFonts w:ascii="Times New Roman" w:hAnsi="Times New Roman"/>
                <w:b/>
                <w:snapToGrid/>
                <w:sz w:val="24"/>
                <w:szCs w:val="24"/>
              </w:rPr>
              <w:t>espondent</w:t>
            </w:r>
          </w:p>
        </w:tc>
        <w:tc>
          <w:tcPr>
            <w:tcW w:w="1595" w:type="dxa"/>
          </w:tcPr>
          <w:p w:rsidR="00CA0B08" w:rsidRPr="00306E5E" w:rsidRDefault="00CA0B08" w:rsidP="00741411">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Form </w:t>
            </w:r>
            <w:r w:rsidR="001F59B8">
              <w:rPr>
                <w:rFonts w:ascii="Times New Roman" w:hAnsi="Times New Roman"/>
                <w:b/>
                <w:snapToGrid/>
                <w:sz w:val="24"/>
                <w:szCs w:val="24"/>
              </w:rPr>
              <w:t>N</w:t>
            </w:r>
            <w:r w:rsidRPr="00306E5E">
              <w:rPr>
                <w:rFonts w:ascii="Times New Roman" w:hAnsi="Times New Roman"/>
                <w:b/>
                <w:snapToGrid/>
                <w:sz w:val="24"/>
                <w:szCs w:val="24"/>
              </w:rPr>
              <w:t>ame</w:t>
            </w:r>
          </w:p>
        </w:tc>
        <w:tc>
          <w:tcPr>
            <w:tcW w:w="1596" w:type="dxa"/>
          </w:tcPr>
          <w:p w:rsidR="00CA0B08" w:rsidRPr="00306E5E" w:rsidRDefault="00CA0B08" w:rsidP="00741411">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No. of </w:t>
            </w:r>
            <w:r w:rsidR="001F59B8">
              <w:rPr>
                <w:rFonts w:ascii="Times New Roman" w:hAnsi="Times New Roman"/>
                <w:b/>
                <w:snapToGrid/>
                <w:sz w:val="24"/>
                <w:szCs w:val="24"/>
              </w:rPr>
              <w:t>R</w:t>
            </w:r>
            <w:r w:rsidRPr="00306E5E">
              <w:rPr>
                <w:rFonts w:ascii="Times New Roman" w:hAnsi="Times New Roman"/>
                <w:b/>
                <w:snapToGrid/>
                <w:sz w:val="24"/>
                <w:szCs w:val="24"/>
              </w:rPr>
              <w:t xml:space="preserve">espondents </w:t>
            </w:r>
          </w:p>
        </w:tc>
        <w:tc>
          <w:tcPr>
            <w:tcW w:w="1595" w:type="dxa"/>
          </w:tcPr>
          <w:p w:rsidR="00CA0B08" w:rsidRPr="00306E5E" w:rsidRDefault="00CA0B08" w:rsidP="00741411">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No. </w:t>
            </w:r>
            <w:r w:rsidR="001F59B8">
              <w:rPr>
                <w:rFonts w:ascii="Times New Roman" w:hAnsi="Times New Roman"/>
                <w:b/>
                <w:snapToGrid/>
                <w:sz w:val="24"/>
                <w:szCs w:val="24"/>
              </w:rPr>
              <w:t>Responses per R</w:t>
            </w:r>
            <w:r w:rsidRPr="00306E5E">
              <w:rPr>
                <w:rFonts w:ascii="Times New Roman" w:hAnsi="Times New Roman"/>
                <w:b/>
                <w:snapToGrid/>
                <w:sz w:val="24"/>
                <w:szCs w:val="24"/>
              </w:rPr>
              <w:t>espondent</w:t>
            </w:r>
          </w:p>
        </w:tc>
        <w:tc>
          <w:tcPr>
            <w:tcW w:w="1594" w:type="dxa"/>
          </w:tcPr>
          <w:p w:rsidR="00CA0B08" w:rsidRPr="00306E5E" w:rsidRDefault="00CA0B08" w:rsidP="00741411">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Average </w:t>
            </w:r>
            <w:r w:rsidR="001F59B8">
              <w:rPr>
                <w:rFonts w:ascii="Times New Roman" w:hAnsi="Times New Roman"/>
                <w:b/>
                <w:snapToGrid/>
                <w:sz w:val="24"/>
                <w:szCs w:val="24"/>
              </w:rPr>
              <w:t>B</w:t>
            </w:r>
            <w:r w:rsidRPr="00306E5E">
              <w:rPr>
                <w:rFonts w:ascii="Times New Roman" w:hAnsi="Times New Roman"/>
                <w:b/>
                <w:snapToGrid/>
                <w:sz w:val="24"/>
                <w:szCs w:val="24"/>
              </w:rPr>
              <w:t xml:space="preserve">urden per </w:t>
            </w:r>
            <w:r w:rsidR="001F59B8">
              <w:rPr>
                <w:rFonts w:ascii="Times New Roman" w:hAnsi="Times New Roman"/>
                <w:b/>
                <w:snapToGrid/>
                <w:sz w:val="24"/>
                <w:szCs w:val="24"/>
              </w:rPr>
              <w:t>R</w:t>
            </w:r>
            <w:r w:rsidRPr="00306E5E">
              <w:rPr>
                <w:rFonts w:ascii="Times New Roman" w:hAnsi="Times New Roman"/>
                <w:b/>
                <w:snapToGrid/>
                <w:sz w:val="24"/>
                <w:szCs w:val="24"/>
              </w:rPr>
              <w:t>esponse (in hours)</w:t>
            </w:r>
          </w:p>
        </w:tc>
        <w:tc>
          <w:tcPr>
            <w:tcW w:w="1593" w:type="dxa"/>
          </w:tcPr>
          <w:p w:rsidR="00CA0B08" w:rsidRPr="00306E5E" w:rsidRDefault="00CA0B08" w:rsidP="00741411">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Total </w:t>
            </w:r>
            <w:r w:rsidR="001F59B8">
              <w:rPr>
                <w:rFonts w:ascii="Times New Roman" w:hAnsi="Times New Roman"/>
                <w:b/>
                <w:snapToGrid/>
                <w:sz w:val="24"/>
                <w:szCs w:val="24"/>
              </w:rPr>
              <w:t>B</w:t>
            </w:r>
            <w:r w:rsidRPr="00306E5E">
              <w:rPr>
                <w:rFonts w:ascii="Times New Roman" w:hAnsi="Times New Roman"/>
                <w:b/>
                <w:snapToGrid/>
                <w:sz w:val="24"/>
                <w:szCs w:val="24"/>
              </w:rPr>
              <w:t xml:space="preserve">urden </w:t>
            </w:r>
            <w:r w:rsidR="001F59B8">
              <w:rPr>
                <w:rFonts w:ascii="Times New Roman" w:hAnsi="Times New Roman"/>
                <w:b/>
                <w:snapToGrid/>
                <w:sz w:val="24"/>
                <w:szCs w:val="24"/>
              </w:rPr>
              <w:t>H</w:t>
            </w:r>
            <w:r w:rsidRPr="00306E5E">
              <w:rPr>
                <w:rFonts w:ascii="Times New Roman" w:hAnsi="Times New Roman"/>
                <w:b/>
                <w:snapToGrid/>
                <w:sz w:val="24"/>
                <w:szCs w:val="24"/>
              </w:rPr>
              <w:t>ours</w:t>
            </w:r>
          </w:p>
        </w:tc>
      </w:tr>
      <w:tr w:rsidR="00CA0B08" w:rsidTr="00810AC4">
        <w:trPr>
          <w:jc w:val="center"/>
        </w:trPr>
        <w:tc>
          <w:tcPr>
            <w:tcW w:w="1603" w:type="dxa"/>
          </w:tcPr>
          <w:p w:rsidR="00CA0B08" w:rsidRPr="00542BEB" w:rsidRDefault="00CA0B08"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 xml:space="preserve">States and </w:t>
            </w:r>
            <w:r w:rsidR="00810AC4" w:rsidRPr="00542BEB">
              <w:rPr>
                <w:rFonts w:ascii="Times New Roman" w:hAnsi="Times New Roman"/>
                <w:snapToGrid/>
                <w:sz w:val="24"/>
                <w:szCs w:val="24"/>
              </w:rPr>
              <w:t>T</w:t>
            </w:r>
            <w:r w:rsidRPr="00542BEB">
              <w:rPr>
                <w:rFonts w:ascii="Times New Roman" w:hAnsi="Times New Roman"/>
                <w:snapToGrid/>
                <w:sz w:val="24"/>
                <w:szCs w:val="24"/>
              </w:rPr>
              <w:t>erritories</w:t>
            </w:r>
          </w:p>
        </w:tc>
        <w:tc>
          <w:tcPr>
            <w:tcW w:w="1595" w:type="dxa"/>
          </w:tcPr>
          <w:p w:rsidR="00CA0B08" w:rsidRPr="00542BEB" w:rsidRDefault="002B641C"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 xml:space="preserve">CSBG </w:t>
            </w:r>
            <w:r w:rsidR="00542BEB" w:rsidRPr="00542BEB">
              <w:rPr>
                <w:rFonts w:ascii="Times New Roman" w:hAnsi="Times New Roman"/>
                <w:snapToGrid/>
                <w:sz w:val="24"/>
                <w:szCs w:val="24"/>
              </w:rPr>
              <w:t>P</w:t>
            </w:r>
            <w:r w:rsidRPr="00542BEB">
              <w:rPr>
                <w:rFonts w:ascii="Times New Roman" w:hAnsi="Times New Roman"/>
                <w:snapToGrid/>
                <w:sz w:val="24"/>
                <w:szCs w:val="24"/>
              </w:rPr>
              <w:t xml:space="preserve">rogram </w:t>
            </w:r>
            <w:r w:rsidR="00542BEB" w:rsidRPr="00542BEB">
              <w:rPr>
                <w:rFonts w:ascii="Times New Roman" w:hAnsi="Times New Roman"/>
                <w:snapToGrid/>
                <w:sz w:val="24"/>
                <w:szCs w:val="24"/>
              </w:rPr>
              <w:t>M</w:t>
            </w:r>
            <w:r w:rsidRPr="00542BEB">
              <w:rPr>
                <w:rFonts w:ascii="Times New Roman" w:hAnsi="Times New Roman"/>
                <w:snapToGrid/>
                <w:sz w:val="24"/>
                <w:szCs w:val="24"/>
              </w:rPr>
              <w:t xml:space="preserve">odel </w:t>
            </w:r>
            <w:r w:rsidR="00542BEB" w:rsidRPr="00542BEB">
              <w:rPr>
                <w:rFonts w:ascii="Times New Roman" w:hAnsi="Times New Roman"/>
                <w:snapToGrid/>
                <w:sz w:val="24"/>
                <w:szCs w:val="24"/>
              </w:rPr>
              <w:t>P</w:t>
            </w:r>
            <w:r w:rsidRPr="00542BEB">
              <w:rPr>
                <w:rFonts w:ascii="Times New Roman" w:hAnsi="Times New Roman"/>
                <w:snapToGrid/>
                <w:sz w:val="24"/>
                <w:szCs w:val="24"/>
              </w:rPr>
              <w:t xml:space="preserve">lan </w:t>
            </w:r>
            <w:r w:rsidR="00542BEB" w:rsidRPr="00542BEB">
              <w:rPr>
                <w:rFonts w:ascii="Times New Roman" w:hAnsi="Times New Roman"/>
                <w:snapToGrid/>
                <w:sz w:val="24"/>
                <w:szCs w:val="24"/>
              </w:rPr>
              <w:t>A</w:t>
            </w:r>
            <w:r w:rsidRPr="00542BEB">
              <w:rPr>
                <w:rFonts w:ascii="Times New Roman" w:hAnsi="Times New Roman"/>
                <w:snapToGrid/>
                <w:sz w:val="24"/>
                <w:szCs w:val="24"/>
              </w:rPr>
              <w:t>pplication</w:t>
            </w:r>
          </w:p>
        </w:tc>
        <w:tc>
          <w:tcPr>
            <w:tcW w:w="1596" w:type="dxa"/>
          </w:tcPr>
          <w:p w:rsidR="00CA0B08" w:rsidRPr="00542BEB" w:rsidRDefault="00542BEB"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56</w:t>
            </w:r>
          </w:p>
        </w:tc>
        <w:tc>
          <w:tcPr>
            <w:tcW w:w="1595" w:type="dxa"/>
          </w:tcPr>
          <w:p w:rsidR="00CA0B08" w:rsidRPr="00542BEB" w:rsidRDefault="00542BEB"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1</w:t>
            </w:r>
          </w:p>
        </w:tc>
        <w:tc>
          <w:tcPr>
            <w:tcW w:w="1594" w:type="dxa"/>
          </w:tcPr>
          <w:p w:rsidR="00CA0B08" w:rsidRPr="00542BEB" w:rsidRDefault="00542BEB"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10</w:t>
            </w:r>
          </w:p>
        </w:tc>
        <w:tc>
          <w:tcPr>
            <w:tcW w:w="1593" w:type="dxa"/>
          </w:tcPr>
          <w:p w:rsidR="00CA0B08" w:rsidRPr="00542BEB" w:rsidRDefault="00542BEB"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560</w:t>
            </w:r>
          </w:p>
        </w:tc>
      </w:tr>
      <w:tr w:rsidR="00CA0B08" w:rsidTr="00810AC4">
        <w:trPr>
          <w:jc w:val="center"/>
        </w:trPr>
        <w:tc>
          <w:tcPr>
            <w:tcW w:w="1603" w:type="dxa"/>
          </w:tcPr>
          <w:p w:rsidR="00CA0B08" w:rsidRPr="00542BEB" w:rsidRDefault="002B641C"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Tribes and Tribal Governments</w:t>
            </w:r>
          </w:p>
        </w:tc>
        <w:tc>
          <w:tcPr>
            <w:tcW w:w="1595" w:type="dxa"/>
          </w:tcPr>
          <w:p w:rsidR="00CA0B08" w:rsidRPr="00542BEB" w:rsidRDefault="00542BEB"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CSBG Program Model Plan Application</w:t>
            </w:r>
          </w:p>
        </w:tc>
        <w:tc>
          <w:tcPr>
            <w:tcW w:w="1596" w:type="dxa"/>
          </w:tcPr>
          <w:p w:rsidR="00CA0B08" w:rsidRPr="00542BEB" w:rsidRDefault="00542BEB"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 xml:space="preserve"> 30</w:t>
            </w:r>
          </w:p>
        </w:tc>
        <w:tc>
          <w:tcPr>
            <w:tcW w:w="1595" w:type="dxa"/>
          </w:tcPr>
          <w:p w:rsidR="00CA0B08" w:rsidRPr="00542BEB" w:rsidRDefault="00542BEB"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1</w:t>
            </w:r>
          </w:p>
        </w:tc>
        <w:tc>
          <w:tcPr>
            <w:tcW w:w="1594" w:type="dxa"/>
          </w:tcPr>
          <w:p w:rsidR="00CA0B08" w:rsidRPr="00542BEB" w:rsidRDefault="00542BEB"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10</w:t>
            </w:r>
          </w:p>
        </w:tc>
        <w:tc>
          <w:tcPr>
            <w:tcW w:w="1593" w:type="dxa"/>
          </w:tcPr>
          <w:p w:rsidR="00CA0B08" w:rsidRPr="00542BEB" w:rsidRDefault="00542BEB"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300</w:t>
            </w:r>
          </w:p>
        </w:tc>
      </w:tr>
      <w:tr w:rsidR="00CA0B08" w:rsidTr="00810AC4">
        <w:trPr>
          <w:jc w:val="center"/>
        </w:trPr>
        <w:tc>
          <w:tcPr>
            <w:tcW w:w="1603" w:type="dxa"/>
          </w:tcPr>
          <w:p w:rsidR="00CA0B08" w:rsidRPr="00542BEB" w:rsidRDefault="00306E5E"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Total</w:t>
            </w:r>
          </w:p>
        </w:tc>
        <w:tc>
          <w:tcPr>
            <w:tcW w:w="1595" w:type="dxa"/>
          </w:tcPr>
          <w:p w:rsidR="00CA0B08" w:rsidRDefault="00CA0B08" w:rsidP="00741411">
            <w:pPr>
              <w:widowControl/>
              <w:spacing w:before="100" w:beforeAutospacing="1" w:after="100" w:afterAutospacing="1"/>
              <w:outlineLvl w:val="0"/>
              <w:rPr>
                <w:rFonts w:ascii="Times New Roman" w:hAnsi="Times New Roman"/>
                <w:b/>
                <w:snapToGrid/>
                <w:sz w:val="24"/>
                <w:szCs w:val="24"/>
                <w:u w:val="single"/>
              </w:rPr>
            </w:pPr>
          </w:p>
        </w:tc>
        <w:tc>
          <w:tcPr>
            <w:tcW w:w="1596" w:type="dxa"/>
          </w:tcPr>
          <w:p w:rsidR="00CA0B08" w:rsidRDefault="00CA0B08" w:rsidP="00741411">
            <w:pPr>
              <w:widowControl/>
              <w:spacing w:before="100" w:beforeAutospacing="1" w:after="100" w:afterAutospacing="1"/>
              <w:outlineLvl w:val="0"/>
              <w:rPr>
                <w:rFonts w:ascii="Times New Roman" w:hAnsi="Times New Roman"/>
                <w:b/>
                <w:snapToGrid/>
                <w:sz w:val="24"/>
                <w:szCs w:val="24"/>
                <w:u w:val="single"/>
              </w:rPr>
            </w:pPr>
          </w:p>
        </w:tc>
        <w:tc>
          <w:tcPr>
            <w:tcW w:w="1595" w:type="dxa"/>
          </w:tcPr>
          <w:p w:rsidR="00CA0B08" w:rsidRDefault="00CA0B08" w:rsidP="00741411">
            <w:pPr>
              <w:widowControl/>
              <w:spacing w:before="100" w:beforeAutospacing="1" w:after="100" w:afterAutospacing="1"/>
              <w:outlineLvl w:val="0"/>
              <w:rPr>
                <w:rFonts w:ascii="Times New Roman" w:hAnsi="Times New Roman"/>
                <w:b/>
                <w:snapToGrid/>
                <w:sz w:val="24"/>
                <w:szCs w:val="24"/>
                <w:u w:val="single"/>
              </w:rPr>
            </w:pPr>
          </w:p>
        </w:tc>
        <w:tc>
          <w:tcPr>
            <w:tcW w:w="1594" w:type="dxa"/>
          </w:tcPr>
          <w:p w:rsidR="00CA0B08" w:rsidRDefault="00CA0B08" w:rsidP="00741411">
            <w:pPr>
              <w:widowControl/>
              <w:spacing w:before="100" w:beforeAutospacing="1" w:after="100" w:afterAutospacing="1"/>
              <w:outlineLvl w:val="0"/>
              <w:rPr>
                <w:rFonts w:ascii="Times New Roman" w:hAnsi="Times New Roman"/>
                <w:b/>
                <w:snapToGrid/>
                <w:sz w:val="24"/>
                <w:szCs w:val="24"/>
                <w:u w:val="single"/>
              </w:rPr>
            </w:pPr>
          </w:p>
        </w:tc>
        <w:tc>
          <w:tcPr>
            <w:tcW w:w="1593" w:type="dxa"/>
          </w:tcPr>
          <w:p w:rsidR="00CA0B08" w:rsidRPr="00542BEB" w:rsidRDefault="00542BEB"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860</w:t>
            </w:r>
          </w:p>
        </w:tc>
      </w:tr>
    </w:tbl>
    <w:p w:rsidR="00CA0B08" w:rsidRDefault="00CA0B08" w:rsidP="00741411">
      <w:pPr>
        <w:widowControl/>
        <w:spacing w:before="100" w:beforeAutospacing="1" w:after="100" w:afterAutospacing="1"/>
        <w:ind w:left="720"/>
        <w:outlineLvl w:val="0"/>
        <w:rPr>
          <w:rFonts w:ascii="Times New Roman" w:hAnsi="Times New Roman"/>
          <w:b/>
          <w:snapToGrid/>
          <w:sz w:val="24"/>
          <w:szCs w:val="24"/>
          <w:u w:val="single"/>
        </w:rPr>
      </w:pPr>
    </w:p>
    <w:p w:rsidR="00BB7873" w:rsidRDefault="00BB7873" w:rsidP="00741411">
      <w:pPr>
        <w:widowControl/>
        <w:spacing w:before="100" w:beforeAutospacing="1" w:after="100" w:afterAutospacing="1"/>
        <w:ind w:left="720"/>
        <w:outlineLvl w:val="0"/>
        <w:rPr>
          <w:rFonts w:ascii="Times New Roman" w:hAnsi="Times New Roman"/>
          <w:b/>
          <w:snapToGrid/>
          <w:sz w:val="24"/>
          <w:szCs w:val="24"/>
          <w:u w:val="single"/>
        </w:rPr>
      </w:pPr>
      <w:r w:rsidRPr="00BB7873">
        <w:rPr>
          <w:rFonts w:ascii="Times New Roman" w:hAnsi="Times New Roman"/>
          <w:b/>
          <w:snapToGrid/>
          <w:sz w:val="24"/>
          <w:szCs w:val="24"/>
          <w:u w:val="single"/>
        </w:rPr>
        <w:t>12B. Estimated Annualized Burden Costs</w:t>
      </w:r>
      <w:r w:rsidR="001F59B8">
        <w:rPr>
          <w:rFonts w:ascii="Times New Roman" w:hAnsi="Times New Roman"/>
          <w:b/>
          <w:snapToGrid/>
          <w:sz w:val="24"/>
          <w:szCs w:val="24"/>
          <w:u w:val="single"/>
        </w:rPr>
        <w:t xml:space="preserve"> </w:t>
      </w:r>
    </w:p>
    <w:p w:rsidR="00306E5E" w:rsidRDefault="00306E5E" w:rsidP="00741411">
      <w:pPr>
        <w:widowControl/>
        <w:spacing w:before="100" w:beforeAutospacing="1" w:after="100" w:afterAutospacing="1"/>
        <w:ind w:left="720"/>
        <w:outlineLvl w:val="0"/>
        <w:rPr>
          <w:rFonts w:ascii="Times New Roman" w:hAnsi="Times New Roman"/>
          <w:b/>
          <w:snapToGrid/>
          <w:sz w:val="24"/>
          <w:szCs w:val="24"/>
          <w:u w:val="single"/>
        </w:rPr>
      </w:pPr>
    </w:p>
    <w:tbl>
      <w:tblPr>
        <w:tblStyle w:val="TableGrid"/>
        <w:tblW w:w="0" w:type="auto"/>
        <w:jc w:val="center"/>
        <w:tblLook w:val="01E0"/>
      </w:tblPr>
      <w:tblGrid>
        <w:gridCol w:w="2268"/>
        <w:gridCol w:w="2280"/>
        <w:gridCol w:w="2160"/>
        <w:gridCol w:w="2040"/>
      </w:tblGrid>
      <w:tr w:rsidR="00306E5E" w:rsidTr="00810AC4">
        <w:trPr>
          <w:trHeight w:val="350"/>
          <w:jc w:val="center"/>
        </w:trPr>
        <w:tc>
          <w:tcPr>
            <w:tcW w:w="2268" w:type="dxa"/>
          </w:tcPr>
          <w:p w:rsidR="00306E5E" w:rsidRPr="001F59B8" w:rsidRDefault="001F59B8" w:rsidP="00741411">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Type of </w:t>
            </w:r>
            <w:r>
              <w:rPr>
                <w:rFonts w:ascii="Times New Roman" w:hAnsi="Times New Roman"/>
                <w:b/>
                <w:snapToGrid/>
                <w:sz w:val="24"/>
                <w:szCs w:val="24"/>
              </w:rPr>
              <w:t>R</w:t>
            </w:r>
            <w:r w:rsidRPr="00306E5E">
              <w:rPr>
                <w:rFonts w:ascii="Times New Roman" w:hAnsi="Times New Roman"/>
                <w:b/>
                <w:snapToGrid/>
                <w:sz w:val="24"/>
                <w:szCs w:val="24"/>
              </w:rPr>
              <w:t>espondent</w:t>
            </w:r>
          </w:p>
        </w:tc>
        <w:tc>
          <w:tcPr>
            <w:tcW w:w="2280" w:type="dxa"/>
          </w:tcPr>
          <w:p w:rsidR="00306E5E" w:rsidRPr="00810AC4" w:rsidRDefault="00810AC4" w:rsidP="00741411">
            <w:pPr>
              <w:widowControl/>
              <w:spacing w:before="100" w:beforeAutospacing="1" w:after="100" w:afterAutospacing="1"/>
              <w:outlineLvl w:val="0"/>
              <w:rPr>
                <w:rFonts w:ascii="Times New Roman" w:hAnsi="Times New Roman"/>
                <w:b/>
                <w:snapToGrid/>
                <w:sz w:val="24"/>
                <w:szCs w:val="24"/>
              </w:rPr>
            </w:pPr>
            <w:r w:rsidRPr="00810AC4">
              <w:rPr>
                <w:rFonts w:ascii="Times New Roman" w:hAnsi="Times New Roman"/>
                <w:b/>
                <w:snapToGrid/>
                <w:sz w:val="24"/>
                <w:szCs w:val="24"/>
              </w:rPr>
              <w:t>Total Burden Hours</w:t>
            </w:r>
          </w:p>
        </w:tc>
        <w:tc>
          <w:tcPr>
            <w:tcW w:w="2160" w:type="dxa"/>
          </w:tcPr>
          <w:p w:rsidR="00306E5E" w:rsidRPr="00810AC4" w:rsidRDefault="00810AC4" w:rsidP="00741411">
            <w:pPr>
              <w:widowControl/>
              <w:spacing w:before="100" w:beforeAutospacing="1" w:after="100" w:afterAutospacing="1"/>
              <w:outlineLvl w:val="0"/>
              <w:rPr>
                <w:rFonts w:ascii="Times New Roman" w:hAnsi="Times New Roman"/>
                <w:b/>
                <w:snapToGrid/>
                <w:sz w:val="24"/>
                <w:szCs w:val="24"/>
              </w:rPr>
            </w:pPr>
            <w:r w:rsidRPr="00810AC4">
              <w:rPr>
                <w:rFonts w:ascii="Times New Roman" w:hAnsi="Times New Roman"/>
                <w:b/>
                <w:snapToGrid/>
                <w:sz w:val="24"/>
                <w:szCs w:val="24"/>
              </w:rPr>
              <w:t>Hourly Wage Rate</w:t>
            </w:r>
          </w:p>
        </w:tc>
        <w:tc>
          <w:tcPr>
            <w:tcW w:w="2040" w:type="dxa"/>
          </w:tcPr>
          <w:p w:rsidR="00306E5E" w:rsidRPr="00810AC4" w:rsidRDefault="00810AC4" w:rsidP="00741411">
            <w:pPr>
              <w:widowControl/>
              <w:spacing w:before="100" w:beforeAutospacing="1" w:after="100" w:afterAutospacing="1"/>
              <w:outlineLvl w:val="0"/>
              <w:rPr>
                <w:rFonts w:ascii="Times New Roman" w:hAnsi="Times New Roman"/>
                <w:b/>
                <w:snapToGrid/>
                <w:sz w:val="24"/>
                <w:szCs w:val="24"/>
              </w:rPr>
            </w:pPr>
            <w:r w:rsidRPr="00810AC4">
              <w:rPr>
                <w:rFonts w:ascii="Times New Roman" w:hAnsi="Times New Roman"/>
                <w:b/>
                <w:snapToGrid/>
                <w:sz w:val="24"/>
                <w:szCs w:val="24"/>
              </w:rPr>
              <w:t>Total Respondent Costs</w:t>
            </w:r>
          </w:p>
        </w:tc>
      </w:tr>
      <w:tr w:rsidR="00810AC4" w:rsidTr="00810AC4">
        <w:trPr>
          <w:jc w:val="center"/>
        </w:trPr>
        <w:tc>
          <w:tcPr>
            <w:tcW w:w="2268" w:type="dxa"/>
          </w:tcPr>
          <w:p w:rsidR="00810AC4" w:rsidRPr="00542BEB" w:rsidRDefault="00810AC4" w:rsidP="00206DE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States and Territories</w:t>
            </w:r>
          </w:p>
        </w:tc>
        <w:tc>
          <w:tcPr>
            <w:tcW w:w="2280" w:type="dxa"/>
          </w:tcPr>
          <w:p w:rsidR="00810AC4" w:rsidRPr="00810AC4" w:rsidRDefault="00810AC4" w:rsidP="00741411">
            <w:pPr>
              <w:widowControl/>
              <w:spacing w:before="100" w:beforeAutospacing="1" w:after="100" w:afterAutospacing="1"/>
              <w:outlineLvl w:val="0"/>
              <w:rPr>
                <w:rFonts w:ascii="Times New Roman" w:hAnsi="Times New Roman"/>
                <w:snapToGrid/>
                <w:sz w:val="24"/>
                <w:szCs w:val="24"/>
              </w:rPr>
            </w:pPr>
            <w:r w:rsidRPr="00810AC4">
              <w:rPr>
                <w:rFonts w:ascii="Times New Roman" w:hAnsi="Times New Roman"/>
                <w:snapToGrid/>
                <w:sz w:val="24"/>
                <w:szCs w:val="24"/>
              </w:rPr>
              <w:t>56</w:t>
            </w:r>
          </w:p>
        </w:tc>
        <w:tc>
          <w:tcPr>
            <w:tcW w:w="2160" w:type="dxa"/>
          </w:tcPr>
          <w:p w:rsidR="00810AC4" w:rsidRPr="00810AC4" w:rsidRDefault="00810AC4" w:rsidP="009B1A87">
            <w:pPr>
              <w:widowControl/>
              <w:spacing w:before="100" w:beforeAutospacing="1" w:after="100" w:afterAutospacing="1"/>
              <w:outlineLvl w:val="0"/>
              <w:rPr>
                <w:rFonts w:ascii="Times New Roman" w:hAnsi="Times New Roman"/>
                <w:snapToGrid/>
                <w:sz w:val="24"/>
                <w:szCs w:val="24"/>
              </w:rPr>
            </w:pPr>
            <w:r w:rsidRPr="00810AC4">
              <w:rPr>
                <w:rFonts w:ascii="Times New Roman" w:hAnsi="Times New Roman"/>
                <w:snapToGrid/>
                <w:sz w:val="24"/>
                <w:szCs w:val="24"/>
              </w:rPr>
              <w:t>$2</w:t>
            </w:r>
            <w:r w:rsidR="009B1A87">
              <w:rPr>
                <w:rFonts w:ascii="Times New Roman" w:hAnsi="Times New Roman"/>
                <w:snapToGrid/>
                <w:sz w:val="24"/>
                <w:szCs w:val="24"/>
              </w:rPr>
              <w:t>8.20</w:t>
            </w:r>
          </w:p>
        </w:tc>
        <w:tc>
          <w:tcPr>
            <w:tcW w:w="2040" w:type="dxa"/>
          </w:tcPr>
          <w:p w:rsidR="00810AC4" w:rsidRPr="00810AC4" w:rsidRDefault="00810AC4" w:rsidP="009B1A87">
            <w:pPr>
              <w:widowControl/>
              <w:spacing w:before="100" w:beforeAutospacing="1" w:after="100" w:afterAutospacing="1"/>
              <w:outlineLvl w:val="0"/>
              <w:rPr>
                <w:rFonts w:ascii="Times New Roman" w:hAnsi="Times New Roman"/>
                <w:snapToGrid/>
                <w:sz w:val="24"/>
                <w:szCs w:val="24"/>
              </w:rPr>
            </w:pPr>
            <w:r w:rsidRPr="00810AC4">
              <w:rPr>
                <w:rFonts w:ascii="Times New Roman" w:hAnsi="Times New Roman"/>
                <w:snapToGrid/>
                <w:sz w:val="24"/>
                <w:szCs w:val="24"/>
              </w:rPr>
              <w:t>$15</w:t>
            </w:r>
            <w:r w:rsidR="009B1A87">
              <w:rPr>
                <w:rFonts w:ascii="Times New Roman" w:hAnsi="Times New Roman"/>
                <w:snapToGrid/>
                <w:sz w:val="24"/>
                <w:szCs w:val="24"/>
              </w:rPr>
              <w:t>79.20</w:t>
            </w:r>
          </w:p>
        </w:tc>
      </w:tr>
      <w:tr w:rsidR="00810AC4" w:rsidTr="00810AC4">
        <w:trPr>
          <w:jc w:val="center"/>
        </w:trPr>
        <w:tc>
          <w:tcPr>
            <w:tcW w:w="2268" w:type="dxa"/>
          </w:tcPr>
          <w:p w:rsidR="00810AC4" w:rsidRPr="00542BEB" w:rsidRDefault="00810AC4" w:rsidP="00206DE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Tribes and Tribal Governments</w:t>
            </w:r>
          </w:p>
        </w:tc>
        <w:tc>
          <w:tcPr>
            <w:tcW w:w="2280" w:type="dxa"/>
          </w:tcPr>
          <w:p w:rsidR="00810AC4" w:rsidRPr="00810AC4" w:rsidRDefault="00810AC4" w:rsidP="00741411">
            <w:pPr>
              <w:widowControl/>
              <w:spacing w:before="100" w:beforeAutospacing="1" w:after="100" w:afterAutospacing="1"/>
              <w:outlineLvl w:val="0"/>
              <w:rPr>
                <w:rFonts w:ascii="Times New Roman" w:hAnsi="Times New Roman"/>
                <w:snapToGrid/>
                <w:sz w:val="24"/>
                <w:szCs w:val="24"/>
              </w:rPr>
            </w:pPr>
            <w:r w:rsidRPr="00810AC4">
              <w:rPr>
                <w:rFonts w:ascii="Times New Roman" w:hAnsi="Times New Roman"/>
                <w:snapToGrid/>
                <w:sz w:val="24"/>
                <w:szCs w:val="24"/>
              </w:rPr>
              <w:t>30</w:t>
            </w:r>
          </w:p>
        </w:tc>
        <w:tc>
          <w:tcPr>
            <w:tcW w:w="2160" w:type="dxa"/>
          </w:tcPr>
          <w:p w:rsidR="00810AC4" w:rsidRPr="00810AC4" w:rsidRDefault="00810AC4" w:rsidP="009B1A87">
            <w:pPr>
              <w:widowControl/>
              <w:spacing w:before="100" w:beforeAutospacing="1" w:after="100" w:afterAutospacing="1"/>
              <w:outlineLvl w:val="0"/>
              <w:rPr>
                <w:rFonts w:ascii="Times New Roman" w:hAnsi="Times New Roman"/>
                <w:snapToGrid/>
                <w:sz w:val="24"/>
                <w:szCs w:val="24"/>
              </w:rPr>
            </w:pPr>
            <w:r w:rsidRPr="00810AC4">
              <w:rPr>
                <w:rFonts w:ascii="Times New Roman" w:hAnsi="Times New Roman"/>
                <w:snapToGrid/>
                <w:sz w:val="24"/>
                <w:szCs w:val="24"/>
              </w:rPr>
              <w:t>$2</w:t>
            </w:r>
            <w:r w:rsidR="009B1A87">
              <w:rPr>
                <w:rFonts w:ascii="Times New Roman" w:hAnsi="Times New Roman"/>
                <w:snapToGrid/>
                <w:sz w:val="24"/>
                <w:szCs w:val="24"/>
              </w:rPr>
              <w:t>8.20</w:t>
            </w:r>
          </w:p>
        </w:tc>
        <w:tc>
          <w:tcPr>
            <w:tcW w:w="2040" w:type="dxa"/>
          </w:tcPr>
          <w:p w:rsidR="00810AC4" w:rsidRPr="00810AC4" w:rsidRDefault="00810AC4" w:rsidP="003E6402">
            <w:pPr>
              <w:widowControl/>
              <w:spacing w:before="100" w:beforeAutospacing="1" w:after="100" w:afterAutospacing="1"/>
              <w:outlineLvl w:val="0"/>
              <w:rPr>
                <w:rFonts w:ascii="Times New Roman" w:hAnsi="Times New Roman"/>
                <w:snapToGrid/>
                <w:sz w:val="24"/>
                <w:szCs w:val="24"/>
              </w:rPr>
            </w:pPr>
            <w:r w:rsidRPr="00810AC4">
              <w:rPr>
                <w:rFonts w:ascii="Times New Roman" w:hAnsi="Times New Roman"/>
                <w:snapToGrid/>
                <w:sz w:val="24"/>
                <w:szCs w:val="24"/>
              </w:rPr>
              <w:t>$8</w:t>
            </w:r>
            <w:r w:rsidR="003E6402">
              <w:rPr>
                <w:rFonts w:ascii="Times New Roman" w:hAnsi="Times New Roman"/>
                <w:snapToGrid/>
                <w:sz w:val="24"/>
                <w:szCs w:val="24"/>
              </w:rPr>
              <w:t>46.00</w:t>
            </w:r>
          </w:p>
        </w:tc>
      </w:tr>
      <w:tr w:rsidR="00810AC4" w:rsidTr="00810AC4">
        <w:trPr>
          <w:jc w:val="center"/>
        </w:trPr>
        <w:tc>
          <w:tcPr>
            <w:tcW w:w="2268" w:type="dxa"/>
          </w:tcPr>
          <w:p w:rsidR="00810AC4" w:rsidRPr="00542BEB" w:rsidRDefault="00810AC4" w:rsidP="00741411">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Total</w:t>
            </w:r>
          </w:p>
        </w:tc>
        <w:tc>
          <w:tcPr>
            <w:tcW w:w="2280" w:type="dxa"/>
          </w:tcPr>
          <w:p w:rsidR="00810AC4" w:rsidRPr="00810AC4" w:rsidRDefault="00810AC4" w:rsidP="00741411">
            <w:pPr>
              <w:widowControl/>
              <w:spacing w:before="100" w:beforeAutospacing="1" w:after="100" w:afterAutospacing="1"/>
              <w:outlineLvl w:val="0"/>
              <w:rPr>
                <w:rFonts w:ascii="Times New Roman" w:hAnsi="Times New Roman"/>
                <w:snapToGrid/>
                <w:sz w:val="24"/>
                <w:szCs w:val="24"/>
              </w:rPr>
            </w:pPr>
          </w:p>
        </w:tc>
        <w:tc>
          <w:tcPr>
            <w:tcW w:w="2160" w:type="dxa"/>
          </w:tcPr>
          <w:p w:rsidR="00810AC4" w:rsidRPr="00810AC4" w:rsidRDefault="00810AC4" w:rsidP="00741411">
            <w:pPr>
              <w:widowControl/>
              <w:spacing w:before="100" w:beforeAutospacing="1" w:after="100" w:afterAutospacing="1"/>
              <w:outlineLvl w:val="0"/>
              <w:rPr>
                <w:rFonts w:ascii="Times New Roman" w:hAnsi="Times New Roman"/>
                <w:snapToGrid/>
                <w:sz w:val="24"/>
                <w:szCs w:val="24"/>
              </w:rPr>
            </w:pPr>
          </w:p>
        </w:tc>
        <w:tc>
          <w:tcPr>
            <w:tcW w:w="2040" w:type="dxa"/>
          </w:tcPr>
          <w:p w:rsidR="00810AC4" w:rsidRPr="00810AC4" w:rsidRDefault="00C7405D" w:rsidP="003E6402">
            <w:pPr>
              <w:widowControl/>
              <w:spacing w:before="100" w:beforeAutospacing="1" w:after="100" w:afterAutospacing="1"/>
              <w:outlineLvl w:val="0"/>
              <w:rPr>
                <w:rFonts w:ascii="Times New Roman" w:hAnsi="Times New Roman"/>
                <w:snapToGrid/>
                <w:sz w:val="24"/>
                <w:szCs w:val="24"/>
              </w:rPr>
            </w:pPr>
            <w:r>
              <w:rPr>
                <w:rFonts w:ascii="Times New Roman" w:hAnsi="Times New Roman"/>
                <w:snapToGrid/>
                <w:sz w:val="24"/>
                <w:szCs w:val="24"/>
              </w:rPr>
              <w:t>$2</w:t>
            </w:r>
            <w:r w:rsidR="003E6402">
              <w:rPr>
                <w:rFonts w:ascii="Times New Roman" w:hAnsi="Times New Roman"/>
                <w:snapToGrid/>
                <w:sz w:val="24"/>
                <w:szCs w:val="24"/>
              </w:rPr>
              <w:t>425.20</w:t>
            </w:r>
          </w:p>
        </w:tc>
      </w:tr>
    </w:tbl>
    <w:p w:rsidR="00306E5E" w:rsidRPr="00BB7873" w:rsidRDefault="00306E5E" w:rsidP="00741411">
      <w:pPr>
        <w:widowControl/>
        <w:spacing w:before="100" w:beforeAutospacing="1" w:after="100" w:afterAutospacing="1"/>
        <w:ind w:left="720"/>
        <w:outlineLvl w:val="0"/>
        <w:rPr>
          <w:rFonts w:ascii="Times New Roman" w:hAnsi="Times New Roman"/>
          <w:b/>
          <w:snapToGrid/>
          <w:sz w:val="24"/>
          <w:szCs w:val="24"/>
          <w:u w:val="single"/>
        </w:rPr>
      </w:pPr>
    </w:p>
    <w:p w:rsidR="00BB7873" w:rsidRPr="0089759A" w:rsidRDefault="007E348A" w:rsidP="007E348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lastRenderedPageBreak/>
        <w:t>The</w:t>
      </w:r>
      <w:r w:rsidR="0089759A">
        <w:rPr>
          <w:rFonts w:ascii="Times New Roman" w:hAnsi="Times New Roman"/>
          <w:snapToGrid/>
          <w:sz w:val="24"/>
          <w:szCs w:val="24"/>
        </w:rPr>
        <w:t xml:space="preserve"> respondents are CSBG program managers.  </w:t>
      </w:r>
      <w:r>
        <w:rPr>
          <w:rFonts w:ascii="Times New Roman" w:hAnsi="Times New Roman"/>
          <w:snapToGrid/>
          <w:sz w:val="24"/>
          <w:szCs w:val="24"/>
        </w:rPr>
        <w:t>T</w:t>
      </w:r>
      <w:r w:rsidR="0089759A">
        <w:rPr>
          <w:rFonts w:ascii="Times New Roman" w:hAnsi="Times New Roman"/>
          <w:snapToGrid/>
          <w:sz w:val="24"/>
          <w:szCs w:val="24"/>
        </w:rPr>
        <w:t xml:space="preserve">he CSBG </w:t>
      </w:r>
      <w:r>
        <w:rPr>
          <w:rFonts w:ascii="Times New Roman" w:hAnsi="Times New Roman"/>
          <w:snapToGrid/>
          <w:sz w:val="24"/>
          <w:szCs w:val="24"/>
        </w:rPr>
        <w:t>m</w:t>
      </w:r>
      <w:r w:rsidR="0089759A">
        <w:rPr>
          <w:rFonts w:ascii="Times New Roman" w:hAnsi="Times New Roman"/>
          <w:snapToGrid/>
          <w:sz w:val="24"/>
          <w:szCs w:val="24"/>
        </w:rPr>
        <w:t xml:space="preserve">anagers plan, organize, </w:t>
      </w:r>
      <w:r>
        <w:rPr>
          <w:rFonts w:ascii="Times New Roman" w:hAnsi="Times New Roman"/>
          <w:snapToGrid/>
          <w:sz w:val="24"/>
          <w:szCs w:val="24"/>
        </w:rPr>
        <w:t>and/</w:t>
      </w:r>
      <w:r w:rsidR="0089759A">
        <w:rPr>
          <w:rFonts w:ascii="Times New Roman" w:hAnsi="Times New Roman"/>
          <w:snapToGrid/>
          <w:sz w:val="24"/>
          <w:szCs w:val="24"/>
        </w:rPr>
        <w:t xml:space="preserve">or coordinate </w:t>
      </w:r>
      <w:r>
        <w:rPr>
          <w:rFonts w:ascii="Times New Roman" w:hAnsi="Times New Roman"/>
          <w:snapToGrid/>
          <w:sz w:val="24"/>
          <w:szCs w:val="24"/>
        </w:rPr>
        <w:t>CSBG activities for their employer.  Their duties generally fall under the Social and Community Service Managers Occupation Employment category established by the Bureau of Labor Statistics.  For 20</w:t>
      </w:r>
      <w:r w:rsidR="00DD703B">
        <w:rPr>
          <w:rFonts w:ascii="Times New Roman" w:hAnsi="Times New Roman"/>
          <w:snapToGrid/>
          <w:sz w:val="24"/>
          <w:szCs w:val="24"/>
        </w:rPr>
        <w:t>11</w:t>
      </w:r>
      <w:r>
        <w:rPr>
          <w:rFonts w:ascii="Times New Roman" w:hAnsi="Times New Roman"/>
          <w:snapToGrid/>
          <w:sz w:val="24"/>
          <w:szCs w:val="24"/>
        </w:rPr>
        <w:t>, the most current information available, the Bureau of Labor Statistics indicates that $2</w:t>
      </w:r>
      <w:r w:rsidR="00DD703B">
        <w:rPr>
          <w:rFonts w:ascii="Times New Roman" w:hAnsi="Times New Roman"/>
          <w:snapToGrid/>
          <w:sz w:val="24"/>
          <w:szCs w:val="24"/>
        </w:rPr>
        <w:t>8.20</w:t>
      </w:r>
      <w:r>
        <w:rPr>
          <w:rFonts w:ascii="Times New Roman" w:hAnsi="Times New Roman"/>
          <w:snapToGrid/>
          <w:sz w:val="24"/>
          <w:szCs w:val="24"/>
        </w:rPr>
        <w:t xml:space="preserve"> is the median hourly wage for Social and Community Service Managers.  Using this median hourly wage, the estimated annualized burden costs is </w:t>
      </w:r>
      <w:r w:rsidR="00930C99">
        <w:rPr>
          <w:rFonts w:ascii="Times New Roman" w:hAnsi="Times New Roman"/>
          <w:snapToGrid/>
          <w:sz w:val="24"/>
          <w:szCs w:val="24"/>
        </w:rPr>
        <w:t>$2</w:t>
      </w:r>
      <w:r w:rsidR="009B1A87">
        <w:rPr>
          <w:rFonts w:ascii="Times New Roman" w:hAnsi="Times New Roman"/>
          <w:snapToGrid/>
          <w:sz w:val="24"/>
          <w:szCs w:val="24"/>
        </w:rPr>
        <w:t>42</w:t>
      </w:r>
      <w:r w:rsidR="00930C99">
        <w:rPr>
          <w:rFonts w:ascii="Times New Roman" w:hAnsi="Times New Roman"/>
          <w:snapToGrid/>
          <w:sz w:val="24"/>
          <w:szCs w:val="24"/>
        </w:rPr>
        <w:t>5</w:t>
      </w:r>
      <w:r w:rsidR="004E57D4">
        <w:rPr>
          <w:rFonts w:ascii="Times New Roman" w:hAnsi="Times New Roman"/>
          <w:snapToGrid/>
          <w:sz w:val="24"/>
          <w:szCs w:val="24"/>
        </w:rPr>
        <w:t>.</w:t>
      </w:r>
      <w:r w:rsidR="009B1A87">
        <w:rPr>
          <w:rFonts w:ascii="Times New Roman" w:hAnsi="Times New Roman"/>
          <w:snapToGrid/>
          <w:sz w:val="24"/>
          <w:szCs w:val="24"/>
        </w:rPr>
        <w:t>20</w:t>
      </w:r>
      <w:r w:rsidR="00930C99">
        <w:rPr>
          <w:rFonts w:ascii="Times New Roman" w:hAnsi="Times New Roman"/>
          <w:snapToGrid/>
          <w:sz w:val="24"/>
          <w:szCs w:val="24"/>
        </w:rPr>
        <w:t xml:space="preserve"> (860 [Total burden hours] x 2</w:t>
      </w:r>
      <w:r w:rsidR="009B1A87">
        <w:rPr>
          <w:rFonts w:ascii="Times New Roman" w:hAnsi="Times New Roman"/>
          <w:snapToGrid/>
          <w:sz w:val="24"/>
          <w:szCs w:val="24"/>
        </w:rPr>
        <w:t>8.20</w:t>
      </w:r>
      <w:r w:rsidR="00930C99">
        <w:rPr>
          <w:rFonts w:ascii="Times New Roman" w:hAnsi="Times New Roman"/>
          <w:snapToGrid/>
          <w:sz w:val="24"/>
          <w:szCs w:val="24"/>
        </w:rPr>
        <w:t xml:space="preserve"> [median hourly wage]).</w:t>
      </w:r>
      <w:r>
        <w:rPr>
          <w:rFonts w:ascii="Times New Roman" w:hAnsi="Times New Roman"/>
          <w:snapToGrid/>
          <w:sz w:val="24"/>
          <w:szCs w:val="24"/>
        </w:rPr>
        <w:t xml:space="preserve">   </w:t>
      </w:r>
      <w:r w:rsidR="0089759A">
        <w:rPr>
          <w:rFonts w:ascii="Times New Roman" w:hAnsi="Times New Roman"/>
          <w:snapToGrid/>
          <w:sz w:val="24"/>
          <w:szCs w:val="24"/>
        </w:rPr>
        <w:t xml:space="preserve"> </w:t>
      </w:r>
    </w:p>
    <w:p w:rsidR="00FD48ED" w:rsidRDefault="00227A42" w:rsidP="00227A42">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13.</w:t>
      </w:r>
      <w:r>
        <w:rPr>
          <w:rFonts w:ascii="Times New Roman" w:hAnsi="Times New Roman"/>
          <w:b/>
          <w:snapToGrid/>
          <w:sz w:val="24"/>
          <w:szCs w:val="24"/>
        </w:rPr>
        <w:tab/>
      </w:r>
      <w:r w:rsidR="002C3C4F" w:rsidRPr="00990BED">
        <w:rPr>
          <w:rFonts w:ascii="Times New Roman" w:hAnsi="Times New Roman"/>
          <w:b/>
          <w:snapToGrid/>
          <w:sz w:val="24"/>
          <w:szCs w:val="24"/>
        </w:rPr>
        <w:t>Estimates of Other Total Annual Cost Burden to Respondents and Record Keepers</w:t>
      </w:r>
    </w:p>
    <w:p w:rsidR="009B2F98" w:rsidRDefault="009B2F98" w:rsidP="00DE3205">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There are no additional annual direct costs to respondents as a result of this information collection.</w:t>
      </w:r>
    </w:p>
    <w:p w:rsidR="009B2F98" w:rsidRDefault="00227A42" w:rsidP="00227A42">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14.</w:t>
      </w:r>
      <w:r>
        <w:rPr>
          <w:rFonts w:ascii="Times New Roman" w:hAnsi="Times New Roman"/>
          <w:b/>
          <w:snapToGrid/>
          <w:sz w:val="24"/>
          <w:szCs w:val="24"/>
        </w:rPr>
        <w:tab/>
      </w:r>
      <w:r w:rsidR="002C3C4F" w:rsidRPr="00990BED">
        <w:rPr>
          <w:rFonts w:ascii="Times New Roman" w:hAnsi="Times New Roman"/>
          <w:b/>
          <w:snapToGrid/>
          <w:sz w:val="24"/>
          <w:szCs w:val="24"/>
        </w:rPr>
        <w:t>Annualized Cost to the Federal Government</w:t>
      </w:r>
    </w:p>
    <w:p w:rsidR="000913B5" w:rsidRDefault="009B2F98" w:rsidP="009B2F98">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Based on our experience in administering the CSBG program, we estimate that it takes an average total of 4 hours for Federal staff to review each</w:t>
      </w:r>
      <w:r w:rsidR="000913B5">
        <w:rPr>
          <w:rFonts w:ascii="Times New Roman" w:hAnsi="Times New Roman"/>
          <w:snapToGrid/>
          <w:sz w:val="24"/>
          <w:szCs w:val="24"/>
        </w:rPr>
        <w:t xml:space="preserve"> </w:t>
      </w:r>
      <w:r>
        <w:rPr>
          <w:rFonts w:ascii="Times New Roman" w:hAnsi="Times New Roman"/>
          <w:snapToGrid/>
          <w:sz w:val="24"/>
          <w:szCs w:val="24"/>
        </w:rPr>
        <w:t xml:space="preserve">model plan application and make any necessary follow-up contacts with grantees to obtain additional information.  </w:t>
      </w:r>
    </w:p>
    <w:p w:rsidR="002C3C4F" w:rsidRDefault="000913B5" w:rsidP="009B2F98">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A GS </w:t>
      </w:r>
      <w:r w:rsidR="00FF77B9">
        <w:rPr>
          <w:rFonts w:ascii="Times New Roman" w:hAnsi="Times New Roman"/>
          <w:snapToGrid/>
          <w:sz w:val="24"/>
          <w:szCs w:val="24"/>
        </w:rPr>
        <w:t xml:space="preserve">12 or </w:t>
      </w:r>
      <w:r>
        <w:rPr>
          <w:rFonts w:ascii="Times New Roman" w:hAnsi="Times New Roman"/>
          <w:snapToGrid/>
          <w:sz w:val="24"/>
          <w:szCs w:val="24"/>
        </w:rPr>
        <w:t xml:space="preserve">13 </w:t>
      </w:r>
      <w:proofErr w:type="gramStart"/>
      <w:r>
        <w:rPr>
          <w:rFonts w:ascii="Times New Roman" w:hAnsi="Times New Roman"/>
          <w:snapToGrid/>
          <w:sz w:val="24"/>
          <w:szCs w:val="24"/>
        </w:rPr>
        <w:t>employee</w:t>
      </w:r>
      <w:proofErr w:type="gramEnd"/>
      <w:r>
        <w:rPr>
          <w:rFonts w:ascii="Times New Roman" w:hAnsi="Times New Roman"/>
          <w:snapToGrid/>
          <w:sz w:val="24"/>
          <w:szCs w:val="24"/>
        </w:rPr>
        <w:t xml:space="preserve"> generally reviews each report and a GS 14 </w:t>
      </w:r>
      <w:r w:rsidR="00C24291">
        <w:rPr>
          <w:rFonts w:ascii="Times New Roman" w:hAnsi="Times New Roman"/>
          <w:snapToGrid/>
          <w:sz w:val="24"/>
          <w:szCs w:val="24"/>
        </w:rPr>
        <w:t xml:space="preserve">or 15 </w:t>
      </w:r>
      <w:r>
        <w:rPr>
          <w:rFonts w:ascii="Times New Roman" w:hAnsi="Times New Roman"/>
          <w:snapToGrid/>
          <w:sz w:val="24"/>
          <w:szCs w:val="24"/>
        </w:rPr>
        <w:t xml:space="preserve">employee generally makes final decisions when there are questions about the adequacy of information.  At an average salary rate of </w:t>
      </w:r>
      <w:r w:rsidR="00FF77B9">
        <w:rPr>
          <w:rFonts w:ascii="Times New Roman" w:hAnsi="Times New Roman"/>
          <w:snapToGrid/>
          <w:sz w:val="24"/>
          <w:szCs w:val="24"/>
        </w:rPr>
        <w:t>$4</w:t>
      </w:r>
      <w:r w:rsidR="002B684E">
        <w:rPr>
          <w:rFonts w:ascii="Times New Roman" w:hAnsi="Times New Roman"/>
          <w:snapToGrid/>
          <w:sz w:val="24"/>
          <w:szCs w:val="24"/>
        </w:rPr>
        <w:t>8</w:t>
      </w:r>
      <w:r w:rsidR="00FF77B9">
        <w:rPr>
          <w:rFonts w:ascii="Times New Roman" w:hAnsi="Times New Roman"/>
          <w:snapToGrid/>
          <w:sz w:val="24"/>
          <w:szCs w:val="24"/>
        </w:rPr>
        <w:t>.00</w:t>
      </w:r>
      <w:r w:rsidR="002B684E">
        <w:rPr>
          <w:rFonts w:ascii="Times New Roman" w:hAnsi="Times New Roman"/>
          <w:snapToGrid/>
          <w:sz w:val="24"/>
          <w:szCs w:val="24"/>
        </w:rPr>
        <w:t xml:space="preserve"> per hour, assuming 4 hours each for 86 applications, the Federal salary costs each year will be approximately $16,512 (4 hours x $48.00 x 86 applications)</w:t>
      </w:r>
      <w:r w:rsidR="00DE403E">
        <w:rPr>
          <w:rFonts w:ascii="Times New Roman" w:hAnsi="Times New Roman"/>
          <w:snapToGrid/>
          <w:sz w:val="24"/>
          <w:szCs w:val="24"/>
        </w:rPr>
        <w:t>.</w:t>
      </w:r>
    </w:p>
    <w:p w:rsidR="00DE403E" w:rsidRDefault="00DE403E" w:rsidP="009B2F98">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The OCS estimates an additional annual $200.00 to cover the cost of making the model plan application Information Memorandum available electronically and by hard copy when necessary. </w:t>
      </w:r>
    </w:p>
    <w:p w:rsidR="00DE403E" w:rsidRDefault="00844BD2" w:rsidP="00844BD2">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15.  </w:t>
      </w:r>
      <w:r w:rsidR="002C3C4F" w:rsidRPr="00990BED">
        <w:rPr>
          <w:rFonts w:ascii="Times New Roman" w:hAnsi="Times New Roman"/>
          <w:b/>
          <w:snapToGrid/>
          <w:sz w:val="24"/>
          <w:szCs w:val="24"/>
        </w:rPr>
        <w:t>Explanation for Program Changes or Adjustments</w:t>
      </w:r>
    </w:p>
    <w:p w:rsidR="002C3C4F" w:rsidRPr="00990BED" w:rsidRDefault="006D5628" w:rsidP="00DE403E">
      <w:pPr>
        <w:widowControl/>
        <w:spacing w:before="100" w:beforeAutospacing="1" w:after="100" w:afterAutospacing="1"/>
        <w:ind w:left="720"/>
        <w:rPr>
          <w:rFonts w:ascii="Times New Roman" w:hAnsi="Times New Roman"/>
          <w:b/>
          <w:snapToGrid/>
          <w:sz w:val="24"/>
          <w:szCs w:val="24"/>
        </w:rPr>
      </w:pPr>
      <w:r>
        <w:rPr>
          <w:rFonts w:ascii="Times New Roman" w:hAnsi="Times New Roman"/>
          <w:snapToGrid/>
          <w:sz w:val="24"/>
          <w:szCs w:val="24"/>
        </w:rPr>
        <w:t xml:space="preserve">There are no program changes or adjustments. </w:t>
      </w:r>
      <w:r w:rsidR="002C3C4F" w:rsidRPr="00990BED">
        <w:rPr>
          <w:rFonts w:ascii="Times New Roman" w:hAnsi="Times New Roman"/>
          <w:b/>
          <w:snapToGrid/>
          <w:sz w:val="24"/>
          <w:szCs w:val="24"/>
        </w:rPr>
        <w:t xml:space="preserve"> </w:t>
      </w:r>
    </w:p>
    <w:p w:rsidR="00DE403E" w:rsidRDefault="00844BD2" w:rsidP="00844BD2">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16. </w:t>
      </w:r>
      <w:r w:rsidR="002C3C4F" w:rsidRPr="00990BED">
        <w:rPr>
          <w:rFonts w:ascii="Times New Roman" w:hAnsi="Times New Roman"/>
          <w:b/>
          <w:snapToGrid/>
          <w:sz w:val="24"/>
          <w:szCs w:val="24"/>
        </w:rPr>
        <w:t>Plans for Tabulation and Publication and Project Time Schedule</w:t>
      </w:r>
    </w:p>
    <w:p w:rsidR="002C3C4F" w:rsidRPr="00DE403E" w:rsidRDefault="00C24291" w:rsidP="00DE403E">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 results of the information collection and Model Plan applications will not be published.</w:t>
      </w:r>
    </w:p>
    <w:p w:rsidR="002C3C4F" w:rsidRDefault="00844BD2" w:rsidP="00844BD2">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17. </w:t>
      </w:r>
      <w:r w:rsidR="002C3C4F" w:rsidRPr="00990BED">
        <w:rPr>
          <w:rFonts w:ascii="Times New Roman" w:hAnsi="Times New Roman"/>
          <w:b/>
          <w:snapToGrid/>
          <w:sz w:val="24"/>
          <w:szCs w:val="24"/>
        </w:rPr>
        <w:t xml:space="preserve">Reason(s) Display of OMB Expiration Date is Inappropriate </w:t>
      </w:r>
    </w:p>
    <w:p w:rsidR="00C24291" w:rsidRPr="00C24291" w:rsidRDefault="00C24291" w:rsidP="00C24291">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Not applicable</w:t>
      </w:r>
    </w:p>
    <w:p w:rsidR="002C3C4F" w:rsidRDefault="00844BD2" w:rsidP="00844BD2">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18. </w:t>
      </w:r>
      <w:r w:rsidR="002C3C4F" w:rsidRPr="00990BED">
        <w:rPr>
          <w:rFonts w:ascii="Times New Roman" w:hAnsi="Times New Roman"/>
          <w:b/>
          <w:snapToGrid/>
          <w:sz w:val="24"/>
          <w:szCs w:val="24"/>
        </w:rPr>
        <w:t>Exceptions to Certification for Paperwork Reduction Act Submissions</w:t>
      </w:r>
    </w:p>
    <w:p w:rsidR="00C24291" w:rsidRPr="00C24291" w:rsidRDefault="00C24291" w:rsidP="00C24291">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There are no exceptions necessary for this information collection.</w:t>
      </w:r>
    </w:p>
    <w:p w:rsidR="002C3C4F" w:rsidRDefault="002C3C4F" w:rsidP="00741411">
      <w:pPr>
        <w:widowControl/>
        <w:spacing w:before="100" w:beforeAutospacing="1" w:after="100" w:afterAutospacing="1"/>
        <w:outlineLvl w:val="0"/>
        <w:rPr>
          <w:rFonts w:ascii="Times New Roman" w:hAnsi="Times New Roman"/>
          <w:b/>
          <w:bCs/>
          <w:snapToGrid/>
          <w:sz w:val="24"/>
          <w:szCs w:val="24"/>
        </w:rPr>
      </w:pPr>
      <w:r w:rsidRPr="002C3C4F">
        <w:rPr>
          <w:rFonts w:ascii="Times New Roman" w:hAnsi="Times New Roman"/>
          <w:b/>
          <w:bCs/>
          <w:snapToGrid/>
          <w:sz w:val="24"/>
          <w:szCs w:val="24"/>
        </w:rPr>
        <w:lastRenderedPageBreak/>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C24291" w:rsidRPr="00C24291" w:rsidRDefault="00C24291" w:rsidP="002C3C4F">
      <w:pPr>
        <w:widowControl/>
        <w:spacing w:before="100" w:beforeAutospacing="1" w:after="100" w:afterAutospacing="1"/>
        <w:rPr>
          <w:rFonts w:ascii="Times New Roman" w:hAnsi="Times New Roman"/>
          <w:bCs/>
          <w:snapToGrid/>
          <w:sz w:val="24"/>
          <w:szCs w:val="24"/>
        </w:rPr>
      </w:pPr>
      <w:r>
        <w:rPr>
          <w:rFonts w:ascii="Times New Roman" w:hAnsi="Times New Roman"/>
          <w:b/>
          <w:bCs/>
          <w:snapToGrid/>
          <w:sz w:val="24"/>
          <w:szCs w:val="24"/>
        </w:rPr>
        <w:tab/>
      </w:r>
      <w:r>
        <w:rPr>
          <w:rFonts w:ascii="Times New Roman" w:hAnsi="Times New Roman"/>
          <w:bCs/>
          <w:snapToGrid/>
          <w:sz w:val="24"/>
          <w:szCs w:val="24"/>
        </w:rPr>
        <w:t xml:space="preserve">Not applicable.  </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Methods to Maximize Response Rates and Deal with Nonresponse </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Test of Procedures or Methods to be Undertaken </w:t>
      </w:r>
    </w:p>
    <w:p w:rsidR="002C3C4F" w:rsidRPr="00A918E4" w:rsidRDefault="002C3C4F" w:rsidP="00A918E4">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Individuals Consulted on Statistical Aspects and Individuals Collecting and/or Analyzing Data</w:t>
      </w:r>
    </w:p>
    <w:sectPr w:rsidR="002C3C4F" w:rsidRPr="00A918E4" w:rsidSect="00A918E4">
      <w:headerReference w:type="even" r:id="rId11"/>
      <w:headerReference w:type="default" r:id="rId12"/>
      <w:footerReference w:type="default" r:id="rId13"/>
      <w:headerReference w:type="firs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402" w:rsidRDefault="003E6402">
      <w:pPr>
        <w:spacing w:line="20" w:lineRule="exact"/>
        <w:rPr>
          <w:sz w:val="24"/>
        </w:rPr>
      </w:pPr>
    </w:p>
  </w:endnote>
  <w:endnote w:type="continuationSeparator" w:id="0">
    <w:p w:rsidR="003E6402" w:rsidRDefault="003E6402">
      <w:r>
        <w:rPr>
          <w:sz w:val="24"/>
        </w:rPr>
        <w:t xml:space="preserve"> </w:t>
      </w:r>
    </w:p>
  </w:endnote>
  <w:endnote w:type="continuationNotice" w:id="1">
    <w:p w:rsidR="003E6402" w:rsidRDefault="003E6402">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02" w:rsidRDefault="003E6402">
    <w:pPr>
      <w:spacing w:before="140" w:line="100" w:lineRule="exact"/>
      <w:rPr>
        <w:sz w:val="10"/>
      </w:rPr>
    </w:pPr>
  </w:p>
  <w:p w:rsidR="003E6402" w:rsidRDefault="003E6402">
    <w:pPr>
      <w:tabs>
        <w:tab w:val="left" w:pos="-720"/>
      </w:tabs>
      <w:suppressAutoHyphens/>
      <w:rPr>
        <w:sz w:val="24"/>
      </w:rPr>
    </w:pPr>
  </w:p>
  <w:p w:rsidR="003E6402" w:rsidRDefault="001E52A0">
    <w:pPr>
      <w:tabs>
        <w:tab w:val="left" w:pos="-720"/>
      </w:tabs>
      <w:suppressAutoHyphens/>
      <w:rPr>
        <w:sz w:val="24"/>
      </w:rPr>
    </w:pPr>
    <w:r w:rsidRPr="001E52A0">
      <w:rPr>
        <w:noProof/>
        <w:snapToGrid/>
      </w:rPr>
      <w:pict>
        <v:rect id="_x0000_s2049" style="position:absolute;margin-left:1.5pt;margin-top:12pt;width:465pt;height:12pt;z-index:-251658752;mso-position-horizontal-relative:margin" o:allowincell="f" filled="f" stroked="f" strokeweight="0">
          <v:textbox inset="0,0,0,0">
            <w:txbxContent>
              <w:p w:rsidR="003E6402" w:rsidRDefault="003E6402">
                <w:pPr>
                  <w:tabs>
                    <w:tab w:val="center" w:pos="4650"/>
                  </w:tabs>
                  <w:suppressAutoHyphens/>
                  <w:jc w:val="both"/>
                  <w:rPr>
                    <w:sz w:val="24"/>
                  </w:rPr>
                </w:pPr>
                <w:r>
                  <w:rPr>
                    <w:sz w:val="24"/>
                  </w:rPr>
                  <w:tab/>
                </w:r>
                <w:r w:rsidR="001E52A0">
                  <w:rPr>
                    <w:sz w:val="24"/>
                  </w:rPr>
                  <w:fldChar w:fldCharType="begin"/>
                </w:r>
                <w:r>
                  <w:rPr>
                    <w:sz w:val="24"/>
                  </w:rPr>
                  <w:instrText>page \* arabic</w:instrText>
                </w:r>
                <w:r w:rsidR="001E52A0">
                  <w:rPr>
                    <w:sz w:val="24"/>
                  </w:rPr>
                  <w:fldChar w:fldCharType="separate"/>
                </w:r>
                <w:r w:rsidR="006D5628">
                  <w:rPr>
                    <w:noProof/>
                    <w:sz w:val="24"/>
                  </w:rPr>
                  <w:t>4</w:t>
                </w:r>
                <w:r w:rsidR="001E52A0">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402" w:rsidRDefault="003E6402">
      <w:r>
        <w:rPr>
          <w:sz w:val="24"/>
        </w:rPr>
        <w:separator/>
      </w:r>
    </w:p>
  </w:footnote>
  <w:footnote w:type="continuationSeparator" w:id="0">
    <w:p w:rsidR="003E6402" w:rsidRDefault="003E64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02" w:rsidRDefault="003E64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02" w:rsidRDefault="003E64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02" w:rsidRDefault="003E64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762AB21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1C23"/>
    <w:rsid w:val="000913B5"/>
    <w:rsid w:val="000A53D5"/>
    <w:rsid w:val="000C0A91"/>
    <w:rsid w:val="001023D9"/>
    <w:rsid w:val="00104570"/>
    <w:rsid w:val="00121D47"/>
    <w:rsid w:val="0014145B"/>
    <w:rsid w:val="001446E3"/>
    <w:rsid w:val="00186385"/>
    <w:rsid w:val="001C483C"/>
    <w:rsid w:val="001D23FF"/>
    <w:rsid w:val="001E52A0"/>
    <w:rsid w:val="001F59B8"/>
    <w:rsid w:val="00206DE1"/>
    <w:rsid w:val="00227A42"/>
    <w:rsid w:val="00234235"/>
    <w:rsid w:val="00253178"/>
    <w:rsid w:val="00285636"/>
    <w:rsid w:val="0029589B"/>
    <w:rsid w:val="00296738"/>
    <w:rsid w:val="002A7FB6"/>
    <w:rsid w:val="002B641C"/>
    <w:rsid w:val="002B684E"/>
    <w:rsid w:val="002C3C4F"/>
    <w:rsid w:val="002D7CBD"/>
    <w:rsid w:val="002E10D1"/>
    <w:rsid w:val="00306E5E"/>
    <w:rsid w:val="003405A4"/>
    <w:rsid w:val="003445D0"/>
    <w:rsid w:val="00381096"/>
    <w:rsid w:val="003E6402"/>
    <w:rsid w:val="003E6EA3"/>
    <w:rsid w:val="003F45BA"/>
    <w:rsid w:val="00422F36"/>
    <w:rsid w:val="00447150"/>
    <w:rsid w:val="00467954"/>
    <w:rsid w:val="00472E37"/>
    <w:rsid w:val="00476C1F"/>
    <w:rsid w:val="00480072"/>
    <w:rsid w:val="0049119A"/>
    <w:rsid w:val="004943E0"/>
    <w:rsid w:val="004E57D4"/>
    <w:rsid w:val="00542BEB"/>
    <w:rsid w:val="0055212A"/>
    <w:rsid w:val="005824BD"/>
    <w:rsid w:val="005875B3"/>
    <w:rsid w:val="005B22D4"/>
    <w:rsid w:val="005C60F1"/>
    <w:rsid w:val="005D0447"/>
    <w:rsid w:val="005D274E"/>
    <w:rsid w:val="005D61DB"/>
    <w:rsid w:val="005F0ED4"/>
    <w:rsid w:val="00603498"/>
    <w:rsid w:val="0064049E"/>
    <w:rsid w:val="00640565"/>
    <w:rsid w:val="006518EF"/>
    <w:rsid w:val="00680698"/>
    <w:rsid w:val="006B2726"/>
    <w:rsid w:val="006D5628"/>
    <w:rsid w:val="006E6629"/>
    <w:rsid w:val="006F68BE"/>
    <w:rsid w:val="00741411"/>
    <w:rsid w:val="00791249"/>
    <w:rsid w:val="007A5DAF"/>
    <w:rsid w:val="007E348A"/>
    <w:rsid w:val="007F2B4E"/>
    <w:rsid w:val="00810AC4"/>
    <w:rsid w:val="00841BDF"/>
    <w:rsid w:val="00844BD2"/>
    <w:rsid w:val="00846E18"/>
    <w:rsid w:val="00895F3C"/>
    <w:rsid w:val="0089759A"/>
    <w:rsid w:val="00900922"/>
    <w:rsid w:val="00904F35"/>
    <w:rsid w:val="00930C99"/>
    <w:rsid w:val="009340DB"/>
    <w:rsid w:val="00936A53"/>
    <w:rsid w:val="00945B72"/>
    <w:rsid w:val="009610D6"/>
    <w:rsid w:val="00990BED"/>
    <w:rsid w:val="009B1A87"/>
    <w:rsid w:val="009B2F98"/>
    <w:rsid w:val="009E4B64"/>
    <w:rsid w:val="00A01651"/>
    <w:rsid w:val="00A23F8C"/>
    <w:rsid w:val="00A703AF"/>
    <w:rsid w:val="00A77AC0"/>
    <w:rsid w:val="00A918E4"/>
    <w:rsid w:val="00AD53BB"/>
    <w:rsid w:val="00AD77B4"/>
    <w:rsid w:val="00AF4347"/>
    <w:rsid w:val="00AF5FE7"/>
    <w:rsid w:val="00B10D12"/>
    <w:rsid w:val="00B20295"/>
    <w:rsid w:val="00BB7873"/>
    <w:rsid w:val="00BD378C"/>
    <w:rsid w:val="00BF340D"/>
    <w:rsid w:val="00C13BA6"/>
    <w:rsid w:val="00C17243"/>
    <w:rsid w:val="00C24291"/>
    <w:rsid w:val="00C40080"/>
    <w:rsid w:val="00C7405D"/>
    <w:rsid w:val="00C865CF"/>
    <w:rsid w:val="00CA0B08"/>
    <w:rsid w:val="00CD2B35"/>
    <w:rsid w:val="00CE53AB"/>
    <w:rsid w:val="00CF08FA"/>
    <w:rsid w:val="00D176EB"/>
    <w:rsid w:val="00D40890"/>
    <w:rsid w:val="00D74B44"/>
    <w:rsid w:val="00D76A90"/>
    <w:rsid w:val="00D9648C"/>
    <w:rsid w:val="00DC1C23"/>
    <w:rsid w:val="00DD703B"/>
    <w:rsid w:val="00DE3205"/>
    <w:rsid w:val="00DE403E"/>
    <w:rsid w:val="00E16072"/>
    <w:rsid w:val="00E51233"/>
    <w:rsid w:val="00F10B17"/>
    <w:rsid w:val="00F3299E"/>
    <w:rsid w:val="00F65272"/>
    <w:rsid w:val="00FA5092"/>
    <w:rsid w:val="00FD48ED"/>
    <w:rsid w:val="00FF77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52A0"/>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52A0"/>
    <w:rPr>
      <w:sz w:val="24"/>
    </w:rPr>
  </w:style>
  <w:style w:type="character" w:styleId="EndnoteReference">
    <w:name w:val="endnote reference"/>
    <w:basedOn w:val="DefaultParagraphFont"/>
    <w:semiHidden/>
    <w:rsid w:val="001E52A0"/>
    <w:rPr>
      <w:vertAlign w:val="superscript"/>
    </w:rPr>
  </w:style>
  <w:style w:type="paragraph" w:styleId="FootnoteText">
    <w:name w:val="footnote text"/>
    <w:basedOn w:val="Normal"/>
    <w:semiHidden/>
    <w:rsid w:val="001E52A0"/>
    <w:rPr>
      <w:sz w:val="24"/>
    </w:rPr>
  </w:style>
  <w:style w:type="character" w:styleId="FootnoteReference">
    <w:name w:val="footnote reference"/>
    <w:basedOn w:val="DefaultParagraphFont"/>
    <w:semiHidden/>
    <w:rsid w:val="001E52A0"/>
    <w:rPr>
      <w:vertAlign w:val="superscript"/>
    </w:rPr>
  </w:style>
  <w:style w:type="paragraph" w:styleId="TOC1">
    <w:name w:val="toc 1"/>
    <w:basedOn w:val="Normal"/>
    <w:next w:val="Normal"/>
    <w:autoRedefine/>
    <w:semiHidden/>
    <w:rsid w:val="001E52A0"/>
    <w:pPr>
      <w:tabs>
        <w:tab w:val="right" w:leader="dot" w:pos="9360"/>
      </w:tabs>
      <w:suppressAutoHyphens/>
      <w:spacing w:before="480"/>
      <w:ind w:left="720" w:right="720" w:hanging="720"/>
    </w:pPr>
  </w:style>
  <w:style w:type="paragraph" w:styleId="TOC2">
    <w:name w:val="toc 2"/>
    <w:basedOn w:val="Normal"/>
    <w:next w:val="Normal"/>
    <w:autoRedefine/>
    <w:semiHidden/>
    <w:rsid w:val="001E52A0"/>
    <w:pPr>
      <w:tabs>
        <w:tab w:val="right" w:leader="dot" w:pos="9360"/>
      </w:tabs>
      <w:suppressAutoHyphens/>
      <w:ind w:left="1440" w:right="720" w:hanging="720"/>
    </w:pPr>
  </w:style>
  <w:style w:type="paragraph" w:styleId="TOC3">
    <w:name w:val="toc 3"/>
    <w:basedOn w:val="Normal"/>
    <w:next w:val="Normal"/>
    <w:autoRedefine/>
    <w:semiHidden/>
    <w:rsid w:val="001E52A0"/>
    <w:pPr>
      <w:tabs>
        <w:tab w:val="right" w:leader="dot" w:pos="9360"/>
      </w:tabs>
      <w:suppressAutoHyphens/>
      <w:ind w:left="2160" w:right="720" w:hanging="720"/>
    </w:pPr>
  </w:style>
  <w:style w:type="paragraph" w:styleId="TOC4">
    <w:name w:val="toc 4"/>
    <w:basedOn w:val="Normal"/>
    <w:next w:val="Normal"/>
    <w:autoRedefine/>
    <w:semiHidden/>
    <w:rsid w:val="001E52A0"/>
    <w:pPr>
      <w:tabs>
        <w:tab w:val="right" w:leader="dot" w:pos="9360"/>
      </w:tabs>
      <w:suppressAutoHyphens/>
      <w:ind w:left="2880" w:right="720" w:hanging="720"/>
    </w:pPr>
  </w:style>
  <w:style w:type="paragraph" w:styleId="TOC5">
    <w:name w:val="toc 5"/>
    <w:basedOn w:val="Normal"/>
    <w:next w:val="Normal"/>
    <w:autoRedefine/>
    <w:semiHidden/>
    <w:rsid w:val="001E52A0"/>
    <w:pPr>
      <w:tabs>
        <w:tab w:val="right" w:leader="dot" w:pos="9360"/>
      </w:tabs>
      <w:suppressAutoHyphens/>
      <w:ind w:left="3600" w:right="720" w:hanging="720"/>
    </w:pPr>
  </w:style>
  <w:style w:type="paragraph" w:styleId="TOC6">
    <w:name w:val="toc 6"/>
    <w:basedOn w:val="Normal"/>
    <w:next w:val="Normal"/>
    <w:autoRedefine/>
    <w:semiHidden/>
    <w:rsid w:val="001E52A0"/>
    <w:pPr>
      <w:tabs>
        <w:tab w:val="right" w:pos="9360"/>
      </w:tabs>
      <w:suppressAutoHyphens/>
      <w:ind w:left="720" w:hanging="720"/>
    </w:pPr>
  </w:style>
  <w:style w:type="paragraph" w:styleId="TOC7">
    <w:name w:val="toc 7"/>
    <w:basedOn w:val="Normal"/>
    <w:next w:val="Normal"/>
    <w:autoRedefine/>
    <w:semiHidden/>
    <w:rsid w:val="001E52A0"/>
    <w:pPr>
      <w:suppressAutoHyphens/>
      <w:ind w:left="720" w:hanging="720"/>
    </w:pPr>
  </w:style>
  <w:style w:type="paragraph" w:styleId="TOC8">
    <w:name w:val="toc 8"/>
    <w:basedOn w:val="Normal"/>
    <w:next w:val="Normal"/>
    <w:autoRedefine/>
    <w:semiHidden/>
    <w:rsid w:val="001E52A0"/>
    <w:pPr>
      <w:tabs>
        <w:tab w:val="right" w:pos="9360"/>
      </w:tabs>
      <w:suppressAutoHyphens/>
      <w:ind w:left="720" w:hanging="720"/>
    </w:pPr>
  </w:style>
  <w:style w:type="paragraph" w:styleId="TOC9">
    <w:name w:val="toc 9"/>
    <w:basedOn w:val="Normal"/>
    <w:next w:val="Normal"/>
    <w:autoRedefine/>
    <w:semiHidden/>
    <w:rsid w:val="001E52A0"/>
    <w:pPr>
      <w:tabs>
        <w:tab w:val="right" w:leader="dot" w:pos="9360"/>
      </w:tabs>
      <w:suppressAutoHyphens/>
      <w:ind w:left="720" w:hanging="720"/>
    </w:pPr>
  </w:style>
  <w:style w:type="paragraph" w:styleId="Index1">
    <w:name w:val="index 1"/>
    <w:basedOn w:val="Normal"/>
    <w:next w:val="Normal"/>
    <w:autoRedefine/>
    <w:semiHidden/>
    <w:rsid w:val="001E52A0"/>
    <w:pPr>
      <w:tabs>
        <w:tab w:val="right" w:leader="dot" w:pos="9360"/>
      </w:tabs>
      <w:suppressAutoHyphens/>
      <w:ind w:left="1440" w:right="720" w:hanging="1440"/>
    </w:pPr>
  </w:style>
  <w:style w:type="paragraph" w:styleId="Index2">
    <w:name w:val="index 2"/>
    <w:basedOn w:val="Normal"/>
    <w:next w:val="Normal"/>
    <w:autoRedefine/>
    <w:semiHidden/>
    <w:rsid w:val="001E52A0"/>
    <w:pPr>
      <w:tabs>
        <w:tab w:val="right" w:leader="dot" w:pos="9360"/>
      </w:tabs>
      <w:suppressAutoHyphens/>
      <w:ind w:left="1440" w:right="720" w:hanging="720"/>
    </w:pPr>
  </w:style>
  <w:style w:type="paragraph" w:styleId="TOAHeading">
    <w:name w:val="toa heading"/>
    <w:basedOn w:val="Normal"/>
    <w:next w:val="Normal"/>
    <w:semiHidden/>
    <w:rsid w:val="001E52A0"/>
    <w:pPr>
      <w:tabs>
        <w:tab w:val="right" w:pos="9360"/>
      </w:tabs>
      <w:suppressAutoHyphens/>
    </w:pPr>
  </w:style>
  <w:style w:type="paragraph" w:styleId="Caption">
    <w:name w:val="caption"/>
    <w:basedOn w:val="Normal"/>
    <w:next w:val="Normal"/>
    <w:qFormat/>
    <w:rsid w:val="001E52A0"/>
    <w:rPr>
      <w:sz w:val="24"/>
    </w:rPr>
  </w:style>
  <w:style w:type="character" w:customStyle="1" w:styleId="EquationCaption">
    <w:name w:val="_Equation Caption"/>
    <w:rsid w:val="001E52A0"/>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DocumentMap">
    <w:name w:val="Document Map"/>
    <w:basedOn w:val="Normal"/>
    <w:semiHidden/>
    <w:rsid w:val="00741411"/>
    <w:pPr>
      <w:shd w:val="clear" w:color="auto" w:fill="000080"/>
    </w:pPr>
    <w:rPr>
      <w:rFonts w:ascii="Tahoma" w:hAnsi="Tahoma" w:cs="Tahoma"/>
    </w:rPr>
  </w:style>
  <w:style w:type="table" w:styleId="TableGrid">
    <w:name w:val="Table Grid"/>
    <w:basedOn w:val="TableNormal"/>
    <w:rsid w:val="00CA0B0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A7FB6"/>
    <w:pPr>
      <w:tabs>
        <w:tab w:val="center" w:pos="4320"/>
        <w:tab w:val="right" w:pos="8640"/>
      </w:tabs>
    </w:pPr>
  </w:style>
  <w:style w:type="paragraph" w:styleId="Footer">
    <w:name w:val="footer"/>
    <w:basedOn w:val="Normal"/>
    <w:rsid w:val="002A7FB6"/>
    <w:pPr>
      <w:tabs>
        <w:tab w:val="center" w:pos="4320"/>
        <w:tab w:val="right" w:pos="8640"/>
      </w:tabs>
    </w:pPr>
  </w:style>
  <w:style w:type="character" w:styleId="FollowedHyperlink">
    <w:name w:val="FollowedHyperlink"/>
    <w:basedOn w:val="DefaultParagraphFont"/>
    <w:rsid w:val="002A7FB6"/>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Yes - Minor Changes</Content_x0020_Changes>
    <OMB_x0020_Control_x0020_Number xmlns="e059a2d5-a4f8-4fd8-b836-4c9cf26100e7">0970-0382</OMB_x0020_Control_x0020_Number>
    <FR_x0020_Title xmlns="e059a2d5-a4f8-4fd8-b836-4c9cf26100e7" xsi:nil="true"/>
    <ACF_x0020_Tracking_x0020_No_x002e_ xmlns="e059a2d5-a4f8-4fd8-b836-4c9cf26100e7">OCS-0124</ACF_x0020_Tracking_x0020_No_x002e_>
    <Description0 xmlns="e059a2d5-a4f8-4fd8-b836-4c9cf26100e7">Supporting Statement for CSBG Request Package - 4-16-2010</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43798-5611-4CAE-9E62-584FAF95EAE4}">
  <ds:schemaRefs>
    <ds:schemaRef ds:uri="http://schemas.microsoft.com/sharepoint/v3/contenttype/forms"/>
  </ds:schemaRefs>
</ds:datastoreItem>
</file>

<file path=customXml/itemProps2.xml><?xml version="1.0" encoding="utf-8"?>
<ds:datastoreItem xmlns:ds="http://schemas.openxmlformats.org/officeDocument/2006/customXml" ds:itemID="{58BD394A-7A2D-4AEF-BB5F-03013095366E}">
  <ds:schemaRefs>
    <ds:schemaRef ds:uri="http://schemas.microsoft.com/office/2006/metadata/longProperties"/>
  </ds:schemaRefs>
</ds:datastoreItem>
</file>

<file path=customXml/itemProps3.xml><?xml version="1.0" encoding="utf-8"?>
<ds:datastoreItem xmlns:ds="http://schemas.openxmlformats.org/officeDocument/2006/customXml" ds:itemID="{C6EC7144-5A58-4135-A713-7BF7F0CD7CE2}">
  <ds:schemaRefs>
    <ds:schemaRef ds:uri="http://schemas.microsoft.com/office/2006/metadata/properties"/>
    <ds:schemaRef ds:uri="e059a2d5-a4f8-4fd8-b836-4c9cf26100e7"/>
  </ds:schemaRefs>
</ds:datastoreItem>
</file>

<file path=customXml/itemProps4.xml><?xml version="1.0" encoding="utf-8"?>
<ds:datastoreItem xmlns:ds="http://schemas.openxmlformats.org/officeDocument/2006/customXml" ds:itemID="{A9BE5D78-40CF-4A14-911E-96A5F0AEC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1279</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THE SUPPORTING STATEMENT FOR INFORMATION COLLECTION APPROVAL OF THE COMMUNITY SERVICES BLOCK GRANT (CSBG) PROGRAM MODEL PLAN APPLICATION</vt:lpstr>
    </vt:vector>
  </TitlesOfParts>
  <Company>DHHS</Company>
  <LinksUpToDate>false</LinksUpToDate>
  <CharactersWithSpaces>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FOR INFORMATION COLLECTION APPROVAL OF THE COMMUNITY SERVICES BLOCK GRANT (CSBG) PROGRAM MODEL PLAN APPLICATION</dc:title>
  <dc:subject/>
  <dc:creator>USER</dc:creator>
  <cp:keywords/>
  <cp:lastModifiedBy>RS</cp:lastModifiedBy>
  <cp:revision>2</cp:revision>
  <cp:lastPrinted>2013-02-21T22:34:00Z</cp:lastPrinted>
  <dcterms:created xsi:type="dcterms:W3CDTF">2013-05-30T17:07:00Z</dcterms:created>
  <dcterms:modified xsi:type="dcterms:W3CDTF">2013-05-30T17:07:00Z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