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C36" w:rsidRPr="001F594D" w:rsidRDefault="00E27C36" w:rsidP="001F594D">
      <w:pPr>
        <w:pStyle w:val="Heading2"/>
        <w:spacing w:line="480" w:lineRule="auto"/>
        <w:jc w:val="center"/>
        <w:rPr>
          <w:rFonts w:asciiTheme="minorHAnsi" w:hAnsiTheme="minorHAnsi" w:cstheme="minorHAnsi"/>
        </w:rPr>
      </w:pPr>
      <w:r w:rsidRPr="00937061">
        <w:rPr>
          <w:rFonts w:asciiTheme="minorHAnsi" w:hAnsiTheme="minorHAnsi" w:cstheme="minorHAnsi"/>
        </w:rPr>
        <w:t>A</w:t>
      </w:r>
      <w:r w:rsidR="00854FA4">
        <w:rPr>
          <w:rFonts w:asciiTheme="minorHAnsi" w:hAnsiTheme="minorHAnsi" w:cstheme="minorHAnsi"/>
        </w:rPr>
        <w:t>ttachment</w:t>
      </w:r>
      <w:r w:rsidRPr="00937061">
        <w:rPr>
          <w:rFonts w:asciiTheme="minorHAnsi" w:hAnsiTheme="minorHAnsi" w:cstheme="minorHAnsi"/>
        </w:rPr>
        <w:t xml:space="preserve"> </w:t>
      </w:r>
      <w:r w:rsidR="00854FA4">
        <w:rPr>
          <w:rFonts w:asciiTheme="minorHAnsi" w:hAnsiTheme="minorHAnsi" w:cstheme="minorHAnsi"/>
        </w:rPr>
        <w:t>8</w:t>
      </w:r>
      <w:r w:rsidRPr="00937061">
        <w:rPr>
          <w:rFonts w:asciiTheme="minorHAnsi" w:hAnsiTheme="minorHAnsi" w:cstheme="minorHAnsi"/>
        </w:rPr>
        <w:t xml:space="preserve">. </w:t>
      </w:r>
      <w:r w:rsidR="00F76861">
        <w:rPr>
          <w:rFonts w:asciiTheme="minorHAnsi" w:hAnsiTheme="minorHAnsi" w:cstheme="minorHAnsi"/>
        </w:rPr>
        <w:t>Communications Plan</w:t>
      </w:r>
    </w:p>
    <w:p w:rsidR="00867AF4" w:rsidRPr="001F594D" w:rsidRDefault="00E27C36" w:rsidP="001F594D">
      <w:pPr>
        <w:spacing w:line="480" w:lineRule="auto"/>
        <w:jc w:val="center"/>
        <w:rPr>
          <w:rFonts w:cstheme="minorHAnsi"/>
          <w:sz w:val="24"/>
          <w:szCs w:val="24"/>
        </w:rPr>
      </w:pPr>
      <w:r w:rsidRPr="00606432">
        <w:rPr>
          <w:rFonts w:cstheme="minorHAnsi"/>
          <w:sz w:val="24"/>
          <w:szCs w:val="24"/>
        </w:rPr>
        <w:t>Anniston Community Health Survey: Follow</w:t>
      </w:r>
      <w:r>
        <w:rPr>
          <w:rFonts w:cstheme="minorHAnsi"/>
          <w:sz w:val="24"/>
          <w:szCs w:val="24"/>
        </w:rPr>
        <w:t>-</w:t>
      </w:r>
      <w:r w:rsidRPr="00606432">
        <w:rPr>
          <w:rFonts w:cstheme="minorHAnsi"/>
          <w:sz w:val="24"/>
          <w:szCs w:val="24"/>
        </w:rPr>
        <w:t>up Study and Dioxin Analyses</w:t>
      </w:r>
    </w:p>
    <w:p w:rsidR="001F594D" w:rsidRDefault="001F594D" w:rsidP="001345B6">
      <w:pPr>
        <w:pStyle w:val="Heading3"/>
        <w:spacing w:line="480" w:lineRule="auto"/>
        <w:rPr>
          <w:rFonts w:asciiTheme="minorHAnsi" w:hAnsiTheme="minorHAnsi" w:cstheme="minorHAnsi"/>
          <w:sz w:val="24"/>
        </w:rPr>
      </w:pPr>
      <w:bookmarkStart w:id="0" w:name="_Toc331012704"/>
    </w:p>
    <w:p w:rsidR="00B7332E" w:rsidRPr="00B7332E" w:rsidRDefault="00854FA4" w:rsidP="001345B6">
      <w:pPr>
        <w:pStyle w:val="Heading3"/>
        <w:spacing w:line="480" w:lineRule="auto"/>
        <w:rPr>
          <w:rFonts w:asciiTheme="minorHAnsi" w:hAnsiTheme="minorHAnsi" w:cstheme="minorHAnsi"/>
          <w:sz w:val="24"/>
        </w:rPr>
      </w:pPr>
      <w:r>
        <w:rPr>
          <w:rFonts w:asciiTheme="minorHAnsi" w:hAnsiTheme="minorHAnsi" w:cstheme="minorHAnsi"/>
          <w:sz w:val="24"/>
        </w:rPr>
        <w:t>8</w:t>
      </w:r>
      <w:r w:rsidR="00B7332E" w:rsidRPr="00B7332E">
        <w:rPr>
          <w:rFonts w:asciiTheme="minorHAnsi" w:hAnsiTheme="minorHAnsi" w:cstheme="minorHAnsi"/>
          <w:sz w:val="24"/>
        </w:rPr>
        <w:t>.1. Communication</w:t>
      </w:r>
      <w:r w:rsidR="00CC4D13">
        <w:rPr>
          <w:rFonts w:asciiTheme="minorHAnsi" w:hAnsiTheme="minorHAnsi" w:cstheme="minorHAnsi"/>
          <w:sz w:val="24"/>
        </w:rPr>
        <w:t>s</w:t>
      </w:r>
      <w:r w:rsidR="00F76861">
        <w:rPr>
          <w:rFonts w:asciiTheme="minorHAnsi" w:hAnsiTheme="minorHAnsi" w:cstheme="minorHAnsi"/>
          <w:sz w:val="24"/>
        </w:rPr>
        <w:t xml:space="preserve"> Plan</w:t>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B7332E" w:rsidRPr="00B7332E">
        <w:rPr>
          <w:rFonts w:asciiTheme="minorHAnsi" w:hAnsiTheme="minorHAnsi" w:cstheme="minorHAnsi"/>
          <w:sz w:val="24"/>
        </w:rPr>
        <w:t>2</w:t>
      </w:r>
    </w:p>
    <w:p w:rsidR="00867AF4" w:rsidRDefault="00854FA4" w:rsidP="001345B6">
      <w:pPr>
        <w:pStyle w:val="Heading3"/>
        <w:spacing w:line="480" w:lineRule="auto"/>
        <w:rPr>
          <w:rFonts w:asciiTheme="minorHAnsi" w:hAnsiTheme="minorHAnsi" w:cstheme="minorHAnsi"/>
          <w:sz w:val="24"/>
        </w:rPr>
      </w:pPr>
      <w:r>
        <w:rPr>
          <w:rFonts w:asciiTheme="minorHAnsi" w:hAnsiTheme="minorHAnsi" w:cstheme="minorHAnsi"/>
          <w:sz w:val="24"/>
        </w:rPr>
        <w:t>8</w:t>
      </w:r>
      <w:r w:rsidR="00867AF4">
        <w:rPr>
          <w:rFonts w:asciiTheme="minorHAnsi" w:hAnsiTheme="minorHAnsi" w:cstheme="minorHAnsi"/>
          <w:sz w:val="24"/>
        </w:rPr>
        <w:t>.2</w:t>
      </w:r>
      <w:r w:rsidR="00867AF4" w:rsidRPr="00B7332E">
        <w:rPr>
          <w:rFonts w:asciiTheme="minorHAnsi" w:hAnsiTheme="minorHAnsi" w:cstheme="minorHAnsi"/>
          <w:sz w:val="24"/>
        </w:rPr>
        <w:t xml:space="preserve">. Press </w:t>
      </w:r>
      <w:r w:rsidR="00CC4D13">
        <w:rPr>
          <w:rFonts w:asciiTheme="minorHAnsi" w:hAnsiTheme="minorHAnsi" w:cstheme="minorHAnsi"/>
          <w:sz w:val="24"/>
        </w:rPr>
        <w:t>R</w:t>
      </w:r>
      <w:r w:rsidR="00867AF4" w:rsidRPr="00B7332E">
        <w:rPr>
          <w:rFonts w:asciiTheme="minorHAnsi" w:hAnsiTheme="minorHAnsi" w:cstheme="minorHAnsi"/>
          <w:sz w:val="24"/>
        </w:rPr>
        <w:t>elease</w:t>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822BA2">
        <w:rPr>
          <w:rFonts w:asciiTheme="minorHAnsi" w:hAnsiTheme="minorHAnsi" w:cstheme="minorHAnsi"/>
          <w:sz w:val="24"/>
        </w:rPr>
        <w:t>6</w:t>
      </w:r>
    </w:p>
    <w:p w:rsidR="00A73CB1" w:rsidRPr="00A73CB1" w:rsidRDefault="00854FA4" w:rsidP="001345B6">
      <w:pPr>
        <w:pStyle w:val="Heading3"/>
        <w:spacing w:line="480" w:lineRule="auto"/>
        <w:rPr>
          <w:rFonts w:asciiTheme="minorHAnsi" w:hAnsiTheme="minorHAnsi" w:cstheme="minorHAnsi"/>
          <w:sz w:val="24"/>
        </w:rPr>
      </w:pPr>
      <w:r>
        <w:rPr>
          <w:rFonts w:asciiTheme="minorHAnsi" w:hAnsiTheme="minorHAnsi" w:cstheme="minorHAnsi"/>
          <w:sz w:val="24"/>
        </w:rPr>
        <w:t>8</w:t>
      </w:r>
      <w:r w:rsidR="00A73CB1">
        <w:rPr>
          <w:rFonts w:asciiTheme="minorHAnsi" w:hAnsiTheme="minorHAnsi" w:cstheme="minorHAnsi"/>
          <w:sz w:val="24"/>
        </w:rPr>
        <w:t xml:space="preserve">.3. </w:t>
      </w:r>
      <w:r w:rsidR="00F76861">
        <w:rPr>
          <w:rFonts w:asciiTheme="minorHAnsi" w:hAnsiTheme="minorHAnsi" w:cstheme="minorHAnsi"/>
          <w:sz w:val="24"/>
        </w:rPr>
        <w:t>Radio Announcement</w:t>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822BA2">
        <w:rPr>
          <w:rFonts w:asciiTheme="minorHAnsi" w:hAnsiTheme="minorHAnsi" w:cstheme="minorHAnsi"/>
          <w:sz w:val="24"/>
        </w:rPr>
        <w:t>9</w:t>
      </w:r>
    </w:p>
    <w:p w:rsidR="00B7332E" w:rsidRPr="00B7332E" w:rsidRDefault="00854FA4" w:rsidP="001345B6">
      <w:pPr>
        <w:pStyle w:val="Heading3"/>
        <w:spacing w:line="480" w:lineRule="auto"/>
        <w:rPr>
          <w:rFonts w:asciiTheme="minorHAnsi" w:hAnsiTheme="minorHAnsi" w:cstheme="minorHAnsi"/>
          <w:sz w:val="24"/>
        </w:rPr>
      </w:pPr>
      <w:r>
        <w:rPr>
          <w:rFonts w:asciiTheme="minorHAnsi" w:hAnsiTheme="minorHAnsi" w:cstheme="minorHAnsi"/>
          <w:sz w:val="24"/>
        </w:rPr>
        <w:t>8</w:t>
      </w:r>
      <w:r w:rsidR="00A73CB1">
        <w:rPr>
          <w:rFonts w:asciiTheme="minorHAnsi" w:hAnsiTheme="minorHAnsi" w:cstheme="minorHAnsi"/>
          <w:sz w:val="24"/>
        </w:rPr>
        <w:t>.4</w:t>
      </w:r>
      <w:r w:rsidR="00B7332E" w:rsidRPr="00B7332E">
        <w:rPr>
          <w:rFonts w:asciiTheme="minorHAnsi" w:hAnsiTheme="minorHAnsi" w:cstheme="minorHAnsi"/>
          <w:sz w:val="24"/>
        </w:rPr>
        <w:t>. Co</w:t>
      </w:r>
      <w:r w:rsidR="00F76861">
        <w:rPr>
          <w:rFonts w:asciiTheme="minorHAnsi" w:hAnsiTheme="minorHAnsi" w:cstheme="minorHAnsi"/>
          <w:sz w:val="24"/>
        </w:rPr>
        <w:t>mmunity Meeting Poster</w:t>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822BA2">
        <w:rPr>
          <w:rFonts w:asciiTheme="minorHAnsi" w:hAnsiTheme="minorHAnsi" w:cstheme="minorHAnsi"/>
          <w:sz w:val="24"/>
        </w:rPr>
        <w:t>11</w:t>
      </w:r>
    </w:p>
    <w:p w:rsidR="004B4BA6" w:rsidRDefault="00854FA4" w:rsidP="00605820">
      <w:pPr>
        <w:pStyle w:val="Heading3"/>
      </w:pPr>
      <w:r>
        <w:rPr>
          <w:rFonts w:asciiTheme="minorHAnsi" w:hAnsiTheme="minorHAnsi" w:cstheme="minorHAnsi"/>
          <w:sz w:val="24"/>
        </w:rPr>
        <w:t>8</w:t>
      </w:r>
      <w:r w:rsidR="00867AF4">
        <w:rPr>
          <w:rFonts w:asciiTheme="minorHAnsi" w:hAnsiTheme="minorHAnsi" w:cstheme="minorHAnsi"/>
          <w:sz w:val="24"/>
        </w:rPr>
        <w:t>.</w:t>
      </w:r>
      <w:r w:rsidR="00A73CB1">
        <w:rPr>
          <w:rFonts w:asciiTheme="minorHAnsi" w:hAnsiTheme="minorHAnsi" w:cstheme="minorHAnsi"/>
          <w:sz w:val="24"/>
        </w:rPr>
        <w:t>5</w:t>
      </w:r>
      <w:r w:rsidR="00B7332E" w:rsidRPr="00B7332E">
        <w:rPr>
          <w:rFonts w:asciiTheme="minorHAnsi" w:hAnsiTheme="minorHAnsi" w:cstheme="minorHAnsi"/>
          <w:sz w:val="24"/>
        </w:rPr>
        <w:t xml:space="preserve">. Community Meeting </w:t>
      </w:r>
      <w:r w:rsidR="00F76861">
        <w:rPr>
          <w:rFonts w:asciiTheme="minorHAnsi" w:hAnsiTheme="minorHAnsi" w:cstheme="minorHAnsi"/>
          <w:sz w:val="24"/>
        </w:rPr>
        <w:t>Handout</w:t>
      </w:r>
      <w:r w:rsidR="00605820">
        <w:rPr>
          <w:rFonts w:asciiTheme="minorHAnsi" w:hAnsiTheme="minorHAnsi" w:cstheme="minorHAnsi"/>
          <w:sz w:val="24"/>
        </w:rPr>
        <w:t>s</w:t>
      </w:r>
      <w:r w:rsidR="00F76861">
        <w:rPr>
          <w:rFonts w:asciiTheme="minorHAnsi" w:hAnsiTheme="minorHAnsi" w:cstheme="minorHAnsi"/>
          <w:sz w:val="24"/>
        </w:rPr>
        <w:tab/>
      </w:r>
      <w:r w:rsidR="005D38CC">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F76861">
        <w:rPr>
          <w:rFonts w:asciiTheme="minorHAnsi" w:hAnsiTheme="minorHAnsi" w:cstheme="minorHAnsi"/>
          <w:sz w:val="24"/>
        </w:rPr>
        <w:tab/>
      </w:r>
      <w:r w:rsidR="00822BA2">
        <w:rPr>
          <w:rFonts w:asciiTheme="minorHAnsi" w:hAnsiTheme="minorHAnsi" w:cstheme="minorHAnsi"/>
          <w:sz w:val="24"/>
        </w:rPr>
        <w:t>13</w:t>
      </w:r>
    </w:p>
    <w:p w:rsidR="00B7332E" w:rsidRDefault="00B7332E" w:rsidP="001345B6">
      <w:pPr>
        <w:spacing w:line="480" w:lineRule="auto"/>
      </w:pPr>
    </w:p>
    <w:p w:rsidR="00B7332E" w:rsidRDefault="00B7332E" w:rsidP="001345B6">
      <w:pPr>
        <w:spacing w:line="480" w:lineRule="auto"/>
      </w:pPr>
      <w:r>
        <w:br w:type="page"/>
      </w:r>
    </w:p>
    <w:p w:rsidR="008703CC" w:rsidRDefault="008703CC" w:rsidP="001345B6">
      <w:pPr>
        <w:spacing w:line="480" w:lineRule="auto"/>
        <w:sectPr w:rsidR="008703CC" w:rsidSect="00B7332E">
          <w:footerReference w:type="default" r:id="rId8"/>
          <w:pgSz w:w="12240" w:h="15840"/>
          <w:pgMar w:top="1440" w:right="1440" w:bottom="1440" w:left="1440" w:header="720" w:footer="720" w:gutter="0"/>
          <w:cols w:space="720"/>
          <w:docGrid w:linePitch="360"/>
        </w:sectPr>
      </w:pPr>
    </w:p>
    <w:p w:rsidR="00B7332E" w:rsidRPr="004B4BA6" w:rsidRDefault="00B7332E" w:rsidP="001345B6">
      <w:pPr>
        <w:spacing w:line="480" w:lineRule="auto"/>
      </w:pPr>
    </w:p>
    <w:bookmarkEnd w:id="0"/>
    <w:p w:rsidR="00E27C36" w:rsidRPr="00837363" w:rsidRDefault="00854FA4" w:rsidP="001345B6">
      <w:pPr>
        <w:spacing w:line="480" w:lineRule="auto"/>
        <w:jc w:val="center"/>
        <w:rPr>
          <w:rFonts w:cstheme="minorHAnsi"/>
          <w:sz w:val="24"/>
          <w:szCs w:val="24"/>
        </w:rPr>
      </w:pPr>
      <w:r>
        <w:rPr>
          <w:rFonts w:cstheme="minorHAnsi"/>
          <w:sz w:val="24"/>
          <w:szCs w:val="24"/>
        </w:rPr>
        <w:t xml:space="preserve">Attachment </w:t>
      </w:r>
      <w:r w:rsidR="00605820">
        <w:rPr>
          <w:rFonts w:cstheme="minorHAnsi"/>
          <w:sz w:val="24"/>
          <w:szCs w:val="24"/>
        </w:rPr>
        <w:t>8.1</w:t>
      </w:r>
    </w:p>
    <w:p w:rsidR="00E27C36" w:rsidRPr="00837363" w:rsidRDefault="00E27C36" w:rsidP="001345B6">
      <w:pPr>
        <w:spacing w:line="480" w:lineRule="auto"/>
        <w:jc w:val="center"/>
        <w:rPr>
          <w:rFonts w:cstheme="minorHAnsi"/>
          <w:sz w:val="24"/>
          <w:szCs w:val="24"/>
        </w:rPr>
      </w:pPr>
      <w:r w:rsidRPr="00837363">
        <w:rPr>
          <w:rFonts w:cstheme="minorHAnsi"/>
          <w:sz w:val="24"/>
          <w:szCs w:val="24"/>
        </w:rPr>
        <w:t xml:space="preserve">Anniston Community Health Survey: </w:t>
      </w:r>
      <w:bookmarkStart w:id="1" w:name="_GoBack"/>
      <w:r w:rsidRPr="00837363">
        <w:rPr>
          <w:rFonts w:cstheme="minorHAnsi"/>
          <w:sz w:val="24"/>
          <w:szCs w:val="24"/>
        </w:rPr>
        <w:t>Follow</w:t>
      </w:r>
      <w:r>
        <w:rPr>
          <w:rFonts w:cstheme="minorHAnsi"/>
          <w:sz w:val="24"/>
          <w:szCs w:val="24"/>
        </w:rPr>
        <w:t>-</w:t>
      </w:r>
      <w:r w:rsidRPr="00837363">
        <w:rPr>
          <w:rFonts w:cstheme="minorHAnsi"/>
          <w:sz w:val="24"/>
          <w:szCs w:val="24"/>
        </w:rPr>
        <w:t>up</w:t>
      </w:r>
      <w:bookmarkEnd w:id="1"/>
      <w:r w:rsidRPr="00837363">
        <w:rPr>
          <w:rFonts w:cstheme="minorHAnsi"/>
          <w:sz w:val="24"/>
          <w:szCs w:val="24"/>
        </w:rPr>
        <w:t xml:space="preserve"> Study and Dioxin Analyses</w:t>
      </w:r>
    </w:p>
    <w:p w:rsidR="000F36A2" w:rsidRPr="0084123A" w:rsidRDefault="0084123A" w:rsidP="001345B6">
      <w:pPr>
        <w:spacing w:line="480" w:lineRule="auto"/>
        <w:jc w:val="center"/>
        <w:rPr>
          <w:b/>
          <w:sz w:val="24"/>
        </w:rPr>
      </w:pPr>
      <w:r w:rsidRPr="0084123A">
        <w:rPr>
          <w:b/>
          <w:sz w:val="24"/>
        </w:rPr>
        <w:t>Communications Plan</w:t>
      </w:r>
    </w:p>
    <w:p w:rsidR="00867AF4" w:rsidRDefault="00867AF4" w:rsidP="001345B6">
      <w:pPr>
        <w:spacing w:line="480" w:lineRule="auto"/>
      </w:pPr>
    </w:p>
    <w:tbl>
      <w:tblPr>
        <w:tblStyle w:val="TableGrid"/>
        <w:tblW w:w="0" w:type="auto"/>
        <w:tblLook w:val="04A0" w:firstRow="1" w:lastRow="0" w:firstColumn="1" w:lastColumn="0" w:noHBand="0" w:noVBand="1"/>
      </w:tblPr>
      <w:tblGrid>
        <w:gridCol w:w="2394"/>
        <w:gridCol w:w="3384"/>
        <w:gridCol w:w="1800"/>
        <w:gridCol w:w="1800"/>
        <w:gridCol w:w="3690"/>
      </w:tblGrid>
      <w:tr w:rsidR="008703CC" w:rsidRPr="0084123A" w:rsidTr="000D293D">
        <w:trPr>
          <w:trHeight w:val="422"/>
        </w:trPr>
        <w:tc>
          <w:tcPr>
            <w:tcW w:w="2394" w:type="dxa"/>
          </w:tcPr>
          <w:p w:rsidR="008703CC" w:rsidRPr="000D293D" w:rsidRDefault="008703CC" w:rsidP="001345B6">
            <w:pPr>
              <w:spacing w:line="480" w:lineRule="auto"/>
              <w:rPr>
                <w:b/>
              </w:rPr>
            </w:pPr>
            <w:r w:rsidRPr="000D293D">
              <w:rPr>
                <w:b/>
              </w:rPr>
              <w:t>Objectives</w:t>
            </w:r>
          </w:p>
        </w:tc>
        <w:tc>
          <w:tcPr>
            <w:tcW w:w="3384" w:type="dxa"/>
          </w:tcPr>
          <w:p w:rsidR="008703CC" w:rsidRPr="000D293D" w:rsidRDefault="008703CC" w:rsidP="001345B6">
            <w:pPr>
              <w:spacing w:line="480" w:lineRule="auto"/>
              <w:rPr>
                <w:b/>
              </w:rPr>
            </w:pPr>
            <w:r w:rsidRPr="000D293D">
              <w:rPr>
                <w:b/>
              </w:rPr>
              <w:t>Activities/Methods</w:t>
            </w:r>
          </w:p>
        </w:tc>
        <w:tc>
          <w:tcPr>
            <w:tcW w:w="1800" w:type="dxa"/>
          </w:tcPr>
          <w:p w:rsidR="008703CC" w:rsidRPr="000D293D" w:rsidRDefault="008703CC" w:rsidP="00543E04">
            <w:pPr>
              <w:spacing w:line="480" w:lineRule="auto"/>
              <w:rPr>
                <w:b/>
              </w:rPr>
            </w:pPr>
            <w:r w:rsidRPr="000D293D">
              <w:rPr>
                <w:b/>
              </w:rPr>
              <w:t>Responsibl</w:t>
            </w:r>
            <w:r w:rsidR="00543E04">
              <w:rPr>
                <w:b/>
              </w:rPr>
              <w:t>e participant</w:t>
            </w:r>
          </w:p>
        </w:tc>
        <w:tc>
          <w:tcPr>
            <w:tcW w:w="1800" w:type="dxa"/>
          </w:tcPr>
          <w:p w:rsidR="008703CC" w:rsidRPr="000D293D" w:rsidRDefault="008703CC" w:rsidP="001345B6">
            <w:pPr>
              <w:spacing w:line="480" w:lineRule="auto"/>
              <w:rPr>
                <w:b/>
              </w:rPr>
            </w:pPr>
            <w:r w:rsidRPr="000D293D">
              <w:rPr>
                <w:b/>
              </w:rPr>
              <w:t>Timetable</w:t>
            </w:r>
          </w:p>
        </w:tc>
        <w:tc>
          <w:tcPr>
            <w:tcW w:w="3690" w:type="dxa"/>
          </w:tcPr>
          <w:p w:rsidR="008703CC" w:rsidRPr="000D293D" w:rsidRDefault="00B249A4" w:rsidP="001345B6">
            <w:pPr>
              <w:spacing w:line="480" w:lineRule="auto"/>
              <w:rPr>
                <w:b/>
              </w:rPr>
            </w:pPr>
            <w:r>
              <w:rPr>
                <w:b/>
              </w:rPr>
              <w:t>Objectives achieved</w:t>
            </w:r>
          </w:p>
        </w:tc>
      </w:tr>
      <w:tr w:rsidR="000D293D" w:rsidRPr="0084123A" w:rsidTr="000D293D">
        <w:tc>
          <w:tcPr>
            <w:tcW w:w="2394" w:type="dxa"/>
            <w:shd w:val="clear" w:color="auto" w:fill="D9D9D9" w:themeFill="background1" w:themeFillShade="D9"/>
          </w:tcPr>
          <w:p w:rsidR="000D293D" w:rsidRDefault="000D293D" w:rsidP="001345B6">
            <w:pPr>
              <w:spacing w:line="480" w:lineRule="auto"/>
            </w:pPr>
            <w:r>
              <w:t>Objective 1:</w:t>
            </w:r>
          </w:p>
        </w:tc>
        <w:tc>
          <w:tcPr>
            <w:tcW w:w="3384" w:type="dxa"/>
            <w:shd w:val="clear" w:color="auto" w:fill="D9D9D9" w:themeFill="background1" w:themeFillShade="D9"/>
          </w:tcPr>
          <w:p w:rsidR="000D293D" w:rsidRDefault="000D293D" w:rsidP="001345B6">
            <w:pPr>
              <w:pStyle w:val="ListParagraph"/>
              <w:spacing w:line="480" w:lineRule="auto"/>
              <w:ind w:left="216"/>
            </w:pPr>
          </w:p>
        </w:tc>
        <w:tc>
          <w:tcPr>
            <w:tcW w:w="1800" w:type="dxa"/>
            <w:shd w:val="clear" w:color="auto" w:fill="D9D9D9" w:themeFill="background1" w:themeFillShade="D9"/>
          </w:tcPr>
          <w:p w:rsidR="000D293D" w:rsidRDefault="000D293D" w:rsidP="001345B6">
            <w:pPr>
              <w:spacing w:line="480" w:lineRule="auto"/>
            </w:pPr>
          </w:p>
        </w:tc>
        <w:tc>
          <w:tcPr>
            <w:tcW w:w="1800" w:type="dxa"/>
            <w:shd w:val="clear" w:color="auto" w:fill="D9D9D9" w:themeFill="background1" w:themeFillShade="D9"/>
          </w:tcPr>
          <w:p w:rsidR="000D293D" w:rsidRDefault="000D293D" w:rsidP="001345B6">
            <w:pPr>
              <w:spacing w:line="480" w:lineRule="auto"/>
            </w:pPr>
          </w:p>
        </w:tc>
        <w:tc>
          <w:tcPr>
            <w:tcW w:w="3690" w:type="dxa"/>
            <w:shd w:val="clear" w:color="auto" w:fill="D9D9D9" w:themeFill="background1" w:themeFillShade="D9"/>
          </w:tcPr>
          <w:p w:rsidR="000D293D" w:rsidRDefault="000D293D" w:rsidP="001345B6">
            <w:pPr>
              <w:spacing w:line="480" w:lineRule="auto"/>
            </w:pPr>
          </w:p>
        </w:tc>
      </w:tr>
      <w:tr w:rsidR="008703CC" w:rsidRPr="0084123A" w:rsidTr="000D293D">
        <w:tc>
          <w:tcPr>
            <w:tcW w:w="2394" w:type="dxa"/>
          </w:tcPr>
          <w:p w:rsidR="008703CC" w:rsidRPr="0084123A" w:rsidRDefault="008703CC" w:rsidP="001345B6">
            <w:pPr>
              <w:spacing w:line="480" w:lineRule="auto"/>
            </w:pPr>
            <w:r>
              <w:t>Identify and establish relationship with project stakeholders</w:t>
            </w:r>
          </w:p>
        </w:tc>
        <w:tc>
          <w:tcPr>
            <w:tcW w:w="3384" w:type="dxa"/>
          </w:tcPr>
          <w:p w:rsidR="008703CC" w:rsidRDefault="008703CC" w:rsidP="001345B6">
            <w:pPr>
              <w:pStyle w:val="ListParagraph"/>
              <w:numPr>
                <w:ilvl w:val="0"/>
                <w:numId w:val="2"/>
              </w:numPr>
              <w:spacing w:line="480" w:lineRule="auto"/>
              <w:ind w:left="216" w:hanging="270"/>
            </w:pPr>
            <w:r>
              <w:t>Establish and maintain collaborative partnership and alliances with local community groups and civic organizations</w:t>
            </w:r>
          </w:p>
          <w:p w:rsidR="008703CC" w:rsidRDefault="008703CC" w:rsidP="001345B6">
            <w:pPr>
              <w:pStyle w:val="ListParagraph"/>
              <w:numPr>
                <w:ilvl w:val="0"/>
                <w:numId w:val="2"/>
              </w:numPr>
              <w:spacing w:line="480" w:lineRule="auto"/>
              <w:ind w:left="216" w:hanging="270"/>
            </w:pPr>
            <w:r>
              <w:t>Develop plan to provide project updates</w:t>
            </w:r>
          </w:p>
          <w:p w:rsidR="008703CC" w:rsidRPr="0084123A" w:rsidRDefault="008703CC" w:rsidP="00FC4FAB">
            <w:pPr>
              <w:pStyle w:val="ListParagraph"/>
              <w:numPr>
                <w:ilvl w:val="0"/>
                <w:numId w:val="2"/>
              </w:numPr>
              <w:spacing w:line="480" w:lineRule="auto"/>
              <w:ind w:left="216" w:hanging="270"/>
            </w:pPr>
            <w:r>
              <w:t>Establish and maintain link</w:t>
            </w:r>
            <w:r w:rsidR="00CC4D13">
              <w:t>s</w:t>
            </w:r>
            <w:r>
              <w:t xml:space="preserve"> with </w:t>
            </w:r>
            <w:r>
              <w:lastRenderedPageBreak/>
              <w:t>community leaders and elected officials</w:t>
            </w:r>
          </w:p>
        </w:tc>
        <w:tc>
          <w:tcPr>
            <w:tcW w:w="1800" w:type="dxa"/>
          </w:tcPr>
          <w:p w:rsidR="008703CC" w:rsidRPr="0084123A" w:rsidRDefault="00E93DD0" w:rsidP="007B4AD8">
            <w:pPr>
              <w:spacing w:line="480" w:lineRule="auto"/>
            </w:pPr>
            <w:r>
              <w:lastRenderedPageBreak/>
              <w:t>The Agency for Toxic Substances and Disease Registry (</w:t>
            </w:r>
            <w:r w:rsidR="008703CC">
              <w:t>ATSDR</w:t>
            </w:r>
            <w:r>
              <w:t>)</w:t>
            </w:r>
            <w:r w:rsidR="008703CC">
              <w:t xml:space="preserve"> and </w:t>
            </w:r>
            <w:r>
              <w:t>the University of Alabama</w:t>
            </w:r>
            <w:r w:rsidR="00F9621E">
              <w:t xml:space="preserve"> at</w:t>
            </w:r>
            <w:r>
              <w:t xml:space="preserve"> </w:t>
            </w:r>
            <w:r>
              <w:lastRenderedPageBreak/>
              <w:t>Birmingham (</w:t>
            </w:r>
            <w:r w:rsidR="008703CC">
              <w:t>UAB</w:t>
            </w:r>
            <w:r>
              <w:t>)</w:t>
            </w:r>
            <w:r w:rsidR="008703CC">
              <w:t xml:space="preserve"> </w:t>
            </w:r>
            <w:r w:rsidR="007B4AD8">
              <w:t>principal investigators (</w:t>
            </w:r>
            <w:r w:rsidR="008703CC">
              <w:t>PI</w:t>
            </w:r>
            <w:r w:rsidR="007B4AD8">
              <w:t>)</w:t>
            </w:r>
          </w:p>
        </w:tc>
        <w:tc>
          <w:tcPr>
            <w:tcW w:w="1800" w:type="dxa"/>
          </w:tcPr>
          <w:p w:rsidR="008703CC" w:rsidRDefault="008703CC" w:rsidP="001345B6">
            <w:pPr>
              <w:spacing w:line="480" w:lineRule="auto"/>
            </w:pPr>
            <w:r>
              <w:lastRenderedPageBreak/>
              <w:t>Ongoing</w:t>
            </w: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r>
              <w:t>Ongoing</w:t>
            </w:r>
          </w:p>
          <w:p w:rsidR="00B414D5" w:rsidRDefault="00B414D5" w:rsidP="001345B6">
            <w:pPr>
              <w:spacing w:line="480" w:lineRule="auto"/>
            </w:pPr>
          </w:p>
          <w:p w:rsidR="00B414D5" w:rsidRDefault="00B414D5" w:rsidP="001345B6">
            <w:pPr>
              <w:spacing w:line="480" w:lineRule="auto"/>
            </w:pPr>
          </w:p>
          <w:p w:rsidR="00B414D5" w:rsidRPr="0084123A" w:rsidRDefault="00B414D5" w:rsidP="00F9621E">
            <w:pPr>
              <w:spacing w:line="480" w:lineRule="auto"/>
            </w:pPr>
            <w:r>
              <w:lastRenderedPageBreak/>
              <w:t xml:space="preserve">After </w:t>
            </w:r>
            <w:r w:rsidR="00F9621E">
              <w:t>I</w:t>
            </w:r>
            <w:r w:rsidR="00E93DD0">
              <w:t>n</w:t>
            </w:r>
            <w:r w:rsidR="00F9621E">
              <w:t>s</w:t>
            </w:r>
            <w:r w:rsidR="00E93DD0">
              <w:t>t</w:t>
            </w:r>
            <w:r w:rsidR="00F9621E">
              <w:t>itutional</w:t>
            </w:r>
            <w:r w:rsidR="00E93DD0">
              <w:t xml:space="preserve"> </w:t>
            </w:r>
            <w:r w:rsidR="00F9621E">
              <w:t>R</w:t>
            </w:r>
            <w:r w:rsidR="00E93DD0">
              <w:t xml:space="preserve">eview </w:t>
            </w:r>
            <w:r w:rsidR="00F9621E">
              <w:t>B</w:t>
            </w:r>
            <w:r w:rsidR="00E93DD0">
              <w:t>oard (</w:t>
            </w:r>
            <w:r>
              <w:t>IRB</w:t>
            </w:r>
            <w:r w:rsidR="00E93DD0">
              <w:t>)</w:t>
            </w:r>
            <w:r>
              <w:t xml:space="preserve"> approval</w:t>
            </w:r>
          </w:p>
        </w:tc>
        <w:tc>
          <w:tcPr>
            <w:tcW w:w="3690" w:type="dxa"/>
          </w:tcPr>
          <w:p w:rsidR="00A73CB1" w:rsidRDefault="00B414D5" w:rsidP="001345B6">
            <w:pPr>
              <w:spacing w:line="480" w:lineRule="auto"/>
            </w:pPr>
            <w:r>
              <w:lastRenderedPageBreak/>
              <w:t xml:space="preserve">Met with community groups, West Anniston </w:t>
            </w:r>
            <w:r w:rsidR="00CC4D13">
              <w:t>F</w:t>
            </w:r>
            <w:r>
              <w:t xml:space="preserve">oundation representatives, and </w:t>
            </w:r>
            <w:r w:rsidR="00A16CF8">
              <w:t>Calhoun County Health Department (</w:t>
            </w:r>
            <w:r>
              <w:t>CCHD</w:t>
            </w:r>
            <w:r w:rsidR="00A16CF8">
              <w:t>)</w:t>
            </w:r>
            <w:r>
              <w:t xml:space="preserve"> director and staff in April 2012. </w:t>
            </w:r>
          </w:p>
          <w:p w:rsidR="00A73CB1" w:rsidRDefault="00B414D5" w:rsidP="001345B6">
            <w:pPr>
              <w:spacing w:line="480" w:lineRule="auto"/>
            </w:pPr>
            <w:r>
              <w:t xml:space="preserve">Provided detailed information on planned study. </w:t>
            </w:r>
          </w:p>
          <w:p w:rsidR="008703CC" w:rsidRDefault="00B414D5" w:rsidP="001345B6">
            <w:pPr>
              <w:spacing w:line="480" w:lineRule="auto"/>
            </w:pPr>
            <w:r>
              <w:lastRenderedPageBreak/>
              <w:t>Received extensive inpu</w:t>
            </w:r>
            <w:r w:rsidR="00FC4FAB">
              <w:t>t from the community</w:t>
            </w:r>
            <w:r>
              <w:t xml:space="preserve"> and from the first Anniston study </w:t>
            </w:r>
            <w:r w:rsidR="00CC4D13">
              <w:t>p</w:t>
            </w:r>
            <w:r>
              <w:t xml:space="preserve">roject </w:t>
            </w:r>
            <w:r w:rsidR="00CC4D13">
              <w:t>d</w:t>
            </w:r>
            <w:r>
              <w:t>irector.</w:t>
            </w:r>
          </w:p>
          <w:p w:rsidR="00B414D5" w:rsidRDefault="00190B47" w:rsidP="00A16CF8">
            <w:pPr>
              <w:spacing w:line="480" w:lineRule="auto"/>
            </w:pPr>
            <w:r>
              <w:t xml:space="preserve">Updated </w:t>
            </w:r>
            <w:r w:rsidR="00B414D5">
              <w:t>all Anniston parties</w:t>
            </w:r>
            <w:r>
              <w:t xml:space="preserve"> bi-monthly either via e-mail or personal phone call</w:t>
            </w:r>
            <w:r w:rsidR="00B414D5">
              <w:t>.</w:t>
            </w:r>
          </w:p>
        </w:tc>
      </w:tr>
      <w:tr w:rsidR="008703CC" w:rsidRPr="0084123A" w:rsidTr="00A73CB1">
        <w:tc>
          <w:tcPr>
            <w:tcW w:w="2394" w:type="dxa"/>
            <w:shd w:val="clear" w:color="auto" w:fill="D9D9D9" w:themeFill="background1" w:themeFillShade="D9"/>
          </w:tcPr>
          <w:p w:rsidR="008703CC" w:rsidRPr="0084123A" w:rsidRDefault="00A73CB1" w:rsidP="001345B6">
            <w:pPr>
              <w:spacing w:line="480" w:lineRule="auto"/>
            </w:pPr>
            <w:r>
              <w:lastRenderedPageBreak/>
              <w:t>Objective 2:</w:t>
            </w:r>
          </w:p>
        </w:tc>
        <w:tc>
          <w:tcPr>
            <w:tcW w:w="3384" w:type="dxa"/>
            <w:shd w:val="clear" w:color="auto" w:fill="D9D9D9" w:themeFill="background1" w:themeFillShade="D9"/>
          </w:tcPr>
          <w:p w:rsidR="008703CC" w:rsidRPr="0084123A" w:rsidRDefault="008703CC" w:rsidP="001345B6">
            <w:pPr>
              <w:spacing w:line="480" w:lineRule="auto"/>
            </w:pPr>
          </w:p>
        </w:tc>
        <w:tc>
          <w:tcPr>
            <w:tcW w:w="1800" w:type="dxa"/>
            <w:shd w:val="clear" w:color="auto" w:fill="D9D9D9" w:themeFill="background1" w:themeFillShade="D9"/>
          </w:tcPr>
          <w:p w:rsidR="008703CC" w:rsidRPr="0084123A" w:rsidRDefault="008703CC" w:rsidP="001345B6">
            <w:pPr>
              <w:spacing w:line="480" w:lineRule="auto"/>
            </w:pPr>
          </w:p>
        </w:tc>
        <w:tc>
          <w:tcPr>
            <w:tcW w:w="1800" w:type="dxa"/>
            <w:shd w:val="clear" w:color="auto" w:fill="D9D9D9" w:themeFill="background1" w:themeFillShade="D9"/>
          </w:tcPr>
          <w:p w:rsidR="008703CC" w:rsidRPr="0084123A" w:rsidRDefault="008703CC" w:rsidP="001345B6">
            <w:pPr>
              <w:spacing w:line="480" w:lineRule="auto"/>
            </w:pPr>
          </w:p>
        </w:tc>
        <w:tc>
          <w:tcPr>
            <w:tcW w:w="3690" w:type="dxa"/>
            <w:shd w:val="clear" w:color="auto" w:fill="D9D9D9" w:themeFill="background1" w:themeFillShade="D9"/>
          </w:tcPr>
          <w:p w:rsidR="008703CC" w:rsidRPr="0084123A" w:rsidRDefault="008703CC" w:rsidP="001345B6">
            <w:pPr>
              <w:spacing w:line="480" w:lineRule="auto"/>
            </w:pPr>
          </w:p>
        </w:tc>
      </w:tr>
      <w:tr w:rsidR="008703CC" w:rsidRPr="0084123A" w:rsidTr="000D293D">
        <w:tc>
          <w:tcPr>
            <w:tcW w:w="2394" w:type="dxa"/>
          </w:tcPr>
          <w:p w:rsidR="008703CC" w:rsidRPr="0084123A" w:rsidRDefault="008703CC" w:rsidP="001345B6">
            <w:pPr>
              <w:spacing w:line="480" w:lineRule="auto"/>
            </w:pPr>
            <w:r>
              <w:t>Develop and present project-related information</w:t>
            </w:r>
          </w:p>
        </w:tc>
        <w:tc>
          <w:tcPr>
            <w:tcW w:w="3384" w:type="dxa"/>
          </w:tcPr>
          <w:p w:rsidR="00B414D5" w:rsidRDefault="00B414D5" w:rsidP="001345B6">
            <w:pPr>
              <w:pStyle w:val="ListParagraph"/>
              <w:numPr>
                <w:ilvl w:val="0"/>
                <w:numId w:val="2"/>
              </w:numPr>
              <w:spacing w:line="480" w:lineRule="auto"/>
              <w:ind w:left="216" w:hanging="270"/>
            </w:pPr>
            <w:r>
              <w:t>Develop study</w:t>
            </w:r>
            <w:r w:rsidR="00C35900">
              <w:t xml:space="preserve">-related </w:t>
            </w:r>
            <w:r>
              <w:t>information materials, forms</w:t>
            </w:r>
            <w:r w:rsidR="00575BAC">
              <w:t>,</w:t>
            </w:r>
            <w:r>
              <w:t xml:space="preserve"> and reports </w:t>
            </w:r>
            <w:r w:rsidR="00575BAC">
              <w:t>for</w:t>
            </w:r>
            <w:r>
              <w:t xml:space="preserve"> participants</w:t>
            </w:r>
            <w:r w:rsidR="00FE13DE">
              <w:t>;</w:t>
            </w:r>
            <w:r>
              <w:t xml:space="preserve"> submit </w:t>
            </w:r>
            <w:r w:rsidR="00C35900">
              <w:t xml:space="preserve">materials, etc., </w:t>
            </w:r>
            <w:r>
              <w:t xml:space="preserve">for IRB and </w:t>
            </w:r>
            <w:r w:rsidR="00A16CF8">
              <w:t>Office of Management and Budget (</w:t>
            </w:r>
            <w:r>
              <w:t>OMB</w:t>
            </w:r>
            <w:r w:rsidR="00A16CF8">
              <w:t>)</w:t>
            </w:r>
            <w:r>
              <w:t xml:space="preserve"> review</w:t>
            </w:r>
          </w:p>
          <w:p w:rsidR="00B414D5" w:rsidRDefault="00B414D5" w:rsidP="001345B6">
            <w:pPr>
              <w:pStyle w:val="ListParagraph"/>
              <w:numPr>
                <w:ilvl w:val="0"/>
                <w:numId w:val="2"/>
              </w:numPr>
              <w:spacing w:line="480" w:lineRule="auto"/>
              <w:ind w:left="216" w:hanging="270"/>
            </w:pPr>
            <w:r>
              <w:t xml:space="preserve">Describe planned activities </w:t>
            </w:r>
            <w:r w:rsidR="00C35900">
              <w:t xml:space="preserve">for the study </w:t>
            </w:r>
            <w:r>
              <w:t xml:space="preserve">at informal meetings in Anniston at civic </w:t>
            </w:r>
            <w:r w:rsidR="00A16CF8">
              <w:t xml:space="preserve"> or </w:t>
            </w:r>
            <w:r>
              <w:t xml:space="preserve">community clubs or other </w:t>
            </w:r>
            <w:r>
              <w:lastRenderedPageBreak/>
              <w:t>functions</w:t>
            </w:r>
          </w:p>
          <w:p w:rsidR="00FE13DE" w:rsidRDefault="00FE13DE" w:rsidP="001345B6">
            <w:pPr>
              <w:pStyle w:val="ListParagraph"/>
              <w:numPr>
                <w:ilvl w:val="0"/>
                <w:numId w:val="2"/>
              </w:numPr>
              <w:spacing w:line="480" w:lineRule="auto"/>
              <w:ind w:left="216" w:hanging="270"/>
            </w:pPr>
            <w:r>
              <w:t>Obtain comments on presenting study informa</w:t>
            </w:r>
            <w:r w:rsidR="000D293D">
              <w:t xml:space="preserve">tion to </w:t>
            </w:r>
            <w:r w:rsidR="002D3971">
              <w:t>Anniston Community Health Survey (</w:t>
            </w:r>
            <w:r w:rsidR="000D293D">
              <w:t>ACHS</w:t>
            </w:r>
            <w:r w:rsidR="002D3971">
              <w:t>)</w:t>
            </w:r>
            <w:r w:rsidR="000D293D">
              <w:t xml:space="preserve"> participants from Anniston community groups and others</w:t>
            </w:r>
            <w:r>
              <w:t xml:space="preserve"> </w:t>
            </w:r>
          </w:p>
          <w:p w:rsidR="008703CC" w:rsidRPr="0084123A" w:rsidRDefault="00FE13DE" w:rsidP="001345B6">
            <w:pPr>
              <w:pStyle w:val="ListParagraph"/>
              <w:numPr>
                <w:ilvl w:val="0"/>
                <w:numId w:val="2"/>
              </w:numPr>
              <w:spacing w:line="480" w:lineRule="auto"/>
              <w:ind w:left="216" w:hanging="270"/>
            </w:pPr>
            <w:r>
              <w:t>Describe project activities at professional scientific meetings</w:t>
            </w:r>
          </w:p>
        </w:tc>
        <w:tc>
          <w:tcPr>
            <w:tcW w:w="1800" w:type="dxa"/>
          </w:tcPr>
          <w:p w:rsidR="008703CC" w:rsidRPr="0084123A" w:rsidRDefault="00FE13DE" w:rsidP="007B4AD8">
            <w:pPr>
              <w:spacing w:line="480" w:lineRule="auto"/>
            </w:pPr>
            <w:r>
              <w:lastRenderedPageBreak/>
              <w:t>ATSDR, UAB PIs, study investigators</w:t>
            </w:r>
          </w:p>
        </w:tc>
        <w:tc>
          <w:tcPr>
            <w:tcW w:w="1800" w:type="dxa"/>
          </w:tcPr>
          <w:p w:rsidR="00B414D5" w:rsidRDefault="00B414D5" w:rsidP="001345B6">
            <w:pPr>
              <w:spacing w:line="480" w:lineRule="auto"/>
            </w:pPr>
            <w:r>
              <w:t xml:space="preserve">Ongoing </w:t>
            </w: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p>
          <w:p w:rsidR="00B414D5" w:rsidRDefault="00A73CB1" w:rsidP="001345B6">
            <w:pPr>
              <w:spacing w:line="480" w:lineRule="auto"/>
            </w:pPr>
            <w:r>
              <w:t>A</w:t>
            </w:r>
            <w:r w:rsidR="00FE13DE">
              <w:t>fter the</w:t>
            </w:r>
            <w:r>
              <w:t xml:space="preserve"> IRB approval</w:t>
            </w: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p>
          <w:p w:rsidR="00B414D5" w:rsidRDefault="00B414D5" w:rsidP="001345B6">
            <w:pPr>
              <w:spacing w:line="480" w:lineRule="auto"/>
            </w:pPr>
          </w:p>
          <w:p w:rsidR="008703CC" w:rsidRPr="0084123A" w:rsidRDefault="008703CC" w:rsidP="001345B6">
            <w:pPr>
              <w:spacing w:line="480" w:lineRule="auto"/>
            </w:pPr>
          </w:p>
        </w:tc>
        <w:tc>
          <w:tcPr>
            <w:tcW w:w="3690" w:type="dxa"/>
          </w:tcPr>
          <w:p w:rsidR="008703CC" w:rsidRDefault="00FE13DE" w:rsidP="001345B6">
            <w:pPr>
              <w:spacing w:line="480" w:lineRule="auto"/>
            </w:pPr>
            <w:r>
              <w:lastRenderedPageBreak/>
              <w:t>IRB and OMB approvals pending</w:t>
            </w:r>
            <w:r w:rsidR="00575BAC">
              <w:t>.</w:t>
            </w:r>
          </w:p>
          <w:p w:rsidR="00FE13DE" w:rsidRDefault="00FE13DE" w:rsidP="001345B6">
            <w:pPr>
              <w:spacing w:line="480" w:lineRule="auto"/>
            </w:pPr>
            <w:r>
              <w:t>Set up meeting with West Anniston Foundation representatives and members of the board</w:t>
            </w:r>
            <w:r w:rsidR="00A73CB1">
              <w:t>.</w:t>
            </w:r>
          </w:p>
          <w:p w:rsidR="00FE13DE" w:rsidRDefault="00FE13DE" w:rsidP="001345B6">
            <w:pPr>
              <w:spacing w:line="480" w:lineRule="auto"/>
            </w:pPr>
            <w:r>
              <w:t>Set up meetings with community representatives via Shirley Carter</w:t>
            </w:r>
            <w:r w:rsidR="00A73CB1">
              <w:t>.</w:t>
            </w:r>
          </w:p>
          <w:p w:rsidR="00FE13DE" w:rsidRDefault="00FE13DE" w:rsidP="001345B6">
            <w:pPr>
              <w:spacing w:line="480" w:lineRule="auto"/>
            </w:pPr>
            <w:r>
              <w:t>Set up meetings with Jacksonville State Associate Dean, Dr. Christie Shelton</w:t>
            </w:r>
            <w:r w:rsidR="00A73CB1">
              <w:t>.</w:t>
            </w:r>
            <w:r>
              <w:t xml:space="preserve"> </w:t>
            </w:r>
          </w:p>
        </w:tc>
      </w:tr>
      <w:tr w:rsidR="008703CC" w:rsidRPr="0084123A" w:rsidTr="00A73CB1">
        <w:tc>
          <w:tcPr>
            <w:tcW w:w="2394" w:type="dxa"/>
            <w:shd w:val="clear" w:color="auto" w:fill="D9D9D9" w:themeFill="background1" w:themeFillShade="D9"/>
          </w:tcPr>
          <w:p w:rsidR="008703CC" w:rsidRPr="0084123A" w:rsidRDefault="00A73CB1" w:rsidP="001345B6">
            <w:pPr>
              <w:spacing w:line="480" w:lineRule="auto"/>
            </w:pPr>
            <w:r>
              <w:lastRenderedPageBreak/>
              <w:t>Objective 3:</w:t>
            </w:r>
          </w:p>
        </w:tc>
        <w:tc>
          <w:tcPr>
            <w:tcW w:w="3384" w:type="dxa"/>
            <w:shd w:val="clear" w:color="auto" w:fill="D9D9D9" w:themeFill="background1" w:themeFillShade="D9"/>
          </w:tcPr>
          <w:p w:rsidR="008703CC" w:rsidRPr="0084123A" w:rsidRDefault="008703CC" w:rsidP="001345B6">
            <w:pPr>
              <w:spacing w:line="480" w:lineRule="auto"/>
            </w:pPr>
          </w:p>
        </w:tc>
        <w:tc>
          <w:tcPr>
            <w:tcW w:w="1800" w:type="dxa"/>
            <w:shd w:val="clear" w:color="auto" w:fill="D9D9D9" w:themeFill="background1" w:themeFillShade="D9"/>
          </w:tcPr>
          <w:p w:rsidR="008703CC" w:rsidRPr="0084123A" w:rsidRDefault="008703CC" w:rsidP="001345B6">
            <w:pPr>
              <w:spacing w:line="480" w:lineRule="auto"/>
            </w:pPr>
          </w:p>
        </w:tc>
        <w:tc>
          <w:tcPr>
            <w:tcW w:w="1800" w:type="dxa"/>
            <w:shd w:val="clear" w:color="auto" w:fill="D9D9D9" w:themeFill="background1" w:themeFillShade="D9"/>
          </w:tcPr>
          <w:p w:rsidR="008703CC" w:rsidRPr="0084123A" w:rsidRDefault="008703CC" w:rsidP="001345B6">
            <w:pPr>
              <w:spacing w:line="480" w:lineRule="auto"/>
            </w:pPr>
          </w:p>
        </w:tc>
        <w:tc>
          <w:tcPr>
            <w:tcW w:w="3690" w:type="dxa"/>
            <w:shd w:val="clear" w:color="auto" w:fill="D9D9D9" w:themeFill="background1" w:themeFillShade="D9"/>
          </w:tcPr>
          <w:p w:rsidR="008703CC" w:rsidRPr="0084123A" w:rsidRDefault="008703CC" w:rsidP="001345B6">
            <w:pPr>
              <w:spacing w:line="480" w:lineRule="auto"/>
            </w:pPr>
          </w:p>
        </w:tc>
      </w:tr>
      <w:tr w:rsidR="008703CC" w:rsidRPr="0084123A" w:rsidTr="000D293D">
        <w:tc>
          <w:tcPr>
            <w:tcW w:w="2394" w:type="dxa"/>
          </w:tcPr>
          <w:p w:rsidR="00FE13DE" w:rsidRPr="0084123A" w:rsidRDefault="00FE13DE" w:rsidP="001345B6">
            <w:pPr>
              <w:spacing w:line="480" w:lineRule="auto"/>
            </w:pPr>
            <w:r>
              <w:t xml:space="preserve">Develop and </w:t>
            </w:r>
            <w:r w:rsidR="0064224F">
              <w:t>establish</w:t>
            </w:r>
            <w:r w:rsidR="000D293D">
              <w:t xml:space="preserve"> media relations</w:t>
            </w:r>
          </w:p>
        </w:tc>
        <w:tc>
          <w:tcPr>
            <w:tcW w:w="3384" w:type="dxa"/>
          </w:tcPr>
          <w:p w:rsidR="00FE13DE" w:rsidRDefault="00FC4FAB" w:rsidP="001345B6">
            <w:pPr>
              <w:pStyle w:val="ListParagraph"/>
              <w:numPr>
                <w:ilvl w:val="0"/>
                <w:numId w:val="2"/>
              </w:numPr>
              <w:spacing w:line="480" w:lineRule="auto"/>
              <w:ind w:left="216" w:hanging="270"/>
            </w:pPr>
            <w:r>
              <w:t>Study PIs and staff h</w:t>
            </w:r>
            <w:r w:rsidR="00FE13DE">
              <w:t>ave regularly participated in local radio programs describing results of</w:t>
            </w:r>
            <w:r w:rsidR="000D293D">
              <w:t xml:space="preserve"> the</w:t>
            </w:r>
            <w:r w:rsidR="00FE13DE">
              <w:t xml:space="preserve"> first Anniston study</w:t>
            </w:r>
          </w:p>
          <w:p w:rsidR="000D293D" w:rsidRDefault="00FE13DE" w:rsidP="001345B6">
            <w:pPr>
              <w:pStyle w:val="ListParagraph"/>
              <w:numPr>
                <w:ilvl w:val="0"/>
                <w:numId w:val="2"/>
              </w:numPr>
              <w:spacing w:line="480" w:lineRule="auto"/>
              <w:ind w:left="216" w:hanging="270"/>
            </w:pPr>
            <w:r>
              <w:t>Use contacts from the first Annist</w:t>
            </w:r>
            <w:r w:rsidR="000D293D">
              <w:t xml:space="preserve">on study to contact local </w:t>
            </w:r>
            <w:r w:rsidR="000D293D">
              <w:lastRenderedPageBreak/>
              <w:t>press</w:t>
            </w:r>
          </w:p>
          <w:p w:rsidR="000D293D" w:rsidRDefault="000D293D" w:rsidP="001345B6">
            <w:pPr>
              <w:pStyle w:val="ListParagraph"/>
              <w:numPr>
                <w:ilvl w:val="0"/>
                <w:numId w:val="2"/>
              </w:numPr>
              <w:spacing w:line="480" w:lineRule="auto"/>
              <w:ind w:left="216" w:hanging="270"/>
            </w:pPr>
            <w:r>
              <w:t>P</w:t>
            </w:r>
            <w:r w:rsidR="00FE13DE">
              <w:t xml:space="preserve">ublish information about upcoming </w:t>
            </w:r>
            <w:r>
              <w:t xml:space="preserve">health </w:t>
            </w:r>
            <w:r w:rsidR="00FE13DE">
              <w:t>study</w:t>
            </w:r>
          </w:p>
          <w:p w:rsidR="008703CC" w:rsidRPr="0084123A" w:rsidRDefault="008703CC" w:rsidP="001345B6">
            <w:pPr>
              <w:pStyle w:val="ListParagraph"/>
              <w:spacing w:line="480" w:lineRule="auto"/>
              <w:ind w:left="216"/>
            </w:pPr>
          </w:p>
        </w:tc>
        <w:tc>
          <w:tcPr>
            <w:tcW w:w="1800" w:type="dxa"/>
          </w:tcPr>
          <w:p w:rsidR="00FE13DE" w:rsidRPr="0084123A" w:rsidRDefault="000D293D" w:rsidP="001345B6">
            <w:pPr>
              <w:spacing w:line="480" w:lineRule="auto"/>
            </w:pPr>
            <w:r>
              <w:lastRenderedPageBreak/>
              <w:t>Study PIs and co-PI</w:t>
            </w:r>
            <w:r w:rsidR="002D3971">
              <w:t>s</w:t>
            </w:r>
          </w:p>
        </w:tc>
        <w:tc>
          <w:tcPr>
            <w:tcW w:w="1800" w:type="dxa"/>
          </w:tcPr>
          <w:p w:rsidR="000D293D" w:rsidRDefault="000D293D" w:rsidP="001345B6">
            <w:pPr>
              <w:spacing w:line="480" w:lineRule="auto"/>
            </w:pPr>
            <w:r>
              <w:t>Ongoing</w:t>
            </w:r>
          </w:p>
          <w:p w:rsidR="000D293D" w:rsidRDefault="000D293D" w:rsidP="001345B6">
            <w:pPr>
              <w:spacing w:line="480" w:lineRule="auto"/>
            </w:pPr>
          </w:p>
          <w:p w:rsidR="000D293D" w:rsidRDefault="000D293D" w:rsidP="001345B6">
            <w:pPr>
              <w:spacing w:line="480" w:lineRule="auto"/>
            </w:pPr>
          </w:p>
          <w:p w:rsidR="00A73CB1" w:rsidRDefault="00A73CB1" w:rsidP="001345B6">
            <w:pPr>
              <w:spacing w:line="480" w:lineRule="auto"/>
            </w:pPr>
          </w:p>
          <w:p w:rsidR="000D293D" w:rsidRDefault="000D293D" w:rsidP="001345B6">
            <w:pPr>
              <w:spacing w:line="480" w:lineRule="auto"/>
            </w:pPr>
            <w:r>
              <w:t>Ongoing</w:t>
            </w:r>
          </w:p>
          <w:p w:rsidR="000D293D" w:rsidRDefault="000D293D" w:rsidP="001345B6">
            <w:pPr>
              <w:spacing w:line="480" w:lineRule="auto"/>
            </w:pPr>
          </w:p>
          <w:p w:rsidR="00A73CB1" w:rsidRDefault="00A73CB1" w:rsidP="001345B6">
            <w:pPr>
              <w:spacing w:line="480" w:lineRule="auto"/>
            </w:pPr>
          </w:p>
          <w:p w:rsidR="008703CC" w:rsidRPr="0084123A" w:rsidRDefault="000D293D" w:rsidP="001345B6">
            <w:pPr>
              <w:spacing w:line="480" w:lineRule="auto"/>
            </w:pPr>
            <w:r>
              <w:lastRenderedPageBreak/>
              <w:t>After</w:t>
            </w:r>
            <w:r w:rsidR="00A73CB1">
              <w:t xml:space="preserve"> the</w:t>
            </w:r>
            <w:r>
              <w:t xml:space="preserve"> OMB approval</w:t>
            </w:r>
          </w:p>
        </w:tc>
        <w:tc>
          <w:tcPr>
            <w:tcW w:w="3690" w:type="dxa"/>
          </w:tcPr>
          <w:p w:rsidR="008703CC" w:rsidRPr="0084123A" w:rsidRDefault="00A73CB1" w:rsidP="00575BAC">
            <w:pPr>
              <w:spacing w:line="480" w:lineRule="auto"/>
            </w:pPr>
            <w:r>
              <w:lastRenderedPageBreak/>
              <w:t xml:space="preserve">Call or meet the press </w:t>
            </w:r>
            <w:r w:rsidR="00575BAC">
              <w:t xml:space="preserve">and </w:t>
            </w:r>
            <w:r>
              <w:t>local radio and television representatives</w:t>
            </w:r>
            <w:r w:rsidR="00575BAC">
              <w:t>.</w:t>
            </w:r>
          </w:p>
        </w:tc>
      </w:tr>
      <w:tr w:rsidR="00A73CB1" w:rsidRPr="0084123A" w:rsidTr="00A73CB1">
        <w:tc>
          <w:tcPr>
            <w:tcW w:w="2394" w:type="dxa"/>
            <w:shd w:val="clear" w:color="auto" w:fill="D9D9D9" w:themeFill="background1" w:themeFillShade="D9"/>
          </w:tcPr>
          <w:p w:rsidR="00A73CB1" w:rsidRDefault="00A73CB1" w:rsidP="001345B6">
            <w:pPr>
              <w:spacing w:line="480" w:lineRule="auto"/>
            </w:pPr>
            <w:r>
              <w:lastRenderedPageBreak/>
              <w:t>Objective 4:</w:t>
            </w:r>
          </w:p>
        </w:tc>
        <w:tc>
          <w:tcPr>
            <w:tcW w:w="3384" w:type="dxa"/>
            <w:shd w:val="clear" w:color="auto" w:fill="D9D9D9" w:themeFill="background1" w:themeFillShade="D9"/>
          </w:tcPr>
          <w:p w:rsidR="00A73CB1" w:rsidRDefault="00A73CB1" w:rsidP="001345B6">
            <w:pPr>
              <w:pStyle w:val="ListParagraph"/>
              <w:spacing w:line="480" w:lineRule="auto"/>
              <w:ind w:left="216"/>
            </w:pPr>
          </w:p>
        </w:tc>
        <w:tc>
          <w:tcPr>
            <w:tcW w:w="1800" w:type="dxa"/>
            <w:shd w:val="clear" w:color="auto" w:fill="D9D9D9" w:themeFill="background1" w:themeFillShade="D9"/>
          </w:tcPr>
          <w:p w:rsidR="00A73CB1" w:rsidRDefault="00A73CB1" w:rsidP="001345B6">
            <w:pPr>
              <w:spacing w:line="480" w:lineRule="auto"/>
            </w:pPr>
          </w:p>
        </w:tc>
        <w:tc>
          <w:tcPr>
            <w:tcW w:w="1800" w:type="dxa"/>
            <w:shd w:val="clear" w:color="auto" w:fill="D9D9D9" w:themeFill="background1" w:themeFillShade="D9"/>
          </w:tcPr>
          <w:p w:rsidR="00A73CB1" w:rsidRDefault="00A73CB1" w:rsidP="001345B6">
            <w:pPr>
              <w:spacing w:line="480" w:lineRule="auto"/>
            </w:pPr>
          </w:p>
        </w:tc>
        <w:tc>
          <w:tcPr>
            <w:tcW w:w="3690" w:type="dxa"/>
            <w:shd w:val="clear" w:color="auto" w:fill="D9D9D9" w:themeFill="background1" w:themeFillShade="D9"/>
          </w:tcPr>
          <w:p w:rsidR="00A73CB1" w:rsidRDefault="00A73CB1" w:rsidP="001345B6">
            <w:pPr>
              <w:spacing w:line="480" w:lineRule="auto"/>
            </w:pPr>
          </w:p>
        </w:tc>
      </w:tr>
      <w:tr w:rsidR="008703CC" w:rsidRPr="0084123A" w:rsidTr="000D293D">
        <w:tc>
          <w:tcPr>
            <w:tcW w:w="2394" w:type="dxa"/>
          </w:tcPr>
          <w:p w:rsidR="00FE13DE" w:rsidRPr="0084123A" w:rsidRDefault="00FE13DE" w:rsidP="001345B6">
            <w:pPr>
              <w:spacing w:line="480" w:lineRule="auto"/>
            </w:pPr>
            <w:r>
              <w:t xml:space="preserve">Organize community meeting </w:t>
            </w:r>
            <w:r w:rsidR="003957CF">
              <w:t xml:space="preserve">for former participants </w:t>
            </w:r>
            <w:r>
              <w:t>to announce the study</w:t>
            </w:r>
          </w:p>
        </w:tc>
        <w:tc>
          <w:tcPr>
            <w:tcW w:w="3384" w:type="dxa"/>
          </w:tcPr>
          <w:p w:rsidR="00361625" w:rsidRDefault="00361625" w:rsidP="001345B6">
            <w:pPr>
              <w:pStyle w:val="ListParagraph"/>
              <w:numPr>
                <w:ilvl w:val="0"/>
                <w:numId w:val="2"/>
              </w:numPr>
              <w:spacing w:line="480" w:lineRule="auto"/>
              <w:ind w:left="216" w:hanging="270"/>
            </w:pPr>
            <w:r>
              <w:t>Mail invitation letters and study fact sheet to participants</w:t>
            </w:r>
          </w:p>
          <w:p w:rsidR="00FC4FAB" w:rsidRDefault="00FC4FAB" w:rsidP="001345B6">
            <w:pPr>
              <w:pStyle w:val="ListParagraph"/>
              <w:numPr>
                <w:ilvl w:val="0"/>
                <w:numId w:val="2"/>
              </w:numPr>
              <w:spacing w:line="480" w:lineRule="auto"/>
              <w:ind w:left="216" w:hanging="270"/>
            </w:pPr>
            <w:r>
              <w:t>O</w:t>
            </w:r>
            <w:r w:rsidR="0064224F">
              <w:t>rganize</w:t>
            </w:r>
            <w:r w:rsidR="000D293D">
              <w:t xml:space="preserve"> </w:t>
            </w:r>
            <w:r>
              <w:t xml:space="preserve">a </w:t>
            </w:r>
            <w:r w:rsidR="000D293D">
              <w:t>publ</w:t>
            </w:r>
            <w:r>
              <w:t>ic meeting in the Carver Center or other suitable venue</w:t>
            </w:r>
            <w:r w:rsidR="00A73CB1">
              <w:t xml:space="preserve"> </w:t>
            </w:r>
          </w:p>
          <w:p w:rsidR="000D293D" w:rsidRDefault="000D293D" w:rsidP="001345B6">
            <w:pPr>
              <w:pStyle w:val="ListParagraph"/>
              <w:numPr>
                <w:ilvl w:val="0"/>
                <w:numId w:val="2"/>
              </w:numPr>
              <w:spacing w:line="480" w:lineRule="auto"/>
              <w:ind w:left="216" w:hanging="270"/>
            </w:pPr>
            <w:r>
              <w:t xml:space="preserve">Use West Anniston Foundation and local contacts to distribute material about upcoming meeting. </w:t>
            </w:r>
          </w:p>
          <w:p w:rsidR="008703CC" w:rsidRPr="0084123A" w:rsidRDefault="008703CC" w:rsidP="001345B6">
            <w:pPr>
              <w:pStyle w:val="ListParagraph"/>
              <w:spacing w:line="480" w:lineRule="auto"/>
              <w:ind w:left="216"/>
            </w:pPr>
          </w:p>
        </w:tc>
        <w:tc>
          <w:tcPr>
            <w:tcW w:w="1800" w:type="dxa"/>
          </w:tcPr>
          <w:p w:rsidR="008703CC" w:rsidRPr="0084123A" w:rsidRDefault="00361625" w:rsidP="001345B6">
            <w:pPr>
              <w:spacing w:line="480" w:lineRule="auto"/>
            </w:pPr>
            <w:r>
              <w:t xml:space="preserve">UAB, </w:t>
            </w:r>
            <w:r w:rsidR="000D293D">
              <w:t>Study PIs, study staff</w:t>
            </w:r>
          </w:p>
        </w:tc>
        <w:tc>
          <w:tcPr>
            <w:tcW w:w="1800" w:type="dxa"/>
          </w:tcPr>
          <w:p w:rsidR="008703CC" w:rsidRDefault="000D293D" w:rsidP="001345B6">
            <w:pPr>
              <w:spacing w:line="480" w:lineRule="auto"/>
            </w:pPr>
            <w:r>
              <w:t>After OMB approval</w:t>
            </w:r>
          </w:p>
          <w:p w:rsidR="00361625" w:rsidRDefault="00361625" w:rsidP="001345B6">
            <w:pPr>
              <w:spacing w:line="480" w:lineRule="auto"/>
            </w:pPr>
          </w:p>
          <w:p w:rsidR="00361625" w:rsidRPr="0084123A" w:rsidRDefault="00361625" w:rsidP="001345B6">
            <w:pPr>
              <w:spacing w:line="480" w:lineRule="auto"/>
            </w:pPr>
            <w:r>
              <w:t>2 months after OMB approval</w:t>
            </w:r>
          </w:p>
        </w:tc>
        <w:tc>
          <w:tcPr>
            <w:tcW w:w="3690" w:type="dxa"/>
          </w:tcPr>
          <w:p w:rsidR="008703CC" w:rsidRPr="0084123A" w:rsidRDefault="000D293D" w:rsidP="00C05141">
            <w:pPr>
              <w:spacing w:line="480" w:lineRule="auto"/>
            </w:pPr>
            <w:r>
              <w:t xml:space="preserve">Provide </w:t>
            </w:r>
            <w:r w:rsidR="00575BAC">
              <w:t xml:space="preserve">a forum for </w:t>
            </w:r>
            <w:r>
              <w:t xml:space="preserve">potential participants to find out more about the study and have </w:t>
            </w:r>
            <w:r w:rsidR="00C05141">
              <w:t xml:space="preserve">study investigators answer </w:t>
            </w:r>
            <w:r>
              <w:t>questions</w:t>
            </w:r>
            <w:r w:rsidR="00C05141">
              <w:t>.</w:t>
            </w:r>
          </w:p>
        </w:tc>
      </w:tr>
      <w:tr w:rsidR="008703CC" w:rsidRPr="0084123A" w:rsidTr="000D293D">
        <w:tc>
          <w:tcPr>
            <w:tcW w:w="2394" w:type="dxa"/>
          </w:tcPr>
          <w:p w:rsidR="008703CC" w:rsidRPr="0084123A" w:rsidRDefault="008703CC" w:rsidP="001345B6">
            <w:pPr>
              <w:spacing w:line="480" w:lineRule="auto"/>
            </w:pPr>
          </w:p>
        </w:tc>
        <w:tc>
          <w:tcPr>
            <w:tcW w:w="3384" w:type="dxa"/>
          </w:tcPr>
          <w:p w:rsidR="008703CC" w:rsidRPr="0084123A" w:rsidRDefault="008703CC" w:rsidP="001345B6">
            <w:pPr>
              <w:spacing w:line="480" w:lineRule="auto"/>
            </w:pPr>
          </w:p>
        </w:tc>
        <w:tc>
          <w:tcPr>
            <w:tcW w:w="1800" w:type="dxa"/>
          </w:tcPr>
          <w:p w:rsidR="008703CC" w:rsidRPr="0084123A" w:rsidRDefault="008703CC" w:rsidP="001345B6">
            <w:pPr>
              <w:spacing w:line="480" w:lineRule="auto"/>
            </w:pPr>
          </w:p>
        </w:tc>
        <w:tc>
          <w:tcPr>
            <w:tcW w:w="1800" w:type="dxa"/>
          </w:tcPr>
          <w:p w:rsidR="008703CC" w:rsidRPr="0084123A" w:rsidRDefault="008703CC" w:rsidP="001345B6">
            <w:pPr>
              <w:spacing w:line="480" w:lineRule="auto"/>
            </w:pPr>
          </w:p>
        </w:tc>
        <w:tc>
          <w:tcPr>
            <w:tcW w:w="3690" w:type="dxa"/>
          </w:tcPr>
          <w:p w:rsidR="008703CC" w:rsidRPr="0084123A" w:rsidRDefault="008703CC" w:rsidP="001345B6">
            <w:pPr>
              <w:spacing w:line="480" w:lineRule="auto"/>
            </w:pPr>
          </w:p>
        </w:tc>
      </w:tr>
    </w:tbl>
    <w:p w:rsidR="00867AF4" w:rsidRDefault="00867AF4" w:rsidP="001345B6">
      <w:pPr>
        <w:spacing w:line="480" w:lineRule="auto"/>
      </w:pPr>
    </w:p>
    <w:p w:rsidR="008703CC" w:rsidRDefault="008703CC" w:rsidP="001345B6">
      <w:pPr>
        <w:spacing w:line="480" w:lineRule="auto"/>
        <w:sectPr w:rsidR="008703CC" w:rsidSect="008703CC">
          <w:pgSz w:w="15840" w:h="12240" w:orient="landscape"/>
          <w:pgMar w:top="1440" w:right="1440" w:bottom="1440" w:left="1440" w:header="720" w:footer="720" w:gutter="0"/>
          <w:cols w:space="720"/>
          <w:docGrid w:linePitch="360"/>
        </w:sectPr>
      </w:pPr>
    </w:p>
    <w:p w:rsidR="00867AF4" w:rsidRDefault="00854FA4" w:rsidP="001345B6">
      <w:pPr>
        <w:spacing w:line="480" w:lineRule="auto"/>
        <w:jc w:val="center"/>
        <w:rPr>
          <w:rFonts w:cstheme="minorHAnsi"/>
          <w:sz w:val="24"/>
          <w:szCs w:val="24"/>
        </w:rPr>
      </w:pPr>
      <w:r>
        <w:rPr>
          <w:rFonts w:cstheme="minorHAnsi"/>
          <w:sz w:val="24"/>
          <w:szCs w:val="24"/>
        </w:rPr>
        <w:lastRenderedPageBreak/>
        <w:t>Attachment</w:t>
      </w:r>
      <w:r w:rsidR="008B6105">
        <w:rPr>
          <w:rFonts w:cstheme="minorHAnsi"/>
          <w:sz w:val="24"/>
          <w:szCs w:val="24"/>
        </w:rPr>
        <w:t xml:space="preserve"> </w:t>
      </w:r>
      <w:r w:rsidR="00605820">
        <w:rPr>
          <w:rFonts w:cstheme="minorHAnsi"/>
          <w:sz w:val="24"/>
          <w:szCs w:val="24"/>
        </w:rPr>
        <w:t>8.2</w:t>
      </w:r>
    </w:p>
    <w:p w:rsidR="00867AF4" w:rsidRPr="00837363" w:rsidRDefault="00867AF4" w:rsidP="001345B6">
      <w:pPr>
        <w:spacing w:line="480" w:lineRule="auto"/>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A76533" w:rsidRPr="00A76533" w:rsidRDefault="00A76533" w:rsidP="001345B6">
      <w:pPr>
        <w:spacing w:line="480" w:lineRule="auto"/>
        <w:jc w:val="center"/>
        <w:rPr>
          <w:b/>
          <w:sz w:val="24"/>
        </w:rPr>
      </w:pPr>
      <w:r>
        <w:rPr>
          <w:b/>
          <w:sz w:val="24"/>
        </w:rPr>
        <w:t>Press Release</w:t>
      </w:r>
    </w:p>
    <w:p w:rsidR="00867AF4" w:rsidRDefault="00867AF4" w:rsidP="00822BA2">
      <w:pPr>
        <w:spacing w:after="0" w:line="360" w:lineRule="auto"/>
      </w:pPr>
    </w:p>
    <w:p w:rsidR="0064224F" w:rsidRDefault="008B6105" w:rsidP="0064224F">
      <w:pPr>
        <w:pStyle w:val="PlainText"/>
        <w:spacing w:line="480" w:lineRule="auto"/>
        <w:jc w:val="both"/>
        <w:rPr>
          <w:rFonts w:ascii="Calibri" w:eastAsia="MS Mincho" w:hAnsi="Calibri" w:cs="Tahoma"/>
          <w:sz w:val="24"/>
          <w:szCs w:val="24"/>
        </w:rPr>
      </w:pPr>
      <w:r>
        <w:rPr>
          <w:rFonts w:ascii="Calibri" w:eastAsia="MS Mincho" w:hAnsi="Calibri" w:cs="Tahoma"/>
          <w:sz w:val="24"/>
          <w:szCs w:val="24"/>
        </w:rPr>
        <w:t xml:space="preserve">The </w:t>
      </w:r>
      <w:r w:rsidRPr="0026743F">
        <w:rPr>
          <w:rFonts w:ascii="Calibri" w:eastAsia="MS Mincho" w:hAnsi="Calibri" w:cs="Tahoma"/>
          <w:sz w:val="24"/>
          <w:szCs w:val="24"/>
        </w:rPr>
        <w:t>Calhoun County Health Department</w:t>
      </w:r>
      <w:r>
        <w:rPr>
          <w:rFonts w:ascii="Calibri" w:eastAsia="MS Mincho" w:hAnsi="Calibri" w:cs="Tahoma"/>
          <w:sz w:val="24"/>
          <w:szCs w:val="24"/>
        </w:rPr>
        <w:t xml:space="preserve"> (CCHD) is pleased to announce </w:t>
      </w:r>
      <w:r w:rsidR="004E752A">
        <w:rPr>
          <w:rFonts w:ascii="Calibri" w:eastAsia="MS Mincho" w:hAnsi="Calibri" w:cs="Tahoma"/>
          <w:sz w:val="24"/>
          <w:szCs w:val="24"/>
        </w:rPr>
        <w:t xml:space="preserve">the </w:t>
      </w:r>
      <w:r w:rsidRPr="008B6105">
        <w:rPr>
          <w:rFonts w:ascii="Calibri" w:eastAsia="MS Mincho" w:hAnsi="Calibri" w:cs="Tahoma"/>
          <w:sz w:val="24"/>
          <w:szCs w:val="24"/>
        </w:rPr>
        <w:t>Anniston Community Health Survey: Follow-up Study and Dioxin Analyses</w:t>
      </w:r>
      <w:r>
        <w:rPr>
          <w:rFonts w:ascii="Calibri" w:eastAsia="MS Mincho" w:hAnsi="Calibri" w:cs="Tahoma"/>
          <w:sz w:val="24"/>
          <w:szCs w:val="24"/>
        </w:rPr>
        <w:t xml:space="preserve">. We are working with a research team </w:t>
      </w:r>
      <w:r w:rsidR="00B369A9">
        <w:rPr>
          <w:rFonts w:ascii="Calibri" w:eastAsia="MS Mincho" w:hAnsi="Calibri" w:cs="Tahoma"/>
          <w:sz w:val="24"/>
          <w:szCs w:val="24"/>
        </w:rPr>
        <w:t xml:space="preserve">composed of representatives </w:t>
      </w:r>
      <w:r>
        <w:rPr>
          <w:rFonts w:ascii="Calibri" w:eastAsia="MS Mincho" w:hAnsi="Calibri" w:cs="Tahoma"/>
          <w:sz w:val="24"/>
          <w:szCs w:val="24"/>
        </w:rPr>
        <w:t xml:space="preserve">from the Agency for Toxic Substances and Disease Registry (ATSDR), the National Institutes of Health (NIH), and the University of Alabama at Birmingham (UAB). NIH and ATSDR are funding a new </w:t>
      </w:r>
      <w:r w:rsidR="00213E7C" w:rsidRPr="00FC4FAB">
        <w:rPr>
          <w:rStyle w:val="st1"/>
          <w:rFonts w:asciiTheme="minorHAnsi" w:hAnsiTheme="minorHAnsi" w:cstheme="minorHAnsi"/>
          <w:color w:val="222222"/>
          <w:sz w:val="24"/>
          <w:szCs w:val="24"/>
        </w:rPr>
        <w:t>polychlorinated biphenyl</w:t>
      </w:r>
      <w:r w:rsidR="00213E7C">
        <w:rPr>
          <w:rStyle w:val="st1"/>
          <w:rFonts w:ascii="Arial" w:hAnsi="Arial" w:cs="Arial"/>
          <w:color w:val="222222"/>
        </w:rPr>
        <w:t xml:space="preserve"> (</w:t>
      </w:r>
      <w:r>
        <w:rPr>
          <w:rFonts w:ascii="Calibri" w:eastAsia="MS Mincho" w:hAnsi="Calibri" w:cs="Tahoma"/>
          <w:sz w:val="24"/>
          <w:szCs w:val="24"/>
        </w:rPr>
        <w:t>PCB</w:t>
      </w:r>
      <w:r w:rsidR="00213E7C">
        <w:rPr>
          <w:rFonts w:ascii="Calibri" w:eastAsia="MS Mincho" w:hAnsi="Calibri" w:cs="Tahoma"/>
          <w:sz w:val="24"/>
          <w:szCs w:val="24"/>
        </w:rPr>
        <w:t>)</w:t>
      </w:r>
      <w:r>
        <w:rPr>
          <w:rFonts w:ascii="Calibri" w:eastAsia="MS Mincho" w:hAnsi="Calibri" w:cs="Tahoma"/>
          <w:sz w:val="24"/>
          <w:szCs w:val="24"/>
        </w:rPr>
        <w:t xml:space="preserve"> study in Anniston.</w:t>
      </w:r>
    </w:p>
    <w:p w:rsidR="0064224F" w:rsidRDefault="0064224F" w:rsidP="0064224F">
      <w:pPr>
        <w:pStyle w:val="PlainText"/>
        <w:spacing w:line="480" w:lineRule="auto"/>
        <w:jc w:val="both"/>
        <w:rPr>
          <w:rFonts w:ascii="Calibri" w:eastAsia="MS Mincho" w:hAnsi="Calibri" w:cs="Tahoma"/>
          <w:sz w:val="24"/>
          <w:szCs w:val="24"/>
        </w:rPr>
      </w:pPr>
    </w:p>
    <w:p w:rsidR="008B6105" w:rsidRPr="00837363" w:rsidRDefault="004E752A" w:rsidP="00FC4FAB">
      <w:pPr>
        <w:pStyle w:val="PlainText"/>
        <w:spacing w:line="480" w:lineRule="auto"/>
        <w:jc w:val="both"/>
        <w:rPr>
          <w:rFonts w:ascii="Calibri" w:eastAsia="MS Mincho" w:hAnsi="Calibri" w:cs="Tahoma"/>
          <w:sz w:val="24"/>
          <w:szCs w:val="24"/>
        </w:rPr>
      </w:pPr>
      <w:r>
        <w:rPr>
          <w:rFonts w:ascii="Calibri" w:eastAsia="MS Mincho" w:hAnsi="Calibri" w:cs="Tahoma"/>
          <w:sz w:val="24"/>
          <w:szCs w:val="24"/>
        </w:rPr>
        <w:t xml:space="preserve">We are trying to reach all </w:t>
      </w:r>
      <w:r w:rsidR="009153D8">
        <w:rPr>
          <w:rFonts w:ascii="Calibri" w:eastAsia="MS Mincho" w:hAnsi="Calibri" w:cs="Tahoma"/>
          <w:sz w:val="24"/>
          <w:szCs w:val="24"/>
        </w:rPr>
        <w:t>the people</w:t>
      </w:r>
      <w:r>
        <w:rPr>
          <w:rFonts w:ascii="Calibri" w:eastAsia="MS Mincho" w:hAnsi="Calibri" w:cs="Tahoma"/>
          <w:sz w:val="24"/>
          <w:szCs w:val="24"/>
        </w:rPr>
        <w:t xml:space="preserve"> who </w:t>
      </w:r>
      <w:r w:rsidRPr="00837363">
        <w:rPr>
          <w:rFonts w:ascii="Calibri" w:eastAsia="MS Mincho" w:hAnsi="Calibri" w:cs="Tahoma"/>
          <w:sz w:val="24"/>
          <w:szCs w:val="24"/>
        </w:rPr>
        <w:t xml:space="preserve">were part of the </w:t>
      </w:r>
      <w:r>
        <w:rPr>
          <w:rFonts w:ascii="Calibri" w:eastAsia="MS Mincho" w:hAnsi="Calibri" w:cs="Tahoma"/>
          <w:sz w:val="24"/>
          <w:szCs w:val="24"/>
        </w:rPr>
        <w:t xml:space="preserve">first </w:t>
      </w:r>
      <w:r w:rsidRPr="00837363">
        <w:rPr>
          <w:rFonts w:ascii="Calibri" w:eastAsia="MS Mincho" w:hAnsi="Calibri" w:cs="Tahoma"/>
          <w:sz w:val="24"/>
          <w:szCs w:val="24"/>
        </w:rPr>
        <w:t xml:space="preserve">Anniston PCB </w:t>
      </w:r>
      <w:r>
        <w:rPr>
          <w:rFonts w:ascii="Calibri" w:eastAsia="MS Mincho" w:hAnsi="Calibri" w:cs="Tahoma"/>
          <w:sz w:val="24"/>
          <w:szCs w:val="24"/>
        </w:rPr>
        <w:t xml:space="preserve">Health </w:t>
      </w:r>
      <w:r w:rsidR="00B369A9">
        <w:rPr>
          <w:rFonts w:ascii="Calibri" w:eastAsia="MS Mincho" w:hAnsi="Calibri" w:cs="Tahoma"/>
          <w:sz w:val="24"/>
          <w:szCs w:val="24"/>
        </w:rPr>
        <w:t>S</w:t>
      </w:r>
      <w:r w:rsidRPr="00837363">
        <w:rPr>
          <w:rFonts w:ascii="Calibri" w:eastAsia="MS Mincho" w:hAnsi="Calibri" w:cs="Tahoma"/>
          <w:sz w:val="24"/>
          <w:szCs w:val="24"/>
        </w:rPr>
        <w:t>tudy</w:t>
      </w:r>
      <w:r>
        <w:rPr>
          <w:rFonts w:ascii="Calibri" w:eastAsia="MS Mincho" w:hAnsi="Calibri" w:cs="Tahoma"/>
          <w:sz w:val="24"/>
          <w:szCs w:val="24"/>
        </w:rPr>
        <w:t xml:space="preserve"> </w:t>
      </w:r>
      <w:r w:rsidR="00213E7C">
        <w:rPr>
          <w:rFonts w:ascii="Calibri" w:eastAsia="MS Mincho" w:hAnsi="Calibri" w:cs="Tahoma"/>
          <w:sz w:val="24"/>
          <w:szCs w:val="24"/>
        </w:rPr>
        <w:t xml:space="preserve">during </w:t>
      </w:r>
      <w:r>
        <w:rPr>
          <w:rFonts w:ascii="Calibri" w:eastAsia="MS Mincho" w:hAnsi="Calibri" w:cs="Tahoma"/>
          <w:sz w:val="24"/>
          <w:szCs w:val="24"/>
        </w:rPr>
        <w:t>2005</w:t>
      </w:r>
      <w:r w:rsidR="00213E7C">
        <w:rPr>
          <w:rFonts w:ascii="Calibri" w:eastAsia="MS Mincho" w:hAnsi="Calibri" w:cs="Calibri"/>
          <w:sz w:val="24"/>
          <w:szCs w:val="24"/>
        </w:rPr>
        <w:t>–</w:t>
      </w:r>
      <w:r>
        <w:rPr>
          <w:rFonts w:ascii="Calibri" w:eastAsia="MS Mincho" w:hAnsi="Calibri" w:cs="Tahoma"/>
          <w:sz w:val="24"/>
          <w:szCs w:val="24"/>
        </w:rPr>
        <w:t>2007 and had PCBs</w:t>
      </w:r>
      <w:r w:rsidR="009153D8">
        <w:rPr>
          <w:rFonts w:ascii="Calibri" w:eastAsia="MS Mincho" w:hAnsi="Calibri" w:cs="Tahoma"/>
          <w:sz w:val="24"/>
          <w:szCs w:val="24"/>
        </w:rPr>
        <w:t xml:space="preserve"> in their blood</w:t>
      </w:r>
      <w:r>
        <w:rPr>
          <w:rFonts w:ascii="Calibri" w:eastAsia="MS Mincho" w:hAnsi="Calibri" w:cs="Tahoma"/>
          <w:sz w:val="24"/>
          <w:szCs w:val="24"/>
        </w:rPr>
        <w:t xml:space="preserve"> measured.</w:t>
      </w:r>
      <w:r w:rsidR="00A76533">
        <w:rPr>
          <w:rFonts w:ascii="Calibri" w:eastAsia="MS Mincho" w:hAnsi="Calibri" w:cs="Tahoma"/>
          <w:sz w:val="24"/>
          <w:szCs w:val="24"/>
        </w:rPr>
        <w:t xml:space="preserve"> </w:t>
      </w:r>
      <w:r w:rsidR="0064224F">
        <w:rPr>
          <w:rFonts w:ascii="Calibri" w:eastAsia="MS Mincho" w:hAnsi="Calibri" w:cs="Tahoma"/>
          <w:sz w:val="24"/>
          <w:szCs w:val="24"/>
        </w:rPr>
        <w:t>That study provided</w:t>
      </w:r>
      <w:r w:rsidR="0064224F" w:rsidRPr="00837363">
        <w:rPr>
          <w:rFonts w:ascii="Calibri" w:eastAsia="MS Mincho" w:hAnsi="Calibri" w:cs="Tahoma"/>
          <w:sz w:val="24"/>
          <w:szCs w:val="24"/>
        </w:rPr>
        <w:t xml:space="preserve"> useful data about PCBs in Anniston</w:t>
      </w:r>
      <w:r w:rsidR="0064224F">
        <w:rPr>
          <w:rFonts w:ascii="Calibri" w:eastAsia="MS Mincho" w:hAnsi="Calibri" w:cs="Tahoma"/>
          <w:sz w:val="24"/>
          <w:szCs w:val="24"/>
        </w:rPr>
        <w:t xml:space="preserve">. </w:t>
      </w:r>
      <w:r w:rsidR="0064224F" w:rsidRPr="0064224F">
        <w:rPr>
          <w:rFonts w:asciiTheme="minorHAnsi" w:hAnsiTheme="minorHAnsi"/>
          <w:sz w:val="24"/>
          <w:szCs w:val="24"/>
        </w:rPr>
        <w:t>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w:t>
      </w:r>
      <w:r w:rsidR="0064224F">
        <w:rPr>
          <w:rFonts w:asciiTheme="minorHAnsi" w:hAnsiTheme="minorHAnsi"/>
          <w:sz w:val="24"/>
          <w:szCs w:val="24"/>
        </w:rPr>
        <w:t xml:space="preserve"> </w:t>
      </w:r>
      <w:r w:rsidR="008B6105" w:rsidRPr="00837363">
        <w:rPr>
          <w:rFonts w:ascii="Calibri" w:eastAsia="MS Mincho" w:hAnsi="Calibri" w:cs="Tahoma"/>
          <w:sz w:val="24"/>
          <w:szCs w:val="24"/>
        </w:rPr>
        <w:t xml:space="preserve">To </w:t>
      </w:r>
      <w:r w:rsidR="0064224F">
        <w:rPr>
          <w:rFonts w:ascii="Calibri" w:eastAsia="MS Mincho" w:hAnsi="Calibri" w:cs="Tahoma"/>
          <w:sz w:val="24"/>
          <w:szCs w:val="24"/>
        </w:rPr>
        <w:t>do so,</w:t>
      </w:r>
      <w:r w:rsidR="008B6105" w:rsidRPr="00837363">
        <w:rPr>
          <w:rFonts w:ascii="Calibri" w:eastAsia="MS Mincho" w:hAnsi="Calibri" w:cs="Tahoma"/>
          <w:sz w:val="24"/>
          <w:szCs w:val="24"/>
        </w:rPr>
        <w:t xml:space="preserve"> we invite you to </w:t>
      </w:r>
      <w:r w:rsidR="005B08E1">
        <w:rPr>
          <w:rFonts w:ascii="Calibri" w:eastAsia="MS Mincho" w:hAnsi="Calibri" w:cs="Tahoma"/>
          <w:sz w:val="24"/>
          <w:szCs w:val="24"/>
        </w:rPr>
        <w:t>take part</w:t>
      </w:r>
      <w:r w:rsidR="008B6105" w:rsidRPr="00837363">
        <w:rPr>
          <w:rFonts w:ascii="Calibri" w:eastAsia="MS Mincho" w:hAnsi="Calibri" w:cs="Tahoma"/>
          <w:sz w:val="24"/>
          <w:szCs w:val="24"/>
        </w:rPr>
        <w:t xml:space="preserve"> in </w:t>
      </w:r>
      <w:r w:rsidR="008B6105">
        <w:rPr>
          <w:rFonts w:ascii="Calibri" w:eastAsia="MS Mincho" w:hAnsi="Calibri" w:cs="Tahoma"/>
          <w:sz w:val="24"/>
          <w:szCs w:val="24"/>
        </w:rPr>
        <w:t>the Anniston</w:t>
      </w:r>
      <w:r w:rsidR="008B6105" w:rsidRPr="00837363">
        <w:rPr>
          <w:rFonts w:ascii="Calibri" w:eastAsia="MS Mincho" w:hAnsi="Calibri" w:cs="Tahoma"/>
          <w:sz w:val="24"/>
          <w:szCs w:val="24"/>
        </w:rPr>
        <w:t xml:space="preserve"> </w:t>
      </w:r>
      <w:r w:rsidR="008B6105">
        <w:rPr>
          <w:rFonts w:ascii="Calibri" w:eastAsia="MS Mincho" w:hAnsi="Calibri" w:cs="Tahoma"/>
          <w:sz w:val="24"/>
          <w:szCs w:val="24"/>
        </w:rPr>
        <w:t>F</w:t>
      </w:r>
      <w:r w:rsidR="008B6105" w:rsidRPr="00837363">
        <w:rPr>
          <w:rFonts w:ascii="Calibri" w:eastAsia="MS Mincho" w:hAnsi="Calibri" w:cs="Tahoma"/>
          <w:sz w:val="24"/>
          <w:szCs w:val="24"/>
        </w:rPr>
        <w:t>ollow</w:t>
      </w:r>
      <w:r w:rsidR="008B6105">
        <w:rPr>
          <w:rFonts w:ascii="Calibri" w:eastAsia="MS Mincho" w:hAnsi="Calibri" w:cs="Tahoma"/>
          <w:sz w:val="24"/>
          <w:szCs w:val="24"/>
        </w:rPr>
        <w:t>-u</w:t>
      </w:r>
      <w:r w:rsidR="008B6105" w:rsidRPr="00837363">
        <w:rPr>
          <w:rFonts w:ascii="Calibri" w:eastAsia="MS Mincho" w:hAnsi="Calibri" w:cs="Tahoma"/>
          <w:sz w:val="24"/>
          <w:szCs w:val="24"/>
        </w:rPr>
        <w:t xml:space="preserve">p </w:t>
      </w:r>
      <w:r w:rsidR="008B6105">
        <w:rPr>
          <w:rFonts w:ascii="Calibri" w:eastAsia="MS Mincho" w:hAnsi="Calibri" w:cs="Tahoma"/>
          <w:sz w:val="24"/>
          <w:szCs w:val="24"/>
        </w:rPr>
        <w:t>S</w:t>
      </w:r>
      <w:r>
        <w:rPr>
          <w:rFonts w:ascii="Calibri" w:eastAsia="MS Mincho" w:hAnsi="Calibri" w:cs="Tahoma"/>
          <w:sz w:val="24"/>
          <w:szCs w:val="24"/>
        </w:rPr>
        <w:t xml:space="preserve">tudy. </w:t>
      </w:r>
      <w:r w:rsidR="00C31854" w:rsidRPr="00837363">
        <w:rPr>
          <w:rFonts w:ascii="Calibri" w:eastAsia="MS Mincho" w:hAnsi="Calibri" w:cs="Tahoma"/>
          <w:bCs/>
          <w:sz w:val="24"/>
          <w:szCs w:val="24"/>
        </w:rPr>
        <w:t xml:space="preserve">We think that the </w:t>
      </w:r>
      <w:r w:rsidR="00C31854">
        <w:rPr>
          <w:rFonts w:ascii="Calibri" w:eastAsia="MS Mincho" w:hAnsi="Calibri" w:cs="Tahoma"/>
          <w:bCs/>
          <w:sz w:val="24"/>
          <w:szCs w:val="24"/>
        </w:rPr>
        <w:t>study</w:t>
      </w:r>
      <w:r w:rsidR="00C31854" w:rsidRPr="00837363">
        <w:rPr>
          <w:rFonts w:ascii="Calibri" w:eastAsia="MS Mincho" w:hAnsi="Calibri" w:cs="Tahoma"/>
          <w:bCs/>
          <w:sz w:val="24"/>
          <w:szCs w:val="24"/>
        </w:rPr>
        <w:t xml:space="preserve"> will help the Anniston community better understand PCB</w:t>
      </w:r>
      <w:r w:rsidR="00C31854">
        <w:rPr>
          <w:rFonts w:ascii="Calibri" w:eastAsia="MS Mincho" w:hAnsi="Calibri" w:cs="Tahoma"/>
          <w:bCs/>
          <w:sz w:val="24"/>
          <w:szCs w:val="24"/>
        </w:rPr>
        <w:t xml:space="preserve"> exposures over time and </w:t>
      </w:r>
      <w:r w:rsidR="00065880">
        <w:rPr>
          <w:rFonts w:ascii="Calibri" w:eastAsia="MS Mincho" w:hAnsi="Calibri" w:cs="Tahoma"/>
          <w:bCs/>
          <w:sz w:val="24"/>
          <w:szCs w:val="24"/>
        </w:rPr>
        <w:t>po</w:t>
      </w:r>
      <w:r w:rsidR="00C31854">
        <w:rPr>
          <w:rFonts w:ascii="Calibri" w:eastAsia="MS Mincho" w:hAnsi="Calibri" w:cs="Tahoma"/>
          <w:bCs/>
          <w:sz w:val="24"/>
          <w:szCs w:val="24"/>
        </w:rPr>
        <w:t xml:space="preserve">ssible </w:t>
      </w:r>
      <w:r w:rsidR="00E70575">
        <w:rPr>
          <w:rFonts w:ascii="Calibri" w:eastAsia="MS Mincho" w:hAnsi="Calibri" w:cs="Tahoma"/>
          <w:bCs/>
          <w:sz w:val="24"/>
          <w:szCs w:val="24"/>
        </w:rPr>
        <w:t xml:space="preserve">associations with </w:t>
      </w:r>
      <w:r w:rsidR="00C31854" w:rsidRPr="00837363">
        <w:rPr>
          <w:rFonts w:ascii="Calibri" w:eastAsia="MS Mincho" w:hAnsi="Calibri" w:cs="Tahoma"/>
          <w:bCs/>
          <w:sz w:val="24"/>
          <w:szCs w:val="24"/>
        </w:rPr>
        <w:t xml:space="preserve">health </w:t>
      </w:r>
      <w:r w:rsidR="00E70575">
        <w:rPr>
          <w:rFonts w:ascii="Calibri" w:eastAsia="MS Mincho" w:hAnsi="Calibri" w:cs="Tahoma"/>
          <w:bCs/>
          <w:sz w:val="24"/>
          <w:szCs w:val="24"/>
        </w:rPr>
        <w:t>outcomes</w:t>
      </w:r>
      <w:r w:rsidR="00C31854" w:rsidRPr="00837363">
        <w:rPr>
          <w:rFonts w:ascii="Calibri" w:hAnsi="Calibri" w:cs="Calibri"/>
          <w:sz w:val="24"/>
          <w:szCs w:val="24"/>
        </w:rPr>
        <w:t>.</w:t>
      </w:r>
    </w:p>
    <w:p w:rsidR="008B6105" w:rsidRPr="00837363" w:rsidRDefault="008B6105" w:rsidP="00FC4FAB">
      <w:pPr>
        <w:pStyle w:val="PlainText"/>
        <w:spacing w:line="480" w:lineRule="auto"/>
        <w:jc w:val="both"/>
        <w:rPr>
          <w:rFonts w:ascii="Calibri" w:eastAsia="MS Mincho" w:hAnsi="Calibri" w:cs="Tahoma"/>
          <w:b/>
          <w:sz w:val="24"/>
          <w:szCs w:val="24"/>
        </w:rPr>
      </w:pPr>
    </w:p>
    <w:p w:rsidR="008B6105" w:rsidRPr="00837363" w:rsidRDefault="008B6105" w:rsidP="00FC4FAB">
      <w:pPr>
        <w:pStyle w:val="PlainText"/>
        <w:spacing w:line="480" w:lineRule="auto"/>
        <w:jc w:val="both"/>
        <w:rPr>
          <w:rFonts w:ascii="Calibri" w:eastAsia="MS Mincho" w:hAnsi="Calibri" w:cs="Tahoma"/>
          <w:sz w:val="24"/>
          <w:szCs w:val="24"/>
        </w:rPr>
      </w:pPr>
      <w:r w:rsidRPr="00837363">
        <w:rPr>
          <w:rFonts w:ascii="Calibri" w:eastAsia="MS Mincho" w:hAnsi="Calibri" w:cs="Tahoma"/>
          <w:sz w:val="24"/>
          <w:szCs w:val="24"/>
        </w:rPr>
        <w:lastRenderedPageBreak/>
        <w:t xml:space="preserve">If you decide to </w:t>
      </w:r>
      <w:r w:rsidR="00FF3660">
        <w:rPr>
          <w:rFonts w:ascii="Calibri" w:eastAsia="MS Mincho" w:hAnsi="Calibri" w:cs="Tahoma"/>
          <w:sz w:val="24"/>
          <w:szCs w:val="24"/>
        </w:rPr>
        <w:t>take part</w:t>
      </w:r>
      <w:r w:rsidRPr="00837363">
        <w:rPr>
          <w:rFonts w:ascii="Calibri" w:eastAsia="MS Mincho" w:hAnsi="Calibri" w:cs="Tahoma"/>
          <w:sz w:val="24"/>
          <w:szCs w:val="24"/>
        </w:rPr>
        <w:t xml:space="preserve"> in this </w:t>
      </w:r>
      <w:r>
        <w:rPr>
          <w:rFonts w:ascii="Calibri" w:eastAsia="MS Mincho" w:hAnsi="Calibri" w:cs="Tahoma"/>
          <w:sz w:val="24"/>
          <w:szCs w:val="24"/>
        </w:rPr>
        <w:t xml:space="preserve">new </w:t>
      </w:r>
      <w:r w:rsidRPr="00837363">
        <w:rPr>
          <w:rFonts w:ascii="Calibri" w:eastAsia="MS Mincho" w:hAnsi="Calibri" w:cs="Tahoma"/>
          <w:sz w:val="24"/>
          <w:szCs w:val="24"/>
        </w:rPr>
        <w:t xml:space="preserve">study, we will test your blood </w:t>
      </w:r>
      <w:r w:rsidR="00FF3660">
        <w:rPr>
          <w:rFonts w:ascii="Calibri" w:eastAsia="MS Mincho" w:hAnsi="Calibri" w:cs="Tahoma"/>
          <w:sz w:val="24"/>
          <w:szCs w:val="24"/>
        </w:rPr>
        <w:t xml:space="preserve">again </w:t>
      </w:r>
      <w:r w:rsidRPr="00837363">
        <w:rPr>
          <w:rFonts w:ascii="Calibri" w:eastAsia="MS Mincho" w:hAnsi="Calibri" w:cs="Tahoma"/>
          <w:sz w:val="24"/>
          <w:szCs w:val="24"/>
        </w:rPr>
        <w:t>for PCBs</w:t>
      </w:r>
      <w:r>
        <w:rPr>
          <w:rFonts w:ascii="Calibri" w:eastAsia="MS Mincho" w:hAnsi="Calibri" w:cs="Tahoma"/>
          <w:sz w:val="24"/>
          <w:szCs w:val="24"/>
        </w:rPr>
        <w:t xml:space="preserve">. We </w:t>
      </w:r>
      <w:r w:rsidR="00123B28">
        <w:rPr>
          <w:rFonts w:ascii="Calibri" w:eastAsia="MS Mincho" w:hAnsi="Calibri" w:cs="Tahoma"/>
          <w:sz w:val="24"/>
          <w:szCs w:val="24"/>
        </w:rPr>
        <w:t>also will</w:t>
      </w:r>
      <w:r>
        <w:rPr>
          <w:rFonts w:ascii="Calibri" w:eastAsia="MS Mincho" w:hAnsi="Calibri" w:cs="Tahoma"/>
          <w:sz w:val="24"/>
          <w:szCs w:val="24"/>
        </w:rPr>
        <w:t xml:space="preserve"> test for other chemicals, </w:t>
      </w:r>
      <w:r w:rsidR="00123B28">
        <w:rPr>
          <w:rFonts w:ascii="Calibri" w:eastAsia="MS Mincho" w:hAnsi="Calibri" w:cs="Tahoma"/>
          <w:sz w:val="24"/>
          <w:szCs w:val="24"/>
        </w:rPr>
        <w:t>such as</w:t>
      </w:r>
      <w:r w:rsidRPr="00837363">
        <w:rPr>
          <w:rFonts w:ascii="Calibri" w:eastAsia="MS Mincho" w:hAnsi="Calibri" w:cs="Tahoma"/>
          <w:sz w:val="24"/>
          <w:szCs w:val="24"/>
        </w:rPr>
        <w:t xml:space="preserve"> dioxins</w:t>
      </w:r>
      <w:r>
        <w:rPr>
          <w:rFonts w:ascii="Calibri" w:eastAsia="MS Mincho" w:hAnsi="Calibri" w:cs="Tahoma"/>
          <w:sz w:val="24"/>
          <w:szCs w:val="24"/>
        </w:rPr>
        <w:t>, pesticides, and</w:t>
      </w:r>
      <w:r w:rsidRPr="00837363">
        <w:rPr>
          <w:rFonts w:ascii="Calibri" w:eastAsia="MS Mincho" w:hAnsi="Calibri" w:cs="Tahoma"/>
          <w:sz w:val="24"/>
          <w:szCs w:val="24"/>
        </w:rPr>
        <w:t xml:space="preserve"> heavy metals</w:t>
      </w:r>
      <w:r w:rsidR="0020250C">
        <w:rPr>
          <w:rFonts w:ascii="Calibri" w:eastAsia="MS Mincho" w:hAnsi="Calibri" w:cs="Tahoma"/>
          <w:sz w:val="24"/>
          <w:szCs w:val="24"/>
        </w:rPr>
        <w:t xml:space="preserve"> that were not measured earlier</w:t>
      </w:r>
      <w:r w:rsidRPr="00837363">
        <w:rPr>
          <w:rFonts w:ascii="Calibri" w:eastAsia="MS Mincho" w:hAnsi="Calibri" w:cs="Tahoma"/>
          <w:sz w:val="24"/>
          <w:szCs w:val="24"/>
        </w:rPr>
        <w:t xml:space="preserve">. We </w:t>
      </w:r>
      <w:r w:rsidR="00706A9C">
        <w:rPr>
          <w:rFonts w:ascii="Calibri" w:eastAsia="MS Mincho" w:hAnsi="Calibri" w:cs="Tahoma"/>
          <w:sz w:val="24"/>
          <w:szCs w:val="24"/>
        </w:rPr>
        <w:t xml:space="preserve">also </w:t>
      </w:r>
      <w:r w:rsidRPr="00837363">
        <w:rPr>
          <w:rFonts w:ascii="Calibri" w:eastAsia="MS Mincho" w:hAnsi="Calibri" w:cs="Tahoma"/>
          <w:sz w:val="24"/>
          <w:szCs w:val="24"/>
        </w:rPr>
        <w:t xml:space="preserve">will test your blood for </w:t>
      </w:r>
      <w:r w:rsidR="00C31854">
        <w:rPr>
          <w:rFonts w:ascii="Calibri" w:eastAsia="MS Mincho" w:hAnsi="Calibri" w:cs="Tahoma"/>
          <w:sz w:val="24"/>
          <w:szCs w:val="24"/>
        </w:rPr>
        <w:t xml:space="preserve">some of </w:t>
      </w:r>
      <w:r>
        <w:rPr>
          <w:rFonts w:ascii="Calibri" w:eastAsia="MS Mincho" w:hAnsi="Calibri" w:cs="Tahoma"/>
          <w:sz w:val="24"/>
          <w:szCs w:val="24"/>
        </w:rPr>
        <w:t xml:space="preserve">the same types of </w:t>
      </w:r>
      <w:r w:rsidRPr="00837363">
        <w:rPr>
          <w:rFonts w:ascii="Calibri" w:eastAsia="MS Mincho" w:hAnsi="Calibri" w:cs="Tahoma"/>
          <w:sz w:val="24"/>
          <w:szCs w:val="24"/>
        </w:rPr>
        <w:t xml:space="preserve">health markers that </w:t>
      </w:r>
      <w:r>
        <w:rPr>
          <w:rFonts w:ascii="Calibri" w:eastAsia="MS Mincho" w:hAnsi="Calibri" w:cs="Tahoma"/>
          <w:sz w:val="24"/>
          <w:szCs w:val="24"/>
        </w:rPr>
        <w:t>many</w:t>
      </w:r>
      <w:r w:rsidRPr="00837363">
        <w:rPr>
          <w:rFonts w:ascii="Calibri" w:eastAsia="MS Mincho" w:hAnsi="Calibri" w:cs="Tahoma"/>
          <w:sz w:val="24"/>
          <w:szCs w:val="24"/>
        </w:rPr>
        <w:t xml:space="preserve"> doctor</w:t>
      </w:r>
      <w:r>
        <w:rPr>
          <w:rFonts w:ascii="Calibri" w:eastAsia="MS Mincho" w:hAnsi="Calibri" w:cs="Tahoma"/>
          <w:sz w:val="24"/>
          <w:szCs w:val="24"/>
        </w:rPr>
        <w:t>s use</w:t>
      </w:r>
      <w:r w:rsidRPr="00837363">
        <w:rPr>
          <w:rFonts w:ascii="Calibri" w:eastAsia="MS Mincho" w:hAnsi="Calibri" w:cs="Tahoma"/>
          <w:sz w:val="24"/>
          <w:szCs w:val="24"/>
        </w:rPr>
        <w:t>.</w:t>
      </w:r>
      <w:r w:rsidR="00A76533">
        <w:rPr>
          <w:rFonts w:ascii="Calibri" w:eastAsia="MS Mincho" w:hAnsi="Calibri" w:cs="Tahoma"/>
          <w:sz w:val="24"/>
          <w:szCs w:val="24"/>
        </w:rPr>
        <w:t xml:space="preserve"> </w:t>
      </w:r>
      <w:r w:rsidR="004E752A">
        <w:rPr>
          <w:rFonts w:ascii="Calibri" w:eastAsia="MS Mincho" w:hAnsi="Calibri" w:cs="Tahoma"/>
          <w:sz w:val="24"/>
          <w:szCs w:val="24"/>
        </w:rPr>
        <w:t xml:space="preserve">We will </w:t>
      </w:r>
      <w:r w:rsidRPr="00837363">
        <w:rPr>
          <w:rFonts w:ascii="Calibri" w:eastAsia="MS Mincho" w:hAnsi="Calibri" w:cs="Tahoma"/>
          <w:sz w:val="24"/>
          <w:szCs w:val="24"/>
        </w:rPr>
        <w:t>measure your height, weight, waist, and blood pressure</w:t>
      </w:r>
      <w:r w:rsidR="0020250C">
        <w:rPr>
          <w:rFonts w:ascii="Calibri" w:eastAsia="MS Mincho" w:hAnsi="Calibri" w:cs="Tahoma"/>
          <w:sz w:val="24"/>
          <w:szCs w:val="24"/>
        </w:rPr>
        <w:t>,</w:t>
      </w:r>
      <w:r w:rsidR="00227B8C">
        <w:rPr>
          <w:rFonts w:ascii="Calibri" w:eastAsia="MS Mincho" w:hAnsi="Calibri" w:cs="Tahoma"/>
          <w:sz w:val="24"/>
          <w:szCs w:val="24"/>
        </w:rPr>
        <w:t xml:space="preserve"> </w:t>
      </w:r>
      <w:r w:rsidR="0003588E">
        <w:rPr>
          <w:rFonts w:ascii="Calibri" w:eastAsia="MS Mincho" w:hAnsi="Calibri" w:cs="Tahoma"/>
          <w:sz w:val="24"/>
          <w:szCs w:val="24"/>
        </w:rPr>
        <w:t>and</w:t>
      </w:r>
      <w:r w:rsidRPr="00837363">
        <w:rPr>
          <w:rFonts w:ascii="Calibri" w:eastAsia="MS Mincho" w:hAnsi="Calibri" w:cs="Tahoma"/>
          <w:sz w:val="24"/>
          <w:szCs w:val="24"/>
        </w:rPr>
        <w:t xml:space="preserve"> ask you to complete a questionnaire. </w:t>
      </w:r>
      <w:r w:rsidRPr="00837363">
        <w:rPr>
          <w:rFonts w:ascii="Calibri" w:eastAsia="MS Mincho" w:hAnsi="Calibri" w:cs="Tahoma"/>
          <w:bCs/>
          <w:sz w:val="24"/>
          <w:szCs w:val="24"/>
        </w:rPr>
        <w:t>This study</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 xml:space="preserve">visit will take about two hours. </w:t>
      </w:r>
      <w:r w:rsidR="001271C3">
        <w:rPr>
          <w:rFonts w:ascii="Calibri" w:eastAsia="MS Mincho" w:hAnsi="Calibri" w:cs="Tahoma"/>
          <w:sz w:val="24"/>
          <w:szCs w:val="24"/>
        </w:rPr>
        <w:t>For your convenience,</w:t>
      </w:r>
      <w:r w:rsidR="001271C3" w:rsidRPr="00837363">
        <w:rPr>
          <w:rFonts w:ascii="Calibri" w:eastAsia="MS Mincho" w:hAnsi="Calibri" w:cs="Tahoma"/>
          <w:sz w:val="24"/>
          <w:szCs w:val="24"/>
        </w:rPr>
        <w:t xml:space="preserve"> </w:t>
      </w:r>
      <w:r w:rsidR="001271C3">
        <w:rPr>
          <w:rFonts w:ascii="Calibri" w:eastAsia="MS Mincho" w:hAnsi="Calibri" w:cs="Tahoma"/>
          <w:sz w:val="24"/>
          <w:szCs w:val="24"/>
        </w:rPr>
        <w:t>you can</w:t>
      </w:r>
      <w:r w:rsidR="001271C3" w:rsidRPr="00837363">
        <w:rPr>
          <w:rFonts w:ascii="Calibri" w:eastAsia="MS Mincho" w:hAnsi="Calibri" w:cs="Tahoma"/>
          <w:sz w:val="24"/>
          <w:szCs w:val="24"/>
        </w:rPr>
        <w:t xml:space="preserve"> </w:t>
      </w:r>
      <w:r w:rsidR="001271C3">
        <w:rPr>
          <w:rFonts w:ascii="Calibri" w:eastAsia="MS Mincho" w:hAnsi="Calibri" w:cs="Tahoma"/>
          <w:sz w:val="24"/>
          <w:szCs w:val="24"/>
        </w:rPr>
        <w:t>choose</w:t>
      </w:r>
      <w:r w:rsidR="001271C3" w:rsidRPr="00837363">
        <w:rPr>
          <w:rFonts w:ascii="Calibri" w:eastAsia="MS Mincho" w:hAnsi="Calibri" w:cs="Tahoma"/>
          <w:sz w:val="24"/>
          <w:szCs w:val="24"/>
        </w:rPr>
        <w:t xml:space="preserve"> </w:t>
      </w:r>
      <w:r w:rsidR="0064224F">
        <w:rPr>
          <w:rFonts w:ascii="Calibri" w:eastAsia="MS Mincho" w:hAnsi="Calibri" w:cs="Tahoma"/>
          <w:sz w:val="24"/>
          <w:szCs w:val="24"/>
        </w:rPr>
        <w:t xml:space="preserve">to participate at </w:t>
      </w:r>
      <w:r w:rsidR="001271C3">
        <w:rPr>
          <w:rFonts w:ascii="Calibri" w:eastAsia="MS Mincho" w:hAnsi="Calibri" w:cs="Tahoma"/>
          <w:sz w:val="24"/>
          <w:szCs w:val="24"/>
        </w:rPr>
        <w:t xml:space="preserve">either </w:t>
      </w:r>
      <w:r w:rsidR="001271C3" w:rsidRPr="00837363">
        <w:rPr>
          <w:rFonts w:ascii="Calibri" w:eastAsia="MS Mincho" w:hAnsi="Calibri" w:cs="Tahoma"/>
          <w:sz w:val="24"/>
          <w:szCs w:val="24"/>
        </w:rPr>
        <w:t xml:space="preserve">the </w:t>
      </w:r>
      <w:r w:rsidR="001271C3">
        <w:rPr>
          <w:rFonts w:ascii="Calibri" w:eastAsia="MS Mincho" w:hAnsi="Calibri" w:cs="Tahoma"/>
          <w:sz w:val="24"/>
          <w:szCs w:val="24"/>
        </w:rPr>
        <w:t>CCHD or the West Anniston study office.</w:t>
      </w:r>
      <w:r w:rsidR="00A76533">
        <w:rPr>
          <w:rFonts w:ascii="Calibri" w:eastAsia="MS Mincho" w:hAnsi="Calibri" w:cs="Tahoma"/>
          <w:sz w:val="24"/>
          <w:szCs w:val="24"/>
        </w:rPr>
        <w:t xml:space="preserve"> </w:t>
      </w:r>
      <w:r w:rsidR="001271C3">
        <w:rPr>
          <w:rFonts w:ascii="Calibri" w:eastAsia="MS Mincho" w:hAnsi="Calibri" w:cs="Tahoma"/>
          <w:sz w:val="24"/>
          <w:szCs w:val="24"/>
        </w:rPr>
        <w:t>I</w:t>
      </w:r>
      <w:r w:rsidR="0003588E">
        <w:rPr>
          <w:rFonts w:ascii="Calibri" w:eastAsia="MS Mincho" w:hAnsi="Calibri" w:cs="Tahoma"/>
          <w:sz w:val="24"/>
          <w:szCs w:val="24"/>
        </w:rPr>
        <w:t>f it is too</w:t>
      </w:r>
      <w:r w:rsidR="001271C3">
        <w:rPr>
          <w:rFonts w:ascii="Calibri" w:eastAsia="MS Mincho" w:hAnsi="Calibri" w:cs="Tahoma"/>
          <w:sz w:val="24"/>
          <w:szCs w:val="24"/>
        </w:rPr>
        <w:t xml:space="preserve"> hard for you to travel to a study office</w:t>
      </w:r>
      <w:r w:rsidR="0003588E">
        <w:rPr>
          <w:rFonts w:ascii="Calibri" w:eastAsia="MS Mincho" w:hAnsi="Calibri" w:cs="Tahoma"/>
          <w:sz w:val="24"/>
          <w:szCs w:val="24"/>
        </w:rPr>
        <w:t>,</w:t>
      </w:r>
      <w:r w:rsidR="001271C3">
        <w:rPr>
          <w:rFonts w:ascii="Calibri" w:eastAsia="MS Mincho" w:hAnsi="Calibri" w:cs="Tahoma"/>
          <w:sz w:val="24"/>
          <w:szCs w:val="24"/>
        </w:rPr>
        <w:t xml:space="preserve"> we can set up a</w:t>
      </w:r>
      <w:r w:rsidR="001271C3" w:rsidRPr="00837363">
        <w:rPr>
          <w:rFonts w:ascii="Calibri" w:eastAsia="MS Mincho" w:hAnsi="Calibri" w:cs="Tahoma"/>
          <w:sz w:val="24"/>
          <w:szCs w:val="24"/>
        </w:rPr>
        <w:t xml:space="preserve"> home visit. </w:t>
      </w:r>
      <w:r w:rsidRPr="00837363">
        <w:rPr>
          <w:rFonts w:ascii="Calibri" w:eastAsia="MS Mincho" w:hAnsi="Calibri" w:cs="Tahoma"/>
          <w:sz w:val="24"/>
          <w:szCs w:val="24"/>
        </w:rPr>
        <w:t xml:space="preserve">If you complete </w:t>
      </w:r>
      <w:r w:rsidR="0020250C">
        <w:rPr>
          <w:rFonts w:ascii="Calibri" w:eastAsia="MS Mincho" w:hAnsi="Calibri" w:cs="Tahoma"/>
          <w:sz w:val="24"/>
          <w:szCs w:val="24"/>
        </w:rPr>
        <w:t xml:space="preserve">all of </w:t>
      </w:r>
      <w:r w:rsidRPr="00837363">
        <w:rPr>
          <w:rFonts w:ascii="Calibri" w:eastAsia="MS Mincho" w:hAnsi="Calibri" w:cs="Tahoma"/>
          <w:sz w:val="24"/>
          <w:szCs w:val="24"/>
        </w:rPr>
        <w:t>the parts of the study</w:t>
      </w:r>
      <w:r>
        <w:rPr>
          <w:rFonts w:ascii="Calibri" w:eastAsia="MS Mincho" w:hAnsi="Calibri" w:cs="Tahoma"/>
          <w:sz w:val="24"/>
          <w:szCs w:val="24"/>
        </w:rPr>
        <w:t>,</w:t>
      </w:r>
      <w:r w:rsidRPr="00837363">
        <w:rPr>
          <w:rFonts w:ascii="Calibri" w:eastAsia="MS Mincho" w:hAnsi="Calibri" w:cs="Tahoma"/>
          <w:sz w:val="24"/>
          <w:szCs w:val="24"/>
        </w:rPr>
        <w:t xml:space="preserve"> we will give you a $</w:t>
      </w:r>
      <w:r w:rsidR="004C315A">
        <w:rPr>
          <w:rFonts w:ascii="Calibri" w:eastAsia="MS Mincho" w:hAnsi="Calibri" w:cs="Tahoma"/>
          <w:sz w:val="24"/>
          <w:szCs w:val="24"/>
        </w:rPr>
        <w:t>150</w:t>
      </w:r>
      <w:r w:rsidRPr="00837363">
        <w:rPr>
          <w:rFonts w:ascii="Calibri" w:eastAsia="MS Mincho" w:hAnsi="Calibri" w:cs="Tahoma"/>
          <w:sz w:val="24"/>
          <w:szCs w:val="24"/>
        </w:rPr>
        <w:t xml:space="preserve"> gift card.  </w:t>
      </w:r>
    </w:p>
    <w:p w:rsidR="008B6105" w:rsidRPr="00837363" w:rsidRDefault="008B6105" w:rsidP="00FC4FAB">
      <w:pPr>
        <w:pStyle w:val="PlainText"/>
        <w:spacing w:line="480" w:lineRule="auto"/>
        <w:jc w:val="both"/>
        <w:rPr>
          <w:rFonts w:ascii="Calibri" w:eastAsia="MS Mincho" w:hAnsi="Calibri" w:cs="Tahoma"/>
          <w:sz w:val="24"/>
          <w:szCs w:val="24"/>
        </w:rPr>
      </w:pPr>
    </w:p>
    <w:p w:rsidR="008B6105" w:rsidRDefault="00A76533" w:rsidP="00FC4FAB">
      <w:pPr>
        <w:pStyle w:val="PlainText"/>
        <w:spacing w:line="480" w:lineRule="auto"/>
        <w:jc w:val="both"/>
        <w:rPr>
          <w:rFonts w:ascii="Calibri" w:eastAsia="MS Mincho" w:hAnsi="Calibri" w:cs="Tahoma"/>
          <w:sz w:val="24"/>
          <w:szCs w:val="24"/>
        </w:rPr>
      </w:pPr>
      <w:r>
        <w:rPr>
          <w:rFonts w:ascii="Calibri" w:eastAsia="MS Mincho" w:hAnsi="Calibri" w:cs="Tahoma"/>
          <w:sz w:val="24"/>
          <w:szCs w:val="24"/>
        </w:rPr>
        <w:t xml:space="preserve">We hope that you have received </w:t>
      </w:r>
      <w:r w:rsidR="004E752A">
        <w:rPr>
          <w:rFonts w:ascii="Calibri" w:eastAsia="MS Mincho" w:hAnsi="Calibri" w:cs="Tahoma"/>
          <w:sz w:val="24"/>
          <w:szCs w:val="24"/>
        </w:rPr>
        <w:t xml:space="preserve">a study fact sheet from us in </w:t>
      </w:r>
      <w:r w:rsidR="0020250C">
        <w:rPr>
          <w:rFonts w:ascii="Calibri" w:eastAsia="MS Mincho" w:hAnsi="Calibri" w:cs="Tahoma"/>
          <w:sz w:val="24"/>
          <w:szCs w:val="24"/>
        </w:rPr>
        <w:t xml:space="preserve">the </w:t>
      </w:r>
      <w:r w:rsidR="004E752A">
        <w:rPr>
          <w:rFonts w:ascii="Calibri" w:eastAsia="MS Mincho" w:hAnsi="Calibri" w:cs="Tahoma"/>
          <w:sz w:val="24"/>
          <w:szCs w:val="24"/>
        </w:rPr>
        <w:t>mail</w:t>
      </w:r>
      <w:r>
        <w:rPr>
          <w:rFonts w:ascii="Calibri" w:eastAsia="MS Mincho" w:hAnsi="Calibri" w:cs="Tahoma"/>
          <w:sz w:val="24"/>
          <w:szCs w:val="24"/>
        </w:rPr>
        <w:t xml:space="preserve">. If </w:t>
      </w:r>
      <w:r w:rsidR="004C563A">
        <w:rPr>
          <w:rFonts w:ascii="Calibri" w:eastAsia="MS Mincho" w:hAnsi="Calibri" w:cs="Tahoma"/>
          <w:sz w:val="24"/>
          <w:szCs w:val="24"/>
        </w:rPr>
        <w:t xml:space="preserve">you have </w:t>
      </w:r>
      <w:r>
        <w:rPr>
          <w:rFonts w:ascii="Calibri" w:eastAsia="MS Mincho" w:hAnsi="Calibri" w:cs="Tahoma"/>
          <w:sz w:val="24"/>
          <w:szCs w:val="24"/>
        </w:rPr>
        <w:t xml:space="preserve">not, </w:t>
      </w:r>
      <w:r w:rsidR="00FE521E">
        <w:rPr>
          <w:rFonts w:ascii="Calibri" w:eastAsia="MS Mincho" w:hAnsi="Calibri" w:cs="Tahoma"/>
          <w:sz w:val="24"/>
          <w:szCs w:val="24"/>
        </w:rPr>
        <w:t>we</w:t>
      </w:r>
      <w:r>
        <w:rPr>
          <w:rFonts w:ascii="Calibri" w:eastAsia="MS Mincho" w:hAnsi="Calibri" w:cs="Tahoma"/>
          <w:sz w:val="24"/>
          <w:szCs w:val="24"/>
        </w:rPr>
        <w:t xml:space="preserve"> probably do not have your correct </w:t>
      </w:r>
      <w:r w:rsidR="004E752A">
        <w:rPr>
          <w:rFonts w:ascii="Calibri" w:eastAsia="MS Mincho" w:hAnsi="Calibri" w:cs="Tahoma"/>
          <w:sz w:val="24"/>
          <w:szCs w:val="24"/>
        </w:rPr>
        <w:t>current address.</w:t>
      </w:r>
      <w:r>
        <w:rPr>
          <w:rFonts w:ascii="Calibri" w:eastAsia="MS Mincho" w:hAnsi="Calibri" w:cs="Tahoma"/>
          <w:sz w:val="24"/>
          <w:szCs w:val="24"/>
        </w:rPr>
        <w:t xml:space="preserve"> </w:t>
      </w:r>
      <w:r w:rsidR="001271C3">
        <w:rPr>
          <w:rFonts w:ascii="Calibri" w:eastAsia="MS Mincho" w:hAnsi="Calibri" w:cs="Tahoma"/>
          <w:sz w:val="24"/>
          <w:szCs w:val="24"/>
        </w:rPr>
        <w:t>I</w:t>
      </w:r>
      <w:r w:rsidR="001271C3" w:rsidRPr="00837363">
        <w:rPr>
          <w:rFonts w:ascii="Calibri" w:eastAsia="MS Mincho" w:hAnsi="Calibri" w:cs="Tahoma"/>
          <w:sz w:val="24"/>
          <w:szCs w:val="24"/>
        </w:rPr>
        <w:t xml:space="preserve">f you want to </w:t>
      </w:r>
      <w:r w:rsidR="001271C3">
        <w:rPr>
          <w:rFonts w:ascii="Calibri" w:eastAsia="MS Mincho" w:hAnsi="Calibri" w:cs="Tahoma"/>
          <w:sz w:val="24"/>
          <w:szCs w:val="24"/>
        </w:rPr>
        <w:t xml:space="preserve">take </w:t>
      </w:r>
      <w:r w:rsidR="001271C3" w:rsidRPr="00837363">
        <w:rPr>
          <w:rFonts w:ascii="Calibri" w:eastAsia="MS Mincho" w:hAnsi="Calibri" w:cs="Tahoma"/>
          <w:sz w:val="24"/>
          <w:szCs w:val="24"/>
        </w:rPr>
        <w:t>part</w:t>
      </w:r>
      <w:r w:rsidR="001271C3">
        <w:rPr>
          <w:rFonts w:ascii="Calibri" w:eastAsia="MS Mincho" w:hAnsi="Calibri" w:cs="Tahoma"/>
          <w:sz w:val="24"/>
          <w:szCs w:val="24"/>
        </w:rPr>
        <w:t xml:space="preserve"> in the study, p</w:t>
      </w:r>
      <w:r w:rsidR="004E752A">
        <w:rPr>
          <w:rFonts w:ascii="Calibri" w:eastAsia="MS Mincho" w:hAnsi="Calibri" w:cs="Tahoma"/>
          <w:sz w:val="24"/>
          <w:szCs w:val="24"/>
        </w:rPr>
        <w:t xml:space="preserve">lease </w:t>
      </w:r>
      <w:r w:rsidR="001271C3">
        <w:rPr>
          <w:rFonts w:ascii="Calibri" w:eastAsia="MS Mincho" w:hAnsi="Calibri" w:cs="Tahoma"/>
          <w:sz w:val="24"/>
          <w:szCs w:val="24"/>
        </w:rPr>
        <w:t xml:space="preserve">contact us at </w:t>
      </w:r>
      <w:r w:rsidR="0020250C">
        <w:rPr>
          <w:rFonts w:ascii="Calibri" w:eastAsia="MS Mincho" w:hAnsi="Calibri" w:cs="Tahoma"/>
          <w:sz w:val="24"/>
          <w:szCs w:val="24"/>
        </w:rPr>
        <w:t xml:space="preserve">one of the </w:t>
      </w:r>
      <w:r w:rsidR="00FE521E">
        <w:rPr>
          <w:rFonts w:ascii="Calibri" w:eastAsia="MS Mincho" w:hAnsi="Calibri" w:cs="Tahoma"/>
          <w:sz w:val="24"/>
          <w:szCs w:val="24"/>
        </w:rPr>
        <w:t xml:space="preserve">phone </w:t>
      </w:r>
      <w:r w:rsidR="001271C3">
        <w:rPr>
          <w:rFonts w:ascii="Calibri" w:eastAsia="MS Mincho" w:hAnsi="Calibri" w:cs="Tahoma"/>
          <w:sz w:val="24"/>
          <w:szCs w:val="24"/>
        </w:rPr>
        <w:t>numbers provided below to u</w:t>
      </w:r>
      <w:r w:rsidR="00FC4FAB">
        <w:rPr>
          <w:rFonts w:ascii="Calibri" w:eastAsia="MS Mincho" w:hAnsi="Calibri" w:cs="Tahoma"/>
          <w:sz w:val="24"/>
          <w:szCs w:val="24"/>
        </w:rPr>
        <w:t>pdate your contact information.</w:t>
      </w:r>
      <w:r>
        <w:rPr>
          <w:rFonts w:ascii="Calibri" w:eastAsia="MS Mincho" w:hAnsi="Calibri" w:cs="Tahoma"/>
          <w:sz w:val="24"/>
          <w:szCs w:val="24"/>
        </w:rPr>
        <w:t xml:space="preserve"> </w:t>
      </w:r>
      <w:r w:rsidR="001271C3">
        <w:rPr>
          <w:rFonts w:ascii="Calibri" w:eastAsia="MS Mincho" w:hAnsi="Calibri" w:cs="Tahoma"/>
          <w:sz w:val="24"/>
          <w:szCs w:val="24"/>
        </w:rPr>
        <w:t>One of our staff</w:t>
      </w:r>
      <w:r w:rsidR="001271C3" w:rsidRPr="00837363">
        <w:rPr>
          <w:rFonts w:ascii="Calibri" w:eastAsia="MS Mincho" w:hAnsi="Calibri" w:cs="Tahoma"/>
          <w:sz w:val="24"/>
          <w:szCs w:val="24"/>
        </w:rPr>
        <w:t xml:space="preserve"> </w:t>
      </w:r>
      <w:r w:rsidR="00FE521E">
        <w:rPr>
          <w:rFonts w:ascii="Calibri" w:eastAsia="MS Mincho" w:hAnsi="Calibri" w:cs="Tahoma"/>
          <w:sz w:val="24"/>
          <w:szCs w:val="24"/>
        </w:rPr>
        <w:t xml:space="preserve">members </w:t>
      </w:r>
      <w:r w:rsidR="001271C3" w:rsidRPr="00837363">
        <w:rPr>
          <w:rFonts w:ascii="Calibri" w:eastAsia="MS Mincho" w:hAnsi="Calibri" w:cs="Tahoma"/>
          <w:sz w:val="24"/>
          <w:szCs w:val="24"/>
        </w:rPr>
        <w:t xml:space="preserve">will </w:t>
      </w:r>
      <w:r w:rsidR="00FE521E">
        <w:rPr>
          <w:rFonts w:ascii="Calibri" w:eastAsia="MS Mincho" w:hAnsi="Calibri" w:cs="Tahoma"/>
          <w:sz w:val="24"/>
          <w:szCs w:val="24"/>
        </w:rPr>
        <w:t xml:space="preserve">return your </w:t>
      </w:r>
      <w:r w:rsidR="001271C3" w:rsidRPr="00837363">
        <w:rPr>
          <w:rFonts w:ascii="Calibri" w:eastAsia="MS Mincho" w:hAnsi="Calibri" w:cs="Tahoma"/>
          <w:sz w:val="24"/>
          <w:szCs w:val="24"/>
        </w:rPr>
        <w:t xml:space="preserve">call to answer </w:t>
      </w:r>
      <w:r w:rsidR="001271C3">
        <w:rPr>
          <w:rFonts w:ascii="Calibri" w:eastAsia="MS Mincho" w:hAnsi="Calibri" w:cs="Tahoma"/>
          <w:sz w:val="24"/>
          <w:szCs w:val="24"/>
        </w:rPr>
        <w:t>any</w:t>
      </w:r>
      <w:r w:rsidR="001271C3" w:rsidRPr="00837363">
        <w:rPr>
          <w:rFonts w:ascii="Calibri" w:eastAsia="MS Mincho" w:hAnsi="Calibri" w:cs="Tahoma"/>
          <w:sz w:val="24"/>
          <w:szCs w:val="24"/>
        </w:rPr>
        <w:t xml:space="preserve"> questions</w:t>
      </w:r>
      <w:r w:rsidR="001271C3">
        <w:rPr>
          <w:rFonts w:ascii="Calibri" w:eastAsia="MS Mincho" w:hAnsi="Calibri" w:cs="Tahoma"/>
          <w:sz w:val="24"/>
          <w:szCs w:val="24"/>
        </w:rPr>
        <w:t xml:space="preserve"> you have about the study</w:t>
      </w:r>
      <w:r w:rsidR="00FE521E">
        <w:rPr>
          <w:rFonts w:ascii="Calibri" w:eastAsia="MS Mincho" w:hAnsi="Calibri" w:cs="Tahoma"/>
          <w:sz w:val="24"/>
          <w:szCs w:val="24"/>
        </w:rPr>
        <w:t>. I</w:t>
      </w:r>
      <w:r w:rsidR="001271C3">
        <w:rPr>
          <w:rFonts w:ascii="Calibri" w:eastAsia="MS Mincho" w:hAnsi="Calibri" w:cs="Tahoma"/>
          <w:sz w:val="24"/>
          <w:szCs w:val="24"/>
        </w:rPr>
        <w:t xml:space="preserve">f you are interested </w:t>
      </w:r>
      <w:r w:rsidR="00FE521E">
        <w:rPr>
          <w:rFonts w:ascii="Calibri" w:eastAsia="MS Mincho" w:hAnsi="Calibri" w:cs="Tahoma"/>
          <w:sz w:val="24"/>
          <w:szCs w:val="24"/>
        </w:rPr>
        <w:t>in</w:t>
      </w:r>
      <w:r w:rsidR="001271C3">
        <w:rPr>
          <w:rFonts w:ascii="Calibri" w:eastAsia="MS Mincho" w:hAnsi="Calibri" w:cs="Tahoma"/>
          <w:sz w:val="24"/>
          <w:szCs w:val="24"/>
        </w:rPr>
        <w:t xml:space="preserve"> tak</w:t>
      </w:r>
      <w:r w:rsidR="00FE521E">
        <w:rPr>
          <w:rFonts w:ascii="Calibri" w:eastAsia="MS Mincho" w:hAnsi="Calibri" w:cs="Tahoma"/>
          <w:sz w:val="24"/>
          <w:szCs w:val="24"/>
        </w:rPr>
        <w:t>ing</w:t>
      </w:r>
      <w:r w:rsidR="001271C3">
        <w:rPr>
          <w:rFonts w:ascii="Calibri" w:eastAsia="MS Mincho" w:hAnsi="Calibri" w:cs="Tahoma"/>
          <w:sz w:val="24"/>
          <w:szCs w:val="24"/>
        </w:rPr>
        <w:t xml:space="preserve"> part</w:t>
      </w:r>
      <w:r w:rsidR="00FE521E">
        <w:rPr>
          <w:rFonts w:ascii="Calibri" w:eastAsia="MS Mincho" w:hAnsi="Calibri" w:cs="Tahoma"/>
          <w:sz w:val="24"/>
          <w:szCs w:val="24"/>
        </w:rPr>
        <w:t xml:space="preserve"> in the study</w:t>
      </w:r>
      <w:r w:rsidR="00624237">
        <w:rPr>
          <w:rFonts w:ascii="Calibri" w:eastAsia="MS Mincho" w:hAnsi="Calibri" w:cs="Tahoma"/>
          <w:sz w:val="24"/>
          <w:szCs w:val="24"/>
        </w:rPr>
        <w:t>,</w:t>
      </w:r>
      <w:r w:rsidR="001271C3">
        <w:rPr>
          <w:rFonts w:ascii="Calibri" w:eastAsia="MS Mincho" w:hAnsi="Calibri" w:cs="Tahoma"/>
          <w:sz w:val="24"/>
          <w:szCs w:val="24"/>
        </w:rPr>
        <w:t xml:space="preserve"> </w:t>
      </w:r>
      <w:r w:rsidR="00FE521E">
        <w:rPr>
          <w:rFonts w:ascii="Calibri" w:eastAsia="MS Mincho" w:hAnsi="Calibri" w:cs="Tahoma"/>
          <w:sz w:val="24"/>
          <w:szCs w:val="24"/>
        </w:rPr>
        <w:t>our caller</w:t>
      </w:r>
      <w:r w:rsidR="001271C3" w:rsidRPr="00837363">
        <w:rPr>
          <w:rFonts w:ascii="Calibri" w:eastAsia="MS Mincho" w:hAnsi="Calibri" w:cs="Tahoma"/>
          <w:sz w:val="24"/>
          <w:szCs w:val="24"/>
        </w:rPr>
        <w:t xml:space="preserve"> will set up a time for you</w:t>
      </w:r>
      <w:r w:rsidR="001271C3">
        <w:rPr>
          <w:rFonts w:ascii="Calibri" w:eastAsia="MS Mincho" w:hAnsi="Calibri" w:cs="Tahoma"/>
          <w:sz w:val="24"/>
          <w:szCs w:val="24"/>
        </w:rPr>
        <w:t>r appointment.</w:t>
      </w:r>
      <w:r w:rsidR="008B6105" w:rsidRPr="00837363">
        <w:rPr>
          <w:rFonts w:ascii="Calibri" w:eastAsia="MS Mincho" w:hAnsi="Calibri" w:cs="Tahoma"/>
          <w:sz w:val="24"/>
          <w:szCs w:val="24"/>
        </w:rPr>
        <w:t xml:space="preserve"> </w:t>
      </w:r>
    </w:p>
    <w:p w:rsidR="008B6105" w:rsidRPr="00887DDA" w:rsidRDefault="008B6105" w:rsidP="00FC4FAB">
      <w:pPr>
        <w:pStyle w:val="PlainText"/>
        <w:spacing w:line="480" w:lineRule="auto"/>
        <w:jc w:val="both"/>
        <w:rPr>
          <w:rFonts w:ascii="Calibri" w:eastAsia="MS Mincho" w:hAnsi="Calibri" w:cs="Tahoma"/>
          <w:sz w:val="24"/>
          <w:szCs w:val="24"/>
        </w:rPr>
      </w:pPr>
    </w:p>
    <w:p w:rsidR="008B6105" w:rsidRPr="00837363" w:rsidRDefault="008B6105" w:rsidP="00FC4FAB">
      <w:pPr>
        <w:pStyle w:val="PlainText"/>
        <w:spacing w:line="480" w:lineRule="auto"/>
        <w:jc w:val="both"/>
        <w:rPr>
          <w:rFonts w:ascii="Calibri" w:eastAsia="MS Mincho" w:hAnsi="Calibri" w:cs="Tahoma"/>
          <w:sz w:val="24"/>
          <w:szCs w:val="24"/>
        </w:rPr>
      </w:pPr>
      <w:r w:rsidRPr="0044096A">
        <w:rPr>
          <w:rFonts w:ascii="Calibri" w:eastAsia="MS Mincho" w:hAnsi="Calibri" w:cs="Tahoma"/>
          <w:sz w:val="24"/>
          <w:szCs w:val="24"/>
        </w:rPr>
        <w:t xml:space="preserve">You may </w:t>
      </w:r>
      <w:r w:rsidRPr="00204A46">
        <w:rPr>
          <w:rFonts w:ascii="Calibri" w:eastAsia="MS Mincho" w:hAnsi="Calibri" w:cs="Tahoma"/>
          <w:sz w:val="24"/>
          <w:szCs w:val="24"/>
        </w:rPr>
        <w:t xml:space="preserve">contact us </w:t>
      </w:r>
      <w:r w:rsidRPr="00204A46">
        <w:rPr>
          <w:rFonts w:ascii="Calibri" w:hAnsi="Calibri" w:cs="Calibri"/>
          <w:sz w:val="24"/>
          <w:szCs w:val="24"/>
        </w:rPr>
        <w:t xml:space="preserve">at </w:t>
      </w:r>
      <w:r w:rsidRPr="00C940F4">
        <w:rPr>
          <w:rFonts w:ascii="Calibri" w:hAnsi="Calibri" w:cs="Calibri"/>
          <w:sz w:val="24"/>
          <w:szCs w:val="24"/>
        </w:rPr>
        <w:t xml:space="preserve">(855) 822-1778 </w:t>
      </w:r>
      <w:r w:rsidR="00FE521E">
        <w:rPr>
          <w:rFonts w:ascii="Calibri" w:hAnsi="Calibri" w:cs="Calibri"/>
          <w:sz w:val="24"/>
          <w:szCs w:val="24"/>
        </w:rPr>
        <w:t xml:space="preserve">(toll-free) </w:t>
      </w:r>
      <w:r w:rsidRPr="00C940F4">
        <w:rPr>
          <w:rFonts w:ascii="Calibri" w:hAnsi="Calibri" w:cs="Calibri"/>
          <w:sz w:val="24"/>
          <w:szCs w:val="24"/>
        </w:rPr>
        <w:t xml:space="preserve">or </w:t>
      </w:r>
      <w:r w:rsidRPr="00887DDA">
        <w:rPr>
          <w:rFonts w:ascii="Calibri" w:eastAsia="MS Mincho" w:hAnsi="Calibri" w:cs="Tahoma"/>
          <w:sz w:val="24"/>
          <w:szCs w:val="24"/>
        </w:rPr>
        <w:t xml:space="preserve">at </w:t>
      </w:r>
      <w:r w:rsidR="00624237" w:rsidRPr="00C92FAB">
        <w:rPr>
          <w:rFonts w:ascii="Calibri" w:eastAsia="MS Mincho" w:hAnsi="Calibri" w:cs="Tahoma"/>
          <w:sz w:val="24"/>
          <w:szCs w:val="24"/>
        </w:rPr>
        <w:t>(256) 237-7523</w:t>
      </w:r>
      <w:r w:rsidR="00624237">
        <w:rPr>
          <w:rFonts w:ascii="Calibri" w:eastAsia="MS Mincho" w:hAnsi="Calibri" w:cs="Tahoma"/>
          <w:sz w:val="24"/>
          <w:szCs w:val="24"/>
        </w:rPr>
        <w:t xml:space="preserve">. </w:t>
      </w:r>
      <w:r w:rsidRPr="00204A46">
        <w:rPr>
          <w:rFonts w:ascii="Calibri" w:eastAsia="MS Mincho" w:hAnsi="Calibri" w:cs="Tahoma"/>
          <w:sz w:val="24"/>
          <w:szCs w:val="24"/>
        </w:rPr>
        <w:t xml:space="preserve">We look forward to </w:t>
      </w:r>
      <w:r w:rsidR="00195976">
        <w:rPr>
          <w:rFonts w:ascii="Calibri" w:eastAsia="MS Mincho" w:hAnsi="Calibri" w:cs="Tahoma"/>
          <w:sz w:val="24"/>
          <w:szCs w:val="24"/>
        </w:rPr>
        <w:t xml:space="preserve">including </w:t>
      </w:r>
      <w:r w:rsidRPr="00204A46">
        <w:rPr>
          <w:rFonts w:ascii="Calibri" w:eastAsia="MS Mincho" w:hAnsi="Calibri" w:cs="Tahoma"/>
          <w:sz w:val="24"/>
          <w:szCs w:val="24"/>
        </w:rPr>
        <w:t>you</w:t>
      </w:r>
      <w:r w:rsidR="00195976">
        <w:rPr>
          <w:rFonts w:ascii="Calibri" w:eastAsia="MS Mincho" w:hAnsi="Calibri" w:cs="Tahoma"/>
          <w:sz w:val="24"/>
          <w:szCs w:val="24"/>
        </w:rPr>
        <w:t xml:space="preserve"> as</w:t>
      </w:r>
      <w:r w:rsidRPr="00204A46">
        <w:rPr>
          <w:rFonts w:ascii="Calibri" w:eastAsia="MS Mincho" w:hAnsi="Calibri" w:cs="Tahoma"/>
          <w:sz w:val="24"/>
          <w:szCs w:val="24"/>
        </w:rPr>
        <w:t xml:space="preserve"> an important part of the Anniston </w:t>
      </w:r>
      <w:r w:rsidRPr="00837363">
        <w:rPr>
          <w:rFonts w:ascii="Calibri" w:eastAsia="MS Mincho" w:hAnsi="Calibri" w:cs="Tahoma"/>
          <w:sz w:val="24"/>
          <w:szCs w:val="24"/>
        </w:rPr>
        <w:t xml:space="preserve">Follow-up Study. </w:t>
      </w:r>
    </w:p>
    <w:p w:rsidR="008B6105" w:rsidRDefault="008B6105" w:rsidP="001345B6">
      <w:pPr>
        <w:pStyle w:val="PlainText"/>
        <w:spacing w:before="120" w:after="120" w:line="480" w:lineRule="auto"/>
        <w:jc w:val="both"/>
        <w:rPr>
          <w:rFonts w:ascii="Calibri" w:eastAsia="MS Mincho" w:hAnsi="Calibri" w:cs="Tahoma"/>
          <w:sz w:val="24"/>
          <w:szCs w:val="24"/>
        </w:rPr>
      </w:pPr>
    </w:p>
    <w:p w:rsidR="008B6105" w:rsidRDefault="008B6105" w:rsidP="001345B6">
      <w:pPr>
        <w:pStyle w:val="PlainText"/>
        <w:spacing w:before="120" w:after="120" w:line="480" w:lineRule="auto"/>
        <w:jc w:val="both"/>
        <w:rPr>
          <w:rFonts w:ascii="Calibri" w:eastAsia="MS Mincho" w:hAnsi="Calibri" w:cs="Tahoma"/>
          <w:sz w:val="24"/>
          <w:szCs w:val="24"/>
        </w:rPr>
      </w:pPr>
      <w:r>
        <w:rPr>
          <w:rFonts w:ascii="Calibri" w:eastAsia="MS Mincho" w:hAnsi="Calibri" w:cs="Tahoma"/>
          <w:sz w:val="24"/>
          <w:szCs w:val="24"/>
        </w:rPr>
        <w:t>Sincerely,</w:t>
      </w:r>
    </w:p>
    <w:p w:rsidR="008B6105" w:rsidRPr="00837363" w:rsidRDefault="008B6105" w:rsidP="001345B6">
      <w:pPr>
        <w:pStyle w:val="PlainText"/>
        <w:spacing w:before="120" w:after="120" w:line="480" w:lineRule="auto"/>
        <w:jc w:val="both"/>
        <w:rPr>
          <w:rFonts w:ascii="Calibri" w:eastAsia="MS Mincho" w:hAnsi="Calibri" w:cs="Tahoma"/>
          <w:sz w:val="24"/>
          <w:szCs w:val="24"/>
        </w:rPr>
      </w:pPr>
    </w:p>
    <w:p w:rsidR="008B6105" w:rsidRPr="00837363" w:rsidRDefault="008B6105" w:rsidP="001345B6">
      <w:pPr>
        <w:pStyle w:val="PlainText"/>
        <w:spacing w:before="120" w:after="120" w:line="480" w:lineRule="auto"/>
        <w:jc w:val="both"/>
        <w:rPr>
          <w:rFonts w:ascii="Calibri" w:eastAsia="MS Mincho" w:hAnsi="Calibri" w:cs="Tahoma"/>
          <w:sz w:val="24"/>
          <w:szCs w:val="24"/>
        </w:rPr>
      </w:pPr>
      <w:r w:rsidRPr="00837363">
        <w:rPr>
          <w:rFonts w:ascii="Calibri" w:eastAsia="MS Mincho" w:hAnsi="Calibri" w:cs="Tahoma"/>
          <w:sz w:val="24"/>
          <w:szCs w:val="24"/>
        </w:rPr>
        <w:lastRenderedPageBreak/>
        <w:t>Ms. Lori Bell</w:t>
      </w:r>
      <w:r w:rsidR="001271C3" w:rsidRPr="001271C3">
        <w:rPr>
          <w:rFonts w:ascii="Calibri" w:eastAsia="MS Mincho" w:hAnsi="Calibri" w:cs="Tahoma"/>
          <w:sz w:val="24"/>
          <w:szCs w:val="24"/>
        </w:rPr>
        <w:t xml:space="preserve"> </w:t>
      </w:r>
      <w:r w:rsidR="001271C3">
        <w:rPr>
          <w:rFonts w:ascii="Calibri" w:eastAsia="MS Mincho" w:hAnsi="Calibri" w:cs="Tahoma"/>
          <w:sz w:val="24"/>
          <w:szCs w:val="24"/>
        </w:rPr>
        <w:t xml:space="preserve">(Director, CCHD) </w:t>
      </w:r>
    </w:p>
    <w:p w:rsidR="001271C3" w:rsidRDefault="008B6105" w:rsidP="001345B6">
      <w:pPr>
        <w:pStyle w:val="PlainText"/>
        <w:spacing w:before="120" w:after="120" w:line="480" w:lineRule="auto"/>
        <w:jc w:val="both"/>
        <w:rPr>
          <w:rFonts w:ascii="Calibri" w:eastAsia="MS Mincho" w:hAnsi="Calibri" w:cs="Tahoma"/>
          <w:sz w:val="24"/>
          <w:szCs w:val="24"/>
        </w:rPr>
      </w:pPr>
      <w:r w:rsidRPr="00837363">
        <w:rPr>
          <w:rFonts w:ascii="Calibri" w:eastAsia="MS Mincho" w:hAnsi="Calibri" w:cs="Tahoma"/>
          <w:sz w:val="24"/>
          <w:szCs w:val="24"/>
        </w:rPr>
        <w:t>Marian Pavuk, MD, P</w:t>
      </w:r>
      <w:r>
        <w:rPr>
          <w:rFonts w:ascii="Calibri" w:eastAsia="MS Mincho" w:hAnsi="Calibri" w:cs="Tahoma"/>
          <w:sz w:val="24"/>
          <w:szCs w:val="24"/>
        </w:rPr>
        <w:t>h</w:t>
      </w:r>
      <w:r w:rsidRPr="00837363">
        <w:rPr>
          <w:rFonts w:ascii="Calibri" w:eastAsia="MS Mincho" w:hAnsi="Calibri" w:cs="Tahoma"/>
          <w:sz w:val="24"/>
          <w:szCs w:val="24"/>
        </w:rPr>
        <w:t>D</w:t>
      </w:r>
      <w:r w:rsidR="001271C3">
        <w:rPr>
          <w:rFonts w:ascii="Calibri" w:eastAsia="MS Mincho" w:hAnsi="Calibri" w:cs="Tahoma"/>
          <w:sz w:val="24"/>
          <w:szCs w:val="24"/>
        </w:rPr>
        <w:t xml:space="preserve"> (</w:t>
      </w:r>
      <w:r w:rsidR="001271C3" w:rsidRPr="00837363">
        <w:rPr>
          <w:rFonts w:ascii="Calibri" w:eastAsia="MS Mincho" w:hAnsi="Calibri" w:cs="Tahoma"/>
          <w:sz w:val="24"/>
          <w:szCs w:val="24"/>
        </w:rPr>
        <w:t>Principal Investigator, ATSDR</w:t>
      </w:r>
      <w:r w:rsidR="001271C3">
        <w:rPr>
          <w:rFonts w:ascii="Calibri" w:eastAsia="MS Mincho" w:hAnsi="Calibri" w:cs="Tahoma"/>
          <w:sz w:val="24"/>
          <w:szCs w:val="24"/>
        </w:rPr>
        <w:t>)</w:t>
      </w:r>
    </w:p>
    <w:p w:rsidR="001271C3" w:rsidRDefault="001271C3" w:rsidP="001345B6">
      <w:pPr>
        <w:pStyle w:val="PlainText"/>
        <w:spacing w:before="120" w:after="120" w:line="480" w:lineRule="auto"/>
        <w:jc w:val="both"/>
        <w:rPr>
          <w:rFonts w:ascii="Calibri" w:eastAsia="MS Mincho" w:hAnsi="Calibri" w:cs="Tahoma"/>
          <w:sz w:val="24"/>
          <w:szCs w:val="24"/>
        </w:rPr>
      </w:pPr>
      <w:r w:rsidRPr="00837363">
        <w:rPr>
          <w:rFonts w:ascii="Calibri" w:eastAsia="MS Mincho" w:hAnsi="Calibri" w:cs="Tahoma"/>
          <w:sz w:val="24"/>
          <w:szCs w:val="24"/>
        </w:rPr>
        <w:t>Linda Birnbaum, P</w:t>
      </w:r>
      <w:r>
        <w:rPr>
          <w:rFonts w:ascii="Calibri" w:eastAsia="MS Mincho" w:hAnsi="Calibri" w:cs="Tahoma"/>
          <w:sz w:val="24"/>
          <w:szCs w:val="24"/>
        </w:rPr>
        <w:t>hD (</w:t>
      </w:r>
      <w:r w:rsidRPr="00837363">
        <w:rPr>
          <w:rFonts w:ascii="Calibri" w:eastAsia="MS Mincho" w:hAnsi="Calibri" w:cs="Tahoma"/>
          <w:sz w:val="24"/>
          <w:szCs w:val="24"/>
        </w:rPr>
        <w:t>Principal Investigator, NIH</w:t>
      </w:r>
      <w:r>
        <w:rPr>
          <w:rFonts w:ascii="Calibri" w:eastAsia="MS Mincho" w:hAnsi="Calibri" w:cs="Tahoma"/>
          <w:sz w:val="24"/>
          <w:szCs w:val="24"/>
        </w:rPr>
        <w:t>)</w:t>
      </w:r>
      <w:r w:rsidRPr="00837363">
        <w:rPr>
          <w:rFonts w:ascii="Calibri" w:eastAsia="MS Mincho" w:hAnsi="Calibri" w:cs="Tahoma"/>
          <w:sz w:val="24"/>
          <w:szCs w:val="24"/>
        </w:rPr>
        <w:t xml:space="preserve"> </w:t>
      </w:r>
    </w:p>
    <w:p w:rsidR="001271C3" w:rsidRDefault="001271C3" w:rsidP="001345B6">
      <w:pPr>
        <w:pStyle w:val="PlainText"/>
        <w:spacing w:before="120" w:after="120" w:line="480" w:lineRule="auto"/>
        <w:jc w:val="both"/>
        <w:rPr>
          <w:rFonts w:ascii="Calibri" w:eastAsia="MS Mincho" w:hAnsi="Calibri" w:cs="Tahoma"/>
          <w:sz w:val="24"/>
          <w:szCs w:val="24"/>
        </w:rPr>
      </w:pPr>
      <w:r w:rsidRPr="00837363">
        <w:rPr>
          <w:rFonts w:ascii="Calibri" w:eastAsia="MS Mincho" w:hAnsi="Calibri" w:cs="Tahoma"/>
          <w:sz w:val="24"/>
          <w:szCs w:val="24"/>
        </w:rPr>
        <w:t>Stephen Mennemeyer, P</w:t>
      </w:r>
      <w:r>
        <w:rPr>
          <w:rFonts w:ascii="Calibri" w:eastAsia="MS Mincho" w:hAnsi="Calibri" w:cs="Tahoma"/>
          <w:sz w:val="24"/>
          <w:szCs w:val="24"/>
        </w:rPr>
        <w:t>h</w:t>
      </w:r>
      <w:r w:rsidRPr="00837363">
        <w:rPr>
          <w:rFonts w:ascii="Calibri" w:eastAsia="MS Mincho" w:hAnsi="Calibri" w:cs="Tahoma"/>
          <w:sz w:val="24"/>
          <w:szCs w:val="24"/>
        </w:rPr>
        <w:t>D</w:t>
      </w:r>
      <w:r w:rsidRPr="001271C3">
        <w:rPr>
          <w:rFonts w:ascii="Calibri" w:eastAsia="MS Mincho" w:hAnsi="Calibri" w:cs="Tahoma"/>
          <w:sz w:val="24"/>
          <w:szCs w:val="24"/>
        </w:rPr>
        <w:t xml:space="preserve"> </w:t>
      </w:r>
      <w:r>
        <w:rPr>
          <w:rFonts w:ascii="Calibri" w:eastAsia="MS Mincho" w:hAnsi="Calibri" w:cs="Tahoma"/>
          <w:sz w:val="24"/>
          <w:szCs w:val="24"/>
        </w:rPr>
        <w:t>(</w:t>
      </w:r>
      <w:r w:rsidRPr="00837363">
        <w:rPr>
          <w:rFonts w:ascii="Calibri" w:eastAsia="MS Mincho" w:hAnsi="Calibri" w:cs="Tahoma"/>
          <w:sz w:val="24"/>
          <w:szCs w:val="24"/>
        </w:rPr>
        <w:t>P</w:t>
      </w:r>
      <w:r>
        <w:rPr>
          <w:rFonts w:ascii="Calibri" w:eastAsia="MS Mincho" w:hAnsi="Calibri" w:cs="Tahoma"/>
          <w:sz w:val="24"/>
          <w:szCs w:val="24"/>
        </w:rPr>
        <w:t>rincipal Investigator, UAB)</w:t>
      </w:r>
    </w:p>
    <w:p w:rsidR="001271C3" w:rsidRDefault="001271C3" w:rsidP="001345B6">
      <w:pPr>
        <w:pStyle w:val="PlainText"/>
        <w:spacing w:before="120" w:after="120" w:line="480" w:lineRule="auto"/>
        <w:jc w:val="both"/>
        <w:rPr>
          <w:rFonts w:ascii="Calibri" w:eastAsia="MS Mincho" w:hAnsi="Calibri" w:cs="Tahoma"/>
          <w:sz w:val="24"/>
          <w:szCs w:val="24"/>
        </w:rPr>
      </w:pPr>
    </w:p>
    <w:p w:rsidR="001271C3" w:rsidRDefault="001271C3" w:rsidP="001345B6">
      <w:pPr>
        <w:pStyle w:val="PlainText"/>
        <w:spacing w:before="120" w:after="120" w:line="480" w:lineRule="auto"/>
        <w:jc w:val="both"/>
        <w:rPr>
          <w:rFonts w:ascii="Calibri" w:eastAsia="MS Mincho" w:hAnsi="Calibri" w:cs="Tahoma"/>
          <w:sz w:val="24"/>
          <w:szCs w:val="24"/>
        </w:rPr>
      </w:pPr>
    </w:p>
    <w:p w:rsidR="008B6105" w:rsidRPr="009C10A8" w:rsidRDefault="008B6105" w:rsidP="001345B6">
      <w:pPr>
        <w:pStyle w:val="PlainText"/>
        <w:spacing w:before="120" w:after="120" w:line="480" w:lineRule="auto"/>
        <w:jc w:val="both"/>
        <w:rPr>
          <w:rFonts w:ascii="Calibri" w:eastAsia="MS Mincho" w:hAnsi="Calibri" w:cs="Tahoma"/>
          <w:sz w:val="24"/>
          <w:szCs w:val="24"/>
        </w:rPr>
      </w:pPr>
      <w:r w:rsidRPr="009C10A8">
        <w:rPr>
          <w:rFonts w:ascii="Calibri" w:eastAsia="MS Mincho" w:hAnsi="Calibri" w:cs="Tahoma"/>
          <w:b/>
          <w:bCs/>
          <w:sz w:val="24"/>
          <w:szCs w:val="24"/>
        </w:rPr>
        <w:t>Questions/Contacts</w:t>
      </w:r>
      <w:r w:rsidR="006E4B23">
        <w:rPr>
          <w:rFonts w:ascii="Calibri" w:eastAsia="MS Mincho" w:hAnsi="Calibri" w:cs="Tahoma"/>
          <w:b/>
          <w:bCs/>
          <w:sz w:val="24"/>
          <w:szCs w:val="24"/>
        </w:rPr>
        <w:t>:</w:t>
      </w:r>
      <w:r w:rsidRPr="009C10A8">
        <w:rPr>
          <w:rFonts w:ascii="Calibri" w:eastAsia="MS Mincho" w:hAnsi="Calibri" w:cs="Tahoma"/>
          <w:b/>
          <w:bCs/>
          <w:sz w:val="24"/>
          <w:szCs w:val="24"/>
        </w:rPr>
        <w:t xml:space="preserve"> </w:t>
      </w:r>
      <w:r w:rsidRPr="009C10A8">
        <w:rPr>
          <w:rFonts w:ascii="Calibri" w:eastAsia="MS Mincho" w:hAnsi="Calibri" w:cs="Tahoma"/>
          <w:sz w:val="24"/>
          <w:szCs w:val="24"/>
        </w:rPr>
        <w:t xml:space="preserve">If you have any questions about the </w:t>
      </w:r>
      <w:r w:rsidRPr="009C10A8">
        <w:rPr>
          <w:rFonts w:ascii="Calibri" w:hAnsi="Calibri" w:cs="Tahoma"/>
          <w:sz w:val="24"/>
          <w:szCs w:val="24"/>
        </w:rPr>
        <w:t>study,</w:t>
      </w:r>
      <w:r w:rsidRPr="009C10A8">
        <w:rPr>
          <w:rFonts w:ascii="Calibri" w:eastAsia="MS Mincho" w:hAnsi="Calibri" w:cs="Tahoma"/>
          <w:sz w:val="24"/>
          <w:szCs w:val="24"/>
        </w:rPr>
        <w:t xml:space="preserve"> please contact:</w:t>
      </w:r>
    </w:p>
    <w:p w:rsidR="008B6105" w:rsidRPr="005C5EF5" w:rsidRDefault="008B6105" w:rsidP="001345B6">
      <w:pPr>
        <w:pStyle w:val="PlainText"/>
        <w:tabs>
          <w:tab w:val="left" w:pos="810"/>
        </w:tabs>
        <w:spacing w:line="48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Ms. Lori Bell</w:t>
      </w:r>
    </w:p>
    <w:p w:rsidR="008B6105" w:rsidRPr="009C10A8" w:rsidRDefault="008B6105" w:rsidP="001345B6">
      <w:pPr>
        <w:pStyle w:val="PlainText"/>
        <w:tabs>
          <w:tab w:val="left" w:pos="810"/>
        </w:tabs>
        <w:spacing w:line="480" w:lineRule="auto"/>
        <w:ind w:left="720" w:hanging="720"/>
        <w:jc w:val="both"/>
        <w:rPr>
          <w:rFonts w:ascii="Calibri" w:eastAsia="MS Mincho" w:hAnsi="Calibri" w:cs="Tahoma"/>
          <w:sz w:val="24"/>
          <w:szCs w:val="24"/>
        </w:rPr>
      </w:pPr>
      <w:r w:rsidRPr="0026743F">
        <w:rPr>
          <w:rFonts w:ascii="Calibri" w:eastAsia="MS Mincho" w:hAnsi="Calibri" w:cs="Tahoma"/>
          <w:sz w:val="24"/>
          <w:szCs w:val="24"/>
        </w:rPr>
        <w:t>Calhoun County Health Department</w:t>
      </w:r>
    </w:p>
    <w:p w:rsidR="008B6105" w:rsidRPr="005C5EF5" w:rsidRDefault="008B6105" w:rsidP="001345B6">
      <w:pPr>
        <w:pStyle w:val="PlainText"/>
        <w:tabs>
          <w:tab w:val="left" w:pos="810"/>
        </w:tabs>
        <w:spacing w:line="48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 xml:space="preserve">3400 McClellan Blvd </w:t>
      </w:r>
    </w:p>
    <w:p w:rsidR="008B6105" w:rsidRPr="009C10A8" w:rsidRDefault="008B6105" w:rsidP="001345B6">
      <w:pPr>
        <w:pStyle w:val="PlainText"/>
        <w:tabs>
          <w:tab w:val="left" w:pos="810"/>
        </w:tabs>
        <w:spacing w:line="48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Anniston, AL</w:t>
      </w:r>
      <w:r>
        <w:rPr>
          <w:rFonts w:ascii="Calibri" w:eastAsia="MS Mincho" w:hAnsi="Calibri" w:cs="Tahoma"/>
          <w:sz w:val="24"/>
          <w:szCs w:val="24"/>
        </w:rPr>
        <w:t xml:space="preserve"> 36201</w:t>
      </w:r>
    </w:p>
    <w:p w:rsidR="008B6105" w:rsidRPr="00837363" w:rsidRDefault="008B6105" w:rsidP="001345B6">
      <w:pPr>
        <w:pStyle w:val="PlainText"/>
        <w:tabs>
          <w:tab w:val="left" w:pos="810"/>
        </w:tabs>
        <w:spacing w:line="480" w:lineRule="auto"/>
        <w:ind w:left="720" w:hanging="720"/>
        <w:jc w:val="both"/>
        <w:rPr>
          <w:rFonts w:ascii="Calibri" w:eastAsia="MS Mincho" w:hAnsi="Calibri" w:cs="Tahoma"/>
          <w:sz w:val="24"/>
          <w:szCs w:val="24"/>
        </w:rPr>
      </w:pPr>
      <w:r w:rsidRPr="00C92FAB">
        <w:rPr>
          <w:rFonts w:ascii="Calibri" w:eastAsia="MS Mincho" w:hAnsi="Calibri" w:cs="Tahoma"/>
          <w:sz w:val="24"/>
          <w:szCs w:val="24"/>
        </w:rPr>
        <w:t>Phone: (256) 237-7523</w:t>
      </w:r>
    </w:p>
    <w:p w:rsidR="00C31854" w:rsidRDefault="00C31854">
      <w:r>
        <w:br w:type="page"/>
      </w:r>
    </w:p>
    <w:p w:rsidR="00624237" w:rsidRDefault="00854FA4" w:rsidP="001345B6">
      <w:pPr>
        <w:spacing w:line="480" w:lineRule="auto"/>
        <w:jc w:val="center"/>
        <w:rPr>
          <w:rFonts w:cstheme="minorHAnsi"/>
          <w:sz w:val="24"/>
          <w:szCs w:val="24"/>
        </w:rPr>
      </w:pPr>
      <w:r>
        <w:rPr>
          <w:rFonts w:cstheme="minorHAnsi"/>
          <w:sz w:val="24"/>
          <w:szCs w:val="24"/>
        </w:rPr>
        <w:lastRenderedPageBreak/>
        <w:t>Attachment</w:t>
      </w:r>
      <w:r w:rsidR="0084123A">
        <w:rPr>
          <w:rFonts w:cstheme="minorHAnsi"/>
          <w:sz w:val="24"/>
          <w:szCs w:val="24"/>
        </w:rPr>
        <w:t xml:space="preserve"> </w:t>
      </w:r>
      <w:r w:rsidR="00605820">
        <w:rPr>
          <w:rFonts w:cstheme="minorHAnsi"/>
          <w:sz w:val="24"/>
          <w:szCs w:val="24"/>
        </w:rPr>
        <w:t>8.3</w:t>
      </w:r>
    </w:p>
    <w:p w:rsidR="00624237" w:rsidRPr="00837363" w:rsidRDefault="00624237" w:rsidP="001345B6">
      <w:pPr>
        <w:spacing w:line="480" w:lineRule="auto"/>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624237" w:rsidRPr="00A76533" w:rsidRDefault="00624237" w:rsidP="001345B6">
      <w:pPr>
        <w:spacing w:line="480" w:lineRule="auto"/>
        <w:jc w:val="center"/>
        <w:rPr>
          <w:b/>
          <w:sz w:val="24"/>
        </w:rPr>
      </w:pPr>
      <w:r>
        <w:rPr>
          <w:b/>
          <w:sz w:val="24"/>
        </w:rPr>
        <w:t>Radio Announcement</w:t>
      </w:r>
    </w:p>
    <w:p w:rsidR="00624237" w:rsidRDefault="00624237" w:rsidP="00822BA2">
      <w:pPr>
        <w:spacing w:after="0" w:line="360" w:lineRule="auto"/>
      </w:pPr>
    </w:p>
    <w:p w:rsidR="00624237" w:rsidRDefault="00624237" w:rsidP="00822BA2">
      <w:pPr>
        <w:pStyle w:val="PlainText"/>
        <w:spacing w:line="360" w:lineRule="auto"/>
        <w:jc w:val="both"/>
        <w:rPr>
          <w:rFonts w:ascii="Calibri" w:eastAsia="MS Mincho" w:hAnsi="Calibri" w:cs="Tahoma"/>
          <w:sz w:val="24"/>
          <w:szCs w:val="24"/>
        </w:rPr>
      </w:pPr>
      <w:r>
        <w:rPr>
          <w:rFonts w:ascii="Calibri" w:eastAsia="MS Mincho" w:hAnsi="Calibri" w:cs="Tahoma"/>
          <w:sz w:val="24"/>
          <w:szCs w:val="24"/>
        </w:rPr>
        <w:t xml:space="preserve">We have an announcement on behalf of </w:t>
      </w:r>
      <w:r w:rsidR="0020250C">
        <w:rPr>
          <w:rFonts w:ascii="Calibri" w:eastAsia="MS Mincho" w:hAnsi="Calibri" w:cs="Tahoma"/>
          <w:sz w:val="24"/>
          <w:szCs w:val="24"/>
        </w:rPr>
        <w:t>t</w:t>
      </w:r>
      <w:r>
        <w:rPr>
          <w:rFonts w:ascii="Calibri" w:eastAsia="MS Mincho" w:hAnsi="Calibri" w:cs="Tahoma"/>
          <w:sz w:val="24"/>
          <w:szCs w:val="24"/>
        </w:rPr>
        <w:t xml:space="preserve">he </w:t>
      </w:r>
      <w:r w:rsidRPr="0026743F">
        <w:rPr>
          <w:rFonts w:ascii="Calibri" w:eastAsia="MS Mincho" w:hAnsi="Calibri" w:cs="Tahoma"/>
          <w:sz w:val="24"/>
          <w:szCs w:val="24"/>
        </w:rPr>
        <w:t>Calhoun County Health Department</w:t>
      </w:r>
      <w:r>
        <w:rPr>
          <w:rFonts w:ascii="Calibri" w:eastAsia="MS Mincho" w:hAnsi="Calibri" w:cs="Tahoma"/>
          <w:sz w:val="24"/>
          <w:szCs w:val="24"/>
        </w:rPr>
        <w:t xml:space="preserve"> (CCHD) and its Director</w:t>
      </w:r>
      <w:r w:rsidR="004F3119">
        <w:rPr>
          <w:rFonts w:ascii="Calibri" w:eastAsia="MS Mincho" w:hAnsi="Calibri" w:cs="Tahoma"/>
          <w:sz w:val="24"/>
          <w:szCs w:val="24"/>
        </w:rPr>
        <w:t>,</w:t>
      </w:r>
      <w:r>
        <w:rPr>
          <w:rFonts w:ascii="Calibri" w:eastAsia="MS Mincho" w:hAnsi="Calibri" w:cs="Tahoma"/>
          <w:sz w:val="24"/>
          <w:szCs w:val="24"/>
        </w:rPr>
        <w:t xml:space="preserve"> Ms. Lori Bell.</w:t>
      </w:r>
      <w:r w:rsidR="005E4AAC">
        <w:rPr>
          <w:rFonts w:ascii="Calibri" w:eastAsia="MS Mincho" w:hAnsi="Calibri" w:cs="Tahoma"/>
          <w:sz w:val="24"/>
          <w:szCs w:val="24"/>
        </w:rPr>
        <w:t xml:space="preserve"> </w:t>
      </w:r>
      <w:r w:rsidR="004F3119">
        <w:rPr>
          <w:rFonts w:ascii="Calibri" w:eastAsia="MS Mincho" w:hAnsi="Calibri" w:cs="Tahoma"/>
          <w:sz w:val="24"/>
          <w:szCs w:val="24"/>
        </w:rPr>
        <w:t>CCHD</w:t>
      </w:r>
      <w:r>
        <w:rPr>
          <w:rFonts w:ascii="Calibri" w:eastAsia="MS Mincho" w:hAnsi="Calibri" w:cs="Tahoma"/>
          <w:sz w:val="24"/>
          <w:szCs w:val="24"/>
        </w:rPr>
        <w:t xml:space="preserve"> is pleased to announce the </w:t>
      </w:r>
      <w:r w:rsidRPr="008B6105">
        <w:rPr>
          <w:rFonts w:ascii="Calibri" w:eastAsia="MS Mincho" w:hAnsi="Calibri" w:cs="Tahoma"/>
          <w:sz w:val="24"/>
          <w:szCs w:val="24"/>
        </w:rPr>
        <w:t>Anniston Community Health Survey: Follow-up Study and Dioxin Analyses</w:t>
      </w:r>
      <w:r>
        <w:rPr>
          <w:rFonts w:ascii="Calibri" w:eastAsia="MS Mincho" w:hAnsi="Calibri" w:cs="Tahoma"/>
          <w:sz w:val="24"/>
          <w:szCs w:val="24"/>
        </w:rPr>
        <w:t>.</w:t>
      </w:r>
      <w:r w:rsidR="005E4AAC">
        <w:rPr>
          <w:rFonts w:ascii="Calibri" w:eastAsia="MS Mincho" w:hAnsi="Calibri" w:cs="Tahoma"/>
          <w:sz w:val="24"/>
          <w:szCs w:val="24"/>
        </w:rPr>
        <w:t xml:space="preserve"> </w:t>
      </w:r>
      <w:r w:rsidR="004F3119">
        <w:rPr>
          <w:rFonts w:ascii="Calibri" w:eastAsia="MS Mincho" w:hAnsi="Calibri" w:cs="Tahoma"/>
          <w:sz w:val="24"/>
          <w:szCs w:val="24"/>
        </w:rPr>
        <w:t>CCHD</w:t>
      </w:r>
      <w:r w:rsidR="005E4AAC">
        <w:rPr>
          <w:rFonts w:ascii="Calibri" w:eastAsia="MS Mincho" w:hAnsi="Calibri" w:cs="Tahoma"/>
          <w:sz w:val="24"/>
          <w:szCs w:val="24"/>
        </w:rPr>
        <w:t xml:space="preserve"> is</w:t>
      </w:r>
      <w:r>
        <w:rPr>
          <w:rFonts w:ascii="Calibri" w:eastAsia="MS Mincho" w:hAnsi="Calibri" w:cs="Tahoma"/>
          <w:sz w:val="24"/>
          <w:szCs w:val="24"/>
        </w:rPr>
        <w:t xml:space="preserve"> working with a research team </w:t>
      </w:r>
      <w:r w:rsidR="009153D8">
        <w:rPr>
          <w:rFonts w:ascii="Calibri" w:eastAsia="MS Mincho" w:hAnsi="Calibri" w:cs="Tahoma"/>
          <w:sz w:val="24"/>
          <w:szCs w:val="24"/>
        </w:rPr>
        <w:t xml:space="preserve">composed of representatives </w:t>
      </w:r>
      <w:r>
        <w:rPr>
          <w:rFonts w:ascii="Calibri" w:eastAsia="MS Mincho" w:hAnsi="Calibri" w:cs="Tahoma"/>
          <w:sz w:val="24"/>
          <w:szCs w:val="24"/>
        </w:rPr>
        <w:t xml:space="preserve">from the Agency for Toxic Substances and Disease Registry (ATSDR), the National Institutes of Health (NIH), and the University of Alabama at Birmingham (UAB). NIH and ATSDR are funding a new </w:t>
      </w:r>
      <w:r w:rsidR="009153D8" w:rsidRPr="009A3010">
        <w:rPr>
          <w:rStyle w:val="st1"/>
          <w:rFonts w:asciiTheme="minorHAnsi" w:hAnsiTheme="minorHAnsi" w:cstheme="minorHAnsi"/>
          <w:color w:val="222222"/>
          <w:sz w:val="24"/>
          <w:szCs w:val="24"/>
        </w:rPr>
        <w:t>polychlorinated biphenyl</w:t>
      </w:r>
      <w:r w:rsidR="009153D8">
        <w:rPr>
          <w:rStyle w:val="st1"/>
          <w:rFonts w:ascii="Arial" w:hAnsi="Arial" w:cs="Arial"/>
          <w:color w:val="222222"/>
        </w:rPr>
        <w:t xml:space="preserve"> (</w:t>
      </w:r>
      <w:r>
        <w:rPr>
          <w:rFonts w:ascii="Calibri" w:eastAsia="MS Mincho" w:hAnsi="Calibri" w:cs="Tahoma"/>
          <w:sz w:val="24"/>
          <w:szCs w:val="24"/>
        </w:rPr>
        <w:t>PCB</w:t>
      </w:r>
      <w:r w:rsidR="009153D8">
        <w:rPr>
          <w:rFonts w:ascii="Calibri" w:eastAsia="MS Mincho" w:hAnsi="Calibri" w:cs="Tahoma"/>
          <w:sz w:val="24"/>
          <w:szCs w:val="24"/>
        </w:rPr>
        <w:t>)</w:t>
      </w:r>
      <w:r>
        <w:rPr>
          <w:rFonts w:ascii="Calibri" w:eastAsia="MS Mincho" w:hAnsi="Calibri" w:cs="Tahoma"/>
          <w:sz w:val="24"/>
          <w:szCs w:val="24"/>
        </w:rPr>
        <w:t xml:space="preserve"> study in Anniston.</w:t>
      </w:r>
    </w:p>
    <w:p w:rsidR="00624237" w:rsidRDefault="00624237" w:rsidP="00822BA2">
      <w:pPr>
        <w:pStyle w:val="PlainText"/>
        <w:spacing w:line="360" w:lineRule="auto"/>
        <w:jc w:val="both"/>
        <w:rPr>
          <w:rFonts w:ascii="Calibri" w:eastAsia="MS Mincho" w:hAnsi="Calibri" w:cs="Tahoma"/>
          <w:sz w:val="24"/>
          <w:szCs w:val="24"/>
        </w:rPr>
      </w:pPr>
    </w:p>
    <w:p w:rsidR="00C31854" w:rsidRPr="00837363" w:rsidRDefault="00F9621E" w:rsidP="00822BA2">
      <w:pPr>
        <w:pStyle w:val="PlainText"/>
        <w:spacing w:line="360" w:lineRule="auto"/>
        <w:jc w:val="both"/>
        <w:rPr>
          <w:rFonts w:ascii="Calibri" w:eastAsia="MS Mincho" w:hAnsi="Calibri" w:cs="Tahoma"/>
          <w:sz w:val="24"/>
          <w:szCs w:val="24"/>
        </w:rPr>
      </w:pPr>
      <w:r>
        <w:rPr>
          <w:rFonts w:ascii="Calibri" w:eastAsia="MS Mincho" w:hAnsi="Calibri" w:cs="Tahoma"/>
          <w:sz w:val="24"/>
          <w:szCs w:val="24"/>
        </w:rPr>
        <w:t>CCHD</w:t>
      </w:r>
      <w:r w:rsidR="00624237">
        <w:rPr>
          <w:rFonts w:ascii="Calibri" w:eastAsia="MS Mincho" w:hAnsi="Calibri" w:cs="Tahoma"/>
          <w:sz w:val="24"/>
          <w:szCs w:val="24"/>
        </w:rPr>
        <w:t xml:space="preserve"> is trying to reach </w:t>
      </w:r>
      <w:r w:rsidR="00227B8C">
        <w:rPr>
          <w:rFonts w:ascii="Calibri" w:eastAsia="MS Mincho" w:hAnsi="Calibri" w:cs="Tahoma"/>
          <w:sz w:val="24"/>
          <w:szCs w:val="24"/>
        </w:rPr>
        <w:t>the people</w:t>
      </w:r>
      <w:r w:rsidR="00624237">
        <w:rPr>
          <w:rFonts w:ascii="Calibri" w:eastAsia="MS Mincho" w:hAnsi="Calibri" w:cs="Tahoma"/>
          <w:sz w:val="24"/>
          <w:szCs w:val="24"/>
        </w:rPr>
        <w:t xml:space="preserve"> who </w:t>
      </w:r>
      <w:r w:rsidR="00624237" w:rsidRPr="00837363">
        <w:rPr>
          <w:rFonts w:ascii="Calibri" w:eastAsia="MS Mincho" w:hAnsi="Calibri" w:cs="Tahoma"/>
          <w:sz w:val="24"/>
          <w:szCs w:val="24"/>
        </w:rPr>
        <w:t xml:space="preserve">were part of the </w:t>
      </w:r>
      <w:r w:rsidR="00624237">
        <w:rPr>
          <w:rFonts w:ascii="Calibri" w:eastAsia="MS Mincho" w:hAnsi="Calibri" w:cs="Tahoma"/>
          <w:sz w:val="24"/>
          <w:szCs w:val="24"/>
        </w:rPr>
        <w:t xml:space="preserve">first </w:t>
      </w:r>
      <w:r w:rsidR="00624237" w:rsidRPr="00837363">
        <w:rPr>
          <w:rFonts w:ascii="Calibri" w:eastAsia="MS Mincho" w:hAnsi="Calibri" w:cs="Tahoma"/>
          <w:sz w:val="24"/>
          <w:szCs w:val="24"/>
        </w:rPr>
        <w:t xml:space="preserve">Anniston PCB </w:t>
      </w:r>
      <w:r w:rsidR="00624237">
        <w:rPr>
          <w:rFonts w:ascii="Calibri" w:eastAsia="MS Mincho" w:hAnsi="Calibri" w:cs="Tahoma"/>
          <w:sz w:val="24"/>
          <w:szCs w:val="24"/>
        </w:rPr>
        <w:t xml:space="preserve">Health </w:t>
      </w:r>
      <w:r w:rsidR="009153D8">
        <w:rPr>
          <w:rFonts w:ascii="Calibri" w:eastAsia="MS Mincho" w:hAnsi="Calibri" w:cs="Tahoma"/>
          <w:sz w:val="24"/>
          <w:szCs w:val="24"/>
        </w:rPr>
        <w:t>S</w:t>
      </w:r>
      <w:r w:rsidR="00624237" w:rsidRPr="00837363">
        <w:rPr>
          <w:rFonts w:ascii="Calibri" w:eastAsia="MS Mincho" w:hAnsi="Calibri" w:cs="Tahoma"/>
          <w:sz w:val="24"/>
          <w:szCs w:val="24"/>
        </w:rPr>
        <w:t>tudy</w:t>
      </w:r>
      <w:r w:rsidR="00624237">
        <w:rPr>
          <w:rFonts w:ascii="Calibri" w:eastAsia="MS Mincho" w:hAnsi="Calibri" w:cs="Tahoma"/>
          <w:sz w:val="24"/>
          <w:szCs w:val="24"/>
        </w:rPr>
        <w:t xml:space="preserve"> </w:t>
      </w:r>
      <w:r w:rsidR="00A37B01">
        <w:rPr>
          <w:rFonts w:ascii="Calibri" w:eastAsia="MS Mincho" w:hAnsi="Calibri" w:cs="Tahoma"/>
          <w:sz w:val="24"/>
          <w:szCs w:val="24"/>
        </w:rPr>
        <w:t>during</w:t>
      </w:r>
      <w:r w:rsidR="00624237">
        <w:rPr>
          <w:rFonts w:ascii="Calibri" w:eastAsia="MS Mincho" w:hAnsi="Calibri" w:cs="Tahoma"/>
          <w:sz w:val="24"/>
          <w:szCs w:val="24"/>
        </w:rPr>
        <w:t xml:space="preserve"> 2005</w:t>
      </w:r>
      <w:r w:rsidR="00A37B01">
        <w:rPr>
          <w:rFonts w:ascii="Calibri" w:eastAsia="MS Mincho" w:hAnsi="Calibri" w:cs="Calibri"/>
          <w:sz w:val="24"/>
          <w:szCs w:val="24"/>
        </w:rPr>
        <w:t>–</w:t>
      </w:r>
      <w:r w:rsidR="00624237">
        <w:rPr>
          <w:rFonts w:ascii="Calibri" w:eastAsia="MS Mincho" w:hAnsi="Calibri" w:cs="Tahoma"/>
          <w:sz w:val="24"/>
          <w:szCs w:val="24"/>
        </w:rPr>
        <w:t>2007 and had PCB</w:t>
      </w:r>
      <w:r w:rsidR="00227B8C">
        <w:rPr>
          <w:rFonts w:ascii="Calibri" w:eastAsia="MS Mincho" w:hAnsi="Calibri" w:cs="Tahoma"/>
          <w:sz w:val="24"/>
          <w:szCs w:val="24"/>
        </w:rPr>
        <w:t>s in their blood</w:t>
      </w:r>
      <w:r w:rsidR="00624237">
        <w:rPr>
          <w:rFonts w:ascii="Calibri" w:eastAsia="MS Mincho" w:hAnsi="Calibri" w:cs="Tahoma"/>
          <w:sz w:val="24"/>
          <w:szCs w:val="24"/>
        </w:rPr>
        <w:t xml:space="preserve"> measure</w:t>
      </w:r>
      <w:r w:rsidR="00227B8C">
        <w:rPr>
          <w:rFonts w:ascii="Calibri" w:eastAsia="MS Mincho" w:hAnsi="Calibri" w:cs="Tahoma"/>
          <w:sz w:val="24"/>
          <w:szCs w:val="24"/>
        </w:rPr>
        <w:t>d.</w:t>
      </w:r>
      <w:r w:rsidR="00624237">
        <w:rPr>
          <w:rFonts w:ascii="Calibri" w:eastAsia="MS Mincho" w:hAnsi="Calibri" w:cs="Tahoma"/>
          <w:sz w:val="24"/>
          <w:szCs w:val="24"/>
        </w:rPr>
        <w:t xml:space="preserve"> That </w:t>
      </w:r>
      <w:r w:rsidR="00624237" w:rsidRPr="00837363">
        <w:rPr>
          <w:rFonts w:ascii="Calibri" w:eastAsia="MS Mincho" w:hAnsi="Calibri" w:cs="Tahoma"/>
          <w:sz w:val="24"/>
          <w:szCs w:val="24"/>
        </w:rPr>
        <w:t>survey</w:t>
      </w:r>
      <w:r w:rsidR="00624237">
        <w:rPr>
          <w:rFonts w:ascii="Calibri" w:eastAsia="MS Mincho" w:hAnsi="Calibri" w:cs="Tahoma"/>
          <w:sz w:val="24"/>
          <w:szCs w:val="24"/>
        </w:rPr>
        <w:t xml:space="preserve"> </w:t>
      </w:r>
      <w:r w:rsidR="00624237" w:rsidRPr="00837363">
        <w:rPr>
          <w:rFonts w:ascii="Calibri" w:eastAsia="MS Mincho" w:hAnsi="Calibri" w:cs="Tahoma"/>
          <w:sz w:val="24"/>
          <w:szCs w:val="24"/>
        </w:rPr>
        <w:t>gave useful data about PCBs in Anniston</w:t>
      </w:r>
      <w:r w:rsidR="00624237">
        <w:rPr>
          <w:rFonts w:ascii="Calibri" w:eastAsia="MS Mincho" w:hAnsi="Calibri" w:cs="Tahoma"/>
          <w:sz w:val="24"/>
          <w:szCs w:val="24"/>
        </w:rPr>
        <w:t xml:space="preserve">. </w:t>
      </w:r>
      <w:r w:rsidR="00C31854" w:rsidRPr="0064224F">
        <w:rPr>
          <w:rFonts w:asciiTheme="minorHAnsi" w:hAnsiTheme="minorHAnsi"/>
          <w:sz w:val="24"/>
          <w:szCs w:val="24"/>
        </w:rPr>
        <w:t>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w:t>
      </w:r>
      <w:r w:rsidR="00C31854">
        <w:rPr>
          <w:rFonts w:asciiTheme="minorHAnsi" w:hAnsiTheme="minorHAnsi"/>
          <w:sz w:val="24"/>
          <w:szCs w:val="24"/>
        </w:rPr>
        <w:t xml:space="preserve"> </w:t>
      </w:r>
      <w:r w:rsidR="00227B8C">
        <w:rPr>
          <w:rFonts w:ascii="Calibri" w:eastAsia="MS Mincho" w:hAnsi="Calibri" w:cs="Tahoma"/>
          <w:sz w:val="24"/>
          <w:szCs w:val="24"/>
        </w:rPr>
        <w:t>CCHD</w:t>
      </w:r>
      <w:r w:rsidR="00624237" w:rsidRPr="00837363">
        <w:rPr>
          <w:rFonts w:ascii="Calibri" w:eastAsia="MS Mincho" w:hAnsi="Calibri" w:cs="Tahoma"/>
          <w:sz w:val="24"/>
          <w:szCs w:val="24"/>
        </w:rPr>
        <w:t xml:space="preserve"> invite</w:t>
      </w:r>
      <w:r w:rsidR="00227B8C">
        <w:rPr>
          <w:rFonts w:ascii="Calibri" w:eastAsia="MS Mincho" w:hAnsi="Calibri" w:cs="Tahoma"/>
          <w:sz w:val="24"/>
          <w:szCs w:val="24"/>
        </w:rPr>
        <w:t>s</w:t>
      </w:r>
      <w:r w:rsidR="00624237" w:rsidRPr="00837363">
        <w:rPr>
          <w:rFonts w:ascii="Calibri" w:eastAsia="MS Mincho" w:hAnsi="Calibri" w:cs="Tahoma"/>
          <w:sz w:val="24"/>
          <w:szCs w:val="24"/>
        </w:rPr>
        <w:t xml:space="preserve"> you to be in </w:t>
      </w:r>
      <w:r w:rsidR="00624237">
        <w:rPr>
          <w:rFonts w:ascii="Calibri" w:eastAsia="MS Mincho" w:hAnsi="Calibri" w:cs="Tahoma"/>
          <w:sz w:val="24"/>
          <w:szCs w:val="24"/>
        </w:rPr>
        <w:t>the Anniston</w:t>
      </w:r>
      <w:r w:rsidR="00624237" w:rsidRPr="00837363">
        <w:rPr>
          <w:rFonts w:ascii="Calibri" w:eastAsia="MS Mincho" w:hAnsi="Calibri" w:cs="Tahoma"/>
          <w:sz w:val="24"/>
          <w:szCs w:val="24"/>
        </w:rPr>
        <w:t xml:space="preserve"> </w:t>
      </w:r>
      <w:r w:rsidR="00624237">
        <w:rPr>
          <w:rFonts w:ascii="Calibri" w:eastAsia="MS Mincho" w:hAnsi="Calibri" w:cs="Tahoma"/>
          <w:sz w:val="24"/>
          <w:szCs w:val="24"/>
        </w:rPr>
        <w:t>F</w:t>
      </w:r>
      <w:r w:rsidR="00624237" w:rsidRPr="00837363">
        <w:rPr>
          <w:rFonts w:ascii="Calibri" w:eastAsia="MS Mincho" w:hAnsi="Calibri" w:cs="Tahoma"/>
          <w:sz w:val="24"/>
          <w:szCs w:val="24"/>
        </w:rPr>
        <w:t>ollow</w:t>
      </w:r>
      <w:r w:rsidR="00624237">
        <w:rPr>
          <w:rFonts w:ascii="Calibri" w:eastAsia="MS Mincho" w:hAnsi="Calibri" w:cs="Tahoma"/>
          <w:sz w:val="24"/>
          <w:szCs w:val="24"/>
        </w:rPr>
        <w:t>-u</w:t>
      </w:r>
      <w:r w:rsidR="00624237" w:rsidRPr="00837363">
        <w:rPr>
          <w:rFonts w:ascii="Calibri" w:eastAsia="MS Mincho" w:hAnsi="Calibri" w:cs="Tahoma"/>
          <w:sz w:val="24"/>
          <w:szCs w:val="24"/>
        </w:rPr>
        <w:t xml:space="preserve">p </w:t>
      </w:r>
      <w:r w:rsidR="00624237">
        <w:rPr>
          <w:rFonts w:ascii="Calibri" w:eastAsia="MS Mincho" w:hAnsi="Calibri" w:cs="Tahoma"/>
          <w:sz w:val="24"/>
          <w:szCs w:val="24"/>
        </w:rPr>
        <w:t>Study</w:t>
      </w:r>
      <w:r w:rsidR="00227B8C">
        <w:rPr>
          <w:rFonts w:ascii="Calibri" w:eastAsia="MS Mincho" w:hAnsi="Calibri" w:cs="Tahoma"/>
          <w:sz w:val="24"/>
          <w:szCs w:val="24"/>
        </w:rPr>
        <w:t xml:space="preserve"> to answer these questions</w:t>
      </w:r>
      <w:r w:rsidR="00624237">
        <w:rPr>
          <w:rFonts w:ascii="Calibri" w:eastAsia="MS Mincho" w:hAnsi="Calibri" w:cs="Tahoma"/>
          <w:sz w:val="24"/>
          <w:szCs w:val="24"/>
        </w:rPr>
        <w:t>.</w:t>
      </w:r>
      <w:r w:rsidR="005E4AAC">
        <w:rPr>
          <w:rFonts w:ascii="Calibri" w:eastAsia="MS Mincho" w:hAnsi="Calibri" w:cs="Tahoma"/>
          <w:sz w:val="24"/>
          <w:szCs w:val="24"/>
        </w:rPr>
        <w:t xml:space="preserve"> </w:t>
      </w:r>
      <w:r w:rsidR="00C31854" w:rsidRPr="00837363">
        <w:rPr>
          <w:rFonts w:ascii="Calibri" w:eastAsia="MS Mincho" w:hAnsi="Calibri" w:cs="Tahoma"/>
          <w:bCs/>
          <w:sz w:val="24"/>
          <w:szCs w:val="24"/>
        </w:rPr>
        <w:t xml:space="preserve">We think that the </w:t>
      </w:r>
      <w:r w:rsidR="00C31854">
        <w:rPr>
          <w:rFonts w:ascii="Calibri" w:eastAsia="MS Mincho" w:hAnsi="Calibri" w:cs="Tahoma"/>
          <w:bCs/>
          <w:sz w:val="24"/>
          <w:szCs w:val="24"/>
        </w:rPr>
        <w:t>study</w:t>
      </w:r>
      <w:r w:rsidR="00C31854" w:rsidRPr="00837363">
        <w:rPr>
          <w:rFonts w:ascii="Calibri" w:eastAsia="MS Mincho" w:hAnsi="Calibri" w:cs="Tahoma"/>
          <w:bCs/>
          <w:sz w:val="24"/>
          <w:szCs w:val="24"/>
        </w:rPr>
        <w:t xml:space="preserve"> will help the Anniston community better understand PCB</w:t>
      </w:r>
      <w:r w:rsidR="00C31854">
        <w:rPr>
          <w:rFonts w:ascii="Calibri" w:eastAsia="MS Mincho" w:hAnsi="Calibri" w:cs="Tahoma"/>
          <w:bCs/>
          <w:sz w:val="24"/>
          <w:szCs w:val="24"/>
        </w:rPr>
        <w:t xml:space="preserve"> exposures over time and possible </w:t>
      </w:r>
      <w:r w:rsidR="00E70575">
        <w:rPr>
          <w:rFonts w:ascii="Calibri" w:eastAsia="MS Mincho" w:hAnsi="Calibri" w:cs="Tahoma"/>
          <w:bCs/>
          <w:sz w:val="24"/>
          <w:szCs w:val="24"/>
        </w:rPr>
        <w:t xml:space="preserve">associations with </w:t>
      </w:r>
      <w:r w:rsidR="00C31854" w:rsidRPr="00837363">
        <w:rPr>
          <w:rFonts w:ascii="Calibri" w:eastAsia="MS Mincho" w:hAnsi="Calibri" w:cs="Tahoma"/>
          <w:bCs/>
          <w:sz w:val="24"/>
          <w:szCs w:val="24"/>
        </w:rPr>
        <w:t xml:space="preserve">health </w:t>
      </w:r>
      <w:r w:rsidR="00E70575">
        <w:rPr>
          <w:rFonts w:ascii="Calibri" w:eastAsia="MS Mincho" w:hAnsi="Calibri" w:cs="Tahoma"/>
          <w:bCs/>
          <w:sz w:val="24"/>
          <w:szCs w:val="24"/>
        </w:rPr>
        <w:t>outcomes</w:t>
      </w:r>
      <w:r w:rsidR="00C31854" w:rsidRPr="00837363">
        <w:rPr>
          <w:rFonts w:ascii="Calibri" w:hAnsi="Calibri" w:cs="Calibri"/>
          <w:sz w:val="24"/>
          <w:szCs w:val="24"/>
        </w:rPr>
        <w:t>.</w:t>
      </w:r>
    </w:p>
    <w:p w:rsidR="00624237" w:rsidRPr="00837363" w:rsidRDefault="00624237" w:rsidP="00822BA2">
      <w:pPr>
        <w:pStyle w:val="PlainText"/>
        <w:spacing w:line="360" w:lineRule="auto"/>
        <w:jc w:val="both"/>
        <w:rPr>
          <w:rFonts w:ascii="Calibri" w:eastAsia="MS Mincho" w:hAnsi="Calibri" w:cs="Tahoma"/>
          <w:b/>
          <w:sz w:val="24"/>
          <w:szCs w:val="24"/>
        </w:rPr>
      </w:pPr>
    </w:p>
    <w:p w:rsidR="00624237" w:rsidRPr="00837363" w:rsidRDefault="00624237" w:rsidP="00822BA2">
      <w:pPr>
        <w:pStyle w:val="PlainText"/>
        <w:spacing w:line="360" w:lineRule="auto"/>
        <w:jc w:val="both"/>
        <w:rPr>
          <w:rFonts w:ascii="Calibri" w:eastAsia="MS Mincho" w:hAnsi="Calibri" w:cs="Tahoma"/>
          <w:sz w:val="24"/>
          <w:szCs w:val="24"/>
        </w:rPr>
      </w:pPr>
      <w:r w:rsidRPr="00837363">
        <w:rPr>
          <w:rFonts w:ascii="Calibri" w:eastAsia="MS Mincho" w:hAnsi="Calibri" w:cs="Tahoma"/>
          <w:sz w:val="24"/>
          <w:szCs w:val="24"/>
        </w:rPr>
        <w:t xml:space="preserve">If you decide to </w:t>
      </w:r>
      <w:r w:rsidR="00D91B16">
        <w:rPr>
          <w:rFonts w:ascii="Calibri" w:eastAsia="MS Mincho" w:hAnsi="Calibri" w:cs="Tahoma"/>
          <w:sz w:val="24"/>
          <w:szCs w:val="24"/>
        </w:rPr>
        <w:t>take part</w:t>
      </w:r>
      <w:r w:rsidRPr="00837363">
        <w:rPr>
          <w:rFonts w:ascii="Calibri" w:eastAsia="MS Mincho" w:hAnsi="Calibri" w:cs="Tahoma"/>
          <w:sz w:val="24"/>
          <w:szCs w:val="24"/>
        </w:rPr>
        <w:t xml:space="preserve"> in this </w:t>
      </w:r>
      <w:r>
        <w:rPr>
          <w:rFonts w:ascii="Calibri" w:eastAsia="MS Mincho" w:hAnsi="Calibri" w:cs="Tahoma"/>
          <w:sz w:val="24"/>
          <w:szCs w:val="24"/>
        </w:rPr>
        <w:t xml:space="preserve">new study, </w:t>
      </w:r>
      <w:r w:rsidR="00D91B16">
        <w:rPr>
          <w:rFonts w:ascii="Calibri" w:eastAsia="MS Mincho" w:hAnsi="Calibri" w:cs="Tahoma"/>
          <w:sz w:val="24"/>
          <w:szCs w:val="24"/>
        </w:rPr>
        <w:t>we</w:t>
      </w:r>
      <w:r>
        <w:rPr>
          <w:rFonts w:ascii="Calibri" w:eastAsia="MS Mincho" w:hAnsi="Calibri" w:cs="Tahoma"/>
          <w:sz w:val="24"/>
          <w:szCs w:val="24"/>
        </w:rPr>
        <w:t xml:space="preserve"> will </w:t>
      </w:r>
      <w:r w:rsidR="00D91B16">
        <w:rPr>
          <w:rFonts w:ascii="Calibri" w:eastAsia="MS Mincho" w:hAnsi="Calibri" w:cs="Tahoma"/>
          <w:sz w:val="24"/>
          <w:szCs w:val="24"/>
        </w:rPr>
        <w:t>test</w:t>
      </w:r>
      <w:r>
        <w:rPr>
          <w:rFonts w:ascii="Calibri" w:eastAsia="MS Mincho" w:hAnsi="Calibri" w:cs="Tahoma"/>
          <w:sz w:val="24"/>
          <w:szCs w:val="24"/>
        </w:rPr>
        <w:t xml:space="preserve"> your blood</w:t>
      </w:r>
      <w:r w:rsidRPr="00837363">
        <w:rPr>
          <w:rFonts w:ascii="Calibri" w:eastAsia="MS Mincho" w:hAnsi="Calibri" w:cs="Tahoma"/>
          <w:sz w:val="24"/>
          <w:szCs w:val="24"/>
        </w:rPr>
        <w:t xml:space="preserve"> </w:t>
      </w:r>
      <w:r w:rsidR="00D91B16">
        <w:rPr>
          <w:rFonts w:ascii="Calibri" w:eastAsia="MS Mincho" w:hAnsi="Calibri" w:cs="Tahoma"/>
          <w:sz w:val="24"/>
          <w:szCs w:val="24"/>
        </w:rPr>
        <w:t xml:space="preserve">again </w:t>
      </w:r>
      <w:r w:rsidRPr="00837363">
        <w:rPr>
          <w:rFonts w:ascii="Calibri" w:eastAsia="MS Mincho" w:hAnsi="Calibri" w:cs="Tahoma"/>
          <w:sz w:val="24"/>
          <w:szCs w:val="24"/>
        </w:rPr>
        <w:t>for PCBs</w:t>
      </w:r>
      <w:r>
        <w:rPr>
          <w:rFonts w:ascii="Calibri" w:eastAsia="MS Mincho" w:hAnsi="Calibri" w:cs="Tahoma"/>
          <w:sz w:val="24"/>
          <w:szCs w:val="24"/>
        </w:rPr>
        <w:t xml:space="preserve">. </w:t>
      </w:r>
      <w:r w:rsidR="005D614A">
        <w:rPr>
          <w:rFonts w:ascii="Calibri" w:eastAsia="MS Mincho" w:hAnsi="Calibri" w:cs="Tahoma"/>
          <w:sz w:val="24"/>
          <w:szCs w:val="24"/>
        </w:rPr>
        <w:t>We</w:t>
      </w:r>
      <w:r>
        <w:rPr>
          <w:rFonts w:ascii="Calibri" w:eastAsia="MS Mincho" w:hAnsi="Calibri" w:cs="Tahoma"/>
          <w:sz w:val="24"/>
          <w:szCs w:val="24"/>
        </w:rPr>
        <w:t xml:space="preserve"> </w:t>
      </w:r>
      <w:r w:rsidR="005D614A">
        <w:rPr>
          <w:rFonts w:ascii="Calibri" w:eastAsia="MS Mincho" w:hAnsi="Calibri" w:cs="Tahoma"/>
          <w:sz w:val="24"/>
          <w:szCs w:val="24"/>
        </w:rPr>
        <w:t xml:space="preserve">also will </w:t>
      </w:r>
      <w:r>
        <w:rPr>
          <w:rFonts w:ascii="Calibri" w:eastAsia="MS Mincho" w:hAnsi="Calibri" w:cs="Tahoma"/>
          <w:sz w:val="24"/>
          <w:szCs w:val="24"/>
        </w:rPr>
        <w:t>test for other chemicals</w:t>
      </w:r>
      <w:r w:rsidR="00706A9C">
        <w:rPr>
          <w:rFonts w:ascii="Calibri" w:eastAsia="MS Mincho" w:hAnsi="Calibri" w:cs="Tahoma"/>
          <w:sz w:val="24"/>
          <w:szCs w:val="24"/>
        </w:rPr>
        <w:t>,</w:t>
      </w:r>
      <w:r w:rsidR="00D91B16">
        <w:rPr>
          <w:rFonts w:ascii="Calibri" w:eastAsia="MS Mincho" w:hAnsi="Calibri" w:cs="Tahoma"/>
          <w:sz w:val="24"/>
          <w:szCs w:val="24"/>
        </w:rPr>
        <w:t xml:space="preserve"> such as</w:t>
      </w:r>
      <w:r w:rsidRPr="00837363">
        <w:rPr>
          <w:rFonts w:ascii="Calibri" w:eastAsia="MS Mincho" w:hAnsi="Calibri" w:cs="Tahoma"/>
          <w:sz w:val="24"/>
          <w:szCs w:val="24"/>
        </w:rPr>
        <w:t xml:space="preserve"> dioxins</w:t>
      </w:r>
      <w:r>
        <w:rPr>
          <w:rFonts w:ascii="Calibri" w:eastAsia="MS Mincho" w:hAnsi="Calibri" w:cs="Tahoma"/>
          <w:sz w:val="24"/>
          <w:szCs w:val="24"/>
        </w:rPr>
        <w:t>, pesticides, and heavy metals</w:t>
      </w:r>
      <w:r w:rsidR="00706A9C">
        <w:rPr>
          <w:rFonts w:ascii="Calibri" w:eastAsia="MS Mincho" w:hAnsi="Calibri" w:cs="Tahoma"/>
          <w:sz w:val="24"/>
          <w:szCs w:val="24"/>
        </w:rPr>
        <w:t xml:space="preserve"> that were not measured earlier</w:t>
      </w:r>
      <w:r>
        <w:rPr>
          <w:rFonts w:ascii="Calibri" w:eastAsia="MS Mincho" w:hAnsi="Calibri" w:cs="Tahoma"/>
          <w:sz w:val="24"/>
          <w:szCs w:val="24"/>
        </w:rPr>
        <w:t xml:space="preserve">. </w:t>
      </w:r>
      <w:r w:rsidR="005D614A">
        <w:rPr>
          <w:rFonts w:ascii="Calibri" w:eastAsia="MS Mincho" w:hAnsi="Calibri" w:cs="Tahoma"/>
          <w:sz w:val="24"/>
          <w:szCs w:val="24"/>
        </w:rPr>
        <w:t xml:space="preserve">We </w:t>
      </w:r>
      <w:r w:rsidRPr="00837363">
        <w:rPr>
          <w:rFonts w:ascii="Calibri" w:eastAsia="MS Mincho" w:hAnsi="Calibri" w:cs="Tahoma"/>
          <w:sz w:val="24"/>
          <w:szCs w:val="24"/>
        </w:rPr>
        <w:t xml:space="preserve">will test </w:t>
      </w:r>
      <w:r w:rsidR="00706A9C">
        <w:rPr>
          <w:rFonts w:ascii="Calibri" w:eastAsia="MS Mincho" w:hAnsi="Calibri" w:cs="Tahoma"/>
          <w:sz w:val="24"/>
          <w:szCs w:val="24"/>
        </w:rPr>
        <w:t xml:space="preserve">also </w:t>
      </w:r>
      <w:r w:rsidRPr="00837363">
        <w:rPr>
          <w:rFonts w:ascii="Calibri" w:eastAsia="MS Mincho" w:hAnsi="Calibri" w:cs="Tahoma"/>
          <w:sz w:val="24"/>
          <w:szCs w:val="24"/>
        </w:rPr>
        <w:t xml:space="preserve">for </w:t>
      </w:r>
      <w:r w:rsidR="00C31854">
        <w:rPr>
          <w:rFonts w:ascii="Calibri" w:eastAsia="MS Mincho" w:hAnsi="Calibri" w:cs="Tahoma"/>
          <w:sz w:val="24"/>
          <w:szCs w:val="24"/>
        </w:rPr>
        <w:t xml:space="preserve">many of </w:t>
      </w:r>
      <w:r>
        <w:rPr>
          <w:rFonts w:ascii="Calibri" w:eastAsia="MS Mincho" w:hAnsi="Calibri" w:cs="Tahoma"/>
          <w:sz w:val="24"/>
          <w:szCs w:val="24"/>
        </w:rPr>
        <w:t xml:space="preserve">the same types of </w:t>
      </w:r>
      <w:r w:rsidRPr="00837363">
        <w:rPr>
          <w:rFonts w:ascii="Calibri" w:eastAsia="MS Mincho" w:hAnsi="Calibri" w:cs="Tahoma"/>
          <w:sz w:val="24"/>
          <w:szCs w:val="24"/>
        </w:rPr>
        <w:t xml:space="preserve">health markers that </w:t>
      </w:r>
      <w:r>
        <w:rPr>
          <w:rFonts w:ascii="Calibri" w:eastAsia="MS Mincho" w:hAnsi="Calibri" w:cs="Tahoma"/>
          <w:sz w:val="24"/>
          <w:szCs w:val="24"/>
        </w:rPr>
        <w:t>many</w:t>
      </w:r>
      <w:r w:rsidRPr="00837363">
        <w:rPr>
          <w:rFonts w:ascii="Calibri" w:eastAsia="MS Mincho" w:hAnsi="Calibri" w:cs="Tahoma"/>
          <w:sz w:val="24"/>
          <w:szCs w:val="24"/>
        </w:rPr>
        <w:t xml:space="preserve"> doctor</w:t>
      </w:r>
      <w:r>
        <w:rPr>
          <w:rFonts w:ascii="Calibri" w:eastAsia="MS Mincho" w:hAnsi="Calibri" w:cs="Tahoma"/>
          <w:sz w:val="24"/>
          <w:szCs w:val="24"/>
        </w:rPr>
        <w:t>s use</w:t>
      </w:r>
      <w:r w:rsidR="00E3692C">
        <w:rPr>
          <w:rFonts w:ascii="Calibri" w:eastAsia="MS Mincho" w:hAnsi="Calibri" w:cs="Tahoma"/>
          <w:sz w:val="24"/>
          <w:szCs w:val="24"/>
        </w:rPr>
        <w:t>.</w:t>
      </w:r>
      <w:r>
        <w:rPr>
          <w:rFonts w:ascii="Calibri" w:eastAsia="MS Mincho" w:hAnsi="Calibri" w:cs="Tahoma"/>
          <w:sz w:val="24"/>
          <w:szCs w:val="24"/>
        </w:rPr>
        <w:t xml:space="preserve"> </w:t>
      </w:r>
      <w:r w:rsidR="00E3692C">
        <w:rPr>
          <w:rFonts w:ascii="Calibri" w:eastAsia="MS Mincho" w:hAnsi="Calibri" w:cs="Tahoma"/>
          <w:sz w:val="24"/>
          <w:szCs w:val="24"/>
        </w:rPr>
        <w:t xml:space="preserve">We will </w:t>
      </w:r>
      <w:r w:rsidRPr="00837363">
        <w:rPr>
          <w:rFonts w:ascii="Calibri" w:eastAsia="MS Mincho" w:hAnsi="Calibri" w:cs="Tahoma"/>
          <w:sz w:val="24"/>
          <w:szCs w:val="24"/>
        </w:rPr>
        <w:t>measure your height, weight</w:t>
      </w:r>
      <w:r>
        <w:rPr>
          <w:rFonts w:ascii="Calibri" w:eastAsia="MS Mincho" w:hAnsi="Calibri" w:cs="Tahoma"/>
          <w:sz w:val="24"/>
          <w:szCs w:val="24"/>
        </w:rPr>
        <w:t>, waist, and blood pressure</w:t>
      </w:r>
      <w:r w:rsidR="00E3692C">
        <w:rPr>
          <w:rFonts w:ascii="Calibri" w:eastAsia="MS Mincho" w:hAnsi="Calibri" w:cs="Tahoma"/>
          <w:sz w:val="24"/>
          <w:szCs w:val="24"/>
        </w:rPr>
        <w:t xml:space="preserve">, and ask you </w:t>
      </w:r>
      <w:r w:rsidRPr="00837363">
        <w:rPr>
          <w:rFonts w:ascii="Calibri" w:eastAsia="MS Mincho" w:hAnsi="Calibri" w:cs="Tahoma"/>
          <w:sz w:val="24"/>
          <w:szCs w:val="24"/>
        </w:rPr>
        <w:t xml:space="preserve">to complete a questionnaire. </w:t>
      </w:r>
      <w:r w:rsidRPr="00837363">
        <w:rPr>
          <w:rFonts w:ascii="Calibri" w:eastAsia="MS Mincho" w:hAnsi="Calibri" w:cs="Tahoma"/>
          <w:bCs/>
          <w:sz w:val="24"/>
          <w:szCs w:val="24"/>
        </w:rPr>
        <w:t>This study</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 xml:space="preserve">visit will take about two hours. </w:t>
      </w:r>
      <w:r>
        <w:rPr>
          <w:rFonts w:ascii="Calibri" w:eastAsia="MS Mincho" w:hAnsi="Calibri" w:cs="Tahoma"/>
          <w:sz w:val="24"/>
          <w:szCs w:val="24"/>
        </w:rPr>
        <w:t>For your convenience,</w:t>
      </w:r>
      <w:r w:rsidRPr="00837363">
        <w:rPr>
          <w:rFonts w:ascii="Calibri" w:eastAsia="MS Mincho" w:hAnsi="Calibri" w:cs="Tahoma"/>
          <w:sz w:val="24"/>
          <w:szCs w:val="24"/>
        </w:rPr>
        <w:t xml:space="preserve"> </w:t>
      </w:r>
      <w:r>
        <w:rPr>
          <w:rFonts w:ascii="Calibri" w:eastAsia="MS Mincho" w:hAnsi="Calibri" w:cs="Tahoma"/>
          <w:sz w:val="24"/>
          <w:szCs w:val="24"/>
        </w:rPr>
        <w:t>you can</w:t>
      </w:r>
      <w:r w:rsidRPr="00837363">
        <w:rPr>
          <w:rFonts w:ascii="Calibri" w:eastAsia="MS Mincho" w:hAnsi="Calibri" w:cs="Tahoma"/>
          <w:sz w:val="24"/>
          <w:szCs w:val="24"/>
        </w:rPr>
        <w:t xml:space="preserve"> </w:t>
      </w:r>
      <w:r>
        <w:rPr>
          <w:rFonts w:ascii="Calibri" w:eastAsia="MS Mincho" w:hAnsi="Calibri" w:cs="Tahoma"/>
          <w:sz w:val="24"/>
          <w:szCs w:val="24"/>
        </w:rPr>
        <w:t>choose</w:t>
      </w:r>
      <w:r w:rsidRPr="00837363">
        <w:rPr>
          <w:rFonts w:ascii="Calibri" w:eastAsia="MS Mincho" w:hAnsi="Calibri" w:cs="Tahoma"/>
          <w:sz w:val="24"/>
          <w:szCs w:val="24"/>
        </w:rPr>
        <w:t xml:space="preserve"> </w:t>
      </w:r>
      <w:r w:rsidR="00C31854">
        <w:rPr>
          <w:rFonts w:ascii="Calibri" w:eastAsia="MS Mincho" w:hAnsi="Calibri" w:cs="Tahoma"/>
          <w:sz w:val="24"/>
          <w:szCs w:val="24"/>
        </w:rPr>
        <w:t xml:space="preserve">to participate at </w:t>
      </w:r>
      <w:r>
        <w:rPr>
          <w:rFonts w:ascii="Calibri" w:eastAsia="MS Mincho" w:hAnsi="Calibri" w:cs="Tahoma"/>
          <w:sz w:val="24"/>
          <w:szCs w:val="24"/>
        </w:rPr>
        <w:t xml:space="preserve">either </w:t>
      </w:r>
      <w:r w:rsidRPr="00837363">
        <w:rPr>
          <w:rFonts w:ascii="Calibri" w:eastAsia="MS Mincho" w:hAnsi="Calibri" w:cs="Tahoma"/>
          <w:sz w:val="24"/>
          <w:szCs w:val="24"/>
        </w:rPr>
        <w:t xml:space="preserve">the </w:t>
      </w:r>
      <w:r>
        <w:rPr>
          <w:rFonts w:ascii="Calibri" w:eastAsia="MS Mincho" w:hAnsi="Calibri" w:cs="Tahoma"/>
          <w:sz w:val="24"/>
          <w:szCs w:val="24"/>
        </w:rPr>
        <w:t>CCHD or the West Anniston study office. I</w:t>
      </w:r>
      <w:r w:rsidR="006D37CC">
        <w:rPr>
          <w:rFonts w:ascii="Calibri" w:eastAsia="MS Mincho" w:hAnsi="Calibri" w:cs="Tahoma"/>
          <w:sz w:val="24"/>
          <w:szCs w:val="24"/>
        </w:rPr>
        <w:t>f it is</w:t>
      </w:r>
      <w:r>
        <w:rPr>
          <w:rFonts w:ascii="Calibri" w:eastAsia="MS Mincho" w:hAnsi="Calibri" w:cs="Tahoma"/>
          <w:sz w:val="24"/>
          <w:szCs w:val="24"/>
        </w:rPr>
        <w:t xml:space="preserve"> hard for you to travel </w:t>
      </w:r>
      <w:r>
        <w:rPr>
          <w:rFonts w:ascii="Calibri" w:eastAsia="MS Mincho" w:hAnsi="Calibri" w:cs="Tahoma"/>
          <w:sz w:val="24"/>
          <w:szCs w:val="24"/>
        </w:rPr>
        <w:lastRenderedPageBreak/>
        <w:t>to a study office</w:t>
      </w:r>
      <w:r w:rsidR="006D37CC">
        <w:rPr>
          <w:rFonts w:ascii="Calibri" w:eastAsia="MS Mincho" w:hAnsi="Calibri" w:cs="Tahoma"/>
          <w:sz w:val="24"/>
          <w:szCs w:val="24"/>
        </w:rPr>
        <w:t>,</w:t>
      </w:r>
      <w:r>
        <w:rPr>
          <w:rFonts w:ascii="Calibri" w:eastAsia="MS Mincho" w:hAnsi="Calibri" w:cs="Tahoma"/>
          <w:sz w:val="24"/>
          <w:szCs w:val="24"/>
        </w:rPr>
        <w:t xml:space="preserve"> we can set up a</w:t>
      </w:r>
      <w:r w:rsidRPr="00837363">
        <w:rPr>
          <w:rFonts w:ascii="Calibri" w:eastAsia="MS Mincho" w:hAnsi="Calibri" w:cs="Tahoma"/>
          <w:sz w:val="24"/>
          <w:szCs w:val="24"/>
        </w:rPr>
        <w:t xml:space="preserve"> home visit. If you complete all </w:t>
      </w:r>
      <w:r w:rsidR="00E3692C">
        <w:rPr>
          <w:rFonts w:ascii="Calibri" w:eastAsia="MS Mincho" w:hAnsi="Calibri" w:cs="Tahoma"/>
          <w:sz w:val="24"/>
          <w:szCs w:val="24"/>
        </w:rPr>
        <w:t xml:space="preserve">of the </w:t>
      </w:r>
      <w:r w:rsidRPr="00837363">
        <w:rPr>
          <w:rFonts w:ascii="Calibri" w:eastAsia="MS Mincho" w:hAnsi="Calibri" w:cs="Tahoma"/>
          <w:sz w:val="24"/>
          <w:szCs w:val="24"/>
        </w:rPr>
        <w:t>parts of the study</w:t>
      </w:r>
      <w:r>
        <w:rPr>
          <w:rFonts w:ascii="Calibri" w:eastAsia="MS Mincho" w:hAnsi="Calibri" w:cs="Tahoma"/>
          <w:sz w:val="24"/>
          <w:szCs w:val="24"/>
        </w:rPr>
        <w:t>,</w:t>
      </w:r>
      <w:r w:rsidRPr="00837363">
        <w:rPr>
          <w:rFonts w:ascii="Calibri" w:eastAsia="MS Mincho" w:hAnsi="Calibri" w:cs="Tahoma"/>
          <w:sz w:val="24"/>
          <w:szCs w:val="24"/>
        </w:rPr>
        <w:t xml:space="preserve"> </w:t>
      </w:r>
      <w:r w:rsidR="005E4AAC">
        <w:rPr>
          <w:rFonts w:ascii="Calibri" w:eastAsia="MS Mincho" w:hAnsi="Calibri" w:cs="Tahoma"/>
          <w:sz w:val="24"/>
          <w:szCs w:val="24"/>
        </w:rPr>
        <w:t>you will receive</w:t>
      </w:r>
      <w:r w:rsidRPr="00837363">
        <w:rPr>
          <w:rFonts w:ascii="Calibri" w:eastAsia="MS Mincho" w:hAnsi="Calibri" w:cs="Tahoma"/>
          <w:sz w:val="24"/>
          <w:szCs w:val="24"/>
        </w:rPr>
        <w:t xml:space="preserve"> a $</w:t>
      </w:r>
      <w:r w:rsidR="004C315A">
        <w:rPr>
          <w:rFonts w:ascii="Calibri" w:eastAsia="MS Mincho" w:hAnsi="Calibri" w:cs="Tahoma"/>
          <w:sz w:val="24"/>
          <w:szCs w:val="24"/>
        </w:rPr>
        <w:t>150</w:t>
      </w:r>
      <w:r w:rsidR="004C315A" w:rsidRPr="00837363">
        <w:rPr>
          <w:rFonts w:ascii="Calibri" w:eastAsia="MS Mincho" w:hAnsi="Calibri" w:cs="Tahoma"/>
          <w:sz w:val="24"/>
          <w:szCs w:val="24"/>
        </w:rPr>
        <w:t xml:space="preserve"> </w:t>
      </w:r>
      <w:r w:rsidRPr="00837363">
        <w:rPr>
          <w:rFonts w:ascii="Calibri" w:eastAsia="MS Mincho" w:hAnsi="Calibri" w:cs="Tahoma"/>
          <w:sz w:val="24"/>
          <w:szCs w:val="24"/>
        </w:rPr>
        <w:t xml:space="preserve">gift card.  </w:t>
      </w:r>
    </w:p>
    <w:p w:rsidR="00624237" w:rsidRPr="00837363" w:rsidRDefault="00624237" w:rsidP="00822BA2">
      <w:pPr>
        <w:pStyle w:val="PlainText"/>
        <w:spacing w:line="360" w:lineRule="auto"/>
        <w:jc w:val="both"/>
        <w:rPr>
          <w:rFonts w:ascii="Calibri" w:eastAsia="MS Mincho" w:hAnsi="Calibri" w:cs="Tahoma"/>
          <w:sz w:val="24"/>
          <w:szCs w:val="24"/>
        </w:rPr>
      </w:pPr>
    </w:p>
    <w:p w:rsidR="00624237" w:rsidRDefault="00624237" w:rsidP="00822BA2">
      <w:pPr>
        <w:pStyle w:val="PlainText"/>
        <w:spacing w:line="360" w:lineRule="auto"/>
        <w:jc w:val="both"/>
        <w:rPr>
          <w:rFonts w:ascii="Calibri" w:eastAsia="MS Mincho" w:hAnsi="Calibri" w:cs="Tahoma"/>
          <w:sz w:val="24"/>
          <w:szCs w:val="24"/>
        </w:rPr>
      </w:pPr>
      <w:r>
        <w:rPr>
          <w:rFonts w:ascii="Calibri" w:eastAsia="MS Mincho" w:hAnsi="Calibri" w:cs="Tahoma"/>
          <w:sz w:val="24"/>
          <w:szCs w:val="24"/>
        </w:rPr>
        <w:t>I</w:t>
      </w:r>
      <w:r w:rsidRPr="00837363">
        <w:rPr>
          <w:rFonts w:ascii="Calibri" w:eastAsia="MS Mincho" w:hAnsi="Calibri" w:cs="Tahoma"/>
          <w:sz w:val="24"/>
          <w:szCs w:val="24"/>
        </w:rPr>
        <w:t xml:space="preserve">f you want to </w:t>
      </w:r>
      <w:r>
        <w:rPr>
          <w:rFonts w:ascii="Calibri" w:eastAsia="MS Mincho" w:hAnsi="Calibri" w:cs="Tahoma"/>
          <w:sz w:val="24"/>
          <w:szCs w:val="24"/>
        </w:rPr>
        <w:t xml:space="preserve">take </w:t>
      </w:r>
      <w:r w:rsidRPr="00837363">
        <w:rPr>
          <w:rFonts w:ascii="Calibri" w:eastAsia="MS Mincho" w:hAnsi="Calibri" w:cs="Tahoma"/>
          <w:sz w:val="24"/>
          <w:szCs w:val="24"/>
        </w:rPr>
        <w:t>part</w:t>
      </w:r>
      <w:r>
        <w:rPr>
          <w:rFonts w:ascii="Calibri" w:eastAsia="MS Mincho" w:hAnsi="Calibri" w:cs="Tahoma"/>
          <w:sz w:val="24"/>
          <w:szCs w:val="24"/>
        </w:rPr>
        <w:t xml:space="preserve"> in the study, </w:t>
      </w:r>
      <w:r w:rsidR="005E4AAC">
        <w:rPr>
          <w:rFonts w:ascii="Calibri" w:eastAsia="MS Mincho" w:hAnsi="Calibri" w:cs="Tahoma"/>
          <w:sz w:val="24"/>
          <w:szCs w:val="24"/>
        </w:rPr>
        <w:t>y</w:t>
      </w:r>
      <w:r w:rsidR="005E4AAC" w:rsidRPr="0044096A">
        <w:rPr>
          <w:rFonts w:ascii="Calibri" w:eastAsia="MS Mincho" w:hAnsi="Calibri" w:cs="Tahoma"/>
          <w:sz w:val="24"/>
          <w:szCs w:val="24"/>
        </w:rPr>
        <w:t xml:space="preserve">ou may </w:t>
      </w:r>
      <w:r w:rsidR="005E4AAC" w:rsidRPr="00204A46">
        <w:rPr>
          <w:rFonts w:ascii="Calibri" w:eastAsia="MS Mincho" w:hAnsi="Calibri" w:cs="Tahoma"/>
          <w:sz w:val="24"/>
          <w:szCs w:val="24"/>
        </w:rPr>
        <w:t xml:space="preserve">contact us </w:t>
      </w:r>
      <w:r w:rsidR="005E4AAC" w:rsidRPr="00204A46">
        <w:rPr>
          <w:rFonts w:ascii="Calibri" w:hAnsi="Calibri" w:cs="Calibri"/>
          <w:sz w:val="24"/>
          <w:szCs w:val="24"/>
        </w:rPr>
        <w:t xml:space="preserve">at </w:t>
      </w:r>
      <w:r w:rsidR="005E4AAC" w:rsidRPr="00C940F4">
        <w:rPr>
          <w:rFonts w:ascii="Calibri" w:hAnsi="Calibri" w:cs="Calibri"/>
          <w:sz w:val="24"/>
          <w:szCs w:val="24"/>
        </w:rPr>
        <w:t xml:space="preserve">(855) 822-1778 </w:t>
      </w:r>
      <w:r w:rsidR="006D37CC">
        <w:rPr>
          <w:rFonts w:ascii="Calibri" w:hAnsi="Calibri" w:cs="Calibri"/>
          <w:sz w:val="24"/>
          <w:szCs w:val="24"/>
        </w:rPr>
        <w:t xml:space="preserve">(toll-free) </w:t>
      </w:r>
      <w:r w:rsidR="005E4AAC" w:rsidRPr="00C940F4">
        <w:rPr>
          <w:rFonts w:ascii="Calibri" w:hAnsi="Calibri" w:cs="Calibri"/>
          <w:sz w:val="24"/>
          <w:szCs w:val="24"/>
        </w:rPr>
        <w:t xml:space="preserve">or </w:t>
      </w:r>
      <w:r w:rsidR="005E4AAC" w:rsidRPr="00887DDA">
        <w:rPr>
          <w:rFonts w:ascii="Calibri" w:eastAsia="MS Mincho" w:hAnsi="Calibri" w:cs="Tahoma"/>
          <w:sz w:val="24"/>
          <w:szCs w:val="24"/>
        </w:rPr>
        <w:t xml:space="preserve">at </w:t>
      </w:r>
      <w:r w:rsidR="005E4AAC" w:rsidRPr="00C92FAB">
        <w:rPr>
          <w:rFonts w:ascii="Calibri" w:eastAsia="MS Mincho" w:hAnsi="Calibri" w:cs="Tahoma"/>
          <w:sz w:val="24"/>
          <w:szCs w:val="24"/>
        </w:rPr>
        <w:t>(256) 237-7523</w:t>
      </w:r>
      <w:r w:rsidR="005E4AAC">
        <w:rPr>
          <w:rFonts w:ascii="Calibri" w:eastAsia="MS Mincho" w:hAnsi="Calibri" w:cs="Tahoma"/>
          <w:sz w:val="24"/>
          <w:szCs w:val="24"/>
        </w:rPr>
        <w:t xml:space="preserve">. </w:t>
      </w:r>
      <w:r>
        <w:rPr>
          <w:rFonts w:ascii="Calibri" w:eastAsia="MS Mincho" w:hAnsi="Calibri" w:cs="Tahoma"/>
          <w:sz w:val="24"/>
          <w:szCs w:val="24"/>
        </w:rPr>
        <w:t>One of our staff</w:t>
      </w:r>
      <w:r w:rsidRPr="00837363">
        <w:rPr>
          <w:rFonts w:ascii="Calibri" w:eastAsia="MS Mincho" w:hAnsi="Calibri" w:cs="Tahoma"/>
          <w:sz w:val="24"/>
          <w:szCs w:val="24"/>
        </w:rPr>
        <w:t xml:space="preserve"> </w:t>
      </w:r>
      <w:r w:rsidR="006D37CC">
        <w:rPr>
          <w:rFonts w:ascii="Calibri" w:eastAsia="MS Mincho" w:hAnsi="Calibri" w:cs="Tahoma"/>
          <w:sz w:val="24"/>
          <w:szCs w:val="24"/>
        </w:rPr>
        <w:t xml:space="preserve">members </w:t>
      </w:r>
      <w:r w:rsidRPr="00837363">
        <w:rPr>
          <w:rFonts w:ascii="Calibri" w:eastAsia="MS Mincho" w:hAnsi="Calibri" w:cs="Tahoma"/>
          <w:sz w:val="24"/>
          <w:szCs w:val="24"/>
        </w:rPr>
        <w:t xml:space="preserve">will answer </w:t>
      </w:r>
      <w:r>
        <w:rPr>
          <w:rFonts w:ascii="Calibri" w:eastAsia="MS Mincho" w:hAnsi="Calibri" w:cs="Tahoma"/>
          <w:sz w:val="24"/>
          <w:szCs w:val="24"/>
        </w:rPr>
        <w:t>any</w:t>
      </w:r>
      <w:r w:rsidRPr="00837363">
        <w:rPr>
          <w:rFonts w:ascii="Calibri" w:eastAsia="MS Mincho" w:hAnsi="Calibri" w:cs="Tahoma"/>
          <w:sz w:val="24"/>
          <w:szCs w:val="24"/>
        </w:rPr>
        <w:t xml:space="preserve"> questions</w:t>
      </w:r>
      <w:r>
        <w:rPr>
          <w:rFonts w:ascii="Calibri" w:eastAsia="MS Mincho" w:hAnsi="Calibri" w:cs="Tahoma"/>
          <w:sz w:val="24"/>
          <w:szCs w:val="24"/>
        </w:rPr>
        <w:t xml:space="preserve"> you have about the study</w:t>
      </w:r>
      <w:r w:rsidR="006D37CC">
        <w:rPr>
          <w:rFonts w:ascii="Calibri" w:eastAsia="MS Mincho" w:hAnsi="Calibri" w:cs="Tahoma"/>
          <w:sz w:val="24"/>
          <w:szCs w:val="24"/>
        </w:rPr>
        <w:t>. I</w:t>
      </w:r>
      <w:r>
        <w:rPr>
          <w:rFonts w:ascii="Calibri" w:eastAsia="MS Mincho" w:hAnsi="Calibri" w:cs="Tahoma"/>
          <w:sz w:val="24"/>
          <w:szCs w:val="24"/>
        </w:rPr>
        <w:t xml:space="preserve">f you are interested </w:t>
      </w:r>
      <w:r w:rsidR="006D37CC">
        <w:rPr>
          <w:rFonts w:ascii="Calibri" w:eastAsia="MS Mincho" w:hAnsi="Calibri" w:cs="Tahoma"/>
          <w:sz w:val="24"/>
          <w:szCs w:val="24"/>
        </w:rPr>
        <w:t xml:space="preserve">in </w:t>
      </w:r>
      <w:r>
        <w:rPr>
          <w:rFonts w:ascii="Calibri" w:eastAsia="MS Mincho" w:hAnsi="Calibri" w:cs="Tahoma"/>
          <w:sz w:val="24"/>
          <w:szCs w:val="24"/>
        </w:rPr>
        <w:t>tak</w:t>
      </w:r>
      <w:r w:rsidR="006D37CC">
        <w:rPr>
          <w:rFonts w:ascii="Calibri" w:eastAsia="MS Mincho" w:hAnsi="Calibri" w:cs="Tahoma"/>
          <w:sz w:val="24"/>
          <w:szCs w:val="24"/>
        </w:rPr>
        <w:t>ing</w:t>
      </w:r>
      <w:r>
        <w:rPr>
          <w:rFonts w:ascii="Calibri" w:eastAsia="MS Mincho" w:hAnsi="Calibri" w:cs="Tahoma"/>
          <w:sz w:val="24"/>
          <w:szCs w:val="24"/>
        </w:rPr>
        <w:t xml:space="preserve"> part</w:t>
      </w:r>
      <w:r w:rsidR="006D37CC">
        <w:rPr>
          <w:rFonts w:ascii="Calibri" w:eastAsia="MS Mincho" w:hAnsi="Calibri" w:cs="Tahoma"/>
          <w:sz w:val="24"/>
          <w:szCs w:val="24"/>
        </w:rPr>
        <w:t xml:space="preserve"> in the study</w:t>
      </w:r>
      <w:r>
        <w:rPr>
          <w:rFonts w:ascii="Calibri" w:eastAsia="MS Mincho" w:hAnsi="Calibri" w:cs="Tahoma"/>
          <w:sz w:val="24"/>
          <w:szCs w:val="24"/>
        </w:rPr>
        <w:t xml:space="preserve">, </w:t>
      </w:r>
      <w:r w:rsidR="006D37CC">
        <w:rPr>
          <w:rFonts w:ascii="Calibri" w:eastAsia="MS Mincho" w:hAnsi="Calibri" w:cs="Tahoma"/>
          <w:sz w:val="24"/>
          <w:szCs w:val="24"/>
        </w:rPr>
        <w:t>the caller</w:t>
      </w:r>
      <w:r w:rsidRPr="00837363">
        <w:rPr>
          <w:rFonts w:ascii="Calibri" w:eastAsia="MS Mincho" w:hAnsi="Calibri" w:cs="Tahoma"/>
          <w:sz w:val="24"/>
          <w:szCs w:val="24"/>
        </w:rPr>
        <w:t xml:space="preserve"> will set up a time for you</w:t>
      </w:r>
      <w:r>
        <w:rPr>
          <w:rFonts w:ascii="Calibri" w:eastAsia="MS Mincho" w:hAnsi="Calibri" w:cs="Tahoma"/>
          <w:sz w:val="24"/>
          <w:szCs w:val="24"/>
        </w:rPr>
        <w:t>r appointment.</w:t>
      </w:r>
      <w:r w:rsidRPr="00837363">
        <w:rPr>
          <w:rFonts w:ascii="Calibri" w:eastAsia="MS Mincho" w:hAnsi="Calibri" w:cs="Tahoma"/>
          <w:sz w:val="24"/>
          <w:szCs w:val="24"/>
        </w:rPr>
        <w:t xml:space="preserve"> </w:t>
      </w:r>
    </w:p>
    <w:p w:rsidR="00624237" w:rsidRPr="00887DDA" w:rsidRDefault="00624237" w:rsidP="00822BA2">
      <w:pPr>
        <w:pStyle w:val="PlainText"/>
        <w:spacing w:line="360" w:lineRule="auto"/>
        <w:jc w:val="both"/>
        <w:rPr>
          <w:rFonts w:ascii="Calibri" w:eastAsia="MS Mincho" w:hAnsi="Calibri" w:cs="Tahoma"/>
          <w:sz w:val="24"/>
          <w:szCs w:val="24"/>
        </w:rPr>
      </w:pPr>
    </w:p>
    <w:p w:rsidR="005E4AAC" w:rsidRPr="00837363" w:rsidRDefault="005E4AAC" w:rsidP="00822BA2">
      <w:pPr>
        <w:pStyle w:val="PlainText"/>
        <w:spacing w:line="360" w:lineRule="auto"/>
        <w:jc w:val="both"/>
        <w:rPr>
          <w:rFonts w:ascii="Calibri" w:eastAsia="MS Mincho" w:hAnsi="Calibri" w:cs="Tahoma"/>
          <w:sz w:val="24"/>
          <w:szCs w:val="24"/>
        </w:rPr>
      </w:pPr>
      <w:r>
        <w:rPr>
          <w:rFonts w:ascii="Calibri" w:eastAsia="MS Mincho" w:hAnsi="Calibri" w:cs="Tahoma"/>
          <w:sz w:val="24"/>
          <w:szCs w:val="24"/>
        </w:rPr>
        <w:t xml:space="preserve">On behalf of </w:t>
      </w:r>
      <w:r w:rsidR="006D37CC">
        <w:rPr>
          <w:rFonts w:ascii="Calibri" w:eastAsia="MS Mincho" w:hAnsi="Calibri" w:cs="Tahoma"/>
          <w:sz w:val="24"/>
          <w:szCs w:val="24"/>
        </w:rPr>
        <w:t>CCHD</w:t>
      </w:r>
      <w:r>
        <w:rPr>
          <w:rFonts w:ascii="Calibri" w:eastAsia="MS Mincho" w:hAnsi="Calibri" w:cs="Tahoma"/>
          <w:sz w:val="24"/>
          <w:szCs w:val="24"/>
        </w:rPr>
        <w:t xml:space="preserve"> and the whole research team</w:t>
      </w:r>
      <w:r w:rsidR="006D37CC">
        <w:rPr>
          <w:rFonts w:ascii="Calibri" w:eastAsia="MS Mincho" w:hAnsi="Calibri" w:cs="Tahoma"/>
          <w:sz w:val="24"/>
          <w:szCs w:val="24"/>
        </w:rPr>
        <w:t>,</w:t>
      </w:r>
      <w:r>
        <w:rPr>
          <w:rFonts w:ascii="Calibri" w:eastAsia="MS Mincho" w:hAnsi="Calibri" w:cs="Tahoma"/>
          <w:sz w:val="24"/>
          <w:szCs w:val="24"/>
        </w:rPr>
        <w:t xml:space="preserve"> w</w:t>
      </w:r>
      <w:r w:rsidR="00624237" w:rsidRPr="00204A46">
        <w:rPr>
          <w:rFonts w:ascii="Calibri" w:eastAsia="MS Mincho" w:hAnsi="Calibri" w:cs="Tahoma"/>
          <w:sz w:val="24"/>
          <w:szCs w:val="24"/>
        </w:rPr>
        <w:t xml:space="preserve">e look forward to </w:t>
      </w:r>
      <w:r w:rsidR="003B3B36">
        <w:rPr>
          <w:rFonts w:ascii="Calibri" w:eastAsia="MS Mincho" w:hAnsi="Calibri" w:cs="Tahoma"/>
          <w:sz w:val="24"/>
          <w:szCs w:val="24"/>
        </w:rPr>
        <w:t xml:space="preserve">including </w:t>
      </w:r>
      <w:r w:rsidR="00624237" w:rsidRPr="00204A46">
        <w:rPr>
          <w:rFonts w:ascii="Calibri" w:eastAsia="MS Mincho" w:hAnsi="Calibri" w:cs="Tahoma"/>
          <w:sz w:val="24"/>
          <w:szCs w:val="24"/>
        </w:rPr>
        <w:t xml:space="preserve">you </w:t>
      </w:r>
      <w:r w:rsidR="003B3B36">
        <w:rPr>
          <w:rFonts w:ascii="Calibri" w:eastAsia="MS Mincho" w:hAnsi="Calibri" w:cs="Tahoma"/>
          <w:sz w:val="24"/>
          <w:szCs w:val="24"/>
        </w:rPr>
        <w:t xml:space="preserve">as </w:t>
      </w:r>
      <w:r w:rsidR="00624237" w:rsidRPr="00204A46">
        <w:rPr>
          <w:rFonts w:ascii="Calibri" w:eastAsia="MS Mincho" w:hAnsi="Calibri" w:cs="Tahoma"/>
          <w:sz w:val="24"/>
          <w:szCs w:val="24"/>
        </w:rPr>
        <w:t xml:space="preserve">an important part of the Anniston </w:t>
      </w:r>
      <w:r>
        <w:rPr>
          <w:rFonts w:ascii="Calibri" w:eastAsia="MS Mincho" w:hAnsi="Calibri" w:cs="Tahoma"/>
          <w:sz w:val="24"/>
          <w:szCs w:val="24"/>
        </w:rPr>
        <w:t>Follow-up Study.</w:t>
      </w:r>
      <w:r w:rsidRPr="00837363">
        <w:rPr>
          <w:rFonts w:ascii="Calibri" w:eastAsia="MS Mincho" w:hAnsi="Calibri" w:cs="Tahoma"/>
          <w:sz w:val="24"/>
          <w:szCs w:val="24"/>
        </w:rPr>
        <w:t xml:space="preserve"> Lori Bell</w:t>
      </w:r>
      <w:r w:rsidRPr="001271C3">
        <w:rPr>
          <w:rFonts w:ascii="Calibri" w:eastAsia="MS Mincho" w:hAnsi="Calibri" w:cs="Tahoma"/>
          <w:sz w:val="24"/>
          <w:szCs w:val="24"/>
        </w:rPr>
        <w:t xml:space="preserve"> </w:t>
      </w:r>
      <w:r>
        <w:rPr>
          <w:rFonts w:ascii="Calibri" w:eastAsia="MS Mincho" w:hAnsi="Calibri" w:cs="Tahoma"/>
          <w:sz w:val="24"/>
          <w:szCs w:val="24"/>
        </w:rPr>
        <w:t>(Director, CCHD)</w:t>
      </w:r>
      <w:r w:rsidR="007530A2">
        <w:rPr>
          <w:rFonts w:ascii="Calibri" w:eastAsia="MS Mincho" w:hAnsi="Calibri" w:cs="Tahoma"/>
          <w:sz w:val="24"/>
          <w:szCs w:val="24"/>
        </w:rPr>
        <w:t>.</w:t>
      </w:r>
      <w:r>
        <w:rPr>
          <w:rFonts w:ascii="Calibri" w:eastAsia="MS Mincho" w:hAnsi="Calibri" w:cs="Tahoma"/>
          <w:sz w:val="24"/>
          <w:szCs w:val="24"/>
        </w:rPr>
        <w:t xml:space="preserve"> </w:t>
      </w:r>
    </w:p>
    <w:p w:rsidR="005E4AAC" w:rsidRDefault="005E4AAC" w:rsidP="00822BA2">
      <w:pPr>
        <w:pStyle w:val="PlainText"/>
        <w:spacing w:line="360" w:lineRule="auto"/>
        <w:jc w:val="both"/>
        <w:rPr>
          <w:rFonts w:ascii="Calibri" w:eastAsia="MS Mincho" w:hAnsi="Calibri" w:cs="Tahoma"/>
          <w:sz w:val="24"/>
          <w:szCs w:val="24"/>
        </w:rPr>
      </w:pPr>
    </w:p>
    <w:p w:rsidR="00624237" w:rsidRDefault="007530A2" w:rsidP="00822BA2">
      <w:pPr>
        <w:pStyle w:val="PlainText"/>
        <w:spacing w:line="360" w:lineRule="auto"/>
        <w:jc w:val="both"/>
        <w:rPr>
          <w:rFonts w:ascii="Calibri" w:eastAsia="MS Mincho" w:hAnsi="Calibri" w:cs="Tahoma"/>
          <w:sz w:val="24"/>
          <w:szCs w:val="24"/>
        </w:rPr>
      </w:pPr>
      <w:r>
        <w:rPr>
          <w:rFonts w:ascii="Calibri" w:eastAsia="MS Mincho" w:hAnsi="Calibri" w:cs="Tahoma"/>
          <w:sz w:val="24"/>
          <w:szCs w:val="24"/>
        </w:rPr>
        <w:t xml:space="preserve">The </w:t>
      </w:r>
      <w:r w:rsidR="00B249A4">
        <w:rPr>
          <w:rFonts w:ascii="Calibri" w:eastAsia="MS Mincho" w:hAnsi="Calibri" w:cs="Tahoma"/>
          <w:sz w:val="24"/>
          <w:szCs w:val="24"/>
        </w:rPr>
        <w:t xml:space="preserve">study principal investigators are: </w:t>
      </w:r>
      <w:r w:rsidR="00624237" w:rsidRPr="00837363">
        <w:rPr>
          <w:rFonts w:ascii="Calibri" w:eastAsia="MS Mincho" w:hAnsi="Calibri" w:cs="Tahoma"/>
          <w:sz w:val="24"/>
          <w:szCs w:val="24"/>
        </w:rPr>
        <w:t>Marian Pavuk, MD, P</w:t>
      </w:r>
      <w:r w:rsidR="00624237">
        <w:rPr>
          <w:rFonts w:ascii="Calibri" w:eastAsia="MS Mincho" w:hAnsi="Calibri" w:cs="Tahoma"/>
          <w:sz w:val="24"/>
          <w:szCs w:val="24"/>
        </w:rPr>
        <w:t>h</w:t>
      </w:r>
      <w:r w:rsidR="00624237" w:rsidRPr="00837363">
        <w:rPr>
          <w:rFonts w:ascii="Calibri" w:eastAsia="MS Mincho" w:hAnsi="Calibri" w:cs="Tahoma"/>
          <w:sz w:val="24"/>
          <w:szCs w:val="24"/>
        </w:rPr>
        <w:t>D</w:t>
      </w:r>
      <w:r w:rsidR="00624237">
        <w:rPr>
          <w:rFonts w:ascii="Calibri" w:eastAsia="MS Mincho" w:hAnsi="Calibri" w:cs="Tahoma"/>
          <w:sz w:val="24"/>
          <w:szCs w:val="24"/>
        </w:rPr>
        <w:t xml:space="preserve"> (</w:t>
      </w:r>
      <w:r w:rsidR="00624237" w:rsidRPr="00837363">
        <w:rPr>
          <w:rFonts w:ascii="Calibri" w:eastAsia="MS Mincho" w:hAnsi="Calibri" w:cs="Tahoma"/>
          <w:sz w:val="24"/>
          <w:szCs w:val="24"/>
        </w:rPr>
        <w:t>ATSDR</w:t>
      </w:r>
      <w:r>
        <w:rPr>
          <w:rFonts w:ascii="Calibri" w:eastAsia="MS Mincho" w:hAnsi="Calibri" w:cs="Tahoma"/>
          <w:sz w:val="24"/>
          <w:szCs w:val="24"/>
        </w:rPr>
        <w:t xml:space="preserve">), </w:t>
      </w:r>
      <w:r w:rsidR="00624237" w:rsidRPr="00837363">
        <w:rPr>
          <w:rFonts w:ascii="Calibri" w:eastAsia="MS Mincho" w:hAnsi="Calibri" w:cs="Tahoma"/>
          <w:sz w:val="24"/>
          <w:szCs w:val="24"/>
        </w:rPr>
        <w:t>Linda Birnbaum, P</w:t>
      </w:r>
      <w:r w:rsidR="00624237">
        <w:rPr>
          <w:rFonts w:ascii="Calibri" w:eastAsia="MS Mincho" w:hAnsi="Calibri" w:cs="Tahoma"/>
          <w:sz w:val="24"/>
          <w:szCs w:val="24"/>
        </w:rPr>
        <w:t>hD (</w:t>
      </w:r>
      <w:r w:rsidR="00624237" w:rsidRPr="00837363">
        <w:rPr>
          <w:rFonts w:ascii="Calibri" w:eastAsia="MS Mincho" w:hAnsi="Calibri" w:cs="Tahoma"/>
          <w:sz w:val="24"/>
          <w:szCs w:val="24"/>
        </w:rPr>
        <w:t>N</w:t>
      </w:r>
      <w:r w:rsidR="003B3B36">
        <w:rPr>
          <w:rFonts w:ascii="Calibri" w:eastAsia="MS Mincho" w:hAnsi="Calibri" w:cs="Tahoma"/>
          <w:sz w:val="24"/>
          <w:szCs w:val="24"/>
        </w:rPr>
        <w:t>IH</w:t>
      </w:r>
      <w:r w:rsidR="00624237">
        <w:rPr>
          <w:rFonts w:ascii="Calibri" w:eastAsia="MS Mincho" w:hAnsi="Calibri" w:cs="Tahoma"/>
          <w:sz w:val="24"/>
          <w:szCs w:val="24"/>
        </w:rPr>
        <w:t>)</w:t>
      </w:r>
      <w:r>
        <w:rPr>
          <w:rFonts w:ascii="Calibri" w:eastAsia="MS Mincho" w:hAnsi="Calibri" w:cs="Tahoma"/>
          <w:sz w:val="24"/>
          <w:szCs w:val="24"/>
        </w:rPr>
        <w:t>, and</w:t>
      </w:r>
      <w:r w:rsidR="00624237" w:rsidRPr="00837363">
        <w:rPr>
          <w:rFonts w:ascii="Calibri" w:eastAsia="MS Mincho" w:hAnsi="Calibri" w:cs="Tahoma"/>
          <w:sz w:val="24"/>
          <w:szCs w:val="24"/>
        </w:rPr>
        <w:t xml:space="preserve"> </w:t>
      </w:r>
      <w:r w:rsidR="005E4AAC">
        <w:rPr>
          <w:rFonts w:ascii="Calibri" w:eastAsia="MS Mincho" w:hAnsi="Calibri" w:cs="Tahoma"/>
          <w:sz w:val="24"/>
          <w:szCs w:val="24"/>
        </w:rPr>
        <w:t>Prof. Stephen Mennemeyer (</w:t>
      </w:r>
      <w:r w:rsidR="00624237">
        <w:rPr>
          <w:rFonts w:ascii="Calibri" w:eastAsia="MS Mincho" w:hAnsi="Calibri" w:cs="Tahoma"/>
          <w:sz w:val="24"/>
          <w:szCs w:val="24"/>
        </w:rPr>
        <w:t>U</w:t>
      </w:r>
      <w:r w:rsidR="003B3B36">
        <w:rPr>
          <w:rFonts w:ascii="Calibri" w:eastAsia="MS Mincho" w:hAnsi="Calibri" w:cs="Tahoma"/>
          <w:sz w:val="24"/>
          <w:szCs w:val="24"/>
        </w:rPr>
        <w:t>AB</w:t>
      </w:r>
      <w:r w:rsidR="00624237">
        <w:rPr>
          <w:rFonts w:ascii="Calibri" w:eastAsia="MS Mincho" w:hAnsi="Calibri" w:cs="Tahoma"/>
          <w:sz w:val="24"/>
          <w:szCs w:val="24"/>
        </w:rPr>
        <w:t>)</w:t>
      </w:r>
      <w:r>
        <w:rPr>
          <w:rFonts w:ascii="Calibri" w:eastAsia="MS Mincho" w:hAnsi="Calibri" w:cs="Tahoma"/>
          <w:sz w:val="24"/>
          <w:szCs w:val="24"/>
        </w:rPr>
        <w:t>.</w:t>
      </w:r>
    </w:p>
    <w:p w:rsidR="00624237" w:rsidRDefault="00624237" w:rsidP="00822BA2">
      <w:pPr>
        <w:pStyle w:val="PlainText"/>
        <w:spacing w:line="360" w:lineRule="auto"/>
        <w:jc w:val="both"/>
        <w:rPr>
          <w:rFonts w:ascii="Calibri" w:eastAsia="MS Mincho" w:hAnsi="Calibri" w:cs="Tahoma"/>
          <w:sz w:val="24"/>
          <w:szCs w:val="24"/>
        </w:rPr>
      </w:pPr>
    </w:p>
    <w:p w:rsidR="00624237" w:rsidRPr="009C10A8" w:rsidRDefault="00624237" w:rsidP="00822BA2">
      <w:pPr>
        <w:pStyle w:val="PlainText"/>
        <w:spacing w:line="360" w:lineRule="auto"/>
        <w:jc w:val="both"/>
        <w:rPr>
          <w:rFonts w:ascii="Calibri" w:eastAsia="MS Mincho" w:hAnsi="Calibri" w:cs="Tahoma"/>
          <w:sz w:val="24"/>
          <w:szCs w:val="24"/>
        </w:rPr>
      </w:pPr>
      <w:r w:rsidRPr="009C10A8">
        <w:rPr>
          <w:rFonts w:ascii="Calibri" w:eastAsia="MS Mincho" w:hAnsi="Calibri" w:cs="Tahoma"/>
          <w:sz w:val="24"/>
          <w:szCs w:val="24"/>
        </w:rPr>
        <w:t xml:space="preserve">If you have any questions about the </w:t>
      </w:r>
      <w:r w:rsidR="007530A2">
        <w:rPr>
          <w:rFonts w:ascii="Calibri" w:eastAsia="MS Mincho" w:hAnsi="Calibri" w:cs="Tahoma"/>
          <w:sz w:val="24"/>
          <w:szCs w:val="24"/>
        </w:rPr>
        <w:t xml:space="preserve">Anniston </w:t>
      </w:r>
      <w:r w:rsidR="009C64E3">
        <w:rPr>
          <w:rFonts w:ascii="Calibri" w:eastAsia="MS Mincho" w:hAnsi="Calibri" w:cs="Tahoma"/>
          <w:sz w:val="24"/>
          <w:szCs w:val="24"/>
        </w:rPr>
        <w:t>F</w:t>
      </w:r>
      <w:r w:rsidR="007530A2">
        <w:rPr>
          <w:rFonts w:ascii="Calibri" w:eastAsia="MS Mincho" w:hAnsi="Calibri" w:cs="Tahoma"/>
          <w:sz w:val="24"/>
          <w:szCs w:val="24"/>
        </w:rPr>
        <w:t>ollow</w:t>
      </w:r>
      <w:r w:rsidR="003B3B36">
        <w:rPr>
          <w:rFonts w:ascii="Calibri" w:eastAsia="MS Mincho" w:hAnsi="Calibri" w:cs="Tahoma"/>
          <w:sz w:val="24"/>
          <w:szCs w:val="24"/>
        </w:rPr>
        <w:t>-</w:t>
      </w:r>
      <w:r w:rsidR="007530A2">
        <w:rPr>
          <w:rFonts w:ascii="Calibri" w:eastAsia="MS Mincho" w:hAnsi="Calibri" w:cs="Tahoma"/>
          <w:sz w:val="24"/>
          <w:szCs w:val="24"/>
        </w:rPr>
        <w:t xml:space="preserve">up </w:t>
      </w:r>
      <w:r w:rsidR="009C64E3">
        <w:rPr>
          <w:rFonts w:ascii="Calibri" w:hAnsi="Calibri" w:cs="Tahoma"/>
          <w:sz w:val="24"/>
          <w:szCs w:val="24"/>
        </w:rPr>
        <w:t>S</w:t>
      </w:r>
      <w:r w:rsidRPr="009C10A8">
        <w:rPr>
          <w:rFonts w:ascii="Calibri" w:hAnsi="Calibri" w:cs="Tahoma"/>
          <w:sz w:val="24"/>
          <w:szCs w:val="24"/>
        </w:rPr>
        <w:t>tudy,</w:t>
      </w:r>
      <w:r w:rsidRPr="009C10A8">
        <w:rPr>
          <w:rFonts w:ascii="Calibri" w:eastAsia="MS Mincho" w:hAnsi="Calibri" w:cs="Tahoma"/>
          <w:sz w:val="24"/>
          <w:szCs w:val="24"/>
        </w:rPr>
        <w:t xml:space="preserve"> please contact:</w:t>
      </w:r>
    </w:p>
    <w:p w:rsidR="00624237" w:rsidRPr="005C5EF5" w:rsidRDefault="00624237" w:rsidP="00822BA2">
      <w:pPr>
        <w:pStyle w:val="PlainText"/>
        <w:tabs>
          <w:tab w:val="left" w:pos="810"/>
        </w:tabs>
        <w:spacing w:line="36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Ms. Lori Bell</w:t>
      </w:r>
    </w:p>
    <w:p w:rsidR="00624237" w:rsidRPr="009C10A8" w:rsidRDefault="00624237" w:rsidP="00822BA2">
      <w:pPr>
        <w:pStyle w:val="PlainText"/>
        <w:tabs>
          <w:tab w:val="left" w:pos="810"/>
        </w:tabs>
        <w:spacing w:line="360" w:lineRule="auto"/>
        <w:ind w:left="720" w:hanging="720"/>
        <w:jc w:val="both"/>
        <w:rPr>
          <w:rFonts w:ascii="Calibri" w:eastAsia="MS Mincho" w:hAnsi="Calibri" w:cs="Tahoma"/>
          <w:sz w:val="24"/>
          <w:szCs w:val="24"/>
        </w:rPr>
      </w:pPr>
      <w:r w:rsidRPr="0026743F">
        <w:rPr>
          <w:rFonts w:ascii="Calibri" w:eastAsia="MS Mincho" w:hAnsi="Calibri" w:cs="Tahoma"/>
          <w:sz w:val="24"/>
          <w:szCs w:val="24"/>
        </w:rPr>
        <w:t>Calhoun County Health Department</w:t>
      </w:r>
    </w:p>
    <w:p w:rsidR="00624237" w:rsidRPr="005C5EF5" w:rsidRDefault="00624237" w:rsidP="00822BA2">
      <w:pPr>
        <w:pStyle w:val="PlainText"/>
        <w:tabs>
          <w:tab w:val="left" w:pos="810"/>
        </w:tabs>
        <w:spacing w:line="36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 xml:space="preserve">3400 McClellan Blvd </w:t>
      </w:r>
    </w:p>
    <w:p w:rsidR="00624237" w:rsidRPr="009C10A8" w:rsidRDefault="00624237" w:rsidP="00822BA2">
      <w:pPr>
        <w:pStyle w:val="PlainText"/>
        <w:tabs>
          <w:tab w:val="left" w:pos="810"/>
        </w:tabs>
        <w:spacing w:line="360" w:lineRule="auto"/>
        <w:ind w:left="720" w:hanging="720"/>
        <w:jc w:val="both"/>
        <w:rPr>
          <w:rFonts w:ascii="Calibri" w:eastAsia="MS Mincho" w:hAnsi="Calibri" w:cs="Tahoma"/>
          <w:sz w:val="24"/>
          <w:szCs w:val="24"/>
        </w:rPr>
      </w:pPr>
      <w:r w:rsidRPr="005C5EF5">
        <w:rPr>
          <w:rFonts w:ascii="Calibri" w:eastAsia="MS Mincho" w:hAnsi="Calibri" w:cs="Tahoma"/>
          <w:sz w:val="24"/>
          <w:szCs w:val="24"/>
        </w:rPr>
        <w:t>Anniston, AL</w:t>
      </w:r>
      <w:r>
        <w:rPr>
          <w:rFonts w:ascii="Calibri" w:eastAsia="MS Mincho" w:hAnsi="Calibri" w:cs="Tahoma"/>
          <w:sz w:val="24"/>
          <w:szCs w:val="24"/>
        </w:rPr>
        <w:t xml:space="preserve"> 36201</w:t>
      </w:r>
    </w:p>
    <w:p w:rsidR="00624237" w:rsidRPr="00837363" w:rsidRDefault="00624237" w:rsidP="00822BA2">
      <w:pPr>
        <w:pStyle w:val="PlainText"/>
        <w:tabs>
          <w:tab w:val="left" w:pos="810"/>
        </w:tabs>
        <w:spacing w:line="360" w:lineRule="auto"/>
        <w:ind w:left="720" w:hanging="720"/>
        <w:jc w:val="both"/>
        <w:rPr>
          <w:rFonts w:ascii="Calibri" w:eastAsia="MS Mincho" w:hAnsi="Calibri" w:cs="Tahoma"/>
          <w:sz w:val="24"/>
          <w:szCs w:val="24"/>
        </w:rPr>
      </w:pPr>
      <w:r w:rsidRPr="00C92FAB">
        <w:rPr>
          <w:rFonts w:ascii="Calibri" w:eastAsia="MS Mincho" w:hAnsi="Calibri" w:cs="Tahoma"/>
          <w:sz w:val="24"/>
          <w:szCs w:val="24"/>
        </w:rPr>
        <w:t>Phone: (256) 237-7523</w:t>
      </w:r>
    </w:p>
    <w:p w:rsidR="00624237" w:rsidRDefault="00624237" w:rsidP="00822BA2">
      <w:pPr>
        <w:spacing w:after="0" w:line="360" w:lineRule="auto"/>
        <w:jc w:val="center"/>
        <w:rPr>
          <w:rFonts w:cstheme="minorHAnsi"/>
          <w:sz w:val="24"/>
          <w:szCs w:val="24"/>
        </w:rPr>
      </w:pPr>
    </w:p>
    <w:p w:rsidR="007530A2" w:rsidRDefault="007530A2" w:rsidP="00822BA2">
      <w:pPr>
        <w:spacing w:after="0" w:line="360" w:lineRule="auto"/>
        <w:jc w:val="center"/>
        <w:rPr>
          <w:rFonts w:cstheme="minorHAnsi"/>
          <w:sz w:val="24"/>
          <w:szCs w:val="24"/>
        </w:rPr>
      </w:pPr>
    </w:p>
    <w:p w:rsidR="00624237" w:rsidRDefault="00624237" w:rsidP="00822BA2">
      <w:pPr>
        <w:spacing w:after="0" w:line="360" w:lineRule="auto"/>
        <w:jc w:val="center"/>
        <w:rPr>
          <w:rFonts w:cstheme="minorHAnsi"/>
          <w:sz w:val="24"/>
          <w:szCs w:val="24"/>
        </w:rPr>
      </w:pPr>
    </w:p>
    <w:p w:rsidR="0084123A" w:rsidRDefault="0084123A" w:rsidP="00822BA2">
      <w:pPr>
        <w:spacing w:after="0" w:line="360" w:lineRule="auto"/>
        <w:rPr>
          <w:rFonts w:cstheme="minorHAnsi"/>
          <w:sz w:val="24"/>
          <w:szCs w:val="24"/>
        </w:rPr>
      </w:pPr>
      <w:r>
        <w:rPr>
          <w:rFonts w:cstheme="minorHAnsi"/>
          <w:sz w:val="24"/>
          <w:szCs w:val="24"/>
        </w:rPr>
        <w:br w:type="page"/>
      </w:r>
    </w:p>
    <w:p w:rsidR="00867AF4" w:rsidRDefault="00854FA4" w:rsidP="001345B6">
      <w:pPr>
        <w:spacing w:line="480" w:lineRule="auto"/>
        <w:jc w:val="center"/>
        <w:rPr>
          <w:rFonts w:cstheme="minorHAnsi"/>
          <w:sz w:val="24"/>
          <w:szCs w:val="24"/>
        </w:rPr>
      </w:pPr>
      <w:r>
        <w:rPr>
          <w:rFonts w:cstheme="minorHAnsi"/>
          <w:sz w:val="24"/>
          <w:szCs w:val="24"/>
        </w:rPr>
        <w:lastRenderedPageBreak/>
        <w:t>Attachment</w:t>
      </w:r>
      <w:r w:rsidR="0084123A">
        <w:rPr>
          <w:rFonts w:cstheme="minorHAnsi"/>
          <w:sz w:val="24"/>
          <w:szCs w:val="24"/>
        </w:rPr>
        <w:t xml:space="preserve"> </w:t>
      </w:r>
      <w:r w:rsidR="00605820">
        <w:rPr>
          <w:rFonts w:cstheme="minorHAnsi"/>
          <w:sz w:val="24"/>
          <w:szCs w:val="24"/>
        </w:rPr>
        <w:t>8.4</w:t>
      </w:r>
    </w:p>
    <w:p w:rsidR="00A76533" w:rsidRDefault="00867AF4" w:rsidP="001345B6">
      <w:pPr>
        <w:spacing w:line="480" w:lineRule="auto"/>
        <w:jc w:val="center"/>
        <w:rPr>
          <w:rFonts w:cstheme="minorHAnsi"/>
          <w:b/>
          <w:sz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r w:rsidR="00A76533" w:rsidRPr="00A76533">
        <w:rPr>
          <w:rFonts w:cstheme="minorHAnsi"/>
          <w:b/>
          <w:sz w:val="24"/>
        </w:rPr>
        <w:t xml:space="preserve"> </w:t>
      </w:r>
    </w:p>
    <w:p w:rsidR="00A76533" w:rsidRPr="00A76533" w:rsidRDefault="00A76533" w:rsidP="001345B6">
      <w:pPr>
        <w:spacing w:line="480" w:lineRule="auto"/>
        <w:jc w:val="center"/>
        <w:rPr>
          <w:rFonts w:cstheme="minorHAnsi"/>
          <w:b/>
          <w:sz w:val="24"/>
          <w:szCs w:val="24"/>
        </w:rPr>
      </w:pPr>
      <w:r w:rsidRPr="00A76533">
        <w:rPr>
          <w:rFonts w:cstheme="minorHAnsi"/>
          <w:b/>
          <w:sz w:val="24"/>
        </w:rPr>
        <w:t>Community Meeting Poster</w:t>
      </w:r>
    </w:p>
    <w:p w:rsidR="00867AF4" w:rsidRPr="00837363" w:rsidRDefault="00867AF4" w:rsidP="001345B6">
      <w:pPr>
        <w:spacing w:line="480" w:lineRule="auto"/>
        <w:jc w:val="center"/>
        <w:rPr>
          <w:rFonts w:cstheme="minorHAnsi"/>
          <w:sz w:val="24"/>
          <w:szCs w:val="24"/>
        </w:rPr>
      </w:pPr>
    </w:p>
    <w:p w:rsidR="00867AF4" w:rsidRPr="00AE2B95" w:rsidRDefault="00867AF4" w:rsidP="001345B6">
      <w:pPr>
        <w:spacing w:after="120" w:line="480" w:lineRule="auto"/>
        <w:jc w:val="center"/>
        <w:rPr>
          <w:b/>
          <w:sz w:val="32"/>
        </w:rPr>
      </w:pPr>
      <w:r w:rsidRPr="00AE2B95">
        <w:rPr>
          <w:b/>
          <w:sz w:val="32"/>
        </w:rPr>
        <w:t xml:space="preserve">Anniston </w:t>
      </w:r>
      <w:r w:rsidR="00A45F34">
        <w:rPr>
          <w:b/>
          <w:sz w:val="32"/>
        </w:rPr>
        <w:t>Community Health Survey: Follow-</w:t>
      </w:r>
      <w:r w:rsidRPr="00AE2B95">
        <w:rPr>
          <w:b/>
          <w:sz w:val="32"/>
        </w:rPr>
        <w:t>up Study and Dioxin Analyses</w:t>
      </w:r>
    </w:p>
    <w:p w:rsidR="00867AF4" w:rsidRPr="00867AF4" w:rsidRDefault="00867AF4" w:rsidP="001345B6">
      <w:pPr>
        <w:spacing w:after="120" w:line="480" w:lineRule="auto"/>
        <w:jc w:val="center"/>
        <w:rPr>
          <w:b/>
          <w:sz w:val="16"/>
        </w:rPr>
      </w:pPr>
    </w:p>
    <w:p w:rsidR="00867AF4" w:rsidRDefault="00867AF4" w:rsidP="001345B6">
      <w:pPr>
        <w:spacing w:after="120" w:line="480" w:lineRule="auto"/>
        <w:jc w:val="center"/>
        <w:rPr>
          <w:b/>
          <w:sz w:val="28"/>
        </w:rPr>
      </w:pPr>
      <w:r>
        <w:rPr>
          <w:b/>
          <w:sz w:val="28"/>
        </w:rPr>
        <w:t>**Community Meeting**</w:t>
      </w:r>
    </w:p>
    <w:p w:rsidR="00867AF4" w:rsidRPr="00867AF4" w:rsidRDefault="00867AF4" w:rsidP="001345B6">
      <w:pPr>
        <w:spacing w:after="120" w:line="480" w:lineRule="auto"/>
        <w:jc w:val="center"/>
        <w:rPr>
          <w:b/>
          <w:sz w:val="16"/>
        </w:rPr>
      </w:pPr>
    </w:p>
    <w:p w:rsidR="00867AF4" w:rsidRPr="00AE2B95" w:rsidRDefault="00867AF4" w:rsidP="001345B6">
      <w:pPr>
        <w:spacing w:after="120" w:line="480" w:lineRule="auto"/>
        <w:jc w:val="center"/>
        <w:rPr>
          <w:i/>
          <w:sz w:val="28"/>
        </w:rPr>
      </w:pPr>
      <w:r>
        <w:rPr>
          <w:b/>
          <w:sz w:val="28"/>
        </w:rPr>
        <w:t xml:space="preserve">Date: </w:t>
      </w:r>
      <w:r w:rsidRPr="00AE2B95">
        <w:rPr>
          <w:i/>
          <w:sz w:val="28"/>
        </w:rPr>
        <w:t>mm/dd/201_</w:t>
      </w:r>
    </w:p>
    <w:p w:rsidR="00867AF4" w:rsidRDefault="00867AF4" w:rsidP="001345B6">
      <w:pPr>
        <w:spacing w:after="120" w:line="480" w:lineRule="auto"/>
        <w:jc w:val="center"/>
        <w:rPr>
          <w:b/>
          <w:sz w:val="28"/>
        </w:rPr>
      </w:pPr>
    </w:p>
    <w:p w:rsidR="00867AF4" w:rsidRDefault="00867AF4" w:rsidP="001345B6">
      <w:pPr>
        <w:spacing w:after="120" w:line="480" w:lineRule="auto"/>
        <w:jc w:val="center"/>
        <w:rPr>
          <w:b/>
          <w:sz w:val="28"/>
        </w:rPr>
      </w:pPr>
      <w:r>
        <w:rPr>
          <w:b/>
          <w:sz w:val="28"/>
        </w:rPr>
        <w:t xml:space="preserve">Place: Carver </w:t>
      </w:r>
      <w:r w:rsidR="00AE2B95">
        <w:rPr>
          <w:b/>
          <w:sz w:val="28"/>
        </w:rPr>
        <w:t>Cen</w:t>
      </w:r>
      <w:r>
        <w:rPr>
          <w:b/>
          <w:sz w:val="28"/>
        </w:rPr>
        <w:t>ter</w:t>
      </w:r>
    </w:p>
    <w:p w:rsidR="00867AF4" w:rsidRPr="00AE2B95" w:rsidRDefault="00867AF4" w:rsidP="001345B6">
      <w:pPr>
        <w:spacing w:after="120" w:line="480" w:lineRule="auto"/>
        <w:jc w:val="center"/>
        <w:rPr>
          <w:sz w:val="28"/>
        </w:rPr>
      </w:pPr>
      <w:r w:rsidRPr="00AE2B95">
        <w:rPr>
          <w:sz w:val="28"/>
        </w:rPr>
        <w:t>720 West 14</w:t>
      </w:r>
      <w:r w:rsidRPr="00AE2B95">
        <w:rPr>
          <w:sz w:val="28"/>
          <w:vertAlign w:val="superscript"/>
        </w:rPr>
        <w:t>th</w:t>
      </w:r>
      <w:r w:rsidRPr="00AE2B95">
        <w:rPr>
          <w:sz w:val="28"/>
        </w:rPr>
        <w:t xml:space="preserve"> Street</w:t>
      </w:r>
    </w:p>
    <w:p w:rsidR="00867AF4" w:rsidRPr="00AE2B95" w:rsidRDefault="00867AF4" w:rsidP="001345B6">
      <w:pPr>
        <w:spacing w:after="120" w:line="480" w:lineRule="auto"/>
        <w:jc w:val="center"/>
        <w:rPr>
          <w:sz w:val="28"/>
        </w:rPr>
      </w:pPr>
      <w:r w:rsidRPr="00AE2B95">
        <w:rPr>
          <w:sz w:val="28"/>
        </w:rPr>
        <w:t>Anniston, AL 36201</w:t>
      </w:r>
    </w:p>
    <w:p w:rsidR="00867AF4" w:rsidRDefault="00867AF4" w:rsidP="001345B6">
      <w:pPr>
        <w:spacing w:after="120" w:line="480" w:lineRule="auto"/>
        <w:jc w:val="center"/>
        <w:rPr>
          <w:b/>
          <w:sz w:val="28"/>
        </w:rPr>
      </w:pPr>
    </w:p>
    <w:p w:rsidR="00867AF4" w:rsidRDefault="00867AF4" w:rsidP="001345B6">
      <w:pPr>
        <w:spacing w:after="120" w:line="480" w:lineRule="auto"/>
        <w:jc w:val="center"/>
        <w:rPr>
          <w:b/>
          <w:sz w:val="28"/>
        </w:rPr>
      </w:pPr>
      <w:r>
        <w:rPr>
          <w:b/>
          <w:sz w:val="28"/>
        </w:rPr>
        <w:t>Time: 6:00 pm</w:t>
      </w:r>
    </w:p>
    <w:p w:rsidR="00867AF4" w:rsidRDefault="00867AF4" w:rsidP="001345B6">
      <w:pPr>
        <w:spacing w:after="120" w:line="480" w:lineRule="auto"/>
        <w:jc w:val="center"/>
        <w:rPr>
          <w:b/>
          <w:sz w:val="28"/>
        </w:rPr>
      </w:pPr>
    </w:p>
    <w:p w:rsidR="00867AF4" w:rsidRDefault="00867AF4" w:rsidP="001345B6">
      <w:pPr>
        <w:spacing w:after="120" w:line="480" w:lineRule="auto"/>
        <w:jc w:val="center"/>
        <w:rPr>
          <w:b/>
          <w:sz w:val="28"/>
        </w:rPr>
      </w:pPr>
      <w:r>
        <w:rPr>
          <w:b/>
          <w:sz w:val="28"/>
        </w:rPr>
        <w:lastRenderedPageBreak/>
        <w:t>Find out more about the study!</w:t>
      </w:r>
    </w:p>
    <w:p w:rsidR="00867AF4" w:rsidRDefault="00867AF4" w:rsidP="001345B6">
      <w:pPr>
        <w:spacing w:after="120" w:line="480" w:lineRule="auto"/>
        <w:jc w:val="center"/>
        <w:rPr>
          <w:b/>
          <w:sz w:val="28"/>
        </w:rPr>
      </w:pPr>
      <w:r>
        <w:rPr>
          <w:b/>
          <w:sz w:val="28"/>
        </w:rPr>
        <w:t>Get your questions an</w:t>
      </w:r>
      <w:r w:rsidR="00AE2B95">
        <w:rPr>
          <w:b/>
          <w:sz w:val="28"/>
        </w:rPr>
        <w:t>swered from study investigators</w:t>
      </w:r>
      <w:r w:rsidR="007068DE">
        <w:rPr>
          <w:b/>
          <w:sz w:val="28"/>
        </w:rPr>
        <w:t>!</w:t>
      </w:r>
    </w:p>
    <w:p w:rsidR="00867AF4" w:rsidRDefault="00867AF4" w:rsidP="001345B6">
      <w:pPr>
        <w:spacing w:after="120" w:line="480" w:lineRule="auto"/>
        <w:jc w:val="center"/>
        <w:rPr>
          <w:b/>
          <w:sz w:val="28"/>
        </w:rPr>
      </w:pPr>
    </w:p>
    <w:p w:rsidR="00AE2B95" w:rsidRDefault="00AE2B95" w:rsidP="001345B6">
      <w:pPr>
        <w:spacing w:after="120" w:line="480" w:lineRule="auto"/>
        <w:jc w:val="center"/>
        <w:rPr>
          <w:b/>
          <w:sz w:val="28"/>
        </w:rPr>
      </w:pPr>
      <w:r>
        <w:rPr>
          <w:b/>
          <w:sz w:val="28"/>
        </w:rPr>
        <w:t>Door Prizes</w:t>
      </w:r>
      <w:r w:rsidR="004A64A2">
        <w:rPr>
          <w:b/>
          <w:sz w:val="28"/>
        </w:rPr>
        <w:t>!</w:t>
      </w:r>
      <w:r>
        <w:rPr>
          <w:b/>
          <w:sz w:val="28"/>
        </w:rPr>
        <w:t xml:space="preserve"> </w:t>
      </w:r>
    </w:p>
    <w:p w:rsidR="00867AF4" w:rsidRDefault="00AE2B95" w:rsidP="001345B6">
      <w:pPr>
        <w:spacing w:after="120" w:line="480" w:lineRule="auto"/>
        <w:jc w:val="center"/>
        <w:rPr>
          <w:b/>
          <w:sz w:val="28"/>
        </w:rPr>
      </w:pPr>
      <w:r>
        <w:rPr>
          <w:b/>
          <w:sz w:val="28"/>
        </w:rPr>
        <w:t>Snacks</w:t>
      </w:r>
      <w:r w:rsidR="004A64A2">
        <w:rPr>
          <w:b/>
          <w:sz w:val="28"/>
        </w:rPr>
        <w:t>!</w:t>
      </w:r>
    </w:p>
    <w:p w:rsidR="00AE2B95" w:rsidRDefault="00AE2B95" w:rsidP="001345B6">
      <w:pPr>
        <w:spacing w:after="120" w:line="480" w:lineRule="auto"/>
        <w:rPr>
          <w:b/>
          <w:sz w:val="28"/>
        </w:rPr>
      </w:pPr>
    </w:p>
    <w:p w:rsidR="00AE2B95" w:rsidRDefault="00AE2B95" w:rsidP="001345B6">
      <w:pPr>
        <w:spacing w:after="120" w:line="480" w:lineRule="auto"/>
        <w:jc w:val="center"/>
        <w:rPr>
          <w:b/>
          <w:sz w:val="28"/>
        </w:rPr>
      </w:pPr>
    </w:p>
    <w:p w:rsidR="00867AF4" w:rsidRPr="00AE2B95" w:rsidRDefault="00AE2B95" w:rsidP="001345B6">
      <w:pPr>
        <w:spacing w:after="120" w:line="480" w:lineRule="auto"/>
        <w:jc w:val="center"/>
        <w:rPr>
          <w:i/>
          <w:sz w:val="28"/>
        </w:rPr>
      </w:pPr>
      <w:r w:rsidRPr="00AE2B95">
        <w:rPr>
          <w:i/>
          <w:sz w:val="28"/>
        </w:rPr>
        <w:t>Organized by</w:t>
      </w:r>
      <w:r w:rsidR="00867AF4" w:rsidRPr="00AE2B95">
        <w:rPr>
          <w:i/>
          <w:sz w:val="28"/>
        </w:rPr>
        <w:t>: Calhoun County Health Department and University of Alabama</w:t>
      </w:r>
    </w:p>
    <w:p w:rsidR="00D90A27" w:rsidRDefault="00AE2B95" w:rsidP="001345B6">
      <w:pPr>
        <w:spacing w:after="120" w:line="480" w:lineRule="auto"/>
        <w:jc w:val="center"/>
        <w:rPr>
          <w:i/>
          <w:sz w:val="28"/>
        </w:rPr>
      </w:pPr>
      <w:r w:rsidRPr="00AE2B95">
        <w:rPr>
          <w:i/>
          <w:sz w:val="28"/>
        </w:rPr>
        <w:t xml:space="preserve">Sponsored by: </w:t>
      </w:r>
      <w:r w:rsidR="007068DE">
        <w:rPr>
          <w:i/>
          <w:sz w:val="28"/>
        </w:rPr>
        <w:t>The Agency for Toxic Substances and Disease Registry</w:t>
      </w:r>
      <w:r w:rsidR="00867AF4" w:rsidRPr="00AE2B95">
        <w:rPr>
          <w:i/>
          <w:sz w:val="28"/>
        </w:rPr>
        <w:t xml:space="preserve"> and </w:t>
      </w:r>
      <w:r w:rsidR="00D90A27">
        <w:rPr>
          <w:i/>
          <w:sz w:val="28"/>
        </w:rPr>
        <w:t xml:space="preserve">the </w:t>
      </w:r>
      <w:r w:rsidR="00867AF4" w:rsidRPr="00AE2B95">
        <w:rPr>
          <w:i/>
          <w:sz w:val="28"/>
        </w:rPr>
        <w:t>National Institute</w:t>
      </w:r>
      <w:r w:rsidR="00D90A27">
        <w:rPr>
          <w:i/>
          <w:sz w:val="28"/>
        </w:rPr>
        <w:t>s</w:t>
      </w:r>
      <w:r w:rsidR="00867AF4" w:rsidRPr="00AE2B95">
        <w:rPr>
          <w:i/>
          <w:sz w:val="28"/>
        </w:rPr>
        <w:t xml:space="preserve"> of Health</w:t>
      </w:r>
    </w:p>
    <w:p w:rsidR="00D90A27" w:rsidRDefault="00D90A27">
      <w:pPr>
        <w:rPr>
          <w:i/>
          <w:sz w:val="28"/>
        </w:rPr>
      </w:pPr>
      <w:r>
        <w:rPr>
          <w:i/>
          <w:sz w:val="28"/>
        </w:rPr>
        <w:br w:type="page"/>
      </w:r>
    </w:p>
    <w:p w:rsidR="00A73CB1" w:rsidRDefault="00854FA4" w:rsidP="001345B6">
      <w:pPr>
        <w:spacing w:line="480" w:lineRule="auto"/>
        <w:jc w:val="center"/>
        <w:rPr>
          <w:rFonts w:cstheme="minorHAnsi"/>
          <w:sz w:val="24"/>
          <w:szCs w:val="24"/>
        </w:rPr>
      </w:pPr>
      <w:r>
        <w:rPr>
          <w:rFonts w:cstheme="minorHAnsi"/>
          <w:sz w:val="24"/>
          <w:szCs w:val="24"/>
        </w:rPr>
        <w:lastRenderedPageBreak/>
        <w:t>Attachment</w:t>
      </w:r>
      <w:r w:rsidRPr="00837363" w:rsidDel="00854FA4">
        <w:rPr>
          <w:rFonts w:cstheme="minorHAnsi"/>
          <w:sz w:val="24"/>
          <w:szCs w:val="24"/>
        </w:rPr>
        <w:t xml:space="preserve"> </w:t>
      </w:r>
      <w:r w:rsidR="00605820">
        <w:rPr>
          <w:rFonts w:cstheme="minorHAnsi"/>
          <w:sz w:val="24"/>
          <w:szCs w:val="24"/>
        </w:rPr>
        <w:t>8.5</w:t>
      </w:r>
    </w:p>
    <w:p w:rsidR="00A73CB1" w:rsidRDefault="00A73CB1" w:rsidP="001345B6">
      <w:pPr>
        <w:spacing w:line="480" w:lineRule="auto"/>
        <w:jc w:val="center"/>
        <w:rPr>
          <w:rFonts w:cstheme="minorHAnsi"/>
          <w:b/>
          <w:sz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r w:rsidRPr="00A76533">
        <w:rPr>
          <w:rFonts w:cstheme="minorHAnsi"/>
          <w:b/>
          <w:sz w:val="24"/>
        </w:rPr>
        <w:t xml:space="preserve"> </w:t>
      </w:r>
    </w:p>
    <w:p w:rsidR="00A73CB1" w:rsidRPr="00A76533" w:rsidRDefault="00A73CB1" w:rsidP="001345B6">
      <w:pPr>
        <w:spacing w:line="480" w:lineRule="auto"/>
        <w:jc w:val="center"/>
        <w:rPr>
          <w:rFonts w:cstheme="minorHAnsi"/>
          <w:b/>
          <w:sz w:val="24"/>
          <w:szCs w:val="24"/>
        </w:rPr>
      </w:pPr>
      <w:r>
        <w:rPr>
          <w:rFonts w:cstheme="minorHAnsi"/>
          <w:b/>
          <w:sz w:val="24"/>
        </w:rPr>
        <w:t>Community Meeting Handout</w:t>
      </w:r>
      <w:r w:rsidR="00605820">
        <w:rPr>
          <w:rFonts w:cstheme="minorHAnsi"/>
          <w:b/>
          <w:sz w:val="24"/>
        </w:rPr>
        <w:t>s</w:t>
      </w:r>
    </w:p>
    <w:p w:rsidR="00A76533" w:rsidRDefault="00A76533" w:rsidP="001345B6">
      <w:pPr>
        <w:spacing w:after="120" w:line="480" w:lineRule="auto"/>
        <w:jc w:val="center"/>
        <w:rPr>
          <w:i/>
          <w:sz w:val="28"/>
        </w:rPr>
      </w:pPr>
    </w:p>
    <w:p w:rsidR="001E70F7" w:rsidRDefault="001E70F7" w:rsidP="001345B6">
      <w:pPr>
        <w:spacing w:after="120" w:line="480" w:lineRule="auto"/>
        <w:jc w:val="center"/>
        <w:rPr>
          <w:i/>
          <w:sz w:val="28"/>
        </w:rPr>
      </w:pPr>
    </w:p>
    <w:p w:rsidR="001E70F7" w:rsidRPr="001E70F7" w:rsidRDefault="001E70F7" w:rsidP="001345B6">
      <w:pPr>
        <w:spacing w:after="120" w:line="480" w:lineRule="auto"/>
        <w:jc w:val="center"/>
        <w:rPr>
          <w:b/>
          <w:sz w:val="28"/>
        </w:rPr>
      </w:pPr>
      <w:r w:rsidRPr="001E70F7">
        <w:rPr>
          <w:b/>
          <w:sz w:val="28"/>
        </w:rPr>
        <w:t xml:space="preserve">Anniston </w:t>
      </w:r>
      <w:r w:rsidR="00A45F34">
        <w:rPr>
          <w:b/>
          <w:sz w:val="28"/>
        </w:rPr>
        <w:t>Community Health Survey: Follow-</w:t>
      </w:r>
      <w:r w:rsidRPr="001E70F7">
        <w:rPr>
          <w:b/>
          <w:sz w:val="28"/>
        </w:rPr>
        <w:t>up Study and Dioxin Analyses</w:t>
      </w:r>
    </w:p>
    <w:p w:rsidR="001E70F7" w:rsidRPr="00867AF4" w:rsidRDefault="001E70F7" w:rsidP="001345B6">
      <w:pPr>
        <w:spacing w:after="120" w:line="480" w:lineRule="auto"/>
        <w:jc w:val="center"/>
        <w:rPr>
          <w:b/>
          <w:sz w:val="16"/>
        </w:rPr>
      </w:pPr>
    </w:p>
    <w:p w:rsidR="001E70F7" w:rsidRPr="001E70F7" w:rsidRDefault="001E70F7" w:rsidP="001345B6">
      <w:pPr>
        <w:spacing w:after="120" w:line="480" w:lineRule="auto"/>
        <w:jc w:val="center"/>
        <w:rPr>
          <w:b/>
          <w:sz w:val="32"/>
        </w:rPr>
      </w:pPr>
      <w:r w:rsidRPr="001E70F7">
        <w:rPr>
          <w:b/>
          <w:sz w:val="32"/>
        </w:rPr>
        <w:t>**Community Meeting**</w:t>
      </w:r>
    </w:p>
    <w:p w:rsidR="001E70F7" w:rsidRPr="00867AF4" w:rsidRDefault="001E70F7" w:rsidP="001345B6">
      <w:pPr>
        <w:spacing w:after="120" w:line="480" w:lineRule="auto"/>
        <w:jc w:val="center"/>
        <w:rPr>
          <w:b/>
          <w:sz w:val="16"/>
        </w:rPr>
      </w:pPr>
    </w:p>
    <w:p w:rsidR="001E70F7" w:rsidRDefault="001E70F7" w:rsidP="001345B6">
      <w:pPr>
        <w:spacing w:after="120" w:line="480" w:lineRule="auto"/>
        <w:jc w:val="center"/>
        <w:rPr>
          <w:b/>
          <w:sz w:val="28"/>
        </w:rPr>
      </w:pPr>
    </w:p>
    <w:p w:rsidR="001E70F7" w:rsidRDefault="001E70F7" w:rsidP="001345B6">
      <w:pPr>
        <w:spacing w:after="120" w:line="480" w:lineRule="auto"/>
        <w:jc w:val="center"/>
        <w:rPr>
          <w:b/>
          <w:sz w:val="28"/>
        </w:rPr>
      </w:pPr>
      <w:r>
        <w:rPr>
          <w:b/>
          <w:sz w:val="28"/>
        </w:rPr>
        <w:t>Carver Center</w:t>
      </w:r>
    </w:p>
    <w:p w:rsidR="001E70F7" w:rsidRPr="00AE2B95" w:rsidRDefault="001E70F7" w:rsidP="001345B6">
      <w:pPr>
        <w:spacing w:after="120" w:line="480" w:lineRule="auto"/>
        <w:jc w:val="center"/>
        <w:rPr>
          <w:sz w:val="28"/>
        </w:rPr>
      </w:pPr>
      <w:r w:rsidRPr="00AE2B95">
        <w:rPr>
          <w:sz w:val="28"/>
        </w:rPr>
        <w:t>720 West 14</w:t>
      </w:r>
      <w:r w:rsidRPr="00AE2B95">
        <w:rPr>
          <w:sz w:val="28"/>
          <w:vertAlign w:val="superscript"/>
        </w:rPr>
        <w:t>th</w:t>
      </w:r>
      <w:r w:rsidRPr="00AE2B95">
        <w:rPr>
          <w:sz w:val="28"/>
        </w:rPr>
        <w:t xml:space="preserve"> Street</w:t>
      </w:r>
    </w:p>
    <w:p w:rsidR="001E70F7" w:rsidRPr="00AE2B95" w:rsidRDefault="001E70F7" w:rsidP="001345B6">
      <w:pPr>
        <w:spacing w:after="120" w:line="480" w:lineRule="auto"/>
        <w:jc w:val="center"/>
        <w:rPr>
          <w:sz w:val="28"/>
        </w:rPr>
      </w:pPr>
      <w:r w:rsidRPr="00AE2B95">
        <w:rPr>
          <w:sz w:val="28"/>
        </w:rPr>
        <w:t>Anniston, AL 36201</w:t>
      </w:r>
    </w:p>
    <w:p w:rsidR="001E70F7" w:rsidRDefault="001E70F7" w:rsidP="001345B6">
      <w:pPr>
        <w:spacing w:after="120" w:line="480" w:lineRule="auto"/>
        <w:jc w:val="center"/>
        <w:rPr>
          <w:b/>
          <w:sz w:val="28"/>
        </w:rPr>
      </w:pPr>
    </w:p>
    <w:p w:rsidR="001E70F7" w:rsidRDefault="001E70F7" w:rsidP="001345B6">
      <w:pPr>
        <w:spacing w:after="120" w:line="480" w:lineRule="auto"/>
        <w:jc w:val="center"/>
        <w:rPr>
          <w:b/>
          <w:sz w:val="28"/>
        </w:rPr>
      </w:pPr>
      <w:r>
        <w:rPr>
          <w:b/>
          <w:sz w:val="28"/>
        </w:rPr>
        <w:t>Date: dd/mm/yyyy</w:t>
      </w:r>
    </w:p>
    <w:p w:rsidR="001E70F7" w:rsidRDefault="001E70F7" w:rsidP="001345B6">
      <w:pPr>
        <w:spacing w:after="120" w:line="480" w:lineRule="auto"/>
        <w:jc w:val="center"/>
        <w:rPr>
          <w:b/>
          <w:sz w:val="28"/>
        </w:rPr>
      </w:pPr>
      <w:r>
        <w:rPr>
          <w:b/>
          <w:sz w:val="28"/>
        </w:rPr>
        <w:t>6:00 pm</w:t>
      </w:r>
    </w:p>
    <w:p w:rsidR="001E70F7" w:rsidRDefault="001E70F7" w:rsidP="001345B6">
      <w:pPr>
        <w:spacing w:line="480" w:lineRule="auto"/>
        <w:rPr>
          <w:b/>
          <w:sz w:val="28"/>
        </w:rPr>
      </w:pPr>
      <w:r>
        <w:rPr>
          <w:b/>
          <w:sz w:val="28"/>
        </w:rPr>
        <w:br w:type="page"/>
      </w:r>
    </w:p>
    <w:p w:rsidR="001E70F7" w:rsidRPr="001E70F7" w:rsidRDefault="001E70F7" w:rsidP="001345B6">
      <w:pPr>
        <w:spacing w:after="120" w:line="480" w:lineRule="auto"/>
        <w:jc w:val="center"/>
        <w:rPr>
          <w:b/>
          <w:sz w:val="24"/>
        </w:rPr>
      </w:pPr>
      <w:r w:rsidRPr="001E70F7">
        <w:rPr>
          <w:b/>
          <w:sz w:val="24"/>
        </w:rPr>
        <w:lastRenderedPageBreak/>
        <w:t>Community Meeting Agenda</w:t>
      </w:r>
    </w:p>
    <w:p w:rsidR="001E70F7" w:rsidRDefault="001E70F7" w:rsidP="001345B6">
      <w:pPr>
        <w:spacing w:after="120" w:line="480" w:lineRule="auto"/>
        <w:rPr>
          <w:sz w:val="28"/>
        </w:rPr>
      </w:pPr>
    </w:p>
    <w:p w:rsidR="001E70F7" w:rsidRDefault="001E70F7" w:rsidP="001345B6">
      <w:pPr>
        <w:spacing w:after="120" w:line="480" w:lineRule="auto"/>
        <w:rPr>
          <w:sz w:val="24"/>
        </w:rPr>
      </w:pPr>
      <w:r w:rsidRPr="001E70F7">
        <w:rPr>
          <w:b/>
          <w:sz w:val="24"/>
        </w:rPr>
        <w:t>Introductions:</w:t>
      </w:r>
      <w:r>
        <w:rPr>
          <w:sz w:val="24"/>
        </w:rPr>
        <w:t xml:space="preserve"> </w:t>
      </w:r>
      <w:r w:rsidR="006023B1">
        <w:rPr>
          <w:sz w:val="24"/>
        </w:rPr>
        <w:tab/>
      </w:r>
      <w:r>
        <w:rPr>
          <w:sz w:val="24"/>
        </w:rPr>
        <w:t>Ms. Shirley Carter</w:t>
      </w:r>
    </w:p>
    <w:p w:rsidR="001E70F7" w:rsidRDefault="001E70F7" w:rsidP="001345B6">
      <w:pPr>
        <w:spacing w:after="120" w:line="480" w:lineRule="auto"/>
        <w:rPr>
          <w:sz w:val="24"/>
        </w:rPr>
      </w:pPr>
    </w:p>
    <w:p w:rsidR="001E70F7" w:rsidRPr="001E70F7" w:rsidRDefault="001E70F7" w:rsidP="001345B6">
      <w:pPr>
        <w:spacing w:after="120" w:line="480" w:lineRule="auto"/>
        <w:rPr>
          <w:b/>
          <w:sz w:val="24"/>
        </w:rPr>
      </w:pPr>
      <w:r w:rsidRPr="001E70F7">
        <w:rPr>
          <w:b/>
          <w:sz w:val="24"/>
        </w:rPr>
        <w:t xml:space="preserve">History and Overview </w:t>
      </w:r>
    </w:p>
    <w:p w:rsidR="006023B1" w:rsidRDefault="001E70F7" w:rsidP="001345B6">
      <w:pPr>
        <w:spacing w:after="120" w:line="480" w:lineRule="auto"/>
        <w:rPr>
          <w:sz w:val="24"/>
        </w:rPr>
      </w:pPr>
      <w:r>
        <w:rPr>
          <w:sz w:val="24"/>
        </w:rPr>
        <w:t>(Anniston Community Health Survey/</w:t>
      </w:r>
      <w:r w:rsidR="00D70362">
        <w:rPr>
          <w:sz w:val="24"/>
        </w:rPr>
        <w:t>P</w:t>
      </w:r>
      <w:r w:rsidR="00D70362" w:rsidRPr="00960032">
        <w:rPr>
          <w:rStyle w:val="st1"/>
          <w:rFonts w:cstheme="minorHAnsi"/>
          <w:color w:val="222222"/>
          <w:sz w:val="24"/>
          <w:szCs w:val="24"/>
        </w:rPr>
        <w:t xml:space="preserve">olychlorinated </w:t>
      </w:r>
      <w:r w:rsidR="00D70362">
        <w:rPr>
          <w:rStyle w:val="st1"/>
          <w:rFonts w:cstheme="minorHAnsi"/>
          <w:color w:val="222222"/>
          <w:sz w:val="24"/>
          <w:szCs w:val="24"/>
        </w:rPr>
        <w:t>B</w:t>
      </w:r>
      <w:r w:rsidR="00D70362" w:rsidRPr="00960032">
        <w:rPr>
          <w:rStyle w:val="st1"/>
          <w:rFonts w:cstheme="minorHAnsi"/>
          <w:color w:val="222222"/>
          <w:sz w:val="24"/>
          <w:szCs w:val="24"/>
        </w:rPr>
        <w:t>iphenyl</w:t>
      </w:r>
      <w:r w:rsidR="00D70362">
        <w:rPr>
          <w:sz w:val="24"/>
        </w:rPr>
        <w:t xml:space="preserve"> (</w:t>
      </w:r>
      <w:r>
        <w:rPr>
          <w:sz w:val="24"/>
        </w:rPr>
        <w:t>PCB</w:t>
      </w:r>
      <w:r w:rsidR="00D70362">
        <w:rPr>
          <w:sz w:val="24"/>
        </w:rPr>
        <w:t>)</w:t>
      </w:r>
      <w:r>
        <w:rPr>
          <w:sz w:val="24"/>
        </w:rPr>
        <w:t xml:space="preserve"> Health Study): </w:t>
      </w:r>
      <w:r>
        <w:rPr>
          <w:sz w:val="24"/>
        </w:rPr>
        <w:tab/>
      </w:r>
    </w:p>
    <w:p w:rsidR="001E70F7" w:rsidRDefault="001E70F7" w:rsidP="001345B6">
      <w:pPr>
        <w:spacing w:after="120" w:line="480" w:lineRule="auto"/>
        <w:ind w:left="1440" w:firstLine="720"/>
        <w:rPr>
          <w:sz w:val="24"/>
        </w:rPr>
      </w:pPr>
      <w:r>
        <w:rPr>
          <w:sz w:val="24"/>
        </w:rPr>
        <w:t>Dr. Christie Shelton (</w:t>
      </w:r>
      <w:r w:rsidR="00D90A27">
        <w:rPr>
          <w:sz w:val="24"/>
        </w:rPr>
        <w:t>Jacksonville State University</w:t>
      </w:r>
      <w:r>
        <w:rPr>
          <w:sz w:val="24"/>
        </w:rPr>
        <w:t>)</w:t>
      </w:r>
    </w:p>
    <w:p w:rsidR="001E70F7" w:rsidRDefault="006023B1" w:rsidP="001345B6">
      <w:pPr>
        <w:spacing w:after="120" w:line="480" w:lineRule="auto"/>
        <w:rPr>
          <w:sz w:val="24"/>
        </w:rPr>
      </w:pPr>
      <w:r>
        <w:rPr>
          <w:sz w:val="24"/>
        </w:rPr>
        <w:tab/>
      </w:r>
      <w:r>
        <w:rPr>
          <w:sz w:val="24"/>
        </w:rPr>
        <w:tab/>
      </w:r>
      <w:r>
        <w:rPr>
          <w:sz w:val="24"/>
        </w:rPr>
        <w:tab/>
      </w:r>
      <w:r w:rsidR="001E70F7">
        <w:rPr>
          <w:sz w:val="24"/>
        </w:rPr>
        <w:t>Dr. Marian Pavuk (</w:t>
      </w:r>
      <w:r w:rsidR="00D90A27">
        <w:rPr>
          <w:sz w:val="24"/>
        </w:rPr>
        <w:t>Agency fo</w:t>
      </w:r>
      <w:r w:rsidR="007B4AD8">
        <w:rPr>
          <w:sz w:val="24"/>
        </w:rPr>
        <w:t>r</w:t>
      </w:r>
      <w:r w:rsidR="00D90A27">
        <w:rPr>
          <w:sz w:val="24"/>
        </w:rPr>
        <w:t xml:space="preserve"> Toxic Substances and Disease Registry</w:t>
      </w:r>
      <w:r w:rsidR="001E70F7">
        <w:rPr>
          <w:sz w:val="24"/>
        </w:rPr>
        <w:t>)</w:t>
      </w:r>
    </w:p>
    <w:p w:rsidR="001E70F7" w:rsidRDefault="001E70F7" w:rsidP="001345B6">
      <w:pPr>
        <w:spacing w:after="120" w:line="480" w:lineRule="auto"/>
        <w:rPr>
          <w:sz w:val="24"/>
        </w:rPr>
      </w:pPr>
    </w:p>
    <w:p w:rsidR="001E70F7" w:rsidRDefault="001E70F7" w:rsidP="001345B6">
      <w:pPr>
        <w:spacing w:after="120" w:line="480" w:lineRule="auto"/>
        <w:rPr>
          <w:sz w:val="24"/>
        </w:rPr>
      </w:pPr>
      <w:r w:rsidRPr="001E70F7">
        <w:rPr>
          <w:b/>
          <w:sz w:val="24"/>
        </w:rPr>
        <w:t>Follow-up Study:</w:t>
      </w:r>
      <w:r w:rsidR="006023B1">
        <w:rPr>
          <w:sz w:val="24"/>
        </w:rPr>
        <w:tab/>
        <w:t xml:space="preserve">Dr. Linda Birnbaum </w:t>
      </w:r>
      <w:r>
        <w:rPr>
          <w:sz w:val="24"/>
        </w:rPr>
        <w:t>(National Institute</w:t>
      </w:r>
      <w:r w:rsidR="00D90A27">
        <w:rPr>
          <w:sz w:val="24"/>
        </w:rPr>
        <w:t>s</w:t>
      </w:r>
      <w:r>
        <w:rPr>
          <w:sz w:val="24"/>
        </w:rPr>
        <w:t xml:space="preserve"> of Health)</w:t>
      </w:r>
    </w:p>
    <w:p w:rsidR="00E3692C" w:rsidRDefault="00B249A4" w:rsidP="001345B6">
      <w:pPr>
        <w:spacing w:after="120" w:line="480" w:lineRule="auto"/>
        <w:ind w:left="1440" w:firstLine="720"/>
        <w:rPr>
          <w:sz w:val="24"/>
        </w:rPr>
      </w:pPr>
      <w:r>
        <w:rPr>
          <w:sz w:val="24"/>
        </w:rPr>
        <w:t xml:space="preserve">Ms. </w:t>
      </w:r>
      <w:r w:rsidR="006023B1">
        <w:rPr>
          <w:sz w:val="24"/>
        </w:rPr>
        <w:t>Lori Bell (</w:t>
      </w:r>
      <w:r w:rsidR="007B4AD8">
        <w:rPr>
          <w:sz w:val="24"/>
        </w:rPr>
        <w:t>Calhoun County Health Department</w:t>
      </w:r>
      <w:r w:rsidR="006023B1">
        <w:rPr>
          <w:sz w:val="24"/>
        </w:rPr>
        <w:t>)</w:t>
      </w:r>
    </w:p>
    <w:p w:rsidR="001E70F7" w:rsidRDefault="00B249A4" w:rsidP="001345B6">
      <w:pPr>
        <w:spacing w:after="120" w:line="480" w:lineRule="auto"/>
        <w:ind w:left="1440" w:firstLine="720"/>
        <w:rPr>
          <w:sz w:val="24"/>
        </w:rPr>
      </w:pPr>
      <w:r>
        <w:rPr>
          <w:sz w:val="24"/>
        </w:rPr>
        <w:t>Prof</w:t>
      </w:r>
      <w:r w:rsidR="001E70F7">
        <w:rPr>
          <w:sz w:val="24"/>
        </w:rPr>
        <w:t>. Stephen Mennemeyer (</w:t>
      </w:r>
      <w:r w:rsidR="007B4AD8">
        <w:rPr>
          <w:sz w:val="24"/>
        </w:rPr>
        <w:t>University of Alabama at Birmingham</w:t>
      </w:r>
      <w:r w:rsidR="001E70F7">
        <w:rPr>
          <w:sz w:val="24"/>
        </w:rPr>
        <w:t>)</w:t>
      </w:r>
    </w:p>
    <w:p w:rsidR="001E70F7" w:rsidRDefault="001E70F7" w:rsidP="001345B6">
      <w:pPr>
        <w:spacing w:after="120" w:line="480" w:lineRule="auto"/>
        <w:rPr>
          <w:sz w:val="24"/>
        </w:rPr>
      </w:pPr>
    </w:p>
    <w:p w:rsidR="001E70F7" w:rsidRDefault="001E70F7" w:rsidP="001345B6">
      <w:pPr>
        <w:spacing w:after="120" w:line="480" w:lineRule="auto"/>
        <w:rPr>
          <w:sz w:val="24"/>
        </w:rPr>
      </w:pPr>
      <w:r w:rsidRPr="001E70F7">
        <w:rPr>
          <w:b/>
          <w:sz w:val="24"/>
        </w:rPr>
        <w:t>Questions and Answers:</w:t>
      </w:r>
      <w:r w:rsidR="006023B1">
        <w:rPr>
          <w:sz w:val="24"/>
        </w:rPr>
        <w:t xml:space="preserve"> S</w:t>
      </w:r>
      <w:r>
        <w:rPr>
          <w:sz w:val="24"/>
        </w:rPr>
        <w:t>tudy Investigators</w:t>
      </w:r>
    </w:p>
    <w:p w:rsidR="001E70F7" w:rsidRDefault="001E70F7" w:rsidP="001345B6">
      <w:pPr>
        <w:spacing w:after="120" w:line="480" w:lineRule="auto"/>
        <w:rPr>
          <w:sz w:val="24"/>
        </w:rPr>
      </w:pPr>
    </w:p>
    <w:p w:rsidR="001E70F7" w:rsidRDefault="001E70F7" w:rsidP="001345B6">
      <w:pPr>
        <w:spacing w:after="120" w:line="480" w:lineRule="auto"/>
        <w:rPr>
          <w:sz w:val="24"/>
        </w:rPr>
      </w:pPr>
      <w:r>
        <w:rPr>
          <w:sz w:val="24"/>
        </w:rPr>
        <w:tab/>
      </w:r>
    </w:p>
    <w:p w:rsidR="00B249A4" w:rsidRDefault="00B249A4" w:rsidP="001345B6">
      <w:pPr>
        <w:spacing w:after="120" w:line="480" w:lineRule="auto"/>
        <w:rPr>
          <w:sz w:val="24"/>
        </w:rPr>
      </w:pPr>
    </w:p>
    <w:p w:rsidR="00B249A4" w:rsidRDefault="00B249A4" w:rsidP="001345B6">
      <w:pPr>
        <w:spacing w:after="120" w:line="480" w:lineRule="auto"/>
        <w:rPr>
          <w:sz w:val="24"/>
        </w:rPr>
      </w:pPr>
    </w:p>
    <w:p w:rsidR="001E70F7" w:rsidRDefault="00B249A4" w:rsidP="001345B6">
      <w:pPr>
        <w:spacing w:after="120" w:line="480" w:lineRule="auto"/>
        <w:ind w:left="2880" w:firstLine="720"/>
        <w:rPr>
          <w:b/>
          <w:sz w:val="24"/>
        </w:rPr>
      </w:pPr>
      <w:r>
        <w:rPr>
          <w:b/>
          <w:sz w:val="24"/>
        </w:rPr>
        <w:lastRenderedPageBreak/>
        <w:t xml:space="preserve">Anniston Follow-up Study </w:t>
      </w:r>
    </w:p>
    <w:p w:rsidR="006023B1" w:rsidRDefault="006023B1" w:rsidP="001345B6">
      <w:pPr>
        <w:spacing w:after="120" w:line="480" w:lineRule="auto"/>
        <w:rPr>
          <w:b/>
          <w:sz w:val="24"/>
        </w:rPr>
      </w:pPr>
    </w:p>
    <w:p w:rsidR="006023B1" w:rsidRDefault="006023B1" w:rsidP="001345B6">
      <w:pPr>
        <w:pStyle w:val="PlainText"/>
        <w:spacing w:line="480" w:lineRule="auto"/>
        <w:jc w:val="both"/>
        <w:rPr>
          <w:rFonts w:ascii="Calibri" w:eastAsia="MS Mincho" w:hAnsi="Calibri" w:cs="Tahoma"/>
          <w:sz w:val="24"/>
          <w:szCs w:val="24"/>
        </w:rPr>
      </w:pPr>
      <w:r>
        <w:rPr>
          <w:rFonts w:ascii="Calibri" w:eastAsia="MS Mincho" w:hAnsi="Calibri" w:cs="Tahoma"/>
          <w:sz w:val="24"/>
          <w:szCs w:val="24"/>
        </w:rPr>
        <w:t xml:space="preserve">The </w:t>
      </w:r>
      <w:r w:rsidRPr="0026743F">
        <w:rPr>
          <w:rFonts w:ascii="Calibri" w:eastAsia="MS Mincho" w:hAnsi="Calibri" w:cs="Tahoma"/>
          <w:sz w:val="24"/>
          <w:szCs w:val="24"/>
        </w:rPr>
        <w:t>Calhoun County Health Department</w:t>
      </w:r>
      <w:r>
        <w:rPr>
          <w:rFonts w:ascii="Calibri" w:eastAsia="MS Mincho" w:hAnsi="Calibri" w:cs="Tahoma"/>
          <w:sz w:val="24"/>
          <w:szCs w:val="24"/>
        </w:rPr>
        <w:t xml:space="preserve"> (CCHD) is pleased to announce the </w:t>
      </w:r>
      <w:r w:rsidRPr="008B6105">
        <w:rPr>
          <w:rFonts w:ascii="Calibri" w:eastAsia="MS Mincho" w:hAnsi="Calibri" w:cs="Tahoma"/>
          <w:sz w:val="24"/>
          <w:szCs w:val="24"/>
        </w:rPr>
        <w:t>Anniston Community Health Survey: Follow-up Study and Dioxin Analyses</w:t>
      </w:r>
      <w:r>
        <w:rPr>
          <w:rFonts w:ascii="Calibri" w:eastAsia="MS Mincho" w:hAnsi="Calibri" w:cs="Tahoma"/>
          <w:sz w:val="24"/>
          <w:szCs w:val="24"/>
        </w:rPr>
        <w:t>. We are working with a research team from the Agency for Toxic Substances and Disease Registry (ATSDR), the National Institutes of Health (NIH), and the University of Alabama at Birmingham (UAB). NIH and ATSDR are funding a new PCB study in Anniston.</w:t>
      </w:r>
    </w:p>
    <w:p w:rsidR="006023B1" w:rsidRDefault="006023B1" w:rsidP="001345B6">
      <w:pPr>
        <w:pStyle w:val="PlainText"/>
        <w:spacing w:line="480" w:lineRule="auto"/>
        <w:jc w:val="both"/>
        <w:rPr>
          <w:rFonts w:ascii="Calibri" w:eastAsia="MS Mincho" w:hAnsi="Calibri" w:cs="Tahoma"/>
          <w:sz w:val="24"/>
          <w:szCs w:val="24"/>
        </w:rPr>
      </w:pPr>
    </w:p>
    <w:p w:rsidR="00C31854" w:rsidRDefault="006023B1" w:rsidP="001345B6">
      <w:pPr>
        <w:pStyle w:val="PlainText"/>
        <w:spacing w:line="480" w:lineRule="auto"/>
        <w:jc w:val="both"/>
        <w:rPr>
          <w:rFonts w:ascii="Calibri" w:eastAsia="MS Mincho" w:hAnsi="Calibri" w:cs="Tahoma"/>
          <w:sz w:val="24"/>
          <w:szCs w:val="24"/>
        </w:rPr>
      </w:pPr>
      <w:r>
        <w:rPr>
          <w:rFonts w:ascii="Calibri" w:eastAsia="MS Mincho" w:hAnsi="Calibri" w:cs="Tahoma"/>
          <w:sz w:val="24"/>
          <w:szCs w:val="24"/>
        </w:rPr>
        <w:t xml:space="preserve">We are trying to reach all </w:t>
      </w:r>
      <w:r w:rsidR="003746C0">
        <w:rPr>
          <w:rFonts w:ascii="Calibri" w:eastAsia="MS Mincho" w:hAnsi="Calibri" w:cs="Tahoma"/>
          <w:sz w:val="24"/>
          <w:szCs w:val="24"/>
        </w:rPr>
        <w:t>of the people</w:t>
      </w:r>
      <w:r>
        <w:rPr>
          <w:rFonts w:ascii="Calibri" w:eastAsia="MS Mincho" w:hAnsi="Calibri" w:cs="Tahoma"/>
          <w:sz w:val="24"/>
          <w:szCs w:val="24"/>
        </w:rPr>
        <w:t xml:space="preserve"> who </w:t>
      </w:r>
      <w:r w:rsidRPr="00837363">
        <w:rPr>
          <w:rFonts w:ascii="Calibri" w:eastAsia="MS Mincho" w:hAnsi="Calibri" w:cs="Tahoma"/>
          <w:sz w:val="24"/>
          <w:szCs w:val="24"/>
        </w:rPr>
        <w:t xml:space="preserve">were part of the </w:t>
      </w:r>
      <w:r>
        <w:rPr>
          <w:rFonts w:ascii="Calibri" w:eastAsia="MS Mincho" w:hAnsi="Calibri" w:cs="Tahoma"/>
          <w:sz w:val="24"/>
          <w:szCs w:val="24"/>
        </w:rPr>
        <w:t xml:space="preserve">first </w:t>
      </w:r>
      <w:r w:rsidRPr="00837363">
        <w:rPr>
          <w:rFonts w:ascii="Calibri" w:eastAsia="MS Mincho" w:hAnsi="Calibri" w:cs="Tahoma"/>
          <w:sz w:val="24"/>
          <w:szCs w:val="24"/>
        </w:rPr>
        <w:t xml:space="preserve">Anniston PCB </w:t>
      </w:r>
      <w:r>
        <w:rPr>
          <w:rFonts w:ascii="Calibri" w:eastAsia="MS Mincho" w:hAnsi="Calibri" w:cs="Tahoma"/>
          <w:sz w:val="24"/>
          <w:szCs w:val="24"/>
        </w:rPr>
        <w:t xml:space="preserve">Health </w:t>
      </w:r>
      <w:r w:rsidR="009C64E3">
        <w:rPr>
          <w:rFonts w:ascii="Calibri" w:eastAsia="MS Mincho" w:hAnsi="Calibri" w:cs="Tahoma"/>
          <w:sz w:val="24"/>
          <w:szCs w:val="24"/>
        </w:rPr>
        <w:t>S</w:t>
      </w:r>
      <w:r w:rsidRPr="00837363">
        <w:rPr>
          <w:rFonts w:ascii="Calibri" w:eastAsia="MS Mincho" w:hAnsi="Calibri" w:cs="Tahoma"/>
          <w:sz w:val="24"/>
          <w:szCs w:val="24"/>
        </w:rPr>
        <w:t>tudy</w:t>
      </w:r>
      <w:r>
        <w:rPr>
          <w:rFonts w:ascii="Calibri" w:eastAsia="MS Mincho" w:hAnsi="Calibri" w:cs="Tahoma"/>
          <w:sz w:val="24"/>
          <w:szCs w:val="24"/>
        </w:rPr>
        <w:t xml:space="preserve"> </w:t>
      </w:r>
      <w:r w:rsidR="003746C0">
        <w:rPr>
          <w:rFonts w:ascii="Calibri" w:eastAsia="MS Mincho" w:hAnsi="Calibri" w:cs="Tahoma"/>
          <w:sz w:val="24"/>
          <w:szCs w:val="24"/>
        </w:rPr>
        <w:t>during</w:t>
      </w:r>
      <w:r>
        <w:rPr>
          <w:rFonts w:ascii="Calibri" w:eastAsia="MS Mincho" w:hAnsi="Calibri" w:cs="Tahoma"/>
          <w:sz w:val="24"/>
          <w:szCs w:val="24"/>
        </w:rPr>
        <w:t xml:space="preserve"> 2005</w:t>
      </w:r>
      <w:r w:rsidR="003746C0">
        <w:rPr>
          <w:rFonts w:ascii="Calibri" w:eastAsia="MS Mincho" w:hAnsi="Calibri" w:cs="Calibri"/>
          <w:sz w:val="24"/>
          <w:szCs w:val="24"/>
        </w:rPr>
        <w:t>–</w:t>
      </w:r>
      <w:r>
        <w:rPr>
          <w:rFonts w:ascii="Calibri" w:eastAsia="MS Mincho" w:hAnsi="Calibri" w:cs="Tahoma"/>
          <w:sz w:val="24"/>
          <w:szCs w:val="24"/>
        </w:rPr>
        <w:t xml:space="preserve">2007 and had the PCBs </w:t>
      </w:r>
      <w:r w:rsidR="003746C0">
        <w:rPr>
          <w:rFonts w:ascii="Calibri" w:eastAsia="MS Mincho" w:hAnsi="Calibri" w:cs="Tahoma"/>
          <w:sz w:val="24"/>
          <w:szCs w:val="24"/>
        </w:rPr>
        <w:t xml:space="preserve">in their blood </w:t>
      </w:r>
      <w:r>
        <w:rPr>
          <w:rFonts w:ascii="Calibri" w:eastAsia="MS Mincho" w:hAnsi="Calibri" w:cs="Tahoma"/>
          <w:sz w:val="24"/>
          <w:szCs w:val="24"/>
        </w:rPr>
        <w:t xml:space="preserve">measured. </w:t>
      </w:r>
      <w:r w:rsidR="00C31854" w:rsidRPr="0064224F">
        <w:rPr>
          <w:rFonts w:asciiTheme="minorHAnsi" w:hAnsiTheme="minorHAnsi"/>
          <w:sz w:val="24"/>
          <w:szCs w:val="24"/>
        </w:rPr>
        <w:t>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w:t>
      </w:r>
      <w:r w:rsidR="00C31854">
        <w:rPr>
          <w:rFonts w:ascii="Calibri" w:eastAsia="MS Mincho" w:hAnsi="Calibri" w:cs="Tahoma"/>
          <w:sz w:val="24"/>
          <w:szCs w:val="24"/>
        </w:rPr>
        <w:t xml:space="preserve"> </w:t>
      </w:r>
      <w:r w:rsidR="00C31854" w:rsidRPr="00837363">
        <w:rPr>
          <w:rFonts w:ascii="Calibri" w:eastAsia="MS Mincho" w:hAnsi="Calibri" w:cs="Tahoma"/>
          <w:sz w:val="24"/>
          <w:szCs w:val="24"/>
        </w:rPr>
        <w:t xml:space="preserve">To </w:t>
      </w:r>
      <w:r w:rsidR="00C31854">
        <w:rPr>
          <w:rFonts w:ascii="Calibri" w:eastAsia="MS Mincho" w:hAnsi="Calibri" w:cs="Tahoma"/>
          <w:sz w:val="24"/>
          <w:szCs w:val="24"/>
        </w:rPr>
        <w:t>do so,</w:t>
      </w:r>
      <w:r w:rsidR="00C31854" w:rsidRPr="00837363">
        <w:rPr>
          <w:rFonts w:ascii="Calibri" w:eastAsia="MS Mincho" w:hAnsi="Calibri" w:cs="Tahoma"/>
          <w:sz w:val="24"/>
          <w:szCs w:val="24"/>
        </w:rPr>
        <w:t xml:space="preserve"> we invite you to </w:t>
      </w:r>
      <w:r w:rsidR="00C31854">
        <w:rPr>
          <w:rFonts w:ascii="Calibri" w:eastAsia="MS Mincho" w:hAnsi="Calibri" w:cs="Tahoma"/>
          <w:sz w:val="24"/>
          <w:szCs w:val="24"/>
        </w:rPr>
        <w:t>take part</w:t>
      </w:r>
      <w:r w:rsidR="00C31854" w:rsidRPr="00837363">
        <w:rPr>
          <w:rFonts w:ascii="Calibri" w:eastAsia="MS Mincho" w:hAnsi="Calibri" w:cs="Tahoma"/>
          <w:sz w:val="24"/>
          <w:szCs w:val="24"/>
        </w:rPr>
        <w:t xml:space="preserve"> in </w:t>
      </w:r>
      <w:r w:rsidR="00C31854">
        <w:rPr>
          <w:rFonts w:ascii="Calibri" w:eastAsia="MS Mincho" w:hAnsi="Calibri" w:cs="Tahoma"/>
          <w:sz w:val="24"/>
          <w:szCs w:val="24"/>
        </w:rPr>
        <w:t>the Anniston</w:t>
      </w:r>
      <w:r w:rsidR="00C31854" w:rsidRPr="00837363">
        <w:rPr>
          <w:rFonts w:ascii="Calibri" w:eastAsia="MS Mincho" w:hAnsi="Calibri" w:cs="Tahoma"/>
          <w:sz w:val="24"/>
          <w:szCs w:val="24"/>
        </w:rPr>
        <w:t xml:space="preserve"> </w:t>
      </w:r>
      <w:r w:rsidR="00C31854">
        <w:rPr>
          <w:rFonts w:ascii="Calibri" w:eastAsia="MS Mincho" w:hAnsi="Calibri" w:cs="Tahoma"/>
          <w:sz w:val="24"/>
          <w:szCs w:val="24"/>
        </w:rPr>
        <w:t>F</w:t>
      </w:r>
      <w:r w:rsidR="00C31854" w:rsidRPr="00837363">
        <w:rPr>
          <w:rFonts w:ascii="Calibri" w:eastAsia="MS Mincho" w:hAnsi="Calibri" w:cs="Tahoma"/>
          <w:sz w:val="24"/>
          <w:szCs w:val="24"/>
        </w:rPr>
        <w:t>ollow</w:t>
      </w:r>
      <w:r w:rsidR="00C31854">
        <w:rPr>
          <w:rFonts w:ascii="Calibri" w:eastAsia="MS Mincho" w:hAnsi="Calibri" w:cs="Tahoma"/>
          <w:sz w:val="24"/>
          <w:szCs w:val="24"/>
        </w:rPr>
        <w:t>-u</w:t>
      </w:r>
      <w:r w:rsidR="00C31854" w:rsidRPr="00837363">
        <w:rPr>
          <w:rFonts w:ascii="Calibri" w:eastAsia="MS Mincho" w:hAnsi="Calibri" w:cs="Tahoma"/>
          <w:sz w:val="24"/>
          <w:szCs w:val="24"/>
        </w:rPr>
        <w:t xml:space="preserve">p </w:t>
      </w:r>
      <w:r w:rsidR="00C31854">
        <w:rPr>
          <w:rFonts w:ascii="Calibri" w:eastAsia="MS Mincho" w:hAnsi="Calibri" w:cs="Tahoma"/>
          <w:sz w:val="24"/>
          <w:szCs w:val="24"/>
        </w:rPr>
        <w:t xml:space="preserve">Study. </w:t>
      </w:r>
      <w:r w:rsidR="00C31854" w:rsidRPr="00837363">
        <w:rPr>
          <w:rFonts w:ascii="Calibri" w:eastAsia="MS Mincho" w:hAnsi="Calibri" w:cs="Tahoma"/>
          <w:bCs/>
          <w:sz w:val="24"/>
          <w:szCs w:val="24"/>
        </w:rPr>
        <w:t xml:space="preserve">We think that the </w:t>
      </w:r>
      <w:r w:rsidR="00C31854">
        <w:rPr>
          <w:rFonts w:ascii="Calibri" w:eastAsia="MS Mincho" w:hAnsi="Calibri" w:cs="Tahoma"/>
          <w:bCs/>
          <w:sz w:val="24"/>
          <w:szCs w:val="24"/>
        </w:rPr>
        <w:t>study</w:t>
      </w:r>
      <w:r w:rsidR="00C31854" w:rsidRPr="00837363">
        <w:rPr>
          <w:rFonts w:ascii="Calibri" w:eastAsia="MS Mincho" w:hAnsi="Calibri" w:cs="Tahoma"/>
          <w:bCs/>
          <w:sz w:val="24"/>
          <w:szCs w:val="24"/>
        </w:rPr>
        <w:t xml:space="preserve"> will help the Anniston community better understand PCB</w:t>
      </w:r>
      <w:r w:rsidR="00C31854">
        <w:rPr>
          <w:rFonts w:ascii="Calibri" w:eastAsia="MS Mincho" w:hAnsi="Calibri" w:cs="Tahoma"/>
          <w:bCs/>
          <w:sz w:val="24"/>
          <w:szCs w:val="24"/>
        </w:rPr>
        <w:t xml:space="preserve"> exposures over time and possible </w:t>
      </w:r>
      <w:r w:rsidR="00E70575">
        <w:rPr>
          <w:rFonts w:ascii="Calibri" w:eastAsia="MS Mincho" w:hAnsi="Calibri" w:cs="Tahoma"/>
          <w:bCs/>
          <w:sz w:val="24"/>
          <w:szCs w:val="24"/>
        </w:rPr>
        <w:t xml:space="preserve">associations with </w:t>
      </w:r>
      <w:r w:rsidR="00C31854" w:rsidRPr="00837363">
        <w:rPr>
          <w:rFonts w:ascii="Calibri" w:eastAsia="MS Mincho" w:hAnsi="Calibri" w:cs="Tahoma"/>
          <w:bCs/>
          <w:sz w:val="24"/>
          <w:szCs w:val="24"/>
        </w:rPr>
        <w:t>health</w:t>
      </w:r>
      <w:r w:rsidR="00E70575">
        <w:rPr>
          <w:rFonts w:ascii="Calibri" w:eastAsia="MS Mincho" w:hAnsi="Calibri" w:cs="Tahoma"/>
          <w:bCs/>
          <w:sz w:val="24"/>
          <w:szCs w:val="24"/>
        </w:rPr>
        <w:t xml:space="preserve"> outcomes</w:t>
      </w:r>
      <w:r w:rsidR="00C31854" w:rsidRPr="00837363">
        <w:rPr>
          <w:rFonts w:ascii="Calibri" w:hAnsi="Calibri" w:cs="Calibri"/>
          <w:sz w:val="24"/>
          <w:szCs w:val="24"/>
        </w:rPr>
        <w:t>.</w:t>
      </w:r>
    </w:p>
    <w:p w:rsidR="006023B1" w:rsidRDefault="006023B1" w:rsidP="001345B6">
      <w:pPr>
        <w:pStyle w:val="PlainText"/>
        <w:spacing w:line="480" w:lineRule="auto"/>
        <w:jc w:val="both"/>
        <w:rPr>
          <w:rFonts w:ascii="Calibri" w:eastAsia="MS Mincho" w:hAnsi="Calibri" w:cs="Tahoma"/>
          <w:sz w:val="24"/>
          <w:szCs w:val="24"/>
        </w:rPr>
      </w:pPr>
    </w:p>
    <w:p w:rsidR="00B8784F" w:rsidRDefault="006023B1" w:rsidP="00B8784F">
      <w:pPr>
        <w:pStyle w:val="PlainText"/>
        <w:spacing w:line="480" w:lineRule="auto"/>
        <w:rPr>
          <w:rFonts w:ascii="Calibri" w:eastAsia="MS Mincho" w:hAnsi="Calibri" w:cs="Tahoma"/>
          <w:sz w:val="24"/>
          <w:szCs w:val="24"/>
        </w:rPr>
      </w:pPr>
      <w:r>
        <w:rPr>
          <w:rFonts w:ascii="Calibri" w:eastAsia="MS Mincho" w:hAnsi="Calibri" w:cs="Tahoma"/>
          <w:sz w:val="24"/>
          <w:szCs w:val="24"/>
        </w:rPr>
        <w:t>Your participation and support of the study are important to us and we look forward to work</w:t>
      </w:r>
      <w:r w:rsidR="00DE6A6E">
        <w:rPr>
          <w:rFonts w:ascii="Calibri" w:eastAsia="MS Mincho" w:hAnsi="Calibri" w:cs="Tahoma"/>
          <w:sz w:val="24"/>
          <w:szCs w:val="24"/>
        </w:rPr>
        <w:t>ing</w:t>
      </w:r>
      <w:r>
        <w:rPr>
          <w:rFonts w:ascii="Calibri" w:eastAsia="MS Mincho" w:hAnsi="Calibri" w:cs="Tahoma"/>
          <w:sz w:val="24"/>
          <w:szCs w:val="24"/>
        </w:rPr>
        <w:t xml:space="preserve"> with you again. </w:t>
      </w:r>
    </w:p>
    <w:p w:rsidR="006023B1" w:rsidRPr="00837363" w:rsidRDefault="006023B1" w:rsidP="00B8784F">
      <w:pPr>
        <w:pStyle w:val="PlainText"/>
        <w:spacing w:line="480" w:lineRule="auto"/>
        <w:rPr>
          <w:rFonts w:ascii="Calibri" w:eastAsia="MS Mincho" w:hAnsi="Calibri" w:cs="Tahoma"/>
          <w:sz w:val="24"/>
          <w:szCs w:val="24"/>
        </w:rPr>
      </w:pPr>
      <w:r>
        <w:rPr>
          <w:rFonts w:ascii="Calibri" w:eastAsia="MS Mincho" w:hAnsi="Calibri" w:cs="Tahoma"/>
          <w:sz w:val="24"/>
          <w:szCs w:val="24"/>
        </w:rPr>
        <w:t>Thank you for joining us!</w:t>
      </w:r>
    </w:p>
    <w:p w:rsidR="006023B1" w:rsidRPr="001E70F7" w:rsidRDefault="006023B1" w:rsidP="001345B6">
      <w:pPr>
        <w:spacing w:after="120" w:line="480" w:lineRule="auto"/>
        <w:rPr>
          <w:b/>
          <w:sz w:val="24"/>
        </w:rPr>
      </w:pPr>
    </w:p>
    <w:sectPr w:rsidR="006023B1" w:rsidRPr="001E70F7" w:rsidSect="00B733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7B" w:rsidRDefault="00441F7B" w:rsidP="00A73CB1">
      <w:pPr>
        <w:spacing w:after="0" w:line="240" w:lineRule="auto"/>
      </w:pPr>
      <w:r>
        <w:separator/>
      </w:r>
    </w:p>
  </w:endnote>
  <w:endnote w:type="continuationSeparator" w:id="0">
    <w:p w:rsidR="00441F7B" w:rsidRDefault="00441F7B" w:rsidP="00A7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167732"/>
      <w:docPartObj>
        <w:docPartGallery w:val="Page Numbers (Bottom of Page)"/>
        <w:docPartUnique/>
      </w:docPartObj>
    </w:sdtPr>
    <w:sdtEndPr>
      <w:rPr>
        <w:noProof/>
      </w:rPr>
    </w:sdtEndPr>
    <w:sdtContent>
      <w:p w:rsidR="00FC4FAB" w:rsidRDefault="00FC4FAB">
        <w:pPr>
          <w:pStyle w:val="Footer"/>
          <w:jc w:val="right"/>
        </w:pPr>
        <w:r>
          <w:fldChar w:fldCharType="begin"/>
        </w:r>
        <w:r>
          <w:instrText xml:space="preserve"> PAGE   \* MERGEFORMAT </w:instrText>
        </w:r>
        <w:r>
          <w:fldChar w:fldCharType="separate"/>
        </w:r>
        <w:r w:rsidR="00AA0AA3">
          <w:rPr>
            <w:noProof/>
          </w:rPr>
          <w:t>2</w:t>
        </w:r>
        <w:r>
          <w:rPr>
            <w:noProof/>
          </w:rPr>
          <w:fldChar w:fldCharType="end"/>
        </w:r>
      </w:p>
    </w:sdtContent>
  </w:sdt>
  <w:p w:rsidR="00FC4FAB" w:rsidRDefault="00FC4F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7B" w:rsidRDefault="00441F7B" w:rsidP="00A73CB1">
      <w:pPr>
        <w:spacing w:after="0" w:line="240" w:lineRule="auto"/>
      </w:pPr>
      <w:r>
        <w:separator/>
      </w:r>
    </w:p>
  </w:footnote>
  <w:footnote w:type="continuationSeparator" w:id="0">
    <w:p w:rsidR="00441F7B" w:rsidRDefault="00441F7B" w:rsidP="00A73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E088B"/>
    <w:multiLevelType w:val="hybridMultilevel"/>
    <w:tmpl w:val="EBBC3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B769A1"/>
    <w:multiLevelType w:val="hybridMultilevel"/>
    <w:tmpl w:val="B7BE7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36"/>
    <w:rsid w:val="0003588E"/>
    <w:rsid w:val="00065880"/>
    <w:rsid w:val="000951C1"/>
    <w:rsid w:val="000D293D"/>
    <w:rsid w:val="000F36A2"/>
    <w:rsid w:val="00123B28"/>
    <w:rsid w:val="001271C3"/>
    <w:rsid w:val="001329AF"/>
    <w:rsid w:val="001345B6"/>
    <w:rsid w:val="00190B47"/>
    <w:rsid w:val="001911F0"/>
    <w:rsid w:val="00195976"/>
    <w:rsid w:val="001E70F7"/>
    <w:rsid w:val="001F594D"/>
    <w:rsid w:val="001F5FB8"/>
    <w:rsid w:val="0020250C"/>
    <w:rsid w:val="00213E7C"/>
    <w:rsid w:val="00227B8C"/>
    <w:rsid w:val="002C44F7"/>
    <w:rsid w:val="002C7092"/>
    <w:rsid w:val="002D3971"/>
    <w:rsid w:val="00312372"/>
    <w:rsid w:val="00356939"/>
    <w:rsid w:val="00361625"/>
    <w:rsid w:val="00372D35"/>
    <w:rsid w:val="003746C0"/>
    <w:rsid w:val="003957CF"/>
    <w:rsid w:val="003B3B36"/>
    <w:rsid w:val="003D21DA"/>
    <w:rsid w:val="003E7DCF"/>
    <w:rsid w:val="00441F7B"/>
    <w:rsid w:val="00467532"/>
    <w:rsid w:val="00472C8E"/>
    <w:rsid w:val="004A64A2"/>
    <w:rsid w:val="004B4BA6"/>
    <w:rsid w:val="004C315A"/>
    <w:rsid w:val="004C563A"/>
    <w:rsid w:val="004E752A"/>
    <w:rsid w:val="004F13BE"/>
    <w:rsid w:val="004F3119"/>
    <w:rsid w:val="00543E04"/>
    <w:rsid w:val="00575BAC"/>
    <w:rsid w:val="005B08E1"/>
    <w:rsid w:val="005C5AE4"/>
    <w:rsid w:val="005C7EF2"/>
    <w:rsid w:val="005D38CC"/>
    <w:rsid w:val="005D614A"/>
    <w:rsid w:val="005E1A4A"/>
    <w:rsid w:val="005E4AAC"/>
    <w:rsid w:val="006023B1"/>
    <w:rsid w:val="00604C2E"/>
    <w:rsid w:val="00605820"/>
    <w:rsid w:val="00624237"/>
    <w:rsid w:val="0064224F"/>
    <w:rsid w:val="00653FEF"/>
    <w:rsid w:val="006D37CC"/>
    <w:rsid w:val="006E4B23"/>
    <w:rsid w:val="007068DE"/>
    <w:rsid w:val="00706A9C"/>
    <w:rsid w:val="007530A2"/>
    <w:rsid w:val="007B4AD8"/>
    <w:rsid w:val="00822BA2"/>
    <w:rsid w:val="0084123A"/>
    <w:rsid w:val="00854FA4"/>
    <w:rsid w:val="00867AF4"/>
    <w:rsid w:val="008703CC"/>
    <w:rsid w:val="0088037C"/>
    <w:rsid w:val="008964B2"/>
    <w:rsid w:val="008A14B4"/>
    <w:rsid w:val="008B6105"/>
    <w:rsid w:val="008E26FD"/>
    <w:rsid w:val="00903794"/>
    <w:rsid w:val="009153D8"/>
    <w:rsid w:val="00930D46"/>
    <w:rsid w:val="009343E7"/>
    <w:rsid w:val="0097667E"/>
    <w:rsid w:val="009A0F0D"/>
    <w:rsid w:val="009C64E3"/>
    <w:rsid w:val="009C7251"/>
    <w:rsid w:val="009D48B3"/>
    <w:rsid w:val="00A16CF8"/>
    <w:rsid w:val="00A37B01"/>
    <w:rsid w:val="00A45F34"/>
    <w:rsid w:val="00A73CB1"/>
    <w:rsid w:val="00A76533"/>
    <w:rsid w:val="00AA0AA3"/>
    <w:rsid w:val="00AE2B95"/>
    <w:rsid w:val="00AF059C"/>
    <w:rsid w:val="00B249A4"/>
    <w:rsid w:val="00B369A9"/>
    <w:rsid w:val="00B414D5"/>
    <w:rsid w:val="00B7332E"/>
    <w:rsid w:val="00B8784F"/>
    <w:rsid w:val="00BA61FD"/>
    <w:rsid w:val="00C02DD3"/>
    <w:rsid w:val="00C05141"/>
    <w:rsid w:val="00C31854"/>
    <w:rsid w:val="00C35900"/>
    <w:rsid w:val="00C530B6"/>
    <w:rsid w:val="00C82CBD"/>
    <w:rsid w:val="00CC4D13"/>
    <w:rsid w:val="00D07765"/>
    <w:rsid w:val="00D32980"/>
    <w:rsid w:val="00D70362"/>
    <w:rsid w:val="00D90A27"/>
    <w:rsid w:val="00D91B16"/>
    <w:rsid w:val="00DC24B0"/>
    <w:rsid w:val="00DC47CA"/>
    <w:rsid w:val="00DE6A6E"/>
    <w:rsid w:val="00E27C36"/>
    <w:rsid w:val="00E3692C"/>
    <w:rsid w:val="00E37BED"/>
    <w:rsid w:val="00E70575"/>
    <w:rsid w:val="00E93DD0"/>
    <w:rsid w:val="00E94F8A"/>
    <w:rsid w:val="00EB59AC"/>
    <w:rsid w:val="00EB6D12"/>
    <w:rsid w:val="00F1365E"/>
    <w:rsid w:val="00F17F33"/>
    <w:rsid w:val="00F2089B"/>
    <w:rsid w:val="00F76861"/>
    <w:rsid w:val="00F9621E"/>
    <w:rsid w:val="00FC4FAB"/>
    <w:rsid w:val="00FE13DE"/>
    <w:rsid w:val="00FE521E"/>
    <w:rsid w:val="00FF3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36"/>
  </w:style>
  <w:style w:type="paragraph" w:styleId="Heading2">
    <w:name w:val="heading 2"/>
    <w:basedOn w:val="Normal"/>
    <w:next w:val="Normal"/>
    <w:link w:val="Heading2Char"/>
    <w:uiPriority w:val="9"/>
    <w:unhideWhenUsed/>
    <w:qFormat/>
    <w:rsid w:val="00E27C3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E2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7C3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27C36"/>
    <w:rPr>
      <w:rFonts w:asciiTheme="majorHAnsi" w:eastAsiaTheme="majorEastAsia" w:hAnsiTheme="majorHAnsi" w:cstheme="majorBidi"/>
      <w:b/>
      <w:bCs/>
      <w:color w:val="4F81BD" w:themeColor="accent1"/>
    </w:rPr>
  </w:style>
  <w:style w:type="paragraph" w:styleId="PlainText">
    <w:name w:val="Plain Text"/>
    <w:basedOn w:val="Normal"/>
    <w:link w:val="PlainTextChar"/>
    <w:rsid w:val="008B61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B6105"/>
    <w:rPr>
      <w:rFonts w:ascii="Courier New" w:eastAsia="Times New Roman" w:hAnsi="Courier New" w:cs="Courier New"/>
      <w:sz w:val="20"/>
      <w:szCs w:val="20"/>
    </w:rPr>
  </w:style>
  <w:style w:type="table" w:styleId="TableGrid">
    <w:name w:val="Table Grid"/>
    <w:basedOn w:val="TableNormal"/>
    <w:uiPriority w:val="59"/>
    <w:rsid w:val="00841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3CC"/>
    <w:pPr>
      <w:ind w:left="720"/>
      <w:contextualSpacing/>
    </w:pPr>
  </w:style>
  <w:style w:type="paragraph" w:styleId="Header">
    <w:name w:val="header"/>
    <w:basedOn w:val="Normal"/>
    <w:link w:val="HeaderChar"/>
    <w:uiPriority w:val="99"/>
    <w:unhideWhenUsed/>
    <w:rsid w:val="00A7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B1"/>
  </w:style>
  <w:style w:type="paragraph" w:styleId="Footer">
    <w:name w:val="footer"/>
    <w:basedOn w:val="Normal"/>
    <w:link w:val="FooterChar"/>
    <w:uiPriority w:val="99"/>
    <w:unhideWhenUsed/>
    <w:rsid w:val="00A73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B1"/>
  </w:style>
  <w:style w:type="character" w:styleId="CommentReference">
    <w:name w:val="annotation reference"/>
    <w:basedOn w:val="DefaultParagraphFont"/>
    <w:uiPriority w:val="99"/>
    <w:semiHidden/>
    <w:unhideWhenUsed/>
    <w:rsid w:val="00CC4D13"/>
    <w:rPr>
      <w:sz w:val="16"/>
      <w:szCs w:val="16"/>
    </w:rPr>
  </w:style>
  <w:style w:type="paragraph" w:styleId="CommentText">
    <w:name w:val="annotation text"/>
    <w:basedOn w:val="Normal"/>
    <w:link w:val="CommentTextChar"/>
    <w:uiPriority w:val="99"/>
    <w:semiHidden/>
    <w:unhideWhenUsed/>
    <w:rsid w:val="00CC4D13"/>
    <w:pPr>
      <w:spacing w:line="240" w:lineRule="auto"/>
    </w:pPr>
    <w:rPr>
      <w:sz w:val="20"/>
      <w:szCs w:val="20"/>
    </w:rPr>
  </w:style>
  <w:style w:type="character" w:customStyle="1" w:styleId="CommentTextChar">
    <w:name w:val="Comment Text Char"/>
    <w:basedOn w:val="DefaultParagraphFont"/>
    <w:link w:val="CommentText"/>
    <w:uiPriority w:val="99"/>
    <w:semiHidden/>
    <w:rsid w:val="00CC4D13"/>
    <w:rPr>
      <w:sz w:val="20"/>
      <w:szCs w:val="20"/>
    </w:rPr>
  </w:style>
  <w:style w:type="paragraph" w:styleId="CommentSubject">
    <w:name w:val="annotation subject"/>
    <w:basedOn w:val="CommentText"/>
    <w:next w:val="CommentText"/>
    <w:link w:val="CommentSubjectChar"/>
    <w:uiPriority w:val="99"/>
    <w:semiHidden/>
    <w:unhideWhenUsed/>
    <w:rsid w:val="00CC4D13"/>
    <w:rPr>
      <w:b/>
      <w:bCs/>
    </w:rPr>
  </w:style>
  <w:style w:type="character" w:customStyle="1" w:styleId="CommentSubjectChar">
    <w:name w:val="Comment Subject Char"/>
    <w:basedOn w:val="CommentTextChar"/>
    <w:link w:val="CommentSubject"/>
    <w:uiPriority w:val="99"/>
    <w:semiHidden/>
    <w:rsid w:val="00CC4D13"/>
    <w:rPr>
      <w:b/>
      <w:bCs/>
      <w:sz w:val="20"/>
      <w:szCs w:val="20"/>
    </w:rPr>
  </w:style>
  <w:style w:type="paragraph" w:styleId="BalloonText">
    <w:name w:val="Balloon Text"/>
    <w:basedOn w:val="Normal"/>
    <w:link w:val="BalloonTextChar"/>
    <w:uiPriority w:val="99"/>
    <w:semiHidden/>
    <w:unhideWhenUsed/>
    <w:rsid w:val="00CC4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D13"/>
    <w:rPr>
      <w:rFonts w:ascii="Tahoma" w:hAnsi="Tahoma" w:cs="Tahoma"/>
      <w:sz w:val="16"/>
      <w:szCs w:val="16"/>
    </w:rPr>
  </w:style>
  <w:style w:type="character" w:customStyle="1" w:styleId="st1">
    <w:name w:val="st1"/>
    <w:basedOn w:val="DefaultParagraphFont"/>
    <w:rsid w:val="00213E7C"/>
  </w:style>
  <w:style w:type="paragraph" w:styleId="Revision">
    <w:name w:val="Revision"/>
    <w:hidden/>
    <w:uiPriority w:val="99"/>
    <w:semiHidden/>
    <w:rsid w:val="00372D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36"/>
  </w:style>
  <w:style w:type="paragraph" w:styleId="Heading2">
    <w:name w:val="heading 2"/>
    <w:basedOn w:val="Normal"/>
    <w:next w:val="Normal"/>
    <w:link w:val="Heading2Char"/>
    <w:uiPriority w:val="9"/>
    <w:unhideWhenUsed/>
    <w:qFormat/>
    <w:rsid w:val="00E27C36"/>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E27C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7C36"/>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27C36"/>
    <w:rPr>
      <w:rFonts w:asciiTheme="majorHAnsi" w:eastAsiaTheme="majorEastAsia" w:hAnsiTheme="majorHAnsi" w:cstheme="majorBidi"/>
      <w:b/>
      <w:bCs/>
      <w:color w:val="4F81BD" w:themeColor="accent1"/>
    </w:rPr>
  </w:style>
  <w:style w:type="paragraph" w:styleId="PlainText">
    <w:name w:val="Plain Text"/>
    <w:basedOn w:val="Normal"/>
    <w:link w:val="PlainTextChar"/>
    <w:rsid w:val="008B610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B6105"/>
    <w:rPr>
      <w:rFonts w:ascii="Courier New" w:eastAsia="Times New Roman" w:hAnsi="Courier New" w:cs="Courier New"/>
      <w:sz w:val="20"/>
      <w:szCs w:val="20"/>
    </w:rPr>
  </w:style>
  <w:style w:type="table" w:styleId="TableGrid">
    <w:name w:val="Table Grid"/>
    <w:basedOn w:val="TableNormal"/>
    <w:uiPriority w:val="59"/>
    <w:rsid w:val="00841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3CC"/>
    <w:pPr>
      <w:ind w:left="720"/>
      <w:contextualSpacing/>
    </w:pPr>
  </w:style>
  <w:style w:type="paragraph" w:styleId="Header">
    <w:name w:val="header"/>
    <w:basedOn w:val="Normal"/>
    <w:link w:val="HeaderChar"/>
    <w:uiPriority w:val="99"/>
    <w:unhideWhenUsed/>
    <w:rsid w:val="00A73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CB1"/>
  </w:style>
  <w:style w:type="paragraph" w:styleId="Footer">
    <w:name w:val="footer"/>
    <w:basedOn w:val="Normal"/>
    <w:link w:val="FooterChar"/>
    <w:uiPriority w:val="99"/>
    <w:unhideWhenUsed/>
    <w:rsid w:val="00A73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CB1"/>
  </w:style>
  <w:style w:type="character" w:styleId="CommentReference">
    <w:name w:val="annotation reference"/>
    <w:basedOn w:val="DefaultParagraphFont"/>
    <w:uiPriority w:val="99"/>
    <w:semiHidden/>
    <w:unhideWhenUsed/>
    <w:rsid w:val="00CC4D13"/>
    <w:rPr>
      <w:sz w:val="16"/>
      <w:szCs w:val="16"/>
    </w:rPr>
  </w:style>
  <w:style w:type="paragraph" w:styleId="CommentText">
    <w:name w:val="annotation text"/>
    <w:basedOn w:val="Normal"/>
    <w:link w:val="CommentTextChar"/>
    <w:uiPriority w:val="99"/>
    <w:semiHidden/>
    <w:unhideWhenUsed/>
    <w:rsid w:val="00CC4D13"/>
    <w:pPr>
      <w:spacing w:line="240" w:lineRule="auto"/>
    </w:pPr>
    <w:rPr>
      <w:sz w:val="20"/>
      <w:szCs w:val="20"/>
    </w:rPr>
  </w:style>
  <w:style w:type="character" w:customStyle="1" w:styleId="CommentTextChar">
    <w:name w:val="Comment Text Char"/>
    <w:basedOn w:val="DefaultParagraphFont"/>
    <w:link w:val="CommentText"/>
    <w:uiPriority w:val="99"/>
    <w:semiHidden/>
    <w:rsid w:val="00CC4D13"/>
    <w:rPr>
      <w:sz w:val="20"/>
      <w:szCs w:val="20"/>
    </w:rPr>
  </w:style>
  <w:style w:type="paragraph" w:styleId="CommentSubject">
    <w:name w:val="annotation subject"/>
    <w:basedOn w:val="CommentText"/>
    <w:next w:val="CommentText"/>
    <w:link w:val="CommentSubjectChar"/>
    <w:uiPriority w:val="99"/>
    <w:semiHidden/>
    <w:unhideWhenUsed/>
    <w:rsid w:val="00CC4D13"/>
    <w:rPr>
      <w:b/>
      <w:bCs/>
    </w:rPr>
  </w:style>
  <w:style w:type="character" w:customStyle="1" w:styleId="CommentSubjectChar">
    <w:name w:val="Comment Subject Char"/>
    <w:basedOn w:val="CommentTextChar"/>
    <w:link w:val="CommentSubject"/>
    <w:uiPriority w:val="99"/>
    <w:semiHidden/>
    <w:rsid w:val="00CC4D13"/>
    <w:rPr>
      <w:b/>
      <w:bCs/>
      <w:sz w:val="20"/>
      <w:szCs w:val="20"/>
    </w:rPr>
  </w:style>
  <w:style w:type="paragraph" w:styleId="BalloonText">
    <w:name w:val="Balloon Text"/>
    <w:basedOn w:val="Normal"/>
    <w:link w:val="BalloonTextChar"/>
    <w:uiPriority w:val="99"/>
    <w:semiHidden/>
    <w:unhideWhenUsed/>
    <w:rsid w:val="00CC4D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D13"/>
    <w:rPr>
      <w:rFonts w:ascii="Tahoma" w:hAnsi="Tahoma" w:cs="Tahoma"/>
      <w:sz w:val="16"/>
      <w:szCs w:val="16"/>
    </w:rPr>
  </w:style>
  <w:style w:type="character" w:customStyle="1" w:styleId="st1">
    <w:name w:val="st1"/>
    <w:basedOn w:val="DefaultParagraphFont"/>
    <w:rsid w:val="00213E7C"/>
  </w:style>
  <w:style w:type="paragraph" w:styleId="Revision">
    <w:name w:val="Revision"/>
    <w:hidden/>
    <w:uiPriority w:val="99"/>
    <w:semiHidden/>
    <w:rsid w:val="00372D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Other Revisions</dc:creator>
  <cp:lastModifiedBy>Marian Pavuk</cp:lastModifiedBy>
  <cp:revision>2</cp:revision>
  <dcterms:created xsi:type="dcterms:W3CDTF">2013-09-13T17:13:00Z</dcterms:created>
  <dcterms:modified xsi:type="dcterms:W3CDTF">2013-09-13T17:13:00Z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-1805130888</vt:i4>
  </property>
  <property fmtid="{D5CDD505-2E9C-101B-9397-08002B2CF9AE}" pid="3" name="_NewReviewCycle">
    <vt:lpwstr/>
  </property>
  <property fmtid="{D5CDD505-2E9C-101B-9397-08002B2CF9AE}" pid="4" name="_EmailSubject">
    <vt:lpwstr>Revisions to 0923-12RO Anniston Follow-up Study after Monday October 21, 2013 Conference Call</vt:lpwstr>
  </property>
  <property fmtid="{D5CDD505-2E9C-101B-9397-08002B2CF9AE}" pid="5" name="_AuthorEmail">
    <vt:lpwstr>Cortney_Higgins@omb.eop.gov</vt:lpwstr>
  </property>
  <property fmtid="{D5CDD505-2E9C-101B-9397-08002B2CF9AE}" pid="6" name="_AuthorEmailDisplayName">
    <vt:lpwstr>Higgins, Cortney</vt:lpwstr>
  </property>
</Properties>
</file>