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D7D7C" w14:textId="77777777" w:rsidR="00B46F2C" w:rsidRPr="00E87BA5" w:rsidRDefault="00B46F2C" w:rsidP="00F06866">
      <w:pPr>
        <w:pStyle w:val="Heading2"/>
        <w:tabs>
          <w:tab w:val="left" w:pos="900"/>
        </w:tabs>
        <w:ind w:right="-180"/>
      </w:pPr>
      <w:r w:rsidRPr="00E87BA5">
        <w:rPr>
          <w:sz w:val="28"/>
        </w:rPr>
        <w:t>Request for Approval under the “Generic Clearance for the Collection of Routine Customer Feedback”</w:t>
      </w:r>
      <w:r w:rsidR="00641520" w:rsidRPr="00E87BA5">
        <w:rPr>
          <w:sz w:val="28"/>
        </w:rPr>
        <w:t xml:space="preserve"> (OMB Control Number: 092</w:t>
      </w:r>
      <w:r w:rsidR="00743D6B" w:rsidRPr="00E87BA5">
        <w:rPr>
          <w:sz w:val="28"/>
        </w:rPr>
        <w:t>0</w:t>
      </w:r>
      <w:r w:rsidR="00C36E4B" w:rsidRPr="00E87BA5">
        <w:rPr>
          <w:sz w:val="28"/>
        </w:rPr>
        <w:t>-</w:t>
      </w:r>
      <w:r w:rsidR="005A3F7D" w:rsidRPr="00E87BA5">
        <w:rPr>
          <w:sz w:val="28"/>
        </w:rPr>
        <w:t>0974</w:t>
      </w:r>
      <w:r w:rsidRPr="00E87BA5">
        <w:rPr>
          <w:sz w:val="28"/>
        </w:rPr>
        <w:t>)</w:t>
      </w:r>
    </w:p>
    <w:p w14:paraId="0553CE00" w14:textId="77777777" w:rsidR="005A3F7D" w:rsidRPr="00A9502F" w:rsidRDefault="00B67C4F" w:rsidP="00641520">
      <w:pPr>
        <w:spacing w:before="240"/>
      </w:pPr>
      <w:r w:rsidRPr="00A9502F">
        <w:rPr>
          <w:noProof/>
        </w:rPr>
        <mc:AlternateContent>
          <mc:Choice Requires="wps">
            <w:drawing>
              <wp:anchor distT="0" distB="0" distL="114300" distR="114300" simplePos="0" relativeHeight="251658240" behindDoc="0" locked="0" layoutInCell="0" allowOverlap="1" wp14:anchorId="46643071" wp14:editId="0CA327A9">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47A54"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A9502F">
        <w:rPr>
          <w:b/>
        </w:rPr>
        <w:t>TITLE OF INFORMATION COLLECTION:</w:t>
      </w:r>
      <w:r w:rsidR="00B46F2C" w:rsidRPr="00A9502F">
        <w:t xml:space="preserve">  </w:t>
      </w:r>
    </w:p>
    <w:p w14:paraId="7B128234" w14:textId="77777777" w:rsidR="00B46F2C" w:rsidRPr="00A9502F" w:rsidRDefault="00A9502F" w:rsidP="00641520">
      <w:pPr>
        <w:spacing w:before="240"/>
        <w:rPr>
          <w:b/>
        </w:rPr>
      </w:pPr>
      <w:r w:rsidRPr="00A9502F">
        <w:t>The</w:t>
      </w:r>
      <w:r w:rsidRPr="00A9502F">
        <w:rPr>
          <w:i/>
        </w:rPr>
        <w:t xml:space="preserve"> </w:t>
      </w:r>
      <w:r w:rsidR="005A3F7D" w:rsidRPr="00A9502F">
        <w:rPr>
          <w:i/>
        </w:rPr>
        <w:t>Morbidity and Mortality Weekly Report</w:t>
      </w:r>
      <w:r w:rsidR="005A3F7D" w:rsidRPr="00A9502F">
        <w:t xml:space="preserve"> 2016 </w:t>
      </w:r>
      <w:r w:rsidR="00E87BA5" w:rsidRPr="00A9502F">
        <w:t>Customer Service</w:t>
      </w:r>
      <w:r w:rsidR="00C7180D">
        <w:t xml:space="preserve"> Feedback</w:t>
      </w:r>
      <w:r w:rsidR="00E87BA5" w:rsidRPr="00A9502F">
        <w:t xml:space="preserve"> Survey Pilot</w:t>
      </w:r>
    </w:p>
    <w:p w14:paraId="101A0B8A" w14:textId="77777777" w:rsidR="00B46F2C" w:rsidRPr="00A9502F" w:rsidRDefault="00B46F2C"/>
    <w:p w14:paraId="52397058" w14:textId="77777777" w:rsidR="00B46F2C" w:rsidRPr="00A9502F" w:rsidRDefault="00B46F2C">
      <w:r w:rsidRPr="00A9502F">
        <w:rPr>
          <w:b/>
        </w:rPr>
        <w:t xml:space="preserve">PURPOSE:  </w:t>
      </w:r>
    </w:p>
    <w:p w14:paraId="0097B731" w14:textId="77777777" w:rsidR="00B46F2C" w:rsidRPr="00A9502F" w:rsidRDefault="00B46F2C"/>
    <w:p w14:paraId="575B7065" w14:textId="77777777" w:rsidR="007C45E5" w:rsidRPr="00A9502F" w:rsidRDefault="00122525" w:rsidP="00A9502F">
      <w:r w:rsidRPr="00A9502F">
        <w:t xml:space="preserve">Since 1950, </w:t>
      </w:r>
      <w:r w:rsidR="00A9502F" w:rsidRPr="00A9502F">
        <w:t>the</w:t>
      </w:r>
      <w:r w:rsidR="00A9502F" w:rsidRPr="00A9502F">
        <w:rPr>
          <w:i/>
        </w:rPr>
        <w:t xml:space="preserve"> Morbidity and Mortality Weekly Series (MMWR)</w:t>
      </w:r>
      <w:r w:rsidRPr="00A9502F">
        <w:t xml:space="preserve"> has been </w:t>
      </w:r>
      <w:r w:rsidR="00A9502F">
        <w:t xml:space="preserve">the </w:t>
      </w:r>
      <w:r w:rsidR="00087824" w:rsidRPr="00A9502F">
        <w:t>Centers for Disease Control and Prevention’s (CDC)</w:t>
      </w:r>
      <w:r w:rsidRPr="00A9502F">
        <w:t xml:space="preserve"> primary vehicle for scientific publication of timely, reliable, authoritative, accurate, objective, and useful public health in</w:t>
      </w:r>
      <w:r w:rsidR="00A9502F">
        <w:t xml:space="preserve">formation and recommendations. </w:t>
      </w:r>
      <w:r w:rsidRPr="00A9502F">
        <w:rPr>
          <w:i/>
        </w:rPr>
        <w:t>MMWR</w:t>
      </w:r>
      <w:r w:rsidRPr="00A9502F">
        <w:t xml:space="preserve"> rapidly publishes content of interest and importa</w:t>
      </w:r>
      <w:r w:rsidR="00A9502F">
        <w:t xml:space="preserve">nce to CDC’s major constituents, </w:t>
      </w:r>
      <w:r w:rsidRPr="00A9502F">
        <w:t xml:space="preserve">with the primary objective to inform public health decision making. </w:t>
      </w:r>
      <w:r w:rsidR="00A9502F">
        <w:t xml:space="preserve">MMWR readership predominately consists of </w:t>
      </w:r>
      <w:r w:rsidR="00A9502F" w:rsidRPr="005E2823">
        <w:rPr>
          <w:rFonts w:cstheme="minorHAnsi"/>
        </w:rPr>
        <w:t xml:space="preserve">public health practitioners, including, but not limited to, </w:t>
      </w:r>
      <w:r w:rsidR="00A9502F">
        <w:rPr>
          <w:rFonts w:cstheme="minorHAnsi"/>
        </w:rPr>
        <w:t xml:space="preserve">educators, </w:t>
      </w:r>
      <w:r w:rsidR="00A9502F" w:rsidRPr="005E2823">
        <w:rPr>
          <w:rFonts w:cstheme="minorHAnsi"/>
        </w:rPr>
        <w:t>epidemiologists,</w:t>
      </w:r>
      <w:r w:rsidR="00A9502F" w:rsidRPr="003A7494">
        <w:rPr>
          <w:rFonts w:cstheme="minorHAnsi"/>
        </w:rPr>
        <w:t xml:space="preserve"> </w:t>
      </w:r>
      <w:r w:rsidR="00A9502F">
        <w:rPr>
          <w:rFonts w:cstheme="minorHAnsi"/>
        </w:rPr>
        <w:t>health educators,</w:t>
      </w:r>
      <w:r w:rsidR="00A9502F" w:rsidRPr="003A7494">
        <w:rPr>
          <w:rFonts w:cstheme="minorHAnsi"/>
        </w:rPr>
        <w:t xml:space="preserve"> </w:t>
      </w:r>
      <w:r w:rsidR="00A9502F" w:rsidRPr="005E2823">
        <w:rPr>
          <w:rFonts w:cstheme="minorHAnsi"/>
        </w:rPr>
        <w:t>laboratorians</w:t>
      </w:r>
      <w:r w:rsidR="00A9502F">
        <w:rPr>
          <w:rFonts w:cstheme="minorHAnsi"/>
        </w:rPr>
        <w:t xml:space="preserve">, </w:t>
      </w:r>
      <w:r w:rsidR="00A9502F" w:rsidRPr="005E2823">
        <w:rPr>
          <w:rFonts w:cstheme="minorHAnsi"/>
        </w:rPr>
        <w:t xml:space="preserve">nurses, physicians, </w:t>
      </w:r>
      <w:r w:rsidR="00A9502F">
        <w:rPr>
          <w:rFonts w:cstheme="minorHAnsi"/>
        </w:rPr>
        <w:t xml:space="preserve">policy analysts, </w:t>
      </w:r>
      <w:r w:rsidR="00A9502F" w:rsidRPr="005E2823">
        <w:rPr>
          <w:rFonts w:cstheme="minorHAnsi"/>
        </w:rPr>
        <w:t>researchers,</w:t>
      </w:r>
      <w:r w:rsidR="00A9502F">
        <w:rPr>
          <w:rFonts w:cstheme="minorHAnsi"/>
        </w:rPr>
        <w:t xml:space="preserve"> scientists and students</w:t>
      </w:r>
      <w:r w:rsidR="00A9502F" w:rsidRPr="005E2823">
        <w:rPr>
          <w:rFonts w:cstheme="minorHAnsi"/>
        </w:rPr>
        <w:t xml:space="preserve">. </w:t>
      </w:r>
      <w:r w:rsidR="007C45E5" w:rsidRPr="00A9502F">
        <w:t xml:space="preserve">Since its beginning in </w:t>
      </w:r>
      <w:r w:rsidR="00CC5BB9" w:rsidRPr="00A9502F">
        <w:t>1950</w:t>
      </w:r>
      <w:r w:rsidR="007C45E5" w:rsidRPr="00A9502F">
        <w:t xml:space="preserve">, </w:t>
      </w:r>
      <w:r w:rsidR="007C45E5" w:rsidRPr="00A9502F">
        <w:rPr>
          <w:i/>
        </w:rPr>
        <w:t>MMWR</w:t>
      </w:r>
      <w:r w:rsidR="007C45E5" w:rsidRPr="00A9502F">
        <w:t xml:space="preserve"> has received very little reader feedback, although its subscriber population is currently 248,388 weekly notifications sent via GovDelivery email subscription service.  </w:t>
      </w:r>
    </w:p>
    <w:p w14:paraId="69F3C93A" w14:textId="77777777" w:rsidR="00122525" w:rsidRPr="00A9502F" w:rsidRDefault="00122525"/>
    <w:p w14:paraId="487BA903" w14:textId="77777777" w:rsidR="008578B5" w:rsidRPr="00A9502F" w:rsidRDefault="00122525" w:rsidP="00DC0C8A">
      <w:r w:rsidRPr="00A9502F">
        <w:rPr>
          <w:i/>
          <w:iCs/>
        </w:rPr>
        <w:t>MMWR</w:t>
      </w:r>
      <w:r w:rsidR="005A3F7D" w:rsidRPr="00A9502F">
        <w:t xml:space="preserve"> proposes to pilot test a </w:t>
      </w:r>
      <w:r w:rsidR="007C45E5" w:rsidRPr="00A9502F">
        <w:t xml:space="preserve">customer satisfaction </w:t>
      </w:r>
      <w:r w:rsidR="00A9502F">
        <w:t>feedback</w:t>
      </w:r>
      <w:r w:rsidR="00087824" w:rsidRPr="00A9502F">
        <w:t xml:space="preserve"> s</w:t>
      </w:r>
      <w:r w:rsidRPr="00A9502F">
        <w:t>urvey</w:t>
      </w:r>
      <w:r w:rsidR="00A9502F">
        <w:t xml:space="preserve"> of its readership</w:t>
      </w:r>
      <w:r w:rsidR="005A3F7D" w:rsidRPr="00A9502F">
        <w:t xml:space="preserve"> that </w:t>
      </w:r>
      <w:r w:rsidR="008578B5" w:rsidRPr="00A9502F">
        <w:t xml:space="preserve">will </w:t>
      </w:r>
      <w:r w:rsidR="00DC0C8A" w:rsidRPr="00A9502F">
        <w:t>collect i</w:t>
      </w:r>
      <w:r w:rsidR="00B41292" w:rsidRPr="00A9502F">
        <w:t xml:space="preserve">nformation </w:t>
      </w:r>
      <w:r w:rsidR="008578B5" w:rsidRPr="00A9502F">
        <w:t>that will be used to:</w:t>
      </w:r>
      <w:r w:rsidR="00B41292" w:rsidRPr="00A9502F">
        <w:t xml:space="preserve"> </w:t>
      </w:r>
      <w:r w:rsidR="005A3F7D" w:rsidRPr="00A9502F">
        <w:t xml:space="preserve">1) </w:t>
      </w:r>
      <w:r w:rsidR="00B41292" w:rsidRPr="00A9502F">
        <w:t xml:space="preserve">define the </w:t>
      </w:r>
      <w:r w:rsidR="00B41292" w:rsidRPr="00A9502F">
        <w:rPr>
          <w:i/>
        </w:rPr>
        <w:t>MMWR</w:t>
      </w:r>
      <w:r w:rsidR="00B41292" w:rsidRPr="00A9502F">
        <w:t xml:space="preserve"> </w:t>
      </w:r>
      <w:r w:rsidR="005A3F7D" w:rsidRPr="00A9502F">
        <w:t>readership</w:t>
      </w:r>
      <w:r w:rsidR="00B41292" w:rsidRPr="00A9502F">
        <w:t xml:space="preserve">, </w:t>
      </w:r>
      <w:r w:rsidR="005A3F7D" w:rsidRPr="00A9502F">
        <w:t xml:space="preserve">2) </w:t>
      </w:r>
      <w:r w:rsidR="00B41292" w:rsidRPr="00A9502F">
        <w:t>assess gaps in reach</w:t>
      </w:r>
      <w:r w:rsidR="005A3F7D" w:rsidRPr="00A9502F">
        <w:t xml:space="preserve">, 3) </w:t>
      </w:r>
      <w:r w:rsidR="007C45E5" w:rsidRPr="00A9502F">
        <w:t>assess satisfaction of</w:t>
      </w:r>
      <w:r w:rsidR="005A3F7D" w:rsidRPr="00A9502F">
        <w:t xml:space="preserve"> current </w:t>
      </w:r>
      <w:r w:rsidR="005A3F7D" w:rsidRPr="00A9502F">
        <w:rPr>
          <w:i/>
        </w:rPr>
        <w:t>MMWR</w:t>
      </w:r>
      <w:r w:rsidR="005A3F7D" w:rsidRPr="00A9502F">
        <w:t xml:space="preserve"> approaches</w:t>
      </w:r>
      <w:r w:rsidR="00B41292" w:rsidRPr="00A9502F">
        <w:t xml:space="preserve"> and </w:t>
      </w:r>
      <w:r w:rsidR="005A3F7D" w:rsidRPr="00A9502F">
        <w:t xml:space="preserve">4) </w:t>
      </w:r>
      <w:r w:rsidR="00EC509A" w:rsidRPr="00A9502F">
        <w:t xml:space="preserve">improve delivery, content and format of </w:t>
      </w:r>
      <w:r w:rsidR="00EC509A" w:rsidRPr="00A9502F">
        <w:rPr>
          <w:i/>
        </w:rPr>
        <w:t>MMWR</w:t>
      </w:r>
      <w:r w:rsidR="008578B5" w:rsidRPr="00A9502F">
        <w:t>. O</w:t>
      </w:r>
      <w:r w:rsidR="00DC0C8A" w:rsidRPr="00A9502F">
        <w:t>pin</w:t>
      </w:r>
      <w:r w:rsidR="008578B5" w:rsidRPr="00A9502F">
        <w:t xml:space="preserve">ions and feedback gathered from </w:t>
      </w:r>
      <w:r w:rsidR="007C45E5" w:rsidRPr="00A9502F">
        <w:rPr>
          <w:i/>
        </w:rPr>
        <w:t>MMWR</w:t>
      </w:r>
      <w:r w:rsidR="007C45E5" w:rsidRPr="00A9502F">
        <w:t xml:space="preserve"> patrons through the customer satisfaction</w:t>
      </w:r>
      <w:r w:rsidR="008578B5" w:rsidRPr="00A9502F">
        <w:t xml:space="preserve"> </w:t>
      </w:r>
      <w:r w:rsidR="008B6824">
        <w:t xml:space="preserve">feedback </w:t>
      </w:r>
      <w:r w:rsidR="008578B5" w:rsidRPr="00A9502F">
        <w:t>survey</w:t>
      </w:r>
      <w:r w:rsidR="00C524AE" w:rsidRPr="00A9502F">
        <w:t xml:space="preserve"> will</w:t>
      </w:r>
      <w:r w:rsidR="00DC0C8A" w:rsidRPr="00A9502F">
        <w:t xml:space="preserve"> inform </w:t>
      </w:r>
      <w:r w:rsidR="00792103" w:rsidRPr="00A9502F">
        <w:rPr>
          <w:i/>
        </w:rPr>
        <w:t>MMWR</w:t>
      </w:r>
      <w:r w:rsidR="00DC0C8A" w:rsidRPr="00A9502F">
        <w:t xml:space="preserve"> of how the </w:t>
      </w:r>
      <w:r w:rsidR="00DC0C8A" w:rsidRPr="00A9502F">
        <w:rPr>
          <w:i/>
        </w:rPr>
        <w:t>MMWR</w:t>
      </w:r>
      <w:r w:rsidR="00DC0C8A" w:rsidRPr="00A9502F">
        <w:t xml:space="preserve"> is used, the degree of product satisfaction, the impact on readers and the improvements needed for future issues. </w:t>
      </w:r>
    </w:p>
    <w:p w14:paraId="4B0FA3FE" w14:textId="77777777" w:rsidR="008578B5" w:rsidRPr="00A9502F" w:rsidRDefault="008578B5" w:rsidP="00DC0C8A"/>
    <w:p w14:paraId="32132130" w14:textId="77777777" w:rsidR="00792103" w:rsidRDefault="008578B5" w:rsidP="00DC0C8A">
      <w:r w:rsidRPr="00A9502F">
        <w:t xml:space="preserve">Pilot testing the survey with a small sample of the </w:t>
      </w:r>
      <w:r w:rsidRPr="008B6824">
        <w:rPr>
          <w:i/>
        </w:rPr>
        <w:t>MMWR</w:t>
      </w:r>
      <w:r w:rsidRPr="00A9502F">
        <w:t xml:space="preserve"> readership wil</w:t>
      </w:r>
      <w:r w:rsidR="008B6824">
        <w:t>l help to</w:t>
      </w:r>
      <w:r w:rsidR="008B6824" w:rsidRPr="00A9502F">
        <w:t xml:space="preserve"> ensure the accuracy and reliability of this </w:t>
      </w:r>
      <w:r w:rsidR="008B6824">
        <w:t>customer service feedback</w:t>
      </w:r>
      <w:r w:rsidR="008B6824" w:rsidRPr="00A9502F">
        <w:t xml:space="preserve"> survey</w:t>
      </w:r>
      <w:r w:rsidR="008B6824">
        <w:t xml:space="preserve"> and</w:t>
      </w:r>
      <w:r w:rsidR="008B6824" w:rsidRPr="00A9502F">
        <w:t xml:space="preserve"> </w:t>
      </w:r>
      <w:r w:rsidR="008360E4" w:rsidRPr="00A9502F">
        <w:t xml:space="preserve">identify and correct any issues with sampling, administration, survey design and data analysis. </w:t>
      </w:r>
    </w:p>
    <w:p w14:paraId="22ED0714" w14:textId="77777777" w:rsidR="00A9502F" w:rsidRPr="00A9502F" w:rsidRDefault="00A9502F" w:rsidP="00DC0C8A"/>
    <w:p w14:paraId="7A355F88" w14:textId="77777777" w:rsidR="00087824" w:rsidRPr="00A9502F" w:rsidRDefault="008360E4" w:rsidP="00DC0C8A">
      <w:r w:rsidRPr="00A9502F">
        <w:lastRenderedPageBreak/>
        <w:t xml:space="preserve">Feedback received from the pilot testing will </w:t>
      </w:r>
      <w:r w:rsidR="008B6824">
        <w:t xml:space="preserve">inform the final stages of development of the </w:t>
      </w:r>
      <w:r w:rsidR="008B6824" w:rsidRPr="008B6824">
        <w:rPr>
          <w:i/>
        </w:rPr>
        <w:t>MMWR</w:t>
      </w:r>
      <w:r w:rsidR="008B6824">
        <w:t xml:space="preserve"> customer service feedback survey tentatively planned for launch in fall 2016. </w:t>
      </w:r>
    </w:p>
    <w:p w14:paraId="6C9ED95E" w14:textId="77777777" w:rsidR="00641520" w:rsidRPr="00A9502F" w:rsidRDefault="00641520" w:rsidP="00434E33">
      <w:pPr>
        <w:pStyle w:val="Header"/>
        <w:tabs>
          <w:tab w:val="clear" w:pos="4320"/>
          <w:tab w:val="clear" w:pos="8640"/>
        </w:tabs>
      </w:pPr>
    </w:p>
    <w:p w14:paraId="2505D9D2" w14:textId="77777777" w:rsidR="00B46F2C" w:rsidRPr="00A9502F" w:rsidRDefault="00B46F2C" w:rsidP="00434E33">
      <w:pPr>
        <w:pStyle w:val="Header"/>
        <w:tabs>
          <w:tab w:val="clear" w:pos="4320"/>
          <w:tab w:val="clear" w:pos="8640"/>
        </w:tabs>
        <w:rPr>
          <w:i/>
        </w:rPr>
      </w:pPr>
      <w:r w:rsidRPr="00A9502F">
        <w:rPr>
          <w:b/>
        </w:rPr>
        <w:t>DESCRIPTION OF RESPONDENTS</w:t>
      </w:r>
      <w:r w:rsidRPr="00A9502F">
        <w:t xml:space="preserve">: </w:t>
      </w:r>
    </w:p>
    <w:p w14:paraId="6C820BB4" w14:textId="77777777" w:rsidR="00B46F2C" w:rsidRPr="00A9502F" w:rsidRDefault="00B46F2C"/>
    <w:p w14:paraId="5407DDFE" w14:textId="77777777" w:rsidR="00FF6289" w:rsidRDefault="00122525">
      <w:pPr>
        <w:rPr>
          <w:rFonts w:cstheme="minorHAnsi"/>
        </w:rPr>
      </w:pPr>
      <w:r w:rsidRPr="00A9502F">
        <w:t>Respondents</w:t>
      </w:r>
      <w:r w:rsidR="008360E4" w:rsidRPr="00A9502F">
        <w:t xml:space="preserve"> to the pilot test</w:t>
      </w:r>
      <w:r w:rsidRPr="00A9502F">
        <w:t xml:space="preserve"> </w:t>
      </w:r>
      <w:r w:rsidR="00ED2CDD" w:rsidRPr="00A9502F">
        <w:t xml:space="preserve">will be voluntary subscribers to the </w:t>
      </w:r>
      <w:r w:rsidR="00ED2CDD" w:rsidRPr="008B6824">
        <w:rPr>
          <w:i/>
        </w:rPr>
        <w:t>MMWR</w:t>
      </w:r>
      <w:r w:rsidR="00ED2CDD" w:rsidRPr="00A9502F">
        <w:t xml:space="preserve"> Series who receive weekly notifications via </w:t>
      </w:r>
      <w:r w:rsidR="008B6824">
        <w:t xml:space="preserve">the </w:t>
      </w:r>
      <w:r w:rsidR="00ED2CDD" w:rsidRPr="00A9502F">
        <w:t xml:space="preserve">GovDelivery email subscription service. </w:t>
      </w:r>
      <w:r w:rsidR="009E150E" w:rsidRPr="008B6824">
        <w:rPr>
          <w:i/>
        </w:rPr>
        <w:t>MMWR</w:t>
      </w:r>
      <w:r w:rsidR="009E150E" w:rsidRPr="00A9502F">
        <w:t xml:space="preserve"> Series subscribers include medical and </w:t>
      </w:r>
      <w:r w:rsidR="008B6824" w:rsidRPr="005E2823">
        <w:rPr>
          <w:rFonts w:cstheme="minorHAnsi"/>
        </w:rPr>
        <w:t xml:space="preserve">public health practitioners, including, but not limited to, </w:t>
      </w:r>
      <w:r w:rsidR="008B6824">
        <w:rPr>
          <w:rFonts w:cstheme="minorHAnsi"/>
        </w:rPr>
        <w:t xml:space="preserve">educators, </w:t>
      </w:r>
      <w:r w:rsidR="008B6824" w:rsidRPr="005E2823">
        <w:rPr>
          <w:rFonts w:cstheme="minorHAnsi"/>
        </w:rPr>
        <w:t>epidemiologists,</w:t>
      </w:r>
      <w:r w:rsidR="008B6824" w:rsidRPr="003A7494">
        <w:rPr>
          <w:rFonts w:cstheme="minorHAnsi"/>
        </w:rPr>
        <w:t xml:space="preserve"> </w:t>
      </w:r>
      <w:r w:rsidR="008B6824">
        <w:rPr>
          <w:rFonts w:cstheme="minorHAnsi"/>
        </w:rPr>
        <w:t>health educators,</w:t>
      </w:r>
      <w:r w:rsidR="008B6824" w:rsidRPr="003A7494">
        <w:rPr>
          <w:rFonts w:cstheme="minorHAnsi"/>
        </w:rPr>
        <w:t xml:space="preserve"> </w:t>
      </w:r>
      <w:r w:rsidR="008B6824" w:rsidRPr="005E2823">
        <w:rPr>
          <w:rFonts w:cstheme="minorHAnsi"/>
        </w:rPr>
        <w:t>laboratorians</w:t>
      </w:r>
      <w:r w:rsidR="008B6824">
        <w:rPr>
          <w:rFonts w:cstheme="minorHAnsi"/>
        </w:rPr>
        <w:t xml:space="preserve">, </w:t>
      </w:r>
      <w:r w:rsidR="008B6824" w:rsidRPr="005E2823">
        <w:rPr>
          <w:rFonts w:cstheme="minorHAnsi"/>
        </w:rPr>
        <w:t xml:space="preserve">nurses, physicians, </w:t>
      </w:r>
      <w:r w:rsidR="008B6824">
        <w:rPr>
          <w:rFonts w:cstheme="minorHAnsi"/>
        </w:rPr>
        <w:t xml:space="preserve">policy analysts, </w:t>
      </w:r>
      <w:r w:rsidR="008B6824" w:rsidRPr="005E2823">
        <w:rPr>
          <w:rFonts w:cstheme="minorHAnsi"/>
        </w:rPr>
        <w:t>researchers,</w:t>
      </w:r>
      <w:r w:rsidR="008B6824">
        <w:rPr>
          <w:rFonts w:cstheme="minorHAnsi"/>
        </w:rPr>
        <w:t xml:space="preserve"> scientists and students</w:t>
      </w:r>
      <w:r w:rsidR="008B6824" w:rsidRPr="005E2823">
        <w:rPr>
          <w:rFonts w:cstheme="minorHAnsi"/>
        </w:rPr>
        <w:t>.</w:t>
      </w:r>
    </w:p>
    <w:p w14:paraId="4CDC3ECD" w14:textId="77777777" w:rsidR="008B6824" w:rsidRPr="00E87BA5" w:rsidRDefault="008B6824">
      <w:pPr>
        <w:rPr>
          <w:b/>
        </w:rPr>
      </w:pPr>
    </w:p>
    <w:p w14:paraId="38621D08" w14:textId="77777777" w:rsidR="00B46F2C" w:rsidRPr="00E87BA5" w:rsidRDefault="00B46F2C">
      <w:pPr>
        <w:rPr>
          <w:b/>
        </w:rPr>
      </w:pPr>
      <w:r w:rsidRPr="00E87BA5">
        <w:rPr>
          <w:b/>
        </w:rPr>
        <w:t>TYPE OF COLLECTION:</w:t>
      </w:r>
      <w:r w:rsidRPr="00E87BA5">
        <w:t xml:space="preserve"> (Check one)</w:t>
      </w:r>
    </w:p>
    <w:p w14:paraId="27009E97" w14:textId="77777777" w:rsidR="00B46F2C" w:rsidRPr="00E87BA5" w:rsidRDefault="00B46F2C" w:rsidP="0096108F">
      <w:pPr>
        <w:pStyle w:val="BodyTextIndent"/>
        <w:tabs>
          <w:tab w:val="left" w:pos="360"/>
        </w:tabs>
        <w:ind w:left="0"/>
        <w:rPr>
          <w:bCs/>
          <w:sz w:val="16"/>
          <w:szCs w:val="16"/>
        </w:rPr>
      </w:pPr>
    </w:p>
    <w:p w14:paraId="5DD0C2CC" w14:textId="77777777" w:rsidR="00B46F2C" w:rsidRPr="00E87BA5" w:rsidRDefault="00B46F2C" w:rsidP="0096108F">
      <w:pPr>
        <w:pStyle w:val="BodyTextIndent"/>
        <w:tabs>
          <w:tab w:val="left" w:pos="360"/>
        </w:tabs>
        <w:ind w:left="0"/>
        <w:rPr>
          <w:bCs/>
          <w:sz w:val="24"/>
        </w:rPr>
      </w:pPr>
      <w:r w:rsidRPr="00E87BA5">
        <w:rPr>
          <w:bCs/>
          <w:sz w:val="24"/>
        </w:rPr>
        <w:t xml:space="preserve">[ ] Customer Comment Card/Complaint Form </w:t>
      </w:r>
      <w:r w:rsidRPr="00E87BA5">
        <w:rPr>
          <w:bCs/>
          <w:sz w:val="24"/>
        </w:rPr>
        <w:tab/>
        <w:t>[</w:t>
      </w:r>
      <w:r w:rsidR="00122525" w:rsidRPr="00E87BA5">
        <w:rPr>
          <w:bCs/>
          <w:sz w:val="24"/>
        </w:rPr>
        <w:t>X</w:t>
      </w:r>
      <w:r w:rsidRPr="00E87BA5">
        <w:rPr>
          <w:bCs/>
          <w:sz w:val="24"/>
        </w:rPr>
        <w:t xml:space="preserve">] Customer Satisfaction Survey    </w:t>
      </w:r>
    </w:p>
    <w:p w14:paraId="2CCDF1F0" w14:textId="77777777" w:rsidR="00B46F2C" w:rsidRPr="00E87BA5" w:rsidRDefault="00B46F2C" w:rsidP="0096108F">
      <w:pPr>
        <w:pStyle w:val="BodyTextIndent"/>
        <w:tabs>
          <w:tab w:val="left" w:pos="360"/>
        </w:tabs>
        <w:ind w:left="0"/>
        <w:rPr>
          <w:bCs/>
          <w:sz w:val="24"/>
        </w:rPr>
      </w:pPr>
      <w:r w:rsidRPr="00E87BA5">
        <w:rPr>
          <w:bCs/>
          <w:sz w:val="24"/>
        </w:rPr>
        <w:t>[ ] Usability Testing (e.g., Website or Software</w:t>
      </w:r>
      <w:r w:rsidR="00F52885" w:rsidRPr="00E87BA5">
        <w:rPr>
          <w:bCs/>
          <w:sz w:val="24"/>
        </w:rPr>
        <w:t>)</w:t>
      </w:r>
      <w:r w:rsidRPr="00E87BA5">
        <w:rPr>
          <w:bCs/>
          <w:sz w:val="24"/>
        </w:rPr>
        <w:tab/>
        <w:t>[ ] Small Discussion Group</w:t>
      </w:r>
    </w:p>
    <w:p w14:paraId="73C75841" w14:textId="77777777" w:rsidR="00B46F2C" w:rsidRPr="00E87BA5" w:rsidRDefault="00B46F2C" w:rsidP="0096108F">
      <w:pPr>
        <w:pStyle w:val="BodyTextIndent"/>
        <w:tabs>
          <w:tab w:val="left" w:pos="360"/>
        </w:tabs>
        <w:ind w:left="0"/>
        <w:rPr>
          <w:bCs/>
          <w:sz w:val="24"/>
        </w:rPr>
      </w:pPr>
      <w:r w:rsidRPr="00E87BA5">
        <w:rPr>
          <w:bCs/>
          <w:sz w:val="24"/>
        </w:rPr>
        <w:t>[</w:t>
      </w:r>
      <w:r w:rsidR="006C5915" w:rsidRPr="00E87BA5">
        <w:rPr>
          <w:bCs/>
          <w:sz w:val="24"/>
        </w:rPr>
        <w:t xml:space="preserve"> </w:t>
      </w:r>
      <w:r w:rsidRPr="00E87BA5">
        <w:rPr>
          <w:bCs/>
          <w:sz w:val="24"/>
        </w:rPr>
        <w:t xml:space="preserve">]  Focus Group  </w:t>
      </w:r>
      <w:r w:rsidRPr="00E87BA5">
        <w:rPr>
          <w:bCs/>
          <w:sz w:val="24"/>
        </w:rPr>
        <w:tab/>
      </w:r>
      <w:r w:rsidRPr="00E87BA5">
        <w:rPr>
          <w:bCs/>
          <w:sz w:val="24"/>
        </w:rPr>
        <w:tab/>
      </w:r>
      <w:r w:rsidRPr="00E87BA5">
        <w:rPr>
          <w:bCs/>
          <w:sz w:val="24"/>
        </w:rPr>
        <w:tab/>
      </w:r>
      <w:r w:rsidRPr="00E87BA5">
        <w:rPr>
          <w:bCs/>
          <w:sz w:val="24"/>
        </w:rPr>
        <w:tab/>
      </w:r>
      <w:r w:rsidRPr="00E87BA5">
        <w:rPr>
          <w:bCs/>
          <w:sz w:val="24"/>
        </w:rPr>
        <w:tab/>
        <w:t>[ ] Other:</w:t>
      </w:r>
      <w:r w:rsidRPr="00E87BA5">
        <w:rPr>
          <w:bCs/>
          <w:sz w:val="24"/>
          <w:u w:val="single"/>
        </w:rPr>
        <w:t xml:space="preserve"> ______________________</w:t>
      </w:r>
      <w:r w:rsidRPr="00E87BA5">
        <w:rPr>
          <w:bCs/>
          <w:sz w:val="24"/>
          <w:u w:val="single"/>
        </w:rPr>
        <w:tab/>
      </w:r>
      <w:r w:rsidRPr="00E87BA5">
        <w:rPr>
          <w:bCs/>
          <w:sz w:val="24"/>
          <w:u w:val="single"/>
        </w:rPr>
        <w:tab/>
      </w:r>
    </w:p>
    <w:p w14:paraId="4191AE2C" w14:textId="77777777" w:rsidR="00B46F2C" w:rsidRPr="00E87BA5" w:rsidRDefault="00B46F2C">
      <w:pPr>
        <w:pStyle w:val="Header"/>
        <w:tabs>
          <w:tab w:val="clear" w:pos="4320"/>
          <w:tab w:val="clear" w:pos="8640"/>
        </w:tabs>
      </w:pPr>
    </w:p>
    <w:p w14:paraId="0CD3B1DE" w14:textId="77777777" w:rsidR="00B46F2C" w:rsidRPr="00E87BA5" w:rsidRDefault="00B46F2C">
      <w:pPr>
        <w:rPr>
          <w:b/>
        </w:rPr>
      </w:pPr>
      <w:r w:rsidRPr="00E87BA5">
        <w:rPr>
          <w:b/>
        </w:rPr>
        <w:t>CERTIFICATION:</w:t>
      </w:r>
    </w:p>
    <w:p w14:paraId="305B49FF" w14:textId="77777777" w:rsidR="00B46F2C" w:rsidRPr="00E87BA5" w:rsidRDefault="00B46F2C">
      <w:pPr>
        <w:rPr>
          <w:sz w:val="16"/>
          <w:szCs w:val="16"/>
        </w:rPr>
      </w:pPr>
    </w:p>
    <w:p w14:paraId="393285E4" w14:textId="77777777" w:rsidR="00B46F2C" w:rsidRPr="00E87BA5" w:rsidRDefault="00B46F2C" w:rsidP="008101A5">
      <w:r w:rsidRPr="00E87BA5">
        <w:t xml:space="preserve">I certify the following to be true: </w:t>
      </w:r>
    </w:p>
    <w:p w14:paraId="624755E4" w14:textId="77777777" w:rsidR="00B46F2C" w:rsidRPr="00E87BA5" w:rsidRDefault="00B46F2C" w:rsidP="008101A5">
      <w:pPr>
        <w:pStyle w:val="ListParagraph"/>
        <w:numPr>
          <w:ilvl w:val="0"/>
          <w:numId w:val="14"/>
        </w:numPr>
      </w:pPr>
      <w:r w:rsidRPr="00E87BA5">
        <w:t xml:space="preserve">The collection is voluntary. </w:t>
      </w:r>
    </w:p>
    <w:p w14:paraId="65B6F267" w14:textId="77777777" w:rsidR="00B46F2C" w:rsidRPr="00E87BA5" w:rsidRDefault="00B46F2C" w:rsidP="008101A5">
      <w:pPr>
        <w:pStyle w:val="ListParagraph"/>
        <w:numPr>
          <w:ilvl w:val="0"/>
          <w:numId w:val="14"/>
        </w:numPr>
      </w:pPr>
      <w:r w:rsidRPr="00E87BA5">
        <w:t>The collection is low-burden for respondents and low-cost for the Federal Government.</w:t>
      </w:r>
    </w:p>
    <w:p w14:paraId="367E4CCF" w14:textId="77777777" w:rsidR="00B46F2C" w:rsidRPr="00E87BA5" w:rsidRDefault="00B46F2C" w:rsidP="008101A5">
      <w:pPr>
        <w:pStyle w:val="ListParagraph"/>
        <w:numPr>
          <w:ilvl w:val="0"/>
          <w:numId w:val="14"/>
        </w:numPr>
      </w:pPr>
      <w:r w:rsidRPr="00E87BA5">
        <w:t xml:space="preserve">The collection is non-controversial and does </w:t>
      </w:r>
      <w:r w:rsidRPr="00E87BA5">
        <w:rPr>
          <w:u w:val="single"/>
        </w:rPr>
        <w:t>not</w:t>
      </w:r>
      <w:r w:rsidRPr="00E87BA5">
        <w:t xml:space="preserve"> raise issues of concern to other federal agencies.</w:t>
      </w:r>
      <w:r w:rsidRPr="00E87BA5">
        <w:tab/>
      </w:r>
      <w:r w:rsidRPr="00E87BA5">
        <w:tab/>
      </w:r>
      <w:r w:rsidRPr="00E87BA5">
        <w:tab/>
      </w:r>
      <w:r w:rsidRPr="00E87BA5">
        <w:tab/>
      </w:r>
      <w:r w:rsidRPr="00E87BA5">
        <w:tab/>
      </w:r>
      <w:r w:rsidRPr="00E87BA5">
        <w:tab/>
      </w:r>
      <w:r w:rsidRPr="00E87BA5">
        <w:tab/>
      </w:r>
      <w:r w:rsidRPr="00E87BA5">
        <w:tab/>
      </w:r>
      <w:r w:rsidRPr="00E87BA5">
        <w:tab/>
      </w:r>
    </w:p>
    <w:p w14:paraId="2655708D" w14:textId="77777777" w:rsidR="00B46F2C" w:rsidRPr="00E87BA5" w:rsidRDefault="00B46F2C" w:rsidP="008101A5">
      <w:pPr>
        <w:pStyle w:val="ListParagraph"/>
        <w:numPr>
          <w:ilvl w:val="0"/>
          <w:numId w:val="14"/>
        </w:numPr>
      </w:pPr>
      <w:r w:rsidRPr="00E87BA5">
        <w:t xml:space="preserve">The results are </w:t>
      </w:r>
      <w:r w:rsidRPr="00E87BA5">
        <w:rPr>
          <w:u w:val="single"/>
        </w:rPr>
        <w:t>not</w:t>
      </w:r>
      <w:r w:rsidRPr="00E87BA5">
        <w:t xml:space="preserve"> intended to be disseminated to the public.</w:t>
      </w:r>
      <w:r w:rsidRPr="00E87BA5">
        <w:tab/>
      </w:r>
      <w:r w:rsidRPr="00E87BA5">
        <w:tab/>
      </w:r>
    </w:p>
    <w:p w14:paraId="36CB9269" w14:textId="77777777" w:rsidR="00B46F2C" w:rsidRPr="00E87BA5" w:rsidRDefault="00B46F2C" w:rsidP="008101A5">
      <w:pPr>
        <w:pStyle w:val="ListParagraph"/>
        <w:numPr>
          <w:ilvl w:val="0"/>
          <w:numId w:val="14"/>
        </w:numPr>
      </w:pPr>
      <w:r w:rsidRPr="00E87BA5">
        <w:t xml:space="preserve">Information gathered will not be used for the purpose of </w:t>
      </w:r>
      <w:r w:rsidRPr="00E87BA5">
        <w:rPr>
          <w:u w:val="single"/>
        </w:rPr>
        <w:t>substantially</w:t>
      </w:r>
      <w:r w:rsidRPr="00E87BA5">
        <w:t xml:space="preserve"> informing </w:t>
      </w:r>
      <w:r w:rsidRPr="00E87BA5">
        <w:rPr>
          <w:u w:val="single"/>
        </w:rPr>
        <w:t xml:space="preserve">influential </w:t>
      </w:r>
      <w:r w:rsidRPr="00E87BA5">
        <w:t xml:space="preserve">policy decisions. </w:t>
      </w:r>
    </w:p>
    <w:p w14:paraId="3ABCA108" w14:textId="77777777" w:rsidR="00B46F2C" w:rsidRPr="00E87BA5" w:rsidRDefault="00B46F2C" w:rsidP="008101A5">
      <w:pPr>
        <w:pStyle w:val="ListParagraph"/>
        <w:numPr>
          <w:ilvl w:val="0"/>
          <w:numId w:val="14"/>
        </w:numPr>
      </w:pPr>
      <w:r w:rsidRPr="00E87BA5">
        <w:t>The collection is targeted to the solicitation of opinions from respondents who have experience with the program or may have experience with the program in the future.</w:t>
      </w:r>
    </w:p>
    <w:p w14:paraId="717A9668" w14:textId="77777777" w:rsidR="00B46F2C" w:rsidRPr="00E87BA5" w:rsidRDefault="00B46F2C" w:rsidP="009C13B9"/>
    <w:p w14:paraId="06E90035" w14:textId="77777777" w:rsidR="00B46F2C" w:rsidRPr="00E87BA5" w:rsidRDefault="00B46F2C" w:rsidP="009C13B9">
      <w:r w:rsidRPr="00E87BA5">
        <w:t>Name</w:t>
      </w:r>
      <w:r w:rsidR="00DC0C8A" w:rsidRPr="00E87BA5">
        <w:t>: _</w:t>
      </w:r>
      <w:r w:rsidRPr="00E87BA5">
        <w:t>_______________________________________________</w:t>
      </w:r>
    </w:p>
    <w:p w14:paraId="33B99E70" w14:textId="77777777" w:rsidR="00B46F2C" w:rsidRPr="00E87BA5" w:rsidRDefault="00B46F2C" w:rsidP="009C13B9">
      <w:pPr>
        <w:pStyle w:val="ListParagraph"/>
        <w:ind w:left="360"/>
      </w:pPr>
    </w:p>
    <w:p w14:paraId="72FFF677" w14:textId="77777777" w:rsidR="00B46F2C" w:rsidRPr="00E87BA5" w:rsidRDefault="00B46F2C" w:rsidP="009C13B9">
      <w:r w:rsidRPr="00E87BA5">
        <w:t>To assist review, please provide answers to the following question:</w:t>
      </w:r>
    </w:p>
    <w:p w14:paraId="609F33E1" w14:textId="77777777" w:rsidR="00B46F2C" w:rsidRPr="00E87BA5" w:rsidRDefault="00B46F2C" w:rsidP="009C13B9">
      <w:pPr>
        <w:pStyle w:val="ListParagraph"/>
        <w:ind w:left="360"/>
      </w:pPr>
    </w:p>
    <w:p w14:paraId="56963A4B" w14:textId="77777777" w:rsidR="00B46F2C" w:rsidRPr="00E87BA5" w:rsidRDefault="00B46F2C" w:rsidP="00C86E91">
      <w:pPr>
        <w:rPr>
          <w:b/>
        </w:rPr>
      </w:pPr>
      <w:r w:rsidRPr="00E87BA5">
        <w:rPr>
          <w:b/>
        </w:rPr>
        <w:lastRenderedPageBreak/>
        <w:t>Personally Identifiable Information:</w:t>
      </w:r>
    </w:p>
    <w:p w14:paraId="5C473D3D" w14:textId="77777777" w:rsidR="00B46F2C" w:rsidRPr="00E87BA5" w:rsidRDefault="00B46F2C" w:rsidP="00C86E91">
      <w:pPr>
        <w:pStyle w:val="ListParagraph"/>
        <w:numPr>
          <w:ilvl w:val="0"/>
          <w:numId w:val="18"/>
        </w:numPr>
      </w:pPr>
      <w:r w:rsidRPr="00E87BA5">
        <w:t xml:space="preserve">Is personally identifiable </w:t>
      </w:r>
      <w:r w:rsidR="006C5915" w:rsidRPr="00E87BA5">
        <w:t xml:space="preserve">information (PII) collected?  [ </w:t>
      </w:r>
      <w:r w:rsidRPr="00E87BA5">
        <w:t xml:space="preserve"> ] Yes  [</w:t>
      </w:r>
      <w:r w:rsidR="009E150E" w:rsidRPr="00E87BA5">
        <w:t>X</w:t>
      </w:r>
      <w:r w:rsidRPr="00E87BA5">
        <w:t xml:space="preserve">]  No </w:t>
      </w:r>
    </w:p>
    <w:p w14:paraId="34053FE0" w14:textId="77777777" w:rsidR="00B46F2C" w:rsidRPr="00E87BA5" w:rsidRDefault="00B46F2C" w:rsidP="00C86E91">
      <w:pPr>
        <w:pStyle w:val="ListParagraph"/>
        <w:numPr>
          <w:ilvl w:val="0"/>
          <w:numId w:val="18"/>
        </w:numPr>
      </w:pPr>
      <w:r w:rsidRPr="00E87BA5">
        <w:t xml:space="preserve">If Yes, is the information that will be collected included in records that are subject to the Privacy Act of 1974?   [  ] Yes [  ] No   </w:t>
      </w:r>
    </w:p>
    <w:p w14:paraId="487051BC" w14:textId="77777777" w:rsidR="00B46F2C" w:rsidRPr="00E87BA5" w:rsidRDefault="00B46F2C" w:rsidP="00C86E91">
      <w:pPr>
        <w:pStyle w:val="ListParagraph"/>
        <w:numPr>
          <w:ilvl w:val="0"/>
          <w:numId w:val="18"/>
        </w:numPr>
      </w:pPr>
      <w:r w:rsidRPr="00E87BA5">
        <w:t>If Applicable, has a System or Records Notice been published?  [  ] Yes  [  ] No</w:t>
      </w:r>
    </w:p>
    <w:p w14:paraId="17FC7F94" w14:textId="77777777" w:rsidR="00DC4B29" w:rsidRPr="00E87BA5" w:rsidRDefault="00DC4B29" w:rsidP="00C86E91">
      <w:pPr>
        <w:pStyle w:val="ListParagraph"/>
        <w:ind w:left="0"/>
        <w:rPr>
          <w:b/>
        </w:rPr>
      </w:pPr>
    </w:p>
    <w:p w14:paraId="4CB701EB" w14:textId="77777777" w:rsidR="00B46F2C" w:rsidRPr="00E87BA5" w:rsidRDefault="00B46F2C" w:rsidP="00C86E91">
      <w:pPr>
        <w:pStyle w:val="ListParagraph"/>
        <w:ind w:left="0"/>
        <w:rPr>
          <w:b/>
        </w:rPr>
      </w:pPr>
      <w:r w:rsidRPr="00E87BA5">
        <w:rPr>
          <w:b/>
        </w:rPr>
        <w:t>Gifts or Payments:</w:t>
      </w:r>
    </w:p>
    <w:p w14:paraId="23D17435" w14:textId="77777777" w:rsidR="00B46F2C" w:rsidRPr="00E87BA5" w:rsidRDefault="00B46F2C" w:rsidP="00C86E91">
      <w:r w:rsidRPr="00E87BA5">
        <w:t>Is an incentive (e.g., money or reimbursement of expenses, token of appreciation) provided to participants?  [  ] Yes [</w:t>
      </w:r>
      <w:r w:rsidR="009E150E" w:rsidRPr="00E87BA5">
        <w:t>x</w:t>
      </w:r>
      <w:r w:rsidRPr="00E87BA5">
        <w:t xml:space="preserve">] No  </w:t>
      </w:r>
    </w:p>
    <w:p w14:paraId="3563D4F2" w14:textId="77777777" w:rsidR="00B46F2C" w:rsidRPr="00E87BA5" w:rsidRDefault="00B46F2C">
      <w:pPr>
        <w:rPr>
          <w:b/>
        </w:rPr>
      </w:pPr>
    </w:p>
    <w:p w14:paraId="51ED0A86" w14:textId="77777777" w:rsidR="00B46F2C" w:rsidRPr="00E87BA5" w:rsidRDefault="00B46F2C">
      <w:pPr>
        <w:rPr>
          <w:b/>
        </w:rPr>
      </w:pPr>
    </w:p>
    <w:p w14:paraId="0DB9A2E1" w14:textId="77777777" w:rsidR="00B46F2C" w:rsidRDefault="00B46F2C" w:rsidP="00C86E91">
      <w:r w:rsidRPr="00E87BA5">
        <w:rPr>
          <w:b/>
        </w:rPr>
        <w:t>BURDEN HOURS</w:t>
      </w:r>
      <w:r w:rsidRPr="00E87BA5">
        <w:t xml:space="preserve"> </w:t>
      </w:r>
    </w:p>
    <w:p w14:paraId="62F34132" w14:textId="55986810" w:rsidR="00F1739F" w:rsidRPr="0053179A" w:rsidRDefault="00F1739F" w:rsidP="00F1739F">
      <w:pPr>
        <w:spacing w:after="200" w:line="276" w:lineRule="auto"/>
        <w:rPr>
          <w:szCs w:val="22"/>
        </w:rPr>
      </w:pPr>
      <w:r w:rsidRPr="0053179A">
        <w:rPr>
          <w:szCs w:val="22"/>
        </w:rPr>
        <w:t xml:space="preserve">The </w:t>
      </w:r>
      <w:r w:rsidR="00F03887">
        <w:rPr>
          <w:szCs w:val="22"/>
        </w:rPr>
        <w:t xml:space="preserve">customer satisfaction </w:t>
      </w:r>
      <w:r w:rsidRPr="0053179A">
        <w:rPr>
          <w:szCs w:val="22"/>
        </w:rPr>
        <w:t>feedback survey will be web-based and include</w:t>
      </w:r>
      <w:r>
        <w:rPr>
          <w:szCs w:val="22"/>
        </w:rPr>
        <w:t xml:space="preserve"> 27</w:t>
      </w:r>
      <w:r w:rsidRPr="0053179A">
        <w:rPr>
          <w:szCs w:val="22"/>
        </w:rPr>
        <w:t xml:space="preserve"> questions. </w:t>
      </w:r>
      <w:r w:rsidR="00F03887">
        <w:rPr>
          <w:szCs w:val="22"/>
        </w:rPr>
        <w:t xml:space="preserve">The survey will be sent to 1,500 </w:t>
      </w:r>
      <w:r w:rsidR="00660C1E">
        <w:rPr>
          <w:szCs w:val="22"/>
        </w:rPr>
        <w:t>MMWR readers</w:t>
      </w:r>
      <w:r w:rsidR="00F03887">
        <w:rPr>
          <w:szCs w:val="22"/>
        </w:rPr>
        <w:t xml:space="preserve"> and </w:t>
      </w:r>
      <w:r w:rsidR="00660C1E">
        <w:rPr>
          <w:szCs w:val="22"/>
        </w:rPr>
        <w:t xml:space="preserve">we </w:t>
      </w:r>
      <w:r w:rsidR="00F03887">
        <w:rPr>
          <w:szCs w:val="22"/>
        </w:rPr>
        <w:t>anticipate a</w:t>
      </w:r>
      <w:r w:rsidR="00660C1E">
        <w:rPr>
          <w:szCs w:val="22"/>
        </w:rPr>
        <w:t>n approximate</w:t>
      </w:r>
      <w:r w:rsidR="00F03887">
        <w:rPr>
          <w:szCs w:val="22"/>
        </w:rPr>
        <w:t xml:space="preserve"> 20% response rate or 300 individuals to </w:t>
      </w:r>
      <w:r w:rsidR="00660C1E">
        <w:rPr>
          <w:szCs w:val="22"/>
        </w:rPr>
        <w:t>complete the survey</w:t>
      </w:r>
      <w:r w:rsidR="00F03887">
        <w:rPr>
          <w:szCs w:val="22"/>
        </w:rPr>
        <w:t>. For the 1,500 potential respondents to read the reques</w:t>
      </w:r>
      <w:r w:rsidR="00660C1E">
        <w:rPr>
          <w:szCs w:val="22"/>
        </w:rPr>
        <w:t xml:space="preserve">t to participate, it </w:t>
      </w:r>
      <w:r w:rsidR="00F03887">
        <w:rPr>
          <w:szCs w:val="22"/>
        </w:rPr>
        <w:t xml:space="preserve">will take 1 minute. Individuals who choose to complete the survey will take approximately 15 minutes to complete the survey through the web-based Survey Monkey. The estimate for burden hours </w:t>
      </w:r>
      <w:r w:rsidRPr="0053179A">
        <w:rPr>
          <w:szCs w:val="22"/>
        </w:rPr>
        <w:t xml:space="preserve">is based on results from volunteer CDC employee participants </w:t>
      </w:r>
      <w:r w:rsidR="00F03887">
        <w:rPr>
          <w:szCs w:val="22"/>
        </w:rPr>
        <w:t>taking the survey</w:t>
      </w:r>
      <w:r w:rsidRPr="0053179A">
        <w:rPr>
          <w:szCs w:val="22"/>
        </w:rPr>
        <w:t>. The average time it took for volunteers to</w:t>
      </w:r>
      <w:r w:rsidR="00660C1E">
        <w:rPr>
          <w:szCs w:val="22"/>
        </w:rPr>
        <w:t xml:space="preserve"> read the instructions was 1 minute and to</w:t>
      </w:r>
      <w:r w:rsidRPr="0053179A">
        <w:rPr>
          <w:szCs w:val="22"/>
        </w:rPr>
        <w:t xml:space="preserve"> complete the survey</w:t>
      </w:r>
      <w:r w:rsidR="00660C1E">
        <w:rPr>
          <w:szCs w:val="22"/>
        </w:rPr>
        <w:t>,</w:t>
      </w:r>
      <w:r w:rsidRPr="0053179A">
        <w:rPr>
          <w:szCs w:val="22"/>
        </w:rPr>
        <w:t xml:space="preserve"> was approximately 1</w:t>
      </w:r>
      <w:r w:rsidR="00F03887">
        <w:rPr>
          <w:szCs w:val="22"/>
        </w:rPr>
        <w:t>5</w:t>
      </w:r>
      <w:r w:rsidRPr="0053179A">
        <w:rPr>
          <w:szCs w:val="22"/>
        </w:rPr>
        <w:t xml:space="preserve"> minutes. </w:t>
      </w:r>
    </w:p>
    <w:p w14:paraId="2918F4EE" w14:textId="327F2F95" w:rsidR="00F1739F" w:rsidRPr="0090408A" w:rsidRDefault="00F1739F" w:rsidP="00F1739F">
      <w:pPr>
        <w:spacing w:after="200" w:line="276" w:lineRule="auto"/>
        <w:rPr>
          <w:szCs w:val="22"/>
        </w:rPr>
      </w:pPr>
      <w:r w:rsidRPr="0053179A">
        <w:rPr>
          <w:szCs w:val="22"/>
        </w:rPr>
        <w:t xml:space="preserve">Given </w:t>
      </w:r>
      <w:r w:rsidR="00F03887">
        <w:rPr>
          <w:szCs w:val="22"/>
        </w:rPr>
        <w:t>1,500 potential</w:t>
      </w:r>
      <w:r w:rsidRPr="0053179A">
        <w:rPr>
          <w:szCs w:val="22"/>
        </w:rPr>
        <w:t xml:space="preserve"> respon</w:t>
      </w:r>
      <w:r w:rsidR="00F03887">
        <w:rPr>
          <w:szCs w:val="22"/>
        </w:rPr>
        <w:t xml:space="preserve">dents with 1 minute to read the request to participate and 300 respondents to take 15 minutes to complete the survey, the total response burden will be 100 hours. </w:t>
      </w:r>
      <w:r w:rsidRPr="0053179A">
        <w:rPr>
          <w:szCs w:val="22"/>
        </w:rPr>
        <w:t>There will be no cost to the respondents other than their time to respond to the survey.</w:t>
      </w:r>
    </w:p>
    <w:p w14:paraId="64671DE8" w14:textId="77777777" w:rsidR="00F1739F" w:rsidRPr="00E87BA5" w:rsidRDefault="00F1739F" w:rsidP="00C86E91">
      <w:pPr>
        <w:rPr>
          <w:i/>
        </w:rPr>
      </w:pPr>
    </w:p>
    <w:p w14:paraId="25AA504E" w14:textId="77777777" w:rsidR="00B46F2C" w:rsidRPr="00E87BA5"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87BA5" w:rsidRPr="00E87BA5" w14:paraId="24531B14" w14:textId="77777777" w:rsidTr="00512CA7">
        <w:trPr>
          <w:trHeight w:val="274"/>
        </w:trPr>
        <w:tc>
          <w:tcPr>
            <w:tcW w:w="5418" w:type="dxa"/>
          </w:tcPr>
          <w:p w14:paraId="11D78D84" w14:textId="77777777" w:rsidR="00B46F2C" w:rsidRPr="00E87BA5" w:rsidRDefault="00B46F2C" w:rsidP="00C8488C">
            <w:pPr>
              <w:rPr>
                <w:b/>
              </w:rPr>
            </w:pPr>
            <w:r w:rsidRPr="00E87BA5">
              <w:rPr>
                <w:b/>
              </w:rPr>
              <w:t xml:space="preserve">Category of Respondent </w:t>
            </w:r>
          </w:p>
        </w:tc>
        <w:tc>
          <w:tcPr>
            <w:tcW w:w="1530" w:type="dxa"/>
          </w:tcPr>
          <w:p w14:paraId="155CB7E1" w14:textId="77777777" w:rsidR="00B46F2C" w:rsidRPr="00E87BA5" w:rsidRDefault="00B46F2C" w:rsidP="00843796">
            <w:pPr>
              <w:rPr>
                <w:b/>
              </w:rPr>
            </w:pPr>
            <w:r w:rsidRPr="00E87BA5">
              <w:rPr>
                <w:b/>
              </w:rPr>
              <w:t>No. of Respondents</w:t>
            </w:r>
          </w:p>
        </w:tc>
        <w:tc>
          <w:tcPr>
            <w:tcW w:w="1710" w:type="dxa"/>
          </w:tcPr>
          <w:p w14:paraId="2106EBB0" w14:textId="77777777" w:rsidR="00B46F2C" w:rsidRPr="00E87BA5" w:rsidRDefault="00B46F2C" w:rsidP="00843796">
            <w:pPr>
              <w:rPr>
                <w:b/>
              </w:rPr>
            </w:pPr>
            <w:r w:rsidRPr="00E87BA5">
              <w:rPr>
                <w:b/>
              </w:rPr>
              <w:t>Participation Time</w:t>
            </w:r>
          </w:p>
        </w:tc>
        <w:tc>
          <w:tcPr>
            <w:tcW w:w="1003" w:type="dxa"/>
          </w:tcPr>
          <w:p w14:paraId="218C7437" w14:textId="77777777" w:rsidR="00B46F2C" w:rsidRPr="00E87BA5" w:rsidRDefault="00B46F2C" w:rsidP="00843796">
            <w:pPr>
              <w:rPr>
                <w:b/>
              </w:rPr>
            </w:pPr>
            <w:r w:rsidRPr="00E87BA5">
              <w:rPr>
                <w:b/>
              </w:rPr>
              <w:t>Burden</w:t>
            </w:r>
          </w:p>
        </w:tc>
      </w:tr>
      <w:tr w:rsidR="00E87BA5" w:rsidRPr="00E87BA5" w14:paraId="0284584F" w14:textId="77777777" w:rsidTr="00512CA7">
        <w:trPr>
          <w:trHeight w:val="274"/>
        </w:trPr>
        <w:tc>
          <w:tcPr>
            <w:tcW w:w="5418" w:type="dxa"/>
          </w:tcPr>
          <w:p w14:paraId="2342917A" w14:textId="77777777" w:rsidR="00B46F2C" w:rsidRPr="00E87BA5" w:rsidRDefault="007C45E5" w:rsidP="0010553B">
            <w:r w:rsidRPr="00E87BA5">
              <w:t xml:space="preserve">Individuals </w:t>
            </w:r>
          </w:p>
        </w:tc>
        <w:tc>
          <w:tcPr>
            <w:tcW w:w="1530" w:type="dxa"/>
          </w:tcPr>
          <w:p w14:paraId="4BD3CC89" w14:textId="77777777" w:rsidR="00B46F2C" w:rsidRPr="00E87BA5" w:rsidRDefault="0010553B" w:rsidP="00843796">
            <w:r w:rsidRPr="00E87BA5">
              <w:t>1,500</w:t>
            </w:r>
          </w:p>
        </w:tc>
        <w:tc>
          <w:tcPr>
            <w:tcW w:w="1710" w:type="dxa"/>
          </w:tcPr>
          <w:p w14:paraId="175A8E18" w14:textId="06F351D6" w:rsidR="00B46F2C" w:rsidRPr="00E87BA5" w:rsidRDefault="00CF43E2" w:rsidP="0010553B">
            <w:r>
              <w:t>1</w:t>
            </w:r>
            <w:r w:rsidRPr="00E87BA5">
              <w:t xml:space="preserve"> </w:t>
            </w:r>
            <w:r w:rsidR="00FF6289" w:rsidRPr="00E87BA5">
              <w:t>min</w:t>
            </w:r>
          </w:p>
        </w:tc>
        <w:tc>
          <w:tcPr>
            <w:tcW w:w="1003" w:type="dxa"/>
          </w:tcPr>
          <w:p w14:paraId="0809FEE5" w14:textId="3F973969" w:rsidR="00B46F2C" w:rsidRPr="00E87BA5" w:rsidRDefault="00CF43E2" w:rsidP="00FF6289">
            <w:r>
              <w:t>25</w:t>
            </w:r>
          </w:p>
        </w:tc>
      </w:tr>
      <w:tr w:rsidR="00CF43E2" w:rsidRPr="00E87BA5" w14:paraId="4970E730" w14:textId="77777777" w:rsidTr="00512CA7">
        <w:trPr>
          <w:trHeight w:val="274"/>
        </w:trPr>
        <w:tc>
          <w:tcPr>
            <w:tcW w:w="5418" w:type="dxa"/>
          </w:tcPr>
          <w:p w14:paraId="25434615" w14:textId="0B61E605" w:rsidR="00CF43E2" w:rsidRPr="00E87BA5" w:rsidRDefault="00CF43E2" w:rsidP="0010553B">
            <w:r>
              <w:t>Individuals</w:t>
            </w:r>
          </w:p>
        </w:tc>
        <w:tc>
          <w:tcPr>
            <w:tcW w:w="1530" w:type="dxa"/>
          </w:tcPr>
          <w:p w14:paraId="20E46A8C" w14:textId="45C20F87" w:rsidR="00CF43E2" w:rsidRPr="00E87BA5" w:rsidRDefault="00CF43E2" w:rsidP="00843796">
            <w:r>
              <w:t>300</w:t>
            </w:r>
          </w:p>
        </w:tc>
        <w:tc>
          <w:tcPr>
            <w:tcW w:w="1710" w:type="dxa"/>
          </w:tcPr>
          <w:p w14:paraId="75D84B4E" w14:textId="40DA9359" w:rsidR="00CF43E2" w:rsidRPr="00E87BA5" w:rsidRDefault="00CF43E2" w:rsidP="0010553B">
            <w:r>
              <w:t>15 min</w:t>
            </w:r>
          </w:p>
        </w:tc>
        <w:tc>
          <w:tcPr>
            <w:tcW w:w="1003" w:type="dxa"/>
          </w:tcPr>
          <w:p w14:paraId="05CDF65C" w14:textId="613DAED9" w:rsidR="00CF43E2" w:rsidRPr="00E87BA5" w:rsidRDefault="00CF43E2" w:rsidP="00FF6289">
            <w:r>
              <w:t>75</w:t>
            </w:r>
          </w:p>
        </w:tc>
      </w:tr>
      <w:tr w:rsidR="007C45E5" w:rsidRPr="00E87BA5" w14:paraId="3B0C1697" w14:textId="77777777" w:rsidTr="00512CA7">
        <w:trPr>
          <w:trHeight w:val="274"/>
        </w:trPr>
        <w:tc>
          <w:tcPr>
            <w:tcW w:w="5418" w:type="dxa"/>
          </w:tcPr>
          <w:p w14:paraId="2A3C7C42" w14:textId="77777777" w:rsidR="007C45E5" w:rsidRPr="00E87BA5" w:rsidRDefault="007C45E5" w:rsidP="007C45E5">
            <w:r w:rsidRPr="00E87BA5">
              <w:rPr>
                <w:b/>
              </w:rPr>
              <w:t>Totals</w:t>
            </w:r>
          </w:p>
        </w:tc>
        <w:tc>
          <w:tcPr>
            <w:tcW w:w="1530" w:type="dxa"/>
          </w:tcPr>
          <w:p w14:paraId="6D77B43C" w14:textId="2782539A" w:rsidR="007C45E5" w:rsidRPr="00E87BA5" w:rsidRDefault="0010553B" w:rsidP="00CF43E2">
            <w:pPr>
              <w:rPr>
                <w:b/>
              </w:rPr>
            </w:pPr>
            <w:r w:rsidRPr="00E87BA5">
              <w:rPr>
                <w:b/>
              </w:rPr>
              <w:t>1,</w:t>
            </w:r>
            <w:r w:rsidR="00CF43E2">
              <w:rPr>
                <w:b/>
              </w:rPr>
              <w:t>8</w:t>
            </w:r>
            <w:r w:rsidR="00CF43E2" w:rsidRPr="00E87BA5">
              <w:rPr>
                <w:b/>
              </w:rPr>
              <w:t>00</w:t>
            </w:r>
          </w:p>
        </w:tc>
        <w:tc>
          <w:tcPr>
            <w:tcW w:w="1710" w:type="dxa"/>
          </w:tcPr>
          <w:p w14:paraId="244A64D9" w14:textId="74230A28" w:rsidR="007C45E5" w:rsidRPr="00E87BA5" w:rsidRDefault="007C45E5" w:rsidP="007C45E5">
            <w:pPr>
              <w:rPr>
                <w:b/>
              </w:rPr>
            </w:pPr>
          </w:p>
        </w:tc>
        <w:tc>
          <w:tcPr>
            <w:tcW w:w="1003" w:type="dxa"/>
          </w:tcPr>
          <w:p w14:paraId="550BA6D5" w14:textId="7F4999D6" w:rsidR="007C45E5" w:rsidRPr="00E87BA5" w:rsidRDefault="00CF43E2" w:rsidP="007C45E5">
            <w:pPr>
              <w:rPr>
                <w:b/>
              </w:rPr>
            </w:pPr>
            <w:r>
              <w:rPr>
                <w:b/>
              </w:rPr>
              <w:t>100</w:t>
            </w:r>
          </w:p>
        </w:tc>
      </w:tr>
    </w:tbl>
    <w:p w14:paraId="59CB7732" w14:textId="77777777" w:rsidR="00B46F2C" w:rsidRPr="00E87BA5" w:rsidRDefault="00B46F2C" w:rsidP="00F3170F"/>
    <w:p w14:paraId="6DA898EC" w14:textId="77777777" w:rsidR="00B46F2C" w:rsidRPr="00E87BA5" w:rsidRDefault="00B46F2C" w:rsidP="00F3170F"/>
    <w:p w14:paraId="77FF74D1" w14:textId="0E94770A" w:rsidR="00B46F2C" w:rsidRPr="00E87BA5" w:rsidRDefault="00B46F2C">
      <w:pPr>
        <w:rPr>
          <w:b/>
        </w:rPr>
      </w:pPr>
      <w:r w:rsidRPr="00E87BA5">
        <w:rPr>
          <w:b/>
        </w:rPr>
        <w:t xml:space="preserve">FEDERAL COST:  </w:t>
      </w:r>
      <w:r w:rsidRPr="00E87BA5">
        <w:t>The estimated annual co</w:t>
      </w:r>
      <w:r w:rsidR="00FF6289" w:rsidRPr="00E87BA5">
        <w:t>st to the Federal government is</w:t>
      </w:r>
      <w:r w:rsidRPr="00E87BA5">
        <w:t xml:space="preserve"> ___</w:t>
      </w:r>
      <w:r w:rsidR="0054266D" w:rsidRPr="00F93186">
        <w:rPr>
          <w:u w:val="single"/>
        </w:rPr>
        <w:t>$2772.60</w:t>
      </w:r>
      <w:r w:rsidRPr="00E87BA5">
        <w:t>____</w:t>
      </w:r>
    </w:p>
    <w:p w14:paraId="1E316319" w14:textId="446AC56D" w:rsidR="003A0E14" w:rsidRDefault="003A0E14" w:rsidP="003A0E14">
      <w:r>
        <w:t xml:space="preserve">There ae no equipment or overhead costs. </w:t>
      </w:r>
      <w:r w:rsidRPr="001B3232">
        <w:t xml:space="preserve">The average annualized cost to the Federal Government to collect this information is </w:t>
      </w:r>
      <w:r w:rsidR="00D632EF">
        <w:t>$2772.60</w:t>
      </w:r>
      <w:r>
        <w:t xml:space="preserve">. </w:t>
      </w:r>
      <w:r w:rsidRPr="001B3232">
        <w:t xml:space="preserve">This estimate is based on the time required for one senior CDC </w:t>
      </w:r>
      <w:r>
        <w:t>scientist (GS-14) to supervise, a CDC scientist (GS-12 equivalent)</w:t>
      </w:r>
      <w:r w:rsidRPr="001B3232">
        <w:t xml:space="preserve"> </w:t>
      </w:r>
      <w:r>
        <w:t xml:space="preserve">and ORISE Fellow (GS 9 equivalent) </w:t>
      </w:r>
      <w:r w:rsidRPr="001B3232">
        <w:t xml:space="preserve">to design the </w:t>
      </w:r>
      <w:r>
        <w:t xml:space="preserve">pilot </w:t>
      </w:r>
      <w:r w:rsidRPr="001B3232">
        <w:t xml:space="preserve">survey, develop the web-based survey, implement the </w:t>
      </w:r>
      <w:r>
        <w:t xml:space="preserve">pilot </w:t>
      </w:r>
      <w:r w:rsidRPr="001B3232">
        <w:t xml:space="preserve">survey, analyze the </w:t>
      </w:r>
      <w:r>
        <w:t xml:space="preserve">data, and develop recommendations for improvement for MMWR </w:t>
      </w:r>
      <w:r w:rsidRPr="001B3232">
        <w:t xml:space="preserve">based on </w:t>
      </w:r>
      <w:r>
        <w:t>survey</w:t>
      </w:r>
      <w:r w:rsidRPr="001B3232">
        <w:t xml:space="preserve"> results.</w:t>
      </w:r>
      <w:r>
        <w:br/>
      </w:r>
    </w:p>
    <w:tbl>
      <w:tblPr>
        <w:tblW w:w="9540" w:type="dxa"/>
        <w:tblInd w:w="108" w:type="dxa"/>
        <w:tblBorders>
          <w:top w:val="nil"/>
          <w:left w:val="nil"/>
          <w:bottom w:val="nil"/>
          <w:right w:val="nil"/>
        </w:tblBorders>
        <w:tblLayout w:type="fixed"/>
        <w:tblLook w:val="0000" w:firstRow="0" w:lastRow="0" w:firstColumn="0" w:lastColumn="0" w:noHBand="0" w:noVBand="0"/>
      </w:tblPr>
      <w:tblGrid>
        <w:gridCol w:w="5310"/>
        <w:gridCol w:w="1080"/>
        <w:gridCol w:w="1800"/>
        <w:gridCol w:w="1350"/>
      </w:tblGrid>
      <w:tr w:rsidR="003A0E14" w:rsidRPr="001965FD" w14:paraId="0081E290" w14:textId="77777777" w:rsidTr="003A0E14">
        <w:trPr>
          <w:trHeight w:val="356"/>
        </w:trPr>
        <w:tc>
          <w:tcPr>
            <w:tcW w:w="5310" w:type="dxa"/>
            <w:tcBorders>
              <w:top w:val="single" w:sz="6" w:space="0" w:color="000000"/>
              <w:left w:val="single" w:sz="4" w:space="0" w:color="000000"/>
              <w:bottom w:val="single" w:sz="4" w:space="0" w:color="000000"/>
              <w:right w:val="single" w:sz="4" w:space="0" w:color="000000"/>
            </w:tcBorders>
          </w:tcPr>
          <w:p w14:paraId="67B38295" w14:textId="77777777" w:rsidR="003A0E14" w:rsidRPr="001965FD" w:rsidRDefault="003A0E14" w:rsidP="003A0E14">
            <w:pPr>
              <w:rPr>
                <w:b/>
              </w:rPr>
            </w:pPr>
            <w:r w:rsidRPr="001965FD">
              <w:rPr>
                <w:b/>
              </w:rPr>
              <w:t xml:space="preserve">Staff or Contractor </w:t>
            </w:r>
          </w:p>
        </w:tc>
        <w:tc>
          <w:tcPr>
            <w:tcW w:w="1080" w:type="dxa"/>
            <w:tcBorders>
              <w:top w:val="single" w:sz="6" w:space="0" w:color="000000"/>
              <w:left w:val="single" w:sz="4" w:space="0" w:color="000000"/>
              <w:bottom w:val="single" w:sz="4" w:space="0" w:color="000000"/>
              <w:right w:val="single" w:sz="4" w:space="0" w:color="000000"/>
            </w:tcBorders>
          </w:tcPr>
          <w:p w14:paraId="6CA5796C" w14:textId="77777777" w:rsidR="003A0E14" w:rsidRPr="001965FD" w:rsidRDefault="003A0E14" w:rsidP="003A0E14">
            <w:pPr>
              <w:rPr>
                <w:b/>
              </w:rPr>
            </w:pPr>
            <w:r w:rsidRPr="001965FD">
              <w:rPr>
                <w:b/>
              </w:rPr>
              <w:t>Hours</w:t>
            </w:r>
          </w:p>
        </w:tc>
        <w:tc>
          <w:tcPr>
            <w:tcW w:w="1800" w:type="dxa"/>
            <w:tcBorders>
              <w:top w:val="single" w:sz="6" w:space="0" w:color="000000"/>
              <w:left w:val="single" w:sz="4" w:space="0" w:color="000000"/>
              <w:bottom w:val="single" w:sz="4" w:space="0" w:color="000000"/>
              <w:right w:val="single" w:sz="4" w:space="0" w:color="000000"/>
            </w:tcBorders>
          </w:tcPr>
          <w:p w14:paraId="233028A2" w14:textId="77777777" w:rsidR="003A0E14" w:rsidRPr="001965FD" w:rsidRDefault="003A0E14" w:rsidP="003A0E14">
            <w:pPr>
              <w:rPr>
                <w:b/>
              </w:rPr>
            </w:pPr>
            <w:r w:rsidRPr="001965FD">
              <w:rPr>
                <w:b/>
              </w:rPr>
              <w:t>Average Hourly Rate</w:t>
            </w:r>
          </w:p>
        </w:tc>
        <w:tc>
          <w:tcPr>
            <w:tcW w:w="1350" w:type="dxa"/>
            <w:tcBorders>
              <w:top w:val="single" w:sz="6" w:space="0" w:color="000000"/>
              <w:left w:val="single" w:sz="4" w:space="0" w:color="000000"/>
              <w:bottom w:val="single" w:sz="4" w:space="0" w:color="000000"/>
              <w:right w:val="single" w:sz="4" w:space="0" w:color="000000"/>
            </w:tcBorders>
          </w:tcPr>
          <w:p w14:paraId="0993A732" w14:textId="77777777" w:rsidR="003A0E14" w:rsidRPr="001965FD" w:rsidRDefault="003A0E14" w:rsidP="003A0E14">
            <w:pPr>
              <w:rPr>
                <w:b/>
              </w:rPr>
            </w:pPr>
            <w:r w:rsidRPr="001965FD">
              <w:rPr>
                <w:b/>
              </w:rPr>
              <w:t>Cost</w:t>
            </w:r>
          </w:p>
        </w:tc>
      </w:tr>
      <w:tr w:rsidR="003A0E14" w:rsidRPr="001965FD" w14:paraId="45E11C77" w14:textId="77777777" w:rsidTr="003A0E14">
        <w:trPr>
          <w:trHeight w:val="233"/>
        </w:trPr>
        <w:tc>
          <w:tcPr>
            <w:tcW w:w="5310" w:type="dxa"/>
            <w:tcBorders>
              <w:top w:val="single" w:sz="4" w:space="0" w:color="000000"/>
              <w:left w:val="single" w:sz="4" w:space="0" w:color="000000"/>
              <w:bottom w:val="single" w:sz="4" w:space="0" w:color="000000"/>
              <w:right w:val="single" w:sz="4" w:space="0" w:color="000000"/>
            </w:tcBorders>
          </w:tcPr>
          <w:p w14:paraId="11DD6709" w14:textId="77777777" w:rsidR="003A0E14" w:rsidRPr="001965FD" w:rsidRDefault="003A0E14" w:rsidP="003A0E14">
            <w:r>
              <w:t>FTE (GS 12):</w:t>
            </w:r>
            <w:r w:rsidRPr="001965FD">
              <w:t xml:space="preserve"> survey design, create web-based survey, implementation, analysis, and reporting (GS-9 equivalent) </w:t>
            </w:r>
          </w:p>
        </w:tc>
        <w:tc>
          <w:tcPr>
            <w:tcW w:w="1080" w:type="dxa"/>
            <w:tcBorders>
              <w:top w:val="single" w:sz="4" w:space="0" w:color="000000"/>
              <w:left w:val="single" w:sz="4" w:space="0" w:color="000000"/>
              <w:bottom w:val="single" w:sz="4" w:space="0" w:color="000000"/>
              <w:right w:val="single" w:sz="4" w:space="0" w:color="000000"/>
            </w:tcBorders>
            <w:vAlign w:val="center"/>
          </w:tcPr>
          <w:p w14:paraId="75C68B00" w14:textId="77777777" w:rsidR="003A0E14" w:rsidRPr="001965FD" w:rsidRDefault="00437FE1" w:rsidP="003A0E14">
            <w:r>
              <w:t>30</w:t>
            </w:r>
          </w:p>
        </w:tc>
        <w:tc>
          <w:tcPr>
            <w:tcW w:w="1800" w:type="dxa"/>
            <w:tcBorders>
              <w:top w:val="single" w:sz="4" w:space="0" w:color="000000"/>
              <w:left w:val="single" w:sz="4" w:space="0" w:color="000000"/>
              <w:bottom w:val="single" w:sz="4" w:space="0" w:color="000000"/>
              <w:right w:val="single" w:sz="4" w:space="0" w:color="000000"/>
            </w:tcBorders>
            <w:vAlign w:val="center"/>
          </w:tcPr>
          <w:p w14:paraId="5CCF7652" w14:textId="1235EFDA" w:rsidR="003A0E14" w:rsidRPr="001965FD" w:rsidRDefault="003A0E14" w:rsidP="003A0E14">
            <w:r w:rsidRPr="001965FD">
              <w:t>$</w:t>
            </w:r>
            <w:r w:rsidR="0054266D">
              <w:t>35.70</w:t>
            </w:r>
          </w:p>
        </w:tc>
        <w:tc>
          <w:tcPr>
            <w:tcW w:w="1350" w:type="dxa"/>
            <w:tcBorders>
              <w:top w:val="single" w:sz="4" w:space="0" w:color="000000"/>
              <w:left w:val="single" w:sz="4" w:space="0" w:color="000000"/>
              <w:bottom w:val="single" w:sz="4" w:space="0" w:color="000000"/>
              <w:right w:val="single" w:sz="4" w:space="0" w:color="000000"/>
            </w:tcBorders>
            <w:vAlign w:val="center"/>
          </w:tcPr>
          <w:p w14:paraId="1DFB1F01" w14:textId="32538960" w:rsidR="003A0E14" w:rsidRPr="001965FD" w:rsidRDefault="003A0E14" w:rsidP="003A0E14">
            <w:r w:rsidRPr="001965FD">
              <w:t>$</w:t>
            </w:r>
            <w:r w:rsidR="0054266D">
              <w:t>1071.00</w:t>
            </w:r>
          </w:p>
        </w:tc>
      </w:tr>
      <w:tr w:rsidR="003A0E14" w:rsidRPr="001965FD" w14:paraId="27171D63" w14:textId="77777777" w:rsidTr="003A0E14">
        <w:trPr>
          <w:trHeight w:val="125"/>
        </w:trPr>
        <w:tc>
          <w:tcPr>
            <w:tcW w:w="5310" w:type="dxa"/>
            <w:tcBorders>
              <w:top w:val="single" w:sz="4" w:space="0" w:color="000000"/>
              <w:left w:val="single" w:sz="4" w:space="0" w:color="000000"/>
              <w:bottom w:val="single" w:sz="4" w:space="0" w:color="000000"/>
              <w:right w:val="single" w:sz="4" w:space="0" w:color="000000"/>
            </w:tcBorders>
            <w:vAlign w:val="center"/>
          </w:tcPr>
          <w:p w14:paraId="680DD66C" w14:textId="77777777" w:rsidR="003A0E14" w:rsidRDefault="003A0E14" w:rsidP="003A0E14">
            <w:r>
              <w:t xml:space="preserve">ORISE Fellow </w:t>
            </w:r>
            <w:r w:rsidRPr="001965FD">
              <w:t>(GS-9 equivalent)</w:t>
            </w:r>
          </w:p>
        </w:tc>
        <w:tc>
          <w:tcPr>
            <w:tcW w:w="1080" w:type="dxa"/>
            <w:tcBorders>
              <w:top w:val="single" w:sz="4" w:space="0" w:color="000000"/>
              <w:left w:val="single" w:sz="4" w:space="0" w:color="000000"/>
              <w:bottom w:val="single" w:sz="4" w:space="0" w:color="000000"/>
              <w:right w:val="single" w:sz="4" w:space="0" w:color="000000"/>
            </w:tcBorders>
            <w:vAlign w:val="center"/>
          </w:tcPr>
          <w:p w14:paraId="75E7DB3A" w14:textId="77777777" w:rsidR="003A0E14" w:rsidRDefault="00437FE1" w:rsidP="003A0E14">
            <w:r>
              <w:t>30</w:t>
            </w:r>
          </w:p>
        </w:tc>
        <w:tc>
          <w:tcPr>
            <w:tcW w:w="1800" w:type="dxa"/>
            <w:tcBorders>
              <w:top w:val="single" w:sz="4" w:space="0" w:color="000000"/>
              <w:left w:val="single" w:sz="4" w:space="0" w:color="000000"/>
              <w:bottom w:val="single" w:sz="4" w:space="0" w:color="000000"/>
              <w:right w:val="single" w:sz="4" w:space="0" w:color="000000"/>
            </w:tcBorders>
            <w:vAlign w:val="center"/>
          </w:tcPr>
          <w:p w14:paraId="5AD232C9" w14:textId="3875712D" w:rsidR="003A0E14" w:rsidRDefault="0054266D" w:rsidP="003A0E14">
            <w:r>
              <w:t>$24.62</w:t>
            </w:r>
          </w:p>
        </w:tc>
        <w:tc>
          <w:tcPr>
            <w:tcW w:w="1350" w:type="dxa"/>
            <w:tcBorders>
              <w:top w:val="single" w:sz="4" w:space="0" w:color="000000"/>
              <w:left w:val="single" w:sz="4" w:space="0" w:color="000000"/>
              <w:bottom w:val="single" w:sz="4" w:space="0" w:color="000000"/>
              <w:right w:val="single" w:sz="4" w:space="0" w:color="000000"/>
            </w:tcBorders>
            <w:vAlign w:val="center"/>
          </w:tcPr>
          <w:p w14:paraId="4CF32674" w14:textId="0C83AB69" w:rsidR="003A0E14" w:rsidRDefault="0054266D" w:rsidP="003A0E14">
            <w:r>
              <w:t>$738.60</w:t>
            </w:r>
          </w:p>
        </w:tc>
      </w:tr>
      <w:tr w:rsidR="003A0E14" w:rsidRPr="001965FD" w14:paraId="3C171717" w14:textId="77777777" w:rsidTr="003A0E14">
        <w:trPr>
          <w:trHeight w:val="125"/>
        </w:trPr>
        <w:tc>
          <w:tcPr>
            <w:tcW w:w="5310" w:type="dxa"/>
            <w:tcBorders>
              <w:top w:val="single" w:sz="4" w:space="0" w:color="000000"/>
              <w:left w:val="single" w:sz="4" w:space="0" w:color="000000"/>
              <w:bottom w:val="single" w:sz="4" w:space="0" w:color="000000"/>
              <w:right w:val="single" w:sz="4" w:space="0" w:color="000000"/>
            </w:tcBorders>
            <w:vAlign w:val="center"/>
          </w:tcPr>
          <w:p w14:paraId="3CCF325C" w14:textId="77777777" w:rsidR="003A0E14" w:rsidRPr="001B3232" w:rsidRDefault="003A0E14" w:rsidP="003A0E14">
            <w:r>
              <w:t xml:space="preserve">FTE supervisor (GS-14): </w:t>
            </w:r>
            <w:r w:rsidRPr="00A007EB">
              <w:t>Provide oversight to the contractor and guidance on instrument development and data analysis. Provide feedback on the final report.</w:t>
            </w:r>
          </w:p>
        </w:tc>
        <w:tc>
          <w:tcPr>
            <w:tcW w:w="1080" w:type="dxa"/>
            <w:tcBorders>
              <w:top w:val="single" w:sz="4" w:space="0" w:color="000000"/>
              <w:left w:val="single" w:sz="4" w:space="0" w:color="000000"/>
              <w:bottom w:val="single" w:sz="4" w:space="0" w:color="000000"/>
              <w:right w:val="single" w:sz="4" w:space="0" w:color="000000"/>
            </w:tcBorders>
            <w:vAlign w:val="center"/>
          </w:tcPr>
          <w:p w14:paraId="73CBD3A1" w14:textId="77777777" w:rsidR="003A0E14" w:rsidRPr="00FD39DA" w:rsidRDefault="00437FE1" w:rsidP="003A0E14">
            <w:r>
              <w:t>15</w:t>
            </w:r>
          </w:p>
        </w:tc>
        <w:tc>
          <w:tcPr>
            <w:tcW w:w="1800" w:type="dxa"/>
            <w:tcBorders>
              <w:top w:val="single" w:sz="4" w:space="0" w:color="000000"/>
              <w:left w:val="single" w:sz="4" w:space="0" w:color="000000"/>
              <w:bottom w:val="single" w:sz="4" w:space="0" w:color="000000"/>
              <w:right w:val="single" w:sz="4" w:space="0" w:color="000000"/>
            </w:tcBorders>
            <w:vAlign w:val="center"/>
          </w:tcPr>
          <w:p w14:paraId="6D82AA04" w14:textId="27E26851" w:rsidR="003A0E14" w:rsidRPr="001965FD" w:rsidRDefault="0054266D" w:rsidP="003A0E14">
            <w:pPr>
              <w:rPr>
                <w:b/>
              </w:rPr>
            </w:pPr>
            <w:r>
              <w:t>$</w:t>
            </w:r>
            <w:r w:rsidR="00437FE1">
              <w:t>64.20</w:t>
            </w:r>
          </w:p>
        </w:tc>
        <w:tc>
          <w:tcPr>
            <w:tcW w:w="1350" w:type="dxa"/>
            <w:tcBorders>
              <w:top w:val="single" w:sz="4" w:space="0" w:color="000000"/>
              <w:left w:val="single" w:sz="4" w:space="0" w:color="000000"/>
              <w:bottom w:val="single" w:sz="4" w:space="0" w:color="000000"/>
              <w:right w:val="single" w:sz="4" w:space="0" w:color="000000"/>
            </w:tcBorders>
            <w:vAlign w:val="center"/>
          </w:tcPr>
          <w:p w14:paraId="48C15643" w14:textId="49CA047C" w:rsidR="003A0E14" w:rsidRPr="003F041F" w:rsidRDefault="00437FE1" w:rsidP="003A0E14">
            <w:r>
              <w:t>$</w:t>
            </w:r>
            <w:r w:rsidR="0054266D">
              <w:t>963</w:t>
            </w:r>
          </w:p>
        </w:tc>
      </w:tr>
      <w:tr w:rsidR="003A0E14" w:rsidRPr="001965FD" w14:paraId="0A05B371" w14:textId="77777777" w:rsidTr="003A0E14">
        <w:trPr>
          <w:trHeight w:val="125"/>
        </w:trPr>
        <w:tc>
          <w:tcPr>
            <w:tcW w:w="5310" w:type="dxa"/>
            <w:tcBorders>
              <w:top w:val="single" w:sz="4" w:space="0" w:color="000000"/>
              <w:left w:val="single" w:sz="4" w:space="0" w:color="000000"/>
              <w:bottom w:val="single" w:sz="4" w:space="0" w:color="000000"/>
              <w:right w:val="single" w:sz="4" w:space="0" w:color="000000"/>
            </w:tcBorders>
            <w:vAlign w:val="center"/>
          </w:tcPr>
          <w:p w14:paraId="5CDDA386" w14:textId="77777777" w:rsidR="003A0E14" w:rsidRPr="001965FD" w:rsidRDefault="003A0E14" w:rsidP="003A0E14">
            <w:pPr>
              <w:rPr>
                <w:b/>
              </w:rPr>
            </w:pPr>
            <w:r w:rsidRPr="001965FD">
              <w:rPr>
                <w:b/>
              </w:rPr>
              <w:t>Totals</w:t>
            </w:r>
          </w:p>
        </w:tc>
        <w:tc>
          <w:tcPr>
            <w:tcW w:w="1080" w:type="dxa"/>
            <w:tcBorders>
              <w:top w:val="single" w:sz="4" w:space="0" w:color="000000"/>
              <w:left w:val="single" w:sz="4" w:space="0" w:color="000000"/>
              <w:bottom w:val="single" w:sz="4" w:space="0" w:color="000000"/>
              <w:right w:val="single" w:sz="4" w:space="0" w:color="000000"/>
            </w:tcBorders>
            <w:vAlign w:val="center"/>
          </w:tcPr>
          <w:p w14:paraId="3DD7212C" w14:textId="77777777" w:rsidR="003A0E14" w:rsidRPr="001965FD" w:rsidRDefault="003A0E14" w:rsidP="003A0E14">
            <w:pPr>
              <w:rPr>
                <w:b/>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0120787E" w14:textId="77777777" w:rsidR="003A0E14" w:rsidRPr="00A007EB" w:rsidRDefault="003A0E14" w:rsidP="003A0E14">
            <w:pPr>
              <w:rPr>
                <w:b/>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55BB35A4" w14:textId="661AF65E" w:rsidR="003A0E14" w:rsidRPr="00DC6BE7" w:rsidRDefault="00437FE1" w:rsidP="003A0E14">
            <w:pPr>
              <w:rPr>
                <w:b/>
              </w:rPr>
            </w:pPr>
            <w:r>
              <w:rPr>
                <w:b/>
              </w:rPr>
              <w:t>$</w:t>
            </w:r>
            <w:r w:rsidR="0054266D">
              <w:rPr>
                <w:b/>
              </w:rPr>
              <w:t>2772.60</w:t>
            </w:r>
          </w:p>
        </w:tc>
      </w:tr>
    </w:tbl>
    <w:p w14:paraId="17C1B358" w14:textId="77777777" w:rsidR="00B46F2C" w:rsidRPr="00E87BA5" w:rsidRDefault="00B46F2C">
      <w:pPr>
        <w:rPr>
          <w:b/>
          <w:bCs/>
          <w:u w:val="single"/>
        </w:rPr>
      </w:pPr>
    </w:p>
    <w:p w14:paraId="7D0A00C5" w14:textId="77777777" w:rsidR="00FF6289" w:rsidRPr="00E87BA5" w:rsidRDefault="00FF6289">
      <w:pPr>
        <w:rPr>
          <w:b/>
          <w:bCs/>
          <w:u w:val="single"/>
        </w:rPr>
      </w:pPr>
    </w:p>
    <w:p w14:paraId="03CC828D" w14:textId="77777777" w:rsidR="00B46F2C" w:rsidRPr="00E87BA5" w:rsidRDefault="00B46F2C" w:rsidP="00F06866">
      <w:pPr>
        <w:rPr>
          <w:b/>
        </w:rPr>
      </w:pPr>
      <w:r w:rsidRPr="00E87BA5">
        <w:rPr>
          <w:b/>
          <w:bCs/>
          <w:u w:val="single"/>
        </w:rPr>
        <w:t>If you are conducting a focus group, survey, or plan to employ statistical methods, please  provide answers to the following questions:</w:t>
      </w:r>
    </w:p>
    <w:p w14:paraId="57B90DCC" w14:textId="77777777" w:rsidR="00B46F2C" w:rsidRPr="00E87BA5" w:rsidRDefault="00B46F2C" w:rsidP="00F06866">
      <w:pPr>
        <w:rPr>
          <w:b/>
        </w:rPr>
      </w:pPr>
    </w:p>
    <w:p w14:paraId="71533C40" w14:textId="77777777" w:rsidR="00B46F2C" w:rsidRPr="00E87BA5" w:rsidRDefault="00B46F2C" w:rsidP="00F06866">
      <w:pPr>
        <w:rPr>
          <w:b/>
        </w:rPr>
      </w:pPr>
      <w:r w:rsidRPr="00E87BA5">
        <w:rPr>
          <w:b/>
        </w:rPr>
        <w:t>The selection of your targeted respondents</w:t>
      </w:r>
    </w:p>
    <w:p w14:paraId="213B47BB" w14:textId="77777777" w:rsidR="00B46F2C" w:rsidRPr="00E87BA5" w:rsidRDefault="00B46F2C" w:rsidP="0069403B">
      <w:pPr>
        <w:pStyle w:val="ListParagraph"/>
        <w:numPr>
          <w:ilvl w:val="0"/>
          <w:numId w:val="15"/>
        </w:numPr>
      </w:pPr>
      <w:r w:rsidRPr="00E87BA5">
        <w:t>Do you have a customer list or something similar that defines the universe of potential respondents and do you have a sampling plan for selecting from this universe?</w:t>
      </w:r>
      <w:r w:rsidRPr="00E87BA5">
        <w:tab/>
      </w:r>
      <w:r w:rsidRPr="00E87BA5">
        <w:tab/>
      </w:r>
      <w:r w:rsidRPr="00E87BA5">
        <w:tab/>
      </w:r>
      <w:r w:rsidRPr="00E87BA5">
        <w:tab/>
      </w:r>
      <w:r w:rsidRPr="00E87BA5">
        <w:tab/>
      </w:r>
      <w:r w:rsidRPr="00E87BA5">
        <w:tab/>
      </w:r>
      <w:r w:rsidRPr="00E87BA5">
        <w:tab/>
      </w:r>
      <w:r w:rsidRPr="00E87BA5">
        <w:tab/>
      </w:r>
      <w:r w:rsidRPr="00E87BA5">
        <w:tab/>
      </w:r>
      <w:r w:rsidRPr="00E87BA5">
        <w:tab/>
      </w:r>
      <w:r w:rsidRPr="00E87BA5">
        <w:tab/>
        <w:t>[</w:t>
      </w:r>
      <w:r w:rsidR="009E150E" w:rsidRPr="00E87BA5">
        <w:t>x</w:t>
      </w:r>
      <w:r w:rsidRPr="00E87BA5">
        <w:t>] Yes</w:t>
      </w:r>
      <w:r w:rsidRPr="00E87BA5">
        <w:tab/>
        <w:t>[ ] No</w:t>
      </w:r>
    </w:p>
    <w:p w14:paraId="7A3B9ABC" w14:textId="77777777" w:rsidR="00B46F2C" w:rsidRPr="00E87BA5" w:rsidRDefault="00B46F2C" w:rsidP="00636621">
      <w:pPr>
        <w:pStyle w:val="ListParagraph"/>
      </w:pPr>
    </w:p>
    <w:p w14:paraId="5BAC1B47" w14:textId="77777777" w:rsidR="00B46F2C" w:rsidRPr="00E87BA5" w:rsidRDefault="00B46F2C" w:rsidP="00792103">
      <w:pPr>
        <w:rPr>
          <w:sz w:val="22"/>
          <w:szCs w:val="22"/>
        </w:rPr>
      </w:pPr>
      <w:r w:rsidRPr="00E87BA5">
        <w:t xml:space="preserve">If the answer is yes, please provide a description of both below (or attach the sampling plan)?   If the answer is no, please provide a description of how you plan to identify your potential group of </w:t>
      </w:r>
      <w:r w:rsidRPr="00E87BA5">
        <w:rPr>
          <w:sz w:val="22"/>
          <w:szCs w:val="22"/>
        </w:rPr>
        <w:t>respondents and how you will select them?</w:t>
      </w:r>
    </w:p>
    <w:p w14:paraId="749F4BBB" w14:textId="77777777" w:rsidR="008B6824" w:rsidRDefault="008B6824" w:rsidP="0010553B"/>
    <w:p w14:paraId="1E293614" w14:textId="6725AC9A" w:rsidR="0010553B" w:rsidRPr="00E87BA5" w:rsidRDefault="0010553B" w:rsidP="0010553B">
      <w:r w:rsidRPr="00E87BA5">
        <w:t xml:space="preserve">The MMWR 2016 Customer Satisfaction </w:t>
      </w:r>
      <w:r w:rsidR="00F03887">
        <w:t>Feedback</w:t>
      </w:r>
      <w:bookmarkStart w:id="0" w:name="_GoBack"/>
      <w:r w:rsidR="00660C1E">
        <w:t xml:space="preserve"> </w:t>
      </w:r>
      <w:bookmarkEnd w:id="0"/>
      <w:r w:rsidRPr="00E87BA5">
        <w:t xml:space="preserve">Survey Pilot will be administered as a web-based survey. An invitation email with a link to the survey will be sent to a random sample of 1,500 of the current 248,388 subscribers on </w:t>
      </w:r>
      <w:r w:rsidRPr="00E87BA5">
        <w:lastRenderedPageBreak/>
        <w:t xml:space="preserve">GovDelivery subscribed to MMWR. These surveys will be distributed across e-mail domains proportional to the number of readers in each domain. Using a stratified, random sampling, we subset the list of e-mails based on domain (e.g. *.com, *.edu, *.gov) to insure that our sampling efforts cover the diverse readership. This will be used as a proxy for readers in the general public, education, and government. </w:t>
      </w:r>
    </w:p>
    <w:p w14:paraId="2E0C5B88" w14:textId="77777777" w:rsidR="0010553B" w:rsidRPr="00E87BA5" w:rsidRDefault="0010553B" w:rsidP="0010553B"/>
    <w:p w14:paraId="2B204813" w14:textId="77777777" w:rsidR="0010553B" w:rsidRPr="00E87BA5" w:rsidRDefault="0010553B" w:rsidP="0010553B">
      <w:r w:rsidRPr="00E87BA5">
        <w:t>To accurately reflect all the potential responses we would receive from the readership as a whole, we need a total of 300 responses. Assuming a ~20% response rate, this will require the survey to be sent to 1,500 reade</w:t>
      </w:r>
      <w:r w:rsidR="008B6824">
        <w:t>rs. If we receive greater than 2</w:t>
      </w:r>
      <w:r w:rsidRPr="00E87BA5">
        <w:t xml:space="preserve">0% response rate across all domains, we will have an adequate representative sample of each grouping. This will allow us to do analysis to understand the spread of demographics. </w:t>
      </w:r>
    </w:p>
    <w:p w14:paraId="1079C850" w14:textId="77777777" w:rsidR="0010553B" w:rsidRPr="00E87BA5" w:rsidRDefault="0010553B" w:rsidP="0010553B"/>
    <w:p w14:paraId="2B065C83" w14:textId="77777777" w:rsidR="00FF6289" w:rsidRPr="00E87BA5" w:rsidRDefault="0010553B" w:rsidP="00792103">
      <w:r w:rsidRPr="00E87BA5">
        <w:t xml:space="preserve">Respondents will be given 2 weeks to respond to the survey. A reminder email will be sent twice: one at the beginning of week 2 and one on the day that the survey closes. Respondents will have to complete the survey in one sitting. Respondents cannot return to edit or complete the survey and the survey does not track individual responses.  </w:t>
      </w:r>
      <w:r w:rsidRPr="00E87BA5">
        <w:br/>
      </w:r>
    </w:p>
    <w:p w14:paraId="2E17D0F4" w14:textId="77777777" w:rsidR="00B46F2C" w:rsidRPr="00E87BA5" w:rsidRDefault="00B46F2C" w:rsidP="00A403BB">
      <w:pPr>
        <w:rPr>
          <w:b/>
        </w:rPr>
      </w:pPr>
      <w:r w:rsidRPr="00E87BA5">
        <w:rPr>
          <w:b/>
        </w:rPr>
        <w:t>Administration of the Instrument</w:t>
      </w:r>
    </w:p>
    <w:p w14:paraId="62B7DF6E" w14:textId="77777777" w:rsidR="00B46F2C" w:rsidRPr="00E87BA5" w:rsidRDefault="00B46F2C" w:rsidP="00A403BB">
      <w:pPr>
        <w:pStyle w:val="ListParagraph"/>
        <w:numPr>
          <w:ilvl w:val="0"/>
          <w:numId w:val="17"/>
        </w:numPr>
      </w:pPr>
      <w:r w:rsidRPr="00E87BA5">
        <w:t>How will you collect the information? (Check all that apply)</w:t>
      </w:r>
    </w:p>
    <w:p w14:paraId="4303610B" w14:textId="77777777" w:rsidR="00B46F2C" w:rsidRPr="00E87BA5" w:rsidRDefault="00B46F2C" w:rsidP="001B0AAA">
      <w:pPr>
        <w:ind w:left="720"/>
      </w:pPr>
      <w:r w:rsidRPr="00E87BA5">
        <w:t>[</w:t>
      </w:r>
      <w:r w:rsidR="009E150E" w:rsidRPr="00E87BA5">
        <w:t>X</w:t>
      </w:r>
      <w:r w:rsidRPr="00E87BA5">
        <w:t>] Web-based</w:t>
      </w:r>
      <w:r w:rsidR="009E150E" w:rsidRPr="00E87BA5">
        <w:t xml:space="preserve"> or other forms of Social Media</w:t>
      </w:r>
    </w:p>
    <w:p w14:paraId="73AEB3EA" w14:textId="77777777" w:rsidR="00B46F2C" w:rsidRPr="00E87BA5" w:rsidRDefault="00B46F2C" w:rsidP="001B0AAA">
      <w:pPr>
        <w:ind w:left="720"/>
      </w:pPr>
      <w:r w:rsidRPr="00E87BA5">
        <w:t>[</w:t>
      </w:r>
      <w:r w:rsidR="008B6824">
        <w:t xml:space="preserve">  </w:t>
      </w:r>
      <w:r w:rsidRPr="00E87BA5">
        <w:t>] Telephone</w:t>
      </w:r>
      <w:r w:rsidRPr="00E87BA5">
        <w:tab/>
      </w:r>
    </w:p>
    <w:p w14:paraId="10391ECF" w14:textId="77777777" w:rsidR="00B46F2C" w:rsidRPr="00E87BA5" w:rsidRDefault="00B46F2C" w:rsidP="001B0AAA">
      <w:pPr>
        <w:ind w:left="720"/>
      </w:pPr>
      <w:r w:rsidRPr="00E87BA5">
        <w:t>[  ] In-person</w:t>
      </w:r>
      <w:r w:rsidRPr="00E87BA5">
        <w:tab/>
      </w:r>
    </w:p>
    <w:p w14:paraId="7A5F95FB" w14:textId="77777777" w:rsidR="00B46F2C" w:rsidRPr="00E87BA5" w:rsidRDefault="00B46F2C" w:rsidP="001B0AAA">
      <w:pPr>
        <w:ind w:left="720"/>
      </w:pPr>
      <w:r w:rsidRPr="00E87BA5">
        <w:t xml:space="preserve">[  ] Mail </w:t>
      </w:r>
    </w:p>
    <w:p w14:paraId="4009B386" w14:textId="77777777" w:rsidR="00B46F2C" w:rsidRPr="00E87BA5" w:rsidRDefault="00B46F2C" w:rsidP="001B0AAA">
      <w:pPr>
        <w:ind w:left="720"/>
      </w:pPr>
      <w:r w:rsidRPr="00E87BA5">
        <w:t>[  ] Other, Explain</w:t>
      </w:r>
    </w:p>
    <w:p w14:paraId="4F38E08A" w14:textId="77777777" w:rsidR="00B46F2C" w:rsidRPr="00E87BA5" w:rsidRDefault="00B46F2C" w:rsidP="00F24CFC">
      <w:pPr>
        <w:pStyle w:val="ListParagraph"/>
        <w:numPr>
          <w:ilvl w:val="0"/>
          <w:numId w:val="17"/>
        </w:numPr>
      </w:pPr>
      <w:r w:rsidRPr="00E87BA5">
        <w:t>Will interviewers or facilitators be used?  [  ] Yes [</w:t>
      </w:r>
      <w:r w:rsidR="009E150E" w:rsidRPr="00E87BA5">
        <w:t>X</w:t>
      </w:r>
      <w:r w:rsidRPr="00E87BA5">
        <w:t>] No</w:t>
      </w:r>
    </w:p>
    <w:p w14:paraId="540AE533" w14:textId="77777777" w:rsidR="00B46F2C" w:rsidRPr="00E87BA5" w:rsidRDefault="00B46F2C" w:rsidP="00F24CFC">
      <w:pPr>
        <w:pStyle w:val="ListParagraph"/>
        <w:ind w:left="360"/>
      </w:pPr>
      <w:r w:rsidRPr="00E87BA5">
        <w:t xml:space="preserve"> </w:t>
      </w:r>
    </w:p>
    <w:p w14:paraId="5F41366C" w14:textId="052A6A67" w:rsidR="00641520" w:rsidRPr="00D729AE" w:rsidRDefault="00B46F2C">
      <w:pPr>
        <w:rPr>
          <w:b/>
        </w:rPr>
      </w:pPr>
      <w:r w:rsidRPr="00E87BA5">
        <w:rPr>
          <w:b/>
        </w:rPr>
        <w:t>Please make sure that all instruments, instructions, and scripts are submitted with the request.</w:t>
      </w:r>
      <w:r w:rsidR="00641520" w:rsidRPr="00E87BA5">
        <w:rPr>
          <w:sz w:val="28"/>
        </w:rPr>
        <w:br w:type="page"/>
      </w:r>
    </w:p>
    <w:p w14:paraId="63D1B3F6" w14:textId="77777777" w:rsidR="00B46F2C" w:rsidRPr="00E87BA5" w:rsidRDefault="00B46F2C" w:rsidP="00F24CFC">
      <w:pPr>
        <w:pStyle w:val="Heading2"/>
        <w:tabs>
          <w:tab w:val="left" w:pos="900"/>
        </w:tabs>
        <w:ind w:right="-180"/>
      </w:pPr>
      <w:r w:rsidRPr="00E87BA5">
        <w:rPr>
          <w:sz w:val="28"/>
        </w:rPr>
        <w:lastRenderedPageBreak/>
        <w:t xml:space="preserve">Instructions for completing Request for Approval under the “Generic Clearance for the Collection of Routine Customer Feedback” </w:t>
      </w:r>
    </w:p>
    <w:p w14:paraId="7EF1BF54" w14:textId="77777777" w:rsidR="00B46F2C" w:rsidRPr="00E87BA5" w:rsidRDefault="00B46F2C" w:rsidP="00F24CFC">
      <w:pPr>
        <w:rPr>
          <w:b/>
        </w:rPr>
      </w:pPr>
    </w:p>
    <w:p w14:paraId="1B45E6FD" w14:textId="77777777" w:rsidR="00B46F2C" w:rsidRPr="00E87BA5" w:rsidRDefault="00B67C4F" w:rsidP="00F24CFC">
      <w:pPr>
        <w:rPr>
          <w:b/>
        </w:rPr>
      </w:pPr>
      <w:r w:rsidRPr="00E87BA5">
        <w:rPr>
          <w:noProof/>
        </w:rPr>
        <mc:AlternateContent>
          <mc:Choice Requires="wps">
            <w:drawing>
              <wp:anchor distT="0" distB="0" distL="114300" distR="114300" simplePos="0" relativeHeight="251659264" behindDoc="0" locked="0" layoutInCell="0" allowOverlap="1" wp14:anchorId="6A35323E" wp14:editId="15D5690A">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103DB"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63BB39EC" w14:textId="77777777" w:rsidR="00B46F2C" w:rsidRPr="00E87BA5" w:rsidRDefault="00B46F2C" w:rsidP="00F24CFC">
      <w:pPr>
        <w:rPr>
          <w:b/>
        </w:rPr>
      </w:pPr>
      <w:r w:rsidRPr="00E87BA5">
        <w:rPr>
          <w:b/>
        </w:rPr>
        <w:t>TITLE OF INFORMATION COLLECTION:</w:t>
      </w:r>
      <w:r w:rsidRPr="00E87BA5">
        <w:t xml:space="preserve">  Provide the name of the collection that is the subject of the request. (e.g.  Comment card for soliciting feedback on xxxx)</w:t>
      </w:r>
    </w:p>
    <w:p w14:paraId="20A9ED8D" w14:textId="77777777" w:rsidR="00B46F2C" w:rsidRPr="00E87BA5" w:rsidRDefault="00B46F2C" w:rsidP="00F24CFC"/>
    <w:p w14:paraId="320AF365" w14:textId="77777777" w:rsidR="00B46F2C" w:rsidRPr="00E87BA5" w:rsidRDefault="00B46F2C" w:rsidP="00F24CFC">
      <w:pPr>
        <w:rPr>
          <w:b/>
        </w:rPr>
      </w:pPr>
      <w:r w:rsidRPr="00E87BA5">
        <w:rPr>
          <w:b/>
        </w:rPr>
        <w:t xml:space="preserve">PURPOSE:  </w:t>
      </w:r>
      <w:r w:rsidRPr="00E87BA5">
        <w:t>Provide a brief description of the purpose of this collection and how it will be used.  If this is part of a larger study or effort, please include this in your explanation.</w:t>
      </w:r>
    </w:p>
    <w:p w14:paraId="692833DE" w14:textId="77777777" w:rsidR="00B46F2C" w:rsidRPr="00E87BA5" w:rsidRDefault="00B46F2C" w:rsidP="00F24CFC">
      <w:pPr>
        <w:pStyle w:val="Header"/>
        <w:tabs>
          <w:tab w:val="clear" w:pos="4320"/>
          <w:tab w:val="clear" w:pos="8640"/>
        </w:tabs>
        <w:rPr>
          <w:b/>
        </w:rPr>
      </w:pPr>
    </w:p>
    <w:p w14:paraId="465AC51B" w14:textId="77777777" w:rsidR="00B46F2C" w:rsidRPr="00E87BA5" w:rsidRDefault="00B46F2C" w:rsidP="00F24CFC">
      <w:pPr>
        <w:pStyle w:val="Header"/>
        <w:tabs>
          <w:tab w:val="clear" w:pos="4320"/>
          <w:tab w:val="clear" w:pos="8640"/>
        </w:tabs>
      </w:pPr>
      <w:r w:rsidRPr="00E87BA5">
        <w:rPr>
          <w:b/>
        </w:rPr>
        <w:t>DESCRIPTION OF RESPONDENTS</w:t>
      </w:r>
      <w:r w:rsidRPr="00E87BA5">
        <w:t>: Provide a brief description of the targeted group or groups for this collection of information.  These groups must have experience with the program.</w:t>
      </w:r>
    </w:p>
    <w:p w14:paraId="23488782" w14:textId="77777777" w:rsidR="00B46F2C" w:rsidRPr="00E87BA5" w:rsidRDefault="00B46F2C" w:rsidP="00F24CFC">
      <w:pPr>
        <w:rPr>
          <w:b/>
        </w:rPr>
      </w:pPr>
    </w:p>
    <w:p w14:paraId="308352E1" w14:textId="77777777" w:rsidR="00B46F2C" w:rsidRPr="00E87BA5" w:rsidRDefault="00B46F2C" w:rsidP="00F24CFC">
      <w:pPr>
        <w:rPr>
          <w:b/>
        </w:rPr>
      </w:pPr>
      <w:r w:rsidRPr="00E87BA5">
        <w:rPr>
          <w:b/>
        </w:rPr>
        <w:t>TYPE OF COLLECTION:</w:t>
      </w:r>
      <w:r w:rsidRPr="00E87BA5">
        <w:t xml:space="preserve"> Check one box.  If you are requesting approval of other instruments under the generic, you must complete a form for each instrument.</w:t>
      </w:r>
    </w:p>
    <w:p w14:paraId="390F549C" w14:textId="77777777" w:rsidR="00B46F2C" w:rsidRPr="00E87BA5" w:rsidRDefault="00B46F2C" w:rsidP="00F24CFC">
      <w:pPr>
        <w:pStyle w:val="BodyTextIndent"/>
        <w:tabs>
          <w:tab w:val="left" w:pos="360"/>
        </w:tabs>
        <w:ind w:left="0"/>
        <w:rPr>
          <w:bCs/>
          <w:sz w:val="24"/>
          <w:szCs w:val="24"/>
        </w:rPr>
      </w:pPr>
    </w:p>
    <w:p w14:paraId="1C2DBA78" w14:textId="77777777" w:rsidR="00B46F2C" w:rsidRPr="00E87BA5" w:rsidRDefault="00B46F2C" w:rsidP="00F24CFC">
      <w:r w:rsidRPr="00E87BA5">
        <w:rPr>
          <w:b/>
        </w:rPr>
        <w:t xml:space="preserve">CERTIFICATION:  </w:t>
      </w:r>
      <w:r w:rsidRPr="00E87BA5">
        <w:t>Please read the certification carefully.  If you incorrectly certify, the collection will be returned as improperly submitted or it will be disapproved.</w:t>
      </w:r>
    </w:p>
    <w:p w14:paraId="2157403F" w14:textId="77777777" w:rsidR="00B46F2C" w:rsidRPr="00E87BA5" w:rsidRDefault="00B46F2C" w:rsidP="00F24CFC">
      <w:pPr>
        <w:rPr>
          <w:sz w:val="16"/>
          <w:szCs w:val="16"/>
        </w:rPr>
      </w:pPr>
    </w:p>
    <w:p w14:paraId="2B4882A3" w14:textId="77777777" w:rsidR="00B46F2C" w:rsidRPr="00E87BA5" w:rsidRDefault="00B46F2C" w:rsidP="00F24CFC">
      <w:r w:rsidRPr="00E87BA5">
        <w:rPr>
          <w:b/>
        </w:rPr>
        <w:t xml:space="preserve">Personally Identifiable Information:  </w:t>
      </w:r>
      <w:r w:rsidRPr="00E87BA5">
        <w:t xml:space="preserve">Provide answers to the questions.  </w:t>
      </w:r>
    </w:p>
    <w:p w14:paraId="17C86136" w14:textId="77777777" w:rsidR="00B46F2C" w:rsidRPr="00E87BA5" w:rsidRDefault="00B46F2C" w:rsidP="00F24CFC"/>
    <w:p w14:paraId="7D461EB8" w14:textId="77777777" w:rsidR="00B46F2C" w:rsidRPr="00E87BA5" w:rsidRDefault="00B46F2C" w:rsidP="008F50D4">
      <w:pPr>
        <w:pStyle w:val="ListParagraph"/>
        <w:ind w:left="0"/>
        <w:rPr>
          <w:b/>
        </w:rPr>
      </w:pPr>
      <w:r w:rsidRPr="00E87BA5">
        <w:rPr>
          <w:b/>
        </w:rPr>
        <w:t xml:space="preserve">Gifts or Payments:  </w:t>
      </w:r>
      <w:r w:rsidRPr="00E87BA5">
        <w:t>If you answer yes to the question, please describe the incentive and provide a justification for the amount.</w:t>
      </w:r>
    </w:p>
    <w:p w14:paraId="06156B57" w14:textId="77777777" w:rsidR="00B46F2C" w:rsidRPr="00E87BA5" w:rsidRDefault="00B46F2C" w:rsidP="00F24CFC">
      <w:pPr>
        <w:rPr>
          <w:b/>
        </w:rPr>
      </w:pPr>
    </w:p>
    <w:p w14:paraId="7EC38AB2" w14:textId="77777777" w:rsidR="00B46F2C" w:rsidRPr="00E87BA5" w:rsidRDefault="00B46F2C" w:rsidP="00F24CFC">
      <w:pPr>
        <w:rPr>
          <w:b/>
        </w:rPr>
      </w:pPr>
      <w:r w:rsidRPr="00E87BA5">
        <w:rPr>
          <w:b/>
        </w:rPr>
        <w:t>BURDEN HOURS:</w:t>
      </w:r>
    </w:p>
    <w:p w14:paraId="2EACC14E" w14:textId="77777777" w:rsidR="00B46F2C" w:rsidRPr="00E87BA5" w:rsidRDefault="00B46F2C" w:rsidP="00F24CFC">
      <w:r w:rsidRPr="00E87BA5">
        <w:rPr>
          <w:b/>
        </w:rPr>
        <w:t xml:space="preserve">Category of Respondents:  </w:t>
      </w:r>
      <w:r w:rsidRPr="00E87BA5">
        <w:t xml:space="preserve">Identify who you expect the respondents to be in terms of the following categories: (1) Individuals or Households;(2) Private Sector; (3) State, local, or tribal governments; or (4) Federal Government.  Only one type of respondent can be selected. </w:t>
      </w:r>
    </w:p>
    <w:p w14:paraId="3480A3E1" w14:textId="77777777" w:rsidR="00B46F2C" w:rsidRPr="00E87BA5" w:rsidRDefault="00B46F2C" w:rsidP="00F24CFC">
      <w:r w:rsidRPr="00E87BA5">
        <w:rPr>
          <w:b/>
        </w:rPr>
        <w:t>No. of Respondents:</w:t>
      </w:r>
      <w:r w:rsidRPr="00E87BA5">
        <w:t xml:space="preserve">  Provide an estimate of the Number of respondents.</w:t>
      </w:r>
    </w:p>
    <w:p w14:paraId="461BC0B6" w14:textId="77777777" w:rsidR="00B46F2C" w:rsidRPr="00E87BA5" w:rsidRDefault="00B46F2C" w:rsidP="00F24CFC">
      <w:r w:rsidRPr="00E87BA5">
        <w:rPr>
          <w:b/>
        </w:rPr>
        <w:t xml:space="preserve">Participation Time:  </w:t>
      </w:r>
      <w:r w:rsidRPr="00E87BA5">
        <w:t>Provide an estimate of the amount of time required for a respondent to participate (e.g. fill out a survey or participate in a focus group)</w:t>
      </w:r>
    </w:p>
    <w:p w14:paraId="31BCD505" w14:textId="77777777" w:rsidR="00B46F2C" w:rsidRPr="00E87BA5" w:rsidRDefault="00B46F2C" w:rsidP="00F24CFC">
      <w:r w:rsidRPr="00E87BA5">
        <w:rPr>
          <w:b/>
        </w:rPr>
        <w:lastRenderedPageBreak/>
        <w:t>Burden:</w:t>
      </w:r>
      <w:r w:rsidRPr="00E87BA5">
        <w:t xml:space="preserve">  Provide the Annual burden hours:  Multiply the Number of responses and the participation time and divide by 60.</w:t>
      </w:r>
    </w:p>
    <w:p w14:paraId="3444DE8F" w14:textId="77777777" w:rsidR="00B46F2C" w:rsidRPr="00E87BA5" w:rsidRDefault="00B46F2C" w:rsidP="00F24CFC">
      <w:pPr>
        <w:keepNext/>
        <w:keepLines/>
        <w:rPr>
          <w:b/>
        </w:rPr>
      </w:pPr>
    </w:p>
    <w:p w14:paraId="511AE133" w14:textId="77777777" w:rsidR="00B46F2C" w:rsidRPr="00E87BA5" w:rsidRDefault="00B46F2C" w:rsidP="00F24CFC">
      <w:pPr>
        <w:rPr>
          <w:b/>
        </w:rPr>
      </w:pPr>
      <w:r w:rsidRPr="00E87BA5">
        <w:rPr>
          <w:b/>
        </w:rPr>
        <w:t xml:space="preserve">FEDERAL COST: </w:t>
      </w:r>
      <w:r w:rsidRPr="00E87BA5">
        <w:t>Provide an estimate of the annual cost to the Federal government.</w:t>
      </w:r>
    </w:p>
    <w:p w14:paraId="0F3E45C9" w14:textId="77777777" w:rsidR="00B46F2C" w:rsidRPr="00E87BA5" w:rsidRDefault="00B46F2C" w:rsidP="00F24CFC">
      <w:pPr>
        <w:rPr>
          <w:b/>
          <w:bCs/>
          <w:u w:val="single"/>
        </w:rPr>
      </w:pPr>
    </w:p>
    <w:p w14:paraId="6307E4D8" w14:textId="77777777" w:rsidR="00B46F2C" w:rsidRPr="00E87BA5" w:rsidRDefault="00B46F2C" w:rsidP="00F24CFC">
      <w:pPr>
        <w:rPr>
          <w:b/>
        </w:rPr>
      </w:pPr>
      <w:r w:rsidRPr="00E87BA5">
        <w:rPr>
          <w:b/>
          <w:bCs/>
          <w:u w:val="single"/>
        </w:rPr>
        <w:t>If you are conducting a focus group, survey, or plan to employ statistical methods, please  provide answers to the following questions:</w:t>
      </w:r>
    </w:p>
    <w:p w14:paraId="40E30E7B" w14:textId="77777777" w:rsidR="00B46F2C" w:rsidRPr="00E87BA5" w:rsidRDefault="00B46F2C" w:rsidP="00F24CFC">
      <w:pPr>
        <w:rPr>
          <w:b/>
        </w:rPr>
      </w:pPr>
    </w:p>
    <w:p w14:paraId="61AF609E" w14:textId="77777777" w:rsidR="00B46F2C" w:rsidRPr="00E87BA5" w:rsidRDefault="00B46F2C" w:rsidP="00F24CFC">
      <w:r w:rsidRPr="00E87BA5">
        <w:rPr>
          <w:b/>
        </w:rPr>
        <w:t>The selection of your targeted respondents.</w:t>
      </w:r>
      <w:r w:rsidRPr="00E87BA5">
        <w:t xml:space="preserve">  Please provide a description of how you plan to identify your potential group of respondents and how you will select them.  If the answer is yes, to the first question, you may provide the sampling plan in an attachment.</w:t>
      </w:r>
    </w:p>
    <w:p w14:paraId="201A88BC" w14:textId="77777777" w:rsidR="00B46F2C" w:rsidRPr="00E87BA5" w:rsidRDefault="00B46F2C" w:rsidP="00F24CFC">
      <w:pPr>
        <w:rPr>
          <w:b/>
        </w:rPr>
      </w:pPr>
    </w:p>
    <w:p w14:paraId="34FC4706" w14:textId="77777777" w:rsidR="00B46F2C" w:rsidRPr="00E87BA5" w:rsidRDefault="00B46F2C" w:rsidP="00F24CFC">
      <w:r w:rsidRPr="00E87BA5">
        <w:rPr>
          <w:b/>
        </w:rPr>
        <w:t xml:space="preserve">Administration of the Instrument:  </w:t>
      </w:r>
      <w:r w:rsidRPr="00E87BA5">
        <w:t>Identify how the information will be collected.  More than one box may be checked.  Indicate whether there will be interviewers (e.g. for surveys) or facilitators (e.g., for focus groups) used.</w:t>
      </w:r>
    </w:p>
    <w:p w14:paraId="4D3D89E5" w14:textId="77777777" w:rsidR="00B46F2C" w:rsidRPr="00E87BA5" w:rsidRDefault="00B46F2C" w:rsidP="00F24CFC">
      <w:pPr>
        <w:pStyle w:val="ListParagraph"/>
        <w:ind w:left="360"/>
      </w:pPr>
    </w:p>
    <w:p w14:paraId="4CDFF26D" w14:textId="77777777" w:rsidR="00B46F2C" w:rsidRPr="00E87BA5" w:rsidRDefault="00B46F2C" w:rsidP="009E150E">
      <w:pPr>
        <w:rPr>
          <w:b/>
        </w:rPr>
      </w:pPr>
      <w:r w:rsidRPr="00E87BA5">
        <w:rPr>
          <w:b/>
        </w:rPr>
        <w:t>Please make sure that all instruments, instructions, and scripts are submitted with the request.</w:t>
      </w:r>
    </w:p>
    <w:sectPr w:rsidR="00B46F2C" w:rsidRPr="00E87BA5"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90B30" w14:textId="77777777" w:rsidR="00D632EF" w:rsidRDefault="00D632EF">
      <w:r>
        <w:separator/>
      </w:r>
    </w:p>
  </w:endnote>
  <w:endnote w:type="continuationSeparator" w:id="0">
    <w:p w14:paraId="14F1FA63" w14:textId="77777777" w:rsidR="00D632EF" w:rsidRDefault="00D63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8503E" w14:textId="77777777" w:rsidR="00D632EF" w:rsidRDefault="00D632EF">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94254">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C793F3" w14:textId="77777777" w:rsidR="00D632EF" w:rsidRDefault="00D632EF">
      <w:r>
        <w:separator/>
      </w:r>
    </w:p>
  </w:footnote>
  <w:footnote w:type="continuationSeparator" w:id="0">
    <w:p w14:paraId="1E68E7B3" w14:textId="77777777" w:rsidR="00D632EF" w:rsidRDefault="00D632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47A64"/>
    <w:rsid w:val="00067329"/>
    <w:rsid w:val="00077CD0"/>
    <w:rsid w:val="00077DC8"/>
    <w:rsid w:val="00087824"/>
    <w:rsid w:val="000B2838"/>
    <w:rsid w:val="000D44CA"/>
    <w:rsid w:val="000E200B"/>
    <w:rsid w:val="000F5A17"/>
    <w:rsid w:val="000F68BE"/>
    <w:rsid w:val="0010553B"/>
    <w:rsid w:val="001223A0"/>
    <w:rsid w:val="00122525"/>
    <w:rsid w:val="001927A4"/>
    <w:rsid w:val="00194AC6"/>
    <w:rsid w:val="001A23B0"/>
    <w:rsid w:val="001A25CC"/>
    <w:rsid w:val="001B0AAA"/>
    <w:rsid w:val="001C39F7"/>
    <w:rsid w:val="002064EB"/>
    <w:rsid w:val="00210596"/>
    <w:rsid w:val="00237B48"/>
    <w:rsid w:val="002450D4"/>
    <w:rsid w:val="0024521E"/>
    <w:rsid w:val="00263C3D"/>
    <w:rsid w:val="00274D0B"/>
    <w:rsid w:val="002821FF"/>
    <w:rsid w:val="002B3C95"/>
    <w:rsid w:val="002D0B92"/>
    <w:rsid w:val="00352016"/>
    <w:rsid w:val="003675DB"/>
    <w:rsid w:val="003A0E14"/>
    <w:rsid w:val="003A649E"/>
    <w:rsid w:val="003D5BBE"/>
    <w:rsid w:val="003E0F23"/>
    <w:rsid w:val="003E3C61"/>
    <w:rsid w:val="003F1C5B"/>
    <w:rsid w:val="0041337D"/>
    <w:rsid w:val="00434E33"/>
    <w:rsid w:val="00437FE1"/>
    <w:rsid w:val="00441434"/>
    <w:rsid w:val="0045264C"/>
    <w:rsid w:val="00472225"/>
    <w:rsid w:val="004876EC"/>
    <w:rsid w:val="004D6E14"/>
    <w:rsid w:val="005009B0"/>
    <w:rsid w:val="00512CA7"/>
    <w:rsid w:val="0054266D"/>
    <w:rsid w:val="005A1006"/>
    <w:rsid w:val="005A3F7D"/>
    <w:rsid w:val="005E714A"/>
    <w:rsid w:val="006140A0"/>
    <w:rsid w:val="00636621"/>
    <w:rsid w:val="00641520"/>
    <w:rsid w:val="00642B49"/>
    <w:rsid w:val="00660C1E"/>
    <w:rsid w:val="006832D9"/>
    <w:rsid w:val="00685039"/>
    <w:rsid w:val="0069403B"/>
    <w:rsid w:val="006C5915"/>
    <w:rsid w:val="006F3DDE"/>
    <w:rsid w:val="00704678"/>
    <w:rsid w:val="007425E7"/>
    <w:rsid w:val="00743D6B"/>
    <w:rsid w:val="00792103"/>
    <w:rsid w:val="007C45E5"/>
    <w:rsid w:val="00802607"/>
    <w:rsid w:val="008064B7"/>
    <w:rsid w:val="00806DFA"/>
    <w:rsid w:val="008101A5"/>
    <w:rsid w:val="00822664"/>
    <w:rsid w:val="008360E4"/>
    <w:rsid w:val="00843796"/>
    <w:rsid w:val="008578B5"/>
    <w:rsid w:val="00895229"/>
    <w:rsid w:val="008B6824"/>
    <w:rsid w:val="008F0203"/>
    <w:rsid w:val="008F50D4"/>
    <w:rsid w:val="009239AA"/>
    <w:rsid w:val="00935ADA"/>
    <w:rsid w:val="00946B6C"/>
    <w:rsid w:val="00955A71"/>
    <w:rsid w:val="0096108F"/>
    <w:rsid w:val="00994254"/>
    <w:rsid w:val="009A1401"/>
    <w:rsid w:val="009C13B9"/>
    <w:rsid w:val="009D01A2"/>
    <w:rsid w:val="009E150E"/>
    <w:rsid w:val="009E2954"/>
    <w:rsid w:val="009F5923"/>
    <w:rsid w:val="00A0777D"/>
    <w:rsid w:val="00A403BB"/>
    <w:rsid w:val="00A674DF"/>
    <w:rsid w:val="00A83AA6"/>
    <w:rsid w:val="00A9502F"/>
    <w:rsid w:val="00AE1809"/>
    <w:rsid w:val="00B41292"/>
    <w:rsid w:val="00B46F2C"/>
    <w:rsid w:val="00B67C4F"/>
    <w:rsid w:val="00B80D76"/>
    <w:rsid w:val="00BA2105"/>
    <w:rsid w:val="00BA7E06"/>
    <w:rsid w:val="00BB43B5"/>
    <w:rsid w:val="00BB6219"/>
    <w:rsid w:val="00BD290F"/>
    <w:rsid w:val="00C14CC4"/>
    <w:rsid w:val="00C33C52"/>
    <w:rsid w:val="00C36E4B"/>
    <w:rsid w:val="00C40D8B"/>
    <w:rsid w:val="00C524AE"/>
    <w:rsid w:val="00C7180D"/>
    <w:rsid w:val="00C8407A"/>
    <w:rsid w:val="00C8488C"/>
    <w:rsid w:val="00C86E91"/>
    <w:rsid w:val="00CA2650"/>
    <w:rsid w:val="00CB1078"/>
    <w:rsid w:val="00CC5BB9"/>
    <w:rsid w:val="00CC6FAF"/>
    <w:rsid w:val="00CF43E2"/>
    <w:rsid w:val="00D24698"/>
    <w:rsid w:val="00D54891"/>
    <w:rsid w:val="00D632EF"/>
    <w:rsid w:val="00D6383F"/>
    <w:rsid w:val="00D71221"/>
    <w:rsid w:val="00D729AE"/>
    <w:rsid w:val="00DB59D0"/>
    <w:rsid w:val="00DC0C8A"/>
    <w:rsid w:val="00DC33D3"/>
    <w:rsid w:val="00DC4B29"/>
    <w:rsid w:val="00DD58F4"/>
    <w:rsid w:val="00E26329"/>
    <w:rsid w:val="00E30DA2"/>
    <w:rsid w:val="00E40B50"/>
    <w:rsid w:val="00E50293"/>
    <w:rsid w:val="00E65FFC"/>
    <w:rsid w:val="00E80951"/>
    <w:rsid w:val="00E854FE"/>
    <w:rsid w:val="00E86CC6"/>
    <w:rsid w:val="00E87BA5"/>
    <w:rsid w:val="00E96CEE"/>
    <w:rsid w:val="00EB56B3"/>
    <w:rsid w:val="00EC509A"/>
    <w:rsid w:val="00ED2CDD"/>
    <w:rsid w:val="00ED6492"/>
    <w:rsid w:val="00EF2095"/>
    <w:rsid w:val="00F03887"/>
    <w:rsid w:val="00F06866"/>
    <w:rsid w:val="00F15956"/>
    <w:rsid w:val="00F1739F"/>
    <w:rsid w:val="00F249F3"/>
    <w:rsid w:val="00F24CFC"/>
    <w:rsid w:val="00F3170F"/>
    <w:rsid w:val="00F4017B"/>
    <w:rsid w:val="00F52885"/>
    <w:rsid w:val="00F93186"/>
    <w:rsid w:val="00F976B0"/>
    <w:rsid w:val="00FA6DE7"/>
    <w:rsid w:val="00FC0A8E"/>
    <w:rsid w:val="00FE2FA6"/>
    <w:rsid w:val="00FE3DF2"/>
    <w:rsid w:val="00FF6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31BF8CFE"/>
  <w15:docId w15:val="{EAA9E6DE-16D9-453F-A4D2-BC6FC36EC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1723</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11192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Zirger, Jeffrey (CDC/OD/OADS)</cp:lastModifiedBy>
  <cp:revision>3</cp:revision>
  <cp:lastPrinted>2010-10-04T16:59:00Z</cp:lastPrinted>
  <dcterms:created xsi:type="dcterms:W3CDTF">2016-04-05T16:54:00Z</dcterms:created>
  <dcterms:modified xsi:type="dcterms:W3CDTF">2016-04-05T16:54:00Z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