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37" w:rsidRDefault="00450D37" w:rsidP="00450D37">
      <w:pPr>
        <w:spacing w:after="0" w:line="240" w:lineRule="auto"/>
        <w:jc w:val="center"/>
        <w:outlineLvl w:val="0"/>
        <w:rPr>
          <w:rFonts w:ascii="Tahoma" w:eastAsia="Calibri" w:hAnsi="Tahoma" w:cs="Tahoma"/>
          <w:bCs/>
          <w:sz w:val="32"/>
          <w:szCs w:val="32"/>
        </w:rPr>
      </w:pPr>
      <w:bookmarkStart w:id="0" w:name="_GoBack"/>
      <w:bookmarkEnd w:id="0"/>
    </w:p>
    <w:p w:rsidR="00450D37" w:rsidRDefault="00450D37" w:rsidP="00450D37">
      <w:pPr>
        <w:spacing w:after="0" w:line="240" w:lineRule="auto"/>
        <w:jc w:val="center"/>
        <w:outlineLvl w:val="0"/>
        <w:rPr>
          <w:rFonts w:ascii="Tahoma" w:eastAsia="Calibri" w:hAnsi="Tahoma" w:cs="Tahoma"/>
          <w:bCs/>
          <w:sz w:val="32"/>
          <w:szCs w:val="32"/>
        </w:rPr>
      </w:pPr>
    </w:p>
    <w:p w:rsidR="00450D37" w:rsidRDefault="00450D37" w:rsidP="00450D37">
      <w:pPr>
        <w:spacing w:after="0" w:line="240" w:lineRule="auto"/>
        <w:jc w:val="center"/>
        <w:outlineLvl w:val="0"/>
        <w:rPr>
          <w:rFonts w:ascii="Tahoma" w:eastAsia="Calibri" w:hAnsi="Tahoma" w:cs="Tahoma"/>
          <w:bCs/>
          <w:sz w:val="32"/>
          <w:szCs w:val="32"/>
        </w:rPr>
      </w:pPr>
    </w:p>
    <w:p w:rsidR="00450D37" w:rsidRDefault="00450D37" w:rsidP="00450D37">
      <w:pPr>
        <w:spacing w:after="0" w:line="240" w:lineRule="auto"/>
        <w:jc w:val="center"/>
        <w:outlineLvl w:val="0"/>
        <w:rPr>
          <w:rFonts w:ascii="Tahoma" w:eastAsia="Calibri" w:hAnsi="Tahoma" w:cs="Tahoma"/>
          <w:bCs/>
          <w:sz w:val="32"/>
          <w:szCs w:val="32"/>
        </w:rPr>
      </w:pPr>
    </w:p>
    <w:p w:rsidR="00450D37" w:rsidRDefault="00450D37" w:rsidP="00450D37">
      <w:pPr>
        <w:spacing w:after="0" w:line="240" w:lineRule="auto"/>
        <w:jc w:val="center"/>
        <w:outlineLvl w:val="0"/>
        <w:rPr>
          <w:rFonts w:ascii="Tahoma" w:eastAsia="Calibri" w:hAnsi="Tahoma" w:cs="Tahoma"/>
          <w:bCs/>
          <w:sz w:val="32"/>
          <w:szCs w:val="32"/>
        </w:rPr>
      </w:pPr>
    </w:p>
    <w:p w:rsidR="00450D37" w:rsidRDefault="00450D37" w:rsidP="00450D37">
      <w:pPr>
        <w:spacing w:after="0" w:line="240" w:lineRule="auto"/>
        <w:jc w:val="center"/>
        <w:outlineLvl w:val="0"/>
        <w:rPr>
          <w:rFonts w:ascii="Tahoma" w:eastAsia="Calibri" w:hAnsi="Tahoma" w:cs="Tahoma"/>
          <w:bCs/>
          <w:sz w:val="32"/>
          <w:szCs w:val="32"/>
        </w:rPr>
      </w:pPr>
      <w:r>
        <w:rPr>
          <w:rFonts w:ascii="Tahoma" w:eastAsia="Calibri" w:hAnsi="Tahoma" w:cs="Tahoma"/>
          <w:bCs/>
          <w:sz w:val="32"/>
          <w:szCs w:val="32"/>
        </w:rPr>
        <w:t>Attachment C</w:t>
      </w:r>
    </w:p>
    <w:p w:rsidR="00450D37" w:rsidRDefault="00450D37" w:rsidP="00450D37">
      <w:pPr>
        <w:spacing w:after="0" w:line="240" w:lineRule="auto"/>
        <w:jc w:val="center"/>
        <w:outlineLvl w:val="0"/>
        <w:rPr>
          <w:rFonts w:ascii="Tahoma" w:eastAsia="Calibri" w:hAnsi="Tahoma" w:cs="Tahoma"/>
          <w:bCs/>
          <w:sz w:val="32"/>
          <w:szCs w:val="32"/>
        </w:rPr>
      </w:pPr>
    </w:p>
    <w:p w:rsidR="00450D37" w:rsidRPr="00450D37" w:rsidRDefault="00450D37" w:rsidP="00450D37">
      <w:pPr>
        <w:spacing w:after="0" w:line="240" w:lineRule="auto"/>
        <w:jc w:val="center"/>
        <w:outlineLvl w:val="0"/>
        <w:rPr>
          <w:rFonts w:ascii="Tahoma" w:eastAsia="Calibri" w:hAnsi="Tahoma" w:cs="Tahoma"/>
          <w:bCs/>
          <w:sz w:val="32"/>
          <w:szCs w:val="32"/>
        </w:rPr>
      </w:pPr>
      <w:r w:rsidRPr="00450D37">
        <w:rPr>
          <w:rFonts w:ascii="Tahoma" w:eastAsia="Calibri" w:hAnsi="Tahoma" w:cs="Tahoma"/>
          <w:bCs/>
          <w:sz w:val="32"/>
          <w:szCs w:val="32"/>
        </w:rPr>
        <w:t>Public Comment</w:t>
      </w:r>
    </w:p>
    <w:p w:rsidR="00450D37" w:rsidRDefault="00450D37">
      <w:pPr>
        <w:rPr>
          <w:rFonts w:ascii="Tahoma" w:eastAsia="Calibri" w:hAnsi="Tahoma" w:cs="Tahoma"/>
          <w:b/>
          <w:bCs/>
          <w:sz w:val="20"/>
          <w:szCs w:val="20"/>
        </w:rPr>
      </w:pPr>
      <w:r>
        <w:rPr>
          <w:rFonts w:ascii="Tahoma" w:eastAsia="Calibri" w:hAnsi="Tahoma" w:cs="Tahoma"/>
          <w:b/>
          <w:bCs/>
          <w:sz w:val="20"/>
          <w:szCs w:val="20"/>
        </w:rPr>
        <w:br w:type="page"/>
      </w:r>
    </w:p>
    <w:p w:rsidR="00450D37" w:rsidRDefault="00450D37" w:rsidP="00450D37">
      <w:pPr>
        <w:spacing w:after="0" w:line="240" w:lineRule="auto"/>
        <w:outlineLvl w:val="0"/>
        <w:rPr>
          <w:rFonts w:ascii="Tahoma" w:eastAsia="Calibri" w:hAnsi="Tahoma" w:cs="Tahoma"/>
          <w:b/>
          <w:bCs/>
          <w:sz w:val="20"/>
          <w:szCs w:val="20"/>
        </w:rPr>
      </w:pPr>
    </w:p>
    <w:p w:rsidR="00450D37" w:rsidRDefault="00450D37" w:rsidP="00450D37">
      <w:pPr>
        <w:spacing w:after="0" w:line="240" w:lineRule="auto"/>
        <w:outlineLvl w:val="0"/>
        <w:rPr>
          <w:rFonts w:ascii="Tahoma" w:eastAsia="Calibri" w:hAnsi="Tahoma" w:cs="Tahoma"/>
          <w:b/>
          <w:bCs/>
          <w:sz w:val="20"/>
          <w:szCs w:val="20"/>
        </w:rPr>
      </w:pPr>
    </w:p>
    <w:p w:rsidR="00450D37" w:rsidRPr="00450D37" w:rsidRDefault="00450D37" w:rsidP="00450D37">
      <w:pPr>
        <w:spacing w:after="0" w:line="240" w:lineRule="auto"/>
        <w:outlineLvl w:val="0"/>
        <w:rPr>
          <w:rFonts w:ascii="Tahoma" w:eastAsia="Calibri" w:hAnsi="Tahoma" w:cs="Tahoma"/>
          <w:sz w:val="20"/>
          <w:szCs w:val="20"/>
        </w:rPr>
      </w:pPr>
      <w:r w:rsidRPr="00450D37">
        <w:rPr>
          <w:rFonts w:ascii="Tahoma" w:eastAsia="Calibri" w:hAnsi="Tahoma" w:cs="Tahoma"/>
          <w:b/>
          <w:bCs/>
          <w:sz w:val="20"/>
          <w:szCs w:val="20"/>
        </w:rPr>
        <w:t>From:</w:t>
      </w:r>
      <w:r w:rsidRPr="00450D37">
        <w:rPr>
          <w:rFonts w:ascii="Tahoma" w:eastAsia="Calibri" w:hAnsi="Tahoma" w:cs="Tahoma"/>
          <w:sz w:val="20"/>
          <w:szCs w:val="20"/>
        </w:rPr>
        <w:t xml:space="preserve"> jean public [</w:t>
      </w:r>
      <w:hyperlink r:id="rId5" w:history="1">
        <w:r w:rsidRPr="00450D37">
          <w:rPr>
            <w:rFonts w:ascii="Tahoma" w:eastAsia="Calibri" w:hAnsi="Tahoma" w:cs="Tahoma"/>
            <w:color w:val="0000FF"/>
            <w:sz w:val="20"/>
            <w:szCs w:val="20"/>
            <w:u w:val="single"/>
          </w:rPr>
          <w:t>mailto:jeanpublic1@gmail.com</w:t>
        </w:r>
      </w:hyperlink>
      <w:r w:rsidRPr="00450D37">
        <w:rPr>
          <w:rFonts w:ascii="Tahoma" w:eastAsia="Calibri" w:hAnsi="Tahoma" w:cs="Tahoma"/>
          <w:sz w:val="20"/>
          <w:szCs w:val="20"/>
        </w:rPr>
        <w:t xml:space="preserve">] </w:t>
      </w:r>
      <w:r w:rsidRPr="00450D37">
        <w:rPr>
          <w:rFonts w:ascii="Tahoma" w:eastAsia="Calibri" w:hAnsi="Tahoma" w:cs="Tahoma"/>
          <w:sz w:val="20"/>
          <w:szCs w:val="20"/>
        </w:rPr>
        <w:br/>
      </w:r>
      <w:r w:rsidRPr="00450D37">
        <w:rPr>
          <w:rFonts w:ascii="Tahoma" w:eastAsia="Calibri" w:hAnsi="Tahoma" w:cs="Tahoma"/>
          <w:b/>
          <w:bCs/>
          <w:sz w:val="20"/>
          <w:szCs w:val="20"/>
        </w:rPr>
        <w:t>Sent:</w:t>
      </w:r>
      <w:r w:rsidRPr="00450D37">
        <w:rPr>
          <w:rFonts w:ascii="Tahoma" w:eastAsia="Calibri" w:hAnsi="Tahoma" w:cs="Tahoma"/>
          <w:sz w:val="20"/>
          <w:szCs w:val="20"/>
        </w:rPr>
        <w:t xml:space="preserve"> Wednesday, December 19, 2012 10:29 AM</w:t>
      </w:r>
      <w:r w:rsidRPr="00450D37">
        <w:rPr>
          <w:rFonts w:ascii="Tahoma" w:eastAsia="Calibri" w:hAnsi="Tahoma" w:cs="Tahoma"/>
          <w:sz w:val="20"/>
          <w:szCs w:val="20"/>
        </w:rPr>
        <w:br/>
      </w:r>
      <w:r w:rsidRPr="00450D37">
        <w:rPr>
          <w:rFonts w:ascii="Tahoma" w:eastAsia="Calibri" w:hAnsi="Tahoma" w:cs="Tahoma"/>
          <w:b/>
          <w:bCs/>
          <w:sz w:val="20"/>
          <w:szCs w:val="20"/>
        </w:rPr>
        <w:t>To:</w:t>
      </w:r>
      <w:r w:rsidRPr="00450D37">
        <w:rPr>
          <w:rFonts w:ascii="Tahoma" w:eastAsia="Calibri" w:hAnsi="Tahoma" w:cs="Tahoma"/>
          <w:sz w:val="20"/>
          <w:szCs w:val="20"/>
        </w:rPr>
        <w:t xml:space="preserve"> OMB-Comments (CDC); president; </w:t>
      </w:r>
      <w:proofErr w:type="spellStart"/>
      <w:r w:rsidRPr="00450D37">
        <w:rPr>
          <w:rFonts w:ascii="Tahoma" w:eastAsia="Calibri" w:hAnsi="Tahoma" w:cs="Tahoma"/>
          <w:sz w:val="20"/>
          <w:szCs w:val="20"/>
        </w:rPr>
        <w:t>speakerboehner</w:t>
      </w:r>
      <w:proofErr w:type="spellEnd"/>
      <w:r w:rsidRPr="00450D37">
        <w:rPr>
          <w:rFonts w:ascii="Tahoma" w:eastAsia="Calibri" w:hAnsi="Tahoma" w:cs="Tahoma"/>
          <w:sz w:val="20"/>
          <w:szCs w:val="20"/>
        </w:rPr>
        <w:t xml:space="preserve">; </w:t>
      </w:r>
      <w:hyperlink r:id="rId6" w:history="1">
        <w:r w:rsidRPr="00450D37">
          <w:rPr>
            <w:rFonts w:ascii="Tahoma" w:eastAsia="Calibri" w:hAnsi="Tahoma" w:cs="Tahoma"/>
            <w:color w:val="0000FF"/>
            <w:sz w:val="20"/>
            <w:szCs w:val="20"/>
            <w:u w:val="single"/>
          </w:rPr>
          <w:t>americanvoices@mail.house.gov</w:t>
        </w:r>
      </w:hyperlink>
      <w:r w:rsidRPr="00450D37">
        <w:rPr>
          <w:rFonts w:ascii="Tahoma" w:eastAsia="Calibri" w:hAnsi="Tahoma" w:cs="Tahoma"/>
          <w:sz w:val="20"/>
          <w:szCs w:val="20"/>
        </w:rPr>
        <w:t xml:space="preserve">; </w:t>
      </w:r>
      <w:hyperlink r:id="rId7" w:history="1">
        <w:r w:rsidRPr="00450D37">
          <w:rPr>
            <w:rFonts w:ascii="Tahoma" w:eastAsia="Calibri" w:hAnsi="Tahoma" w:cs="Tahoma"/>
            <w:color w:val="0000FF"/>
            <w:sz w:val="20"/>
            <w:szCs w:val="20"/>
            <w:u w:val="single"/>
          </w:rPr>
          <w:t>INFO@TAXPAYAER.NET</w:t>
        </w:r>
      </w:hyperlink>
      <w:r w:rsidRPr="00450D37">
        <w:rPr>
          <w:rFonts w:ascii="Tahoma" w:eastAsia="Calibri" w:hAnsi="Tahoma" w:cs="Tahoma"/>
          <w:sz w:val="20"/>
          <w:szCs w:val="20"/>
        </w:rPr>
        <w:t>; media</w:t>
      </w:r>
      <w:r w:rsidRPr="00450D37">
        <w:rPr>
          <w:rFonts w:ascii="Tahoma" w:eastAsia="Calibri" w:hAnsi="Tahoma" w:cs="Tahoma"/>
          <w:sz w:val="20"/>
          <w:szCs w:val="20"/>
        </w:rPr>
        <w:br/>
      </w:r>
      <w:r w:rsidRPr="00450D37">
        <w:rPr>
          <w:rFonts w:ascii="Tahoma" w:eastAsia="Calibri" w:hAnsi="Tahoma" w:cs="Tahoma"/>
          <w:b/>
          <w:bCs/>
          <w:sz w:val="20"/>
          <w:szCs w:val="20"/>
        </w:rPr>
        <w:t>Cc:</w:t>
      </w:r>
      <w:r w:rsidRPr="00450D37">
        <w:rPr>
          <w:rFonts w:ascii="Tahoma" w:eastAsia="Calibri" w:hAnsi="Tahoma" w:cs="Tahoma"/>
          <w:sz w:val="20"/>
          <w:szCs w:val="20"/>
        </w:rPr>
        <w:t xml:space="preserve"> letters; today; </w:t>
      </w:r>
      <w:hyperlink r:id="rId8" w:history="1">
        <w:r w:rsidRPr="00450D37">
          <w:rPr>
            <w:rFonts w:ascii="Tahoma" w:eastAsia="Calibri" w:hAnsi="Tahoma" w:cs="Tahoma"/>
            <w:color w:val="0000FF"/>
            <w:sz w:val="20"/>
            <w:szCs w:val="20"/>
            <w:u w:val="single"/>
          </w:rPr>
          <w:t>info@theteaparty.org</w:t>
        </w:r>
      </w:hyperlink>
      <w:r w:rsidRPr="00450D37">
        <w:rPr>
          <w:rFonts w:ascii="Tahoma" w:eastAsia="Calibri" w:hAnsi="Tahoma" w:cs="Tahoma"/>
          <w:sz w:val="20"/>
          <w:szCs w:val="20"/>
        </w:rPr>
        <w:br/>
      </w:r>
      <w:r w:rsidRPr="00450D37">
        <w:rPr>
          <w:rFonts w:ascii="Tahoma" w:eastAsia="Calibri" w:hAnsi="Tahoma" w:cs="Tahoma"/>
          <w:b/>
          <w:bCs/>
          <w:sz w:val="20"/>
          <w:szCs w:val="20"/>
        </w:rPr>
        <w:t>Subject:</w:t>
      </w:r>
      <w:r w:rsidRPr="00450D37">
        <w:rPr>
          <w:rFonts w:ascii="Tahoma" w:eastAsia="Calibri" w:hAnsi="Tahoma" w:cs="Tahoma"/>
          <w:sz w:val="20"/>
          <w:szCs w:val="20"/>
        </w:rPr>
        <w:t xml:space="preserve"> PUBLIC COMMENT ON FEDERAL REGISTER - TAXING THE HELL OUT OF TAXPAYERS FOR THIS CRAP DATA COLLECTION - ARE TAXPAYERS BEING SOAKED FOR VOYEURISM?</w:t>
      </w:r>
    </w:p>
    <w:p w:rsidR="00450D37" w:rsidRPr="00450D37" w:rsidRDefault="00450D37" w:rsidP="00450D37">
      <w:pPr>
        <w:spacing w:after="0" w:line="240" w:lineRule="auto"/>
        <w:rPr>
          <w:rFonts w:ascii="Times New Roman" w:eastAsia="Calibri" w:hAnsi="Times New Roman" w:cs="Times New Roman"/>
          <w:sz w:val="24"/>
          <w:szCs w:val="24"/>
        </w:rPr>
      </w:pPr>
    </w:p>
    <w:p w:rsidR="00450D37" w:rsidRPr="00450D37" w:rsidRDefault="00450D37" w:rsidP="00450D37">
      <w:pPr>
        <w:spacing w:after="0" w:line="240" w:lineRule="auto"/>
        <w:rPr>
          <w:rFonts w:ascii="Times New Roman" w:eastAsia="Calibri" w:hAnsi="Times New Roman" w:cs="Times New Roman"/>
          <w:sz w:val="24"/>
          <w:szCs w:val="24"/>
        </w:rPr>
      </w:pPr>
      <w:r w:rsidRPr="00450D37">
        <w:rPr>
          <w:rFonts w:ascii="Times New Roman" w:eastAsia="Calibri" w:hAnsi="Times New Roman" w:cs="Times New Roman"/>
          <w:sz w:val="24"/>
          <w:szCs w:val="24"/>
        </w:rPr>
        <w:t xml:space="preserve">TAXPAYERS SAY NO TO THIS COLLECTION OIF DATA. </w:t>
      </w:r>
      <w:proofErr w:type="gramStart"/>
      <w:r w:rsidRPr="00450D37">
        <w:rPr>
          <w:rFonts w:ascii="Times New Roman" w:eastAsia="Calibri" w:hAnsi="Times New Roman" w:cs="Times New Roman"/>
          <w:sz w:val="24"/>
          <w:szCs w:val="24"/>
        </w:rPr>
        <w:t>ABSOLUTELY NO NEED FOR IT AT ALL.</w:t>
      </w:r>
      <w:proofErr w:type="gramEnd"/>
      <w:r w:rsidRPr="00450D37">
        <w:rPr>
          <w:rFonts w:ascii="Times New Roman" w:eastAsia="Calibri" w:hAnsi="Times New Roman" w:cs="Times New Roman"/>
          <w:sz w:val="24"/>
          <w:szCs w:val="24"/>
        </w:rPr>
        <w:t xml:space="preserve"> SENDING TAXPAYERS INTO BANKRUPTCY SO SOME CREEP CAN COLLECT THIS DATA OVER AND OVERF AND</w:t>
      </w:r>
      <w:proofErr w:type="gramStart"/>
      <w:r w:rsidRPr="00450D37">
        <w:rPr>
          <w:rFonts w:ascii="Times New Roman" w:eastAsia="Calibri" w:hAnsi="Times New Roman" w:cs="Times New Roman"/>
          <w:sz w:val="24"/>
          <w:szCs w:val="24"/>
        </w:rPr>
        <w:t>  OVER</w:t>
      </w:r>
      <w:proofErr w:type="gramEnd"/>
      <w:r w:rsidRPr="00450D37">
        <w:rPr>
          <w:rFonts w:ascii="Times New Roman" w:eastAsia="Calibri" w:hAnsi="Times New Roman" w:cs="Times New Roman"/>
          <w:sz w:val="24"/>
          <w:szCs w:val="24"/>
        </w:rPr>
        <w:t xml:space="preserve">. YOU HAVE EONS OF DATA. </w:t>
      </w:r>
      <w:proofErr w:type="gramStart"/>
      <w:r w:rsidRPr="00450D37">
        <w:rPr>
          <w:rFonts w:ascii="Times New Roman" w:eastAsia="Calibri" w:hAnsi="Times New Roman" w:cs="Times New Roman"/>
          <w:sz w:val="24"/>
          <w:szCs w:val="24"/>
        </w:rPr>
        <w:t>USE THAT FOR ANY PURPOSEBUT STOP DOING THESE MAKE WORK SURVEYS.</w:t>
      </w:r>
      <w:proofErr w:type="gramEnd"/>
      <w:r w:rsidRPr="00450D37">
        <w:rPr>
          <w:rFonts w:ascii="Times New Roman" w:eastAsia="Calibri" w:hAnsi="Times New Roman" w:cs="Times New Roman"/>
          <w:sz w:val="24"/>
          <w:szCs w:val="24"/>
        </w:rPr>
        <w:t xml:space="preserve"> SHUT DOWN THIS PROJECT. CUT THE BUDGET TO ZERO. THE PEOIPLE IN THIS COUNTRY DO NOT NEED THIS INFORMATION. THIS AGENCY DOES NOT NEED THIS INFORMATION. THEY ARE CRAFTY AT TRYING TO KEEP JOBS GOING INSTEAD OF THE DOWNSIZING THE TAXPAYERS ARE CRYING FOR. I ALSO BELIEVE THE STATISTICS YOU LISTED ARE TOTALLY </w:t>
      </w:r>
      <w:proofErr w:type="gramStart"/>
      <w:r w:rsidRPr="00450D37">
        <w:rPr>
          <w:rFonts w:ascii="Times New Roman" w:eastAsia="Calibri" w:hAnsi="Times New Roman" w:cs="Times New Roman"/>
          <w:sz w:val="24"/>
          <w:szCs w:val="24"/>
        </w:rPr>
        <w:t>FAKE</w:t>
      </w:r>
      <w:proofErr w:type="gramEnd"/>
      <w:r w:rsidRPr="00450D37">
        <w:rPr>
          <w:rFonts w:ascii="Times New Roman" w:eastAsia="Calibri" w:hAnsi="Times New Roman" w:cs="Times New Roman"/>
          <w:sz w:val="24"/>
          <w:szCs w:val="24"/>
        </w:rPr>
        <w:t xml:space="preserve">. SHUT DOWN THIS CRAP PROJECT. YOU HAVE MORE THAN ENOUGH INFORMATION. THIS IS NOTHING BUT AMAKE WORK DO NOTHING PROJECT. THE TAXPAYERS SAY NO. THIS COMMETN IS FOR THE PUBLIC RECORD. JEAN PUBILC </w:t>
      </w:r>
    </w:p>
    <w:p w:rsidR="00450D37" w:rsidRPr="00450D37" w:rsidRDefault="00450D37" w:rsidP="00450D37">
      <w:pPr>
        <w:spacing w:after="0" w:line="240" w:lineRule="auto"/>
        <w:rPr>
          <w:rFonts w:ascii="Times New Roman" w:eastAsia="Calibri" w:hAnsi="Times New Roman" w:cs="Times New Roman"/>
          <w:sz w:val="24"/>
          <w:szCs w:val="24"/>
        </w:rPr>
      </w:pPr>
      <w:r w:rsidRPr="00450D37">
        <w:rPr>
          <w:rFonts w:ascii="Times New Roman" w:eastAsia="Calibri" w:hAnsi="Times New Roman" w:cs="Times New Roman"/>
          <w:sz w:val="24"/>
          <w:szCs w:val="24"/>
        </w:rPr>
        <w:t> </w:t>
      </w:r>
    </w:p>
    <w:p w:rsidR="00450D37" w:rsidRPr="00450D37" w:rsidRDefault="00450D37" w:rsidP="00450D37">
      <w:pPr>
        <w:spacing w:after="0" w:line="240" w:lineRule="auto"/>
        <w:rPr>
          <w:rFonts w:ascii="Times New Roman" w:eastAsia="Calibri" w:hAnsi="Times New Roman" w:cs="Times New Roman"/>
          <w:sz w:val="24"/>
          <w:szCs w:val="24"/>
        </w:rPr>
      </w:pPr>
      <w:r w:rsidRPr="00450D37">
        <w:rPr>
          <w:rFonts w:ascii="Times New Roman" w:eastAsia="Calibri" w:hAnsi="Times New Roman" w:cs="Times New Roman"/>
          <w:sz w:val="24"/>
          <w:szCs w:val="24"/>
        </w:rPr>
        <w:t> </w:t>
      </w:r>
    </w:p>
    <w:p w:rsidR="00450D37" w:rsidRPr="00450D37" w:rsidRDefault="00450D37" w:rsidP="00450D37">
      <w:pPr>
        <w:spacing w:after="0" w:line="240" w:lineRule="auto"/>
        <w:rPr>
          <w:rFonts w:ascii="Times New Roman" w:eastAsia="Calibri" w:hAnsi="Times New Roman" w:cs="Times New Roman"/>
          <w:sz w:val="24"/>
          <w:szCs w:val="24"/>
        </w:rPr>
      </w:pPr>
      <w:r w:rsidRPr="00450D37">
        <w:rPr>
          <w:rFonts w:ascii="Times New Roman" w:eastAsia="Calibri" w:hAnsi="Times New Roman" w:cs="Times New Roman"/>
          <w:sz w:val="24"/>
          <w:szCs w:val="24"/>
        </w:rPr>
        <w:t>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[Federal Register Volume 77, Number 244 (Wednesday, December 19, 2012)]</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[Notices]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[Pages 75165-75166]</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From the Federal Register Online via the Government Printing Office [</w:t>
      </w:r>
      <w:hyperlink r:id="rId9" w:history="1">
        <w:r w:rsidRPr="00450D37">
          <w:rPr>
            <w:rFonts w:ascii="Courier New" w:eastAsia="Calibri" w:hAnsi="Courier New" w:cs="Courier New"/>
            <w:color w:val="0000FF"/>
            <w:sz w:val="20"/>
            <w:szCs w:val="20"/>
            <w:u w:val="single"/>
          </w:rPr>
          <w:t>www.gpo.gov</w:t>
        </w:r>
      </w:hyperlink>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[FR Doc No: 2012-30560]</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DEPARTMENT OF HEALTH AND HUMAN SERVICES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Centers for Disease Control and Prevention</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[60-Day-12-0822]</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Proposed Data Collections Submitted for Public Comment and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Recommendations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In compliance with the requirement of Section 3506(c</w:t>
      </w:r>
      <w:proofErr w:type="gramStart"/>
      <w:r w:rsidRPr="00450D37">
        <w:rPr>
          <w:rFonts w:ascii="Courier New" w:eastAsia="Calibri" w:hAnsi="Courier New" w:cs="Courier New"/>
          <w:sz w:val="20"/>
          <w:szCs w:val="20"/>
        </w:rPr>
        <w:t>)(</w:t>
      </w:r>
      <w:proofErr w:type="gramEnd"/>
      <w:r w:rsidRPr="00450D37">
        <w:rPr>
          <w:rFonts w:ascii="Courier New" w:eastAsia="Calibri" w:hAnsi="Courier New" w:cs="Courier New"/>
          <w:sz w:val="20"/>
          <w:szCs w:val="20"/>
        </w:rPr>
        <w:t xml:space="preserve">2)(A) of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Paperwork Reduction Act of 1995 for opportunity for public comment on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proposed</w:t>
      </w:r>
      <w:proofErr w:type="gramEnd"/>
      <w:r w:rsidRPr="00450D37">
        <w:rPr>
          <w:rFonts w:ascii="Courier New" w:eastAsia="Calibri" w:hAnsi="Courier New" w:cs="Courier New"/>
          <w:sz w:val="20"/>
          <w:szCs w:val="20"/>
        </w:rPr>
        <w:t xml:space="preserve"> data collection projects, the Centers for Disease Control and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Prevention (CDC) will publish periodic summaries of proposed projects.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To request more information on the proposed projects or to obtain a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copy</w:t>
      </w:r>
      <w:proofErr w:type="gramEnd"/>
      <w:r w:rsidRPr="00450D37">
        <w:rPr>
          <w:rFonts w:ascii="Courier New" w:eastAsia="Calibri" w:hAnsi="Courier New" w:cs="Courier New"/>
          <w:sz w:val="20"/>
          <w:szCs w:val="20"/>
        </w:rPr>
        <w:t xml:space="preserve"> of the data collection plans and instruments, call 404-639-7570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and</w:t>
      </w:r>
      <w:proofErr w:type="gramEnd"/>
      <w:r w:rsidRPr="00450D37">
        <w:rPr>
          <w:rFonts w:ascii="Courier New" w:eastAsia="Calibri" w:hAnsi="Courier New" w:cs="Courier New"/>
          <w:sz w:val="20"/>
          <w:szCs w:val="20"/>
        </w:rPr>
        <w:t xml:space="preserve"> send comments to Ron </w:t>
      </w:r>
      <w:proofErr w:type="spellStart"/>
      <w:r w:rsidRPr="00450D37">
        <w:rPr>
          <w:rFonts w:ascii="Courier New" w:eastAsia="Calibri" w:hAnsi="Courier New" w:cs="Courier New"/>
          <w:sz w:val="20"/>
          <w:szCs w:val="20"/>
        </w:rPr>
        <w:t>Otten</w:t>
      </w:r>
      <w:proofErr w:type="spellEnd"/>
      <w:r w:rsidRPr="00450D37">
        <w:rPr>
          <w:rFonts w:ascii="Courier New" w:eastAsia="Calibri" w:hAnsi="Courier New" w:cs="Courier New"/>
          <w:sz w:val="20"/>
          <w:szCs w:val="20"/>
        </w:rPr>
        <w:t xml:space="preserve">, 1600 Clifton Road, MS-D74, Atlanta, GA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30333 or send an email to </w:t>
      </w:r>
      <w:hyperlink r:id="rId10" w:history="1">
        <w:r w:rsidRPr="00450D37">
          <w:rPr>
            <w:rFonts w:ascii="Courier New" w:eastAsia="Calibri" w:hAnsi="Courier New" w:cs="Courier New"/>
            <w:color w:val="0000FF"/>
            <w:sz w:val="20"/>
            <w:szCs w:val="20"/>
            <w:u w:val="single"/>
          </w:rPr>
          <w:t>omb@cdc.gov</w:t>
        </w:r>
      </w:hyperlink>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Comments are invited on: (a) </w:t>
      </w:r>
      <w:proofErr w:type="gramStart"/>
      <w:r w:rsidRPr="00450D37">
        <w:rPr>
          <w:rFonts w:ascii="Courier New" w:eastAsia="Calibri" w:hAnsi="Courier New" w:cs="Courier New"/>
          <w:sz w:val="20"/>
          <w:szCs w:val="20"/>
        </w:rPr>
        <w:t>Whether</w:t>
      </w:r>
      <w:proofErr w:type="gramEnd"/>
      <w:r w:rsidRPr="00450D37">
        <w:rPr>
          <w:rFonts w:ascii="Courier New" w:eastAsia="Calibri" w:hAnsi="Courier New" w:cs="Courier New"/>
          <w:sz w:val="20"/>
          <w:szCs w:val="20"/>
        </w:rPr>
        <w:t xml:space="preserve"> the proposed collection of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information</w:t>
      </w:r>
      <w:proofErr w:type="gramEnd"/>
      <w:r w:rsidRPr="00450D37">
        <w:rPr>
          <w:rFonts w:ascii="Courier New" w:eastAsia="Calibri" w:hAnsi="Courier New" w:cs="Courier New"/>
          <w:sz w:val="20"/>
          <w:szCs w:val="20"/>
        </w:rPr>
        <w:t xml:space="preserve"> is necessary for the proper performance of the functions of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the</w:t>
      </w:r>
      <w:proofErr w:type="gramEnd"/>
      <w:r w:rsidRPr="00450D37">
        <w:rPr>
          <w:rFonts w:ascii="Courier New" w:eastAsia="Calibri" w:hAnsi="Courier New" w:cs="Courier New"/>
          <w:sz w:val="20"/>
          <w:szCs w:val="20"/>
        </w:rPr>
        <w:t xml:space="preserve"> agency, including whether the information shall have practical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utility</w:t>
      </w:r>
      <w:proofErr w:type="gramEnd"/>
      <w:r w:rsidRPr="00450D37">
        <w:rPr>
          <w:rFonts w:ascii="Courier New" w:eastAsia="Calibri" w:hAnsi="Courier New" w:cs="Courier New"/>
          <w:sz w:val="20"/>
          <w:szCs w:val="20"/>
        </w:rPr>
        <w:t xml:space="preserve">; (b) the accuracy of the agency's estimate of the burden of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lastRenderedPageBreak/>
        <w:t>proposed</w:t>
      </w:r>
      <w:proofErr w:type="gramEnd"/>
      <w:r w:rsidRPr="00450D37">
        <w:rPr>
          <w:rFonts w:ascii="Courier New" w:eastAsia="Calibri" w:hAnsi="Courier New" w:cs="Courier New"/>
          <w:sz w:val="20"/>
          <w:szCs w:val="20"/>
        </w:rPr>
        <w:t xml:space="preserve"> collection of information; (c) ways to enhance the quality,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utility</w:t>
      </w:r>
      <w:proofErr w:type="gramEnd"/>
      <w:r w:rsidRPr="00450D37">
        <w:rPr>
          <w:rFonts w:ascii="Courier New" w:eastAsia="Calibri" w:hAnsi="Courier New" w:cs="Courier New"/>
          <w:sz w:val="20"/>
          <w:szCs w:val="20"/>
        </w:rPr>
        <w:t xml:space="preserve">, and clarity of the information to be collected; and (d) ways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to</w:t>
      </w:r>
      <w:proofErr w:type="gramEnd"/>
      <w:r w:rsidRPr="00450D37">
        <w:rPr>
          <w:rFonts w:ascii="Courier New" w:eastAsia="Calibri" w:hAnsi="Courier New" w:cs="Courier New"/>
          <w:sz w:val="20"/>
          <w:szCs w:val="20"/>
        </w:rPr>
        <w:t xml:space="preserve"> minimize the burden of the collection of information on respondents,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including</w:t>
      </w:r>
      <w:proofErr w:type="gramEnd"/>
      <w:r w:rsidRPr="00450D37">
        <w:rPr>
          <w:rFonts w:ascii="Courier New" w:eastAsia="Calibri" w:hAnsi="Courier New" w:cs="Courier New"/>
          <w:sz w:val="20"/>
          <w:szCs w:val="20"/>
        </w:rPr>
        <w:t xml:space="preserve"> through the use of automated collection techniques or other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forms</w:t>
      </w:r>
      <w:proofErr w:type="gramEnd"/>
      <w:r w:rsidRPr="00450D37">
        <w:rPr>
          <w:rFonts w:ascii="Courier New" w:eastAsia="Calibri" w:hAnsi="Courier New" w:cs="Courier New"/>
          <w:sz w:val="20"/>
          <w:szCs w:val="20"/>
        </w:rPr>
        <w:t xml:space="preserve"> of information technology. Written comments should be received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within</w:t>
      </w:r>
      <w:proofErr w:type="gramEnd"/>
      <w:r w:rsidRPr="00450D37">
        <w:rPr>
          <w:rFonts w:ascii="Courier New" w:eastAsia="Calibri" w:hAnsi="Courier New" w:cs="Courier New"/>
          <w:sz w:val="20"/>
          <w:szCs w:val="20"/>
        </w:rPr>
        <w:t xml:space="preserve"> 60 days of this notice.</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Proposed Project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National Intimate Partner and Sexual Violence Surveillance System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(0920-0822, Expiration 11/30/2013)--Revision--National Center for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Injury Prevention and Control (NCIPC), Centers for Disease Control and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Prevention (CDC).</w:t>
      </w:r>
      <w:proofErr w:type="gramEnd"/>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Background and Brief Description</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The health burden of Intimate Partner Violence (IPV), Sexual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Violence (SV) and stalking are substantial. In 2010, the National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Intimate Partner and Sexual Violence Surveillance System (NISVSS)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reported</w:t>
      </w:r>
      <w:proofErr w:type="gramEnd"/>
      <w:r w:rsidRPr="00450D37">
        <w:rPr>
          <w:rFonts w:ascii="Courier New" w:eastAsia="Calibri" w:hAnsi="Courier New" w:cs="Courier New"/>
          <w:sz w:val="20"/>
          <w:szCs w:val="20"/>
        </w:rPr>
        <w:t xml:space="preserve"> that approximately 6.9 million women and 5.6 million men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experienced</w:t>
      </w:r>
      <w:proofErr w:type="gramEnd"/>
      <w:r w:rsidRPr="00450D37">
        <w:rPr>
          <w:rFonts w:ascii="Courier New" w:eastAsia="Calibri" w:hAnsi="Courier New" w:cs="Courier New"/>
          <w:sz w:val="20"/>
          <w:szCs w:val="20"/>
        </w:rPr>
        <w:t xml:space="preserve"> rape, physical violence and/or stalking by an intimate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partner</w:t>
      </w:r>
      <w:proofErr w:type="gramEnd"/>
      <w:r w:rsidRPr="00450D37">
        <w:rPr>
          <w:rFonts w:ascii="Courier New" w:eastAsia="Calibri" w:hAnsi="Courier New" w:cs="Courier New"/>
          <w:sz w:val="20"/>
          <w:szCs w:val="20"/>
        </w:rPr>
        <w:t xml:space="preserve"> within the last year. The health care costs of IPV exceed $5.8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billion</w:t>
      </w:r>
      <w:proofErr w:type="gramEnd"/>
      <w:r w:rsidRPr="00450D37">
        <w:rPr>
          <w:rFonts w:ascii="Courier New" w:eastAsia="Calibri" w:hAnsi="Courier New" w:cs="Courier New"/>
          <w:sz w:val="20"/>
          <w:szCs w:val="20"/>
        </w:rPr>
        <w:t xml:space="preserve"> each year, nearly $3.9 billion of which is for direct medical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and</w:t>
      </w:r>
      <w:proofErr w:type="gramEnd"/>
      <w:r w:rsidRPr="00450D37">
        <w:rPr>
          <w:rFonts w:ascii="Courier New" w:eastAsia="Calibri" w:hAnsi="Courier New" w:cs="Courier New"/>
          <w:sz w:val="20"/>
          <w:szCs w:val="20"/>
        </w:rPr>
        <w:t xml:space="preserve"> mental health care services.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Sexual violence also has a profound and long-term impact on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physical</w:t>
      </w:r>
      <w:proofErr w:type="gramEnd"/>
      <w:r w:rsidRPr="00450D37">
        <w:rPr>
          <w:rFonts w:ascii="Courier New" w:eastAsia="Calibri" w:hAnsi="Courier New" w:cs="Courier New"/>
          <w:sz w:val="20"/>
          <w:szCs w:val="20"/>
        </w:rPr>
        <w:t xml:space="preserve"> and mental health of the victim. Existing estimates of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lifetime</w:t>
      </w:r>
      <w:proofErr w:type="gramEnd"/>
      <w:r w:rsidRPr="00450D37">
        <w:rPr>
          <w:rFonts w:ascii="Courier New" w:eastAsia="Calibri" w:hAnsi="Courier New" w:cs="Courier New"/>
          <w:sz w:val="20"/>
          <w:szCs w:val="20"/>
        </w:rPr>
        <w:t xml:space="preserve"> experiences of rape range from 15% to 36% for females. Sexual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violence</w:t>
      </w:r>
      <w:proofErr w:type="gramEnd"/>
      <w:r w:rsidRPr="00450D37">
        <w:rPr>
          <w:rFonts w:ascii="Courier New" w:eastAsia="Calibri" w:hAnsi="Courier New" w:cs="Courier New"/>
          <w:sz w:val="20"/>
          <w:szCs w:val="20"/>
        </w:rPr>
        <w:t xml:space="preserve"> against men, although less prevalent, is also a public health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problem</w:t>
      </w:r>
      <w:proofErr w:type="gramEnd"/>
      <w:r w:rsidRPr="00450D37">
        <w:rPr>
          <w:rFonts w:ascii="Courier New" w:eastAsia="Calibri" w:hAnsi="Courier New" w:cs="Courier New"/>
          <w:sz w:val="20"/>
          <w:szCs w:val="20"/>
        </w:rPr>
        <w:t xml:space="preserve">; approximately, 1 in 5 women and 1 in 71 men have experienced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attempted</w:t>
      </w:r>
      <w:proofErr w:type="gramEnd"/>
      <w:r w:rsidRPr="00450D37">
        <w:rPr>
          <w:rFonts w:ascii="Courier New" w:eastAsia="Calibri" w:hAnsi="Courier New" w:cs="Courier New"/>
          <w:sz w:val="20"/>
          <w:szCs w:val="20"/>
        </w:rPr>
        <w:t xml:space="preserve">, completed or alcohol or drug facilitated rape at some point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w:t>
      </w:r>
      <w:proofErr w:type="gramEnd"/>
      <w:r w:rsidRPr="00450D37">
        <w:rPr>
          <w:rFonts w:ascii="Courier New" w:eastAsia="Calibri" w:hAnsi="Courier New" w:cs="Courier New"/>
          <w:sz w:val="20"/>
          <w:szCs w:val="20"/>
        </w:rPr>
        <w:t xml:space="preserve"> their lifetime. Nearly 1.3 million women reported being raped in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past</w:t>
      </w:r>
      <w:proofErr w:type="gramEnd"/>
      <w:r w:rsidRPr="00450D37">
        <w:rPr>
          <w:rFonts w:ascii="Courier New" w:eastAsia="Calibri" w:hAnsi="Courier New" w:cs="Courier New"/>
          <w:sz w:val="20"/>
          <w:szCs w:val="20"/>
        </w:rPr>
        <w:t xml:space="preserve"> 12 months. Nearly 1 in 3 women and 1 in 10 men in the United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States have experienced rape, physical violence and/or stalking by an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intimate</w:t>
      </w:r>
      <w:proofErr w:type="gramEnd"/>
      <w:r w:rsidRPr="00450D37">
        <w:rPr>
          <w:rFonts w:ascii="Courier New" w:eastAsia="Calibri" w:hAnsi="Courier New" w:cs="Courier New"/>
          <w:sz w:val="20"/>
          <w:szCs w:val="20"/>
        </w:rPr>
        <w:t xml:space="preserve"> partner and reported at least one impact related to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experiencing</w:t>
      </w:r>
      <w:proofErr w:type="gramEnd"/>
      <w:r w:rsidRPr="00450D37">
        <w:rPr>
          <w:rFonts w:ascii="Courier New" w:eastAsia="Calibri" w:hAnsi="Courier New" w:cs="Courier New"/>
          <w:sz w:val="20"/>
          <w:szCs w:val="20"/>
        </w:rPr>
        <w:t xml:space="preserve"> these or other forms of violent behavior within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relationship</w:t>
      </w:r>
      <w:proofErr w:type="gramEnd"/>
      <w:r w:rsidRPr="00450D37">
        <w:rPr>
          <w:rFonts w:ascii="Courier New" w:eastAsia="Calibri" w:hAnsi="Courier New" w:cs="Courier New"/>
          <w:sz w:val="20"/>
          <w:szCs w:val="20"/>
        </w:rPr>
        <w:t xml:space="preserve"> (e.g., being fearful, concerned for safety, post-traumatic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stress</w:t>
      </w:r>
      <w:proofErr w:type="gramEnd"/>
      <w:r w:rsidRPr="00450D37">
        <w:rPr>
          <w:rFonts w:ascii="Courier New" w:eastAsia="Calibri" w:hAnsi="Courier New" w:cs="Courier New"/>
          <w:sz w:val="20"/>
          <w:szCs w:val="20"/>
        </w:rPr>
        <w:t xml:space="preserve"> disorder (PTSD) symptoms, need for health care, injury,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contacting</w:t>
      </w:r>
      <w:proofErr w:type="gramEnd"/>
      <w:r w:rsidRPr="00450D37">
        <w:rPr>
          <w:rFonts w:ascii="Courier New" w:eastAsia="Calibri" w:hAnsi="Courier New" w:cs="Courier New"/>
          <w:sz w:val="20"/>
          <w:szCs w:val="20"/>
        </w:rPr>
        <w:t xml:space="preserve"> a crisis hotline, need for housing services, need for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victim's</w:t>
      </w:r>
      <w:proofErr w:type="gramEnd"/>
      <w:r w:rsidRPr="00450D37">
        <w:rPr>
          <w:rFonts w:ascii="Courier New" w:eastAsia="Calibri" w:hAnsi="Courier New" w:cs="Courier New"/>
          <w:sz w:val="20"/>
          <w:szCs w:val="20"/>
        </w:rPr>
        <w:t xml:space="preserve"> advocate services, need for legal services, missed at least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one</w:t>
      </w:r>
      <w:proofErr w:type="gramEnd"/>
      <w:r w:rsidRPr="00450D37">
        <w:rPr>
          <w:rFonts w:ascii="Courier New" w:eastAsia="Calibri" w:hAnsi="Courier New" w:cs="Courier New"/>
          <w:sz w:val="20"/>
          <w:szCs w:val="20"/>
        </w:rPr>
        <w:t xml:space="preserve"> day of work or school).</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NISVSS 2010 data indicates that approximately 5 million women and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1.4 million </w:t>
      </w:r>
      <w:proofErr w:type="gramStart"/>
      <w:r w:rsidRPr="00450D37">
        <w:rPr>
          <w:rFonts w:ascii="Courier New" w:eastAsia="Calibri" w:hAnsi="Courier New" w:cs="Courier New"/>
          <w:sz w:val="20"/>
          <w:szCs w:val="20"/>
        </w:rPr>
        <w:t>men</w:t>
      </w:r>
      <w:proofErr w:type="gramEnd"/>
      <w:r w:rsidRPr="00450D37">
        <w:rPr>
          <w:rFonts w:ascii="Courier New" w:eastAsia="Calibri" w:hAnsi="Courier New" w:cs="Courier New"/>
          <w:sz w:val="20"/>
          <w:szCs w:val="20"/>
        </w:rPr>
        <w:t xml:space="preserve"> in the United States are stalked in the 12 months prior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to</w:t>
      </w:r>
      <w:proofErr w:type="gramEnd"/>
      <w:r w:rsidRPr="00450D37">
        <w:rPr>
          <w:rFonts w:ascii="Courier New" w:eastAsia="Calibri" w:hAnsi="Courier New" w:cs="Courier New"/>
          <w:sz w:val="20"/>
          <w:szCs w:val="20"/>
        </w:rPr>
        <w:t xml:space="preserve"> the survey. There are overlaps between stalking and other forms of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violence</w:t>
      </w:r>
      <w:proofErr w:type="gramEnd"/>
      <w:r w:rsidRPr="00450D37">
        <w:rPr>
          <w:rFonts w:ascii="Courier New" w:eastAsia="Calibri" w:hAnsi="Courier New" w:cs="Courier New"/>
          <w:sz w:val="20"/>
          <w:szCs w:val="20"/>
        </w:rPr>
        <w:t xml:space="preserve"> in intimate relationships; approximately 14% of females who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were</w:t>
      </w:r>
      <w:proofErr w:type="gramEnd"/>
      <w:r w:rsidRPr="00450D37">
        <w:rPr>
          <w:rFonts w:ascii="Courier New" w:eastAsia="Calibri" w:hAnsi="Courier New" w:cs="Courier New"/>
          <w:sz w:val="20"/>
          <w:szCs w:val="20"/>
        </w:rPr>
        <w:t xml:space="preserve"> stalked by an intimate partner in their lifetime also experienced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physical</w:t>
      </w:r>
      <w:proofErr w:type="gramEnd"/>
      <w:r w:rsidRPr="00450D37">
        <w:rPr>
          <w:rFonts w:ascii="Courier New" w:eastAsia="Calibri" w:hAnsi="Courier New" w:cs="Courier New"/>
          <w:sz w:val="20"/>
          <w:szCs w:val="20"/>
        </w:rPr>
        <w:t xml:space="preserve"> violence by an intimate partner; while 12% of female victims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experienced</w:t>
      </w:r>
      <w:proofErr w:type="gramEnd"/>
      <w:r w:rsidRPr="00450D37">
        <w:rPr>
          <w:rFonts w:ascii="Courier New" w:eastAsia="Calibri" w:hAnsi="Courier New" w:cs="Courier New"/>
          <w:sz w:val="20"/>
          <w:szCs w:val="20"/>
        </w:rPr>
        <w:t xml:space="preserve"> rape, physical violence and stalking by a current or former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intimate</w:t>
      </w:r>
      <w:proofErr w:type="gramEnd"/>
      <w:r w:rsidRPr="00450D37">
        <w:rPr>
          <w:rFonts w:ascii="Courier New" w:eastAsia="Calibri" w:hAnsi="Courier New" w:cs="Courier New"/>
          <w:sz w:val="20"/>
          <w:szCs w:val="20"/>
        </w:rPr>
        <w:t xml:space="preserve"> partner in their lifetime. Furthermore, 76% of female victims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of</w:t>
      </w:r>
      <w:proofErr w:type="gramEnd"/>
      <w:r w:rsidRPr="00450D37">
        <w:rPr>
          <w:rFonts w:ascii="Courier New" w:eastAsia="Calibri" w:hAnsi="Courier New" w:cs="Courier New"/>
          <w:sz w:val="20"/>
          <w:szCs w:val="20"/>
        </w:rPr>
        <w:t xml:space="preserve"> intimate partner homicides were stalked by their partners before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they</w:t>
      </w:r>
      <w:proofErr w:type="gramEnd"/>
      <w:r w:rsidRPr="00450D37">
        <w:rPr>
          <w:rFonts w:ascii="Courier New" w:eastAsia="Calibri" w:hAnsi="Courier New" w:cs="Courier New"/>
          <w:sz w:val="20"/>
          <w:szCs w:val="20"/>
        </w:rPr>
        <w:t xml:space="preserve"> were killed.</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In order to address this important public health problem, CDC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implemented</w:t>
      </w:r>
      <w:proofErr w:type="gramEnd"/>
      <w:r w:rsidRPr="00450D37">
        <w:rPr>
          <w:rFonts w:ascii="Courier New" w:eastAsia="Calibri" w:hAnsi="Courier New" w:cs="Courier New"/>
          <w:sz w:val="20"/>
          <w:szCs w:val="20"/>
        </w:rPr>
        <w:t xml:space="preserve">, beginning in 2010, the National Intimate Partner and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Sexual Violence Surveillance System that produces national and state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level</w:t>
      </w:r>
      <w:proofErr w:type="gramEnd"/>
      <w:r w:rsidRPr="00450D37">
        <w:rPr>
          <w:rFonts w:ascii="Courier New" w:eastAsia="Calibri" w:hAnsi="Courier New" w:cs="Courier New"/>
          <w:sz w:val="20"/>
          <w:szCs w:val="20"/>
        </w:rPr>
        <w:t xml:space="preserve"> estimates of IPV, SV and Stalking on an annual basis. In 2010, a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total</w:t>
      </w:r>
      <w:proofErr w:type="gramEnd"/>
      <w:r w:rsidRPr="00450D37">
        <w:rPr>
          <w:rFonts w:ascii="Courier New" w:eastAsia="Calibri" w:hAnsi="Courier New" w:cs="Courier New"/>
          <w:sz w:val="20"/>
          <w:szCs w:val="20"/>
        </w:rPr>
        <w:t xml:space="preserve"> of 16,507 completed interviews were conducted among English and/</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or</w:t>
      </w:r>
      <w:proofErr w:type="gramEnd"/>
      <w:r w:rsidRPr="00450D37">
        <w:rPr>
          <w:rFonts w:ascii="Courier New" w:eastAsia="Calibri" w:hAnsi="Courier New" w:cs="Courier New"/>
          <w:sz w:val="20"/>
          <w:szCs w:val="20"/>
        </w:rPr>
        <w:t xml:space="preserve"> Spanish speaking male and female adults (18 years and older) living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w:t>
      </w:r>
      <w:proofErr w:type="gramEnd"/>
      <w:r w:rsidRPr="00450D37">
        <w:rPr>
          <w:rFonts w:ascii="Courier New" w:eastAsia="Calibri" w:hAnsi="Courier New" w:cs="Courier New"/>
          <w:sz w:val="20"/>
          <w:szCs w:val="20"/>
        </w:rPr>
        <w:t xml:space="preserve"> the United States.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CDC proposes a revision to the currently approved data collection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instrument</w:t>
      </w:r>
      <w:proofErr w:type="gramEnd"/>
      <w:r w:rsidRPr="00450D37">
        <w:rPr>
          <w:rFonts w:ascii="Courier New" w:eastAsia="Calibri" w:hAnsi="Courier New" w:cs="Courier New"/>
          <w:sz w:val="20"/>
          <w:szCs w:val="20"/>
        </w:rPr>
        <w:t xml:space="preserve">, by conducting a one-year pilot study using a newly revised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instrument</w:t>
      </w:r>
      <w:proofErr w:type="gramEnd"/>
      <w:r w:rsidRPr="00450D37">
        <w:rPr>
          <w:rFonts w:ascii="Courier New" w:eastAsia="Calibri" w:hAnsi="Courier New" w:cs="Courier New"/>
          <w:sz w:val="20"/>
          <w:szCs w:val="20"/>
        </w:rPr>
        <w:t xml:space="preserve"> during the calendar year of 2013. The changes to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lastRenderedPageBreak/>
        <w:t>instrument</w:t>
      </w:r>
      <w:proofErr w:type="gramEnd"/>
      <w:r w:rsidRPr="00450D37">
        <w:rPr>
          <w:rFonts w:ascii="Courier New" w:eastAsia="Calibri" w:hAnsi="Courier New" w:cs="Courier New"/>
          <w:sz w:val="20"/>
          <w:szCs w:val="20"/>
        </w:rPr>
        <w:t xml:space="preserve"> are twofold: First, the current NISVSS survey instrument has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been</w:t>
      </w:r>
      <w:proofErr w:type="gramEnd"/>
      <w:r w:rsidRPr="00450D37">
        <w:rPr>
          <w:rFonts w:ascii="Courier New" w:eastAsia="Calibri" w:hAnsi="Courier New" w:cs="Courier New"/>
          <w:sz w:val="20"/>
          <w:szCs w:val="20"/>
        </w:rPr>
        <w:t xml:space="preserve"> shortened in efforts to develop a core instrument that will be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administered</w:t>
      </w:r>
      <w:proofErr w:type="gramEnd"/>
      <w:r w:rsidRPr="00450D37">
        <w:rPr>
          <w:rFonts w:ascii="Courier New" w:eastAsia="Calibri" w:hAnsi="Courier New" w:cs="Courier New"/>
          <w:sz w:val="20"/>
          <w:szCs w:val="20"/>
        </w:rPr>
        <w:t xml:space="preserve"> on an annual</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[[Page 75166]]</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basis</w:t>
      </w:r>
      <w:proofErr w:type="gramEnd"/>
      <w:r w:rsidRPr="00450D37">
        <w:rPr>
          <w:rFonts w:ascii="Courier New" w:eastAsia="Calibri" w:hAnsi="Courier New" w:cs="Courier New"/>
          <w:sz w:val="20"/>
          <w:szCs w:val="20"/>
        </w:rPr>
        <w:t xml:space="preserve">. Second, topic specific modules contain questions to produce data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that</w:t>
      </w:r>
      <w:proofErr w:type="gramEnd"/>
      <w:r w:rsidRPr="00450D37">
        <w:rPr>
          <w:rFonts w:ascii="Courier New" w:eastAsia="Calibri" w:hAnsi="Courier New" w:cs="Courier New"/>
          <w:sz w:val="20"/>
          <w:szCs w:val="20"/>
        </w:rPr>
        <w:t xml:space="preserve"> are needed on a regular basis but are not needed annually. Each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individual</w:t>
      </w:r>
      <w:proofErr w:type="gramEnd"/>
      <w:r w:rsidRPr="00450D37">
        <w:rPr>
          <w:rFonts w:ascii="Courier New" w:eastAsia="Calibri" w:hAnsi="Courier New" w:cs="Courier New"/>
          <w:sz w:val="20"/>
          <w:szCs w:val="20"/>
        </w:rPr>
        <w:t xml:space="preserve"> topic specific modules will be administered in addition to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the</w:t>
      </w:r>
      <w:proofErr w:type="gramEnd"/>
      <w:r w:rsidRPr="00450D37">
        <w:rPr>
          <w:rFonts w:ascii="Courier New" w:eastAsia="Calibri" w:hAnsi="Courier New" w:cs="Courier New"/>
          <w:sz w:val="20"/>
          <w:szCs w:val="20"/>
        </w:rPr>
        <w:t xml:space="preserve"> core survey on a revolving annual schedule. The goals of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revised</w:t>
      </w:r>
      <w:proofErr w:type="gramEnd"/>
      <w:r w:rsidRPr="00450D37">
        <w:rPr>
          <w:rFonts w:ascii="Courier New" w:eastAsia="Calibri" w:hAnsi="Courier New" w:cs="Courier New"/>
          <w:sz w:val="20"/>
          <w:szCs w:val="20"/>
        </w:rPr>
        <w:t xml:space="preserve"> data collection instrument are to: (1) Improve NISVSS data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quality</w:t>
      </w:r>
      <w:proofErr w:type="gramEnd"/>
      <w:r w:rsidRPr="00450D37">
        <w:rPr>
          <w:rFonts w:ascii="Courier New" w:eastAsia="Calibri" w:hAnsi="Courier New" w:cs="Courier New"/>
          <w:sz w:val="20"/>
          <w:szCs w:val="20"/>
        </w:rPr>
        <w:t xml:space="preserve">, (2) increase our response rates, (3) decrease the breakoff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rates</w:t>
      </w:r>
      <w:proofErr w:type="gramEnd"/>
      <w:r w:rsidRPr="00450D37">
        <w:rPr>
          <w:rFonts w:ascii="Courier New" w:eastAsia="Calibri" w:hAnsi="Courier New" w:cs="Courier New"/>
          <w:sz w:val="20"/>
          <w:szCs w:val="20"/>
        </w:rPr>
        <w:t>, (4) and to reduce the burden on the respondents.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In this period of field testing, a total of 36,000 households will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be</w:t>
      </w:r>
      <w:proofErr w:type="gramEnd"/>
      <w:r w:rsidRPr="00450D37">
        <w:rPr>
          <w:rFonts w:ascii="Courier New" w:eastAsia="Calibri" w:hAnsi="Courier New" w:cs="Courier New"/>
          <w:sz w:val="20"/>
          <w:szCs w:val="20"/>
        </w:rPr>
        <w:t xml:space="preserve"> screened. After determining eligibility and consent, 10,000 will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complete</w:t>
      </w:r>
      <w:proofErr w:type="gramEnd"/>
      <w:r w:rsidRPr="00450D37">
        <w:rPr>
          <w:rFonts w:ascii="Courier New" w:eastAsia="Calibri" w:hAnsi="Courier New" w:cs="Courier New"/>
          <w:sz w:val="20"/>
          <w:szCs w:val="20"/>
        </w:rPr>
        <w:t xml:space="preserve"> the survey. The average burden per screened respondent remains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at</w:t>
      </w:r>
      <w:proofErr w:type="gramEnd"/>
      <w:r w:rsidRPr="00450D37">
        <w:rPr>
          <w:rFonts w:ascii="Courier New" w:eastAsia="Calibri" w:hAnsi="Courier New" w:cs="Courier New"/>
          <w:sz w:val="20"/>
          <w:szCs w:val="20"/>
        </w:rPr>
        <w:t xml:space="preserve"> 3 minutes (total burden in hours equals 1,800) while the average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burden</w:t>
      </w:r>
      <w:proofErr w:type="gramEnd"/>
      <w:r w:rsidRPr="00450D37">
        <w:rPr>
          <w:rFonts w:ascii="Courier New" w:eastAsia="Calibri" w:hAnsi="Courier New" w:cs="Courier New"/>
          <w:sz w:val="20"/>
          <w:szCs w:val="20"/>
        </w:rPr>
        <w:t xml:space="preserve"> per surveyed respondent is 25 minutes (total burden in hours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equals</w:t>
      </w:r>
      <w:proofErr w:type="gramEnd"/>
      <w:r w:rsidRPr="00450D37">
        <w:rPr>
          <w:rFonts w:ascii="Courier New" w:eastAsia="Calibri" w:hAnsi="Courier New" w:cs="Courier New"/>
          <w:sz w:val="20"/>
          <w:szCs w:val="20"/>
        </w:rPr>
        <w:t xml:space="preserve"> 4,166). The survey will be conducted among English or Spanish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speaking</w:t>
      </w:r>
      <w:proofErr w:type="gramEnd"/>
      <w:r w:rsidRPr="00450D37">
        <w:rPr>
          <w:rFonts w:ascii="Courier New" w:eastAsia="Calibri" w:hAnsi="Courier New" w:cs="Courier New"/>
          <w:sz w:val="20"/>
          <w:szCs w:val="20"/>
        </w:rPr>
        <w:t xml:space="preserve"> male and female adults (18 years and older) living in the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United States. There are no costs to respondents to participate other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than</w:t>
      </w:r>
      <w:proofErr w:type="gramEnd"/>
      <w:r w:rsidRPr="00450D37">
        <w:rPr>
          <w:rFonts w:ascii="Courier New" w:eastAsia="Calibri" w:hAnsi="Courier New" w:cs="Courier New"/>
          <w:sz w:val="20"/>
          <w:szCs w:val="20"/>
        </w:rPr>
        <w:t xml:space="preserve"> their time.</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Estimated Annualized Burden Hours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Average</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Number of       Number of      burden per     Total burden</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Type of</w:t>
      </w:r>
      <w:proofErr w:type="gramStart"/>
      <w:r w:rsidRPr="00450D37">
        <w:rPr>
          <w:rFonts w:ascii="Courier New" w:eastAsia="Calibri" w:hAnsi="Courier New" w:cs="Courier New"/>
          <w:sz w:val="20"/>
          <w:szCs w:val="20"/>
        </w:rPr>
        <w:t>  respondent</w:t>
      </w:r>
      <w:proofErr w:type="gramEnd"/>
      <w:r w:rsidRPr="00450D37">
        <w:rPr>
          <w:rFonts w:ascii="Courier New" w:eastAsia="Calibri" w:hAnsi="Courier New" w:cs="Courier New"/>
          <w:sz w:val="20"/>
          <w:szCs w:val="20"/>
        </w:rPr>
        <w:t>           Form name        responses     responses per   response (in     (in hours)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w:t>
      </w:r>
      <w:proofErr w:type="gramStart"/>
      <w:r w:rsidRPr="00450D37">
        <w:rPr>
          <w:rFonts w:ascii="Courier New" w:eastAsia="Calibri" w:hAnsi="Courier New" w:cs="Courier New"/>
          <w:sz w:val="20"/>
          <w:szCs w:val="20"/>
        </w:rPr>
        <w:t>respondent</w:t>
      </w:r>
      <w:proofErr w:type="gramEnd"/>
      <w:r w:rsidRPr="00450D37">
        <w:rPr>
          <w:rFonts w:ascii="Courier New" w:eastAsia="Calibri" w:hAnsi="Courier New" w:cs="Courier New"/>
          <w:sz w:val="20"/>
          <w:szCs w:val="20"/>
        </w:rPr>
        <w:t>        hours)</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Households....................  NISVSS 2013 Test          36,000               1            3/60           1,800</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Instrument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w:t>
      </w:r>
      <w:proofErr w:type="gramStart"/>
      <w:r w:rsidRPr="00450D37">
        <w:rPr>
          <w:rFonts w:ascii="Courier New" w:eastAsia="Calibri" w:hAnsi="Courier New" w:cs="Courier New"/>
          <w:sz w:val="20"/>
          <w:szCs w:val="20"/>
        </w:rPr>
        <w:t>screened</w:t>
      </w:r>
      <w:proofErr w:type="gramEnd"/>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NISVSS 2013 Test          10,000               1           25/60           4,166</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Instrument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w:t>
      </w:r>
      <w:proofErr w:type="gramStart"/>
      <w:r w:rsidRPr="00450D37">
        <w:rPr>
          <w:rFonts w:ascii="Courier New" w:eastAsia="Calibri" w:hAnsi="Courier New" w:cs="Courier New"/>
          <w:sz w:val="20"/>
          <w:szCs w:val="20"/>
        </w:rPr>
        <w:t>surveyed</w:t>
      </w:r>
      <w:proofErr w:type="gramEnd"/>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Total.....................  </w:t>
      </w:r>
      <w:proofErr w:type="gramStart"/>
      <w:r w:rsidRPr="00450D37">
        <w:rPr>
          <w:rFonts w:ascii="Courier New" w:eastAsia="Calibri" w:hAnsi="Courier New" w:cs="Courier New"/>
          <w:sz w:val="20"/>
          <w:szCs w:val="20"/>
        </w:rPr>
        <w:t>................  .............. </w:t>
      </w:r>
      <w:proofErr w:type="gramEnd"/>
      <w:r w:rsidRPr="00450D37">
        <w:rPr>
          <w:rFonts w:ascii="Courier New" w:eastAsia="Calibri" w:hAnsi="Courier New" w:cs="Courier New"/>
          <w:sz w:val="20"/>
          <w:szCs w:val="20"/>
        </w:rPr>
        <w:t xml:space="preserve"> ..............  ..............           5,966</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    </w:t>
      </w:r>
      <w:proofErr w:type="gramStart"/>
      <w:r w:rsidRPr="00450D37">
        <w:rPr>
          <w:rFonts w:ascii="Courier New" w:eastAsia="Calibri" w:hAnsi="Courier New" w:cs="Courier New"/>
          <w:sz w:val="20"/>
          <w:szCs w:val="20"/>
        </w:rPr>
        <w:t>Dated: December 13, 2012.</w:t>
      </w:r>
      <w:proofErr w:type="gramEnd"/>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Ron A. </w:t>
      </w:r>
      <w:proofErr w:type="spellStart"/>
      <w:r w:rsidRPr="00450D37">
        <w:rPr>
          <w:rFonts w:ascii="Courier New" w:eastAsia="Calibri" w:hAnsi="Courier New" w:cs="Courier New"/>
          <w:sz w:val="20"/>
          <w:szCs w:val="20"/>
        </w:rPr>
        <w:t>Otten</w:t>
      </w:r>
      <w:proofErr w:type="spellEnd"/>
      <w:r w:rsidRPr="00450D37">
        <w:rPr>
          <w:rFonts w:ascii="Courier New" w:eastAsia="Calibri" w:hAnsi="Courier New" w:cs="Courier New"/>
          <w:sz w:val="20"/>
          <w:szCs w:val="20"/>
        </w:rPr>
        <w:t>,</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Director, Office of Scientific Integrity (OSI), Office of the Associate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 xml:space="preserve">Director for Science (OADS), Office of the Director, Centers for </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roofErr w:type="gramStart"/>
      <w:r w:rsidRPr="00450D37">
        <w:rPr>
          <w:rFonts w:ascii="Courier New" w:eastAsia="Calibri" w:hAnsi="Courier New" w:cs="Courier New"/>
          <w:sz w:val="20"/>
          <w:szCs w:val="20"/>
        </w:rPr>
        <w:t>Disease Control and Prevention.</w:t>
      </w:r>
      <w:proofErr w:type="gramEnd"/>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[FR Doc. 2012-30560 Filed 12-18-12; 8:45 am]</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r w:rsidRPr="00450D37">
        <w:rPr>
          <w:rFonts w:ascii="Courier New" w:eastAsia="Calibri" w:hAnsi="Courier New" w:cs="Courier New"/>
          <w:sz w:val="20"/>
          <w:szCs w:val="20"/>
        </w:rPr>
        <w:t>BILLING CODE 4163-18-P</w:t>
      </w:r>
    </w:p>
    <w:p w:rsidR="00450D37" w:rsidRPr="00450D37" w:rsidRDefault="00450D37" w:rsidP="0045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rPr>
      </w:pPr>
    </w:p>
    <w:p w:rsidR="00BB69D1" w:rsidRDefault="00BB69D1"/>
    <w:sectPr w:rsidR="00BB69D1" w:rsidSect="00CD06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37"/>
    <w:rsid w:val="00450D37"/>
    <w:rsid w:val="009D1EEF"/>
    <w:rsid w:val="00BB69D1"/>
    <w:rsid w:val="00CD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teaparty.org" TargetMode="External"/><Relationship Id="rId3" Type="http://schemas.openxmlformats.org/officeDocument/2006/relationships/settings" Target="settings.xml"/><Relationship Id="rId7" Type="http://schemas.openxmlformats.org/officeDocument/2006/relationships/hyperlink" Target="mailto:INFO@TAXPAYAE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fontTable" Target="fontTable.xml"/><Relationship Id="rId5" Type="http://schemas.openxmlformats.org/officeDocument/2006/relationships/hyperlink" Target="mailto:jeanpublic1@gmail.com" TargetMode="External"/><Relationship Id="rId10" Type="http://schemas.openxmlformats.org/officeDocument/2006/relationships/hyperlink" Target="mailto:omb@cdc.gov" TargetMode="External"/><Relationship Id="rId4" Type="http://schemas.openxmlformats.org/officeDocument/2006/relationships/webSettings" Target="webSettings.xml"/><Relationship Id="rId9"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7950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2013-02-21T19:09:00Z</dcterms:created>
  <dcterms:modified xsi:type="dcterms:W3CDTF">2013-02-21T19:09:00Z</dcterms:modified>
</cp:coreProperties>
</file>