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E98" w:rsidRPr="00465531" w:rsidRDefault="00C26E98">
      <w:pPr>
        <w:ind w:left="-1080"/>
        <w:rPr>
          <w:rFonts w:ascii="Times New Roman" w:hAnsi="Times New Roman"/>
        </w:rPr>
      </w:pPr>
      <w:bookmarkStart w:id="0" w:name="_GoBack"/>
      <w:bookmarkEnd w:id="0"/>
    </w:p>
    <w:p w:rsidR="00C26E98" w:rsidRPr="00465531" w:rsidRDefault="00C26E98">
      <w:pPr>
        <w:rPr>
          <w:rFonts w:ascii="Times New Roman" w:hAnsi="Times New Roman"/>
        </w:rPr>
        <w:sectPr w:rsidR="00C26E98" w:rsidRPr="00465531" w:rsidSect="00EE72D6">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720" w:bottom="576" w:left="720" w:header="720" w:footer="360" w:gutter="0"/>
          <w:cols w:space="720"/>
        </w:sectPr>
      </w:pPr>
    </w:p>
    <w:p w:rsidR="00575DD6" w:rsidRDefault="00575DD6">
      <w:pPr>
        <w:rPr>
          <w:rFonts w:ascii="Times New Roman" w:hAnsi="Times New Roman"/>
        </w:rPr>
      </w:pPr>
    </w:p>
    <w:p w:rsidR="00575DD6" w:rsidRDefault="00575DD6">
      <w:pPr>
        <w:rPr>
          <w:rFonts w:ascii="Times New Roman" w:hAnsi="Times New Roman"/>
        </w:rPr>
      </w:pPr>
    </w:p>
    <w:p w:rsidR="00C26E98" w:rsidRPr="00465531" w:rsidRDefault="00C26E98">
      <w:pPr>
        <w:rPr>
          <w:rFonts w:ascii="Times New Roman" w:hAnsi="Times New Roman"/>
        </w:rPr>
      </w:pPr>
    </w:p>
    <w:p w:rsidR="008E31AB" w:rsidRPr="009711E5" w:rsidRDefault="008E31AB" w:rsidP="008E31AB">
      <w:pPr>
        <w:rPr>
          <w:rFonts w:ascii="Times New Roman" w:hAnsi="Times New Roman"/>
          <w:color w:val="000000"/>
          <w:szCs w:val="24"/>
          <w:lang w:val="es-ES"/>
        </w:rPr>
      </w:pPr>
      <w:r w:rsidRPr="009711E5">
        <w:rPr>
          <w:rFonts w:ascii="Times New Roman" w:hAnsi="Times New Roman"/>
          <w:color w:val="000000"/>
          <w:szCs w:val="24"/>
          <w:lang w:val="es-ES"/>
        </w:rPr>
        <w:t>Miembros del hogar en:</w:t>
      </w:r>
    </w:p>
    <w:p w:rsidR="008E31AB" w:rsidRPr="00465531" w:rsidRDefault="008940BE" w:rsidP="008E31AB">
      <w:pPr>
        <w:rPr>
          <w:rFonts w:ascii="Times New Roman" w:hAnsi="Times New Roman"/>
          <w:color w:val="000000"/>
        </w:rPr>
      </w:pPr>
      <w:r w:rsidRPr="00465531">
        <w:rPr>
          <w:rFonts w:ascii="Times New Roman" w:hAnsi="Times New Roman"/>
          <w:color w:val="000000"/>
        </w:rPr>
        <w:fldChar w:fldCharType="begin"/>
      </w:r>
      <w:r w:rsidR="008E31AB" w:rsidRPr="00465531">
        <w:rPr>
          <w:rFonts w:ascii="Times New Roman" w:hAnsi="Times New Roman"/>
          <w:color w:val="000000"/>
        </w:rPr>
        <w:instrText xml:space="preserve"> MERGEFIELD "add1" </w:instrText>
      </w:r>
      <w:r w:rsidRPr="00465531">
        <w:rPr>
          <w:rFonts w:ascii="Times New Roman" w:hAnsi="Times New Roman"/>
          <w:color w:val="000000"/>
        </w:rPr>
        <w:fldChar w:fldCharType="separate"/>
      </w:r>
      <w:r w:rsidR="008E31AB" w:rsidRPr="00465531">
        <w:rPr>
          <w:rFonts w:ascii="Times New Roman" w:hAnsi="Times New Roman"/>
          <w:noProof/>
          <w:color w:val="000000"/>
        </w:rPr>
        <w:t>«add1»</w:t>
      </w:r>
      <w:r w:rsidRPr="00465531">
        <w:rPr>
          <w:rFonts w:ascii="Times New Roman" w:hAnsi="Times New Roman"/>
          <w:color w:val="000000"/>
        </w:rPr>
        <w:fldChar w:fldCharType="end"/>
      </w:r>
      <w:r w:rsidR="008E31AB" w:rsidRPr="00465531">
        <w:rPr>
          <w:rFonts w:ascii="Times New Roman" w:hAnsi="Times New Roman"/>
          <w:color w:val="000000"/>
        </w:rPr>
        <w:t xml:space="preserve"> </w:t>
      </w:r>
      <w:r w:rsidRPr="00465531">
        <w:rPr>
          <w:rFonts w:ascii="Times New Roman" w:hAnsi="Times New Roman"/>
          <w:color w:val="000000"/>
        </w:rPr>
        <w:fldChar w:fldCharType="begin"/>
      </w:r>
      <w:r w:rsidR="008E31AB" w:rsidRPr="00465531">
        <w:rPr>
          <w:rFonts w:ascii="Times New Roman" w:hAnsi="Times New Roman"/>
          <w:color w:val="000000"/>
        </w:rPr>
        <w:instrText xml:space="preserve"> MERGEFIELD "add2" </w:instrText>
      </w:r>
      <w:r w:rsidRPr="00465531">
        <w:rPr>
          <w:rFonts w:ascii="Times New Roman" w:hAnsi="Times New Roman"/>
          <w:color w:val="000000"/>
        </w:rPr>
        <w:fldChar w:fldCharType="separate"/>
      </w:r>
      <w:r w:rsidR="008E31AB" w:rsidRPr="00465531">
        <w:rPr>
          <w:rFonts w:ascii="Times New Roman" w:hAnsi="Times New Roman"/>
          <w:noProof/>
          <w:color w:val="000000"/>
        </w:rPr>
        <w:t>«add2»</w:t>
      </w:r>
      <w:r w:rsidRPr="00465531">
        <w:rPr>
          <w:rFonts w:ascii="Times New Roman" w:hAnsi="Times New Roman"/>
          <w:color w:val="000000"/>
        </w:rPr>
        <w:fldChar w:fldCharType="end"/>
      </w:r>
    </w:p>
    <w:p w:rsidR="008E31AB" w:rsidRDefault="008940BE" w:rsidP="008E31AB">
      <w:r w:rsidRPr="00465531">
        <w:rPr>
          <w:rFonts w:ascii="Times New Roman" w:hAnsi="Times New Roman"/>
          <w:color w:val="000000"/>
        </w:rPr>
        <w:fldChar w:fldCharType="begin"/>
      </w:r>
      <w:r w:rsidR="008E31AB" w:rsidRPr="00465531">
        <w:rPr>
          <w:rFonts w:ascii="Times New Roman" w:hAnsi="Times New Roman"/>
          <w:color w:val="000000"/>
        </w:rPr>
        <w:instrText xml:space="preserve"> MERGEFIELD "addcity" </w:instrText>
      </w:r>
      <w:r w:rsidRPr="00465531">
        <w:rPr>
          <w:rFonts w:ascii="Times New Roman" w:hAnsi="Times New Roman"/>
          <w:color w:val="000000"/>
        </w:rPr>
        <w:fldChar w:fldCharType="separate"/>
      </w:r>
      <w:r w:rsidR="008E31AB" w:rsidRPr="00465531">
        <w:rPr>
          <w:rFonts w:ascii="Times New Roman" w:hAnsi="Times New Roman"/>
          <w:noProof/>
          <w:color w:val="000000"/>
        </w:rPr>
        <w:t>«city»</w:t>
      </w:r>
      <w:r w:rsidRPr="00465531">
        <w:rPr>
          <w:rFonts w:ascii="Times New Roman" w:hAnsi="Times New Roman"/>
          <w:color w:val="000000"/>
        </w:rPr>
        <w:fldChar w:fldCharType="end"/>
      </w:r>
      <w:r w:rsidR="008E31AB" w:rsidRPr="00465531">
        <w:rPr>
          <w:rFonts w:ascii="Times New Roman" w:hAnsi="Times New Roman"/>
          <w:color w:val="000000"/>
        </w:rPr>
        <w:t xml:space="preserve">, </w:t>
      </w:r>
      <w:r w:rsidRPr="00465531">
        <w:rPr>
          <w:rFonts w:ascii="Times New Roman" w:hAnsi="Times New Roman"/>
          <w:color w:val="000000"/>
        </w:rPr>
        <w:fldChar w:fldCharType="begin"/>
      </w:r>
      <w:r w:rsidR="008E31AB" w:rsidRPr="00465531">
        <w:rPr>
          <w:rFonts w:ascii="Times New Roman" w:hAnsi="Times New Roman"/>
          <w:color w:val="000000"/>
        </w:rPr>
        <w:instrText xml:space="preserve"> MERGEFIELD "addstate" </w:instrText>
      </w:r>
      <w:r w:rsidRPr="00465531">
        <w:rPr>
          <w:rFonts w:ascii="Times New Roman" w:hAnsi="Times New Roman"/>
          <w:color w:val="000000"/>
        </w:rPr>
        <w:fldChar w:fldCharType="separate"/>
      </w:r>
      <w:r w:rsidR="008E31AB" w:rsidRPr="00465531">
        <w:rPr>
          <w:rFonts w:ascii="Times New Roman" w:hAnsi="Times New Roman"/>
          <w:noProof/>
          <w:color w:val="000000"/>
        </w:rPr>
        <w:t>«state»</w:t>
      </w:r>
      <w:r w:rsidRPr="00465531">
        <w:rPr>
          <w:rFonts w:ascii="Times New Roman" w:hAnsi="Times New Roman"/>
          <w:color w:val="000000"/>
        </w:rPr>
        <w:fldChar w:fldCharType="end"/>
      </w:r>
      <w:r w:rsidR="008E31AB">
        <w:rPr>
          <w:rFonts w:ascii="Times New Roman" w:hAnsi="Times New Roman"/>
          <w:color w:val="000000"/>
        </w:rPr>
        <w:t xml:space="preserve"> </w:t>
      </w:r>
      <w:r w:rsidRPr="00465531">
        <w:rPr>
          <w:rFonts w:ascii="Times New Roman" w:hAnsi="Times New Roman"/>
          <w:color w:val="000000"/>
        </w:rPr>
        <w:fldChar w:fldCharType="begin"/>
      </w:r>
      <w:r w:rsidR="008E31AB" w:rsidRPr="00465531">
        <w:rPr>
          <w:rFonts w:ascii="Times New Roman" w:hAnsi="Times New Roman"/>
          <w:color w:val="000000"/>
        </w:rPr>
        <w:instrText xml:space="preserve"> MERGEFIELD "addzip" </w:instrText>
      </w:r>
      <w:r w:rsidRPr="00465531">
        <w:rPr>
          <w:rFonts w:ascii="Times New Roman" w:hAnsi="Times New Roman"/>
          <w:color w:val="000000"/>
        </w:rPr>
        <w:fldChar w:fldCharType="separate"/>
      </w:r>
      <w:r w:rsidR="008E31AB" w:rsidRPr="00465531">
        <w:rPr>
          <w:rFonts w:ascii="Times New Roman" w:hAnsi="Times New Roman"/>
          <w:noProof/>
          <w:color w:val="000000"/>
        </w:rPr>
        <w:t>«zip»</w:t>
      </w:r>
      <w:r w:rsidRPr="00465531">
        <w:rPr>
          <w:rFonts w:ascii="Times New Roman" w:hAnsi="Times New Roman"/>
          <w:color w:val="000000"/>
        </w:rPr>
        <w:fldChar w:fldCharType="end"/>
      </w:r>
      <w:r w:rsidR="008E31AB" w:rsidRPr="00DB7ED0">
        <w:t xml:space="preserve"> </w:t>
      </w:r>
    </w:p>
    <w:p w:rsidR="008E31AB" w:rsidRDefault="008E31AB" w:rsidP="008E31AB"/>
    <w:p w:rsidR="008E31AB" w:rsidRPr="00465531" w:rsidRDefault="008E31AB" w:rsidP="008E31AB">
      <w:pPr>
        <w:rPr>
          <w:rFonts w:ascii="Times New Roman" w:hAnsi="Times New Roman"/>
          <w:color w:val="000000"/>
        </w:rPr>
      </w:pPr>
    </w:p>
    <w:p w:rsidR="008E31AB" w:rsidRPr="00242CDF" w:rsidRDefault="008E31AB" w:rsidP="008E31AB">
      <w:pPr>
        <w:rPr>
          <w:rFonts w:ascii="Times New Roman" w:hAnsi="Times New Roman"/>
          <w:color w:val="000000"/>
          <w:szCs w:val="24"/>
          <w:lang w:val="es-ES"/>
        </w:rPr>
      </w:pPr>
      <w:r w:rsidRPr="00242CDF">
        <w:rPr>
          <w:rFonts w:ascii="Times New Roman" w:hAnsi="Times New Roman"/>
          <w:color w:val="000000"/>
          <w:szCs w:val="24"/>
          <w:lang w:val="es-ES"/>
        </w:rPr>
        <w:t xml:space="preserve">Estimado residente de </w:t>
      </w:r>
      <w:r w:rsidRPr="00242CDF">
        <w:rPr>
          <w:rFonts w:ascii="Times New Roman" w:hAnsi="Times New Roman"/>
          <w:color w:val="000000"/>
          <w:szCs w:val="24"/>
          <w:highlight w:val="lightGray"/>
          <w:lang w:val="es-ES"/>
        </w:rPr>
        <w:t>&lt;&lt;County/Municipality&gt;&gt;</w:t>
      </w:r>
      <w:r w:rsidRPr="00242CDF">
        <w:rPr>
          <w:rFonts w:ascii="Times New Roman" w:hAnsi="Times New Roman"/>
          <w:color w:val="000000"/>
          <w:szCs w:val="24"/>
          <w:lang w:val="es-ES"/>
        </w:rPr>
        <w:t>:</w:t>
      </w:r>
    </w:p>
    <w:p w:rsidR="008E31AB" w:rsidRPr="00242CDF" w:rsidRDefault="008E31AB" w:rsidP="008E31AB">
      <w:pPr>
        <w:rPr>
          <w:rFonts w:ascii="Times New Roman" w:hAnsi="Times New Roman"/>
          <w:color w:val="000000"/>
          <w:lang w:val="es-ES"/>
        </w:rPr>
      </w:pPr>
    </w:p>
    <w:p w:rsidR="008E31AB" w:rsidRDefault="008E31AB" w:rsidP="00420F59">
      <w:pPr>
        <w:rPr>
          <w:rFonts w:ascii="Times New Roman" w:hAnsi="Times New Roman"/>
          <w:szCs w:val="24"/>
          <w:lang w:val="es-ES"/>
        </w:rPr>
      </w:pPr>
      <w:r>
        <w:rPr>
          <w:rFonts w:ascii="Times New Roman" w:hAnsi="Times New Roman"/>
          <w:szCs w:val="24"/>
          <w:lang w:val="es-ES"/>
        </w:rPr>
        <w:t xml:space="preserve">Los Centros para el Control y la Prevención de Enfermedades (CDC) y su agente de recopilación de datos sin fines de lucro, RTI International, están realizando una evaluación del programa de Subvenciones para la transformación comunitaria (Community Transformation Grants). Queremos conocer más acerca de su salud, experiencias y perspectivas de las personas en </w:t>
      </w:r>
      <w:r>
        <w:rPr>
          <w:rFonts w:ascii="Times New Roman" w:hAnsi="Times New Roman"/>
          <w:szCs w:val="24"/>
          <w:highlight w:val="lightGray"/>
          <w:lang w:val="es-ES"/>
        </w:rPr>
        <w:t>&lt;&lt;county name&gt;&gt;</w:t>
      </w:r>
      <w:r>
        <w:rPr>
          <w:rFonts w:ascii="Times New Roman" w:hAnsi="Times New Roman"/>
          <w:szCs w:val="24"/>
          <w:lang w:val="es-ES"/>
        </w:rPr>
        <w:t>. Los resultados del estudio se utilizarán para mejorar la salud de las personas que habitan en su comunidad y en la nación.</w:t>
      </w:r>
    </w:p>
    <w:p w:rsidR="008E31AB" w:rsidRPr="00833FF5" w:rsidRDefault="008E31AB" w:rsidP="008E31AB">
      <w:pPr>
        <w:tabs>
          <w:tab w:val="left" w:pos="4605"/>
        </w:tabs>
        <w:rPr>
          <w:rFonts w:ascii="Times New Roman" w:hAnsi="Times New Roman"/>
          <w:lang w:val="es-ES"/>
        </w:rPr>
      </w:pPr>
      <w:r w:rsidRPr="00833FF5">
        <w:rPr>
          <w:rFonts w:ascii="Times New Roman" w:hAnsi="Times New Roman"/>
          <w:lang w:val="es-ES"/>
        </w:rPr>
        <w:tab/>
      </w:r>
    </w:p>
    <w:p w:rsidR="008E31AB" w:rsidRDefault="008E31AB" w:rsidP="008E31AB">
      <w:pPr>
        <w:rPr>
          <w:rFonts w:ascii="Times New Roman" w:hAnsi="Times New Roman"/>
          <w:szCs w:val="24"/>
          <w:lang w:val="es-ES"/>
        </w:rPr>
      </w:pPr>
      <w:r>
        <w:rPr>
          <w:rFonts w:ascii="Times New Roman" w:hAnsi="Times New Roman"/>
          <w:color w:val="000000"/>
          <w:szCs w:val="24"/>
          <w:lang w:val="es-ES"/>
        </w:rPr>
        <w:t xml:space="preserve">Le adjuntamos un billete de dos dólares. Deseamos agradecerle por adelantado por responder unas preguntas breves que nos permitirán seleccionar al azar a un adulto que vive en su hogar para que realice la entrevista. Una vez seleccionado un adulto para participar, él o ella responderá a una serie de preguntas en una encuesta por teléfono. La entrevista durará aproximadamente 30 minutos en promedio. El adulto seleccionado que complete la entrevista recibirá una </w:t>
      </w:r>
      <w:r>
        <w:rPr>
          <w:rFonts w:ascii="Times New Roman" w:hAnsi="Times New Roman"/>
          <w:b/>
          <w:color w:val="000000"/>
          <w:szCs w:val="24"/>
          <w:lang w:val="es-ES"/>
        </w:rPr>
        <w:t xml:space="preserve">tarjeta de regalo </w:t>
      </w:r>
      <w:r w:rsidRPr="009158D3">
        <w:rPr>
          <w:rFonts w:ascii="Times New Roman" w:hAnsi="Times New Roman"/>
          <w:b/>
          <w:color w:val="000000"/>
          <w:szCs w:val="24"/>
          <w:u w:val="single"/>
          <w:lang w:val="es-ES"/>
        </w:rPr>
        <w:t>o</w:t>
      </w:r>
      <w:r>
        <w:rPr>
          <w:rFonts w:ascii="Times New Roman" w:hAnsi="Times New Roman"/>
          <w:b/>
          <w:color w:val="000000"/>
          <w:szCs w:val="24"/>
          <w:lang w:val="es-ES"/>
        </w:rPr>
        <w:t xml:space="preserve"> cheque de</w:t>
      </w:r>
      <w:r>
        <w:rPr>
          <w:rFonts w:ascii="Times New Roman" w:hAnsi="Times New Roman"/>
          <w:color w:val="000000"/>
          <w:szCs w:val="24"/>
          <w:lang w:val="es-ES"/>
        </w:rPr>
        <w:t xml:space="preserve"> </w:t>
      </w:r>
      <w:r>
        <w:rPr>
          <w:rFonts w:ascii="Times New Roman" w:hAnsi="Times New Roman"/>
          <w:b/>
          <w:color w:val="000000"/>
          <w:sz w:val="28"/>
          <w:szCs w:val="24"/>
          <w:lang w:val="es-ES"/>
        </w:rPr>
        <w:t>$20</w:t>
      </w:r>
      <w:r>
        <w:rPr>
          <w:rFonts w:ascii="Times New Roman" w:hAnsi="Times New Roman"/>
          <w:b/>
          <w:color w:val="000000"/>
          <w:szCs w:val="24"/>
          <w:lang w:val="es-ES"/>
        </w:rPr>
        <w:t xml:space="preserve"> </w:t>
      </w:r>
      <w:r>
        <w:rPr>
          <w:rFonts w:ascii="Times New Roman" w:hAnsi="Times New Roman"/>
          <w:color w:val="000000"/>
          <w:szCs w:val="24"/>
          <w:lang w:val="es-ES"/>
        </w:rPr>
        <w:t>como muestra de nuestro agradecimiento.</w:t>
      </w:r>
    </w:p>
    <w:p w:rsidR="008E31AB" w:rsidRPr="00833FF5" w:rsidRDefault="008E31AB" w:rsidP="008E31AB">
      <w:pPr>
        <w:rPr>
          <w:rFonts w:ascii="Times New Roman" w:hAnsi="Times New Roman"/>
          <w:color w:val="000000"/>
          <w:lang w:val="es-ES"/>
        </w:rPr>
      </w:pPr>
    </w:p>
    <w:p w:rsidR="008E31AB" w:rsidRDefault="008E31AB" w:rsidP="008E31AB">
      <w:pPr>
        <w:rPr>
          <w:rFonts w:ascii="Times New Roman" w:hAnsi="Times New Roman"/>
          <w:color w:val="000000"/>
          <w:szCs w:val="24"/>
          <w:lang w:val="es-ES"/>
        </w:rPr>
      </w:pPr>
      <w:r>
        <w:rPr>
          <w:rFonts w:ascii="Times New Roman" w:hAnsi="Times New Roman"/>
          <w:color w:val="000000"/>
          <w:szCs w:val="24"/>
          <w:lang w:val="es-ES"/>
        </w:rPr>
        <w:t>La participación es sencilla y puede completarse a través de la línea gratuita:</w:t>
      </w:r>
    </w:p>
    <w:p w:rsidR="008E31AB" w:rsidRPr="00833FF5" w:rsidRDefault="008E31AB" w:rsidP="008E31AB">
      <w:pPr>
        <w:rPr>
          <w:rFonts w:ascii="Times New Roman" w:hAnsi="Times New Roman"/>
          <w:color w:val="000000"/>
          <w:lang w:val="es-ES"/>
        </w:rPr>
      </w:pPr>
    </w:p>
    <w:p w:rsidR="008E31AB" w:rsidRDefault="008E31AB" w:rsidP="008E31AB">
      <w:pPr>
        <w:spacing w:before="160" w:after="240"/>
        <w:ind w:left="720"/>
        <w:rPr>
          <w:rFonts w:ascii="Times New Roman" w:hAnsi="Times New Roman"/>
          <w:color w:val="000000"/>
          <w:sz w:val="28"/>
          <w:szCs w:val="24"/>
          <w:lang w:val="es-ES"/>
        </w:rPr>
      </w:pPr>
      <w:r w:rsidRPr="00882DD8">
        <w:rPr>
          <w:rFonts w:ascii="Franklin Gothic Book" w:hAnsi="Franklin Gothic Book"/>
          <w:b/>
          <w:bCs/>
          <w:lang w:val="es-ES"/>
        </w:rPr>
        <w:t>1-855-500-1437</w:t>
      </w:r>
      <w:r w:rsidRPr="00882DD8">
        <w:rPr>
          <w:rFonts w:ascii="Franklin Gothic Book" w:hAnsi="Franklin Gothic Book"/>
          <w:lang w:val="es-ES"/>
        </w:rPr>
        <w:t xml:space="preserve">      </w:t>
      </w:r>
      <w:r>
        <w:rPr>
          <w:rFonts w:ascii="Times New Roman" w:hAnsi="Times New Roman"/>
          <w:color w:val="000000"/>
          <w:sz w:val="28"/>
          <w:szCs w:val="24"/>
          <w:lang w:val="es-ES"/>
        </w:rPr>
        <w:t xml:space="preserve">     </w:t>
      </w:r>
      <w:r>
        <w:rPr>
          <w:rFonts w:ascii="Times New Roman" w:hAnsi="Times New Roman"/>
          <w:color w:val="000000"/>
          <w:szCs w:val="24"/>
          <w:lang w:val="es-ES"/>
        </w:rPr>
        <w:t xml:space="preserve">       </w:t>
      </w:r>
      <w:r w:rsidRPr="00882DD8">
        <w:rPr>
          <w:rFonts w:ascii="Franklin Gothic Book" w:hAnsi="Franklin Gothic Book"/>
          <w:color w:val="000000"/>
          <w:highlight w:val="lightGray"/>
          <w:bdr w:val="single" w:sz="4" w:space="0" w:color="auto"/>
          <w:lang w:val="es-ES"/>
        </w:rPr>
        <w:t xml:space="preserve">&lt;&lt; </w:t>
      </w:r>
      <w:r w:rsidRPr="00882DD8">
        <w:rPr>
          <w:rFonts w:ascii="Franklin Gothic Book" w:hAnsi="Franklin Gothic Book"/>
          <w:b/>
          <w:bCs/>
          <w:color w:val="000000"/>
          <w:highlight w:val="lightGray"/>
          <w:bdr w:val="single" w:sz="4" w:space="0" w:color="auto"/>
          <w:lang w:val="es-ES"/>
        </w:rPr>
        <w:t>CASEID-A&gt;&gt;</w:t>
      </w:r>
    </w:p>
    <w:p w:rsidR="008E31AB" w:rsidRDefault="008E31AB" w:rsidP="008E31AB">
      <w:pPr>
        <w:widowControl w:val="0"/>
        <w:rPr>
          <w:rFonts w:ascii="Times New Roman" w:hAnsi="Times New Roman"/>
          <w:color w:val="000000"/>
          <w:szCs w:val="24"/>
          <w:lang w:val="es-ES"/>
        </w:rPr>
      </w:pPr>
      <w:r>
        <w:rPr>
          <w:rFonts w:ascii="Times New Roman" w:hAnsi="Times New Roman"/>
          <w:color w:val="000000"/>
          <w:lang w:val="es-ES"/>
        </w:rPr>
        <w:t xml:space="preserve">También puede llamar a este número si tiene preguntas acerca </w:t>
      </w:r>
      <w:r>
        <w:rPr>
          <w:rFonts w:ascii="Times New Roman" w:hAnsi="Times New Roman"/>
          <w:color w:val="000000"/>
          <w:szCs w:val="24"/>
          <w:lang w:val="es-ES"/>
        </w:rPr>
        <w:t xml:space="preserve">del estudio y desea recibir información adicional antes de decir su participación. Vamos a tratar de llamarle directamente si no tenemos noticias de usted. </w:t>
      </w:r>
    </w:p>
    <w:p w:rsidR="008E31AB" w:rsidRPr="00833FF5" w:rsidRDefault="008E31AB" w:rsidP="008E31AB">
      <w:pPr>
        <w:widowControl w:val="0"/>
        <w:rPr>
          <w:rFonts w:ascii="Times New Roman" w:hAnsi="Times New Roman"/>
          <w:color w:val="000000"/>
          <w:lang w:val="es-ES"/>
        </w:rPr>
      </w:pPr>
    </w:p>
    <w:p w:rsidR="008E31AB" w:rsidRDefault="008E31AB" w:rsidP="008E31AB">
      <w:pPr>
        <w:rPr>
          <w:rFonts w:ascii="Times New Roman" w:hAnsi="Times New Roman"/>
          <w:szCs w:val="24"/>
          <w:lang w:val="es-ES"/>
        </w:rPr>
      </w:pPr>
      <w:r>
        <w:rPr>
          <w:rFonts w:ascii="Times New Roman" w:hAnsi="Times New Roman"/>
          <w:color w:val="000000"/>
          <w:lang w:val="es-ES"/>
        </w:rPr>
        <w:t xml:space="preserve">La participación de su hogar en la encuesta se mantendrá privada </w:t>
      </w:r>
      <w:r>
        <w:rPr>
          <w:rFonts w:ascii="Times New Roman" w:hAnsi="Times New Roman"/>
          <w:color w:val="000000"/>
          <w:szCs w:val="24"/>
          <w:lang w:val="es-ES"/>
        </w:rPr>
        <w:t xml:space="preserve">y es </w:t>
      </w:r>
      <w:r w:rsidRPr="00364499">
        <w:rPr>
          <w:rFonts w:ascii="Times New Roman" w:hAnsi="Times New Roman"/>
          <w:b/>
          <w:bCs/>
          <w:color w:val="000000"/>
          <w:szCs w:val="24"/>
          <w:lang w:val="es-ES"/>
        </w:rPr>
        <w:t>muy importante</w:t>
      </w:r>
      <w:r>
        <w:rPr>
          <w:rFonts w:ascii="Times New Roman" w:hAnsi="Times New Roman"/>
          <w:color w:val="000000"/>
          <w:szCs w:val="24"/>
          <w:lang w:val="es-ES"/>
        </w:rPr>
        <w:t xml:space="preserve"> para el éxito de este estudio. Esperamos tener noticias suyas. </w:t>
      </w:r>
    </w:p>
    <w:p w:rsidR="008E31AB" w:rsidRPr="00833FF5" w:rsidRDefault="008E31AB" w:rsidP="008E31AB">
      <w:pPr>
        <w:rPr>
          <w:rFonts w:ascii="Times New Roman" w:hAnsi="Times New Roman"/>
          <w:color w:val="000000"/>
          <w:lang w:val="es-ES"/>
        </w:rPr>
      </w:pPr>
      <w:r w:rsidRPr="00833FF5">
        <w:rPr>
          <w:rFonts w:ascii="Times New Roman" w:hAnsi="Times New Roman"/>
          <w:color w:val="000000"/>
          <w:lang w:val="es-ES"/>
        </w:rPr>
        <w:t xml:space="preserve"> </w:t>
      </w:r>
    </w:p>
    <w:p w:rsidR="008E31AB" w:rsidRPr="00381948" w:rsidRDefault="008E31AB" w:rsidP="008E31AB">
      <w:pPr>
        <w:rPr>
          <w:rFonts w:ascii="Times New Roman" w:hAnsi="Times New Roman"/>
          <w:color w:val="000000"/>
          <w:szCs w:val="24"/>
          <w:lang w:val="es-ES"/>
        </w:rPr>
      </w:pPr>
      <w:r>
        <w:rPr>
          <w:rFonts w:ascii="Times New Roman" w:hAnsi="Times New Roman"/>
          <w:color w:val="000000"/>
          <w:szCs w:val="24"/>
          <w:lang w:val="es-ES"/>
        </w:rPr>
        <w:t>Atentamente,</w:t>
      </w:r>
    </w:p>
    <w:p w:rsidR="008E31AB" w:rsidRPr="00381948" w:rsidRDefault="008E31AB" w:rsidP="008E31AB">
      <w:pPr>
        <w:ind w:left="-288"/>
        <w:rPr>
          <w:rFonts w:ascii="Times New Roman" w:hAnsi="Times New Roman"/>
          <w:color w:val="000000"/>
          <w:sz w:val="20"/>
          <w:lang w:val="es-ES"/>
        </w:rPr>
      </w:pPr>
    </w:p>
    <w:p w:rsidR="008E31AB" w:rsidRPr="00381948" w:rsidRDefault="008E31AB" w:rsidP="008E31AB">
      <w:pPr>
        <w:ind w:left="-288"/>
        <w:rPr>
          <w:rFonts w:ascii="Times New Roman" w:hAnsi="Times New Roman"/>
          <w:color w:val="000000"/>
          <w:szCs w:val="24"/>
          <w:lang w:val="es-ES"/>
        </w:rPr>
      </w:pPr>
    </w:p>
    <w:p w:rsidR="008E31AB" w:rsidRPr="0084026D" w:rsidRDefault="008E31AB" w:rsidP="00C64684">
      <w:pPr>
        <w:ind w:left="-288"/>
        <w:rPr>
          <w:rFonts w:ascii="Times New Roman" w:hAnsi="Times New Roman"/>
          <w:color w:val="000000"/>
          <w:szCs w:val="24"/>
          <w:lang w:val="es-ES"/>
        </w:rPr>
      </w:pPr>
      <w:r>
        <w:rPr>
          <w:rFonts w:ascii="Times New Roman" w:hAnsi="Times New Roman"/>
          <w:color w:val="000000"/>
          <w:szCs w:val="24"/>
          <w:lang w:val="es-ES"/>
        </w:rPr>
        <w:tab/>
      </w:r>
      <w:r w:rsidRPr="0084026D">
        <w:rPr>
          <w:rFonts w:ascii="Times New Roman" w:hAnsi="Times New Roman"/>
          <w:color w:val="000000"/>
          <w:szCs w:val="24"/>
          <w:lang w:val="es-ES"/>
        </w:rPr>
        <w:t xml:space="preserve">Dra. </w:t>
      </w:r>
      <w:r w:rsidR="00C64684">
        <w:rPr>
          <w:rFonts w:ascii="Times New Roman" w:hAnsi="Times New Roman"/>
          <w:color w:val="000000"/>
          <w:szCs w:val="24"/>
          <w:lang w:val="es-ES"/>
        </w:rPr>
        <w:t>Amy Roussel</w:t>
      </w:r>
      <w:r w:rsidRPr="0084026D">
        <w:rPr>
          <w:rFonts w:ascii="Times New Roman" w:hAnsi="Times New Roman"/>
          <w:color w:val="000000"/>
          <w:szCs w:val="24"/>
          <w:lang w:val="es-ES"/>
        </w:rPr>
        <w:t xml:space="preserve">, </w:t>
      </w:r>
    </w:p>
    <w:p w:rsidR="008E31AB" w:rsidRPr="00EE72D6" w:rsidRDefault="008E31AB" w:rsidP="008E31AB">
      <w:pPr>
        <w:rPr>
          <w:rFonts w:ascii="Times New Roman" w:hAnsi="Times New Roman"/>
          <w:color w:val="000000"/>
          <w:szCs w:val="24"/>
          <w:lang w:val="es-ES"/>
        </w:rPr>
      </w:pPr>
      <w:r w:rsidRPr="0084026D">
        <w:rPr>
          <w:rFonts w:ascii="Times New Roman" w:hAnsi="Times New Roman"/>
          <w:color w:val="000000"/>
          <w:szCs w:val="24"/>
          <w:lang w:val="es-ES"/>
        </w:rPr>
        <w:t xml:space="preserve">Directora del proyecto en RTI International </w:t>
      </w:r>
    </w:p>
    <w:p w:rsidR="00C90D14" w:rsidRPr="00EE72D6" w:rsidRDefault="00C90D14" w:rsidP="008E31AB">
      <w:pPr>
        <w:rPr>
          <w:rFonts w:ascii="Times New Roman" w:hAnsi="Times New Roman"/>
          <w:color w:val="000000"/>
          <w:szCs w:val="24"/>
          <w:lang w:val="es-ES"/>
        </w:rPr>
      </w:pPr>
    </w:p>
    <w:sectPr w:rsidR="00C90D14" w:rsidRPr="00EE72D6" w:rsidSect="008D13C0">
      <w:headerReference w:type="default" r:id="rId16"/>
      <w:footerReference w:type="default" r:id="rId17"/>
      <w:type w:val="continuous"/>
      <w:pgSz w:w="12240" w:h="15840" w:code="1"/>
      <w:pgMar w:top="720" w:right="720" w:bottom="1440" w:left="720"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75" w:rsidRDefault="00A66B75">
      <w:r>
        <w:separator/>
      </w:r>
    </w:p>
  </w:endnote>
  <w:endnote w:type="continuationSeparator" w:id="0">
    <w:p w:rsidR="00A66B75" w:rsidRDefault="00A66B75">
      <w:r>
        <w:continuationSeparator/>
      </w:r>
    </w:p>
  </w:endnote>
  <w:endnote w:type="continuationNotice" w:id="1">
    <w:p w:rsidR="00A66B75" w:rsidRDefault="00A66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CE" w:rsidRDefault="006048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D8" w:rsidRDefault="00882DD8" w:rsidP="00833FF5">
    <w:pPr>
      <w:pStyle w:val="Footer"/>
      <w:tabs>
        <w:tab w:val="clear" w:pos="8640"/>
        <w:tab w:val="center" w:pos="4917"/>
      </w:tabs>
      <w:jc w:val="right"/>
      <w:rPr>
        <w:vanish/>
        <w:szCs w:val="24"/>
      </w:rPr>
    </w:pPr>
    <w:r w:rsidRPr="00833FF5">
      <w:rPr>
        <w:rStyle w:val="tw4winMark"/>
        <w:szCs w:val="24"/>
        <w:lang w:val="es-ES"/>
      </w:rPr>
      <w:t>{</w:t>
    </w:r>
    <w:r>
      <w:rPr>
        <w:rStyle w:val="tw4winMark"/>
        <w:szCs w:val="24"/>
        <w:lang w:val="es-ES"/>
      </w:rPr>
      <w:t>0&gt;</w:t>
    </w:r>
  </w:p>
  <w:p w:rsidR="00882DD8" w:rsidRPr="002A79F9" w:rsidRDefault="00882DD8" w:rsidP="00833FF5">
    <w:pPr>
      <w:pStyle w:val="Footer"/>
      <w:tabs>
        <w:tab w:val="clear" w:pos="8640"/>
        <w:tab w:val="center" w:pos="4917"/>
      </w:tabs>
      <w:jc w:val="right"/>
      <w:rPr>
        <w:sz w:val="16"/>
        <w:szCs w:val="16"/>
      </w:rPr>
    </w:pPr>
    <w:r>
      <w:rPr>
        <w:rStyle w:val="tw4winMark"/>
        <w:szCs w:val="24"/>
        <w:lang w:val="es-ES"/>
      </w:rPr>
      <w:t>{0&gt;</w:t>
    </w:r>
    <w:r>
      <w:rPr>
        <w:noProof/>
        <w:vanish/>
        <w:sz w:val="16"/>
        <w:szCs w:val="24"/>
        <w:lang w:val="es-ES"/>
      </w:rPr>
      <w:t>OMB No:</w:t>
    </w:r>
    <w:r>
      <w:rPr>
        <w:rStyle w:val="tw4winMark"/>
        <w:szCs w:val="24"/>
        <w:lang w:val="es-ES"/>
      </w:rPr>
      <w:t>&lt;}0{&gt;</w:t>
    </w:r>
    <w:r>
      <w:rPr>
        <w:sz w:val="16"/>
        <w:szCs w:val="24"/>
        <w:lang w:val="es-ES"/>
      </w:rPr>
      <w:t>N.º de OMB:</w:t>
    </w:r>
    <w:r>
      <w:rPr>
        <w:rStyle w:val="tw4winMark"/>
        <w:szCs w:val="24"/>
        <w:lang w:val="es-ES"/>
      </w:rPr>
      <w:t>&lt;0}</w:t>
    </w:r>
    <w:r>
      <w:rPr>
        <w:sz w:val="16"/>
        <w:szCs w:val="24"/>
      </w:rPr>
      <w:t xml:space="preserve"> </w:t>
    </w:r>
    <w:r>
      <w:rPr>
        <w:sz w:val="16"/>
        <w:szCs w:val="24"/>
        <w:highlight w:val="lightGray"/>
      </w:rPr>
      <w:t>___________________</w:t>
    </w:r>
    <w:r>
      <w:rPr>
        <w:szCs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CE" w:rsidRDefault="006048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D8" w:rsidRDefault="00627ABA">
    <w:pPr>
      <w:pStyle w:val="Footer"/>
      <w:tabs>
        <w:tab w:val="clear" w:pos="8640"/>
        <w:tab w:val="center" w:pos="4917"/>
      </w:tabs>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30.75pt;margin-top:-9.75pt;width:494.25pt;height:37.5pt;z-index:251657728">
          <v:imagedata r:id="rId1" o:title="bottom legal line"/>
        </v:shape>
      </w:pict>
    </w:r>
    <w:r w:rsidR="00882DD8">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75" w:rsidRDefault="00A66B75">
      <w:r>
        <w:separator/>
      </w:r>
    </w:p>
  </w:footnote>
  <w:footnote w:type="continuationSeparator" w:id="0">
    <w:p w:rsidR="00A66B75" w:rsidRDefault="00A66B75">
      <w:r>
        <w:continuationSeparator/>
      </w:r>
    </w:p>
  </w:footnote>
  <w:footnote w:type="continuationNotice" w:id="1">
    <w:p w:rsidR="00A66B75" w:rsidRDefault="00A66B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CE" w:rsidRDefault="006048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D8" w:rsidRDefault="00882DD8" w:rsidP="005E02E9">
    <w:pPr>
      <w:pStyle w:val="Header"/>
    </w:pPr>
  </w:p>
  <w:p w:rsidR="00882DD8" w:rsidRDefault="00882DD8" w:rsidP="005E02E9">
    <w:pPr>
      <w:pStyle w:val="Header"/>
    </w:pPr>
    <w:r>
      <w:t xml:space="preserve">&lt;&lt; Letterhead will be designed to include sponsor and/or RTI logo, project logo, and RTI Return address and Project Number&gt;&gt; </w:t>
    </w:r>
  </w:p>
  <w:p w:rsidR="00063386" w:rsidRPr="00063386" w:rsidRDefault="00063386" w:rsidP="00063386">
    <w:pPr>
      <w:pStyle w:val="Header"/>
      <w:jc w:val="center"/>
      <w:rPr>
        <w:rFonts w:asciiTheme="majorBidi" w:hAnsiTheme="majorBidi" w:cstheme="majorBidi"/>
        <w:b/>
        <w:bCs/>
        <w:sz w:val="22"/>
        <w:szCs w:val="22"/>
      </w:rPr>
    </w:pPr>
    <w:r w:rsidRPr="00063386">
      <w:rPr>
        <w:rFonts w:asciiTheme="majorBidi" w:hAnsiTheme="majorBidi" w:cstheme="majorBidi"/>
        <w:b/>
        <w:bCs/>
        <w:sz w:val="22"/>
        <w:szCs w:val="22"/>
      </w:rPr>
      <w:t xml:space="preserve">Lead Letter Sent to </w:t>
    </w:r>
    <w:r w:rsidRPr="001C2A29">
      <w:rPr>
        <w:rFonts w:asciiTheme="majorBidi" w:hAnsiTheme="majorBidi" w:cstheme="majorBidi"/>
        <w:b/>
        <w:bCs/>
        <w:i/>
        <w:iCs/>
        <w:sz w:val="22"/>
        <w:szCs w:val="22"/>
      </w:rPr>
      <w:t>Standard Protocol</w:t>
    </w:r>
    <w:r w:rsidRPr="00063386">
      <w:rPr>
        <w:rFonts w:asciiTheme="majorBidi" w:hAnsiTheme="majorBidi" w:cstheme="majorBidi"/>
        <w:b/>
        <w:bCs/>
        <w:sz w:val="22"/>
        <w:szCs w:val="22"/>
      </w:rPr>
      <w:t xml:space="preserve"> Sample in Advance of Telephone Contact - Spanish</w:t>
    </w:r>
  </w:p>
  <w:p w:rsidR="00063386" w:rsidRDefault="00063386" w:rsidP="005E02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48CE" w:rsidRDefault="006048C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DD8" w:rsidRDefault="00882D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93414"/>
    <w:multiLevelType w:val="hybridMultilevel"/>
    <w:tmpl w:val="3D94A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6031"/>
    <w:rsid w:val="00007606"/>
    <w:rsid w:val="00007CC5"/>
    <w:rsid w:val="00007E7B"/>
    <w:rsid w:val="00023239"/>
    <w:rsid w:val="0003215B"/>
    <w:rsid w:val="00037ABD"/>
    <w:rsid w:val="00044D7F"/>
    <w:rsid w:val="00050EC1"/>
    <w:rsid w:val="00056EC3"/>
    <w:rsid w:val="00061F04"/>
    <w:rsid w:val="00063386"/>
    <w:rsid w:val="00064CDB"/>
    <w:rsid w:val="00065246"/>
    <w:rsid w:val="00084C45"/>
    <w:rsid w:val="00086031"/>
    <w:rsid w:val="0009405E"/>
    <w:rsid w:val="000955F0"/>
    <w:rsid w:val="00096692"/>
    <w:rsid w:val="000B3C1B"/>
    <w:rsid w:val="000C1BE1"/>
    <w:rsid w:val="000C25FD"/>
    <w:rsid w:val="000C518E"/>
    <w:rsid w:val="000F0CF8"/>
    <w:rsid w:val="000F0DDB"/>
    <w:rsid w:val="00101494"/>
    <w:rsid w:val="0010244E"/>
    <w:rsid w:val="001322C1"/>
    <w:rsid w:val="00133FB6"/>
    <w:rsid w:val="0014141F"/>
    <w:rsid w:val="00141803"/>
    <w:rsid w:val="00153296"/>
    <w:rsid w:val="00167FEA"/>
    <w:rsid w:val="0018189E"/>
    <w:rsid w:val="0018430E"/>
    <w:rsid w:val="00194EE8"/>
    <w:rsid w:val="001C2A29"/>
    <w:rsid w:val="001C792F"/>
    <w:rsid w:val="001D7941"/>
    <w:rsid w:val="001E448A"/>
    <w:rsid w:val="001F3C7C"/>
    <w:rsid w:val="001F4B71"/>
    <w:rsid w:val="002125EB"/>
    <w:rsid w:val="00226279"/>
    <w:rsid w:val="002322DB"/>
    <w:rsid w:val="0023296E"/>
    <w:rsid w:val="00233361"/>
    <w:rsid w:val="00240A12"/>
    <w:rsid w:val="00244CB7"/>
    <w:rsid w:val="0024733C"/>
    <w:rsid w:val="002507A0"/>
    <w:rsid w:val="00255518"/>
    <w:rsid w:val="00255BD4"/>
    <w:rsid w:val="002A0B10"/>
    <w:rsid w:val="002A0D13"/>
    <w:rsid w:val="002A174E"/>
    <w:rsid w:val="002A79F9"/>
    <w:rsid w:val="002B2827"/>
    <w:rsid w:val="002D2F8F"/>
    <w:rsid w:val="002D3660"/>
    <w:rsid w:val="002D7112"/>
    <w:rsid w:val="002F4699"/>
    <w:rsid w:val="00305A74"/>
    <w:rsid w:val="00311E0D"/>
    <w:rsid w:val="00324540"/>
    <w:rsid w:val="00325C83"/>
    <w:rsid w:val="0033194F"/>
    <w:rsid w:val="00331DF2"/>
    <w:rsid w:val="003504E5"/>
    <w:rsid w:val="003530B7"/>
    <w:rsid w:val="003555A8"/>
    <w:rsid w:val="00357FB5"/>
    <w:rsid w:val="00364714"/>
    <w:rsid w:val="00365654"/>
    <w:rsid w:val="003805F3"/>
    <w:rsid w:val="00381948"/>
    <w:rsid w:val="0038194B"/>
    <w:rsid w:val="00381F23"/>
    <w:rsid w:val="003822E1"/>
    <w:rsid w:val="00385BA9"/>
    <w:rsid w:val="00392BFC"/>
    <w:rsid w:val="003931AB"/>
    <w:rsid w:val="003B31CE"/>
    <w:rsid w:val="003B75F3"/>
    <w:rsid w:val="003C70DE"/>
    <w:rsid w:val="003C7E5F"/>
    <w:rsid w:val="003E358E"/>
    <w:rsid w:val="003F6F4C"/>
    <w:rsid w:val="00402146"/>
    <w:rsid w:val="00414347"/>
    <w:rsid w:val="00420DE5"/>
    <w:rsid w:val="00420F59"/>
    <w:rsid w:val="00435D78"/>
    <w:rsid w:val="00454C85"/>
    <w:rsid w:val="00465531"/>
    <w:rsid w:val="00473AAE"/>
    <w:rsid w:val="00475057"/>
    <w:rsid w:val="004809A5"/>
    <w:rsid w:val="00481F69"/>
    <w:rsid w:val="00485BA6"/>
    <w:rsid w:val="00486CD7"/>
    <w:rsid w:val="004B1828"/>
    <w:rsid w:val="004C3B2C"/>
    <w:rsid w:val="004E07B6"/>
    <w:rsid w:val="004E771D"/>
    <w:rsid w:val="004F1C80"/>
    <w:rsid w:val="005118A6"/>
    <w:rsid w:val="0052196F"/>
    <w:rsid w:val="005302D3"/>
    <w:rsid w:val="005548B5"/>
    <w:rsid w:val="005643D7"/>
    <w:rsid w:val="005655D0"/>
    <w:rsid w:val="00575690"/>
    <w:rsid w:val="00575DD6"/>
    <w:rsid w:val="00577E94"/>
    <w:rsid w:val="005D0556"/>
    <w:rsid w:val="005D102D"/>
    <w:rsid w:val="005D319E"/>
    <w:rsid w:val="005E02E9"/>
    <w:rsid w:val="005F0E57"/>
    <w:rsid w:val="005F2FFD"/>
    <w:rsid w:val="005F6335"/>
    <w:rsid w:val="00603423"/>
    <w:rsid w:val="006048CE"/>
    <w:rsid w:val="00607FDB"/>
    <w:rsid w:val="00627ABA"/>
    <w:rsid w:val="00631BB8"/>
    <w:rsid w:val="00642667"/>
    <w:rsid w:val="00645C82"/>
    <w:rsid w:val="00646DCA"/>
    <w:rsid w:val="00651824"/>
    <w:rsid w:val="00653192"/>
    <w:rsid w:val="00655305"/>
    <w:rsid w:val="00664E0A"/>
    <w:rsid w:val="0067291D"/>
    <w:rsid w:val="00683553"/>
    <w:rsid w:val="00683F95"/>
    <w:rsid w:val="00685E09"/>
    <w:rsid w:val="006867A8"/>
    <w:rsid w:val="00693A61"/>
    <w:rsid w:val="006A19A3"/>
    <w:rsid w:val="006A5B17"/>
    <w:rsid w:val="006D5D3F"/>
    <w:rsid w:val="006F12CA"/>
    <w:rsid w:val="0070129B"/>
    <w:rsid w:val="00703F10"/>
    <w:rsid w:val="0070587B"/>
    <w:rsid w:val="00713061"/>
    <w:rsid w:val="007152DC"/>
    <w:rsid w:val="00716AAD"/>
    <w:rsid w:val="0073480A"/>
    <w:rsid w:val="00745DA2"/>
    <w:rsid w:val="00766E1E"/>
    <w:rsid w:val="007809B0"/>
    <w:rsid w:val="00786054"/>
    <w:rsid w:val="00793F5A"/>
    <w:rsid w:val="007C02BD"/>
    <w:rsid w:val="007C24FF"/>
    <w:rsid w:val="007F2A11"/>
    <w:rsid w:val="00815BCD"/>
    <w:rsid w:val="00824B3C"/>
    <w:rsid w:val="00832999"/>
    <w:rsid w:val="008332E2"/>
    <w:rsid w:val="00833FF5"/>
    <w:rsid w:val="0084026D"/>
    <w:rsid w:val="008402F3"/>
    <w:rsid w:val="008426A6"/>
    <w:rsid w:val="00844D1C"/>
    <w:rsid w:val="008664E4"/>
    <w:rsid w:val="008708F6"/>
    <w:rsid w:val="008730E7"/>
    <w:rsid w:val="008734BC"/>
    <w:rsid w:val="00880953"/>
    <w:rsid w:val="00882DD8"/>
    <w:rsid w:val="00885691"/>
    <w:rsid w:val="00890BE8"/>
    <w:rsid w:val="008940BE"/>
    <w:rsid w:val="0089612C"/>
    <w:rsid w:val="008966B6"/>
    <w:rsid w:val="008A5CEF"/>
    <w:rsid w:val="008A65F1"/>
    <w:rsid w:val="008A6BD2"/>
    <w:rsid w:val="008C4FB0"/>
    <w:rsid w:val="008D13C0"/>
    <w:rsid w:val="008D1671"/>
    <w:rsid w:val="008E31AB"/>
    <w:rsid w:val="008E6B96"/>
    <w:rsid w:val="009158D3"/>
    <w:rsid w:val="00917080"/>
    <w:rsid w:val="00935134"/>
    <w:rsid w:val="00944EEB"/>
    <w:rsid w:val="009505F2"/>
    <w:rsid w:val="00952364"/>
    <w:rsid w:val="0096604D"/>
    <w:rsid w:val="009A3688"/>
    <w:rsid w:val="009A527D"/>
    <w:rsid w:val="009A5B97"/>
    <w:rsid w:val="009A753C"/>
    <w:rsid w:val="009B662B"/>
    <w:rsid w:val="009C3AC3"/>
    <w:rsid w:val="009C60C9"/>
    <w:rsid w:val="009C66BF"/>
    <w:rsid w:val="009D242D"/>
    <w:rsid w:val="009F7053"/>
    <w:rsid w:val="00A3353A"/>
    <w:rsid w:val="00A33BB9"/>
    <w:rsid w:val="00A37725"/>
    <w:rsid w:val="00A37987"/>
    <w:rsid w:val="00A47AFB"/>
    <w:rsid w:val="00A55864"/>
    <w:rsid w:val="00A568BB"/>
    <w:rsid w:val="00A618A9"/>
    <w:rsid w:val="00A66B75"/>
    <w:rsid w:val="00A6710F"/>
    <w:rsid w:val="00A713A7"/>
    <w:rsid w:val="00A76920"/>
    <w:rsid w:val="00A82920"/>
    <w:rsid w:val="00AB1A5A"/>
    <w:rsid w:val="00AC024A"/>
    <w:rsid w:val="00AC6398"/>
    <w:rsid w:val="00AC6C3B"/>
    <w:rsid w:val="00AD3C10"/>
    <w:rsid w:val="00AE18C1"/>
    <w:rsid w:val="00AE1DA8"/>
    <w:rsid w:val="00AE4142"/>
    <w:rsid w:val="00AF4711"/>
    <w:rsid w:val="00B032A3"/>
    <w:rsid w:val="00B07629"/>
    <w:rsid w:val="00B248C9"/>
    <w:rsid w:val="00B27DC6"/>
    <w:rsid w:val="00B31D01"/>
    <w:rsid w:val="00B33DCF"/>
    <w:rsid w:val="00B35B62"/>
    <w:rsid w:val="00B36CD6"/>
    <w:rsid w:val="00B36F3E"/>
    <w:rsid w:val="00B45295"/>
    <w:rsid w:val="00B54AA5"/>
    <w:rsid w:val="00B603CA"/>
    <w:rsid w:val="00B637B5"/>
    <w:rsid w:val="00B6678B"/>
    <w:rsid w:val="00B71B05"/>
    <w:rsid w:val="00B80D66"/>
    <w:rsid w:val="00BA0BBF"/>
    <w:rsid w:val="00BA1F0B"/>
    <w:rsid w:val="00BA4284"/>
    <w:rsid w:val="00BB3817"/>
    <w:rsid w:val="00BC1A95"/>
    <w:rsid w:val="00BE6500"/>
    <w:rsid w:val="00C02B79"/>
    <w:rsid w:val="00C032CD"/>
    <w:rsid w:val="00C06B24"/>
    <w:rsid w:val="00C10E3E"/>
    <w:rsid w:val="00C11B0C"/>
    <w:rsid w:val="00C13CAE"/>
    <w:rsid w:val="00C26E98"/>
    <w:rsid w:val="00C30AC4"/>
    <w:rsid w:val="00C378F8"/>
    <w:rsid w:val="00C40BFC"/>
    <w:rsid w:val="00C64684"/>
    <w:rsid w:val="00C70CEC"/>
    <w:rsid w:val="00C86497"/>
    <w:rsid w:val="00C86CBA"/>
    <w:rsid w:val="00C905F6"/>
    <w:rsid w:val="00C90D14"/>
    <w:rsid w:val="00C93071"/>
    <w:rsid w:val="00CC2C0C"/>
    <w:rsid w:val="00CE45CE"/>
    <w:rsid w:val="00CF04D0"/>
    <w:rsid w:val="00CF7C33"/>
    <w:rsid w:val="00D1717A"/>
    <w:rsid w:val="00D32F4E"/>
    <w:rsid w:val="00D37AC8"/>
    <w:rsid w:val="00D4157D"/>
    <w:rsid w:val="00D42B7D"/>
    <w:rsid w:val="00D46280"/>
    <w:rsid w:val="00D53004"/>
    <w:rsid w:val="00D6681D"/>
    <w:rsid w:val="00D80F17"/>
    <w:rsid w:val="00D833BB"/>
    <w:rsid w:val="00D840BA"/>
    <w:rsid w:val="00D93684"/>
    <w:rsid w:val="00DA0F5A"/>
    <w:rsid w:val="00DA14A3"/>
    <w:rsid w:val="00DA2B3C"/>
    <w:rsid w:val="00DA31E1"/>
    <w:rsid w:val="00DB43A9"/>
    <w:rsid w:val="00DB7ED0"/>
    <w:rsid w:val="00DC1420"/>
    <w:rsid w:val="00DC337B"/>
    <w:rsid w:val="00DC5F57"/>
    <w:rsid w:val="00DF1A01"/>
    <w:rsid w:val="00DF321C"/>
    <w:rsid w:val="00E0131F"/>
    <w:rsid w:val="00E11EEE"/>
    <w:rsid w:val="00E20B73"/>
    <w:rsid w:val="00E241B0"/>
    <w:rsid w:val="00E64F3A"/>
    <w:rsid w:val="00E66FD9"/>
    <w:rsid w:val="00E72246"/>
    <w:rsid w:val="00E72375"/>
    <w:rsid w:val="00E736AC"/>
    <w:rsid w:val="00E962C9"/>
    <w:rsid w:val="00E97A05"/>
    <w:rsid w:val="00EA0699"/>
    <w:rsid w:val="00EA0F73"/>
    <w:rsid w:val="00EB46EC"/>
    <w:rsid w:val="00EB6DFF"/>
    <w:rsid w:val="00EC0B5B"/>
    <w:rsid w:val="00EC23B4"/>
    <w:rsid w:val="00EE5FA2"/>
    <w:rsid w:val="00EE72D6"/>
    <w:rsid w:val="00EF704C"/>
    <w:rsid w:val="00F07160"/>
    <w:rsid w:val="00F21E53"/>
    <w:rsid w:val="00F23D70"/>
    <w:rsid w:val="00F3151E"/>
    <w:rsid w:val="00F37011"/>
    <w:rsid w:val="00F417C6"/>
    <w:rsid w:val="00F43F76"/>
    <w:rsid w:val="00F46A09"/>
    <w:rsid w:val="00F47DF2"/>
    <w:rsid w:val="00F52813"/>
    <w:rsid w:val="00F539E1"/>
    <w:rsid w:val="00F5675F"/>
    <w:rsid w:val="00F568F4"/>
    <w:rsid w:val="00F67824"/>
    <w:rsid w:val="00F732EB"/>
    <w:rsid w:val="00F74BAF"/>
    <w:rsid w:val="00F86340"/>
    <w:rsid w:val="00F935CC"/>
    <w:rsid w:val="00F93FBB"/>
    <w:rsid w:val="00FB6BF0"/>
    <w:rsid w:val="00FD14D6"/>
    <w:rsid w:val="00FF18DD"/>
    <w:rsid w:val="00FF3C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2F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2F3"/>
    <w:pPr>
      <w:tabs>
        <w:tab w:val="center" w:pos="4320"/>
        <w:tab w:val="right" w:pos="8640"/>
      </w:tabs>
    </w:pPr>
  </w:style>
  <w:style w:type="paragraph" w:styleId="Footer">
    <w:name w:val="footer"/>
    <w:basedOn w:val="Normal"/>
    <w:rsid w:val="008402F3"/>
    <w:pPr>
      <w:tabs>
        <w:tab w:val="center" w:pos="4320"/>
        <w:tab w:val="right" w:pos="8640"/>
      </w:tabs>
    </w:pPr>
  </w:style>
  <w:style w:type="character" w:styleId="Hyperlink">
    <w:name w:val="Hyperlink"/>
    <w:rsid w:val="00944EEB"/>
    <w:rPr>
      <w:color w:val="0000FF"/>
      <w:u w:val="single"/>
    </w:rPr>
  </w:style>
  <w:style w:type="paragraph" w:styleId="NormalWeb">
    <w:name w:val="Normal (Web)"/>
    <w:basedOn w:val="Normal"/>
    <w:rsid w:val="005118A6"/>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E0131F"/>
    <w:rPr>
      <w:rFonts w:ascii="Tahoma" w:hAnsi="Tahoma" w:cs="Tahoma"/>
      <w:sz w:val="16"/>
      <w:szCs w:val="16"/>
    </w:rPr>
  </w:style>
  <w:style w:type="character" w:styleId="CommentReference">
    <w:name w:val="annotation reference"/>
    <w:rsid w:val="00890BE8"/>
    <w:rPr>
      <w:sz w:val="16"/>
      <w:szCs w:val="16"/>
    </w:rPr>
  </w:style>
  <w:style w:type="paragraph" w:styleId="CommentText">
    <w:name w:val="annotation text"/>
    <w:basedOn w:val="Normal"/>
    <w:link w:val="CommentTextChar"/>
    <w:rsid w:val="00890BE8"/>
    <w:rPr>
      <w:sz w:val="20"/>
    </w:rPr>
  </w:style>
  <w:style w:type="character" w:customStyle="1" w:styleId="CommentTextChar">
    <w:name w:val="Comment Text Char"/>
    <w:basedOn w:val="DefaultParagraphFont"/>
    <w:link w:val="CommentText"/>
    <w:rsid w:val="00890BE8"/>
  </w:style>
  <w:style w:type="paragraph" w:styleId="CommentSubject">
    <w:name w:val="annotation subject"/>
    <w:basedOn w:val="CommentText"/>
    <w:next w:val="CommentText"/>
    <w:link w:val="CommentSubjectChar"/>
    <w:rsid w:val="00890BE8"/>
    <w:rPr>
      <w:b/>
      <w:bCs/>
    </w:rPr>
  </w:style>
  <w:style w:type="character" w:customStyle="1" w:styleId="CommentSubjectChar">
    <w:name w:val="Comment Subject Char"/>
    <w:link w:val="CommentSubject"/>
    <w:rsid w:val="00890BE8"/>
    <w:rPr>
      <w:b/>
      <w:bCs/>
    </w:rPr>
  </w:style>
  <w:style w:type="paragraph" w:styleId="Revision">
    <w:name w:val="Revision"/>
    <w:hidden/>
    <w:uiPriority w:val="99"/>
    <w:semiHidden/>
    <w:rsid w:val="00465531"/>
    <w:rPr>
      <w:sz w:val="24"/>
    </w:rPr>
  </w:style>
  <w:style w:type="character" w:customStyle="1" w:styleId="tw4winMark">
    <w:name w:val="tw4winMark"/>
    <w:rsid w:val="00833FF5"/>
    <w:rPr>
      <w:rFonts w:ascii="Courier New" w:hAnsi="Courier New"/>
      <w:vanish/>
      <w:color w:val="800080"/>
      <w:vertAlign w:val="sub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02F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402F3"/>
    <w:pPr>
      <w:tabs>
        <w:tab w:val="center" w:pos="4320"/>
        <w:tab w:val="right" w:pos="8640"/>
      </w:tabs>
    </w:pPr>
  </w:style>
  <w:style w:type="paragraph" w:styleId="Footer">
    <w:name w:val="footer"/>
    <w:basedOn w:val="Normal"/>
    <w:rsid w:val="008402F3"/>
    <w:pPr>
      <w:tabs>
        <w:tab w:val="center" w:pos="4320"/>
        <w:tab w:val="right" w:pos="8640"/>
      </w:tabs>
    </w:pPr>
  </w:style>
  <w:style w:type="character" w:styleId="Hyperlink">
    <w:name w:val="Hyperlink"/>
    <w:rsid w:val="00944EEB"/>
    <w:rPr>
      <w:color w:val="0000FF"/>
      <w:u w:val="single"/>
    </w:rPr>
  </w:style>
  <w:style w:type="paragraph" w:styleId="NormalWeb">
    <w:name w:val="Normal (Web)"/>
    <w:basedOn w:val="Normal"/>
    <w:rsid w:val="005118A6"/>
    <w:pPr>
      <w:spacing w:before="100" w:beforeAutospacing="1" w:after="100" w:afterAutospacing="1"/>
    </w:pPr>
    <w:rPr>
      <w:rFonts w:ascii="Arial Unicode MS" w:eastAsia="Arial Unicode MS" w:hAnsi="Arial Unicode MS" w:cs="Arial Unicode MS"/>
      <w:szCs w:val="24"/>
    </w:rPr>
  </w:style>
  <w:style w:type="paragraph" w:styleId="BalloonText">
    <w:name w:val="Balloon Text"/>
    <w:basedOn w:val="Normal"/>
    <w:semiHidden/>
    <w:rsid w:val="00E0131F"/>
    <w:rPr>
      <w:rFonts w:ascii="Tahoma" w:hAnsi="Tahoma" w:cs="Tahoma"/>
      <w:sz w:val="16"/>
      <w:szCs w:val="16"/>
    </w:rPr>
  </w:style>
  <w:style w:type="character" w:styleId="CommentReference">
    <w:name w:val="annotation reference"/>
    <w:rsid w:val="00890BE8"/>
    <w:rPr>
      <w:sz w:val="16"/>
      <w:szCs w:val="16"/>
    </w:rPr>
  </w:style>
  <w:style w:type="paragraph" w:styleId="CommentText">
    <w:name w:val="annotation text"/>
    <w:basedOn w:val="Normal"/>
    <w:link w:val="CommentTextChar"/>
    <w:rsid w:val="00890BE8"/>
    <w:rPr>
      <w:sz w:val="20"/>
    </w:rPr>
  </w:style>
  <w:style w:type="character" w:customStyle="1" w:styleId="CommentTextChar">
    <w:name w:val="Comment Text Char"/>
    <w:basedOn w:val="DefaultParagraphFont"/>
    <w:link w:val="CommentText"/>
    <w:rsid w:val="00890BE8"/>
  </w:style>
  <w:style w:type="paragraph" w:styleId="CommentSubject">
    <w:name w:val="annotation subject"/>
    <w:basedOn w:val="CommentText"/>
    <w:next w:val="CommentText"/>
    <w:link w:val="CommentSubjectChar"/>
    <w:rsid w:val="00890BE8"/>
    <w:rPr>
      <w:b/>
      <w:bCs/>
    </w:rPr>
  </w:style>
  <w:style w:type="character" w:customStyle="1" w:styleId="CommentSubjectChar">
    <w:name w:val="Comment Subject Char"/>
    <w:link w:val="CommentSubject"/>
    <w:rsid w:val="00890BE8"/>
    <w:rPr>
      <w:b/>
      <w:bCs/>
    </w:rPr>
  </w:style>
  <w:style w:type="paragraph" w:styleId="Revision">
    <w:name w:val="Revision"/>
    <w:hidden/>
    <w:uiPriority w:val="99"/>
    <w:semiHidden/>
    <w:rsid w:val="00465531"/>
    <w:rPr>
      <w:sz w:val="24"/>
    </w:rPr>
  </w:style>
  <w:style w:type="character" w:customStyle="1" w:styleId="tw4winMark">
    <w:name w:val="tw4winMark"/>
    <w:rsid w:val="00833FF5"/>
    <w:rPr>
      <w:rFonts w:ascii="Courier New" w:hAnsi="Courier New"/>
      <w:vanish/>
      <w:color w:val="800080"/>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8132">
      <w:bodyDiv w:val="1"/>
      <w:marLeft w:val="0"/>
      <w:marRight w:val="0"/>
      <w:marTop w:val="0"/>
      <w:marBottom w:val="0"/>
      <w:divBdr>
        <w:top w:val="none" w:sz="0" w:space="0" w:color="auto"/>
        <w:left w:val="none" w:sz="0" w:space="0" w:color="auto"/>
        <w:bottom w:val="none" w:sz="0" w:space="0" w:color="auto"/>
        <w:right w:val="none" w:sz="0" w:space="0" w:color="auto"/>
      </w:divBdr>
    </w:div>
    <w:div w:id="954754857">
      <w:bodyDiv w:val="1"/>
      <w:marLeft w:val="0"/>
      <w:marRight w:val="0"/>
      <w:marTop w:val="0"/>
      <w:marBottom w:val="0"/>
      <w:divBdr>
        <w:top w:val="none" w:sz="0" w:space="0" w:color="auto"/>
        <w:left w:val="none" w:sz="0" w:space="0" w:color="auto"/>
        <w:bottom w:val="none" w:sz="0" w:space="0" w:color="auto"/>
        <w:right w:val="none" w:sz="0" w:space="0" w:color="auto"/>
      </w:divBdr>
    </w:div>
    <w:div w:id="166601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C88C1-1FE2-4C91-A2AD-3704DB655724}">
  <ds:schemaRefs>
    <ds:schemaRef ds:uri="http://schemas.openxmlformats.org/officeDocument/2006/bibliography"/>
  </ds:schemaRefs>
</ds:datastoreItem>
</file>

<file path=customXml/itemProps2.xml><?xml version="1.0" encoding="utf-8"?>
<ds:datastoreItem xmlns:ds="http://schemas.openxmlformats.org/officeDocument/2006/customXml" ds:itemID="{3918E059-2026-4A81-A06B-5FB29F502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260</Words>
  <Characters>1595</Characters>
  <Application>Microsoft Office Word</Application>
  <DocSecurity>0</DocSecurity>
  <Lines>13</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lpstr>
    </vt:vector>
  </TitlesOfParts>
  <Company>Research Triangle Institute</Company>
  <LinksUpToDate>false</LinksUpToDate>
  <CharactersWithSpaces>1852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Dayle Johnson</dc:creator>
  <cp:lastModifiedBy>Owen, Craig</cp:lastModifiedBy>
  <cp:revision>3</cp:revision>
  <cp:lastPrinted>2012-10-25T19:15:00Z</cp:lastPrinted>
  <dcterms:created xsi:type="dcterms:W3CDTF">2013-06-14T13:35:00Z</dcterms:created>
  <dcterms:modified xsi:type="dcterms:W3CDTF">2013-06-14T14:18:00Z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