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4E" w:rsidRDefault="00013492" w:rsidP="00013492">
      <w:pPr>
        <w:jc w:val="center"/>
      </w:pPr>
      <w:r>
        <w:rPr>
          <w:b/>
        </w:rPr>
        <w:t>Core Area I: Quality Improvement</w:t>
      </w:r>
    </w:p>
    <w:p w:rsidR="00013492" w:rsidRDefault="00013492" w:rsidP="00013492">
      <w:r>
        <w:t xml:space="preserve">Grantees are only </w:t>
      </w:r>
      <w:r w:rsidR="00914F30">
        <w:t xml:space="preserve">required to select one Objective and one intervention related to the Core Area, along with measures associated with the Objective/Intervention. With that in mind, </w:t>
      </w:r>
      <w:r w:rsidR="0093407F">
        <w:t xml:space="preserve">the tool under development will only provide access to the measures applicable at the time of reporting and will remove the non-applicable selections from view. </w:t>
      </w:r>
    </w:p>
    <w:p w:rsidR="00914F30" w:rsidRDefault="00914F30" w:rsidP="00013492"/>
    <w:tbl>
      <w:tblPr>
        <w:tblW w:w="10600" w:type="dxa"/>
        <w:tblInd w:w="93" w:type="dxa"/>
        <w:tblLook w:val="04A0" w:firstRow="1" w:lastRow="0" w:firstColumn="1" w:lastColumn="0" w:noHBand="0" w:noVBand="1"/>
      </w:tblPr>
      <w:tblGrid>
        <w:gridCol w:w="10600"/>
      </w:tblGrid>
      <w:tr w:rsidR="00914F30" w:rsidRPr="00914F30" w:rsidTr="00914F30">
        <w:trPr>
          <w:trHeight w:val="300"/>
        </w:trPr>
        <w:tc>
          <w:tcPr>
            <w:tcW w:w="10600" w:type="dxa"/>
            <w:tcBorders>
              <w:top w:val="nil"/>
              <w:left w:val="nil"/>
              <w:bottom w:val="nil"/>
              <w:right w:val="nil"/>
            </w:tcBorders>
            <w:shd w:val="clear" w:color="000000" w:fill="FFFF00"/>
            <w:noWrap/>
            <w:vAlign w:val="center"/>
            <w:hideMark/>
          </w:tcPr>
          <w:p w:rsidR="00914F30" w:rsidRPr="00914F30" w:rsidRDefault="00914F30" w:rsidP="00914F30">
            <w:pPr>
              <w:spacing w:after="0" w:line="240" w:lineRule="auto"/>
              <w:jc w:val="center"/>
              <w:rPr>
                <w:rFonts w:ascii="Calibri" w:eastAsia="Times New Roman" w:hAnsi="Calibri" w:cs="Times New Roman"/>
                <w:b/>
                <w:bCs/>
                <w:color w:val="000000"/>
              </w:rPr>
            </w:pPr>
            <w:r w:rsidRPr="00914F30">
              <w:rPr>
                <w:rFonts w:ascii="Calibri" w:eastAsia="Times New Roman" w:hAnsi="Calibri" w:cs="Times New Roman"/>
                <w:b/>
                <w:bCs/>
                <w:color w:val="000000"/>
              </w:rPr>
              <w:t xml:space="preserve">Required </w:t>
            </w:r>
            <w:proofErr w:type="spellStart"/>
            <w:r w:rsidRPr="00914F30">
              <w:rPr>
                <w:rFonts w:ascii="Calibri" w:eastAsia="Times New Roman" w:hAnsi="Calibri" w:cs="Times New Roman"/>
                <w:b/>
                <w:bCs/>
                <w:color w:val="000000"/>
              </w:rPr>
              <w:t>Perfomance</w:t>
            </w:r>
            <w:proofErr w:type="spellEnd"/>
            <w:r w:rsidRPr="00914F30">
              <w:rPr>
                <w:rFonts w:ascii="Calibri" w:eastAsia="Times New Roman" w:hAnsi="Calibri" w:cs="Times New Roman"/>
                <w:b/>
                <w:bCs/>
                <w:color w:val="000000"/>
              </w:rPr>
              <w:t xml:space="preserve"> Improvement Measurement Systems (PIMS) Reporting</w:t>
            </w:r>
          </w:p>
        </w:tc>
      </w:tr>
      <w:tr w:rsidR="00914F30" w:rsidRPr="00914F30" w:rsidTr="00914F30">
        <w:trPr>
          <w:trHeight w:val="300"/>
        </w:trPr>
        <w:tc>
          <w:tcPr>
            <w:tcW w:w="10600" w:type="dxa"/>
            <w:tcBorders>
              <w:top w:val="nil"/>
              <w:left w:val="nil"/>
              <w:bottom w:val="nil"/>
              <w:right w:val="nil"/>
            </w:tcBorders>
            <w:shd w:val="clear" w:color="000000" w:fill="FCD5B4"/>
            <w:noWrap/>
            <w:vAlign w:val="center"/>
            <w:hideMark/>
          </w:tcPr>
          <w:p w:rsidR="00914F30" w:rsidRPr="00914F30" w:rsidRDefault="00914F30" w:rsidP="00914F30">
            <w:pPr>
              <w:spacing w:after="0" w:line="240" w:lineRule="auto"/>
              <w:jc w:val="center"/>
              <w:rPr>
                <w:rFonts w:ascii="Calibri" w:eastAsia="Times New Roman" w:hAnsi="Calibri" w:cs="Times New Roman"/>
                <w:b/>
                <w:bCs/>
              </w:rPr>
            </w:pPr>
            <w:r w:rsidRPr="00914F30">
              <w:rPr>
                <w:rFonts w:ascii="Calibri" w:eastAsia="Times New Roman" w:hAnsi="Calibri" w:cs="Times New Roman"/>
                <w:b/>
                <w:bCs/>
              </w:rPr>
              <w:t>Quality Improvement</w:t>
            </w:r>
          </w:p>
        </w:tc>
      </w:tr>
      <w:tr w:rsidR="00914F30" w:rsidRPr="00914F30" w:rsidTr="00914F30">
        <w:trPr>
          <w:trHeight w:val="660"/>
        </w:trPr>
        <w:tc>
          <w:tcPr>
            <w:tcW w:w="10600" w:type="dxa"/>
            <w:tcBorders>
              <w:top w:val="nil"/>
              <w:left w:val="nil"/>
              <w:bottom w:val="nil"/>
              <w:right w:val="nil"/>
            </w:tcBorders>
            <w:shd w:val="clear" w:color="000000" w:fill="B7DEE8"/>
            <w:hideMark/>
          </w:tcPr>
          <w:p w:rsidR="00914F30" w:rsidRPr="00914F30" w:rsidRDefault="00914F30" w:rsidP="00914F30">
            <w:pPr>
              <w:spacing w:after="0" w:line="240" w:lineRule="auto"/>
              <w:rPr>
                <w:rFonts w:ascii="Calibri" w:eastAsia="Times New Roman" w:hAnsi="Calibri" w:cs="Times New Roman"/>
                <w:b/>
                <w:bCs/>
                <w:color w:val="000000"/>
              </w:rPr>
            </w:pPr>
            <w:r w:rsidRPr="00914F30">
              <w:rPr>
                <w:rFonts w:ascii="Calibri" w:eastAsia="Times New Roman" w:hAnsi="Calibri" w:cs="Times New Roman"/>
                <w:b/>
                <w:bCs/>
                <w:color w:val="000000"/>
              </w:rPr>
              <w:t>Objective: Medicare Beneficiary Quality Improvement Project (MBQIP)</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b/>
                <w:bCs/>
                <w:color w:val="000000"/>
              </w:rPr>
            </w:pPr>
            <w:r w:rsidRPr="00914F30">
              <w:rPr>
                <w:rFonts w:ascii="Calibri" w:eastAsia="Times New Roman" w:hAnsi="Calibri" w:cs="Times New Roman"/>
                <w:b/>
                <w:bCs/>
                <w:color w:val="000000"/>
              </w:rPr>
              <w:t xml:space="preserve">Measure: </w:t>
            </w:r>
            <w:r w:rsidRPr="00914F30">
              <w:rPr>
                <w:rFonts w:ascii="Calibri" w:eastAsia="Times New Roman" w:hAnsi="Calibri" w:cs="Times New Roman"/>
                <w:color w:val="000000"/>
              </w:rPr>
              <w:t>Number of Critical Access Hospitals (CAHs) participating in the MBQIP</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xml:space="preserve"> Number of CAHs participating/Total Number of CAHs</w:t>
            </w:r>
          </w:p>
        </w:tc>
      </w:tr>
      <w:tr w:rsidR="00914F30" w:rsidRPr="00914F30" w:rsidTr="00914F30">
        <w:trPr>
          <w:trHeight w:val="300"/>
        </w:trPr>
        <w:tc>
          <w:tcPr>
            <w:tcW w:w="10600" w:type="dxa"/>
            <w:tcBorders>
              <w:top w:val="nil"/>
              <w:left w:val="nil"/>
              <w:bottom w:val="nil"/>
              <w:right w:val="nil"/>
            </w:tcBorders>
            <w:shd w:val="clear" w:color="000000" w:fill="EBF1DE"/>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Denominator: Total Number of CAHs in State as of August 31 of each budget year</w:t>
            </w:r>
          </w:p>
        </w:tc>
      </w:tr>
      <w:tr w:rsidR="00914F30" w:rsidRPr="00914F30" w:rsidTr="00914F30">
        <w:trPr>
          <w:trHeight w:val="9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 xml:space="preserve">August 31st is the end of the budget year and the </w:t>
            </w:r>
            <w:proofErr w:type="gramStart"/>
            <w:r w:rsidRPr="00914F30">
              <w:rPr>
                <w:rFonts w:ascii="Calibri" w:eastAsia="Times New Roman" w:hAnsi="Calibri" w:cs="Times New Roman"/>
                <w:color w:val="000000"/>
              </w:rPr>
              <w:t>number of CAHs in any given state will</w:t>
            </w:r>
            <w:proofErr w:type="gramEnd"/>
            <w:r w:rsidRPr="00914F30">
              <w:rPr>
                <w:rFonts w:ascii="Calibri" w:eastAsia="Times New Roman" w:hAnsi="Calibri" w:cs="Times New Roman"/>
                <w:color w:val="000000"/>
              </w:rPr>
              <w:t xml:space="preserve"> </w:t>
            </w:r>
            <w:proofErr w:type="spellStart"/>
            <w:r w:rsidRPr="00914F30">
              <w:rPr>
                <w:rFonts w:ascii="Calibri" w:eastAsia="Times New Roman" w:hAnsi="Calibri" w:cs="Times New Roman"/>
                <w:color w:val="000000"/>
              </w:rPr>
              <w:t>flucuate</w:t>
            </w:r>
            <w:proofErr w:type="spellEnd"/>
            <w:r w:rsidRPr="00914F30">
              <w:rPr>
                <w:rFonts w:ascii="Calibri" w:eastAsia="Times New Roman" w:hAnsi="Calibri" w:cs="Times New Roman"/>
                <w:color w:val="000000"/>
              </w:rPr>
              <w:t xml:space="preserve"> with the economic conditions of the state. It is possible to add and lose a CAH within the same year and August 31 was chosen as a static point in time.</w:t>
            </w:r>
          </w:p>
        </w:tc>
      </w:tr>
      <w:tr w:rsidR="00914F30" w:rsidRPr="00914F30" w:rsidTr="00914F30">
        <w:trPr>
          <w:trHeight w:val="300"/>
        </w:trPr>
        <w:tc>
          <w:tcPr>
            <w:tcW w:w="10600" w:type="dxa"/>
            <w:tcBorders>
              <w:top w:val="nil"/>
              <w:left w:val="nil"/>
              <w:bottom w:val="nil"/>
              <w:right w:val="nil"/>
            </w:tcBorders>
            <w:shd w:val="clear" w:color="000000" w:fill="EBF1DE"/>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 xml:space="preserve">Numerator: Total Number of CAHs in State with a signed MOU and actively reporting to </w:t>
            </w:r>
            <w:proofErr w:type="spellStart"/>
            <w:r w:rsidRPr="00914F30">
              <w:rPr>
                <w:rFonts w:ascii="Calibri" w:eastAsia="Times New Roman" w:hAnsi="Calibri" w:cs="Times New Roman"/>
                <w:color w:val="000000"/>
              </w:rPr>
              <w:t>Qnet</w:t>
            </w:r>
            <w:proofErr w:type="spellEnd"/>
          </w:p>
        </w:tc>
      </w:tr>
      <w:tr w:rsidR="00914F30" w:rsidRPr="00914F30" w:rsidTr="00914F30">
        <w:trPr>
          <w:trHeight w:val="9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 xml:space="preserve">To participate in MBQIP, CAHs must have a signed MOU that allows ORHP to acquire their submission to </w:t>
            </w:r>
            <w:proofErr w:type="spellStart"/>
            <w:r w:rsidRPr="00914F30">
              <w:rPr>
                <w:rFonts w:ascii="Calibri" w:eastAsia="Times New Roman" w:hAnsi="Calibri" w:cs="Times New Roman"/>
                <w:color w:val="000000"/>
              </w:rPr>
              <w:t>Qnet</w:t>
            </w:r>
            <w:proofErr w:type="spellEnd"/>
            <w:r w:rsidRPr="00914F30">
              <w:rPr>
                <w:rFonts w:ascii="Calibri" w:eastAsia="Times New Roman" w:hAnsi="Calibri" w:cs="Times New Roman"/>
                <w:color w:val="000000"/>
              </w:rPr>
              <w:t xml:space="preserve"> to be shared with the Office. The data provided is not patient specific but is incident specific. Numerator represents number of CAHs with signed MOUs reporting to </w:t>
            </w:r>
            <w:proofErr w:type="spellStart"/>
            <w:r w:rsidRPr="00914F30">
              <w:rPr>
                <w:rFonts w:ascii="Calibri" w:eastAsia="Times New Roman" w:hAnsi="Calibri" w:cs="Times New Roman"/>
                <w:color w:val="000000"/>
              </w:rPr>
              <w:t>Qnet</w:t>
            </w:r>
            <w:proofErr w:type="spellEnd"/>
            <w:r w:rsidRPr="00914F30">
              <w:rPr>
                <w:rFonts w:ascii="Calibri" w:eastAsia="Times New Roman" w:hAnsi="Calibri" w:cs="Times New Roman"/>
                <w:color w:val="000000"/>
              </w:rPr>
              <w:t>.</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 xml:space="preserve">Measure: </w:t>
            </w:r>
            <w:r w:rsidRPr="00914F30">
              <w:rPr>
                <w:rFonts w:ascii="Calibri" w:eastAsia="Times New Roman" w:hAnsi="Calibri" w:cs="Times New Roman"/>
                <w:color w:val="000000"/>
              </w:rPr>
              <w:t>Total Number of CAHs in State as of August 31 of each year</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None</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 xml:space="preserve">Collection is to determine baseline number to be applied in other calculations. </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new CAHs participating in MBQIP</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xml:space="preserve">: Total Number of CAHs </w:t>
            </w:r>
            <w:proofErr w:type="spellStart"/>
            <w:r w:rsidRPr="00914F30">
              <w:rPr>
                <w:rFonts w:ascii="Calibri" w:eastAsia="Times New Roman" w:hAnsi="Calibri" w:cs="Times New Roman"/>
                <w:color w:val="000000"/>
              </w:rPr>
              <w:t>paricipating</w:t>
            </w:r>
            <w:proofErr w:type="spellEnd"/>
            <w:r w:rsidRPr="00914F30">
              <w:rPr>
                <w:rFonts w:ascii="Calibri" w:eastAsia="Times New Roman" w:hAnsi="Calibri" w:cs="Times New Roman"/>
                <w:color w:val="000000"/>
              </w:rPr>
              <w:t xml:space="preserve"> in MBQIP as of Aug 31- Total Number of CAHs participating the previous year</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 xml:space="preserve">Measure: </w:t>
            </w:r>
            <w:r w:rsidRPr="00914F30">
              <w:rPr>
                <w:rFonts w:ascii="Calibri" w:eastAsia="Times New Roman" w:hAnsi="Calibri" w:cs="Times New Roman"/>
                <w:color w:val="000000"/>
              </w:rPr>
              <w:t>Number of CAHs continuing participation in MBQIP from the prior year</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Number of CAHs participating in MBQIP this year  that participated in the previous year-number of CAHs that participated previous year</w:t>
            </w:r>
          </w:p>
        </w:tc>
      </w:tr>
      <w:tr w:rsidR="00914F30" w:rsidRPr="00914F30" w:rsidTr="00914F30">
        <w:trPr>
          <w:trHeight w:val="300"/>
        </w:trPr>
        <w:tc>
          <w:tcPr>
            <w:tcW w:w="10600" w:type="dxa"/>
            <w:tcBorders>
              <w:top w:val="nil"/>
              <w:left w:val="nil"/>
              <w:bottom w:val="nil"/>
              <w:right w:val="nil"/>
            </w:tcBorders>
            <w:shd w:val="clear" w:color="000000" w:fill="FFFFFF"/>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no longer participating in MBQIP this year</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xml:space="preserve"> Total number of CAHS participating in MBQIP last year - Total Number of CAHs from Last still participating</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xml:space="preserve">:  Number of CAHs that reported improvement in one or more MBQIP clinical measure </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Current CAHs with improvement - initial baseline CAH data</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total CAHs participating in Hospital Compare</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b/>
                <w:bCs/>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xml:space="preserve"> None, measure represents Total Number of CAHs reporting to Hospital Compare as of August 31</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new CAHs participating in Hospital Compare this grant budget year</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xml:space="preserve"> Number of CAHs reporting to Hospital Compare as of August 31- Number of CAHs reporting to Hospital Compare the previous year (August 31)</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lastRenderedPageBreak/>
              <w:t>Measure</w:t>
            </w:r>
            <w:r w:rsidRPr="00914F30">
              <w:rPr>
                <w:rFonts w:ascii="Calibri" w:eastAsia="Times New Roman" w:hAnsi="Calibri" w:cs="Times New Roman"/>
                <w:color w:val="000000"/>
              </w:rPr>
              <w:t>: Change in number of CAHs participating in Hospital Compare based on total number of CAHs within the State</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(Total Number of CAHs reporting this year-total reporting last year)</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xml:space="preserve">: Number of medication orders directly entered by a pharmacist or verified by a pharmacist for a patient admitted to a CAH as an inpatient (acute or </w:t>
            </w:r>
            <w:proofErr w:type="spellStart"/>
            <w:r w:rsidRPr="00914F30">
              <w:rPr>
                <w:rFonts w:ascii="Calibri" w:eastAsia="Times New Roman" w:hAnsi="Calibri" w:cs="Times New Roman"/>
                <w:color w:val="000000"/>
              </w:rPr>
              <w:t>swingbed</w:t>
            </w:r>
            <w:proofErr w:type="spellEnd"/>
            <w:r w:rsidRPr="00914F30">
              <w:rPr>
                <w:rFonts w:ascii="Calibri" w:eastAsia="Times New Roman" w:hAnsi="Calibri" w:cs="Times New Roman"/>
                <w:color w:val="000000"/>
              </w:rPr>
              <w:t>) within 24 hours</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xml:space="preserve">: Total number of medication orders entered (using electronic order entry) for a patient admitted to a CAH as an inpatient (acute or </w:t>
            </w:r>
            <w:proofErr w:type="spellStart"/>
            <w:r w:rsidRPr="00914F30">
              <w:rPr>
                <w:rFonts w:ascii="Calibri" w:eastAsia="Times New Roman" w:hAnsi="Calibri" w:cs="Times New Roman"/>
                <w:color w:val="000000"/>
              </w:rPr>
              <w:t>swingbed</w:t>
            </w:r>
            <w:proofErr w:type="spellEnd"/>
            <w:r w:rsidRPr="00914F30">
              <w:rPr>
                <w:rFonts w:ascii="Calibri" w:eastAsia="Times New Roman" w:hAnsi="Calibri" w:cs="Times New Roman"/>
                <w:color w:val="000000"/>
              </w:rPr>
              <w:t>) during the reporting period</w:t>
            </w:r>
          </w:p>
        </w:tc>
      </w:tr>
      <w:tr w:rsidR="00914F30" w:rsidRPr="00914F30" w:rsidTr="00914F30">
        <w:trPr>
          <w:trHeight w:val="9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Medical Record documentation indicates that there was nurse to nurse communication prior to the transfer of the patient from the ER to another facility, Y/N/NA. Provide the aggregate of all facilities participating in MBQIP.</w:t>
            </w:r>
          </w:p>
        </w:tc>
      </w:tr>
      <w:tr w:rsidR="00914F30" w:rsidRPr="00914F30" w:rsidTr="00914F30">
        <w:trPr>
          <w:trHeight w:val="9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Medical Record documentation indicates that there was physician to physician communication prior to the transfer of the patient from the ER to another facility, Y/N/NA. Provide the aggregate of all facilities participating in MBQIP.</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Medical Record documentation indicates that patient information including name, address, age, gender was sent with the patient, Y/N/NA. Provide the aggregate of all facilities participating in MBQIP.</w:t>
            </w:r>
          </w:p>
        </w:tc>
      </w:tr>
      <w:tr w:rsidR="00914F30" w:rsidRPr="00914F30" w:rsidTr="00914F30">
        <w:trPr>
          <w:trHeight w:val="9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xml:space="preserve">: Medical Record documentation indicates that contact information for significant other and/or family member was sent with the patient, Y/N/NA. Provide the aggregate of all facilities participating in MBQIP. </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Medical Record documentation indicates that insurance information was sent with the patient, Y/N/NA.  Provide the aggregate of all facilities participating in MBQIP.</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Medical Record documentation indicates that vital signs taken and were sent with the patient, Y/N/NA. Provide the aggregate of all facilities participating in MBQIP.</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xml:space="preserve">: Medical Record documentation indicate that </w:t>
            </w:r>
            <w:proofErr w:type="spellStart"/>
            <w:r w:rsidRPr="00914F30">
              <w:rPr>
                <w:rFonts w:ascii="Calibri" w:eastAsia="Times New Roman" w:hAnsi="Calibri" w:cs="Times New Roman"/>
                <w:color w:val="000000"/>
              </w:rPr>
              <w:t>neuro</w:t>
            </w:r>
            <w:proofErr w:type="spellEnd"/>
            <w:r w:rsidRPr="00914F30">
              <w:rPr>
                <w:rFonts w:ascii="Calibri" w:eastAsia="Times New Roman" w:hAnsi="Calibri" w:cs="Times New Roman"/>
                <w:color w:val="000000"/>
              </w:rPr>
              <w:t xml:space="preserve"> assessments were done, as appropriate, and sent with the patient, Y/N/NA. Provide the aggregate of all facilities participating in MBQIP.</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Medical Record documentation indicates that the following physician communications were sent with the patient, Y/N/NA. Provide the aggregate of all facilities participating in MBQIP.</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 xml:space="preserve">Measure: Medical Record documentation </w:t>
            </w:r>
            <w:proofErr w:type="gramStart"/>
            <w:r w:rsidRPr="00914F30">
              <w:rPr>
                <w:rFonts w:ascii="Calibri" w:eastAsia="Times New Roman" w:hAnsi="Calibri" w:cs="Times New Roman"/>
                <w:color w:val="000000"/>
              </w:rPr>
              <w:t>indicate</w:t>
            </w:r>
            <w:proofErr w:type="gramEnd"/>
            <w:r w:rsidRPr="00914F30">
              <w:rPr>
                <w:rFonts w:ascii="Calibri" w:eastAsia="Times New Roman" w:hAnsi="Calibri" w:cs="Times New Roman"/>
                <w:color w:val="000000"/>
              </w:rPr>
              <w:t xml:space="preserve"> that the following nursing communications were sent with the patient, Y/N/NA. Provide the aggregate of all facilities participating in MBQIP.</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Medical Record documentation indicates that information was sent on the treatment provided in the originating hospital, Y/N/NA.  Provide the aggregate of all facilities participating in MBQIP.</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Measure: Medical Record documentation indicates that information was sent on the tests and procedures that were done in the ER, Y/N/ NA. Provide the aggregate of all facilities participating in MBQIP.</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Measure: Medical Record documentation indicates that the results from completed tests and procedures were sent with the patient, Y/N/NA. Provide the aggregate of all facilities participating in MBQIP.</w:t>
            </w:r>
          </w:p>
        </w:tc>
      </w:tr>
      <w:tr w:rsidR="00914F30" w:rsidRPr="00914F30" w:rsidTr="00914F30">
        <w:trPr>
          <w:trHeight w:val="300"/>
        </w:trPr>
        <w:tc>
          <w:tcPr>
            <w:tcW w:w="10600" w:type="dxa"/>
            <w:tcBorders>
              <w:top w:val="nil"/>
              <w:left w:val="nil"/>
              <w:bottom w:val="nil"/>
              <w:right w:val="nil"/>
            </w:tcBorders>
            <w:shd w:val="clear" w:color="000000" w:fill="B7DEE8"/>
            <w:noWrap/>
            <w:vAlign w:val="bottom"/>
            <w:hideMark/>
          </w:tcPr>
          <w:p w:rsidR="00914F30" w:rsidRPr="00914F30" w:rsidRDefault="00914F30" w:rsidP="00914F30">
            <w:pPr>
              <w:spacing w:after="0" w:line="240" w:lineRule="auto"/>
              <w:rPr>
                <w:rFonts w:ascii="Calibri" w:eastAsia="Times New Roman" w:hAnsi="Calibri" w:cs="Times New Roman"/>
                <w:b/>
                <w:bCs/>
                <w:color w:val="000000"/>
              </w:rPr>
            </w:pPr>
            <w:r w:rsidRPr="00914F30">
              <w:rPr>
                <w:rFonts w:ascii="Calibri" w:eastAsia="Times New Roman" w:hAnsi="Calibri" w:cs="Times New Roman"/>
                <w:b/>
                <w:bCs/>
                <w:color w:val="000000"/>
              </w:rPr>
              <w:t>Objective: Multi-Hospital Quality Improvement and CAH Quality Reporting</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actively participating in a Flex-funded multi-hospital QI initiative</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Measure will be captured by counting the number of CAHs in a Flex-Funded QI Initiative</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with an improvement in one or more measure based on active participation in a QI project</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Calculation: Current CAHs with improvement - initial baseline CAH data</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Measure: Number of other rural providers actively participating in a Flex-funded multi-hospital QI initiative</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Measure will be captured by counting the number of other rural providers in a Flex-Funded QI Initiative</w:t>
            </w:r>
          </w:p>
        </w:tc>
      </w:tr>
      <w:tr w:rsidR="00914F30" w:rsidRPr="00914F30" w:rsidTr="00914F30">
        <w:trPr>
          <w:trHeight w:val="300"/>
        </w:trPr>
        <w:tc>
          <w:tcPr>
            <w:tcW w:w="10600" w:type="dxa"/>
            <w:tcBorders>
              <w:top w:val="nil"/>
              <w:left w:val="nil"/>
              <w:bottom w:val="nil"/>
              <w:right w:val="nil"/>
            </w:tcBorders>
            <w:shd w:val="clear" w:color="000000" w:fill="B7DEE8"/>
            <w:vAlign w:val="bottom"/>
            <w:hideMark/>
          </w:tcPr>
          <w:p w:rsidR="00914F30" w:rsidRPr="00914F30" w:rsidRDefault="00914F30" w:rsidP="00914F30">
            <w:pPr>
              <w:spacing w:after="0" w:line="240" w:lineRule="auto"/>
              <w:rPr>
                <w:rFonts w:ascii="Calibri" w:eastAsia="Times New Roman" w:hAnsi="Calibri" w:cs="Times New Roman"/>
                <w:b/>
                <w:bCs/>
                <w:color w:val="000000"/>
              </w:rPr>
            </w:pPr>
            <w:r w:rsidRPr="00914F30">
              <w:rPr>
                <w:rFonts w:ascii="Calibri" w:eastAsia="Times New Roman" w:hAnsi="Calibri" w:cs="Times New Roman"/>
                <w:b/>
                <w:bCs/>
                <w:color w:val="000000"/>
              </w:rPr>
              <w:t>Multi-organizational PI/QI leadership Project and Optional education and training</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lastRenderedPageBreak/>
              <w:t>Measure</w:t>
            </w:r>
            <w:r w:rsidRPr="00914F30">
              <w:rPr>
                <w:rFonts w:ascii="Calibri" w:eastAsia="Times New Roman" w:hAnsi="Calibri" w:cs="Times New Roman"/>
                <w:color w:val="000000"/>
              </w:rPr>
              <w:t>: Number of CAHs actively participating in the QI/PI project</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 xml:space="preserve">Measure will consist of a count of CAHs involved in  the QI/PI project </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Total hours dedicated to the project</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Measure will reflect front end, middle, and back end time devoted to the projects.  The measure should cover pre-planning through project completion.</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Total Participants in the project</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Measure is defined as total personnel working on the QI/PI project</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QI education/training programs for managers, staff and/or board members of CAHs</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Sub-measures to be reported on trainings/workshops in excess of 3 hours</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Total number of CAHs participating in the workshop/training</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Total number of CAH staff participating</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Staff is defined as anyone employed by CAH directly or by contract</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Number of staff answering 9 or more out of 10 correctly post-training</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 xml:space="preserve">Post-test to be administered at the end of training, multiple </w:t>
            </w:r>
            <w:proofErr w:type="gramStart"/>
            <w:r w:rsidRPr="00914F30">
              <w:rPr>
                <w:rFonts w:ascii="Calibri" w:eastAsia="Times New Roman" w:hAnsi="Calibri" w:cs="Times New Roman"/>
                <w:color w:val="000000"/>
              </w:rPr>
              <w:t>choice</w:t>
            </w:r>
            <w:proofErr w:type="gramEnd"/>
            <w:r w:rsidRPr="00914F30">
              <w:rPr>
                <w:rFonts w:ascii="Calibri" w:eastAsia="Times New Roman" w:hAnsi="Calibri" w:cs="Times New Roman"/>
                <w:color w:val="000000"/>
              </w:rPr>
              <w:t>.</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Number of staff answering 9 or more out of 10 correctly post-training four months later</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 xml:space="preserve">Post-test to be administered four months later, same test, multiple </w:t>
            </w:r>
            <w:proofErr w:type="gramStart"/>
            <w:r w:rsidRPr="00914F30">
              <w:rPr>
                <w:rFonts w:ascii="Calibri" w:eastAsia="Times New Roman" w:hAnsi="Calibri" w:cs="Times New Roman"/>
                <w:color w:val="000000"/>
              </w:rPr>
              <w:t>choice</w:t>
            </w:r>
            <w:proofErr w:type="gramEnd"/>
            <w:r w:rsidRPr="00914F30">
              <w:rPr>
                <w:rFonts w:ascii="Calibri" w:eastAsia="Times New Roman" w:hAnsi="Calibri" w:cs="Times New Roman"/>
                <w:color w:val="000000"/>
              </w:rPr>
              <w:t>.</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Total Number of staff contacted to complete post-test four months later</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Total Number of staff that completed the post-test four months later</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Number of other rural providers participating in the training</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Other rural providers is defined as any health care entity responsible for any part of the continuum of care, (i.e. RHCs, Rural PPS, and EMS)</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Number of other rural providers answering 9 or more post-test questions correctly post-training</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Number of other rural providers answering 9 or more post-test questions correctly four months post-training</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Total Number of Other Rural Providers contacted to fill out the post-test</w:t>
            </w:r>
          </w:p>
        </w:tc>
      </w:tr>
      <w:tr w:rsidR="00914F30" w:rsidRPr="00914F30" w:rsidTr="00914F30">
        <w:trPr>
          <w:trHeight w:val="3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Sub-Measure</w:t>
            </w:r>
            <w:r w:rsidRPr="00914F30">
              <w:rPr>
                <w:rFonts w:ascii="Calibri" w:eastAsia="Times New Roman" w:hAnsi="Calibri" w:cs="Times New Roman"/>
                <w:color w:val="000000"/>
              </w:rPr>
              <w:t>: Total Number of Other Rural Providers contacted to fill out the post-test four months later</w:t>
            </w:r>
          </w:p>
        </w:tc>
      </w:tr>
      <w:tr w:rsidR="00914F30" w:rsidRPr="00914F30" w:rsidTr="00914F30">
        <w:trPr>
          <w:trHeight w:val="300"/>
        </w:trPr>
        <w:tc>
          <w:tcPr>
            <w:tcW w:w="10600" w:type="dxa"/>
            <w:tcBorders>
              <w:top w:val="nil"/>
              <w:left w:val="nil"/>
              <w:bottom w:val="nil"/>
              <w:right w:val="nil"/>
            </w:tcBorders>
            <w:shd w:val="clear" w:color="000000" w:fill="B7DEE8"/>
            <w:vAlign w:val="bottom"/>
            <w:hideMark/>
          </w:tcPr>
          <w:p w:rsidR="00914F30" w:rsidRPr="00914F30" w:rsidRDefault="00914F30" w:rsidP="00914F30">
            <w:pPr>
              <w:spacing w:after="0" w:line="240" w:lineRule="auto"/>
              <w:rPr>
                <w:rFonts w:ascii="Calibri" w:eastAsia="Times New Roman" w:hAnsi="Calibri" w:cs="Times New Roman"/>
                <w:b/>
                <w:bCs/>
                <w:color w:val="000000"/>
              </w:rPr>
            </w:pPr>
            <w:r w:rsidRPr="00914F30">
              <w:rPr>
                <w:rFonts w:ascii="Calibri" w:eastAsia="Times New Roman" w:hAnsi="Calibri" w:cs="Times New Roman"/>
                <w:b/>
                <w:bCs/>
                <w:color w:val="000000"/>
              </w:rPr>
              <w:t>Interventions</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Interventions and the collection of PIMS measures will only be applicable to those programs that choose a specific intervention. For every intervention chosen the appropriate measures should be reported.</w:t>
            </w:r>
          </w:p>
        </w:tc>
      </w:tr>
      <w:tr w:rsidR="00914F30" w:rsidRPr="00914F30" w:rsidTr="00914F30">
        <w:trPr>
          <w:trHeight w:val="600"/>
        </w:trPr>
        <w:tc>
          <w:tcPr>
            <w:tcW w:w="10600" w:type="dxa"/>
            <w:tcBorders>
              <w:top w:val="nil"/>
              <w:left w:val="nil"/>
              <w:bottom w:val="nil"/>
              <w:right w:val="nil"/>
            </w:tcBorders>
            <w:shd w:val="clear" w:color="000000" w:fill="E6B8B7"/>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1. Encourage CAHs in state to publicly report Hospital Compare on relevant inpatient and outpatient measures and HCAHPS patient assessment of care survey measures.</w:t>
            </w:r>
          </w:p>
        </w:tc>
      </w:tr>
      <w:tr w:rsidR="00914F30" w:rsidRPr="00914F30" w:rsidTr="00914F30">
        <w:trPr>
          <w:trHeight w:val="300"/>
        </w:trPr>
        <w:tc>
          <w:tcPr>
            <w:tcW w:w="10600" w:type="dxa"/>
            <w:tcBorders>
              <w:top w:val="nil"/>
              <w:left w:val="nil"/>
              <w:bottom w:val="nil"/>
              <w:right w:val="nil"/>
            </w:tcBorders>
            <w:shd w:val="clear" w:color="000000" w:fill="FFFFFF"/>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Total number of CAHs reporting data on at least one inpatient measure</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Total number of CAHs in state reporting data on at least one outpatient measure</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Change in CAHs reporting on at least one outpatient measure</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the difference of Current outpatient measure reporting (Aug 31) and the baseline previous year outpatient measure report.</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reporting HCAHPS data</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new CAHs reporting HCAHPS data</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reporting a quality improvement initiative based on HCAHPS data</w:t>
            </w:r>
          </w:p>
        </w:tc>
      </w:tr>
      <w:tr w:rsidR="00914F30" w:rsidRPr="00914F30" w:rsidTr="00914F30">
        <w:trPr>
          <w:trHeight w:val="300"/>
        </w:trPr>
        <w:tc>
          <w:tcPr>
            <w:tcW w:w="10600" w:type="dxa"/>
            <w:tcBorders>
              <w:top w:val="nil"/>
              <w:left w:val="nil"/>
              <w:bottom w:val="nil"/>
              <w:right w:val="nil"/>
            </w:tcBorders>
            <w:shd w:val="clear" w:color="000000" w:fill="E6B8B7"/>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2. Encourage CAHs in state to participate in MBQIP</w:t>
            </w:r>
          </w:p>
        </w:tc>
      </w:tr>
      <w:tr w:rsidR="00914F30" w:rsidRPr="00914F30" w:rsidTr="00914F30">
        <w:trPr>
          <w:trHeight w:val="300"/>
        </w:trPr>
        <w:tc>
          <w:tcPr>
            <w:tcW w:w="10600" w:type="dxa"/>
            <w:tcBorders>
              <w:top w:val="nil"/>
              <w:left w:val="nil"/>
              <w:bottom w:val="nil"/>
              <w:right w:val="nil"/>
            </w:tcBorders>
            <w:shd w:val="clear" w:color="000000" w:fill="E6B8B7"/>
            <w:noWrap/>
            <w:vAlign w:val="bottom"/>
            <w:hideMark/>
          </w:tcPr>
          <w:p w:rsidR="00914F30" w:rsidRPr="00914F30" w:rsidRDefault="00914F30" w:rsidP="00914F30">
            <w:pPr>
              <w:spacing w:after="0" w:line="240" w:lineRule="auto"/>
              <w:rPr>
                <w:rFonts w:ascii="Calibri" w:eastAsia="Times New Roman" w:hAnsi="Calibri" w:cs="Times New Roman"/>
                <w:b/>
                <w:bCs/>
                <w:color w:val="000000"/>
              </w:rPr>
            </w:pPr>
            <w:r w:rsidRPr="00914F30">
              <w:rPr>
                <w:rFonts w:ascii="Calibri" w:eastAsia="Times New Roman" w:hAnsi="Calibri" w:cs="Times New Roman"/>
                <w:b/>
                <w:bCs/>
                <w:color w:val="000000"/>
              </w:rPr>
              <w:t>Phase 1</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in state implementing a quality improvement initiative based on MBQIP pneumonia data</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lastRenderedPageBreak/>
              <w:t>Measure</w:t>
            </w:r>
            <w:r w:rsidRPr="00914F30">
              <w:rPr>
                <w:rFonts w:ascii="Calibri" w:eastAsia="Times New Roman" w:hAnsi="Calibri" w:cs="Times New Roman"/>
                <w:color w:val="000000"/>
              </w:rPr>
              <w:t>: Number of CAHs in state implementing a quality improvement initiative based on MBQIP heart failure data</w:t>
            </w:r>
          </w:p>
        </w:tc>
      </w:tr>
      <w:tr w:rsidR="00914F30" w:rsidRPr="00914F30" w:rsidTr="00914F30">
        <w:trPr>
          <w:trHeight w:val="300"/>
        </w:trPr>
        <w:tc>
          <w:tcPr>
            <w:tcW w:w="10600" w:type="dxa"/>
            <w:tcBorders>
              <w:top w:val="nil"/>
              <w:left w:val="nil"/>
              <w:bottom w:val="nil"/>
              <w:right w:val="nil"/>
            </w:tcBorders>
            <w:shd w:val="clear" w:color="000000" w:fill="E6B8B7"/>
            <w:noWrap/>
            <w:vAlign w:val="bottom"/>
            <w:hideMark/>
          </w:tcPr>
          <w:p w:rsidR="00914F30" w:rsidRPr="00914F30" w:rsidRDefault="00914F30" w:rsidP="00914F30">
            <w:pPr>
              <w:spacing w:after="0" w:line="240" w:lineRule="auto"/>
              <w:rPr>
                <w:rFonts w:ascii="Calibri" w:eastAsia="Times New Roman" w:hAnsi="Calibri" w:cs="Times New Roman"/>
                <w:b/>
                <w:bCs/>
                <w:color w:val="000000"/>
              </w:rPr>
            </w:pPr>
            <w:r w:rsidRPr="00914F30">
              <w:rPr>
                <w:rFonts w:ascii="Calibri" w:eastAsia="Times New Roman" w:hAnsi="Calibri" w:cs="Times New Roman"/>
                <w:b/>
                <w:bCs/>
                <w:color w:val="000000"/>
              </w:rPr>
              <w:t>Phase 2</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reporting all MBQIP outpatient quality measures</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implementing a QI project based on HCAHPS data</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implementing a QI project based on outpatient data</w:t>
            </w:r>
          </w:p>
        </w:tc>
      </w:tr>
      <w:tr w:rsidR="00914F30" w:rsidRPr="00914F30" w:rsidTr="00914F30">
        <w:trPr>
          <w:trHeight w:val="300"/>
        </w:trPr>
        <w:tc>
          <w:tcPr>
            <w:tcW w:w="10600" w:type="dxa"/>
            <w:tcBorders>
              <w:top w:val="nil"/>
              <w:left w:val="nil"/>
              <w:bottom w:val="nil"/>
              <w:right w:val="nil"/>
            </w:tcBorders>
            <w:shd w:val="clear" w:color="000000" w:fill="E6B8B7"/>
            <w:noWrap/>
            <w:vAlign w:val="bottom"/>
            <w:hideMark/>
          </w:tcPr>
          <w:p w:rsidR="00914F30" w:rsidRPr="00914F30" w:rsidRDefault="00914F30" w:rsidP="00914F30">
            <w:pPr>
              <w:spacing w:after="0" w:line="240" w:lineRule="auto"/>
              <w:rPr>
                <w:rFonts w:ascii="Calibri" w:eastAsia="Times New Roman" w:hAnsi="Calibri" w:cs="Times New Roman"/>
                <w:b/>
                <w:bCs/>
                <w:color w:val="000000"/>
              </w:rPr>
            </w:pPr>
            <w:r w:rsidRPr="00914F30">
              <w:rPr>
                <w:rFonts w:ascii="Calibri" w:eastAsia="Times New Roman" w:hAnsi="Calibri" w:cs="Times New Roman"/>
                <w:b/>
                <w:bCs/>
                <w:color w:val="000000"/>
              </w:rPr>
              <w:t>Phase 3</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xml:space="preserve">: Number of CAHs in the process of </w:t>
            </w:r>
            <w:proofErr w:type="spellStart"/>
            <w:r w:rsidRPr="00914F30">
              <w:rPr>
                <w:rFonts w:ascii="Calibri" w:eastAsia="Times New Roman" w:hAnsi="Calibri" w:cs="Times New Roman"/>
                <w:color w:val="000000"/>
              </w:rPr>
              <w:t>implemetning</w:t>
            </w:r>
            <w:proofErr w:type="spellEnd"/>
            <w:r w:rsidRPr="00914F30">
              <w:rPr>
                <w:rFonts w:ascii="Calibri" w:eastAsia="Times New Roman" w:hAnsi="Calibri" w:cs="Times New Roman"/>
                <w:color w:val="000000"/>
              </w:rPr>
              <w:t xml:space="preserve"> the Emergency Department (ED) transfer measure</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that implemented and are reporting on ED transfer measures</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xml:space="preserve">: Number of CAHs that have provided education for ED staff and </w:t>
            </w:r>
            <w:proofErr w:type="spellStart"/>
            <w:r w:rsidRPr="00914F30">
              <w:rPr>
                <w:rFonts w:ascii="Calibri" w:eastAsia="Times New Roman" w:hAnsi="Calibri" w:cs="Times New Roman"/>
                <w:color w:val="000000"/>
              </w:rPr>
              <w:t>and</w:t>
            </w:r>
            <w:proofErr w:type="spellEnd"/>
            <w:r w:rsidRPr="00914F30">
              <w:rPr>
                <w:rFonts w:ascii="Calibri" w:eastAsia="Times New Roman" w:hAnsi="Calibri" w:cs="Times New Roman"/>
                <w:color w:val="000000"/>
              </w:rPr>
              <w:t xml:space="preserve"> on the use of ED transfer measures</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with electronic medication order entry</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conducting medication order review within 24 hours</w:t>
            </w:r>
          </w:p>
        </w:tc>
      </w:tr>
      <w:tr w:rsidR="00914F30" w:rsidRPr="00914F30" w:rsidTr="00914F30">
        <w:trPr>
          <w:trHeight w:val="300"/>
        </w:trPr>
        <w:tc>
          <w:tcPr>
            <w:tcW w:w="10600" w:type="dxa"/>
            <w:tcBorders>
              <w:top w:val="nil"/>
              <w:left w:val="nil"/>
              <w:bottom w:val="nil"/>
              <w:right w:val="nil"/>
            </w:tcBorders>
            <w:shd w:val="clear" w:color="000000" w:fill="E6B8B7"/>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3. Support for Quality Network/ Work Group  Quality Benchmarking  and Quality Improvement Activities</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in the state actively participating in quality benchmarking activities (non-MBQIP)</w:t>
            </w:r>
          </w:p>
        </w:tc>
      </w:tr>
      <w:tr w:rsidR="00914F30" w:rsidRPr="00914F30" w:rsidTr="00914F30">
        <w:trPr>
          <w:trHeight w:val="300"/>
        </w:trPr>
        <w:tc>
          <w:tcPr>
            <w:tcW w:w="10600" w:type="dxa"/>
            <w:tcBorders>
              <w:top w:val="nil"/>
              <w:left w:val="nil"/>
              <w:bottom w:val="nil"/>
              <w:right w:val="nil"/>
            </w:tcBorders>
            <w:shd w:val="clear" w:color="000000" w:fill="E6B8B7"/>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 xml:space="preserve">4. Support for Evidence-Based Protocol Implementation </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Total number of hospitals implementing evidence-based practices for quality improvement this budget year</w:t>
            </w:r>
          </w:p>
        </w:tc>
      </w:tr>
      <w:tr w:rsidR="00914F30" w:rsidRPr="00914F30" w:rsidTr="00914F30">
        <w:trPr>
          <w:trHeight w:val="600"/>
        </w:trPr>
        <w:tc>
          <w:tcPr>
            <w:tcW w:w="10600" w:type="dxa"/>
            <w:tcBorders>
              <w:top w:val="nil"/>
              <w:left w:val="nil"/>
              <w:bottom w:val="nil"/>
              <w:right w:val="nil"/>
            </w:tcBorders>
            <w:shd w:val="clear" w:color="000000" w:fill="E6B8B7"/>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Total number of EMS units implementing evidence-based practices to improve rural response times this budget year</w:t>
            </w:r>
          </w:p>
        </w:tc>
      </w:tr>
      <w:tr w:rsidR="00914F30" w:rsidRPr="00914F30" w:rsidTr="00914F30">
        <w:trPr>
          <w:trHeight w:val="600"/>
        </w:trPr>
        <w:tc>
          <w:tcPr>
            <w:tcW w:w="10600" w:type="dxa"/>
            <w:tcBorders>
              <w:top w:val="nil"/>
              <w:left w:val="nil"/>
              <w:bottom w:val="nil"/>
              <w:right w:val="nil"/>
            </w:tcBorders>
            <w:shd w:val="clear" w:color="auto" w:fill="auto"/>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xml:space="preserve">: Number of </w:t>
            </w:r>
            <w:proofErr w:type="spellStart"/>
            <w:r w:rsidRPr="00914F30">
              <w:rPr>
                <w:rFonts w:ascii="Calibri" w:eastAsia="Times New Roman" w:hAnsi="Calibri" w:cs="Times New Roman"/>
                <w:color w:val="000000"/>
              </w:rPr>
              <w:t>of</w:t>
            </w:r>
            <w:proofErr w:type="spellEnd"/>
            <w:r w:rsidRPr="00914F30">
              <w:rPr>
                <w:rFonts w:ascii="Calibri" w:eastAsia="Times New Roman" w:hAnsi="Calibri" w:cs="Times New Roman"/>
                <w:color w:val="000000"/>
              </w:rPr>
              <w:t xml:space="preserve"> CAHs in state implementing evidence-based protocols for a serious medical condition (e.g., stroke)</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The change in CAH performance based on evidence-based protocol implementation</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Calculation</w:t>
            </w:r>
            <w:r w:rsidRPr="00914F30">
              <w:rPr>
                <w:rFonts w:ascii="Calibri" w:eastAsia="Times New Roman" w:hAnsi="Calibri" w:cs="Times New Roman"/>
                <w:color w:val="000000"/>
              </w:rPr>
              <w:t xml:space="preserve">: Current CAHs </w:t>
            </w:r>
            <w:proofErr w:type="spellStart"/>
            <w:r w:rsidRPr="00914F30">
              <w:rPr>
                <w:rFonts w:ascii="Calibri" w:eastAsia="Times New Roman" w:hAnsi="Calibri" w:cs="Times New Roman"/>
                <w:color w:val="000000"/>
              </w:rPr>
              <w:t>perfomance</w:t>
            </w:r>
            <w:proofErr w:type="spellEnd"/>
            <w:r w:rsidRPr="00914F30">
              <w:rPr>
                <w:rFonts w:ascii="Calibri" w:eastAsia="Times New Roman" w:hAnsi="Calibri" w:cs="Times New Roman"/>
                <w:color w:val="000000"/>
              </w:rPr>
              <w:t>- pre-implementation of protocol</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After evidence-based practice was implemented how may continue to use it?</w:t>
            </w:r>
          </w:p>
        </w:tc>
      </w:tr>
      <w:tr w:rsidR="00914F30" w:rsidRPr="00914F30" w:rsidTr="00914F30">
        <w:trPr>
          <w:trHeight w:val="300"/>
        </w:trPr>
        <w:tc>
          <w:tcPr>
            <w:tcW w:w="10600" w:type="dxa"/>
            <w:tcBorders>
              <w:top w:val="nil"/>
              <w:left w:val="nil"/>
              <w:bottom w:val="nil"/>
              <w:right w:val="nil"/>
            </w:tcBorders>
            <w:shd w:val="clear" w:color="000000" w:fill="E6B8B7"/>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5. Support Care Transitions and/or reduction of Hospital Readmissions</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hospitals participating in a care transitions project</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hospitals participating in a readmission reduction project</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Change in readmissions for each CAH associated with the project</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Calculation will be based on the difference in the baseline data capture and the completed project</w:t>
            </w:r>
          </w:p>
        </w:tc>
      </w:tr>
      <w:tr w:rsidR="00914F30" w:rsidRPr="00914F30" w:rsidTr="00914F30">
        <w:trPr>
          <w:trHeight w:val="300"/>
        </w:trPr>
        <w:tc>
          <w:tcPr>
            <w:tcW w:w="10600" w:type="dxa"/>
            <w:tcBorders>
              <w:top w:val="nil"/>
              <w:left w:val="nil"/>
              <w:bottom w:val="nil"/>
              <w:right w:val="nil"/>
            </w:tcBorders>
            <w:shd w:val="clear" w:color="000000" w:fill="E6B8B7"/>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color w:val="000000"/>
              </w:rPr>
              <w:t>6. AHRQ Patient Safety Survey/Team STEPPS</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CAHs in state implementing pre and post patient safety culture surveys</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of survey responses</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Number CAHs continuing to use patient safety surveys at six(6) months</w:t>
            </w:r>
          </w:p>
        </w:tc>
      </w:tr>
      <w:tr w:rsidR="00914F30" w:rsidRPr="00914F30" w:rsidTr="00914F30">
        <w:trPr>
          <w:trHeight w:val="300"/>
        </w:trPr>
        <w:tc>
          <w:tcPr>
            <w:tcW w:w="10600" w:type="dxa"/>
            <w:tcBorders>
              <w:top w:val="nil"/>
              <w:left w:val="nil"/>
              <w:bottom w:val="nil"/>
              <w:right w:val="nil"/>
            </w:tcBorders>
            <w:shd w:val="clear" w:color="auto" w:fill="auto"/>
            <w:noWrap/>
            <w:vAlign w:val="bottom"/>
            <w:hideMark/>
          </w:tcPr>
          <w:p w:rsidR="00914F30" w:rsidRPr="00914F30" w:rsidRDefault="00914F30" w:rsidP="00914F30">
            <w:pPr>
              <w:spacing w:after="0" w:line="240" w:lineRule="auto"/>
              <w:rPr>
                <w:rFonts w:ascii="Calibri" w:eastAsia="Times New Roman" w:hAnsi="Calibri" w:cs="Times New Roman"/>
                <w:color w:val="000000"/>
              </w:rPr>
            </w:pPr>
            <w:r w:rsidRPr="00914F30">
              <w:rPr>
                <w:rFonts w:ascii="Calibri" w:eastAsia="Times New Roman" w:hAnsi="Calibri" w:cs="Times New Roman"/>
                <w:b/>
                <w:bCs/>
                <w:color w:val="000000"/>
              </w:rPr>
              <w:t>Measure</w:t>
            </w:r>
            <w:r w:rsidRPr="00914F30">
              <w:rPr>
                <w:rFonts w:ascii="Calibri" w:eastAsia="Times New Roman" w:hAnsi="Calibri" w:cs="Times New Roman"/>
                <w:color w:val="000000"/>
              </w:rPr>
              <w:t xml:space="preserve">: Number of CAHs actively participating in </w:t>
            </w:r>
            <w:proofErr w:type="spellStart"/>
            <w:r w:rsidRPr="00914F30">
              <w:rPr>
                <w:rFonts w:ascii="Calibri" w:eastAsia="Times New Roman" w:hAnsi="Calibri" w:cs="Times New Roman"/>
                <w:color w:val="000000"/>
              </w:rPr>
              <w:t>TeamSTEPPS</w:t>
            </w:r>
            <w:proofErr w:type="spellEnd"/>
            <w:r w:rsidRPr="00914F30">
              <w:rPr>
                <w:rFonts w:ascii="Calibri" w:eastAsia="Times New Roman" w:hAnsi="Calibri" w:cs="Times New Roman"/>
                <w:color w:val="000000"/>
              </w:rPr>
              <w:t xml:space="preserve"> training</w:t>
            </w:r>
          </w:p>
        </w:tc>
      </w:tr>
    </w:tbl>
    <w:p w:rsidR="00914F30" w:rsidRDefault="00914F30" w:rsidP="00013492"/>
    <w:p w:rsidR="00DA27CC" w:rsidRDefault="00DA27CC" w:rsidP="00013492"/>
    <w:p w:rsidR="00DA27CC" w:rsidRDefault="00DA27CC" w:rsidP="00DA27CC">
      <w:pPr>
        <w:jc w:val="center"/>
      </w:pPr>
      <w:r>
        <w:rPr>
          <w:b/>
        </w:rPr>
        <w:t>Core Area II: Financial and Operational Improvement</w:t>
      </w:r>
    </w:p>
    <w:p w:rsidR="00DA27CC" w:rsidRDefault="00DA27CC" w:rsidP="00DA27CC">
      <w:r>
        <w:t xml:space="preserve">Grantees are required to complete the first Objective and to choose an additional Objective as well as one intervention with all associated measures for the Objectives/Interventions. With that in mind, the tool under development will only provide access to the measures applicable at the time of reporting and will remove the non-applicable selections from view. </w:t>
      </w:r>
    </w:p>
    <w:tbl>
      <w:tblPr>
        <w:tblW w:w="10580" w:type="dxa"/>
        <w:tblInd w:w="93" w:type="dxa"/>
        <w:tblLook w:val="04A0" w:firstRow="1" w:lastRow="0" w:firstColumn="1" w:lastColumn="0" w:noHBand="0" w:noVBand="1"/>
      </w:tblPr>
      <w:tblGrid>
        <w:gridCol w:w="10580"/>
      </w:tblGrid>
      <w:tr w:rsidR="00DA27CC" w:rsidRPr="00DA27CC" w:rsidTr="00DA27CC">
        <w:trPr>
          <w:trHeight w:val="300"/>
        </w:trPr>
        <w:tc>
          <w:tcPr>
            <w:tcW w:w="10580" w:type="dxa"/>
            <w:tcBorders>
              <w:top w:val="nil"/>
              <w:left w:val="nil"/>
              <w:bottom w:val="nil"/>
              <w:right w:val="nil"/>
            </w:tcBorders>
            <w:shd w:val="clear" w:color="000000" w:fill="FFFF00"/>
            <w:noWrap/>
            <w:vAlign w:val="center"/>
            <w:hideMark/>
          </w:tcPr>
          <w:p w:rsidR="00DA27CC" w:rsidRPr="00DA27CC" w:rsidRDefault="00DA27CC" w:rsidP="00DA27CC">
            <w:pPr>
              <w:spacing w:after="0" w:line="240" w:lineRule="auto"/>
              <w:jc w:val="center"/>
              <w:rPr>
                <w:rFonts w:ascii="Calibri" w:eastAsia="Times New Roman" w:hAnsi="Calibri" w:cs="Times New Roman"/>
                <w:b/>
                <w:bCs/>
                <w:color w:val="000000"/>
              </w:rPr>
            </w:pPr>
            <w:r w:rsidRPr="00DA27CC">
              <w:rPr>
                <w:rFonts w:ascii="Calibri" w:eastAsia="Times New Roman" w:hAnsi="Calibri" w:cs="Times New Roman"/>
                <w:b/>
                <w:bCs/>
                <w:color w:val="000000"/>
              </w:rPr>
              <w:lastRenderedPageBreak/>
              <w:t xml:space="preserve">Required </w:t>
            </w:r>
            <w:proofErr w:type="spellStart"/>
            <w:r w:rsidRPr="00DA27CC">
              <w:rPr>
                <w:rFonts w:ascii="Calibri" w:eastAsia="Times New Roman" w:hAnsi="Calibri" w:cs="Times New Roman"/>
                <w:b/>
                <w:bCs/>
                <w:color w:val="000000"/>
              </w:rPr>
              <w:t>Perfomance</w:t>
            </w:r>
            <w:proofErr w:type="spellEnd"/>
            <w:r w:rsidRPr="00DA27CC">
              <w:rPr>
                <w:rFonts w:ascii="Calibri" w:eastAsia="Times New Roman" w:hAnsi="Calibri" w:cs="Times New Roman"/>
                <w:b/>
                <w:bCs/>
                <w:color w:val="000000"/>
              </w:rPr>
              <w:t xml:space="preserve"> Improvement Measurement Systems (PIMS) Reporting</w:t>
            </w:r>
          </w:p>
        </w:tc>
      </w:tr>
      <w:tr w:rsidR="00DA27CC" w:rsidRPr="00DA27CC" w:rsidTr="00DA27CC">
        <w:trPr>
          <w:trHeight w:val="300"/>
        </w:trPr>
        <w:tc>
          <w:tcPr>
            <w:tcW w:w="10580" w:type="dxa"/>
            <w:tcBorders>
              <w:top w:val="nil"/>
              <w:left w:val="nil"/>
              <w:bottom w:val="nil"/>
              <w:right w:val="nil"/>
            </w:tcBorders>
            <w:shd w:val="clear" w:color="000000" w:fill="FCD5B4"/>
            <w:noWrap/>
            <w:vAlign w:val="center"/>
            <w:hideMark/>
          </w:tcPr>
          <w:p w:rsidR="00DA27CC" w:rsidRPr="00DA27CC" w:rsidRDefault="00DA27CC" w:rsidP="00DA27CC">
            <w:pPr>
              <w:spacing w:after="0" w:line="240" w:lineRule="auto"/>
              <w:jc w:val="center"/>
              <w:rPr>
                <w:rFonts w:ascii="Calibri" w:eastAsia="Times New Roman" w:hAnsi="Calibri" w:cs="Times New Roman"/>
                <w:b/>
                <w:bCs/>
                <w:color w:val="000000"/>
              </w:rPr>
            </w:pPr>
            <w:r w:rsidRPr="00DA27CC">
              <w:rPr>
                <w:rFonts w:ascii="Calibri" w:eastAsia="Times New Roman" w:hAnsi="Calibri" w:cs="Times New Roman"/>
                <w:b/>
                <w:bCs/>
                <w:color w:val="000000"/>
              </w:rPr>
              <w:t>Financial and Operational Improvement</w:t>
            </w:r>
          </w:p>
        </w:tc>
      </w:tr>
      <w:tr w:rsidR="00DA27CC" w:rsidRPr="00DA27CC" w:rsidTr="00DA27CC">
        <w:trPr>
          <w:trHeight w:val="300"/>
        </w:trPr>
        <w:tc>
          <w:tcPr>
            <w:tcW w:w="10580" w:type="dxa"/>
            <w:tcBorders>
              <w:top w:val="nil"/>
              <w:left w:val="nil"/>
              <w:bottom w:val="nil"/>
              <w:right w:val="nil"/>
            </w:tcBorders>
            <w:shd w:val="clear" w:color="000000" w:fill="B7DEE8"/>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Objective: Assist CAHs in identifying potential areas of financial and operational performance improvement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The number of CAHs undergoing financial and operational performance assessments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The number of CAHs who implemented changes to process based on the recommendations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financial and/or operational improvement Networks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critical access hospitals participating in the network</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Total number of other rural providers in the networks</w:t>
            </w:r>
          </w:p>
        </w:tc>
      </w:tr>
      <w:tr w:rsidR="00DA27CC" w:rsidRPr="00DA27CC" w:rsidTr="00DA27CC">
        <w:trPr>
          <w:trHeight w:val="6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The number of CAH staff (including part-time, contractors, and governing board) attending network or user group meetings related to financial and operational performance assessment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improvement activities based on meetings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The number of CAHs with identified outcomes derived from the meetings</w:t>
            </w:r>
          </w:p>
        </w:tc>
      </w:tr>
      <w:tr w:rsidR="00DA27CC" w:rsidRPr="00DA27CC" w:rsidTr="00DA27CC">
        <w:trPr>
          <w:trHeight w:val="15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For any Flex program providing Financial and Operational Performance Assessments, a post evaluation directly related to the assistance should occur at the conclusion of the intervention, with a follow-up behavioral acceptance evaluation occurring at some point following the assistance. Flex Programs are encouraged to work with CAHs within their States to improve their financial and operational indicators through measurement of change in the performance of the State’s CAHs.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The number of CAHs demonstrating behavioral change based on the assessment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The number of other rural providers demonstrating behavioral change based on the assessment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Total number of CAHs still using the new processes 90 days after implementation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other rural providers still using the new processes 90 days after implementation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recommendations implemented after the assessments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new, needed services developed after the assessment</w:t>
            </w:r>
          </w:p>
        </w:tc>
      </w:tr>
      <w:tr w:rsidR="00DA27CC" w:rsidRPr="00DA27CC" w:rsidTr="00DA27CC">
        <w:trPr>
          <w:trHeight w:val="1200"/>
        </w:trPr>
        <w:tc>
          <w:tcPr>
            <w:tcW w:w="10580" w:type="dxa"/>
            <w:tcBorders>
              <w:top w:val="nil"/>
              <w:left w:val="nil"/>
              <w:bottom w:val="nil"/>
              <w:right w:val="nil"/>
            </w:tcBorders>
            <w:shd w:val="clear" w:color="000000" w:fill="B7DEE8"/>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Objective: Support CAHs in planning and implementing interventions for improving financial or operational performance. Support may include technical assistance, educational programs/seminars, user group meetings, and consultation, facilitated or funded by the State Flex Program. These interventions relate to technical assistance applied through direct consultation.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CAHs receiving Flex-funded financial consultations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CAHs receiving Flex-funded operational consultations</w:t>
            </w:r>
          </w:p>
        </w:tc>
      </w:tr>
      <w:tr w:rsidR="00DA27CC" w:rsidRPr="00DA27CC" w:rsidTr="00DA27CC">
        <w:trPr>
          <w:trHeight w:val="9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ORHP has identified an initial activity and measure to be collected because there is a known relationship between Days in Account Receivable and profitability, we have selected the following measures to be collected for each direct consultation with a CAH:</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CAHs who reported improvement in Days in AR  based on Flex-Funded activity</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Number of CAHs that performed a Business Office Assessment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Number of CAHS that implemented a revenue cycle management program</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Number of CAHs providing education for staff and department heads on documenting charity care</w:t>
            </w:r>
          </w:p>
        </w:tc>
      </w:tr>
      <w:tr w:rsidR="00DA27CC" w:rsidRPr="00DA27CC" w:rsidTr="00DA27CC">
        <w:trPr>
          <w:trHeight w:val="6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Number of staff and department heads showing 90% information retention four months after education on documenting charity care</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Number of CAHs that used Flex funding for updating their </w:t>
            </w:r>
            <w:proofErr w:type="spellStart"/>
            <w:r w:rsidRPr="00DA27CC">
              <w:rPr>
                <w:rFonts w:ascii="Calibri" w:eastAsia="Times New Roman" w:hAnsi="Calibri" w:cs="Times New Roman"/>
                <w:color w:val="000000"/>
              </w:rPr>
              <w:t>chargemaster</w:t>
            </w:r>
            <w:proofErr w:type="spellEnd"/>
            <w:r w:rsidRPr="00DA27CC">
              <w:rPr>
                <w:rFonts w:ascii="Calibri" w:eastAsia="Times New Roman" w:hAnsi="Calibri" w:cs="Times New Roman"/>
                <w:color w:val="000000"/>
              </w:rPr>
              <w:t xml:space="preserve"> this year</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xml:space="preserve">: Revenue prior to </w:t>
            </w:r>
            <w:proofErr w:type="spellStart"/>
            <w:r w:rsidRPr="00DA27CC">
              <w:rPr>
                <w:rFonts w:ascii="Calibri" w:eastAsia="Times New Roman" w:hAnsi="Calibri" w:cs="Times New Roman"/>
                <w:color w:val="000000"/>
              </w:rPr>
              <w:t>chargemaster</w:t>
            </w:r>
            <w:proofErr w:type="spellEnd"/>
            <w:r w:rsidRPr="00DA27CC">
              <w:rPr>
                <w:rFonts w:ascii="Calibri" w:eastAsia="Times New Roman" w:hAnsi="Calibri" w:cs="Times New Roman"/>
                <w:color w:val="000000"/>
              </w:rPr>
              <w:t xml:space="preserve"> update?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xml:space="preserve">: Revenue after </w:t>
            </w:r>
            <w:proofErr w:type="spellStart"/>
            <w:r w:rsidRPr="00DA27CC">
              <w:rPr>
                <w:rFonts w:ascii="Calibri" w:eastAsia="Times New Roman" w:hAnsi="Calibri" w:cs="Times New Roman"/>
                <w:color w:val="000000"/>
              </w:rPr>
              <w:t>chargemaster</w:t>
            </w:r>
            <w:proofErr w:type="spellEnd"/>
            <w:r w:rsidRPr="00DA27CC">
              <w:rPr>
                <w:rFonts w:ascii="Calibri" w:eastAsia="Times New Roman" w:hAnsi="Calibri" w:cs="Times New Roman"/>
                <w:color w:val="000000"/>
              </w:rPr>
              <w:t xml:space="preserve"> update?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xml:space="preserve">: Number of claims denied prior to </w:t>
            </w:r>
            <w:proofErr w:type="spellStart"/>
            <w:r w:rsidRPr="00DA27CC">
              <w:rPr>
                <w:rFonts w:ascii="Calibri" w:eastAsia="Times New Roman" w:hAnsi="Calibri" w:cs="Times New Roman"/>
                <w:color w:val="000000"/>
              </w:rPr>
              <w:t>chargemaster</w:t>
            </w:r>
            <w:proofErr w:type="spellEnd"/>
            <w:r w:rsidRPr="00DA27CC">
              <w:rPr>
                <w:rFonts w:ascii="Calibri" w:eastAsia="Times New Roman" w:hAnsi="Calibri" w:cs="Times New Roman"/>
                <w:color w:val="000000"/>
              </w:rPr>
              <w:t xml:space="preserve"> update?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xml:space="preserve">: Number of claims denied after </w:t>
            </w:r>
            <w:proofErr w:type="spellStart"/>
            <w:r w:rsidRPr="00DA27CC">
              <w:rPr>
                <w:rFonts w:ascii="Calibri" w:eastAsia="Times New Roman" w:hAnsi="Calibri" w:cs="Times New Roman"/>
                <w:color w:val="000000"/>
              </w:rPr>
              <w:t>chargemaster</w:t>
            </w:r>
            <w:proofErr w:type="spellEnd"/>
            <w:r w:rsidRPr="00DA27CC">
              <w:rPr>
                <w:rFonts w:ascii="Calibri" w:eastAsia="Times New Roman" w:hAnsi="Calibri" w:cs="Times New Roman"/>
                <w:color w:val="000000"/>
              </w:rPr>
              <w:t xml:space="preserve"> update?</w:t>
            </w:r>
          </w:p>
        </w:tc>
      </w:tr>
      <w:tr w:rsidR="00DA27CC" w:rsidRPr="00DA27CC" w:rsidTr="00DA27CC">
        <w:trPr>
          <w:trHeight w:val="600"/>
        </w:trPr>
        <w:tc>
          <w:tcPr>
            <w:tcW w:w="10580" w:type="dxa"/>
            <w:tcBorders>
              <w:top w:val="nil"/>
              <w:left w:val="nil"/>
              <w:bottom w:val="nil"/>
              <w:right w:val="nil"/>
            </w:tcBorders>
            <w:shd w:val="clear" w:color="000000" w:fill="B7DEE8"/>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lastRenderedPageBreak/>
              <w:t>Objective: State Flex Programs providing Educational Programs and Seminars should describe the type and topic of the programs and seminars and demonstrate the impact of the trainings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seminars &amp; workshops sponsored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The number of CAHs attending each seminar &amp;/or workshop</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The number of total participants in each seminar &amp;/or workshop</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Total cost of seminars &amp; workshops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Average cost per seminar</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Average cost per workshop</w:t>
            </w:r>
          </w:p>
        </w:tc>
      </w:tr>
      <w:tr w:rsidR="00DA27CC" w:rsidRPr="00DA27CC" w:rsidTr="00DA27CC">
        <w:trPr>
          <w:trHeight w:val="6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Interventions and the collection of PIMS measures will only be applicable to those programs that choose a specific intervention. For every intervention chosen the appropriate measures should be reported.</w:t>
            </w:r>
          </w:p>
        </w:tc>
      </w:tr>
      <w:tr w:rsidR="00DA27CC" w:rsidRPr="00DA27CC" w:rsidTr="00DA27CC">
        <w:trPr>
          <w:trHeight w:val="300"/>
        </w:trPr>
        <w:tc>
          <w:tcPr>
            <w:tcW w:w="10580" w:type="dxa"/>
            <w:tcBorders>
              <w:top w:val="nil"/>
              <w:left w:val="nil"/>
              <w:bottom w:val="nil"/>
              <w:right w:val="nil"/>
            </w:tcBorders>
            <w:shd w:val="clear" w:color="000000" w:fill="E6B8B7"/>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1.    Financial Assessments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Days in Net Account Receivable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Days in Gross Accounts Receivable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Average Days Cash on Hand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Total Margin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Operating Margin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Debt Service Coverage Ratio</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Salaries to Net Patient Revenue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 xml:space="preserve">Average </w:t>
            </w:r>
            <w:proofErr w:type="spellStart"/>
            <w:r w:rsidRPr="00DA27CC">
              <w:rPr>
                <w:rFonts w:ascii="Calibri" w:eastAsia="Times New Roman" w:hAnsi="Calibri" w:cs="Times New Roman"/>
                <w:color w:val="000000"/>
              </w:rPr>
              <w:t>Payor</w:t>
            </w:r>
            <w:proofErr w:type="spellEnd"/>
            <w:r w:rsidRPr="00DA27CC">
              <w:rPr>
                <w:rFonts w:ascii="Calibri" w:eastAsia="Times New Roman" w:hAnsi="Calibri" w:cs="Times New Roman"/>
                <w:color w:val="000000"/>
              </w:rPr>
              <w:t xml:space="preserve"> Mix Percentage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Age of Plant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Long Term Debt to Capitalization</w:t>
            </w:r>
          </w:p>
        </w:tc>
      </w:tr>
      <w:tr w:rsidR="00DA27CC" w:rsidRPr="00DA27CC" w:rsidTr="00DA27CC">
        <w:trPr>
          <w:trHeight w:val="300"/>
        </w:trPr>
        <w:tc>
          <w:tcPr>
            <w:tcW w:w="10580" w:type="dxa"/>
            <w:tcBorders>
              <w:top w:val="nil"/>
              <w:left w:val="nil"/>
              <w:bottom w:val="nil"/>
              <w:right w:val="nil"/>
            </w:tcBorders>
            <w:shd w:val="clear" w:color="000000" w:fill="E6B8B7"/>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2. Revenue Cycle Management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Change in Bad Debt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Amount of gross charges </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Net patient revenue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Number of CAHs completing analysis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Point of service collection baseline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Point of service collection current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Total revenue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Baseline claims reduction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Current claims reduction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Baseline claim denials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Current claim denials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Baseline days in AR</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Current days in AR</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Baseline Gross Revenue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Current Gross Revenue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Baseline Clean Claims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Current Clean Claims</w:t>
            </w:r>
          </w:p>
        </w:tc>
      </w:tr>
      <w:tr w:rsidR="00DA27CC" w:rsidRPr="00DA27CC" w:rsidTr="00DA27CC">
        <w:trPr>
          <w:trHeight w:val="300"/>
        </w:trPr>
        <w:tc>
          <w:tcPr>
            <w:tcW w:w="10580" w:type="dxa"/>
            <w:tcBorders>
              <w:top w:val="nil"/>
              <w:left w:val="nil"/>
              <w:bottom w:val="nil"/>
              <w:right w:val="nil"/>
            </w:tcBorders>
            <w:shd w:val="clear" w:color="000000" w:fill="E6B8B7"/>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3. Charge Master Review</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Number of line items with CPT/HCPCS code changes added, deleted or revised </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CDM deleted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Number of CDM items added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lastRenderedPageBreak/>
              <w:t xml:space="preserve">Measure: </w:t>
            </w:r>
            <w:r w:rsidRPr="00DA27CC">
              <w:rPr>
                <w:rFonts w:ascii="Calibri" w:eastAsia="Times New Roman" w:hAnsi="Calibri" w:cs="Times New Roman"/>
                <w:color w:val="000000"/>
              </w:rPr>
              <w:t>Number of CDM items revised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CDM CPT codes deleted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CDM CPT codes added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CDM CPT codes revised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 xml:space="preserve">Number of line items  with revenue code changes recommended </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line items  with revenue code changes implemented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CDM codes revised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CDM errors baseline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CDM errors current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cost-report errors baseline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Cost-report errors current</w:t>
            </w:r>
          </w:p>
        </w:tc>
      </w:tr>
      <w:tr w:rsidR="00DA27CC" w:rsidRPr="00DA27CC" w:rsidTr="00DA27CC">
        <w:trPr>
          <w:trHeight w:val="300"/>
        </w:trPr>
        <w:tc>
          <w:tcPr>
            <w:tcW w:w="10580" w:type="dxa"/>
            <w:tcBorders>
              <w:top w:val="nil"/>
              <w:left w:val="nil"/>
              <w:bottom w:val="nil"/>
              <w:right w:val="nil"/>
            </w:tcBorders>
            <w:shd w:val="clear" w:color="000000" w:fill="E6B8B7"/>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4. Emergency Department Operational Improvement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proofErr w:type="spellStart"/>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Number</w:t>
            </w:r>
            <w:proofErr w:type="spellEnd"/>
            <w:r w:rsidRPr="00DA27CC">
              <w:rPr>
                <w:rFonts w:ascii="Calibri" w:eastAsia="Times New Roman" w:hAnsi="Calibri" w:cs="Times New Roman"/>
                <w:color w:val="000000"/>
              </w:rPr>
              <w:t xml:space="preserve"> of participating CAHs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Total ED wait time baseline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Total ED wait time current (after intervention)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Time it takes to get from ED to medical screening exam baseline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Time it takes to get from ED to medical screening exam current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ED education satisfaction scores</w:t>
            </w:r>
          </w:p>
        </w:tc>
      </w:tr>
      <w:tr w:rsidR="00DA27CC" w:rsidRPr="00DA27CC" w:rsidTr="00DA27CC">
        <w:trPr>
          <w:trHeight w:val="300"/>
        </w:trPr>
        <w:tc>
          <w:tcPr>
            <w:tcW w:w="10580" w:type="dxa"/>
            <w:tcBorders>
              <w:top w:val="nil"/>
              <w:left w:val="nil"/>
              <w:bottom w:val="nil"/>
              <w:right w:val="nil"/>
            </w:tcBorders>
            <w:shd w:val="clear" w:color="000000" w:fill="E6B8B7"/>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5. Lean Training and Implementation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hospitals completing the Lean readiness assessments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Number of hospitals participating in a Lean collaborative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Total revenue at start of Lean Project in targeted area</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 xml:space="preserve">Total number of dollars normally spent on activity targeted for Lean </w:t>
            </w:r>
            <w:proofErr w:type="spellStart"/>
            <w:r w:rsidRPr="00DA27CC">
              <w:rPr>
                <w:rFonts w:ascii="Calibri" w:eastAsia="Times New Roman" w:hAnsi="Calibri" w:cs="Times New Roman"/>
                <w:color w:val="000000"/>
              </w:rPr>
              <w:t>implentation</w:t>
            </w:r>
            <w:proofErr w:type="spellEnd"/>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Total number of dollars spent after Lean implementation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Total amount of staff required for operations prior to Lean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Total amount of staff required for operations after Lean implemented</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patient wait time prior to Lean implementation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patient wait time after Lean Implementation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Lean initiatives and events that took place in each hospital</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Baseline operations numbers for any Lean Initiatives and/or events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Current operations numbers for any Lean Initiatives and/or events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CMA score</w:t>
            </w:r>
          </w:p>
        </w:tc>
      </w:tr>
      <w:tr w:rsidR="00DA27CC" w:rsidRPr="00DA27CC" w:rsidTr="00DA27CC">
        <w:trPr>
          <w:trHeight w:val="300"/>
        </w:trPr>
        <w:tc>
          <w:tcPr>
            <w:tcW w:w="10580" w:type="dxa"/>
            <w:tcBorders>
              <w:top w:val="nil"/>
              <w:left w:val="nil"/>
              <w:bottom w:val="nil"/>
              <w:right w:val="nil"/>
            </w:tcBorders>
            <w:shd w:val="clear" w:color="000000" w:fill="E6B8B7"/>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6. Billing and Coding Education</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coding errors prior to training</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coding errors after training</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Baseline claim denials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Current claim denials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Baseline Gross AR</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Current Gross AR</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CAHs in the state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CAHs participating in the coding training</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Total Number of CAH staff participating in training</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Baseline claim denials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lastRenderedPageBreak/>
              <w:t xml:space="preserve">Measure: </w:t>
            </w:r>
            <w:r w:rsidRPr="00DA27CC">
              <w:rPr>
                <w:rFonts w:ascii="Calibri" w:eastAsia="Times New Roman" w:hAnsi="Calibri" w:cs="Times New Roman"/>
                <w:color w:val="000000"/>
              </w:rPr>
              <w:t>Number of Current claim denials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number of claims per month</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number of coding denials per month</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number of billing denials per month</w:t>
            </w:r>
          </w:p>
        </w:tc>
      </w:tr>
      <w:tr w:rsidR="00DA27CC" w:rsidRPr="00DA27CC" w:rsidTr="00DA27CC">
        <w:trPr>
          <w:trHeight w:val="300"/>
        </w:trPr>
        <w:tc>
          <w:tcPr>
            <w:tcW w:w="10580" w:type="dxa"/>
            <w:tcBorders>
              <w:top w:val="nil"/>
              <w:left w:val="nil"/>
              <w:bottom w:val="nil"/>
              <w:right w:val="nil"/>
            </w:tcBorders>
            <w:shd w:val="clear" w:color="000000" w:fill="E6B8B7"/>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7. Board Education and Leadership Development</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CAHs actively participating in CAH governance  events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Number of CAHs  developing  financial components in their  board education programs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CAH Board members Pre-test scores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CAH Leaders' Pre-test scores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CAH Board members Post-test scores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CAH Leaders' Post-test scores</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 xml:space="preserve">Number of CAH leaders and managers participating in financial education workshops and </w:t>
            </w:r>
            <w:proofErr w:type="spellStart"/>
            <w:r w:rsidRPr="00DA27CC">
              <w:rPr>
                <w:rFonts w:ascii="Calibri" w:eastAsia="Times New Roman" w:hAnsi="Calibri" w:cs="Times New Roman"/>
                <w:color w:val="000000"/>
              </w:rPr>
              <w:t>collaboratives</w:t>
            </w:r>
            <w:proofErr w:type="spellEnd"/>
          </w:p>
        </w:tc>
      </w:tr>
      <w:tr w:rsidR="00DA27CC" w:rsidRPr="00DA27CC" w:rsidTr="00DA27CC">
        <w:trPr>
          <w:trHeight w:val="300"/>
        </w:trPr>
        <w:tc>
          <w:tcPr>
            <w:tcW w:w="10580" w:type="dxa"/>
            <w:tcBorders>
              <w:top w:val="nil"/>
              <w:left w:val="nil"/>
              <w:bottom w:val="nil"/>
              <w:right w:val="nil"/>
            </w:tcBorders>
            <w:shd w:val="clear" w:color="000000" w:fill="E6B8B7"/>
            <w:noWrap/>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8.  Financial Improvement Collaborative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Number of CAHs participating in the financial collaborative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Number of contact hours  (meeting hours times number of people attending)</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 xml:space="preserve">Education Pre-test Outcome survey scores </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Education Post-test Outcome survey scores</w:t>
            </w:r>
            <w:r w:rsidRPr="00DA27CC">
              <w:rPr>
                <w:rFonts w:ascii="Calibri" w:eastAsia="Times New Roman" w:hAnsi="Calibri" w:cs="Times New Roman"/>
                <w:b/>
                <w:bCs/>
                <w:color w:val="000000"/>
              </w:rPr>
              <w:t xml:space="preserve"> </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Average Survey Score</w:t>
            </w:r>
            <w:r w:rsidRPr="00DA27CC">
              <w:rPr>
                <w:rFonts w:ascii="Calibri" w:eastAsia="Times New Roman" w:hAnsi="Calibri" w:cs="Times New Roman"/>
                <w:b/>
                <w:bCs/>
                <w:color w:val="000000"/>
              </w:rPr>
              <w:t xml:space="preserve"> </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 xml:space="preserve">Measure: </w:t>
            </w:r>
            <w:r w:rsidRPr="00DA27CC">
              <w:rPr>
                <w:rFonts w:ascii="Calibri" w:eastAsia="Times New Roman" w:hAnsi="Calibri" w:cs="Times New Roman"/>
                <w:color w:val="000000"/>
              </w:rPr>
              <w:t xml:space="preserve">Education </w:t>
            </w:r>
            <w:r w:rsidR="00887506" w:rsidRPr="00DA27CC">
              <w:rPr>
                <w:rFonts w:ascii="Calibri" w:eastAsia="Times New Roman" w:hAnsi="Calibri" w:cs="Times New Roman"/>
                <w:color w:val="000000"/>
              </w:rPr>
              <w:t>Satisfaction</w:t>
            </w:r>
            <w:r w:rsidRPr="00DA27CC">
              <w:rPr>
                <w:rFonts w:ascii="Calibri" w:eastAsia="Times New Roman" w:hAnsi="Calibri" w:cs="Times New Roman"/>
                <w:color w:val="000000"/>
              </w:rPr>
              <w:t xml:space="preserve"> Pre-test Average score</w:t>
            </w:r>
          </w:p>
        </w:tc>
      </w:tr>
      <w:tr w:rsidR="00DA27CC" w:rsidRPr="00DA27CC" w:rsidTr="00DA27CC">
        <w:trPr>
          <w:trHeight w:val="300"/>
        </w:trPr>
        <w:tc>
          <w:tcPr>
            <w:tcW w:w="10580" w:type="dxa"/>
            <w:tcBorders>
              <w:top w:val="nil"/>
              <w:left w:val="nil"/>
              <w:bottom w:val="nil"/>
              <w:right w:val="nil"/>
            </w:tcBorders>
            <w:shd w:val="clear" w:color="auto" w:fill="auto"/>
            <w:noWrap/>
            <w:vAlign w:val="bottom"/>
            <w:hideMark/>
          </w:tcPr>
          <w:p w:rsidR="00DA27CC" w:rsidRPr="00DA27CC" w:rsidRDefault="00DA27CC" w:rsidP="00DA27CC">
            <w:pPr>
              <w:spacing w:after="0" w:line="240" w:lineRule="auto"/>
              <w:rPr>
                <w:rFonts w:ascii="Calibri" w:eastAsia="Times New Roman" w:hAnsi="Calibri" w:cs="Times New Roman"/>
                <w:b/>
                <w:bCs/>
                <w:color w:val="000000"/>
              </w:rPr>
            </w:pPr>
            <w:r w:rsidRPr="00DA27CC">
              <w:rPr>
                <w:rFonts w:ascii="Calibri" w:eastAsia="Times New Roman" w:hAnsi="Calibri" w:cs="Times New Roman"/>
                <w:b/>
                <w:bCs/>
                <w:color w:val="000000"/>
              </w:rPr>
              <w:t>Measure:</w:t>
            </w:r>
            <w:r w:rsidRPr="00DA27CC">
              <w:rPr>
                <w:rFonts w:ascii="Calibri" w:eastAsia="Times New Roman" w:hAnsi="Calibri" w:cs="Times New Roman"/>
                <w:color w:val="000000"/>
              </w:rPr>
              <w:t xml:space="preserve"> Education </w:t>
            </w:r>
            <w:r w:rsidR="00887506" w:rsidRPr="00DA27CC">
              <w:rPr>
                <w:rFonts w:ascii="Calibri" w:eastAsia="Times New Roman" w:hAnsi="Calibri" w:cs="Times New Roman"/>
                <w:color w:val="000000"/>
              </w:rPr>
              <w:t>Satisfaction</w:t>
            </w:r>
            <w:r w:rsidRPr="00DA27CC">
              <w:rPr>
                <w:rFonts w:ascii="Calibri" w:eastAsia="Times New Roman" w:hAnsi="Calibri" w:cs="Times New Roman"/>
                <w:color w:val="000000"/>
              </w:rPr>
              <w:t xml:space="preserve"> Post-test Average score</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Total number of CAHs participating in the workshop/training</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Total number of CAH staff participating</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Staff is defined as anyone employed by CAH directly or by contract</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Number of staff answering 9 or more out of 10 correctly post-training</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 xml:space="preserve">Post-test to be administered at the end of training, multiple </w:t>
            </w:r>
            <w:proofErr w:type="gramStart"/>
            <w:r w:rsidRPr="00DA27CC">
              <w:rPr>
                <w:rFonts w:ascii="Calibri" w:eastAsia="Times New Roman" w:hAnsi="Calibri" w:cs="Times New Roman"/>
                <w:color w:val="000000"/>
              </w:rPr>
              <w:t>choice</w:t>
            </w:r>
            <w:proofErr w:type="gramEnd"/>
            <w:r w:rsidRPr="00DA27CC">
              <w:rPr>
                <w:rFonts w:ascii="Calibri" w:eastAsia="Times New Roman" w:hAnsi="Calibri" w:cs="Times New Roman"/>
                <w:color w:val="000000"/>
              </w:rPr>
              <w:t>.</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Number of staff answering 9 or more out of 10 correctly post-training four months later</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 xml:space="preserve">Post-test to be administered four months later, same test, multiple </w:t>
            </w:r>
            <w:proofErr w:type="gramStart"/>
            <w:r w:rsidRPr="00DA27CC">
              <w:rPr>
                <w:rFonts w:ascii="Calibri" w:eastAsia="Times New Roman" w:hAnsi="Calibri" w:cs="Times New Roman"/>
                <w:color w:val="000000"/>
              </w:rPr>
              <w:t>choice</w:t>
            </w:r>
            <w:proofErr w:type="gramEnd"/>
            <w:r w:rsidRPr="00DA27CC">
              <w:rPr>
                <w:rFonts w:ascii="Calibri" w:eastAsia="Times New Roman" w:hAnsi="Calibri" w:cs="Times New Roman"/>
                <w:color w:val="000000"/>
              </w:rPr>
              <w:t>.</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Total Number of staff contacted to complete post-test four months later</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Total Number of staff that completed the post-test four months later</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Number of other rural providers participating in the training</w:t>
            </w:r>
          </w:p>
        </w:tc>
      </w:tr>
      <w:tr w:rsidR="00DA27CC" w:rsidRPr="00DA27CC" w:rsidTr="00DA27CC">
        <w:trPr>
          <w:trHeight w:val="6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color w:val="000000"/>
              </w:rPr>
              <w:t>Other rural providers is defined as any health care entity responsible for any part of the continuum of care, (i.e. RHCs, Rural PPS, and EMS)</w:t>
            </w:r>
          </w:p>
        </w:tc>
      </w:tr>
      <w:tr w:rsidR="00DA27CC" w:rsidRPr="00DA27CC" w:rsidTr="00DA27CC">
        <w:trPr>
          <w:trHeight w:val="6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Number of other rural providers answering 9 or more post-test questions correctly post-training</w:t>
            </w:r>
          </w:p>
        </w:tc>
      </w:tr>
      <w:tr w:rsidR="00DA27CC" w:rsidRPr="00DA27CC" w:rsidTr="00DA27CC">
        <w:trPr>
          <w:trHeight w:val="6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Number of other rural providers answering 9 or more post-test questions correctly four months post-training</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Total Number of Other Rural Providers contacted to fill out the post-test</w:t>
            </w:r>
          </w:p>
        </w:tc>
      </w:tr>
      <w:tr w:rsidR="00DA27CC" w:rsidRPr="00DA27CC" w:rsidTr="00DA27CC">
        <w:trPr>
          <w:trHeight w:val="300"/>
        </w:trPr>
        <w:tc>
          <w:tcPr>
            <w:tcW w:w="10580" w:type="dxa"/>
            <w:tcBorders>
              <w:top w:val="nil"/>
              <w:left w:val="nil"/>
              <w:bottom w:val="nil"/>
              <w:right w:val="nil"/>
            </w:tcBorders>
            <w:shd w:val="clear" w:color="auto" w:fill="auto"/>
            <w:vAlign w:val="bottom"/>
            <w:hideMark/>
          </w:tcPr>
          <w:p w:rsidR="00DA27CC" w:rsidRPr="00DA27CC" w:rsidRDefault="00DA27CC" w:rsidP="00DA27CC">
            <w:pPr>
              <w:spacing w:after="0" w:line="240" w:lineRule="auto"/>
              <w:rPr>
                <w:rFonts w:ascii="Calibri" w:eastAsia="Times New Roman" w:hAnsi="Calibri" w:cs="Times New Roman"/>
                <w:color w:val="000000"/>
              </w:rPr>
            </w:pPr>
            <w:r w:rsidRPr="00DA27CC">
              <w:rPr>
                <w:rFonts w:ascii="Calibri" w:eastAsia="Times New Roman" w:hAnsi="Calibri" w:cs="Times New Roman"/>
                <w:b/>
                <w:bCs/>
                <w:color w:val="000000"/>
              </w:rPr>
              <w:t>Sub-Measure</w:t>
            </w:r>
            <w:r w:rsidRPr="00DA27CC">
              <w:rPr>
                <w:rFonts w:ascii="Calibri" w:eastAsia="Times New Roman" w:hAnsi="Calibri" w:cs="Times New Roman"/>
                <w:color w:val="000000"/>
              </w:rPr>
              <w:t>: Total Number of Other Rural Providers contacted to fill out the post-test four months later</w:t>
            </w:r>
          </w:p>
        </w:tc>
      </w:tr>
    </w:tbl>
    <w:p w:rsidR="00DA27CC" w:rsidRPr="00DA27CC" w:rsidRDefault="00DA27CC" w:rsidP="00DA27CC"/>
    <w:p w:rsidR="00DA27CC" w:rsidRDefault="00887506" w:rsidP="00887506">
      <w:pPr>
        <w:jc w:val="center"/>
      </w:pPr>
      <w:r>
        <w:rPr>
          <w:b/>
        </w:rPr>
        <w:t>Core Area III: Health System Development and Community Engagement</w:t>
      </w:r>
    </w:p>
    <w:p w:rsidR="00887506" w:rsidRPr="00887506" w:rsidRDefault="00887506" w:rsidP="00887506">
      <w:r>
        <w:lastRenderedPageBreak/>
        <w:t>Grantees are required to select one Objective witho</w:t>
      </w:r>
      <w:r w:rsidR="00E17C6E">
        <w:t xml:space="preserve">ut any specified interventions as well as the measures that coincide with the activities of the Objective. Those activities not applicable will be greyed out. </w:t>
      </w:r>
    </w:p>
    <w:tbl>
      <w:tblPr>
        <w:tblW w:w="10600" w:type="dxa"/>
        <w:tblInd w:w="93" w:type="dxa"/>
        <w:tblLook w:val="04A0" w:firstRow="1" w:lastRow="0" w:firstColumn="1" w:lastColumn="0" w:noHBand="0" w:noVBand="1"/>
      </w:tblPr>
      <w:tblGrid>
        <w:gridCol w:w="10600"/>
      </w:tblGrid>
      <w:tr w:rsidR="00E17C6E" w:rsidRPr="00E17C6E" w:rsidTr="00E17C6E">
        <w:trPr>
          <w:trHeight w:val="300"/>
        </w:trPr>
        <w:tc>
          <w:tcPr>
            <w:tcW w:w="10600" w:type="dxa"/>
            <w:tcBorders>
              <w:top w:val="nil"/>
              <w:left w:val="nil"/>
              <w:bottom w:val="nil"/>
              <w:right w:val="nil"/>
            </w:tcBorders>
            <w:shd w:val="clear" w:color="000000" w:fill="FFFF00"/>
            <w:noWrap/>
            <w:vAlign w:val="center"/>
            <w:hideMark/>
          </w:tcPr>
          <w:p w:rsidR="00E17C6E" w:rsidRPr="00E17C6E" w:rsidRDefault="00E17C6E" w:rsidP="00E17C6E">
            <w:pPr>
              <w:spacing w:after="0" w:line="240" w:lineRule="auto"/>
              <w:jc w:val="center"/>
              <w:rPr>
                <w:rFonts w:ascii="Calibri" w:eastAsia="Times New Roman" w:hAnsi="Calibri" w:cs="Times New Roman"/>
                <w:b/>
                <w:bCs/>
                <w:color w:val="000000"/>
              </w:rPr>
            </w:pPr>
            <w:r w:rsidRPr="00E17C6E">
              <w:rPr>
                <w:rFonts w:ascii="Calibri" w:eastAsia="Times New Roman" w:hAnsi="Calibri" w:cs="Times New Roman"/>
                <w:b/>
                <w:bCs/>
                <w:color w:val="000000"/>
              </w:rPr>
              <w:t xml:space="preserve">Required </w:t>
            </w:r>
            <w:proofErr w:type="spellStart"/>
            <w:r w:rsidRPr="00E17C6E">
              <w:rPr>
                <w:rFonts w:ascii="Calibri" w:eastAsia="Times New Roman" w:hAnsi="Calibri" w:cs="Times New Roman"/>
                <w:b/>
                <w:bCs/>
                <w:color w:val="000000"/>
              </w:rPr>
              <w:t>Perfomance</w:t>
            </w:r>
            <w:proofErr w:type="spellEnd"/>
            <w:r w:rsidRPr="00E17C6E">
              <w:rPr>
                <w:rFonts w:ascii="Calibri" w:eastAsia="Times New Roman" w:hAnsi="Calibri" w:cs="Times New Roman"/>
                <w:b/>
                <w:bCs/>
                <w:color w:val="000000"/>
              </w:rPr>
              <w:t xml:space="preserve"> Improvement Measurement Systems (PIMS) Reporting</w:t>
            </w:r>
          </w:p>
        </w:tc>
      </w:tr>
      <w:tr w:rsidR="00E17C6E" w:rsidRPr="00E17C6E" w:rsidTr="00E17C6E">
        <w:trPr>
          <w:trHeight w:val="300"/>
        </w:trPr>
        <w:tc>
          <w:tcPr>
            <w:tcW w:w="10600" w:type="dxa"/>
            <w:tcBorders>
              <w:top w:val="nil"/>
              <w:left w:val="nil"/>
              <w:bottom w:val="nil"/>
              <w:right w:val="nil"/>
            </w:tcBorders>
            <w:shd w:val="clear" w:color="000000" w:fill="FCD5B4"/>
            <w:noWrap/>
            <w:vAlign w:val="center"/>
            <w:hideMark/>
          </w:tcPr>
          <w:p w:rsidR="00E17C6E" w:rsidRPr="00E17C6E" w:rsidRDefault="00E17C6E" w:rsidP="00E17C6E">
            <w:pPr>
              <w:spacing w:after="0" w:line="240" w:lineRule="auto"/>
              <w:jc w:val="center"/>
              <w:rPr>
                <w:rFonts w:ascii="Calibri" w:eastAsia="Times New Roman" w:hAnsi="Calibri" w:cs="Times New Roman"/>
                <w:color w:val="000000"/>
              </w:rPr>
            </w:pPr>
            <w:r w:rsidRPr="00E17C6E">
              <w:rPr>
                <w:rFonts w:ascii="Calibri" w:eastAsia="Times New Roman" w:hAnsi="Calibri" w:cs="Times New Roman"/>
                <w:color w:val="000000"/>
              </w:rPr>
              <w:t>Health System Development and Community Engagement</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w:t>
            </w:r>
            <w:r w:rsidRPr="00E17C6E">
              <w:rPr>
                <w:rFonts w:ascii="Calibri" w:eastAsia="Times New Roman" w:hAnsi="Calibri" w:cs="Times New Roman"/>
                <w:color w:val="000000"/>
                <w:sz w:val="14"/>
                <w:szCs w:val="14"/>
              </w:rPr>
              <w:t xml:space="preserve"> </w:t>
            </w:r>
            <w:r w:rsidRPr="00E17C6E">
              <w:rPr>
                <w:rFonts w:ascii="Calibri" w:eastAsia="Times New Roman" w:hAnsi="Calibri" w:cs="Times New Roman"/>
                <w:color w:val="000000"/>
              </w:rPr>
              <w:t>Number of Trained or recruited EMS medical directors</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w:t>
            </w:r>
            <w:r w:rsidRPr="00E17C6E">
              <w:rPr>
                <w:rFonts w:ascii="Times New Roman" w:eastAsia="Times New Roman" w:hAnsi="Times New Roman" w:cs="Times New Roman"/>
                <w:color w:val="000000"/>
                <w:sz w:val="14"/>
                <w:szCs w:val="14"/>
              </w:rPr>
              <w:t xml:space="preserve"> </w:t>
            </w:r>
            <w:r w:rsidRPr="00E17C6E">
              <w:rPr>
                <w:rFonts w:ascii="Calibri" w:eastAsia="Times New Roman" w:hAnsi="Calibri" w:cs="Times New Roman"/>
                <w:color w:val="000000"/>
              </w:rPr>
              <w:t>Number of EMS recruitment/retention projects initiated</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w:t>
            </w:r>
            <w:r w:rsidRPr="00E17C6E">
              <w:rPr>
                <w:rFonts w:ascii="Calibri" w:eastAsia="Times New Roman" w:hAnsi="Calibri" w:cs="Times New Roman"/>
                <w:color w:val="000000"/>
                <w:sz w:val="14"/>
                <w:szCs w:val="14"/>
              </w:rPr>
              <w:t xml:space="preserve"> </w:t>
            </w:r>
            <w:r w:rsidRPr="00E17C6E">
              <w:rPr>
                <w:rFonts w:ascii="Calibri" w:eastAsia="Times New Roman" w:hAnsi="Calibri" w:cs="Times New Roman"/>
                <w:color w:val="000000"/>
              </w:rPr>
              <w:t>Number of EMS (Ambulance) budget model courses conducted</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Managers trained in EMS (Ambulance) budget model courses</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EMS (Ambulance) services supported to join a network</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w:t>
            </w:r>
            <w:r w:rsidRPr="00E17C6E">
              <w:rPr>
                <w:rFonts w:ascii="Times New Roman" w:eastAsia="Times New Roman" w:hAnsi="Times New Roman" w:cs="Times New Roman"/>
                <w:color w:val="000000"/>
                <w:sz w:val="14"/>
                <w:szCs w:val="14"/>
              </w:rPr>
              <w:t xml:space="preserve"> </w:t>
            </w:r>
            <w:r w:rsidRPr="00E17C6E">
              <w:rPr>
                <w:rFonts w:ascii="Calibri" w:eastAsia="Times New Roman" w:hAnsi="Calibri" w:cs="Times New Roman"/>
                <w:color w:val="000000"/>
              </w:rPr>
              <w:t>Number of Services supported for group billing</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w:t>
            </w:r>
            <w:r w:rsidRPr="00E17C6E">
              <w:rPr>
                <w:rFonts w:ascii="Calibri" w:eastAsia="Times New Roman" w:hAnsi="Calibri" w:cs="Times New Roman"/>
                <w:color w:val="000000"/>
                <w:sz w:val="14"/>
                <w:szCs w:val="14"/>
              </w:rPr>
              <w:t xml:space="preserve"> </w:t>
            </w:r>
            <w:r w:rsidRPr="00E17C6E">
              <w:rPr>
                <w:rFonts w:ascii="Calibri" w:eastAsia="Times New Roman" w:hAnsi="Calibri" w:cs="Times New Roman"/>
                <w:color w:val="000000"/>
              </w:rPr>
              <w:t>Number of EMS assessments and strategic planning sessions conducted</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w:t>
            </w:r>
            <w:r w:rsidRPr="00E17C6E">
              <w:rPr>
                <w:rFonts w:ascii="Times New Roman" w:eastAsia="Times New Roman" w:hAnsi="Times New Roman" w:cs="Times New Roman"/>
                <w:color w:val="000000"/>
                <w:sz w:val="14"/>
                <w:szCs w:val="14"/>
              </w:rPr>
              <w:t xml:space="preserve"> </w:t>
            </w:r>
            <w:r w:rsidRPr="00E17C6E">
              <w:rPr>
                <w:rFonts w:ascii="Calibri" w:eastAsia="Times New Roman" w:hAnsi="Calibri" w:cs="Times New Roman"/>
                <w:color w:val="000000"/>
              </w:rPr>
              <w:t>Number of EMS leadership courses conducted</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Number of Managers trained in EMS leadership courses</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and variety of EMS-based Community Healthcare Models projects initiated</w:t>
            </w:r>
          </w:p>
        </w:tc>
      </w:tr>
      <w:tr w:rsidR="00E17C6E" w:rsidRPr="00E17C6E" w:rsidTr="00E17C6E">
        <w:trPr>
          <w:trHeight w:val="6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w:t>
            </w:r>
            <w:r w:rsidRPr="00E17C6E">
              <w:rPr>
                <w:rFonts w:ascii="Times New Roman" w:eastAsia="Times New Roman" w:hAnsi="Times New Roman" w:cs="Times New Roman"/>
                <w:color w:val="000000"/>
                <w:sz w:val="14"/>
                <w:szCs w:val="14"/>
              </w:rPr>
              <w:t xml:space="preserve"> </w:t>
            </w:r>
            <w:r w:rsidRPr="00E17C6E">
              <w:rPr>
                <w:rFonts w:ascii="Calibri" w:eastAsia="Times New Roman" w:hAnsi="Calibri" w:cs="Times New Roman"/>
                <w:color w:val="000000"/>
              </w:rPr>
              <w:t>Number of Rural Trauma Team Development or Comprehensive Advanced Life Support (CALS) courses taught</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personnel trained</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communities affected</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facilitated BIS assessments conducted</w:t>
            </w:r>
          </w:p>
        </w:tc>
      </w:tr>
      <w:tr w:rsidR="00E17C6E" w:rsidRPr="00E17C6E" w:rsidTr="00E17C6E">
        <w:trPr>
          <w:trHeight w:val="6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quality improvement activities implemented. A reassessment of BIS scores compared to the baseline score for that system</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w:t>
            </w:r>
            <w:r w:rsidRPr="00E17C6E">
              <w:rPr>
                <w:rFonts w:ascii="Times New Roman" w:eastAsia="Times New Roman" w:hAnsi="Times New Roman" w:cs="Times New Roman"/>
                <w:color w:val="000000"/>
                <w:sz w:val="14"/>
                <w:szCs w:val="14"/>
              </w:rPr>
              <w:t xml:space="preserve"> </w:t>
            </w:r>
            <w:r w:rsidRPr="00E17C6E">
              <w:rPr>
                <w:rFonts w:ascii="Calibri" w:eastAsia="Times New Roman" w:hAnsi="Calibri" w:cs="Times New Roman"/>
                <w:color w:val="000000"/>
              </w:rPr>
              <w:t>Number of Trauma System Consultations performed</w:t>
            </w:r>
          </w:p>
        </w:tc>
      </w:tr>
      <w:tr w:rsidR="00E17C6E" w:rsidRPr="00E17C6E" w:rsidTr="00E17C6E">
        <w:trPr>
          <w:trHeight w:val="6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quality improvement activities directly linked to Trauma System Consultation report recommendations</w:t>
            </w:r>
          </w:p>
        </w:tc>
      </w:tr>
      <w:tr w:rsidR="00E17C6E" w:rsidRPr="00E17C6E" w:rsidTr="00E17C6E">
        <w:trPr>
          <w:trHeight w:val="900"/>
        </w:trPr>
        <w:tc>
          <w:tcPr>
            <w:tcW w:w="10600" w:type="dxa"/>
            <w:tcBorders>
              <w:top w:val="nil"/>
              <w:left w:val="nil"/>
              <w:bottom w:val="nil"/>
              <w:right w:val="nil"/>
            </w:tcBorders>
            <w:shd w:val="clear" w:color="000000" w:fill="B7DEE8"/>
            <w:vAlign w:val="bottom"/>
            <w:hideMark/>
          </w:tcPr>
          <w:p w:rsidR="00E17C6E" w:rsidRPr="00E17C6E" w:rsidRDefault="00E17C6E" w:rsidP="00E17C6E">
            <w:pPr>
              <w:spacing w:after="0" w:line="240" w:lineRule="auto"/>
              <w:rPr>
                <w:rFonts w:ascii="Calibri" w:eastAsia="Times New Roman" w:hAnsi="Calibri" w:cs="Times New Roman"/>
                <w:b/>
                <w:bCs/>
                <w:color w:val="000000"/>
              </w:rPr>
            </w:pPr>
            <w:r w:rsidRPr="00E17C6E">
              <w:rPr>
                <w:rFonts w:ascii="Calibri" w:eastAsia="Times New Roman" w:hAnsi="Calibri" w:cs="Times New Roman"/>
                <w:b/>
                <w:bCs/>
                <w:color w:val="000000"/>
              </w:rPr>
              <w:t xml:space="preserve">Objective: Support CAHs, communities, rural and urban hospitals, EMS, and other community providers in developing local and/or regional health systems of care and the inclusion of EMS services into local and/or regional systems of care and/or regional and state trauma systems. </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CAHs engaged in STEMI</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STEMI patients in total</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STEMI patients receiving aspirin within 24-hours in total</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STEMI patients not receiving aspirin within 24 hours in total</w:t>
            </w:r>
          </w:p>
        </w:tc>
      </w:tr>
      <w:tr w:rsidR="00E17C6E" w:rsidRPr="00E17C6E" w:rsidTr="00E17C6E">
        <w:trPr>
          <w:trHeight w:val="6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STEMI patients with a STEMI Referral Hospital door-to-balloon (first device used) time within 90 minutes upon transfer</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CAHs engaged in regional and/or national stroke programs</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CAHs obtaining trauma designation this budget year</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CAHs rated Trauma Level III? Level IV? Level V?</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CAHs that enhanced their trauma designation</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CAHs that reduced their Trauma designation</w:t>
            </w:r>
          </w:p>
        </w:tc>
      </w:tr>
      <w:tr w:rsidR="00E17C6E" w:rsidRPr="00E17C6E" w:rsidTr="00E17C6E">
        <w:trPr>
          <w:trHeight w:val="900"/>
        </w:trPr>
        <w:tc>
          <w:tcPr>
            <w:tcW w:w="10600" w:type="dxa"/>
            <w:tcBorders>
              <w:top w:val="nil"/>
              <w:left w:val="nil"/>
              <w:bottom w:val="nil"/>
              <w:right w:val="nil"/>
            </w:tcBorders>
            <w:shd w:val="clear" w:color="000000" w:fill="B7DEE8"/>
            <w:vAlign w:val="bottom"/>
            <w:hideMark/>
          </w:tcPr>
          <w:p w:rsidR="00E17C6E" w:rsidRPr="00E17C6E" w:rsidRDefault="00E17C6E" w:rsidP="00E17C6E">
            <w:pPr>
              <w:spacing w:after="0" w:line="240" w:lineRule="auto"/>
              <w:rPr>
                <w:rFonts w:ascii="Calibri" w:eastAsia="Times New Roman" w:hAnsi="Calibri" w:cs="Times New Roman"/>
                <w:b/>
                <w:bCs/>
                <w:color w:val="000000"/>
              </w:rPr>
            </w:pPr>
            <w:r w:rsidRPr="00E17C6E">
              <w:rPr>
                <w:rFonts w:ascii="Calibri" w:eastAsia="Times New Roman" w:hAnsi="Calibri" w:cs="Times New Roman"/>
                <w:b/>
                <w:bCs/>
                <w:color w:val="000000"/>
              </w:rPr>
              <w:t>Objective: Support CAHs, communities, rural and urban hospitals, EMS, and other community providers in developing local and/or regional health systems of care and the support for the sustainability and viability of EMS within the community.</w:t>
            </w:r>
          </w:p>
        </w:tc>
      </w:tr>
      <w:tr w:rsidR="00E17C6E" w:rsidRPr="00E17C6E" w:rsidTr="00E17C6E">
        <w:trPr>
          <w:trHeight w:val="6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lastRenderedPageBreak/>
              <w:t>Measure</w:t>
            </w:r>
            <w:r w:rsidRPr="00E17C6E">
              <w:rPr>
                <w:rFonts w:ascii="Calibri" w:eastAsia="Times New Roman" w:hAnsi="Calibri" w:cs="Times New Roman"/>
                <w:color w:val="000000"/>
              </w:rPr>
              <w:t xml:space="preserve">: Number of EMS units or providers participating in Flex-funded activities to improve EMS financial/operational performance </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EMS units engaged in group purchasing arrangements</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EMS personnel participating in billing/coding programs</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Number of EMS personnel reporting that participation in the activities was valuable </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EMS units that changed procedures based on activities</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EMS units reporting a positive change in revenue</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EMS personnel participating leadership training</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EMS units participating in recruitment and retention programs</w:t>
            </w:r>
          </w:p>
        </w:tc>
      </w:tr>
      <w:tr w:rsidR="00E17C6E" w:rsidRPr="00E17C6E" w:rsidTr="00E17C6E">
        <w:trPr>
          <w:trHeight w:val="900"/>
        </w:trPr>
        <w:tc>
          <w:tcPr>
            <w:tcW w:w="10600" w:type="dxa"/>
            <w:tcBorders>
              <w:top w:val="nil"/>
              <w:left w:val="nil"/>
              <w:bottom w:val="nil"/>
              <w:right w:val="nil"/>
            </w:tcBorders>
            <w:shd w:val="clear" w:color="000000" w:fill="B7DEE8"/>
            <w:vAlign w:val="bottom"/>
            <w:hideMark/>
          </w:tcPr>
          <w:p w:rsidR="00E17C6E" w:rsidRPr="00E17C6E" w:rsidRDefault="00E17C6E" w:rsidP="00E17C6E">
            <w:pPr>
              <w:spacing w:after="0" w:line="240" w:lineRule="auto"/>
              <w:rPr>
                <w:rFonts w:ascii="Calibri" w:eastAsia="Times New Roman" w:hAnsi="Calibri" w:cs="Times New Roman"/>
                <w:b/>
                <w:bCs/>
                <w:color w:val="000000"/>
              </w:rPr>
            </w:pPr>
            <w:r w:rsidRPr="00E17C6E">
              <w:rPr>
                <w:rFonts w:ascii="Calibri" w:eastAsia="Times New Roman" w:hAnsi="Calibri" w:cs="Times New Roman"/>
                <w:b/>
                <w:bCs/>
                <w:color w:val="000000"/>
              </w:rPr>
              <w:t>Objective: Support CAHs and communities in conducting or collaborating on assessments to identify unmet community health and health service needs and support CAHs and communities in developing collaborative projects/initiatives to address unmet health and health service needs.</w:t>
            </w:r>
          </w:p>
        </w:tc>
      </w:tr>
      <w:tr w:rsidR="00E17C6E" w:rsidRPr="00E17C6E" w:rsidTr="00E17C6E">
        <w:trPr>
          <w:trHeight w:val="6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CAHs receiving support and/or TA to support them in conducting community health needs assessments</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CAHs that have completed a community needs assessment</w:t>
            </w:r>
          </w:p>
        </w:tc>
      </w:tr>
      <w:tr w:rsidR="00E17C6E" w:rsidRPr="00E17C6E" w:rsidTr="00E17C6E">
        <w:trPr>
          <w:trHeight w:val="6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interventions implemented as a result of needs identified by CAHs conducting community needs assessment</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interventions implemented to address new and ongoing community needs</w:t>
            </w:r>
          </w:p>
        </w:tc>
      </w:tr>
      <w:tr w:rsidR="00E17C6E" w:rsidRPr="00E17C6E" w:rsidTr="00E17C6E">
        <w:trPr>
          <w:trHeight w:val="6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Number of CAHs that report improvements in conditions addressed by their community health needs interventions at subsequent needs assessments</w:t>
            </w:r>
          </w:p>
        </w:tc>
      </w:tr>
      <w:tr w:rsidR="00E17C6E" w:rsidRPr="00E17C6E" w:rsidTr="00E17C6E">
        <w:trPr>
          <w:trHeight w:val="6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Number of community </w:t>
            </w:r>
            <w:proofErr w:type="spellStart"/>
            <w:r w:rsidRPr="00E17C6E">
              <w:rPr>
                <w:rFonts w:ascii="Calibri" w:eastAsia="Times New Roman" w:hAnsi="Calibri" w:cs="Times New Roman"/>
                <w:color w:val="000000"/>
              </w:rPr>
              <w:t>paramedicine</w:t>
            </w:r>
            <w:proofErr w:type="spellEnd"/>
            <w:r w:rsidRPr="00E17C6E">
              <w:rPr>
                <w:rFonts w:ascii="Calibri" w:eastAsia="Times New Roman" w:hAnsi="Calibri" w:cs="Times New Roman"/>
                <w:color w:val="000000"/>
              </w:rPr>
              <w:t xml:space="preserve"> programs identified as a potential intervention based on the community needs assessment</w:t>
            </w:r>
          </w:p>
        </w:tc>
      </w:tr>
      <w:tr w:rsidR="00E17C6E" w:rsidRPr="00E17C6E" w:rsidTr="00E17C6E">
        <w:trPr>
          <w:trHeight w:val="300"/>
        </w:trPr>
        <w:tc>
          <w:tcPr>
            <w:tcW w:w="10600" w:type="dxa"/>
            <w:tcBorders>
              <w:top w:val="nil"/>
              <w:left w:val="nil"/>
              <w:bottom w:val="nil"/>
              <w:right w:val="nil"/>
            </w:tcBorders>
            <w:shd w:val="clear" w:color="auto" w:fill="auto"/>
            <w:vAlign w:val="bottom"/>
            <w:hideMark/>
          </w:tcPr>
          <w:p w:rsidR="00E17C6E" w:rsidRPr="00E17C6E" w:rsidRDefault="00E17C6E" w:rsidP="00E17C6E">
            <w:pPr>
              <w:spacing w:after="0" w:line="240" w:lineRule="auto"/>
              <w:rPr>
                <w:rFonts w:ascii="Calibri" w:eastAsia="Times New Roman" w:hAnsi="Calibri" w:cs="Times New Roman"/>
                <w:color w:val="000000"/>
              </w:rPr>
            </w:pPr>
            <w:r w:rsidRPr="00E17C6E">
              <w:rPr>
                <w:rFonts w:ascii="Calibri" w:eastAsia="Times New Roman" w:hAnsi="Calibri" w:cs="Times New Roman"/>
                <w:b/>
                <w:bCs/>
                <w:color w:val="000000"/>
              </w:rPr>
              <w:t>Measure</w:t>
            </w:r>
            <w:r w:rsidRPr="00E17C6E">
              <w:rPr>
                <w:rFonts w:ascii="Calibri" w:eastAsia="Times New Roman" w:hAnsi="Calibri" w:cs="Times New Roman"/>
                <w:color w:val="000000"/>
              </w:rPr>
              <w:t xml:space="preserve">: Number of communities that have begun piloting community </w:t>
            </w:r>
            <w:proofErr w:type="spellStart"/>
            <w:r w:rsidRPr="00E17C6E">
              <w:rPr>
                <w:rFonts w:ascii="Calibri" w:eastAsia="Times New Roman" w:hAnsi="Calibri" w:cs="Times New Roman"/>
                <w:color w:val="000000"/>
              </w:rPr>
              <w:t>paramedicine</w:t>
            </w:r>
            <w:proofErr w:type="spellEnd"/>
            <w:r w:rsidRPr="00E17C6E">
              <w:rPr>
                <w:rFonts w:ascii="Calibri" w:eastAsia="Times New Roman" w:hAnsi="Calibri" w:cs="Times New Roman"/>
                <w:color w:val="000000"/>
              </w:rPr>
              <w:t xml:space="preserve"> programs</w:t>
            </w:r>
          </w:p>
        </w:tc>
      </w:tr>
    </w:tbl>
    <w:p w:rsidR="00DA27CC" w:rsidRDefault="00DA27CC" w:rsidP="00013492"/>
    <w:p w:rsidR="00E17C6E" w:rsidRDefault="00E17C6E" w:rsidP="00E17C6E">
      <w:pPr>
        <w:jc w:val="center"/>
        <w:rPr>
          <w:b/>
        </w:rPr>
      </w:pPr>
      <w:r>
        <w:rPr>
          <w:b/>
        </w:rPr>
        <w:t>Core Area IV: Critical Access Hospital Conversion</w:t>
      </w:r>
    </w:p>
    <w:p w:rsidR="00E17C6E" w:rsidRDefault="005C2294" w:rsidP="00E17C6E">
      <w:r>
        <w:t>The final Core Area revolves around assisting hospitals in determining if CAH status is appropriate for them and to help the hospitals outline a course of action. This element does not occur as often because the vast majority of qualified critical access hospital candidates have already converted. These measures are to capture the current state status of CAHs within the each state.</w:t>
      </w:r>
    </w:p>
    <w:tbl>
      <w:tblPr>
        <w:tblW w:w="10540" w:type="dxa"/>
        <w:tblInd w:w="93" w:type="dxa"/>
        <w:tblLook w:val="04A0" w:firstRow="1" w:lastRow="0" w:firstColumn="1" w:lastColumn="0" w:noHBand="0" w:noVBand="1"/>
      </w:tblPr>
      <w:tblGrid>
        <w:gridCol w:w="10540"/>
      </w:tblGrid>
      <w:tr w:rsidR="005C2294" w:rsidRPr="005C2294" w:rsidTr="005C2294">
        <w:trPr>
          <w:trHeight w:val="300"/>
        </w:trPr>
        <w:tc>
          <w:tcPr>
            <w:tcW w:w="10540" w:type="dxa"/>
            <w:tcBorders>
              <w:top w:val="nil"/>
              <w:left w:val="nil"/>
              <w:bottom w:val="nil"/>
              <w:right w:val="nil"/>
            </w:tcBorders>
            <w:shd w:val="clear" w:color="000000" w:fill="FFFF00"/>
            <w:noWrap/>
            <w:vAlign w:val="center"/>
            <w:hideMark/>
          </w:tcPr>
          <w:p w:rsidR="005C2294" w:rsidRPr="005C2294" w:rsidRDefault="005C2294" w:rsidP="005C2294">
            <w:pPr>
              <w:spacing w:after="0" w:line="240" w:lineRule="auto"/>
              <w:jc w:val="center"/>
              <w:rPr>
                <w:rFonts w:ascii="Calibri" w:eastAsia="Times New Roman" w:hAnsi="Calibri" w:cs="Times New Roman"/>
                <w:b/>
                <w:bCs/>
                <w:color w:val="000000"/>
              </w:rPr>
            </w:pPr>
            <w:r w:rsidRPr="005C2294">
              <w:rPr>
                <w:rFonts w:ascii="Calibri" w:eastAsia="Times New Roman" w:hAnsi="Calibri" w:cs="Times New Roman"/>
                <w:b/>
                <w:bCs/>
                <w:color w:val="000000"/>
              </w:rPr>
              <w:t xml:space="preserve">Required </w:t>
            </w:r>
            <w:proofErr w:type="spellStart"/>
            <w:r w:rsidRPr="005C2294">
              <w:rPr>
                <w:rFonts w:ascii="Calibri" w:eastAsia="Times New Roman" w:hAnsi="Calibri" w:cs="Times New Roman"/>
                <w:b/>
                <w:bCs/>
                <w:color w:val="000000"/>
              </w:rPr>
              <w:t>Perfomance</w:t>
            </w:r>
            <w:proofErr w:type="spellEnd"/>
            <w:r w:rsidRPr="005C2294">
              <w:rPr>
                <w:rFonts w:ascii="Calibri" w:eastAsia="Times New Roman" w:hAnsi="Calibri" w:cs="Times New Roman"/>
                <w:b/>
                <w:bCs/>
                <w:color w:val="000000"/>
              </w:rPr>
              <w:t xml:space="preserve"> Improvement Measurement Systems (PIMS) Reporting</w:t>
            </w:r>
          </w:p>
        </w:tc>
      </w:tr>
      <w:tr w:rsidR="005C2294" w:rsidRPr="005C2294" w:rsidTr="005C2294">
        <w:trPr>
          <w:trHeight w:val="300"/>
        </w:trPr>
        <w:tc>
          <w:tcPr>
            <w:tcW w:w="10540" w:type="dxa"/>
            <w:tcBorders>
              <w:top w:val="nil"/>
              <w:left w:val="nil"/>
              <w:bottom w:val="nil"/>
              <w:right w:val="nil"/>
            </w:tcBorders>
            <w:shd w:val="clear" w:color="000000" w:fill="FCD5B4"/>
            <w:noWrap/>
            <w:vAlign w:val="center"/>
            <w:hideMark/>
          </w:tcPr>
          <w:p w:rsidR="005C2294" w:rsidRPr="005C2294" w:rsidRDefault="005C2294" w:rsidP="005C2294">
            <w:pPr>
              <w:spacing w:after="0" w:line="240" w:lineRule="auto"/>
              <w:jc w:val="center"/>
              <w:rPr>
                <w:rFonts w:ascii="Calibri" w:eastAsia="Times New Roman" w:hAnsi="Calibri" w:cs="Times New Roman"/>
                <w:color w:val="000000"/>
              </w:rPr>
            </w:pPr>
            <w:r w:rsidRPr="005C2294">
              <w:rPr>
                <w:rFonts w:ascii="Calibri" w:eastAsia="Times New Roman" w:hAnsi="Calibri" w:cs="Times New Roman"/>
                <w:color w:val="000000"/>
              </w:rPr>
              <w:t xml:space="preserve">Critical </w:t>
            </w:r>
            <w:proofErr w:type="spellStart"/>
            <w:r w:rsidRPr="005C2294">
              <w:rPr>
                <w:rFonts w:ascii="Calibri" w:eastAsia="Times New Roman" w:hAnsi="Calibri" w:cs="Times New Roman"/>
                <w:color w:val="000000"/>
              </w:rPr>
              <w:t>Acces</w:t>
            </w:r>
            <w:proofErr w:type="spellEnd"/>
            <w:r w:rsidRPr="005C2294">
              <w:rPr>
                <w:rFonts w:ascii="Calibri" w:eastAsia="Times New Roman" w:hAnsi="Calibri" w:cs="Times New Roman"/>
                <w:color w:val="000000"/>
              </w:rPr>
              <w:t xml:space="preserve"> Hospital Conversion</w:t>
            </w:r>
          </w:p>
        </w:tc>
      </w:tr>
      <w:tr w:rsidR="005C2294" w:rsidRPr="005C2294" w:rsidTr="005C2294">
        <w:trPr>
          <w:trHeight w:val="300"/>
        </w:trPr>
        <w:tc>
          <w:tcPr>
            <w:tcW w:w="10540" w:type="dxa"/>
            <w:tcBorders>
              <w:top w:val="nil"/>
              <w:left w:val="nil"/>
              <w:bottom w:val="nil"/>
              <w:right w:val="nil"/>
            </w:tcBorders>
            <w:shd w:val="clear" w:color="000000" w:fill="DAEEF3"/>
            <w:vAlign w:val="bottom"/>
            <w:hideMark/>
          </w:tcPr>
          <w:p w:rsidR="005C2294" w:rsidRPr="005C2294" w:rsidRDefault="005C2294" w:rsidP="005C2294">
            <w:pPr>
              <w:spacing w:after="0" w:line="240" w:lineRule="auto"/>
              <w:rPr>
                <w:rFonts w:ascii="Calibri" w:eastAsia="Times New Roman" w:hAnsi="Calibri" w:cs="Times New Roman"/>
                <w:b/>
                <w:bCs/>
                <w:color w:val="000000"/>
              </w:rPr>
            </w:pPr>
            <w:r w:rsidRPr="005C2294">
              <w:rPr>
                <w:rFonts w:ascii="Calibri" w:eastAsia="Times New Roman" w:hAnsi="Calibri" w:cs="Times New Roman"/>
                <w:b/>
                <w:bCs/>
                <w:color w:val="000000"/>
              </w:rPr>
              <w:t xml:space="preserve">Objective: Flex programs must assist hospitals in evaluating the effects of conversion to critical access status. </w:t>
            </w:r>
          </w:p>
        </w:tc>
      </w:tr>
      <w:tr w:rsidR="005C2294" w:rsidRPr="005C2294" w:rsidTr="005C2294">
        <w:trPr>
          <w:trHeight w:val="300"/>
        </w:trPr>
        <w:tc>
          <w:tcPr>
            <w:tcW w:w="10540" w:type="dxa"/>
            <w:tcBorders>
              <w:top w:val="nil"/>
              <w:left w:val="nil"/>
              <w:bottom w:val="nil"/>
              <w:right w:val="nil"/>
            </w:tcBorders>
            <w:shd w:val="clear" w:color="auto" w:fill="auto"/>
            <w:noWrap/>
            <w:vAlign w:val="bottom"/>
            <w:hideMark/>
          </w:tcPr>
          <w:p w:rsidR="005C2294" w:rsidRPr="005C2294" w:rsidRDefault="005C2294" w:rsidP="005C2294">
            <w:pPr>
              <w:spacing w:after="0" w:line="240" w:lineRule="auto"/>
              <w:rPr>
                <w:rFonts w:ascii="Calibri" w:eastAsia="Times New Roman" w:hAnsi="Calibri" w:cs="Times New Roman"/>
                <w:color w:val="000000"/>
              </w:rPr>
            </w:pPr>
            <w:r w:rsidRPr="005C2294">
              <w:rPr>
                <w:rFonts w:ascii="Calibri" w:eastAsia="Times New Roman" w:hAnsi="Calibri" w:cs="Times New Roman"/>
                <w:b/>
                <w:bCs/>
                <w:color w:val="000000"/>
              </w:rPr>
              <w:t>Measure</w:t>
            </w:r>
            <w:r w:rsidRPr="005C2294">
              <w:rPr>
                <w:rFonts w:ascii="Calibri" w:eastAsia="Times New Roman" w:hAnsi="Calibri" w:cs="Times New Roman"/>
                <w:color w:val="000000"/>
              </w:rPr>
              <w:t>: Number of new CAHs</w:t>
            </w:r>
          </w:p>
        </w:tc>
      </w:tr>
      <w:tr w:rsidR="005C2294" w:rsidRPr="005C2294" w:rsidTr="005C2294">
        <w:trPr>
          <w:trHeight w:val="300"/>
        </w:trPr>
        <w:tc>
          <w:tcPr>
            <w:tcW w:w="10540" w:type="dxa"/>
            <w:tcBorders>
              <w:top w:val="nil"/>
              <w:left w:val="nil"/>
              <w:bottom w:val="nil"/>
              <w:right w:val="nil"/>
            </w:tcBorders>
            <w:shd w:val="clear" w:color="auto" w:fill="auto"/>
            <w:noWrap/>
            <w:vAlign w:val="bottom"/>
            <w:hideMark/>
          </w:tcPr>
          <w:p w:rsidR="005C2294" w:rsidRPr="005C2294" w:rsidRDefault="005C2294" w:rsidP="005C2294">
            <w:pPr>
              <w:spacing w:after="0" w:line="240" w:lineRule="auto"/>
              <w:rPr>
                <w:rFonts w:ascii="Calibri" w:eastAsia="Times New Roman" w:hAnsi="Calibri" w:cs="Times New Roman"/>
                <w:color w:val="000000"/>
              </w:rPr>
            </w:pPr>
            <w:r w:rsidRPr="005C2294">
              <w:rPr>
                <w:rFonts w:ascii="Calibri" w:eastAsia="Times New Roman" w:hAnsi="Calibri" w:cs="Times New Roman"/>
                <w:b/>
                <w:bCs/>
                <w:color w:val="000000"/>
              </w:rPr>
              <w:t>Measure</w:t>
            </w:r>
            <w:r w:rsidRPr="005C2294">
              <w:rPr>
                <w:rFonts w:ascii="Calibri" w:eastAsia="Times New Roman" w:hAnsi="Calibri" w:cs="Times New Roman"/>
                <w:color w:val="000000"/>
              </w:rPr>
              <w:t>: Number of hospitals eligible for CAH conversion</w:t>
            </w:r>
          </w:p>
        </w:tc>
      </w:tr>
      <w:tr w:rsidR="005C2294" w:rsidRPr="005C2294" w:rsidTr="005C2294">
        <w:trPr>
          <w:trHeight w:val="300"/>
        </w:trPr>
        <w:tc>
          <w:tcPr>
            <w:tcW w:w="10540" w:type="dxa"/>
            <w:tcBorders>
              <w:top w:val="nil"/>
              <w:left w:val="nil"/>
              <w:bottom w:val="nil"/>
              <w:right w:val="nil"/>
            </w:tcBorders>
            <w:shd w:val="clear" w:color="auto" w:fill="auto"/>
            <w:noWrap/>
            <w:vAlign w:val="bottom"/>
            <w:hideMark/>
          </w:tcPr>
          <w:p w:rsidR="005C2294" w:rsidRPr="005C2294" w:rsidRDefault="005C2294" w:rsidP="005C2294">
            <w:pPr>
              <w:spacing w:after="0" w:line="240" w:lineRule="auto"/>
              <w:rPr>
                <w:rFonts w:ascii="Calibri" w:eastAsia="Times New Roman" w:hAnsi="Calibri" w:cs="Times New Roman"/>
                <w:color w:val="000000"/>
              </w:rPr>
            </w:pPr>
            <w:r w:rsidRPr="005C2294">
              <w:rPr>
                <w:rFonts w:ascii="Calibri" w:eastAsia="Times New Roman" w:hAnsi="Calibri" w:cs="Times New Roman"/>
                <w:b/>
                <w:bCs/>
                <w:color w:val="000000"/>
              </w:rPr>
              <w:t>Measure</w:t>
            </w:r>
            <w:r w:rsidRPr="005C2294">
              <w:rPr>
                <w:rFonts w:ascii="Calibri" w:eastAsia="Times New Roman" w:hAnsi="Calibri" w:cs="Times New Roman"/>
                <w:color w:val="000000"/>
              </w:rPr>
              <w:t>: Number of hospitals requested assistance in conversion to CAH status</w:t>
            </w:r>
          </w:p>
        </w:tc>
      </w:tr>
      <w:tr w:rsidR="005C2294" w:rsidRPr="005C2294" w:rsidTr="005C2294">
        <w:trPr>
          <w:trHeight w:val="300"/>
        </w:trPr>
        <w:tc>
          <w:tcPr>
            <w:tcW w:w="10540" w:type="dxa"/>
            <w:tcBorders>
              <w:top w:val="nil"/>
              <w:left w:val="nil"/>
              <w:bottom w:val="nil"/>
              <w:right w:val="nil"/>
            </w:tcBorders>
            <w:shd w:val="clear" w:color="auto" w:fill="auto"/>
            <w:noWrap/>
            <w:vAlign w:val="bottom"/>
            <w:hideMark/>
          </w:tcPr>
          <w:p w:rsidR="005C2294" w:rsidRPr="005C2294" w:rsidRDefault="005C2294" w:rsidP="005C2294">
            <w:pPr>
              <w:spacing w:after="0" w:line="240" w:lineRule="auto"/>
              <w:rPr>
                <w:rFonts w:ascii="Calibri" w:eastAsia="Times New Roman" w:hAnsi="Calibri" w:cs="Times New Roman"/>
                <w:color w:val="000000"/>
              </w:rPr>
            </w:pPr>
            <w:r w:rsidRPr="005C2294">
              <w:rPr>
                <w:rFonts w:ascii="Calibri" w:eastAsia="Times New Roman" w:hAnsi="Calibri" w:cs="Times New Roman"/>
                <w:b/>
                <w:bCs/>
                <w:color w:val="000000"/>
              </w:rPr>
              <w:t>Measure</w:t>
            </w:r>
            <w:r w:rsidRPr="005C2294">
              <w:rPr>
                <w:rFonts w:ascii="Calibri" w:eastAsia="Times New Roman" w:hAnsi="Calibri" w:cs="Times New Roman"/>
                <w:color w:val="000000"/>
              </w:rPr>
              <w:t>: Number of hospitals helped in conversion to CAH status</w:t>
            </w:r>
          </w:p>
        </w:tc>
      </w:tr>
      <w:tr w:rsidR="005C2294" w:rsidRPr="005C2294" w:rsidTr="005C2294">
        <w:trPr>
          <w:trHeight w:val="300"/>
        </w:trPr>
        <w:tc>
          <w:tcPr>
            <w:tcW w:w="10540" w:type="dxa"/>
            <w:tcBorders>
              <w:top w:val="nil"/>
              <w:left w:val="nil"/>
              <w:bottom w:val="nil"/>
              <w:right w:val="nil"/>
            </w:tcBorders>
            <w:shd w:val="clear" w:color="auto" w:fill="auto"/>
            <w:noWrap/>
            <w:vAlign w:val="bottom"/>
            <w:hideMark/>
          </w:tcPr>
          <w:p w:rsidR="005C2294" w:rsidRPr="005C2294" w:rsidRDefault="005C2294" w:rsidP="005C2294">
            <w:pPr>
              <w:spacing w:after="0" w:line="240" w:lineRule="auto"/>
              <w:rPr>
                <w:rFonts w:ascii="Calibri" w:eastAsia="Times New Roman" w:hAnsi="Calibri" w:cs="Times New Roman"/>
                <w:color w:val="000000"/>
              </w:rPr>
            </w:pPr>
            <w:r w:rsidRPr="005C2294">
              <w:rPr>
                <w:rFonts w:ascii="Calibri" w:eastAsia="Times New Roman" w:hAnsi="Calibri" w:cs="Times New Roman"/>
                <w:b/>
                <w:bCs/>
                <w:color w:val="000000"/>
              </w:rPr>
              <w:t>Measure</w:t>
            </w:r>
            <w:r w:rsidRPr="005C2294">
              <w:rPr>
                <w:rFonts w:ascii="Calibri" w:eastAsia="Times New Roman" w:hAnsi="Calibri" w:cs="Times New Roman"/>
                <w:color w:val="000000"/>
              </w:rPr>
              <w:t>: Number of hospitals unsuccessful in their attempt to convert to CAH status</w:t>
            </w:r>
          </w:p>
        </w:tc>
      </w:tr>
      <w:tr w:rsidR="005C2294" w:rsidRPr="005C2294" w:rsidTr="005C2294">
        <w:trPr>
          <w:trHeight w:val="300"/>
        </w:trPr>
        <w:tc>
          <w:tcPr>
            <w:tcW w:w="10540" w:type="dxa"/>
            <w:tcBorders>
              <w:top w:val="nil"/>
              <w:left w:val="nil"/>
              <w:bottom w:val="nil"/>
              <w:right w:val="nil"/>
            </w:tcBorders>
            <w:shd w:val="clear" w:color="auto" w:fill="auto"/>
            <w:noWrap/>
            <w:vAlign w:val="bottom"/>
            <w:hideMark/>
          </w:tcPr>
          <w:p w:rsidR="005C2294" w:rsidRPr="005C2294" w:rsidRDefault="005C2294" w:rsidP="005C2294">
            <w:pPr>
              <w:spacing w:after="0" w:line="240" w:lineRule="auto"/>
              <w:rPr>
                <w:rFonts w:ascii="Calibri" w:eastAsia="Times New Roman" w:hAnsi="Calibri" w:cs="Times New Roman"/>
                <w:color w:val="000000"/>
              </w:rPr>
            </w:pPr>
            <w:r w:rsidRPr="005C2294">
              <w:rPr>
                <w:rFonts w:ascii="Calibri" w:eastAsia="Times New Roman" w:hAnsi="Calibri" w:cs="Times New Roman"/>
                <w:b/>
                <w:bCs/>
                <w:color w:val="000000"/>
              </w:rPr>
              <w:t>Measure</w:t>
            </w:r>
            <w:r w:rsidRPr="005C2294">
              <w:rPr>
                <w:rFonts w:ascii="Calibri" w:eastAsia="Times New Roman" w:hAnsi="Calibri" w:cs="Times New Roman"/>
                <w:color w:val="000000"/>
              </w:rPr>
              <w:t>: Number of CAHs de-designating</w:t>
            </w:r>
          </w:p>
        </w:tc>
      </w:tr>
      <w:tr w:rsidR="005C2294" w:rsidRPr="005C2294" w:rsidTr="005C2294">
        <w:trPr>
          <w:trHeight w:val="300"/>
        </w:trPr>
        <w:tc>
          <w:tcPr>
            <w:tcW w:w="10540" w:type="dxa"/>
            <w:tcBorders>
              <w:top w:val="nil"/>
              <w:left w:val="nil"/>
              <w:bottom w:val="nil"/>
              <w:right w:val="nil"/>
            </w:tcBorders>
            <w:shd w:val="clear" w:color="auto" w:fill="auto"/>
            <w:noWrap/>
            <w:vAlign w:val="bottom"/>
            <w:hideMark/>
          </w:tcPr>
          <w:p w:rsidR="005C2294" w:rsidRPr="005C2294" w:rsidRDefault="005C2294" w:rsidP="005C2294">
            <w:pPr>
              <w:spacing w:after="0" w:line="240" w:lineRule="auto"/>
              <w:rPr>
                <w:rFonts w:ascii="Calibri" w:eastAsia="Times New Roman" w:hAnsi="Calibri" w:cs="Times New Roman"/>
                <w:color w:val="000000"/>
              </w:rPr>
            </w:pPr>
            <w:r w:rsidRPr="005C2294">
              <w:rPr>
                <w:rFonts w:ascii="Calibri" w:eastAsia="Times New Roman" w:hAnsi="Calibri" w:cs="Times New Roman"/>
                <w:b/>
                <w:bCs/>
                <w:color w:val="000000"/>
              </w:rPr>
              <w:t>Measure</w:t>
            </w:r>
            <w:r w:rsidRPr="005C2294">
              <w:rPr>
                <w:rFonts w:ascii="Calibri" w:eastAsia="Times New Roman" w:hAnsi="Calibri" w:cs="Times New Roman"/>
                <w:color w:val="000000"/>
              </w:rPr>
              <w:t>: Number of CAHs closed</w:t>
            </w:r>
          </w:p>
        </w:tc>
      </w:tr>
    </w:tbl>
    <w:p w:rsidR="005C2294" w:rsidRPr="00E17C6E" w:rsidRDefault="005C2294" w:rsidP="00E17C6E">
      <w:bookmarkStart w:id="0" w:name="_GoBack"/>
      <w:bookmarkEnd w:id="0"/>
    </w:p>
    <w:sectPr w:rsidR="005C2294" w:rsidRPr="00E17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92"/>
    <w:rsid w:val="00013492"/>
    <w:rsid w:val="0053575C"/>
    <w:rsid w:val="005C2294"/>
    <w:rsid w:val="00887506"/>
    <w:rsid w:val="00914F30"/>
    <w:rsid w:val="0093407F"/>
    <w:rsid w:val="00961E4E"/>
    <w:rsid w:val="00DA27CC"/>
    <w:rsid w:val="00E1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3959">
      <w:bodyDiv w:val="1"/>
      <w:marLeft w:val="0"/>
      <w:marRight w:val="0"/>
      <w:marTop w:val="0"/>
      <w:marBottom w:val="0"/>
      <w:divBdr>
        <w:top w:val="none" w:sz="0" w:space="0" w:color="auto"/>
        <w:left w:val="none" w:sz="0" w:space="0" w:color="auto"/>
        <w:bottom w:val="none" w:sz="0" w:space="0" w:color="auto"/>
        <w:right w:val="none" w:sz="0" w:space="0" w:color="auto"/>
      </w:divBdr>
    </w:div>
    <w:div w:id="433594655">
      <w:bodyDiv w:val="1"/>
      <w:marLeft w:val="0"/>
      <w:marRight w:val="0"/>
      <w:marTop w:val="0"/>
      <w:marBottom w:val="0"/>
      <w:divBdr>
        <w:top w:val="none" w:sz="0" w:space="0" w:color="auto"/>
        <w:left w:val="none" w:sz="0" w:space="0" w:color="auto"/>
        <w:bottom w:val="none" w:sz="0" w:space="0" w:color="auto"/>
        <w:right w:val="none" w:sz="0" w:space="0" w:color="auto"/>
      </w:divBdr>
    </w:div>
    <w:div w:id="729694135">
      <w:bodyDiv w:val="1"/>
      <w:marLeft w:val="0"/>
      <w:marRight w:val="0"/>
      <w:marTop w:val="0"/>
      <w:marBottom w:val="0"/>
      <w:divBdr>
        <w:top w:val="none" w:sz="0" w:space="0" w:color="auto"/>
        <w:left w:val="none" w:sz="0" w:space="0" w:color="auto"/>
        <w:bottom w:val="none" w:sz="0" w:space="0" w:color="auto"/>
        <w:right w:val="none" w:sz="0" w:space="0" w:color="auto"/>
      </w:divBdr>
    </w:div>
    <w:div w:id="859053433">
      <w:bodyDiv w:val="1"/>
      <w:marLeft w:val="0"/>
      <w:marRight w:val="0"/>
      <w:marTop w:val="0"/>
      <w:marBottom w:val="0"/>
      <w:divBdr>
        <w:top w:val="none" w:sz="0" w:space="0" w:color="auto"/>
        <w:left w:val="none" w:sz="0" w:space="0" w:color="auto"/>
        <w:bottom w:val="none" w:sz="0" w:space="0" w:color="auto"/>
        <w:right w:val="none" w:sz="0" w:space="0" w:color="auto"/>
      </w:divBdr>
    </w:div>
    <w:div w:id="1197349274">
      <w:bodyDiv w:val="1"/>
      <w:marLeft w:val="0"/>
      <w:marRight w:val="0"/>
      <w:marTop w:val="0"/>
      <w:marBottom w:val="0"/>
      <w:divBdr>
        <w:top w:val="none" w:sz="0" w:space="0" w:color="auto"/>
        <w:left w:val="none" w:sz="0" w:space="0" w:color="auto"/>
        <w:bottom w:val="none" w:sz="0" w:space="0" w:color="auto"/>
        <w:right w:val="none" w:sz="0" w:space="0" w:color="auto"/>
      </w:divBdr>
    </w:div>
    <w:div w:id="134204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2013-04-02T12:50:00Z</dcterms:created>
  <dcterms:modified xsi:type="dcterms:W3CDTF">2013-04-02T12:50:00Z</dcterms:modified>
</cp:coreProperties>
</file>