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F872A1" w:rsidTr="003816E4">
        <w:trPr>
          <w:trHeight w:val="5660"/>
        </w:trPr>
        <w:tc>
          <w:tcPr>
            <w:tcW w:w="9468" w:type="dxa"/>
            <w:vAlign w:val="center"/>
          </w:tcPr>
          <w:p w:rsidR="00F872A1" w:rsidRPr="00FB1B2D" w:rsidRDefault="00F872A1" w:rsidP="003816E4">
            <w:pPr>
              <w:tabs>
                <w:tab w:val="left" w:pos="-1440"/>
                <w:tab w:val="left" w:pos="-720"/>
                <w:tab w:val="left" w:pos="0"/>
                <w:tab w:val="left" w:pos="5616"/>
              </w:tabs>
              <w:ind w:left="360" w:right="144"/>
              <w:jc w:val="left"/>
              <w:rPr>
                <w:rFonts w:ascii="Tahoma" w:hAnsi="Tahoma" w:cs="Tahoma"/>
                <w:sz w:val="21"/>
                <w:szCs w:val="21"/>
              </w:rPr>
            </w:pPr>
            <w:bookmarkStart w:id="0" w:name="_GoBack"/>
            <w:bookmarkEnd w:id="0"/>
            <w:r w:rsidRPr="00FB1B2D">
              <w:rPr>
                <w:rFonts w:ascii="Tahoma" w:hAnsi="Tahoma" w:cs="Tahom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59DB8AFF" wp14:editId="5670395E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-1905</wp:posOffset>
                  </wp:positionV>
                  <wp:extent cx="3394710" cy="3383280"/>
                  <wp:effectExtent l="19050" t="0" r="0" b="0"/>
                  <wp:wrapNone/>
                  <wp:docPr id="4" name="Picture 8" descr="\\Westat.com\Dfs\NOAA-ANGSURV\Data Collection\NOAA Logo\NOAA-edi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Westat.com\Dfs\NOAA-ANGSURV\Data Collection\NOAA Logo\NOAA-edi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DATE</w:t>
            </w:r>
          </w:p>
          <w:p w:rsidR="00F872A1" w:rsidRPr="00FB1B2D" w:rsidRDefault="00F872A1" w:rsidP="003816E4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ind w:left="360" w:right="144"/>
              <w:rPr>
                <w:rFonts w:ascii="Tahoma" w:hAnsi="Tahoma" w:cs="Tahoma"/>
                <w:sz w:val="21"/>
                <w:szCs w:val="21"/>
              </w:rPr>
            </w:pPr>
          </w:p>
          <w:p w:rsidR="00F872A1" w:rsidRPr="00FB1B2D" w:rsidRDefault="00F872A1" w:rsidP="003816E4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Last week we sent you a</w:t>
            </w:r>
            <w:r w:rsidR="003F05E7">
              <w:rPr>
                <w:rFonts w:ascii="Tahoma" w:hAnsi="Tahoma" w:cs="Tahoma"/>
                <w:sz w:val="21"/>
                <w:szCs w:val="21"/>
              </w:rPr>
              <w:t>n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0937F3">
              <w:rPr>
                <w:rFonts w:ascii="Tahoma" w:hAnsi="Tahoma" w:cs="Tahoma"/>
                <w:sz w:val="21"/>
                <w:szCs w:val="21"/>
              </w:rPr>
              <w:t>Outdoor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AE01D7">
              <w:rPr>
                <w:rFonts w:ascii="Tahoma" w:hAnsi="Tahoma" w:cs="Tahoma"/>
                <w:sz w:val="21"/>
                <w:szCs w:val="21"/>
              </w:rPr>
              <w:t xml:space="preserve">Activity 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Survey on behalf of the National Oceanic and Atmospheric Administration. If you have already completed and returned the survey, please accept our sincere thanks.  If not, </w:t>
            </w:r>
            <w:r w:rsidR="00D93036">
              <w:rPr>
                <w:rFonts w:ascii="Tahoma" w:hAnsi="Tahoma" w:cs="Tahoma"/>
                <w:sz w:val="21"/>
                <w:szCs w:val="21"/>
              </w:rPr>
              <w:t>please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do so today.</w:t>
            </w:r>
          </w:p>
          <w:p w:rsidR="00F872A1" w:rsidRPr="00FB1B2D" w:rsidRDefault="00F872A1" w:rsidP="003816E4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This study is being co</w:t>
            </w:r>
            <w:r w:rsidR="003F05E7">
              <w:rPr>
                <w:rFonts w:ascii="Tahoma" w:hAnsi="Tahoma" w:cs="Tahoma"/>
                <w:sz w:val="21"/>
                <w:szCs w:val="21"/>
              </w:rPr>
              <w:t xml:space="preserve">nducted to learn more about </w:t>
            </w:r>
            <w:r w:rsidR="000937F3">
              <w:rPr>
                <w:rFonts w:ascii="Tahoma" w:hAnsi="Tahoma" w:cs="Tahoma"/>
                <w:sz w:val="21"/>
                <w:szCs w:val="21"/>
              </w:rPr>
              <w:t>outdoor activity participation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Please know that your answers are completely confidential and will be used only for this study in accordance with the </w:t>
            </w:r>
            <w:r>
              <w:rPr>
                <w:rFonts w:ascii="Tahoma" w:hAnsi="Tahoma" w:cs="Tahoma"/>
                <w:sz w:val="21"/>
                <w:szCs w:val="21"/>
              </w:rPr>
              <w:t>Magnuson-</w:t>
            </w:r>
            <w:r w:rsidRPr="009B0F6D">
              <w:rPr>
                <w:rFonts w:ascii="Tahoma" w:hAnsi="Tahoma" w:cs="Tahoma"/>
                <w:sz w:val="21"/>
                <w:szCs w:val="21"/>
              </w:rPr>
              <w:t>Stevens Act and NOAA Administrative Order 216-100.</w:t>
            </w:r>
          </w:p>
          <w:p w:rsidR="00F872A1" w:rsidRPr="00FB1B2D" w:rsidRDefault="00F872A1" w:rsidP="003816E4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 xml:space="preserve">If you did not receive the survey or need another copy, please call </w:t>
            </w:r>
            <w:r>
              <w:rPr>
                <w:rFonts w:ascii="Tahoma" w:hAnsi="Tahoma" w:cs="Tahoma"/>
                <w:sz w:val="21"/>
                <w:szCs w:val="21"/>
              </w:rPr>
              <w:t>XXXXXXXX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toll-free at 1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-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XXX-XXX-XXXX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.</w:t>
            </w:r>
          </w:p>
          <w:p w:rsidR="00F872A1" w:rsidRPr="00FB1B2D" w:rsidRDefault="00F872A1" w:rsidP="003816E4">
            <w:pPr>
              <w:widowControl w:val="0"/>
              <w:spacing w:line="240" w:lineRule="auto"/>
              <w:ind w:left="360" w:right="1170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Sincerely,</w:t>
            </w:r>
          </w:p>
          <w:p w:rsidR="00F872A1" w:rsidRPr="00FB1B2D" w:rsidRDefault="00F872A1" w:rsidP="003816E4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r w:rsidRPr="00FB1B2D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2A55B819" wp14:editId="35844E9B">
                  <wp:simplePos x="0" y="0"/>
                  <wp:positionH relativeFrom="column">
                    <wp:posOffset>249638</wp:posOffset>
                  </wp:positionH>
                  <wp:positionV relativeFrom="paragraph">
                    <wp:posOffset>-1822</wp:posOffset>
                  </wp:positionV>
                  <wp:extent cx="1722285" cy="588396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85" cy="588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72A1" w:rsidRPr="00FB1B2D" w:rsidRDefault="00F872A1" w:rsidP="003816E4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F872A1" w:rsidRPr="00FB1B2D" w:rsidRDefault="00F872A1" w:rsidP="003816E4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F872A1" w:rsidRPr="007E113A" w:rsidRDefault="00FA756E" w:rsidP="003816E4">
            <w:pPr>
              <w:ind w:left="36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1"/>
                <w:szCs w:val="21"/>
              </w:rPr>
              <w:t>David A.</w:t>
            </w:r>
            <w:r w:rsidR="00F872A1" w:rsidRPr="00FB1B2D">
              <w:rPr>
                <w:rFonts w:ascii="Tahoma" w:hAnsi="Tahoma" w:cs="Tahoma"/>
                <w:sz w:val="21"/>
                <w:szCs w:val="21"/>
              </w:rPr>
              <w:t xml:space="preserve"> Van Voorhees</w:t>
            </w:r>
            <w:r w:rsidR="00F872A1" w:rsidRPr="00FB1B2D">
              <w:rPr>
                <w:rFonts w:ascii="Tahoma" w:hAnsi="Tahoma" w:cs="Tahoma"/>
                <w:sz w:val="21"/>
                <w:szCs w:val="21"/>
              </w:rPr>
              <w:br/>
              <w:t>Chief, Fisheries Statistics Division</w:t>
            </w:r>
            <w:r w:rsidR="00F872A1" w:rsidRPr="00FB1B2D">
              <w:rPr>
                <w:rFonts w:ascii="Tahoma" w:hAnsi="Tahoma" w:cs="Tahoma"/>
                <w:sz w:val="21"/>
                <w:szCs w:val="21"/>
              </w:rPr>
              <w:br/>
              <w:t>NOAA Fisheries, Office of Science and Technology</w:t>
            </w:r>
          </w:p>
        </w:tc>
      </w:tr>
      <w:tr w:rsidR="00F872A1" w:rsidTr="003816E4">
        <w:trPr>
          <w:trHeight w:val="5840"/>
        </w:trPr>
        <w:tc>
          <w:tcPr>
            <w:tcW w:w="9468" w:type="dxa"/>
            <w:vAlign w:val="center"/>
          </w:tcPr>
          <w:p w:rsidR="00F872A1" w:rsidRPr="007E113A" w:rsidRDefault="00F872A1" w:rsidP="003816E4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0288" behindDoc="1" locked="0" layoutInCell="1" allowOverlap="1" wp14:anchorId="2FC85AA4" wp14:editId="344A003F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-1905</wp:posOffset>
                  </wp:positionV>
                  <wp:extent cx="671830" cy="660400"/>
                  <wp:effectExtent l="19050" t="0" r="0" b="0"/>
                  <wp:wrapNone/>
                  <wp:docPr id="5" name="Picture 1" descr="C:\Documents and Settings\KING_H\Local Settings\Temporary Internet Files\Content.Word\NOAA-Transparen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ING_H\Local Settings\Temporary Internet Files\Content.Word\NOAA-Transparen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03A5">
              <w:rPr>
                <w:rFonts w:ascii="Tahoma" w:hAnsi="Tahoma" w:cs="Tahoma"/>
                <w:noProof/>
              </w:rPr>
              <w:t>Outdoor Acitivity</w:t>
            </w:r>
            <w:r w:rsidRPr="007E113A">
              <w:rPr>
                <w:rFonts w:ascii="Tahoma" w:hAnsi="Tahoma" w:cs="Tahoma"/>
              </w:rPr>
              <w:t xml:space="preserve"> Survey</w:t>
            </w:r>
          </w:p>
          <w:p w:rsidR="00F872A1" w:rsidRPr="007E113A" w:rsidRDefault="00F872A1" w:rsidP="003816E4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1009 Slater Rd</w:t>
            </w:r>
          </w:p>
          <w:p w:rsidR="00F872A1" w:rsidRPr="007E113A" w:rsidRDefault="00F872A1" w:rsidP="003816E4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Suite 110</w:t>
            </w:r>
          </w:p>
          <w:p w:rsidR="00F872A1" w:rsidRPr="007E113A" w:rsidRDefault="00F872A1" w:rsidP="003816E4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Durham, NC 27703</w:t>
            </w:r>
          </w:p>
          <w:p w:rsidR="00F872A1" w:rsidRDefault="00F872A1" w:rsidP="003816E4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F872A1" w:rsidRDefault="00F872A1" w:rsidP="003816E4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F872A1" w:rsidRPr="007E113A" w:rsidRDefault="00F872A1" w:rsidP="003816E4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F872A1" w:rsidRPr="007E113A" w:rsidRDefault="00F872A1" w:rsidP="003816E4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F872A1" w:rsidRPr="007E113A" w:rsidRDefault="00F872A1" w:rsidP="003816E4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F872A1" w:rsidRPr="007E113A" w:rsidRDefault="00F872A1" w:rsidP="003816E4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Proper Name</w:t>
            </w:r>
          </w:p>
          <w:p w:rsidR="00F872A1" w:rsidRPr="007E113A" w:rsidRDefault="00F872A1" w:rsidP="003816E4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Add1</w:t>
            </w:r>
          </w:p>
          <w:p w:rsidR="00F872A1" w:rsidRPr="007E113A" w:rsidRDefault="00F872A1" w:rsidP="003816E4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Add2</w:t>
            </w:r>
          </w:p>
          <w:p w:rsidR="00F872A1" w:rsidRPr="007E113A" w:rsidRDefault="00F872A1" w:rsidP="003816E4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City, St Zip</w:t>
            </w:r>
          </w:p>
          <w:p w:rsidR="00F872A1" w:rsidRDefault="00F872A1" w:rsidP="003816E4">
            <w:pPr>
              <w:jc w:val="left"/>
            </w:pPr>
          </w:p>
          <w:p w:rsidR="00F872A1" w:rsidRDefault="00F872A1" w:rsidP="003816E4">
            <w:pPr>
              <w:jc w:val="left"/>
            </w:pPr>
          </w:p>
          <w:p w:rsidR="00F872A1" w:rsidRDefault="00F872A1" w:rsidP="003816E4">
            <w:pPr>
              <w:jc w:val="left"/>
            </w:pPr>
          </w:p>
          <w:p w:rsidR="00F872A1" w:rsidRDefault="00F872A1" w:rsidP="003816E4">
            <w:pPr>
              <w:jc w:val="left"/>
            </w:pPr>
          </w:p>
          <w:p w:rsidR="00F872A1" w:rsidRDefault="00F872A1" w:rsidP="003816E4">
            <w:pPr>
              <w:jc w:val="left"/>
            </w:pPr>
          </w:p>
        </w:tc>
      </w:tr>
    </w:tbl>
    <w:p w:rsidR="00B41B5A" w:rsidRDefault="00B41B5A"/>
    <w:sectPr w:rsidR="00B4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A1"/>
    <w:rsid w:val="000937F3"/>
    <w:rsid w:val="003E03A5"/>
    <w:rsid w:val="003F05E7"/>
    <w:rsid w:val="006762F1"/>
    <w:rsid w:val="009128F2"/>
    <w:rsid w:val="00AB67CC"/>
    <w:rsid w:val="00AE01D7"/>
    <w:rsid w:val="00AE7C16"/>
    <w:rsid w:val="00B41B5A"/>
    <w:rsid w:val="00D93036"/>
    <w:rsid w:val="00F872A1"/>
    <w:rsid w:val="00F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A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872A1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F872A1"/>
    <w:rPr>
      <w:rFonts w:ascii="Arial" w:eastAsia="Times New Roman" w:hAnsi="Arial" w:cs="Times New Roman"/>
      <w:snapToGrid w:val="0"/>
      <w:szCs w:val="20"/>
    </w:rPr>
  </w:style>
  <w:style w:type="paragraph" w:customStyle="1" w:styleId="SL-FlLftSgl">
    <w:name w:val="SL-Fl Lft Sgl"/>
    <w:rsid w:val="00F872A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2A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2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2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A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872A1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F872A1"/>
    <w:rPr>
      <w:rFonts w:ascii="Arial" w:eastAsia="Times New Roman" w:hAnsi="Arial" w:cs="Times New Roman"/>
      <w:snapToGrid w:val="0"/>
      <w:szCs w:val="20"/>
    </w:rPr>
  </w:style>
  <w:style w:type="paragraph" w:customStyle="1" w:styleId="SL-FlLftSgl">
    <w:name w:val="SL-Fl Lft Sgl"/>
    <w:rsid w:val="00F872A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2A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2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2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Jun_Rossetti</dc:creator>
  <cp:lastModifiedBy>Jun_Rossetti</cp:lastModifiedBy>
  <cp:revision>2</cp:revision>
  <dcterms:created xsi:type="dcterms:W3CDTF">2013-05-15T16:57:00Z</dcterms:created>
  <dcterms:modified xsi:type="dcterms:W3CDTF">2013-05-15T16:57:00Z</dcterms:modified>
</cp:coreProperties>
</file>