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CF4" w:rsidRPr="000015B9" w:rsidRDefault="005F7CF4">
      <w:pPr>
        <w:tabs>
          <w:tab w:val="center" w:pos="4680"/>
        </w:tabs>
        <w:outlineLvl w:val="0"/>
        <w:rPr>
          <w:color w:val="000000" w:themeColor="text1"/>
        </w:rPr>
      </w:pPr>
    </w:p>
    <w:p w:rsidR="005F7CF4" w:rsidRPr="000015B9" w:rsidRDefault="005F7CF4">
      <w:pPr>
        <w:tabs>
          <w:tab w:val="center" w:pos="4680"/>
        </w:tabs>
        <w:outlineLvl w:val="0"/>
        <w:rPr>
          <w:color w:val="000000" w:themeColor="text1"/>
        </w:rPr>
      </w:pPr>
      <w:r w:rsidRPr="000015B9">
        <w:rPr>
          <w:color w:val="000000" w:themeColor="text1"/>
        </w:rPr>
        <w:tab/>
        <w:t>SUPPORTING STATEMENT</w:t>
      </w:r>
    </w:p>
    <w:p w:rsidR="005F7CF4" w:rsidRPr="000015B9" w:rsidRDefault="005F7CF4">
      <w:pPr>
        <w:rPr>
          <w:color w:val="000000" w:themeColor="text1"/>
        </w:rPr>
      </w:pPr>
    </w:p>
    <w:p w:rsidR="005F7CF4" w:rsidRPr="000015B9" w:rsidRDefault="005F7CF4">
      <w:pPr>
        <w:outlineLvl w:val="0"/>
        <w:rPr>
          <w:b/>
          <w:i/>
          <w:color w:val="000000" w:themeColor="text1"/>
        </w:rPr>
      </w:pPr>
      <w:r w:rsidRPr="000015B9">
        <w:rPr>
          <w:b/>
          <w:i/>
          <w:color w:val="000000" w:themeColor="text1"/>
        </w:rPr>
        <w:t xml:space="preserve">Part A.  </w:t>
      </w:r>
      <w:r w:rsidRPr="000015B9">
        <w:rPr>
          <w:b/>
          <w:i/>
          <w:color w:val="000000" w:themeColor="text1"/>
          <w:u w:val="single"/>
        </w:rPr>
        <w:t>Justification</w:t>
      </w:r>
      <w:r w:rsidRPr="000015B9">
        <w:rPr>
          <w:b/>
          <w:i/>
          <w:color w:val="000000" w:themeColor="text1"/>
        </w:rPr>
        <w:t>:</w:t>
      </w:r>
    </w:p>
    <w:p w:rsidR="005F7CF4" w:rsidRPr="000015B9" w:rsidRDefault="005F7CF4">
      <w:pPr>
        <w:rPr>
          <w:color w:val="000000" w:themeColor="text1"/>
        </w:rPr>
      </w:pPr>
    </w:p>
    <w:p w:rsidR="005F7CF4" w:rsidRPr="000015B9" w:rsidRDefault="005F7CF4">
      <w:pPr>
        <w:rPr>
          <w:color w:val="000000" w:themeColor="text1"/>
          <w:u w:val="single"/>
        </w:rPr>
      </w:pPr>
      <w:r w:rsidRPr="000015B9">
        <w:rPr>
          <w:color w:val="000000" w:themeColor="text1"/>
        </w:rPr>
        <w:t xml:space="preserve">1.  </w:t>
      </w:r>
      <w:r w:rsidRPr="000015B9">
        <w:rPr>
          <w:color w:val="000000" w:themeColor="text1"/>
          <w:u w:val="single"/>
        </w:rPr>
        <w:t>Necessity of Information Collection.</w:t>
      </w:r>
    </w:p>
    <w:p w:rsidR="005F7CF4" w:rsidRPr="000015B9" w:rsidRDefault="005F7CF4">
      <w:pPr>
        <w:ind w:firstLine="720"/>
        <w:rPr>
          <w:color w:val="000000" w:themeColor="text1"/>
        </w:rPr>
      </w:pPr>
    </w:p>
    <w:p w:rsidR="005F7CF4" w:rsidRPr="000015B9" w:rsidRDefault="005F7CF4" w:rsidP="00F17465">
      <w:pPr>
        <w:ind w:firstLine="720"/>
        <w:rPr>
          <w:color w:val="000000" w:themeColor="text1"/>
        </w:rPr>
      </w:pPr>
      <w:r w:rsidRPr="000015B9">
        <w:rPr>
          <w:color w:val="000000" w:themeColor="text1"/>
        </w:rPr>
        <w:t>On September 13, 1994, President Clinton signed into law the Violent Crime Control and Law Enforcement Act of 1994 (Pub. L. 103-322).  Title I of the "crime bill," the Public Safety Partnership and Community Policing Act of 1994 (the Act),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to otherwise enhance public safety.</w:t>
      </w:r>
    </w:p>
    <w:p w:rsidR="005F7CF4" w:rsidRPr="000015B9" w:rsidRDefault="005F7CF4" w:rsidP="000015B9">
      <w:pPr>
        <w:rPr>
          <w:color w:val="000000" w:themeColor="text1"/>
        </w:rPr>
      </w:pPr>
      <w:r w:rsidRPr="000015B9">
        <w:rPr>
          <w:color w:val="000000" w:themeColor="text1"/>
        </w:rPr>
        <w:t xml:space="preserve">The objective of this proposal is to test the hypothesis that training police to self regulate their emotional and physiological responses to stressors will increase their resiliency. Stress is modifiable risk factor that contributes to chronic disease. Over a three-month time period, our stress resilience intervention will: 1) educate officers on techniques to manage emotional and physical responses to stress and 2) provide practice sessions that use a hand-held, non-invasive heart-rhythm monitor to facilitate acquiring the skills to self-regulate responses to stress techniques. A wait-list controlled design provides a scientific way to assess the intervention because the wait-listed group serves as control until it also receives the intervention. </w:t>
      </w:r>
      <w:r w:rsidR="00B62691" w:rsidRPr="000015B9">
        <w:rPr>
          <w:color w:val="000000" w:themeColor="text1"/>
        </w:rPr>
        <w:t>Five self-administered survey instrument will be used as part of the study.  For the purposes of this study the five instruments are collectively referred to as the “</w:t>
      </w:r>
      <w:r w:rsidR="00B62691" w:rsidRPr="000015B9">
        <w:rPr>
          <w:rFonts w:ascii="Calibri" w:hAnsi="Calibri" w:cs="Calibri"/>
          <w:color w:val="000000" w:themeColor="text1"/>
          <w:sz w:val="22"/>
          <w:szCs w:val="22"/>
        </w:rPr>
        <w:t xml:space="preserve">Stress Resiliency Study Questionnaires for </w:t>
      </w:r>
      <w:r w:rsidR="00B62691" w:rsidRPr="000015B9">
        <w:rPr>
          <w:rFonts w:ascii="Calibri" w:hAnsi="Calibri" w:cs="Calibri"/>
          <w:color w:val="000000" w:themeColor="text1"/>
        </w:rPr>
        <w:t xml:space="preserve">the </w:t>
      </w:r>
      <w:r w:rsidR="00B62691" w:rsidRPr="000015B9">
        <w:rPr>
          <w:rFonts w:ascii="Calibri" w:hAnsi="Calibri" w:cs="Calibri"/>
          <w:color w:val="000000" w:themeColor="text1"/>
          <w:sz w:val="22"/>
          <w:szCs w:val="22"/>
        </w:rPr>
        <w:t>Milwaukee Police Department</w:t>
      </w:r>
      <w:r w:rsidR="00B62691" w:rsidRPr="000015B9">
        <w:rPr>
          <w:rFonts w:ascii="Calibri" w:hAnsi="Calibri" w:cs="Calibri"/>
          <w:color w:val="000000" w:themeColor="text1"/>
        </w:rPr>
        <w:t xml:space="preserve">.” This group of five survey instruments includes: the </w:t>
      </w:r>
      <w:r w:rsidR="00B62691" w:rsidRPr="000015B9">
        <w:rPr>
          <w:color w:val="000000" w:themeColor="text1"/>
        </w:rPr>
        <w:t xml:space="preserve">Impact of Events Scale; the Perceived Stress Scale; the Personal and Organizational Quality Assessment; the Response to Stressful Experiences Scale; and the Vital Exhaustion Scale.  Each of these instruments, is widely used in the study of stress, has been standardized, and has been established as reliable and valid. This study builds on field research that has studied the impact of stress reduction </w:t>
      </w:r>
      <w:r w:rsidR="002A55D3" w:rsidRPr="000015B9">
        <w:rPr>
          <w:color w:val="000000" w:themeColor="text1"/>
        </w:rPr>
        <w:t xml:space="preserve">techniques </w:t>
      </w:r>
      <w:r w:rsidR="00B62691" w:rsidRPr="000015B9">
        <w:rPr>
          <w:color w:val="000000" w:themeColor="text1"/>
        </w:rPr>
        <w:t xml:space="preserve">in military and combat situations.  The study is unique and innovative in that it is </w:t>
      </w:r>
      <w:r w:rsidR="002A55D3" w:rsidRPr="000015B9">
        <w:rPr>
          <w:color w:val="000000" w:themeColor="text1"/>
        </w:rPr>
        <w:t xml:space="preserve">the first systematic effort to assess self-regulated stress reductions techniques in the context of policing.  </w:t>
      </w:r>
      <w:r w:rsidRPr="000015B9">
        <w:rPr>
          <w:color w:val="000000" w:themeColor="text1"/>
        </w:rPr>
        <w:t xml:space="preserve">The proposed work </w:t>
      </w:r>
      <w:r w:rsidR="002A55D3" w:rsidRPr="000015B9">
        <w:rPr>
          <w:color w:val="000000" w:themeColor="text1"/>
        </w:rPr>
        <w:t xml:space="preserve">also </w:t>
      </w:r>
      <w:r w:rsidRPr="000015B9">
        <w:rPr>
          <w:color w:val="000000" w:themeColor="text1"/>
        </w:rPr>
        <w:t xml:space="preserve">is </w:t>
      </w:r>
      <w:r w:rsidRPr="000015B9">
        <w:rPr>
          <w:i/>
          <w:iCs/>
          <w:color w:val="000000" w:themeColor="text1"/>
        </w:rPr>
        <w:t xml:space="preserve">innovative </w:t>
      </w:r>
      <w:r w:rsidRPr="000015B9">
        <w:rPr>
          <w:color w:val="000000" w:themeColor="text1"/>
        </w:rPr>
        <w:t xml:space="preserve">because the focus is not on modifying the officers’ exposures to stressors but on </w:t>
      </w:r>
      <w:r w:rsidRPr="000015B9">
        <w:rPr>
          <w:i/>
          <w:iCs/>
          <w:color w:val="000000" w:themeColor="text1"/>
        </w:rPr>
        <w:t>modifying how they respond to stressful situations</w:t>
      </w:r>
      <w:r w:rsidRPr="000015B9">
        <w:rPr>
          <w:color w:val="000000" w:themeColor="text1"/>
        </w:rPr>
        <w:t>.</w:t>
      </w:r>
    </w:p>
    <w:p w:rsidR="005F7CF4" w:rsidRPr="000015B9" w:rsidRDefault="005F7CF4" w:rsidP="00F17465">
      <w:pPr>
        <w:pStyle w:val="BodyTextIndent"/>
        <w:rPr>
          <w:color w:val="000000" w:themeColor="text1"/>
        </w:rPr>
      </w:pPr>
    </w:p>
    <w:p w:rsidR="005F7CF4" w:rsidRDefault="005F7CF4">
      <w:pPr>
        <w:pStyle w:val="BodyTextIndent"/>
        <w:ind w:firstLine="0"/>
        <w:rPr>
          <w:color w:val="000000" w:themeColor="text1"/>
          <w:u w:val="single"/>
        </w:rPr>
      </w:pPr>
      <w:r w:rsidRPr="000015B9">
        <w:rPr>
          <w:color w:val="000000" w:themeColor="text1"/>
        </w:rPr>
        <w:t xml:space="preserve">2.  </w:t>
      </w:r>
      <w:r w:rsidRPr="000015B9">
        <w:rPr>
          <w:color w:val="000000" w:themeColor="text1"/>
          <w:u w:val="single"/>
        </w:rPr>
        <w:t>Needs and Uses</w:t>
      </w:r>
    </w:p>
    <w:p w:rsidR="00592E9E" w:rsidRDefault="00592E9E">
      <w:pPr>
        <w:pStyle w:val="BodyTextIndent"/>
        <w:ind w:firstLine="0"/>
        <w:rPr>
          <w:color w:val="000000" w:themeColor="text1"/>
          <w:u w:val="single"/>
        </w:rPr>
      </w:pPr>
    </w:p>
    <w:p w:rsidR="00592E9E" w:rsidRPr="00592E9E" w:rsidRDefault="00592E9E">
      <w:pPr>
        <w:pStyle w:val="BodyTextIndent"/>
        <w:ind w:firstLine="0"/>
        <w:rPr>
          <w:color w:val="000000" w:themeColor="text1"/>
        </w:rPr>
      </w:pPr>
      <w:r w:rsidRPr="00592E9E">
        <w:rPr>
          <w:color w:val="000000" w:themeColor="text1"/>
        </w:rPr>
        <w:tab/>
        <w:t>The surveys and data collect</w:t>
      </w:r>
      <w:r w:rsidR="00292A80">
        <w:rPr>
          <w:color w:val="000000" w:themeColor="text1"/>
        </w:rPr>
        <w:t>ed</w:t>
      </w:r>
      <w:r w:rsidRPr="00592E9E">
        <w:rPr>
          <w:color w:val="000000" w:themeColor="text1"/>
        </w:rPr>
        <w:t xml:space="preserve"> will be used to determine </w:t>
      </w:r>
      <w:r w:rsidR="00CC6446">
        <w:rPr>
          <w:color w:val="000000" w:themeColor="text1"/>
        </w:rPr>
        <w:t xml:space="preserve">the </w:t>
      </w:r>
      <w:r w:rsidRPr="00592E9E">
        <w:rPr>
          <w:color w:val="000000" w:themeColor="text1"/>
        </w:rPr>
        <w:t xml:space="preserve">impact of </w:t>
      </w:r>
      <w:r w:rsidR="00292A80">
        <w:rPr>
          <w:color w:val="000000" w:themeColor="text1"/>
        </w:rPr>
        <w:t>training interventions in reducing stress</w:t>
      </w:r>
      <w:r w:rsidRPr="00592E9E">
        <w:rPr>
          <w:color w:val="000000" w:themeColor="text1"/>
        </w:rPr>
        <w:t xml:space="preserve"> by comparing aggregate level chances of treatment and control groups between in both pre- and post-intervention </w:t>
      </w:r>
      <w:r w:rsidR="00292A80">
        <w:rPr>
          <w:color w:val="000000" w:themeColor="text1"/>
        </w:rPr>
        <w:t>phases as well as a follow-up phse</w:t>
      </w:r>
      <w:r w:rsidRPr="00592E9E">
        <w:rPr>
          <w:color w:val="000000" w:themeColor="text1"/>
        </w:rPr>
        <w:t>.</w:t>
      </w:r>
      <w:r w:rsidR="00CC6446">
        <w:rPr>
          <w:color w:val="000000" w:themeColor="text1"/>
        </w:rPr>
        <w:t xml:space="preserve">  Individual scores will </w:t>
      </w:r>
      <w:r w:rsidR="00CC6446" w:rsidRPr="00CC6446">
        <w:rPr>
          <w:color w:val="000000" w:themeColor="text1"/>
          <w:u w:val="single"/>
        </w:rPr>
        <w:t>not</w:t>
      </w:r>
      <w:r w:rsidR="00CC6446">
        <w:rPr>
          <w:color w:val="000000" w:themeColor="text1"/>
        </w:rPr>
        <w:t xml:space="preserve"> be analyzed or compared, nor will any individually identifying behavior be publicly shared or disclosed to supervisory or management personnel.</w:t>
      </w:r>
    </w:p>
    <w:p w:rsidR="005F7CF4" w:rsidRPr="000015B9" w:rsidRDefault="005F7CF4">
      <w:pPr>
        <w:rPr>
          <w:color w:val="000000" w:themeColor="text1"/>
        </w:rPr>
      </w:pPr>
    </w:p>
    <w:p w:rsidR="005F7CF4" w:rsidRPr="000015B9" w:rsidRDefault="005F7CF4">
      <w:pPr>
        <w:rPr>
          <w:color w:val="000000" w:themeColor="text1"/>
        </w:rPr>
      </w:pPr>
    </w:p>
    <w:p w:rsidR="005F7CF4" w:rsidRPr="000015B9" w:rsidRDefault="005F7CF4">
      <w:pPr>
        <w:rPr>
          <w:color w:val="000000" w:themeColor="text1"/>
        </w:rPr>
      </w:pPr>
      <w:r w:rsidRPr="000015B9">
        <w:rPr>
          <w:color w:val="000000" w:themeColor="text1"/>
        </w:rPr>
        <w:t xml:space="preserve">3.  </w:t>
      </w:r>
      <w:r w:rsidRPr="000015B9">
        <w:rPr>
          <w:color w:val="000000" w:themeColor="text1"/>
          <w:u w:val="single"/>
        </w:rPr>
        <w:t>Efforts to Minimize Burden</w:t>
      </w:r>
    </w:p>
    <w:p w:rsidR="005F7CF4" w:rsidRPr="000015B9" w:rsidRDefault="005F7CF4">
      <w:pPr>
        <w:ind w:firstLine="720"/>
        <w:rPr>
          <w:color w:val="000000" w:themeColor="text1"/>
        </w:rPr>
      </w:pPr>
    </w:p>
    <w:p w:rsidR="005F7CF4" w:rsidRPr="000015B9" w:rsidRDefault="005F7CF4">
      <w:pPr>
        <w:ind w:firstLine="720"/>
        <w:rPr>
          <w:color w:val="000000" w:themeColor="text1"/>
        </w:rPr>
      </w:pPr>
      <w:r w:rsidRPr="000015B9">
        <w:rPr>
          <w:color w:val="000000" w:themeColor="text1"/>
        </w:rPr>
        <w:t xml:space="preserve">Each </w:t>
      </w:r>
      <w:r w:rsidR="002A55D3" w:rsidRPr="000015B9">
        <w:rPr>
          <w:color w:val="000000" w:themeColor="text1"/>
        </w:rPr>
        <w:t xml:space="preserve">of the five </w:t>
      </w:r>
      <w:r w:rsidRPr="000015B9">
        <w:rPr>
          <w:color w:val="000000" w:themeColor="text1"/>
        </w:rPr>
        <w:t>survey</w:t>
      </w:r>
      <w:r w:rsidR="002A55D3" w:rsidRPr="000015B9">
        <w:rPr>
          <w:color w:val="000000" w:themeColor="text1"/>
        </w:rPr>
        <w:t>s</w:t>
      </w:r>
      <w:r w:rsidRPr="000015B9">
        <w:rPr>
          <w:color w:val="000000" w:themeColor="text1"/>
        </w:rPr>
        <w:t xml:space="preserve"> will be completed at 3 time intervals</w:t>
      </w:r>
      <w:r w:rsidR="002A55D3" w:rsidRPr="000015B9">
        <w:rPr>
          <w:color w:val="000000" w:themeColor="text1"/>
        </w:rPr>
        <w:t xml:space="preserve"> during the </w:t>
      </w:r>
      <w:r w:rsidR="00CC6446" w:rsidRPr="000015B9">
        <w:rPr>
          <w:color w:val="000000" w:themeColor="text1"/>
        </w:rPr>
        <w:t>s</w:t>
      </w:r>
      <w:r w:rsidR="00CC6446">
        <w:rPr>
          <w:color w:val="000000" w:themeColor="text1"/>
        </w:rPr>
        <w:t>t</w:t>
      </w:r>
      <w:r w:rsidR="00CC6446" w:rsidRPr="000015B9">
        <w:rPr>
          <w:color w:val="000000" w:themeColor="text1"/>
        </w:rPr>
        <w:t>udy</w:t>
      </w:r>
      <w:r w:rsidRPr="000015B9">
        <w:rPr>
          <w:color w:val="000000" w:themeColor="text1"/>
        </w:rPr>
        <w:t>: at baseline</w:t>
      </w:r>
      <w:r w:rsidR="002A55D3" w:rsidRPr="000015B9">
        <w:rPr>
          <w:color w:val="000000" w:themeColor="text1"/>
        </w:rPr>
        <w:t xml:space="preserve"> </w:t>
      </w:r>
      <w:r w:rsidR="002A55D3" w:rsidRPr="000015B9">
        <w:rPr>
          <w:color w:val="000000" w:themeColor="text1"/>
        </w:rPr>
        <w:lastRenderedPageBreak/>
        <w:t>intervention</w:t>
      </w:r>
      <w:r w:rsidRPr="000015B9">
        <w:rPr>
          <w:color w:val="000000" w:themeColor="text1"/>
        </w:rPr>
        <w:t xml:space="preserve">, 3 and 6 months. Completion at these time points is necessary to measure the effect of the intervention on psychological variables. The surveys take approximately 15 to complete, collectively. </w:t>
      </w:r>
    </w:p>
    <w:p w:rsidR="005F7CF4" w:rsidRPr="000015B9" w:rsidRDefault="005F7CF4">
      <w:pPr>
        <w:rPr>
          <w:color w:val="000000" w:themeColor="text1"/>
        </w:rPr>
      </w:pPr>
    </w:p>
    <w:p w:rsidR="005F7CF4" w:rsidRPr="000015B9" w:rsidRDefault="005F7CF4">
      <w:pPr>
        <w:rPr>
          <w:color w:val="000000" w:themeColor="text1"/>
        </w:rPr>
      </w:pPr>
      <w:r w:rsidRPr="000015B9">
        <w:rPr>
          <w:color w:val="000000" w:themeColor="text1"/>
        </w:rPr>
        <w:t xml:space="preserve">4.  </w:t>
      </w:r>
      <w:r w:rsidRPr="000015B9">
        <w:rPr>
          <w:color w:val="000000" w:themeColor="text1"/>
          <w:u w:val="single"/>
        </w:rPr>
        <w:t>Efforts to Identify Duplication</w:t>
      </w:r>
    </w:p>
    <w:p w:rsidR="005F7CF4" w:rsidRPr="000015B9" w:rsidRDefault="005F7CF4">
      <w:pPr>
        <w:pStyle w:val="BodyTextIndent"/>
        <w:outlineLvl w:val="0"/>
        <w:rPr>
          <w:color w:val="000000" w:themeColor="text1"/>
        </w:rPr>
      </w:pPr>
    </w:p>
    <w:p w:rsidR="005F7CF4" w:rsidRPr="000015B9" w:rsidRDefault="005F7CF4">
      <w:pPr>
        <w:pStyle w:val="BodyTextIndent"/>
        <w:outlineLvl w:val="0"/>
        <w:rPr>
          <w:color w:val="000000" w:themeColor="text1"/>
        </w:rPr>
      </w:pPr>
      <w:r w:rsidRPr="000015B9">
        <w:rPr>
          <w:color w:val="000000" w:themeColor="text1"/>
        </w:rPr>
        <w:t xml:space="preserve">There is no duplicative effort.  The survey does not duplicate a current information collection instrument.  </w:t>
      </w:r>
    </w:p>
    <w:p w:rsidR="005F7CF4" w:rsidRPr="000015B9" w:rsidRDefault="005F7CF4">
      <w:pPr>
        <w:rPr>
          <w:color w:val="000000" w:themeColor="text1"/>
        </w:rPr>
      </w:pPr>
    </w:p>
    <w:p w:rsidR="005F7CF4" w:rsidRPr="000015B9" w:rsidRDefault="005F7CF4">
      <w:pPr>
        <w:rPr>
          <w:color w:val="000000" w:themeColor="text1"/>
          <w:u w:val="single"/>
        </w:rPr>
      </w:pPr>
      <w:r w:rsidRPr="000015B9">
        <w:rPr>
          <w:color w:val="000000" w:themeColor="text1"/>
        </w:rPr>
        <w:t xml:space="preserve">5.  </w:t>
      </w:r>
      <w:r w:rsidRPr="000015B9">
        <w:rPr>
          <w:color w:val="000000" w:themeColor="text1"/>
          <w:u w:val="single"/>
        </w:rPr>
        <w:t>Methods to Minimize Burden on Small Business</w:t>
      </w:r>
    </w:p>
    <w:p w:rsidR="005F7CF4" w:rsidRPr="000015B9" w:rsidRDefault="005F7CF4">
      <w:pPr>
        <w:pStyle w:val="BodyTextIndent"/>
        <w:rPr>
          <w:color w:val="000000" w:themeColor="text1"/>
        </w:rPr>
      </w:pPr>
    </w:p>
    <w:p w:rsidR="005F7CF4" w:rsidRPr="000015B9" w:rsidRDefault="005F7CF4">
      <w:pPr>
        <w:pStyle w:val="BodyTextIndent"/>
        <w:rPr>
          <w:color w:val="000000" w:themeColor="text1"/>
        </w:rPr>
      </w:pPr>
      <w:r w:rsidRPr="000015B9">
        <w:rPr>
          <w:color w:val="000000" w:themeColor="text1"/>
        </w:rPr>
        <w:t>There is no significant impact on small business.</w:t>
      </w:r>
    </w:p>
    <w:p w:rsidR="005F7CF4" w:rsidRPr="000015B9" w:rsidRDefault="005F7CF4">
      <w:pPr>
        <w:pStyle w:val="BodyTextIndent"/>
        <w:rPr>
          <w:color w:val="000000" w:themeColor="text1"/>
        </w:rPr>
      </w:pPr>
    </w:p>
    <w:p w:rsidR="005F7CF4" w:rsidRPr="000015B9" w:rsidRDefault="005F7CF4">
      <w:pPr>
        <w:rPr>
          <w:color w:val="000000" w:themeColor="text1"/>
        </w:rPr>
      </w:pPr>
      <w:r w:rsidRPr="000015B9">
        <w:rPr>
          <w:color w:val="000000" w:themeColor="text1"/>
        </w:rPr>
        <w:t xml:space="preserve">6.  </w:t>
      </w:r>
      <w:r w:rsidRPr="000015B9">
        <w:rPr>
          <w:color w:val="000000" w:themeColor="text1"/>
          <w:u w:val="single"/>
        </w:rPr>
        <w:t>Consequences of Less Frequent Collection</w:t>
      </w:r>
    </w:p>
    <w:p w:rsidR="005F7CF4" w:rsidRPr="000015B9" w:rsidRDefault="005F7CF4" w:rsidP="00F17465">
      <w:pPr>
        <w:rPr>
          <w:color w:val="000000" w:themeColor="text1"/>
        </w:rPr>
      </w:pPr>
      <w:r w:rsidRPr="000015B9">
        <w:rPr>
          <w:color w:val="000000" w:themeColor="text1"/>
        </w:rPr>
        <w:tab/>
      </w:r>
    </w:p>
    <w:p w:rsidR="005F7CF4" w:rsidRPr="000015B9" w:rsidRDefault="005F7CF4" w:rsidP="001F3A8E">
      <w:pPr>
        <w:ind w:firstLine="720"/>
        <w:rPr>
          <w:color w:val="000000" w:themeColor="text1"/>
        </w:rPr>
      </w:pPr>
      <w:r w:rsidRPr="000015B9">
        <w:rPr>
          <w:color w:val="000000" w:themeColor="text1"/>
        </w:rPr>
        <w:t xml:space="preserve">A less frequent collection or fewer respondents would not allow sufficient information to evaluate the effects of the </w:t>
      </w:r>
      <w:r w:rsidR="002A55D3" w:rsidRPr="000015B9">
        <w:rPr>
          <w:color w:val="000000" w:themeColor="text1"/>
        </w:rPr>
        <w:t xml:space="preserve">stress reduction </w:t>
      </w:r>
      <w:r w:rsidRPr="000015B9">
        <w:rPr>
          <w:color w:val="000000" w:themeColor="text1"/>
        </w:rPr>
        <w:t xml:space="preserve">intervention. </w:t>
      </w:r>
      <w:r w:rsidR="002A55D3" w:rsidRPr="000015B9">
        <w:rPr>
          <w:color w:val="000000" w:themeColor="text1"/>
        </w:rPr>
        <w:t xml:space="preserve">Three points of data collection are the minimal needed to adequately assess the initial impact and duration of treatment effects. </w:t>
      </w:r>
      <w:r w:rsidRPr="000015B9">
        <w:rPr>
          <w:color w:val="000000" w:themeColor="text1"/>
        </w:rPr>
        <w:t xml:space="preserve"> </w:t>
      </w:r>
    </w:p>
    <w:p w:rsidR="005F7CF4" w:rsidRPr="000015B9" w:rsidRDefault="005F7CF4">
      <w:pPr>
        <w:rPr>
          <w:color w:val="000000" w:themeColor="text1"/>
        </w:rPr>
      </w:pPr>
      <w:r w:rsidRPr="000015B9">
        <w:rPr>
          <w:color w:val="000000" w:themeColor="text1"/>
        </w:rPr>
        <w:t xml:space="preserve"> </w:t>
      </w:r>
    </w:p>
    <w:p w:rsidR="005F7CF4" w:rsidRPr="000015B9" w:rsidRDefault="005F7CF4">
      <w:pPr>
        <w:tabs>
          <w:tab w:val="left" w:pos="360"/>
        </w:tabs>
        <w:rPr>
          <w:color w:val="000000" w:themeColor="text1"/>
          <w:u w:val="single"/>
        </w:rPr>
      </w:pPr>
      <w:r w:rsidRPr="000015B9">
        <w:rPr>
          <w:color w:val="000000" w:themeColor="text1"/>
        </w:rPr>
        <w:t xml:space="preserve">7. </w:t>
      </w:r>
      <w:r w:rsidRPr="000015B9">
        <w:rPr>
          <w:color w:val="000000" w:themeColor="text1"/>
          <w:u w:val="single"/>
        </w:rPr>
        <w:t>Special Circumstances Influencing Collection</w:t>
      </w:r>
    </w:p>
    <w:p w:rsidR="005F7CF4" w:rsidRPr="000015B9" w:rsidRDefault="005F7CF4" w:rsidP="00F17465">
      <w:pPr>
        <w:ind w:firstLine="720"/>
        <w:rPr>
          <w:color w:val="000000" w:themeColor="text1"/>
        </w:rPr>
      </w:pPr>
    </w:p>
    <w:p w:rsidR="005F7CF4" w:rsidRPr="000015B9" w:rsidRDefault="005F7CF4" w:rsidP="00F17465">
      <w:pPr>
        <w:ind w:firstLine="720"/>
        <w:rPr>
          <w:color w:val="000000" w:themeColor="text1"/>
        </w:rPr>
      </w:pPr>
      <w:r w:rsidRPr="000015B9">
        <w:rPr>
          <w:color w:val="000000" w:themeColor="text1"/>
        </w:rPr>
        <w:t xml:space="preserve">There are no special circumstances that would influence the collection of information.  </w:t>
      </w:r>
    </w:p>
    <w:p w:rsidR="005F7CF4" w:rsidRPr="000015B9" w:rsidRDefault="005F7CF4">
      <w:pPr>
        <w:rPr>
          <w:color w:val="000000" w:themeColor="text1"/>
        </w:rPr>
      </w:pPr>
    </w:p>
    <w:p w:rsidR="005F7CF4" w:rsidRPr="000015B9" w:rsidRDefault="005F7CF4">
      <w:pPr>
        <w:rPr>
          <w:color w:val="000000" w:themeColor="text1"/>
        </w:rPr>
      </w:pPr>
      <w:r w:rsidRPr="000015B9">
        <w:rPr>
          <w:color w:val="000000" w:themeColor="text1"/>
        </w:rPr>
        <w:t xml:space="preserve">8.  </w:t>
      </w:r>
      <w:r w:rsidRPr="000015B9">
        <w:rPr>
          <w:color w:val="000000" w:themeColor="text1"/>
          <w:u w:val="single"/>
        </w:rPr>
        <w:t>Reasons for Inconsistencies with 5 CFR 1320.6</w:t>
      </w:r>
    </w:p>
    <w:p w:rsidR="005F7CF4" w:rsidRPr="000015B9" w:rsidRDefault="00C0101A">
      <w:pPr>
        <w:ind w:firstLine="720"/>
        <w:rPr>
          <w:color w:val="000000" w:themeColor="text1"/>
        </w:rPr>
      </w:pPr>
      <w:r>
        <w:rPr>
          <w:color w:val="000000" w:themeColor="text1"/>
        </w:rPr>
        <w:t>There are no inconsistencies with 5 CFR 1320.6.</w:t>
      </w:r>
    </w:p>
    <w:p w:rsidR="005F7CF4" w:rsidRPr="000015B9" w:rsidRDefault="005F7CF4">
      <w:pPr>
        <w:rPr>
          <w:color w:val="000000" w:themeColor="text1"/>
        </w:rPr>
      </w:pPr>
    </w:p>
    <w:p w:rsidR="005F7CF4" w:rsidRPr="000015B9" w:rsidRDefault="005F7CF4">
      <w:pPr>
        <w:rPr>
          <w:color w:val="000000" w:themeColor="text1"/>
          <w:u w:val="single"/>
        </w:rPr>
      </w:pPr>
      <w:r w:rsidRPr="000015B9">
        <w:rPr>
          <w:color w:val="000000" w:themeColor="text1"/>
        </w:rPr>
        <w:t xml:space="preserve">9.  </w:t>
      </w:r>
      <w:r w:rsidRPr="000015B9">
        <w:rPr>
          <w:color w:val="000000" w:themeColor="text1"/>
          <w:u w:val="single"/>
        </w:rPr>
        <w:t>Payment or Gift to Respondents</w:t>
      </w:r>
    </w:p>
    <w:p w:rsidR="005F7CF4" w:rsidRPr="000015B9" w:rsidRDefault="005F7CF4" w:rsidP="00F17465">
      <w:pPr>
        <w:rPr>
          <w:color w:val="000000" w:themeColor="text1"/>
        </w:rPr>
      </w:pPr>
      <w:r w:rsidRPr="000015B9">
        <w:rPr>
          <w:color w:val="000000" w:themeColor="text1"/>
        </w:rPr>
        <w:tab/>
      </w:r>
    </w:p>
    <w:p w:rsidR="005F7CF4" w:rsidRPr="000015B9" w:rsidRDefault="005F7CF4" w:rsidP="00710710">
      <w:pPr>
        <w:ind w:firstLine="720"/>
        <w:rPr>
          <w:color w:val="000000" w:themeColor="text1"/>
        </w:rPr>
      </w:pPr>
      <w:r w:rsidRPr="000015B9">
        <w:rPr>
          <w:color w:val="000000" w:themeColor="text1"/>
        </w:rPr>
        <w:t>No government funds will be used as payment or for gifts to respondents.</w:t>
      </w:r>
    </w:p>
    <w:p w:rsidR="005F7CF4" w:rsidRPr="000015B9" w:rsidRDefault="005F7CF4">
      <w:pPr>
        <w:rPr>
          <w:color w:val="000000" w:themeColor="text1"/>
        </w:rPr>
      </w:pPr>
    </w:p>
    <w:p w:rsidR="005F7CF4" w:rsidRPr="000015B9" w:rsidRDefault="005F7CF4">
      <w:pPr>
        <w:rPr>
          <w:color w:val="000000" w:themeColor="text1"/>
        </w:rPr>
      </w:pPr>
      <w:r w:rsidRPr="000015B9">
        <w:rPr>
          <w:color w:val="000000" w:themeColor="text1"/>
        </w:rPr>
        <w:t xml:space="preserve">10.  </w:t>
      </w:r>
      <w:r w:rsidRPr="000015B9">
        <w:rPr>
          <w:color w:val="000000" w:themeColor="text1"/>
          <w:u w:val="single"/>
        </w:rPr>
        <w:t>Assurance of Confidentiality</w:t>
      </w:r>
    </w:p>
    <w:p w:rsidR="005F7CF4" w:rsidRPr="000015B9" w:rsidRDefault="005F7CF4" w:rsidP="0065459C">
      <w:pPr>
        <w:outlineLvl w:val="0"/>
        <w:rPr>
          <w:color w:val="000000" w:themeColor="text1"/>
        </w:rPr>
      </w:pPr>
    </w:p>
    <w:p w:rsidR="005F7CF4" w:rsidRPr="000015B9" w:rsidRDefault="005F7CF4" w:rsidP="00847D32">
      <w:pPr>
        <w:tabs>
          <w:tab w:val="left" w:pos="360"/>
          <w:tab w:val="left" w:pos="1080"/>
        </w:tabs>
        <w:ind w:left="360"/>
        <w:rPr>
          <w:color w:val="000000" w:themeColor="text1"/>
        </w:rPr>
      </w:pPr>
      <w:r w:rsidRPr="000015B9">
        <w:rPr>
          <w:color w:val="000000" w:themeColor="text1"/>
        </w:rPr>
        <w:t>No assurance of confidentiality has been made to respondents.</w:t>
      </w:r>
    </w:p>
    <w:p w:rsidR="005F7CF4" w:rsidRPr="000015B9" w:rsidRDefault="005F7CF4">
      <w:pPr>
        <w:rPr>
          <w:color w:val="000000" w:themeColor="text1"/>
        </w:rPr>
      </w:pPr>
    </w:p>
    <w:p w:rsidR="005F7CF4" w:rsidRPr="000015B9" w:rsidRDefault="005F7CF4">
      <w:pPr>
        <w:rPr>
          <w:color w:val="000000" w:themeColor="text1"/>
        </w:rPr>
      </w:pPr>
      <w:r w:rsidRPr="000015B9">
        <w:rPr>
          <w:color w:val="000000" w:themeColor="text1"/>
        </w:rPr>
        <w:t xml:space="preserve">11.  </w:t>
      </w:r>
      <w:r w:rsidRPr="000015B9">
        <w:rPr>
          <w:color w:val="000000" w:themeColor="text1"/>
          <w:u w:val="single"/>
        </w:rPr>
        <w:t>Justification for Sensitive Questions</w:t>
      </w:r>
    </w:p>
    <w:p w:rsidR="005F7CF4" w:rsidRPr="000015B9" w:rsidRDefault="005F7CF4">
      <w:pPr>
        <w:rPr>
          <w:color w:val="000000" w:themeColor="text1"/>
          <w:szCs w:val="24"/>
        </w:rPr>
      </w:pPr>
    </w:p>
    <w:p w:rsidR="005F7CF4" w:rsidRPr="000015B9" w:rsidRDefault="005F7CF4" w:rsidP="00847D32">
      <w:pPr>
        <w:tabs>
          <w:tab w:val="left" w:pos="360"/>
          <w:tab w:val="left" w:pos="1080"/>
        </w:tabs>
        <w:rPr>
          <w:color w:val="000000" w:themeColor="text1"/>
        </w:rPr>
      </w:pPr>
      <w:r w:rsidRPr="000015B9">
        <w:rPr>
          <w:color w:val="000000" w:themeColor="text1"/>
          <w:szCs w:val="24"/>
        </w:rPr>
        <w:tab/>
      </w:r>
      <w:r w:rsidRPr="000015B9">
        <w:rPr>
          <w:color w:val="000000" w:themeColor="text1"/>
        </w:rPr>
        <w:t>There are no questions of a sensitive nature.  No information commonly considered as private is included in the proposed requested information.</w:t>
      </w:r>
    </w:p>
    <w:p w:rsidR="005F7CF4" w:rsidRPr="000015B9" w:rsidRDefault="005F7CF4">
      <w:pPr>
        <w:rPr>
          <w:color w:val="000000" w:themeColor="text1"/>
        </w:rPr>
      </w:pPr>
    </w:p>
    <w:p w:rsidR="005F7CF4" w:rsidRPr="000015B9" w:rsidRDefault="005F7CF4">
      <w:pPr>
        <w:rPr>
          <w:color w:val="000000" w:themeColor="text1"/>
        </w:rPr>
      </w:pPr>
      <w:r w:rsidRPr="000015B9">
        <w:rPr>
          <w:color w:val="000000" w:themeColor="text1"/>
        </w:rPr>
        <w:t xml:space="preserve">12.  </w:t>
      </w:r>
      <w:r w:rsidRPr="000015B9">
        <w:rPr>
          <w:color w:val="000000" w:themeColor="text1"/>
          <w:u w:val="single"/>
        </w:rPr>
        <w:t>Estimate of Hour Burden</w:t>
      </w:r>
    </w:p>
    <w:p w:rsidR="005F7CF4" w:rsidRPr="000015B9" w:rsidRDefault="005F7CF4" w:rsidP="008E19C2">
      <w:pPr>
        <w:rPr>
          <w:color w:val="000000" w:themeColor="text1"/>
        </w:rPr>
      </w:pPr>
    </w:p>
    <w:p w:rsidR="005F7CF4" w:rsidRDefault="005F7CF4">
      <w:pPr>
        <w:rPr>
          <w:color w:val="000000" w:themeColor="text1"/>
        </w:rPr>
      </w:pPr>
      <w:r w:rsidRPr="000015B9">
        <w:rPr>
          <w:color w:val="000000" w:themeColor="text1"/>
        </w:rPr>
        <w:tab/>
        <w:t>There are 20 participants in the study</w:t>
      </w:r>
      <w:r w:rsidR="003167A7">
        <w:rPr>
          <w:color w:val="000000" w:themeColor="text1"/>
        </w:rPr>
        <w:t xml:space="preserve"> annually</w:t>
      </w:r>
      <w:r w:rsidR="0043499F">
        <w:rPr>
          <w:color w:val="000000" w:themeColor="text1"/>
        </w:rPr>
        <w:t xml:space="preserve"> while taking the battery of tests 3 times annually</w:t>
      </w:r>
      <w:r w:rsidRPr="000015B9">
        <w:rPr>
          <w:color w:val="000000" w:themeColor="text1"/>
        </w:rPr>
        <w:t>. The average response time for the packet of surv</w:t>
      </w:r>
      <w:r w:rsidR="003167A7">
        <w:rPr>
          <w:color w:val="000000" w:themeColor="text1"/>
        </w:rPr>
        <w:t xml:space="preserve">eys is approximately </w:t>
      </w:r>
      <w:r w:rsidR="0043499F">
        <w:rPr>
          <w:color w:val="000000" w:themeColor="text1"/>
        </w:rPr>
        <w:t>15</w:t>
      </w:r>
      <w:r w:rsidR="003167A7">
        <w:rPr>
          <w:color w:val="000000" w:themeColor="text1"/>
        </w:rPr>
        <w:t xml:space="preserve"> minutes (0.</w:t>
      </w:r>
      <w:r w:rsidR="0043499F">
        <w:rPr>
          <w:color w:val="000000" w:themeColor="text1"/>
        </w:rPr>
        <w:t>2</w:t>
      </w:r>
      <w:r w:rsidR="003167A7">
        <w:rPr>
          <w:color w:val="000000" w:themeColor="text1"/>
        </w:rPr>
        <w:t>5 hours).  The total number o</w:t>
      </w:r>
      <w:r w:rsidR="0043499F">
        <w:rPr>
          <w:color w:val="000000" w:themeColor="text1"/>
        </w:rPr>
        <w:t>f annual burden hours will be 15</w:t>
      </w:r>
      <w:r w:rsidR="003167A7">
        <w:rPr>
          <w:color w:val="000000" w:themeColor="text1"/>
        </w:rPr>
        <w:t xml:space="preserve"> hours</w:t>
      </w:r>
      <w:r w:rsidR="0043499F">
        <w:rPr>
          <w:color w:val="000000" w:themeColor="text1"/>
        </w:rPr>
        <w:t xml:space="preserve"> (15 minutes X 3 test taking sessions = 45 minutes X 20 participants = 15 hours)</w:t>
      </w:r>
      <w:bookmarkStart w:id="0" w:name="_GoBack"/>
      <w:bookmarkEnd w:id="0"/>
      <w:r w:rsidR="003167A7">
        <w:rPr>
          <w:color w:val="000000" w:themeColor="text1"/>
        </w:rPr>
        <w:t>.</w:t>
      </w:r>
    </w:p>
    <w:p w:rsidR="003167A7" w:rsidRDefault="003167A7">
      <w:pPr>
        <w:rPr>
          <w:color w:val="000000" w:themeColor="text1"/>
        </w:rPr>
      </w:pPr>
    </w:p>
    <w:p w:rsidR="003167A7" w:rsidRPr="000015B9" w:rsidRDefault="003167A7">
      <w:pPr>
        <w:rPr>
          <w:color w:val="000000" w:themeColor="text1"/>
        </w:rPr>
      </w:pPr>
    </w:p>
    <w:p w:rsidR="005F7CF4" w:rsidRPr="000015B9" w:rsidRDefault="005F7CF4">
      <w:pPr>
        <w:rPr>
          <w:color w:val="000000" w:themeColor="text1"/>
          <w:u w:val="single"/>
        </w:rPr>
      </w:pPr>
      <w:r w:rsidRPr="000015B9">
        <w:rPr>
          <w:color w:val="000000" w:themeColor="text1"/>
        </w:rPr>
        <w:t xml:space="preserve">13.  </w:t>
      </w:r>
      <w:r w:rsidRPr="000015B9">
        <w:rPr>
          <w:color w:val="000000" w:themeColor="text1"/>
          <w:u w:val="single"/>
        </w:rPr>
        <w:t>Estimate of Cost Burden</w:t>
      </w:r>
    </w:p>
    <w:p w:rsidR="005F7CF4" w:rsidRPr="000015B9" w:rsidRDefault="005F7CF4" w:rsidP="0074303F">
      <w:pPr>
        <w:tabs>
          <w:tab w:val="left" w:pos="360"/>
          <w:tab w:val="left" w:pos="1080"/>
        </w:tabs>
        <w:rPr>
          <w:color w:val="000000" w:themeColor="text1"/>
        </w:rPr>
      </w:pPr>
      <w:r w:rsidRPr="000015B9">
        <w:rPr>
          <w:color w:val="000000" w:themeColor="text1"/>
        </w:rPr>
        <w:tab/>
      </w:r>
    </w:p>
    <w:p w:rsidR="005F7CF4" w:rsidRPr="000015B9" w:rsidRDefault="005F7CF4" w:rsidP="0074303F">
      <w:pPr>
        <w:tabs>
          <w:tab w:val="left" w:pos="360"/>
          <w:tab w:val="left" w:pos="1080"/>
        </w:tabs>
        <w:rPr>
          <w:color w:val="000000" w:themeColor="text1"/>
        </w:rPr>
      </w:pPr>
      <w:r w:rsidRPr="000015B9">
        <w:rPr>
          <w:color w:val="000000" w:themeColor="text1"/>
        </w:rPr>
        <w:tab/>
        <w:t>This collection will not generate any costs other than those associated with the applicants’ time.  Therefore, the estimated burden cost</w:t>
      </w:r>
      <w:r w:rsidR="002A55D3" w:rsidRPr="000015B9">
        <w:rPr>
          <w:color w:val="000000" w:themeColor="text1"/>
        </w:rPr>
        <w:t xml:space="preserve"> in dollars</w:t>
      </w:r>
      <w:r w:rsidRPr="000015B9">
        <w:rPr>
          <w:color w:val="000000" w:themeColor="text1"/>
        </w:rPr>
        <w:t xml:space="preserve"> is 0.</w:t>
      </w:r>
    </w:p>
    <w:p w:rsidR="005F7CF4" w:rsidRPr="000015B9" w:rsidRDefault="005F7CF4" w:rsidP="0020632E">
      <w:pPr>
        <w:ind w:firstLine="720"/>
        <w:rPr>
          <w:b/>
          <w:color w:val="000000" w:themeColor="text1"/>
        </w:rPr>
      </w:pPr>
    </w:p>
    <w:p w:rsidR="005F7CF4" w:rsidRDefault="005F7CF4">
      <w:pPr>
        <w:rPr>
          <w:color w:val="000000" w:themeColor="text1"/>
          <w:u w:val="single"/>
        </w:rPr>
      </w:pPr>
      <w:r w:rsidRPr="000015B9">
        <w:rPr>
          <w:color w:val="000000" w:themeColor="text1"/>
        </w:rPr>
        <w:t xml:space="preserve">14.  </w:t>
      </w:r>
      <w:r w:rsidRPr="000015B9">
        <w:rPr>
          <w:color w:val="000000" w:themeColor="text1"/>
          <w:u w:val="single"/>
        </w:rPr>
        <w:t>Estimated Annualized Cost to Federal Government</w:t>
      </w:r>
    </w:p>
    <w:p w:rsidR="008E7902" w:rsidRDefault="00592E9E">
      <w:pPr>
        <w:rPr>
          <w:color w:val="000000" w:themeColor="text1"/>
        </w:rPr>
      </w:pPr>
      <w:r>
        <w:rPr>
          <w:color w:val="000000" w:themeColor="text1"/>
        </w:rPr>
        <w:t xml:space="preserve">     </w:t>
      </w:r>
    </w:p>
    <w:p w:rsidR="00592E9E" w:rsidRPr="00592E9E" w:rsidRDefault="00592E9E" w:rsidP="008E7902">
      <w:pPr>
        <w:ind w:firstLine="720"/>
        <w:rPr>
          <w:color w:val="000000" w:themeColor="text1"/>
        </w:rPr>
      </w:pPr>
      <w:r>
        <w:rPr>
          <w:color w:val="000000" w:themeColor="text1"/>
        </w:rPr>
        <w:t xml:space="preserve">Grant funds have already been allocated to the grantee.  </w:t>
      </w:r>
      <w:r w:rsidRPr="000015B9">
        <w:rPr>
          <w:color w:val="000000" w:themeColor="text1"/>
        </w:rPr>
        <w:t xml:space="preserve">Therefore, the estimated </w:t>
      </w:r>
      <w:r>
        <w:rPr>
          <w:color w:val="000000" w:themeColor="text1"/>
        </w:rPr>
        <w:t xml:space="preserve">annualized </w:t>
      </w:r>
      <w:r w:rsidRPr="000015B9">
        <w:rPr>
          <w:color w:val="000000" w:themeColor="text1"/>
        </w:rPr>
        <w:t xml:space="preserve">cost </w:t>
      </w:r>
      <w:r>
        <w:rPr>
          <w:color w:val="000000" w:themeColor="text1"/>
        </w:rPr>
        <w:t xml:space="preserve">to the federal government </w:t>
      </w:r>
      <w:r w:rsidRPr="000015B9">
        <w:rPr>
          <w:color w:val="000000" w:themeColor="text1"/>
        </w:rPr>
        <w:t>in dollars is 0.</w:t>
      </w:r>
    </w:p>
    <w:p w:rsidR="005F7CF4" w:rsidRPr="000015B9" w:rsidRDefault="005F7CF4" w:rsidP="001F3A8E">
      <w:pPr>
        <w:ind w:firstLine="720"/>
        <w:rPr>
          <w:color w:val="000000" w:themeColor="text1"/>
        </w:rPr>
      </w:pPr>
    </w:p>
    <w:p w:rsidR="005F7CF4" w:rsidRPr="000015B9" w:rsidRDefault="005F7CF4">
      <w:pPr>
        <w:rPr>
          <w:color w:val="000000" w:themeColor="text1"/>
        </w:rPr>
      </w:pPr>
    </w:p>
    <w:p w:rsidR="005F7CF4" w:rsidRPr="000015B9" w:rsidRDefault="005F7CF4">
      <w:pPr>
        <w:rPr>
          <w:color w:val="000000" w:themeColor="text1"/>
        </w:rPr>
      </w:pPr>
      <w:r w:rsidRPr="000015B9">
        <w:rPr>
          <w:color w:val="000000" w:themeColor="text1"/>
        </w:rPr>
        <w:t xml:space="preserve">15.  </w:t>
      </w:r>
      <w:r w:rsidRPr="000015B9">
        <w:rPr>
          <w:color w:val="000000" w:themeColor="text1"/>
          <w:u w:val="single"/>
        </w:rPr>
        <w:t>Reason for Change in Burden</w:t>
      </w:r>
    </w:p>
    <w:p w:rsidR="005F7CF4" w:rsidRPr="000015B9" w:rsidRDefault="005F7CF4" w:rsidP="0074303F">
      <w:pPr>
        <w:rPr>
          <w:b/>
          <w:color w:val="000000" w:themeColor="text1"/>
        </w:rPr>
      </w:pPr>
    </w:p>
    <w:p w:rsidR="005F7CF4" w:rsidRPr="000015B9" w:rsidRDefault="005F7CF4" w:rsidP="0074303F">
      <w:pPr>
        <w:ind w:firstLine="720"/>
        <w:outlineLvl w:val="0"/>
        <w:rPr>
          <w:color w:val="000000" w:themeColor="text1"/>
        </w:rPr>
      </w:pPr>
      <w:r w:rsidRPr="000015B9">
        <w:rPr>
          <w:color w:val="000000" w:themeColor="text1"/>
        </w:rPr>
        <w:tab/>
        <w:t>No changes, proposed new collection.</w:t>
      </w:r>
    </w:p>
    <w:p w:rsidR="005F7CF4" w:rsidRPr="000015B9" w:rsidRDefault="005F7CF4">
      <w:pPr>
        <w:rPr>
          <w:color w:val="000000" w:themeColor="text1"/>
        </w:rPr>
      </w:pPr>
    </w:p>
    <w:p w:rsidR="005F7CF4" w:rsidRPr="000015B9" w:rsidRDefault="005F7CF4">
      <w:pPr>
        <w:rPr>
          <w:color w:val="000000" w:themeColor="text1"/>
        </w:rPr>
      </w:pPr>
      <w:r w:rsidRPr="000015B9">
        <w:rPr>
          <w:color w:val="000000" w:themeColor="text1"/>
        </w:rPr>
        <w:t xml:space="preserve">16.  </w:t>
      </w:r>
      <w:r w:rsidRPr="000015B9">
        <w:rPr>
          <w:color w:val="000000" w:themeColor="text1"/>
          <w:u w:val="single"/>
        </w:rPr>
        <w:t xml:space="preserve">Publication </w:t>
      </w:r>
    </w:p>
    <w:p w:rsidR="005F7CF4" w:rsidRPr="000015B9" w:rsidRDefault="005F7CF4">
      <w:pPr>
        <w:rPr>
          <w:color w:val="000000" w:themeColor="text1"/>
        </w:rPr>
      </w:pPr>
    </w:p>
    <w:p w:rsidR="005F7CF4" w:rsidRPr="000015B9" w:rsidRDefault="005F7CF4" w:rsidP="0074303F">
      <w:pPr>
        <w:tabs>
          <w:tab w:val="left" w:pos="360"/>
          <w:tab w:val="left" w:pos="720"/>
        </w:tabs>
        <w:rPr>
          <w:color w:val="000000" w:themeColor="text1"/>
        </w:rPr>
      </w:pPr>
      <w:r w:rsidRPr="000015B9">
        <w:rPr>
          <w:color w:val="000000" w:themeColor="text1"/>
        </w:rPr>
        <w:tab/>
        <w:t xml:space="preserve">The results of the study will be published in a manuscript. Only aggregate data will be reported. No individual or identifiable data will be reported. The Milwaukee Police Department will not be named in any external publication without </w:t>
      </w:r>
      <w:r w:rsidR="002A55D3" w:rsidRPr="000015B9">
        <w:rPr>
          <w:color w:val="000000" w:themeColor="text1"/>
        </w:rPr>
        <w:t xml:space="preserve">prior </w:t>
      </w:r>
      <w:r w:rsidRPr="000015B9">
        <w:rPr>
          <w:color w:val="000000" w:themeColor="text1"/>
        </w:rPr>
        <w:t xml:space="preserve">written permission to refer to the Department by name. </w:t>
      </w:r>
      <w:r w:rsidRPr="000015B9">
        <w:rPr>
          <w:color w:val="000000" w:themeColor="text1"/>
        </w:rPr>
        <w:tab/>
      </w:r>
    </w:p>
    <w:p w:rsidR="005F7CF4" w:rsidRPr="000015B9" w:rsidRDefault="005F7CF4">
      <w:pPr>
        <w:rPr>
          <w:color w:val="000000" w:themeColor="text1"/>
        </w:rPr>
      </w:pPr>
    </w:p>
    <w:p w:rsidR="005F7CF4" w:rsidRPr="000015B9" w:rsidRDefault="005F7CF4">
      <w:pPr>
        <w:numPr>
          <w:ilvl w:val="0"/>
          <w:numId w:val="11"/>
        </w:numPr>
        <w:rPr>
          <w:color w:val="000000" w:themeColor="text1"/>
          <w:u w:val="single"/>
        </w:rPr>
      </w:pPr>
      <w:r w:rsidRPr="000015B9">
        <w:rPr>
          <w:color w:val="000000" w:themeColor="text1"/>
        </w:rPr>
        <w:t xml:space="preserve"> </w:t>
      </w:r>
      <w:r w:rsidRPr="000015B9">
        <w:rPr>
          <w:color w:val="000000" w:themeColor="text1"/>
          <w:u w:val="single"/>
        </w:rPr>
        <w:t>Request not to Display OMB Control Number</w:t>
      </w:r>
    </w:p>
    <w:p w:rsidR="005F7CF4" w:rsidRPr="000015B9" w:rsidRDefault="005F7CF4">
      <w:pPr>
        <w:pStyle w:val="BodyTextIndent2"/>
        <w:rPr>
          <w:color w:val="000000" w:themeColor="text1"/>
        </w:rPr>
      </w:pPr>
    </w:p>
    <w:p w:rsidR="005F7CF4" w:rsidRPr="000015B9" w:rsidRDefault="005F7CF4">
      <w:pPr>
        <w:pStyle w:val="BodyTextIndent2"/>
        <w:rPr>
          <w:color w:val="000000" w:themeColor="text1"/>
        </w:rPr>
      </w:pPr>
      <w:r w:rsidRPr="000015B9">
        <w:rPr>
          <w:color w:val="000000" w:themeColor="text1"/>
        </w:rPr>
        <w:t>The COPS Office will display the OMB approval number and expiration date on the upper right hand corner of the collection instrument.</w:t>
      </w:r>
    </w:p>
    <w:p w:rsidR="005F7CF4" w:rsidRPr="000015B9" w:rsidRDefault="005F7CF4">
      <w:pPr>
        <w:pStyle w:val="BodyTextIndent2"/>
        <w:rPr>
          <w:color w:val="000000" w:themeColor="text1"/>
        </w:rPr>
      </w:pPr>
    </w:p>
    <w:p w:rsidR="005F7CF4" w:rsidRPr="000015B9" w:rsidRDefault="005F7CF4">
      <w:pPr>
        <w:numPr>
          <w:ilvl w:val="12"/>
          <w:numId w:val="0"/>
        </w:numPr>
        <w:tabs>
          <w:tab w:val="left" w:pos="0"/>
        </w:tabs>
        <w:rPr>
          <w:color w:val="000000" w:themeColor="text1"/>
          <w:u w:val="single"/>
        </w:rPr>
      </w:pPr>
      <w:r w:rsidRPr="000015B9">
        <w:rPr>
          <w:color w:val="000000" w:themeColor="text1"/>
        </w:rPr>
        <w:t xml:space="preserve">18. </w:t>
      </w:r>
      <w:r w:rsidRPr="000015B9">
        <w:rPr>
          <w:color w:val="000000" w:themeColor="text1"/>
          <w:u w:val="single"/>
        </w:rPr>
        <w:t>Exceptions to Certification Statement</w:t>
      </w:r>
    </w:p>
    <w:p w:rsidR="005F7CF4" w:rsidRPr="000015B9" w:rsidRDefault="005F7CF4">
      <w:pPr>
        <w:ind w:firstLine="720"/>
        <w:rPr>
          <w:rFonts w:ascii="CourierNewPSMT" w:hAnsi="CourierNewPSMT"/>
          <w:color w:val="000000" w:themeColor="text1"/>
        </w:rPr>
      </w:pPr>
    </w:p>
    <w:p w:rsidR="005F7CF4" w:rsidRPr="000015B9" w:rsidRDefault="005F7CF4" w:rsidP="00451D09">
      <w:pPr>
        <w:ind w:firstLine="720"/>
        <w:rPr>
          <w:rFonts w:ascii="CourierNewPSMT" w:hAnsi="CourierNewPSMT"/>
          <w:color w:val="000000" w:themeColor="text1"/>
        </w:rPr>
      </w:pPr>
      <w:r w:rsidRPr="000015B9">
        <w:rPr>
          <w:rFonts w:ascii="CourierNewPSMT" w:hAnsi="CourierNewPSMT"/>
          <w:color w:val="000000" w:themeColor="text1"/>
        </w:rPr>
        <w:t xml:space="preserve">The COPS Office does not request an exception to the certification of this information collection. </w:t>
      </w:r>
    </w:p>
    <w:p w:rsidR="005F7CF4" w:rsidRPr="000015B9" w:rsidRDefault="005F7CF4">
      <w:pPr>
        <w:rPr>
          <w:color w:val="000000" w:themeColor="text1"/>
          <w:u w:val="single"/>
        </w:rPr>
      </w:pPr>
    </w:p>
    <w:p w:rsidR="005F7CF4" w:rsidRPr="000015B9" w:rsidRDefault="005F7CF4" w:rsidP="00DA2E0F">
      <w:pPr>
        <w:rPr>
          <w:color w:val="000000" w:themeColor="text1"/>
        </w:rPr>
      </w:pPr>
    </w:p>
    <w:sectPr w:rsidR="005F7CF4" w:rsidRPr="000015B9" w:rsidSect="005715B8">
      <w:footerReference w:type="default" r:id="rId8"/>
      <w:endnotePr>
        <w:numFmt w:val="decimal"/>
      </w:endnotePr>
      <w:type w:val="continuous"/>
      <w:pgSz w:w="12240" w:h="15840"/>
      <w:pgMar w:top="1152" w:right="1296" w:bottom="1152" w:left="1296"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529" w:rsidRDefault="00AE1529">
      <w:r>
        <w:separator/>
      </w:r>
    </w:p>
  </w:endnote>
  <w:endnote w:type="continuationSeparator" w:id="0">
    <w:p w:rsidR="00AE1529" w:rsidRDefault="00AE1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New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CF4" w:rsidRDefault="005F7CF4">
    <w:pPr>
      <w:spacing w:line="240" w:lineRule="exact"/>
    </w:pPr>
  </w:p>
  <w:p w:rsidR="005F7CF4" w:rsidRDefault="004E669F">
    <w:pPr>
      <w:framePr w:w="9361" w:wrap="notBeside" w:vAnchor="text" w:hAnchor="text" w:x="1" w:y="1"/>
      <w:jc w:val="center"/>
    </w:pPr>
    <w:r>
      <w:fldChar w:fldCharType="begin"/>
    </w:r>
    <w:r>
      <w:instrText xml:space="preserve">PAGE </w:instrText>
    </w:r>
    <w:r>
      <w:fldChar w:fldCharType="separate"/>
    </w:r>
    <w:r w:rsidR="0043499F">
      <w:rPr>
        <w:noProof/>
      </w:rPr>
      <w:t>2</w:t>
    </w:r>
    <w:r>
      <w:rPr>
        <w:noProof/>
      </w:rPr>
      <w:fldChar w:fldCharType="end"/>
    </w:r>
  </w:p>
  <w:p w:rsidR="005F7CF4" w:rsidRDefault="005F7C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529" w:rsidRDefault="00AE1529">
      <w:r>
        <w:separator/>
      </w:r>
    </w:p>
  </w:footnote>
  <w:footnote w:type="continuationSeparator" w:id="0">
    <w:p w:rsidR="00AE1529" w:rsidRDefault="00AE1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82D6668"/>
    <w:multiLevelType w:val="singleLevel"/>
    <w:tmpl w:val="0409000F"/>
    <w:lvl w:ilvl="0">
      <w:start w:val="18"/>
      <w:numFmt w:val="decimal"/>
      <w:lvlText w:val="%1."/>
      <w:lvlJc w:val="left"/>
      <w:pPr>
        <w:tabs>
          <w:tab w:val="num" w:pos="360"/>
        </w:tabs>
        <w:ind w:left="360" w:hanging="360"/>
      </w:pPr>
      <w:rPr>
        <w:rFonts w:cs="Times New Roman" w:hint="default"/>
        <w:u w:val="none"/>
      </w:rPr>
    </w:lvl>
  </w:abstractNum>
  <w:abstractNum w:abstractNumId="2">
    <w:nsid w:val="15010821"/>
    <w:multiLevelType w:val="hybridMultilevel"/>
    <w:tmpl w:val="282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FF42B2"/>
    <w:multiLevelType w:val="singleLevel"/>
    <w:tmpl w:val="D5689958"/>
    <w:lvl w:ilvl="0">
      <w:start w:val="1"/>
      <w:numFmt w:val="decimal"/>
      <w:lvlText w:val="%1."/>
      <w:lvlJc w:val="left"/>
      <w:pPr>
        <w:tabs>
          <w:tab w:val="num" w:pos="720"/>
        </w:tabs>
        <w:ind w:left="720" w:hanging="360"/>
      </w:pPr>
      <w:rPr>
        <w:rFonts w:cs="Times New Roman" w:hint="default"/>
      </w:rPr>
    </w:lvl>
  </w:abstractNum>
  <w:abstractNum w:abstractNumId="4">
    <w:nsid w:val="20104137"/>
    <w:multiLevelType w:val="hybridMultilevel"/>
    <w:tmpl w:val="2564F0C6"/>
    <w:lvl w:ilvl="0" w:tplc="8E3298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3CB36C1"/>
    <w:multiLevelType w:val="singleLevel"/>
    <w:tmpl w:val="AADC6382"/>
    <w:lvl w:ilvl="0">
      <w:start w:val="17"/>
      <w:numFmt w:val="decimal"/>
      <w:lvlText w:val="%1."/>
      <w:lvlJc w:val="left"/>
      <w:pPr>
        <w:tabs>
          <w:tab w:val="num" w:pos="420"/>
        </w:tabs>
        <w:ind w:left="420" w:hanging="420"/>
      </w:pPr>
      <w:rPr>
        <w:rFonts w:cs="Times New Roman" w:hint="default"/>
        <w:u w:val="none"/>
      </w:rPr>
    </w:lvl>
  </w:abstractNum>
  <w:abstractNum w:abstractNumId="6">
    <w:nsid w:val="3A3B27CE"/>
    <w:multiLevelType w:val="singleLevel"/>
    <w:tmpl w:val="0409000F"/>
    <w:lvl w:ilvl="0">
      <w:start w:val="14"/>
      <w:numFmt w:val="decimal"/>
      <w:lvlText w:val="%1."/>
      <w:lvlJc w:val="left"/>
      <w:pPr>
        <w:tabs>
          <w:tab w:val="num" w:pos="360"/>
        </w:tabs>
        <w:ind w:left="360" w:hanging="360"/>
      </w:pPr>
      <w:rPr>
        <w:rFonts w:cs="Times New Roman" w:hint="default"/>
        <w:u w:val="none"/>
      </w:rPr>
    </w:lvl>
  </w:abstractNum>
  <w:abstractNum w:abstractNumId="7">
    <w:nsid w:val="43E7381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8">
    <w:nsid w:val="46706C5B"/>
    <w:multiLevelType w:val="singleLevel"/>
    <w:tmpl w:val="0409000F"/>
    <w:lvl w:ilvl="0">
      <w:start w:val="8"/>
      <w:numFmt w:val="decimal"/>
      <w:lvlText w:val="%1."/>
      <w:lvlJc w:val="left"/>
      <w:pPr>
        <w:tabs>
          <w:tab w:val="num" w:pos="360"/>
        </w:tabs>
        <w:ind w:left="360" w:hanging="360"/>
      </w:pPr>
      <w:rPr>
        <w:rFonts w:cs="Times New Roman" w:hint="default"/>
        <w:u w:val="none"/>
      </w:rPr>
    </w:lvl>
  </w:abstractNum>
  <w:abstractNum w:abstractNumId="9">
    <w:nsid w:val="4838556F"/>
    <w:multiLevelType w:val="singleLevel"/>
    <w:tmpl w:val="ACFAA626"/>
    <w:lvl w:ilvl="0">
      <w:start w:val="13"/>
      <w:numFmt w:val="decimal"/>
      <w:lvlText w:val="%1."/>
      <w:lvlJc w:val="left"/>
      <w:pPr>
        <w:tabs>
          <w:tab w:val="num" w:pos="420"/>
        </w:tabs>
        <w:ind w:left="420" w:hanging="420"/>
      </w:pPr>
      <w:rPr>
        <w:rFonts w:cs="Times New Roman" w:hint="default"/>
        <w:u w:val="none"/>
      </w:rPr>
    </w:lvl>
  </w:abstractNum>
  <w:abstractNum w:abstractNumId="10">
    <w:nsid w:val="4D946B55"/>
    <w:multiLevelType w:val="singleLevel"/>
    <w:tmpl w:val="0409000F"/>
    <w:lvl w:ilvl="0">
      <w:start w:val="18"/>
      <w:numFmt w:val="decimal"/>
      <w:lvlText w:val="%1."/>
      <w:lvlJc w:val="left"/>
      <w:pPr>
        <w:tabs>
          <w:tab w:val="num" w:pos="360"/>
        </w:tabs>
        <w:ind w:left="360" w:hanging="360"/>
      </w:pPr>
      <w:rPr>
        <w:rFonts w:cs="Times New Roman" w:hint="default"/>
        <w:u w:val="none"/>
      </w:rPr>
    </w:lvl>
  </w:abstractNum>
  <w:abstractNum w:abstractNumId="11">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6E09DF"/>
    <w:multiLevelType w:val="singleLevel"/>
    <w:tmpl w:val="CD8ACDD6"/>
    <w:lvl w:ilvl="0">
      <w:start w:val="2"/>
      <w:numFmt w:val="decimal"/>
      <w:lvlText w:val=""/>
      <w:lvlJc w:val="left"/>
      <w:pPr>
        <w:tabs>
          <w:tab w:val="num" w:pos="360"/>
        </w:tabs>
        <w:ind w:left="360" w:hanging="360"/>
      </w:pPr>
      <w:rPr>
        <w:rFonts w:cs="Times New Roman" w:hint="default"/>
      </w:rPr>
    </w:lvl>
  </w:abstractNum>
  <w:abstractNum w:abstractNumId="13">
    <w:nsid w:val="679C2B64"/>
    <w:multiLevelType w:val="multilevel"/>
    <w:tmpl w:val="C8CE0B3A"/>
    <w:lvl w:ilvl="0">
      <w:start w:val="1"/>
      <w:numFmt w:val="decimal"/>
      <w:lvlText w:val="%1.0"/>
      <w:lvlJc w:val="left"/>
      <w:pPr>
        <w:tabs>
          <w:tab w:val="num" w:pos="1080"/>
        </w:tabs>
        <w:ind w:left="1080" w:hanging="360"/>
      </w:pPr>
      <w:rPr>
        <w:rFonts w:cs="Times New Roman" w:hint="default"/>
      </w:rPr>
    </w:lvl>
    <w:lvl w:ilvl="1">
      <w:start w:val="1"/>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600"/>
        </w:tabs>
        <w:ind w:left="360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400"/>
        </w:tabs>
        <w:ind w:left="5400" w:hanging="108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200"/>
        </w:tabs>
        <w:ind w:left="720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4">
    <w:nsid w:val="6DA77EB5"/>
    <w:multiLevelType w:val="singleLevel"/>
    <w:tmpl w:val="5E869CDA"/>
    <w:lvl w:ilvl="0">
      <w:start w:val="19"/>
      <w:numFmt w:val="decimal"/>
      <w:lvlText w:val="%1"/>
      <w:lvlJc w:val="left"/>
      <w:pPr>
        <w:tabs>
          <w:tab w:val="num" w:pos="360"/>
        </w:tabs>
        <w:ind w:left="360" w:hanging="360"/>
      </w:pPr>
      <w:rPr>
        <w:rFonts w:cs="Times New Roman" w:hint="default"/>
        <w:u w:val="none"/>
      </w:rPr>
    </w:lvl>
  </w:abstractNum>
  <w:abstractNum w:abstractNumId="15">
    <w:nsid w:val="72CB225E"/>
    <w:multiLevelType w:val="singleLevel"/>
    <w:tmpl w:val="0409000F"/>
    <w:lvl w:ilvl="0">
      <w:start w:val="17"/>
      <w:numFmt w:val="decimal"/>
      <w:lvlText w:val="%1."/>
      <w:lvlJc w:val="left"/>
      <w:pPr>
        <w:tabs>
          <w:tab w:val="num" w:pos="360"/>
        </w:tabs>
        <w:ind w:left="360" w:hanging="360"/>
      </w:pPr>
      <w:rPr>
        <w:rFonts w:cs="Times New Roman" w:hint="default"/>
        <w:u w:val="none"/>
      </w:rPr>
    </w:lvl>
  </w:abstractNum>
  <w:abstractNum w:abstractNumId="16">
    <w:nsid w:val="7D516F79"/>
    <w:multiLevelType w:val="singleLevel"/>
    <w:tmpl w:val="7A64C85E"/>
    <w:lvl w:ilvl="0">
      <w:start w:val="4"/>
      <w:numFmt w:val="decimal"/>
      <w:lvlText w:val="%1)"/>
      <w:lvlJc w:val="left"/>
      <w:pPr>
        <w:tabs>
          <w:tab w:val="num" w:pos="720"/>
        </w:tabs>
        <w:ind w:left="720" w:hanging="360"/>
      </w:pPr>
      <w:rPr>
        <w:rFonts w:cs="Times New Roman" w:hint="default"/>
      </w:rPr>
    </w:lvl>
  </w:abstractNum>
  <w:abstractNum w:abstractNumId="17">
    <w:nsid w:val="7DFC6E0B"/>
    <w:multiLevelType w:val="singleLevel"/>
    <w:tmpl w:val="EE34CC30"/>
    <w:lvl w:ilvl="0">
      <w:start w:val="18"/>
      <w:numFmt w:val="decimal"/>
      <w:lvlText w:val="%1."/>
      <w:legacy w:legacy="1" w:legacySpace="0" w:legacyIndent="360"/>
      <w:lvlJc w:val="left"/>
      <w:rPr>
        <w:rFonts w:ascii="Times New Roman" w:hAnsi="Times New Roman" w:cs="Times New Roman" w:hint="default"/>
      </w:rPr>
    </w:lvl>
  </w:abstractNum>
  <w:num w:numId="1">
    <w:abstractNumId w:val="9"/>
  </w:num>
  <w:num w:numId="2">
    <w:abstractNumId w:val="5"/>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7"/>
  </w:num>
  <w:num w:numId="5">
    <w:abstractNumId w:val="8"/>
  </w:num>
  <w:num w:numId="6">
    <w:abstractNumId w:val="6"/>
  </w:num>
  <w:num w:numId="7">
    <w:abstractNumId w:val="10"/>
  </w:num>
  <w:num w:numId="8">
    <w:abstractNumId w:val="14"/>
  </w:num>
  <w:num w:numId="9">
    <w:abstractNumId w:val="13"/>
  </w:num>
  <w:num w:numId="10">
    <w:abstractNumId w:val="1"/>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7"/>
  </w:num>
  <w:num w:numId="15">
    <w:abstractNumId w:val="3"/>
  </w:num>
  <w:num w:numId="16">
    <w:abstractNumId w:val="16"/>
  </w:num>
  <w:num w:numId="17">
    <w:abstractNumId w:val="4"/>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49A"/>
    <w:rsid w:val="000015B9"/>
    <w:rsid w:val="000200AD"/>
    <w:rsid w:val="00051F97"/>
    <w:rsid w:val="00072114"/>
    <w:rsid w:val="00074628"/>
    <w:rsid w:val="00092CFE"/>
    <w:rsid w:val="000A23CD"/>
    <w:rsid w:val="000B58FE"/>
    <w:rsid w:val="000C2D29"/>
    <w:rsid w:val="000D448C"/>
    <w:rsid w:val="000F28CA"/>
    <w:rsid w:val="00120322"/>
    <w:rsid w:val="0012147B"/>
    <w:rsid w:val="0012637F"/>
    <w:rsid w:val="00130FF5"/>
    <w:rsid w:val="00165733"/>
    <w:rsid w:val="001674FE"/>
    <w:rsid w:val="00182419"/>
    <w:rsid w:val="001B249A"/>
    <w:rsid w:val="001B508A"/>
    <w:rsid w:val="001B6C5A"/>
    <w:rsid w:val="001D2BD0"/>
    <w:rsid w:val="001D723C"/>
    <w:rsid w:val="001E2DB9"/>
    <w:rsid w:val="001F3A8E"/>
    <w:rsid w:val="001F6C58"/>
    <w:rsid w:val="0020632E"/>
    <w:rsid w:val="00235681"/>
    <w:rsid w:val="00290AC6"/>
    <w:rsid w:val="00292A80"/>
    <w:rsid w:val="002A55D3"/>
    <w:rsid w:val="002B5B6E"/>
    <w:rsid w:val="002D3B6E"/>
    <w:rsid w:val="002D6B77"/>
    <w:rsid w:val="002E0591"/>
    <w:rsid w:val="002E7562"/>
    <w:rsid w:val="002F4AC6"/>
    <w:rsid w:val="003049B1"/>
    <w:rsid w:val="00306D68"/>
    <w:rsid w:val="00315519"/>
    <w:rsid w:val="003167A7"/>
    <w:rsid w:val="003211C9"/>
    <w:rsid w:val="00333671"/>
    <w:rsid w:val="003506A8"/>
    <w:rsid w:val="00350E37"/>
    <w:rsid w:val="003665D5"/>
    <w:rsid w:val="003714F3"/>
    <w:rsid w:val="003D4E08"/>
    <w:rsid w:val="003E14F5"/>
    <w:rsid w:val="003F7492"/>
    <w:rsid w:val="00407822"/>
    <w:rsid w:val="0041386C"/>
    <w:rsid w:val="00423DD1"/>
    <w:rsid w:val="0043499F"/>
    <w:rsid w:val="00451D09"/>
    <w:rsid w:val="0045289E"/>
    <w:rsid w:val="0045485B"/>
    <w:rsid w:val="00491F56"/>
    <w:rsid w:val="004B29A3"/>
    <w:rsid w:val="004C5BF9"/>
    <w:rsid w:val="004D4D1C"/>
    <w:rsid w:val="004E56AC"/>
    <w:rsid w:val="004E669F"/>
    <w:rsid w:val="00503661"/>
    <w:rsid w:val="0050383D"/>
    <w:rsid w:val="005561A9"/>
    <w:rsid w:val="005715B8"/>
    <w:rsid w:val="00572D7B"/>
    <w:rsid w:val="00592E9E"/>
    <w:rsid w:val="005A49CA"/>
    <w:rsid w:val="005B0F56"/>
    <w:rsid w:val="005B2D6A"/>
    <w:rsid w:val="005B645D"/>
    <w:rsid w:val="005C03E9"/>
    <w:rsid w:val="005F0B3A"/>
    <w:rsid w:val="005F7CF4"/>
    <w:rsid w:val="00643E52"/>
    <w:rsid w:val="00651F95"/>
    <w:rsid w:val="0065459C"/>
    <w:rsid w:val="00655BBF"/>
    <w:rsid w:val="00656F4E"/>
    <w:rsid w:val="00685F22"/>
    <w:rsid w:val="006B1232"/>
    <w:rsid w:val="006B2363"/>
    <w:rsid w:val="006F38DC"/>
    <w:rsid w:val="0070513F"/>
    <w:rsid w:val="007061D4"/>
    <w:rsid w:val="00710710"/>
    <w:rsid w:val="00735EF6"/>
    <w:rsid w:val="0073703D"/>
    <w:rsid w:val="00742108"/>
    <w:rsid w:val="0074303F"/>
    <w:rsid w:val="00744C4D"/>
    <w:rsid w:val="007475E0"/>
    <w:rsid w:val="007968F0"/>
    <w:rsid w:val="007A2D1E"/>
    <w:rsid w:val="007E3DDC"/>
    <w:rsid w:val="007F0CC5"/>
    <w:rsid w:val="007F1B6A"/>
    <w:rsid w:val="00800E79"/>
    <w:rsid w:val="0080180C"/>
    <w:rsid w:val="008158B2"/>
    <w:rsid w:val="00833209"/>
    <w:rsid w:val="00837E84"/>
    <w:rsid w:val="00847D32"/>
    <w:rsid w:val="00871E39"/>
    <w:rsid w:val="008A4B89"/>
    <w:rsid w:val="008A719E"/>
    <w:rsid w:val="008B2331"/>
    <w:rsid w:val="008B721B"/>
    <w:rsid w:val="008E19C2"/>
    <w:rsid w:val="008E7902"/>
    <w:rsid w:val="0090483C"/>
    <w:rsid w:val="00905A50"/>
    <w:rsid w:val="0091037E"/>
    <w:rsid w:val="009152EF"/>
    <w:rsid w:val="00915FCB"/>
    <w:rsid w:val="00917A58"/>
    <w:rsid w:val="00950CB2"/>
    <w:rsid w:val="009727E7"/>
    <w:rsid w:val="009817CC"/>
    <w:rsid w:val="0099475D"/>
    <w:rsid w:val="00994D8D"/>
    <w:rsid w:val="009A6765"/>
    <w:rsid w:val="009B2802"/>
    <w:rsid w:val="009C6680"/>
    <w:rsid w:val="009E051E"/>
    <w:rsid w:val="009F462D"/>
    <w:rsid w:val="00A0386F"/>
    <w:rsid w:val="00A73574"/>
    <w:rsid w:val="00A82064"/>
    <w:rsid w:val="00A83724"/>
    <w:rsid w:val="00A94D84"/>
    <w:rsid w:val="00AA4CAF"/>
    <w:rsid w:val="00AB1DAC"/>
    <w:rsid w:val="00AD7C9E"/>
    <w:rsid w:val="00AE1529"/>
    <w:rsid w:val="00AE67CF"/>
    <w:rsid w:val="00AF0E39"/>
    <w:rsid w:val="00B07D39"/>
    <w:rsid w:val="00B07E2F"/>
    <w:rsid w:val="00B137FC"/>
    <w:rsid w:val="00B341E9"/>
    <w:rsid w:val="00B62691"/>
    <w:rsid w:val="00B72A55"/>
    <w:rsid w:val="00B95A88"/>
    <w:rsid w:val="00BB1E73"/>
    <w:rsid w:val="00BC155D"/>
    <w:rsid w:val="00BC6955"/>
    <w:rsid w:val="00C0101A"/>
    <w:rsid w:val="00C03EA5"/>
    <w:rsid w:val="00C17B32"/>
    <w:rsid w:val="00C269B4"/>
    <w:rsid w:val="00C278DD"/>
    <w:rsid w:val="00C40FD0"/>
    <w:rsid w:val="00C44046"/>
    <w:rsid w:val="00C45D6C"/>
    <w:rsid w:val="00C669A7"/>
    <w:rsid w:val="00C7135C"/>
    <w:rsid w:val="00C94236"/>
    <w:rsid w:val="00CB055A"/>
    <w:rsid w:val="00CB06FC"/>
    <w:rsid w:val="00CC2F6D"/>
    <w:rsid w:val="00CC3853"/>
    <w:rsid w:val="00CC3E76"/>
    <w:rsid w:val="00CC6446"/>
    <w:rsid w:val="00CF4679"/>
    <w:rsid w:val="00D01D7B"/>
    <w:rsid w:val="00D21FD9"/>
    <w:rsid w:val="00D3059B"/>
    <w:rsid w:val="00D5338C"/>
    <w:rsid w:val="00D93F32"/>
    <w:rsid w:val="00DA2E0F"/>
    <w:rsid w:val="00DB1A10"/>
    <w:rsid w:val="00DC300C"/>
    <w:rsid w:val="00DD5BAC"/>
    <w:rsid w:val="00DD5DAA"/>
    <w:rsid w:val="00DD6B12"/>
    <w:rsid w:val="00DE2950"/>
    <w:rsid w:val="00DF4464"/>
    <w:rsid w:val="00DF67B7"/>
    <w:rsid w:val="00E1697A"/>
    <w:rsid w:val="00E27276"/>
    <w:rsid w:val="00E30F21"/>
    <w:rsid w:val="00E43F4E"/>
    <w:rsid w:val="00E45ABA"/>
    <w:rsid w:val="00E5265E"/>
    <w:rsid w:val="00E600C1"/>
    <w:rsid w:val="00E6310E"/>
    <w:rsid w:val="00E712EF"/>
    <w:rsid w:val="00EB596E"/>
    <w:rsid w:val="00ED566F"/>
    <w:rsid w:val="00EF2EE6"/>
    <w:rsid w:val="00F15261"/>
    <w:rsid w:val="00F16602"/>
    <w:rsid w:val="00F17465"/>
    <w:rsid w:val="00F3000F"/>
    <w:rsid w:val="00F43A9A"/>
    <w:rsid w:val="00F65EA7"/>
    <w:rsid w:val="00FA3A4E"/>
    <w:rsid w:val="00FB3C1D"/>
    <w:rsid w:val="00FE0026"/>
    <w:rsid w:val="00FE1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5B8"/>
    <w:pPr>
      <w:widowControl w:val="0"/>
    </w:pPr>
    <w:rPr>
      <w:sz w:val="24"/>
      <w:szCs w:val="20"/>
    </w:rPr>
  </w:style>
  <w:style w:type="paragraph" w:styleId="Heading1">
    <w:name w:val="heading 1"/>
    <w:basedOn w:val="Normal"/>
    <w:next w:val="Normal"/>
    <w:link w:val="Heading1Char"/>
    <w:uiPriority w:val="99"/>
    <w:qFormat/>
    <w:rsid w:val="005715B8"/>
    <w:pPr>
      <w:keepNext/>
      <w:outlineLvl w:val="0"/>
    </w:pPr>
    <w:rPr>
      <w:i/>
    </w:rPr>
  </w:style>
  <w:style w:type="paragraph" w:styleId="Heading3">
    <w:name w:val="heading 3"/>
    <w:basedOn w:val="Normal"/>
    <w:next w:val="Normal"/>
    <w:link w:val="Heading3Char"/>
    <w:uiPriority w:val="99"/>
    <w:qFormat/>
    <w:rsid w:val="005715B8"/>
    <w:pPr>
      <w:keepNext/>
      <w:widowControl/>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styleId="FootnoteReference">
    <w:name w:val="footnote reference"/>
    <w:basedOn w:val="DefaultParagraphFont"/>
    <w:uiPriority w:val="99"/>
    <w:semiHidden/>
    <w:rsid w:val="005715B8"/>
    <w:rPr>
      <w:rFonts w:cs="Times New Roman"/>
    </w:rPr>
  </w:style>
  <w:style w:type="paragraph" w:styleId="BodyTextIndent">
    <w:name w:val="Body Text Indent"/>
    <w:basedOn w:val="Normal"/>
    <w:link w:val="BodyTextIndentChar"/>
    <w:uiPriority w:val="99"/>
    <w:rsid w:val="005715B8"/>
    <w:pPr>
      <w:ind w:firstLine="72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DocumentMap">
    <w:name w:val="Document Map"/>
    <w:basedOn w:val="Normal"/>
    <w:link w:val="DocumentMapChar"/>
    <w:uiPriority w:val="99"/>
    <w:semiHidden/>
    <w:rsid w:val="005715B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BodyTextIndent2">
    <w:name w:val="Body Text Indent 2"/>
    <w:basedOn w:val="Normal"/>
    <w:link w:val="BodyTextIndent2Char"/>
    <w:uiPriority w:val="99"/>
    <w:rsid w:val="005715B8"/>
    <w:pPr>
      <w:tabs>
        <w:tab w:val="left" w:pos="0"/>
      </w:tabs>
      <w:ind w:left="90" w:firstLine="630"/>
    </w:p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rsid w:val="005715B8"/>
    <w:pPr>
      <w:ind w:firstLine="300"/>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Hyperlink">
    <w:name w:val="Hyperlink"/>
    <w:basedOn w:val="DefaultParagraphFont"/>
    <w:uiPriority w:val="99"/>
    <w:rsid w:val="005715B8"/>
    <w:rPr>
      <w:rFonts w:cs="Times New Roman"/>
      <w:color w:val="0000FF"/>
      <w:u w:val="single"/>
    </w:rPr>
  </w:style>
  <w:style w:type="paragraph" w:styleId="BodyText">
    <w:name w:val="Body Text"/>
    <w:basedOn w:val="Normal"/>
    <w:link w:val="BodyTextChar"/>
    <w:uiPriority w:val="99"/>
    <w:rsid w:val="005715B8"/>
    <w:rPr>
      <w:color w:val="0000FF"/>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sid w:val="005715B8"/>
    <w:rPr>
      <w:color w:val="0000FF"/>
      <w:sz w:val="20"/>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Footer">
    <w:name w:val="footer"/>
    <w:basedOn w:val="Normal"/>
    <w:link w:val="FooterChar"/>
    <w:uiPriority w:val="99"/>
    <w:rsid w:val="005715B8"/>
    <w:pPr>
      <w:widowControl/>
      <w:tabs>
        <w:tab w:val="center" w:pos="4320"/>
        <w:tab w:val="right" w:pos="8640"/>
      </w:tabs>
    </w:pPr>
    <w:rPr>
      <w:sz w:val="20"/>
    </w:r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rsid w:val="0074210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ListParagraph">
    <w:name w:val="List Paragraph"/>
    <w:basedOn w:val="Normal"/>
    <w:uiPriority w:val="99"/>
    <w:qFormat/>
    <w:rsid w:val="00A0386F"/>
    <w:pPr>
      <w:widowControl/>
      <w:ind w:left="720"/>
      <w:contextualSpacing/>
    </w:pPr>
  </w:style>
  <w:style w:type="table" w:styleId="TableGrid">
    <w:name w:val="Table Grid"/>
    <w:basedOn w:val="TableNormal"/>
    <w:uiPriority w:val="99"/>
    <w:rsid w:val="0045485B"/>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A4B89"/>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PlainText">
    <w:name w:val="Plain Text"/>
    <w:basedOn w:val="Normal"/>
    <w:link w:val="PlainTextChar"/>
    <w:uiPriority w:val="99"/>
    <w:rsid w:val="008B2331"/>
    <w:pPr>
      <w:widowControl/>
    </w:pPr>
    <w:rPr>
      <w:rFonts w:ascii="Courier New" w:hAnsi="Courier New" w:cs="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character" w:styleId="CommentReference">
    <w:name w:val="annotation reference"/>
    <w:basedOn w:val="DefaultParagraphFont"/>
    <w:uiPriority w:val="99"/>
    <w:rsid w:val="00120322"/>
    <w:rPr>
      <w:rFonts w:cs="Times New Roman"/>
      <w:sz w:val="16"/>
      <w:szCs w:val="16"/>
    </w:rPr>
  </w:style>
  <w:style w:type="paragraph" w:styleId="CommentText">
    <w:name w:val="annotation text"/>
    <w:basedOn w:val="Normal"/>
    <w:link w:val="CommentTextChar"/>
    <w:uiPriority w:val="99"/>
    <w:rsid w:val="00120322"/>
    <w:rPr>
      <w:sz w:val="20"/>
    </w:rPr>
  </w:style>
  <w:style w:type="character" w:customStyle="1" w:styleId="CommentTextChar">
    <w:name w:val="Comment Text Char"/>
    <w:basedOn w:val="DefaultParagraphFont"/>
    <w:link w:val="CommentText"/>
    <w:uiPriority w:val="99"/>
    <w:locked/>
    <w:rsid w:val="00120322"/>
    <w:rPr>
      <w:rFonts w:cs="Times New Roman"/>
      <w:snapToGrid w:val="0"/>
    </w:rPr>
  </w:style>
  <w:style w:type="paragraph" w:styleId="CommentSubject">
    <w:name w:val="annotation subject"/>
    <w:basedOn w:val="CommentText"/>
    <w:next w:val="CommentText"/>
    <w:link w:val="CommentSubjectChar"/>
    <w:uiPriority w:val="99"/>
    <w:rsid w:val="00120322"/>
    <w:rPr>
      <w:b/>
      <w:bCs/>
    </w:rPr>
  </w:style>
  <w:style w:type="character" w:customStyle="1" w:styleId="CommentSubjectChar">
    <w:name w:val="Comment Subject Char"/>
    <w:basedOn w:val="CommentTextChar"/>
    <w:link w:val="CommentSubject"/>
    <w:uiPriority w:val="99"/>
    <w:locked/>
    <w:rsid w:val="00120322"/>
    <w:rPr>
      <w:rFonts w:cs="Times New Roman"/>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5B8"/>
    <w:pPr>
      <w:widowControl w:val="0"/>
    </w:pPr>
    <w:rPr>
      <w:sz w:val="24"/>
      <w:szCs w:val="20"/>
    </w:rPr>
  </w:style>
  <w:style w:type="paragraph" w:styleId="Heading1">
    <w:name w:val="heading 1"/>
    <w:basedOn w:val="Normal"/>
    <w:next w:val="Normal"/>
    <w:link w:val="Heading1Char"/>
    <w:uiPriority w:val="99"/>
    <w:qFormat/>
    <w:rsid w:val="005715B8"/>
    <w:pPr>
      <w:keepNext/>
      <w:outlineLvl w:val="0"/>
    </w:pPr>
    <w:rPr>
      <w:i/>
    </w:rPr>
  </w:style>
  <w:style w:type="paragraph" w:styleId="Heading3">
    <w:name w:val="heading 3"/>
    <w:basedOn w:val="Normal"/>
    <w:next w:val="Normal"/>
    <w:link w:val="Heading3Char"/>
    <w:uiPriority w:val="99"/>
    <w:qFormat/>
    <w:rsid w:val="005715B8"/>
    <w:pPr>
      <w:keepNext/>
      <w:widowControl/>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styleId="FootnoteReference">
    <w:name w:val="footnote reference"/>
    <w:basedOn w:val="DefaultParagraphFont"/>
    <w:uiPriority w:val="99"/>
    <w:semiHidden/>
    <w:rsid w:val="005715B8"/>
    <w:rPr>
      <w:rFonts w:cs="Times New Roman"/>
    </w:rPr>
  </w:style>
  <w:style w:type="paragraph" w:styleId="BodyTextIndent">
    <w:name w:val="Body Text Indent"/>
    <w:basedOn w:val="Normal"/>
    <w:link w:val="BodyTextIndentChar"/>
    <w:uiPriority w:val="99"/>
    <w:rsid w:val="005715B8"/>
    <w:pPr>
      <w:ind w:firstLine="72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DocumentMap">
    <w:name w:val="Document Map"/>
    <w:basedOn w:val="Normal"/>
    <w:link w:val="DocumentMapChar"/>
    <w:uiPriority w:val="99"/>
    <w:semiHidden/>
    <w:rsid w:val="005715B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BodyTextIndent2">
    <w:name w:val="Body Text Indent 2"/>
    <w:basedOn w:val="Normal"/>
    <w:link w:val="BodyTextIndent2Char"/>
    <w:uiPriority w:val="99"/>
    <w:rsid w:val="005715B8"/>
    <w:pPr>
      <w:tabs>
        <w:tab w:val="left" w:pos="0"/>
      </w:tabs>
      <w:ind w:left="90" w:firstLine="630"/>
    </w:p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rsid w:val="005715B8"/>
    <w:pPr>
      <w:ind w:firstLine="300"/>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Hyperlink">
    <w:name w:val="Hyperlink"/>
    <w:basedOn w:val="DefaultParagraphFont"/>
    <w:uiPriority w:val="99"/>
    <w:rsid w:val="005715B8"/>
    <w:rPr>
      <w:rFonts w:cs="Times New Roman"/>
      <w:color w:val="0000FF"/>
      <w:u w:val="single"/>
    </w:rPr>
  </w:style>
  <w:style w:type="paragraph" w:styleId="BodyText">
    <w:name w:val="Body Text"/>
    <w:basedOn w:val="Normal"/>
    <w:link w:val="BodyTextChar"/>
    <w:uiPriority w:val="99"/>
    <w:rsid w:val="005715B8"/>
    <w:rPr>
      <w:color w:val="0000FF"/>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sid w:val="005715B8"/>
    <w:rPr>
      <w:color w:val="0000FF"/>
      <w:sz w:val="20"/>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Footer">
    <w:name w:val="footer"/>
    <w:basedOn w:val="Normal"/>
    <w:link w:val="FooterChar"/>
    <w:uiPriority w:val="99"/>
    <w:rsid w:val="005715B8"/>
    <w:pPr>
      <w:widowControl/>
      <w:tabs>
        <w:tab w:val="center" w:pos="4320"/>
        <w:tab w:val="right" w:pos="8640"/>
      </w:tabs>
    </w:pPr>
    <w:rPr>
      <w:sz w:val="20"/>
    </w:r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rsid w:val="0074210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ListParagraph">
    <w:name w:val="List Paragraph"/>
    <w:basedOn w:val="Normal"/>
    <w:uiPriority w:val="99"/>
    <w:qFormat/>
    <w:rsid w:val="00A0386F"/>
    <w:pPr>
      <w:widowControl/>
      <w:ind w:left="720"/>
      <w:contextualSpacing/>
    </w:pPr>
  </w:style>
  <w:style w:type="table" w:styleId="TableGrid">
    <w:name w:val="Table Grid"/>
    <w:basedOn w:val="TableNormal"/>
    <w:uiPriority w:val="99"/>
    <w:rsid w:val="0045485B"/>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A4B89"/>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PlainText">
    <w:name w:val="Plain Text"/>
    <w:basedOn w:val="Normal"/>
    <w:link w:val="PlainTextChar"/>
    <w:uiPriority w:val="99"/>
    <w:rsid w:val="008B2331"/>
    <w:pPr>
      <w:widowControl/>
    </w:pPr>
    <w:rPr>
      <w:rFonts w:ascii="Courier New" w:hAnsi="Courier New" w:cs="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character" w:styleId="CommentReference">
    <w:name w:val="annotation reference"/>
    <w:basedOn w:val="DefaultParagraphFont"/>
    <w:uiPriority w:val="99"/>
    <w:rsid w:val="00120322"/>
    <w:rPr>
      <w:rFonts w:cs="Times New Roman"/>
      <w:sz w:val="16"/>
      <w:szCs w:val="16"/>
    </w:rPr>
  </w:style>
  <w:style w:type="paragraph" w:styleId="CommentText">
    <w:name w:val="annotation text"/>
    <w:basedOn w:val="Normal"/>
    <w:link w:val="CommentTextChar"/>
    <w:uiPriority w:val="99"/>
    <w:rsid w:val="00120322"/>
    <w:rPr>
      <w:sz w:val="20"/>
    </w:rPr>
  </w:style>
  <w:style w:type="character" w:customStyle="1" w:styleId="CommentTextChar">
    <w:name w:val="Comment Text Char"/>
    <w:basedOn w:val="DefaultParagraphFont"/>
    <w:link w:val="CommentText"/>
    <w:uiPriority w:val="99"/>
    <w:locked/>
    <w:rsid w:val="00120322"/>
    <w:rPr>
      <w:rFonts w:cs="Times New Roman"/>
      <w:snapToGrid w:val="0"/>
    </w:rPr>
  </w:style>
  <w:style w:type="paragraph" w:styleId="CommentSubject">
    <w:name w:val="annotation subject"/>
    <w:basedOn w:val="CommentText"/>
    <w:next w:val="CommentText"/>
    <w:link w:val="CommentSubjectChar"/>
    <w:uiPriority w:val="99"/>
    <w:rsid w:val="00120322"/>
    <w:rPr>
      <w:b/>
      <w:bCs/>
    </w:rPr>
  </w:style>
  <w:style w:type="character" w:customStyle="1" w:styleId="CommentSubjectChar">
    <w:name w:val="Comment Subject Char"/>
    <w:basedOn w:val="CommentTextChar"/>
    <w:link w:val="CommentSubject"/>
    <w:uiPriority w:val="99"/>
    <w:locked/>
    <w:rsid w:val="00120322"/>
    <w:rPr>
      <w:rFonts w:cs="Times New Roman"/>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8024">
      <w:marLeft w:val="0"/>
      <w:marRight w:val="0"/>
      <w:marTop w:val="0"/>
      <w:marBottom w:val="0"/>
      <w:divBdr>
        <w:top w:val="none" w:sz="0" w:space="0" w:color="auto"/>
        <w:left w:val="none" w:sz="0" w:space="0" w:color="auto"/>
        <w:bottom w:val="none" w:sz="0" w:space="0" w:color="auto"/>
        <w:right w:val="none" w:sz="0" w:space="0" w:color="auto"/>
      </w:divBdr>
    </w:div>
    <w:div w:id="6954280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COPS</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beckma</dc:creator>
  <cp:lastModifiedBy>Danielle Ouellette</cp:lastModifiedBy>
  <cp:revision>4</cp:revision>
  <cp:lastPrinted>2013-04-18T18:37:00Z</cp:lastPrinted>
  <dcterms:created xsi:type="dcterms:W3CDTF">2013-04-18T19:21:00Z</dcterms:created>
  <dcterms:modified xsi:type="dcterms:W3CDTF">2013-04-18T20:00:00Z</dcterms:modified>
</cp:coreProperties>
</file>