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664" w:rsidRPr="00405664" w:rsidRDefault="00405664" w:rsidP="00405664">
      <w:pPr>
        <w:jc w:val="center"/>
        <w:rPr>
          <w:rStyle w:val="BookTitle"/>
          <w:b w:val="0"/>
          <w:sz w:val="28"/>
          <w:szCs w:val="28"/>
        </w:rPr>
      </w:pPr>
      <w:r w:rsidRPr="00405664">
        <w:rPr>
          <w:rStyle w:val="BookTitle"/>
          <w:b w:val="0"/>
          <w:sz w:val="28"/>
          <w:szCs w:val="28"/>
        </w:rPr>
        <w:t>HHS/CDC/NCIPC</w:t>
      </w:r>
    </w:p>
    <w:p w:rsidR="00405664" w:rsidRPr="00405664" w:rsidRDefault="00405664" w:rsidP="00405664">
      <w:pPr>
        <w:jc w:val="center"/>
        <w:rPr>
          <w:rStyle w:val="BookTitle"/>
          <w:b w:val="0"/>
          <w:sz w:val="28"/>
          <w:szCs w:val="28"/>
        </w:rPr>
      </w:pPr>
      <w:r w:rsidRPr="00405664">
        <w:rPr>
          <w:rStyle w:val="BookTitle"/>
          <w:b w:val="0"/>
          <w:sz w:val="28"/>
          <w:szCs w:val="28"/>
        </w:rPr>
        <w:t>SUPPORTING STATEMENT FOR</w:t>
      </w:r>
    </w:p>
    <w:p w:rsidR="0044258D" w:rsidRPr="00405664" w:rsidRDefault="00405664" w:rsidP="00405664">
      <w:pPr>
        <w:jc w:val="center"/>
        <w:rPr>
          <w:rStyle w:val="BookTitle"/>
          <w:b w:val="0"/>
          <w:sz w:val="28"/>
          <w:szCs w:val="28"/>
        </w:rPr>
      </w:pPr>
      <w:r w:rsidRPr="00405664">
        <w:rPr>
          <w:rStyle w:val="BookTitle"/>
          <w:b w:val="0"/>
          <w:sz w:val="28"/>
          <w:szCs w:val="28"/>
        </w:rPr>
        <w:t>OMB INFORMATION COLLECTION REQUEST</w:t>
      </w:r>
    </w:p>
    <w:p w:rsidR="0044258D" w:rsidRDefault="0044258D" w:rsidP="00631CA8">
      <w:pPr>
        <w:jc w:val="center"/>
        <w:rPr>
          <w:rStyle w:val="BookTitle"/>
          <w:sz w:val="28"/>
          <w:szCs w:val="28"/>
        </w:rPr>
      </w:pPr>
    </w:p>
    <w:p w:rsidR="00392584" w:rsidRDefault="00392584" w:rsidP="00631CA8">
      <w:pPr>
        <w:jc w:val="center"/>
        <w:rPr>
          <w:rStyle w:val="BookTitle"/>
          <w:sz w:val="28"/>
          <w:szCs w:val="28"/>
        </w:rPr>
      </w:pPr>
    </w:p>
    <w:p w:rsidR="00392584" w:rsidRDefault="00392584" w:rsidP="00631CA8">
      <w:pPr>
        <w:jc w:val="center"/>
        <w:rPr>
          <w:rStyle w:val="BookTitle"/>
          <w:sz w:val="28"/>
          <w:szCs w:val="28"/>
        </w:rPr>
      </w:pPr>
      <w:r>
        <w:rPr>
          <w:rStyle w:val="BookTitle"/>
          <w:sz w:val="28"/>
          <w:szCs w:val="28"/>
        </w:rPr>
        <w:t>CDC ID# 0920-12QR</w:t>
      </w:r>
    </w:p>
    <w:p w:rsidR="00392584" w:rsidRDefault="00392584" w:rsidP="00405664">
      <w:pPr>
        <w:jc w:val="center"/>
        <w:rPr>
          <w:rStyle w:val="BookTitle"/>
          <w:sz w:val="28"/>
          <w:szCs w:val="28"/>
        </w:rPr>
      </w:pPr>
    </w:p>
    <w:p w:rsidR="00392584" w:rsidRDefault="00392584" w:rsidP="00405664">
      <w:pPr>
        <w:jc w:val="center"/>
        <w:rPr>
          <w:rStyle w:val="BookTitle"/>
          <w:sz w:val="28"/>
          <w:szCs w:val="28"/>
        </w:rPr>
      </w:pPr>
    </w:p>
    <w:p w:rsidR="00405664" w:rsidRPr="00405664" w:rsidRDefault="000E0066" w:rsidP="00405664">
      <w:pPr>
        <w:jc w:val="center"/>
        <w:rPr>
          <w:rStyle w:val="BookTitle"/>
          <w:sz w:val="28"/>
          <w:szCs w:val="28"/>
        </w:rPr>
      </w:pPr>
      <w:r>
        <w:rPr>
          <w:rStyle w:val="BookTitle"/>
          <w:sz w:val="28"/>
          <w:szCs w:val="28"/>
        </w:rPr>
        <w:t>Part A: Justification</w:t>
      </w:r>
    </w:p>
    <w:p w:rsidR="0044258D" w:rsidRDefault="0044258D" w:rsidP="00631CA8">
      <w:pPr>
        <w:jc w:val="center"/>
        <w:rPr>
          <w:rStyle w:val="BookTitle"/>
          <w:sz w:val="28"/>
          <w:szCs w:val="28"/>
        </w:rPr>
      </w:pPr>
    </w:p>
    <w:p w:rsidR="00405664" w:rsidRPr="00405664" w:rsidRDefault="00C907FF" w:rsidP="00405664">
      <w:pPr>
        <w:jc w:val="center"/>
      </w:pPr>
      <w:r>
        <w:t xml:space="preserve"> </w:t>
      </w:r>
      <w:r w:rsidR="001D2A70">
        <w:t>March 8, 2013</w:t>
      </w:r>
      <w:bookmarkStart w:id="0" w:name="_GoBack"/>
      <w:bookmarkEnd w:id="0"/>
    </w:p>
    <w:p w:rsidR="0044258D" w:rsidRDefault="0044258D" w:rsidP="00631CA8">
      <w:pPr>
        <w:jc w:val="center"/>
        <w:rPr>
          <w:rStyle w:val="BookTitle"/>
          <w:sz w:val="28"/>
          <w:szCs w:val="28"/>
        </w:rPr>
      </w:pPr>
    </w:p>
    <w:p w:rsidR="0044258D" w:rsidRDefault="00A559F9" w:rsidP="000164AF">
      <w:pPr>
        <w:jc w:val="center"/>
        <w:rPr>
          <w:rStyle w:val="BookTitle"/>
          <w:sz w:val="28"/>
          <w:szCs w:val="28"/>
        </w:rPr>
      </w:pPr>
      <w:r>
        <w:rPr>
          <w:rStyle w:val="BookTitle"/>
          <w:sz w:val="28"/>
          <w:szCs w:val="28"/>
        </w:rPr>
        <w:t xml:space="preserve">Monitoring and Reporting </w:t>
      </w:r>
      <w:r w:rsidR="0044258D">
        <w:rPr>
          <w:rStyle w:val="BookTitle"/>
          <w:sz w:val="28"/>
          <w:szCs w:val="28"/>
        </w:rPr>
        <w:t>System for</w:t>
      </w:r>
    </w:p>
    <w:p w:rsidR="009C48CA" w:rsidRDefault="00C7568D" w:rsidP="00631CA8">
      <w:pPr>
        <w:jc w:val="center"/>
        <w:rPr>
          <w:rStyle w:val="BookTitle"/>
          <w:sz w:val="28"/>
          <w:szCs w:val="28"/>
        </w:rPr>
      </w:pPr>
      <w:r>
        <w:rPr>
          <w:rStyle w:val="BookTitle"/>
          <w:sz w:val="28"/>
          <w:szCs w:val="28"/>
        </w:rPr>
        <w:t>DELTA FOCUS</w:t>
      </w:r>
      <w:r w:rsidR="000164AF">
        <w:rPr>
          <w:rStyle w:val="BookTitle"/>
          <w:sz w:val="28"/>
          <w:szCs w:val="28"/>
        </w:rPr>
        <w:t xml:space="preserve"> Awardees</w:t>
      </w:r>
    </w:p>
    <w:p w:rsidR="0044258D" w:rsidRDefault="0044258D" w:rsidP="00631CA8">
      <w:pPr>
        <w:jc w:val="center"/>
        <w:rPr>
          <w:rStyle w:val="BookTitle"/>
          <w:sz w:val="28"/>
          <w:szCs w:val="28"/>
        </w:rPr>
      </w:pPr>
    </w:p>
    <w:p w:rsidR="0044258D" w:rsidRDefault="0044258D" w:rsidP="00631CA8">
      <w:pPr>
        <w:jc w:val="center"/>
        <w:rPr>
          <w:rStyle w:val="BookTitle"/>
          <w:sz w:val="28"/>
          <w:szCs w:val="28"/>
        </w:rPr>
      </w:pPr>
    </w:p>
    <w:p w:rsidR="0044258D" w:rsidRPr="00405664" w:rsidRDefault="00405664" w:rsidP="00631CA8">
      <w:pPr>
        <w:jc w:val="center"/>
        <w:rPr>
          <w:rStyle w:val="BookTitle"/>
          <w:b w:val="0"/>
          <w:sz w:val="28"/>
          <w:szCs w:val="28"/>
        </w:rPr>
      </w:pPr>
      <w:r w:rsidRPr="00405664">
        <w:rPr>
          <w:rStyle w:val="BookTitle"/>
          <w:b w:val="0"/>
          <w:sz w:val="28"/>
          <w:szCs w:val="28"/>
        </w:rPr>
        <w:t>Supported by:</w:t>
      </w:r>
    </w:p>
    <w:p w:rsidR="0044258D" w:rsidRDefault="0044258D" w:rsidP="00631CA8">
      <w:pPr>
        <w:jc w:val="center"/>
        <w:rPr>
          <w:rStyle w:val="BookTitle"/>
          <w:sz w:val="28"/>
          <w:szCs w:val="28"/>
        </w:rPr>
      </w:pPr>
    </w:p>
    <w:p w:rsidR="00405664" w:rsidRDefault="00405664" w:rsidP="00405664">
      <w:pPr>
        <w:jc w:val="center"/>
        <w:rPr>
          <w:rStyle w:val="BookTitle"/>
          <w:sz w:val="28"/>
          <w:szCs w:val="28"/>
        </w:rPr>
      </w:pPr>
    </w:p>
    <w:p w:rsidR="00405664" w:rsidRPr="00405664" w:rsidRDefault="00405664" w:rsidP="00405664">
      <w:pPr>
        <w:jc w:val="center"/>
        <w:rPr>
          <w:rStyle w:val="BookTitle"/>
          <w:b w:val="0"/>
          <w:sz w:val="28"/>
          <w:szCs w:val="28"/>
        </w:rPr>
      </w:pPr>
      <w:r w:rsidRPr="00405664">
        <w:rPr>
          <w:rStyle w:val="BookTitle"/>
          <w:b w:val="0"/>
          <w:sz w:val="28"/>
          <w:szCs w:val="28"/>
        </w:rPr>
        <w:t>Department of Health and Human Services</w:t>
      </w:r>
    </w:p>
    <w:p w:rsidR="00405664" w:rsidRPr="00405664" w:rsidRDefault="00405664" w:rsidP="00405664">
      <w:pPr>
        <w:jc w:val="center"/>
        <w:rPr>
          <w:rStyle w:val="BookTitle"/>
          <w:b w:val="0"/>
          <w:sz w:val="28"/>
          <w:szCs w:val="28"/>
        </w:rPr>
      </w:pPr>
      <w:r w:rsidRPr="00405664">
        <w:rPr>
          <w:rStyle w:val="BookTitle"/>
          <w:b w:val="0"/>
          <w:sz w:val="28"/>
          <w:szCs w:val="28"/>
        </w:rPr>
        <w:t>Centers for Disease Control and Prevention</w:t>
      </w:r>
    </w:p>
    <w:p w:rsidR="00405664" w:rsidRPr="00405664" w:rsidRDefault="00405664" w:rsidP="00405664">
      <w:pPr>
        <w:jc w:val="center"/>
        <w:rPr>
          <w:rStyle w:val="BookTitle"/>
          <w:b w:val="0"/>
          <w:sz w:val="28"/>
          <w:szCs w:val="28"/>
        </w:rPr>
      </w:pPr>
      <w:r w:rsidRPr="00405664">
        <w:rPr>
          <w:rStyle w:val="BookTitle"/>
          <w:b w:val="0"/>
          <w:sz w:val="28"/>
          <w:szCs w:val="28"/>
        </w:rPr>
        <w:t>National Center for Injury Prevention and Control</w:t>
      </w:r>
    </w:p>
    <w:p w:rsidR="0044258D" w:rsidRPr="00405664" w:rsidRDefault="00405664" w:rsidP="00405664">
      <w:pPr>
        <w:jc w:val="center"/>
        <w:rPr>
          <w:rStyle w:val="BookTitle"/>
          <w:b w:val="0"/>
          <w:sz w:val="28"/>
          <w:szCs w:val="28"/>
        </w:rPr>
      </w:pPr>
      <w:r w:rsidRPr="00405664">
        <w:rPr>
          <w:rStyle w:val="BookTitle"/>
          <w:b w:val="0"/>
          <w:sz w:val="28"/>
          <w:szCs w:val="28"/>
        </w:rPr>
        <w:t>Division of Violence Prevention</w:t>
      </w:r>
    </w:p>
    <w:p w:rsidR="001A572E" w:rsidRDefault="001A572E" w:rsidP="008C575B">
      <w:pPr>
        <w:jc w:val="center"/>
        <w:rPr>
          <w:b/>
          <w:sz w:val="32"/>
          <w:szCs w:val="32"/>
        </w:rPr>
      </w:pPr>
    </w:p>
    <w:p w:rsidR="000164AF" w:rsidRPr="007A7D44" w:rsidRDefault="000164AF" w:rsidP="008C575B">
      <w:pPr>
        <w:jc w:val="center"/>
        <w:rPr>
          <w:b/>
          <w:sz w:val="32"/>
          <w:szCs w:val="32"/>
        </w:rPr>
      </w:pPr>
    </w:p>
    <w:p w:rsidR="001A572E" w:rsidRPr="007A7D44" w:rsidRDefault="001A572E" w:rsidP="008C575B">
      <w:pPr>
        <w:jc w:val="center"/>
        <w:rPr>
          <w:b/>
          <w:sz w:val="32"/>
          <w:szCs w:val="32"/>
        </w:rPr>
      </w:pPr>
    </w:p>
    <w:p w:rsidR="00E76C4D" w:rsidRDefault="00E76C4D" w:rsidP="00E76C4D">
      <w:pPr>
        <w:jc w:val="center"/>
        <w:rPr>
          <w:b/>
        </w:rPr>
      </w:pPr>
      <w:r>
        <w:rPr>
          <w:b/>
        </w:rPr>
        <w:t>Reviewed by Thelma Sims</w:t>
      </w:r>
    </w:p>
    <w:p w:rsidR="00E76C4D" w:rsidRDefault="00E76C4D" w:rsidP="00E76C4D">
      <w:pPr>
        <w:jc w:val="center"/>
        <w:rPr>
          <w:b/>
        </w:rPr>
      </w:pPr>
      <w:r>
        <w:rPr>
          <w:b/>
        </w:rPr>
        <w:t>January 25, 2013</w:t>
      </w:r>
    </w:p>
    <w:p w:rsidR="001A572E" w:rsidRDefault="001A572E" w:rsidP="00054962">
      <w:pPr>
        <w:tabs>
          <w:tab w:val="left" w:pos="5205"/>
        </w:tabs>
        <w:rPr>
          <w:b/>
        </w:rPr>
      </w:pPr>
    </w:p>
    <w:p w:rsidR="001A572E" w:rsidRDefault="001A572E" w:rsidP="007C0071">
      <w:pPr>
        <w:rPr>
          <w:b/>
        </w:rPr>
      </w:pPr>
    </w:p>
    <w:p w:rsidR="007A7D44" w:rsidRDefault="007A7D44" w:rsidP="008C575B">
      <w:pPr>
        <w:jc w:val="center"/>
        <w:rPr>
          <w:b/>
        </w:rPr>
      </w:pPr>
    </w:p>
    <w:p w:rsidR="003A4279" w:rsidRDefault="003A4279" w:rsidP="008C575B">
      <w:pPr>
        <w:jc w:val="center"/>
        <w:rPr>
          <w:b/>
        </w:rPr>
      </w:pPr>
    </w:p>
    <w:p w:rsidR="001A572E" w:rsidRDefault="001A572E" w:rsidP="00E86E3F">
      <w:pPr>
        <w:jc w:val="right"/>
        <w:rPr>
          <w:b/>
        </w:rPr>
      </w:pPr>
    </w:p>
    <w:p w:rsidR="006C24A5" w:rsidRPr="00973358" w:rsidRDefault="00E86E3F" w:rsidP="00E86E3F">
      <w:pPr>
        <w:jc w:val="right"/>
        <w:rPr>
          <w:b/>
        </w:rPr>
      </w:pPr>
      <w:r w:rsidRPr="00973358">
        <w:rPr>
          <w:b/>
        </w:rPr>
        <w:t>Contact:</w:t>
      </w:r>
      <w:r w:rsidR="00010E9A" w:rsidRPr="00973358">
        <w:rPr>
          <w:b/>
        </w:rPr>
        <w:t xml:space="preserve"> </w:t>
      </w:r>
      <w:r w:rsidR="00973358" w:rsidRPr="00973358">
        <w:rPr>
          <w:b/>
        </w:rPr>
        <w:t>Theresa Armstead</w:t>
      </w:r>
      <w:r w:rsidR="00675970">
        <w:rPr>
          <w:b/>
        </w:rPr>
        <w:t>, PhD</w:t>
      </w:r>
    </w:p>
    <w:p w:rsidR="003A2BD5" w:rsidRPr="00973358" w:rsidRDefault="00E75192" w:rsidP="00E86E3F">
      <w:pPr>
        <w:jc w:val="right"/>
        <w:rPr>
          <w:b/>
        </w:rPr>
      </w:pPr>
      <w:r w:rsidRPr="00973358">
        <w:rPr>
          <w:b/>
        </w:rPr>
        <w:t>Telep</w:t>
      </w:r>
      <w:r w:rsidR="00F60D5C" w:rsidRPr="00973358">
        <w:rPr>
          <w:b/>
        </w:rPr>
        <w:t xml:space="preserve">hone: </w:t>
      </w:r>
      <w:r w:rsidR="00973358">
        <w:rPr>
          <w:b/>
        </w:rPr>
        <w:t>770-488-3904</w:t>
      </w:r>
    </w:p>
    <w:p w:rsidR="003A2BD5" w:rsidRDefault="00F60D5C" w:rsidP="00E86E3F">
      <w:pPr>
        <w:jc w:val="right"/>
        <w:rPr>
          <w:b/>
        </w:rPr>
      </w:pPr>
      <w:r w:rsidRPr="00973358">
        <w:rPr>
          <w:b/>
        </w:rPr>
        <w:t>E-mail:</w:t>
      </w:r>
      <w:r w:rsidRPr="007A6350">
        <w:rPr>
          <w:b/>
        </w:rPr>
        <w:t xml:space="preserve"> </w:t>
      </w:r>
      <w:r w:rsidR="00973358">
        <w:rPr>
          <w:b/>
        </w:rPr>
        <w:t>tarmstead@cdc.gov</w:t>
      </w:r>
    </w:p>
    <w:p w:rsidR="00E86E3F" w:rsidRDefault="003A2BD5" w:rsidP="00E86E3F">
      <w:pPr>
        <w:jc w:val="right"/>
        <w:rPr>
          <w:b/>
        </w:rPr>
      </w:pPr>
      <w:r>
        <w:rPr>
          <w:b/>
        </w:rPr>
        <w:t xml:space="preserve">National Center for </w:t>
      </w:r>
      <w:r w:rsidR="00C7568D">
        <w:rPr>
          <w:b/>
        </w:rPr>
        <w:t>Injury Prevention and Control</w:t>
      </w:r>
      <w:r>
        <w:rPr>
          <w:b/>
        </w:rPr>
        <w:t xml:space="preserve"> </w:t>
      </w:r>
    </w:p>
    <w:p w:rsidR="003A2BD5" w:rsidRDefault="00C7568D" w:rsidP="00E86E3F">
      <w:pPr>
        <w:jc w:val="right"/>
        <w:rPr>
          <w:b/>
        </w:rPr>
      </w:pPr>
      <w:r>
        <w:rPr>
          <w:b/>
        </w:rPr>
        <w:t>Division of Violence Prevention</w:t>
      </w:r>
    </w:p>
    <w:p w:rsidR="00E86E3F" w:rsidRDefault="00E86E3F" w:rsidP="00E86E3F">
      <w:pPr>
        <w:jc w:val="right"/>
        <w:rPr>
          <w:b/>
        </w:rPr>
      </w:pPr>
      <w:r>
        <w:rPr>
          <w:b/>
        </w:rPr>
        <w:t>Centers for Disease Prevention and Control</w:t>
      </w:r>
    </w:p>
    <w:p w:rsidR="003A2BD5" w:rsidRDefault="003A2BD5" w:rsidP="00E86E3F">
      <w:pPr>
        <w:jc w:val="right"/>
        <w:rPr>
          <w:b/>
        </w:rPr>
      </w:pPr>
      <w:r>
        <w:rPr>
          <w:b/>
        </w:rPr>
        <w:t>Atlanta, G</w:t>
      </w:r>
      <w:r w:rsidR="00E86E3F">
        <w:rPr>
          <w:b/>
        </w:rPr>
        <w:t>eorgia</w:t>
      </w:r>
    </w:p>
    <w:p w:rsidR="000B3692" w:rsidRDefault="00F87086" w:rsidP="00FF0F14">
      <w:pPr>
        <w:jc w:val="center"/>
        <w:rPr>
          <w:b/>
        </w:rPr>
      </w:pPr>
      <w:r>
        <w:rPr>
          <w:b/>
        </w:rPr>
        <w:br w:type="page"/>
      </w:r>
      <w:r w:rsidR="00FF0F14">
        <w:rPr>
          <w:b/>
        </w:rPr>
        <w:lastRenderedPageBreak/>
        <w:t>TABLE OF CONTENTS</w:t>
      </w:r>
    </w:p>
    <w:p w:rsidR="00FF0F14" w:rsidRDefault="00FF0F14" w:rsidP="00FF0F14">
      <w:pPr>
        <w:jc w:val="center"/>
        <w:rPr>
          <w:b/>
        </w:rPr>
      </w:pPr>
    </w:p>
    <w:p w:rsidR="001E0F5B" w:rsidRPr="00447A5D" w:rsidRDefault="00691613" w:rsidP="00F87086">
      <w:pPr>
        <w:spacing w:line="360" w:lineRule="auto"/>
        <w:rPr>
          <w:b/>
        </w:rPr>
      </w:pPr>
      <w:r w:rsidRPr="00447A5D">
        <w:rPr>
          <w:b/>
        </w:rPr>
        <w:t>A</w:t>
      </w:r>
      <w:r w:rsidR="001E0F5B" w:rsidRPr="00447A5D">
        <w:rPr>
          <w:b/>
        </w:rPr>
        <w:t>. Justification</w:t>
      </w:r>
    </w:p>
    <w:p w:rsidR="00FF0F14" w:rsidRPr="00447A5D" w:rsidRDefault="00F25856" w:rsidP="00F25856">
      <w:pPr>
        <w:spacing w:line="360" w:lineRule="auto"/>
      </w:pPr>
      <w:r>
        <w:t>A.</w:t>
      </w:r>
      <w:r w:rsidR="00B406C9">
        <w:t xml:space="preserve"> </w:t>
      </w:r>
      <w:r>
        <w:t xml:space="preserve">1. </w:t>
      </w:r>
      <w:r w:rsidR="00FF0F14" w:rsidRPr="00447A5D">
        <w:t>Circumstances Making the Collection of Information Necessary</w:t>
      </w:r>
    </w:p>
    <w:p w:rsidR="00FF0F14" w:rsidRPr="00447A5D" w:rsidRDefault="00F25856" w:rsidP="00F25856">
      <w:pPr>
        <w:spacing w:line="360" w:lineRule="auto"/>
      </w:pPr>
      <w:r>
        <w:t>A.</w:t>
      </w:r>
      <w:r w:rsidR="00B406C9">
        <w:t xml:space="preserve"> </w:t>
      </w:r>
      <w:r>
        <w:t xml:space="preserve">2. </w:t>
      </w:r>
      <w:r w:rsidR="00FF0F14" w:rsidRPr="00447A5D">
        <w:t xml:space="preserve">Purposes and Use of Information Collection </w:t>
      </w:r>
    </w:p>
    <w:p w:rsidR="00FF0F14" w:rsidRPr="00447A5D" w:rsidRDefault="00F25856" w:rsidP="00F25856">
      <w:pPr>
        <w:spacing w:line="360" w:lineRule="auto"/>
      </w:pPr>
      <w:r>
        <w:t>A.</w:t>
      </w:r>
      <w:r w:rsidR="00B406C9">
        <w:t xml:space="preserve"> </w:t>
      </w:r>
      <w:r>
        <w:t xml:space="preserve">3. </w:t>
      </w:r>
      <w:r w:rsidR="00FF0F14" w:rsidRPr="00447A5D">
        <w:t>Use of Improved Information Technology and Burden Reduction</w:t>
      </w:r>
    </w:p>
    <w:p w:rsidR="00FF0F14" w:rsidRPr="00447A5D" w:rsidRDefault="00F25856" w:rsidP="00F25856">
      <w:pPr>
        <w:spacing w:line="360" w:lineRule="auto"/>
      </w:pPr>
      <w:r>
        <w:t>A.</w:t>
      </w:r>
      <w:r w:rsidR="00B406C9">
        <w:t xml:space="preserve"> </w:t>
      </w:r>
      <w:r>
        <w:t xml:space="preserve">4. </w:t>
      </w:r>
      <w:r w:rsidR="00FF0F14" w:rsidRPr="00447A5D">
        <w:t>Efforts to Identify Duplication and Use of Similar Information</w:t>
      </w:r>
    </w:p>
    <w:p w:rsidR="00FF0F14" w:rsidRPr="00447A5D" w:rsidRDefault="00F25856" w:rsidP="00F25856">
      <w:pPr>
        <w:spacing w:line="360" w:lineRule="auto"/>
      </w:pPr>
      <w:r>
        <w:t>A.</w:t>
      </w:r>
      <w:r w:rsidR="00B406C9">
        <w:t xml:space="preserve"> </w:t>
      </w:r>
      <w:r>
        <w:t xml:space="preserve">5. </w:t>
      </w:r>
      <w:r w:rsidR="00FF0F14" w:rsidRPr="00447A5D">
        <w:t>Impact on Small Businesses or Other Small Entities</w:t>
      </w:r>
    </w:p>
    <w:p w:rsidR="003B1463" w:rsidRPr="00447A5D" w:rsidRDefault="00F25856" w:rsidP="00F25856">
      <w:pPr>
        <w:spacing w:line="360" w:lineRule="auto"/>
      </w:pPr>
      <w:r>
        <w:t>A.</w:t>
      </w:r>
      <w:r w:rsidR="00B406C9">
        <w:t xml:space="preserve"> </w:t>
      </w:r>
      <w:r>
        <w:t xml:space="preserve">6. </w:t>
      </w:r>
      <w:r w:rsidR="00FF0F14" w:rsidRPr="00447A5D">
        <w:t>Consequences of Collecting the Information Less Frequently</w:t>
      </w:r>
    </w:p>
    <w:p w:rsidR="00C3574C" w:rsidRPr="00447A5D" w:rsidRDefault="00F25856" w:rsidP="00F25856">
      <w:pPr>
        <w:spacing w:line="360" w:lineRule="auto"/>
      </w:pPr>
      <w:r>
        <w:t>A.</w:t>
      </w:r>
      <w:r w:rsidR="00B406C9">
        <w:t xml:space="preserve"> </w:t>
      </w:r>
      <w:r>
        <w:t xml:space="preserve">7. </w:t>
      </w:r>
      <w:r w:rsidR="00C3574C" w:rsidRPr="00447A5D">
        <w:t>Special Circumstances Relating to the Guidelines of 5 CFR 1320.5</w:t>
      </w:r>
    </w:p>
    <w:p w:rsidR="00C3574C" w:rsidRPr="00447A5D" w:rsidRDefault="00F25856" w:rsidP="00F25856">
      <w:pPr>
        <w:spacing w:line="360" w:lineRule="auto"/>
      </w:pPr>
      <w:r>
        <w:t>A.</w:t>
      </w:r>
      <w:r w:rsidR="00B406C9">
        <w:t xml:space="preserve"> </w:t>
      </w:r>
      <w:r>
        <w:t xml:space="preserve">8. </w:t>
      </w:r>
      <w:r w:rsidR="00C3574C" w:rsidRPr="00447A5D">
        <w:t>Comments in Response to the Federal Register Notice</w:t>
      </w:r>
    </w:p>
    <w:p w:rsidR="00C3574C" w:rsidRPr="00447A5D" w:rsidRDefault="00F25856" w:rsidP="00F25856">
      <w:pPr>
        <w:spacing w:line="360" w:lineRule="auto"/>
      </w:pPr>
      <w:r>
        <w:t>A.</w:t>
      </w:r>
      <w:r w:rsidR="00B406C9">
        <w:t xml:space="preserve"> </w:t>
      </w:r>
      <w:r>
        <w:t xml:space="preserve">9. </w:t>
      </w:r>
      <w:r w:rsidR="00C3574C" w:rsidRPr="00447A5D">
        <w:t>Explanation of Any payment or Gift to Respondents</w:t>
      </w:r>
    </w:p>
    <w:p w:rsidR="00C3574C" w:rsidRPr="00447A5D" w:rsidRDefault="00F25856" w:rsidP="00F25856">
      <w:pPr>
        <w:spacing w:line="360" w:lineRule="auto"/>
      </w:pPr>
      <w:r>
        <w:t>A.</w:t>
      </w:r>
      <w:r w:rsidR="00B406C9">
        <w:t xml:space="preserve"> </w:t>
      </w:r>
      <w:r>
        <w:t xml:space="preserve">10. </w:t>
      </w:r>
      <w:r w:rsidR="00C3574C" w:rsidRPr="00447A5D">
        <w:t>Assurance of Confidentiality Provided to Respondents</w:t>
      </w:r>
    </w:p>
    <w:p w:rsidR="00C3574C" w:rsidRPr="00447A5D" w:rsidRDefault="00F25856" w:rsidP="00F25856">
      <w:pPr>
        <w:spacing w:line="360" w:lineRule="auto"/>
      </w:pPr>
      <w:r>
        <w:t>A.</w:t>
      </w:r>
      <w:r w:rsidR="00B406C9">
        <w:t xml:space="preserve"> </w:t>
      </w:r>
      <w:r>
        <w:t xml:space="preserve">11. </w:t>
      </w:r>
      <w:r w:rsidR="00C3574C" w:rsidRPr="00447A5D">
        <w:t>Justification for Sensitive Questions</w:t>
      </w:r>
    </w:p>
    <w:p w:rsidR="00C3574C" w:rsidRPr="00447A5D" w:rsidRDefault="00F25856" w:rsidP="00F25856">
      <w:pPr>
        <w:spacing w:line="360" w:lineRule="auto"/>
      </w:pPr>
      <w:r>
        <w:t>A.</w:t>
      </w:r>
      <w:r w:rsidR="00B406C9">
        <w:t xml:space="preserve"> </w:t>
      </w:r>
      <w:r>
        <w:t xml:space="preserve">12. </w:t>
      </w:r>
      <w:r w:rsidR="00C3574C" w:rsidRPr="00447A5D">
        <w:t>Estimates of Annualized Burden Hours and Costs</w:t>
      </w:r>
    </w:p>
    <w:p w:rsidR="0030165D" w:rsidRPr="00447A5D" w:rsidRDefault="00F25856" w:rsidP="00F25856">
      <w:pPr>
        <w:spacing w:line="360" w:lineRule="auto"/>
      </w:pPr>
      <w:r>
        <w:t>A.</w:t>
      </w:r>
      <w:r w:rsidR="00B406C9">
        <w:t xml:space="preserve"> </w:t>
      </w:r>
      <w:r>
        <w:t xml:space="preserve">13. </w:t>
      </w:r>
      <w:r w:rsidR="00C3574C" w:rsidRPr="00447A5D">
        <w:t>Estimates of Other Total Annual Cost Burden</w:t>
      </w:r>
      <w:r w:rsidR="00A456DA" w:rsidRPr="00447A5D">
        <w:t xml:space="preserve"> to </w:t>
      </w:r>
    </w:p>
    <w:p w:rsidR="00A456DA" w:rsidRPr="00447A5D" w:rsidRDefault="00A456DA" w:rsidP="00B406C9">
      <w:pPr>
        <w:spacing w:line="360" w:lineRule="auto"/>
        <w:ind w:firstLine="720"/>
      </w:pPr>
      <w:r w:rsidRPr="00447A5D">
        <w:t>Respondents or Record Keepers</w:t>
      </w:r>
    </w:p>
    <w:p w:rsidR="00A456DA" w:rsidRPr="00447A5D" w:rsidRDefault="00F25856" w:rsidP="00F25856">
      <w:pPr>
        <w:spacing w:line="360" w:lineRule="auto"/>
      </w:pPr>
      <w:r>
        <w:t>A.</w:t>
      </w:r>
      <w:r w:rsidR="00B406C9">
        <w:t xml:space="preserve"> </w:t>
      </w:r>
      <w:r>
        <w:t xml:space="preserve">14. </w:t>
      </w:r>
      <w:r w:rsidR="00A456DA" w:rsidRPr="00447A5D">
        <w:t>Estimates of Annualized Cost to the Federal Government</w:t>
      </w:r>
    </w:p>
    <w:p w:rsidR="00A456DA" w:rsidRPr="00447A5D" w:rsidRDefault="00F25856" w:rsidP="00F25856">
      <w:pPr>
        <w:spacing w:line="360" w:lineRule="auto"/>
      </w:pPr>
      <w:r>
        <w:t>A.</w:t>
      </w:r>
      <w:r w:rsidR="00B406C9">
        <w:t xml:space="preserve"> </w:t>
      </w:r>
      <w:r>
        <w:t xml:space="preserve">15. </w:t>
      </w:r>
      <w:r w:rsidR="00A456DA" w:rsidRPr="00447A5D">
        <w:t>Explanation for Program Changes or Adjustments</w:t>
      </w:r>
    </w:p>
    <w:p w:rsidR="00A456DA" w:rsidRPr="00447A5D" w:rsidRDefault="00F25856" w:rsidP="00F25856">
      <w:pPr>
        <w:spacing w:line="360" w:lineRule="auto"/>
      </w:pPr>
      <w:r>
        <w:t>A.</w:t>
      </w:r>
      <w:r w:rsidR="00B406C9">
        <w:t xml:space="preserve"> </w:t>
      </w:r>
      <w:r>
        <w:t xml:space="preserve">16. </w:t>
      </w:r>
      <w:r w:rsidR="00A456DA" w:rsidRPr="00447A5D">
        <w:t>Plans for Tabulation and Publication and Project Time Schedule</w:t>
      </w:r>
    </w:p>
    <w:p w:rsidR="00A456DA" w:rsidRPr="00447A5D" w:rsidRDefault="00F25856" w:rsidP="00F25856">
      <w:pPr>
        <w:spacing w:line="360" w:lineRule="auto"/>
      </w:pPr>
      <w:r>
        <w:t>A.</w:t>
      </w:r>
      <w:r w:rsidR="00B406C9">
        <w:t xml:space="preserve"> </w:t>
      </w:r>
      <w:r>
        <w:t xml:space="preserve">17. </w:t>
      </w:r>
      <w:r w:rsidR="00A456DA" w:rsidRPr="00447A5D">
        <w:t>Reason(s) Display of OMB Expiration Date is Inappropriate</w:t>
      </w:r>
    </w:p>
    <w:p w:rsidR="00A456DA" w:rsidRPr="00447A5D" w:rsidRDefault="00F25856" w:rsidP="00F25856">
      <w:pPr>
        <w:spacing w:line="360" w:lineRule="auto"/>
      </w:pPr>
      <w:r>
        <w:t>A.</w:t>
      </w:r>
      <w:r w:rsidR="00B406C9">
        <w:t xml:space="preserve"> </w:t>
      </w:r>
      <w:r>
        <w:t xml:space="preserve">18. </w:t>
      </w:r>
      <w:r w:rsidR="00A456DA" w:rsidRPr="00447A5D">
        <w:t xml:space="preserve">Exceptions to Certification for Paperwork Reduction Act </w:t>
      </w:r>
      <w:r w:rsidR="00AD08B6" w:rsidRPr="00447A5D">
        <w:t>S</w:t>
      </w:r>
      <w:r w:rsidR="00A456DA" w:rsidRPr="00447A5D">
        <w:t>ubmissions</w:t>
      </w:r>
    </w:p>
    <w:p w:rsidR="000E0066" w:rsidRDefault="000E0066" w:rsidP="00F87086">
      <w:pPr>
        <w:spacing w:line="360" w:lineRule="auto"/>
        <w:rPr>
          <w:b/>
        </w:rPr>
      </w:pPr>
    </w:p>
    <w:p w:rsidR="006C24A5" w:rsidRPr="00447A5D" w:rsidRDefault="00D91C60" w:rsidP="00F87086">
      <w:pPr>
        <w:spacing w:line="360" w:lineRule="auto"/>
        <w:rPr>
          <w:b/>
        </w:rPr>
      </w:pPr>
      <w:r w:rsidRPr="00F63412">
        <w:rPr>
          <w:b/>
        </w:rPr>
        <w:t xml:space="preserve">List of </w:t>
      </w:r>
      <w:r w:rsidR="00CD256F" w:rsidRPr="00F63412">
        <w:rPr>
          <w:b/>
        </w:rPr>
        <w:t>A</w:t>
      </w:r>
      <w:r w:rsidR="005C03BB" w:rsidRPr="00F63412">
        <w:rPr>
          <w:b/>
        </w:rPr>
        <w:t>ttachments</w:t>
      </w:r>
    </w:p>
    <w:p w:rsidR="00173E20" w:rsidRDefault="00F87086" w:rsidP="00173E20">
      <w:pPr>
        <w:numPr>
          <w:ilvl w:val="0"/>
          <w:numId w:val="16"/>
        </w:numPr>
        <w:spacing w:line="360" w:lineRule="auto"/>
      </w:pPr>
      <w:r w:rsidRPr="002F597A">
        <w:t>Authorizing Legislation</w:t>
      </w:r>
      <w:r w:rsidR="002C020B">
        <w:t xml:space="preserve"> </w:t>
      </w:r>
    </w:p>
    <w:p w:rsidR="0066457B" w:rsidRDefault="0066457B" w:rsidP="0066457B">
      <w:pPr>
        <w:numPr>
          <w:ilvl w:val="1"/>
          <w:numId w:val="16"/>
        </w:numPr>
        <w:spacing w:line="360" w:lineRule="auto"/>
      </w:pPr>
      <w:r>
        <w:t>Family Violence and Prevention Services Act</w:t>
      </w:r>
    </w:p>
    <w:p w:rsidR="0066457B" w:rsidRDefault="0066457B" w:rsidP="0066457B">
      <w:pPr>
        <w:numPr>
          <w:ilvl w:val="1"/>
          <w:numId w:val="16"/>
        </w:numPr>
        <w:spacing w:line="360" w:lineRule="auto"/>
      </w:pPr>
      <w:r>
        <w:t>Domestic Violence Prevention Enhancement and Leadership Through Alliances (DELTA)</w:t>
      </w:r>
    </w:p>
    <w:p w:rsidR="0079115C" w:rsidRDefault="003F0B94" w:rsidP="00C65E3C">
      <w:pPr>
        <w:numPr>
          <w:ilvl w:val="0"/>
          <w:numId w:val="16"/>
        </w:numPr>
        <w:spacing w:line="360" w:lineRule="auto"/>
      </w:pPr>
      <w:r>
        <w:t xml:space="preserve">Published </w:t>
      </w:r>
      <w:r w:rsidR="001557CC">
        <w:t>60-Day Federal Register Notice</w:t>
      </w:r>
    </w:p>
    <w:p w:rsidR="001557CC" w:rsidRDefault="0067259B" w:rsidP="003F0B94">
      <w:pPr>
        <w:numPr>
          <w:ilvl w:val="1"/>
          <w:numId w:val="16"/>
        </w:numPr>
        <w:spacing w:line="360" w:lineRule="auto"/>
      </w:pPr>
      <w:r>
        <w:t xml:space="preserve">Published 60-Day </w:t>
      </w:r>
      <w:r w:rsidR="0079115C">
        <w:t xml:space="preserve">Federal Register Notice </w:t>
      </w:r>
    </w:p>
    <w:p w:rsidR="0079115C" w:rsidRDefault="0079115C" w:rsidP="003F0B94">
      <w:pPr>
        <w:numPr>
          <w:ilvl w:val="1"/>
          <w:numId w:val="16"/>
        </w:numPr>
        <w:spacing w:line="360" w:lineRule="auto"/>
      </w:pPr>
      <w:r>
        <w:t xml:space="preserve">Public Comments </w:t>
      </w:r>
    </w:p>
    <w:p w:rsidR="00E637FA" w:rsidRPr="007C62B1" w:rsidRDefault="00206D3B" w:rsidP="003F0B94">
      <w:pPr>
        <w:numPr>
          <w:ilvl w:val="0"/>
          <w:numId w:val="16"/>
        </w:numPr>
        <w:spacing w:line="360" w:lineRule="auto"/>
        <w:sectPr w:rsidR="00E637FA" w:rsidRPr="007C62B1" w:rsidSect="009111B3">
          <w:headerReference w:type="default" r:id="rId9"/>
          <w:footerReference w:type="even" r:id="rId10"/>
          <w:footerReference w:type="default" r:id="rId11"/>
          <w:pgSz w:w="12240" w:h="15840" w:code="1"/>
          <w:pgMar w:top="1440" w:right="1440" w:bottom="1440" w:left="1440" w:header="720" w:footer="720" w:gutter="0"/>
          <w:pgNumType w:fmt="lowerRoman"/>
          <w:cols w:space="720"/>
          <w:titlePg/>
          <w:docGrid w:linePitch="360"/>
        </w:sectPr>
      </w:pPr>
      <w:r>
        <w:lastRenderedPageBreak/>
        <w:t xml:space="preserve">Performance </w:t>
      </w:r>
      <w:r w:rsidR="00C6557E" w:rsidRPr="007C62B1">
        <w:t>Management Information System (</w:t>
      </w:r>
      <w:r>
        <w:t>P</w:t>
      </w:r>
      <w:r w:rsidR="00C6557E" w:rsidRPr="007C62B1">
        <w:t>MIS)</w:t>
      </w:r>
      <w:r w:rsidR="00856596" w:rsidRPr="007C62B1">
        <w:t xml:space="preserve"> </w:t>
      </w:r>
      <w:r w:rsidR="00A1640A">
        <w:t xml:space="preserve">Draft </w:t>
      </w:r>
      <w:r w:rsidR="00FE5688">
        <w:t>Data Elements</w:t>
      </w:r>
      <w:r w:rsidR="00970956">
        <w:t xml:space="preserve"> - Screenshots</w:t>
      </w:r>
    </w:p>
    <w:p w:rsidR="004D5886" w:rsidRDefault="004F2CBB" w:rsidP="00A9732B">
      <w:pPr>
        <w:rPr>
          <w:b/>
        </w:rPr>
      </w:pPr>
      <w:r>
        <w:rPr>
          <w:b/>
        </w:rPr>
        <w:lastRenderedPageBreak/>
        <w:t>Overview</w:t>
      </w:r>
    </w:p>
    <w:p w:rsidR="004D5886" w:rsidRDefault="004D5886" w:rsidP="00A9732B">
      <w:pPr>
        <w:rPr>
          <w:b/>
        </w:rPr>
      </w:pPr>
    </w:p>
    <w:p w:rsidR="00427C6B" w:rsidRPr="003F02A6" w:rsidRDefault="004D5886" w:rsidP="00427C6B">
      <w:pPr>
        <w:rPr>
          <w:rFonts w:cs="Courier New"/>
        </w:rPr>
      </w:pPr>
      <w:r w:rsidRPr="0080549F">
        <w:rPr>
          <w:color w:val="000000" w:themeColor="text1"/>
        </w:rPr>
        <w:t>CDC seeks OMB approval</w:t>
      </w:r>
      <w:r w:rsidR="000164AF">
        <w:rPr>
          <w:color w:val="000000" w:themeColor="text1"/>
        </w:rPr>
        <w:t xml:space="preserve"> </w:t>
      </w:r>
      <w:r w:rsidR="003F0B94">
        <w:rPr>
          <w:color w:val="000000" w:themeColor="text1"/>
        </w:rPr>
        <w:t>for a new information collection request.  I</w:t>
      </w:r>
      <w:r w:rsidR="00856097" w:rsidRPr="0080549F">
        <w:rPr>
          <w:color w:val="000000" w:themeColor="text1"/>
        </w:rPr>
        <w:t>nformation</w:t>
      </w:r>
      <w:r w:rsidR="003F0B94">
        <w:rPr>
          <w:color w:val="000000" w:themeColor="text1"/>
        </w:rPr>
        <w:t xml:space="preserve"> will be collected </w:t>
      </w:r>
      <w:r w:rsidR="005E592A">
        <w:rPr>
          <w:color w:val="000000" w:themeColor="text1"/>
        </w:rPr>
        <w:t>electronically</w:t>
      </w:r>
      <w:r w:rsidR="00856097" w:rsidRPr="0080549F">
        <w:rPr>
          <w:color w:val="000000" w:themeColor="text1"/>
        </w:rPr>
        <w:t xml:space="preserve"> from </w:t>
      </w:r>
      <w:r w:rsidR="000164AF">
        <w:rPr>
          <w:color w:val="000000" w:themeColor="text1"/>
        </w:rPr>
        <w:t xml:space="preserve">awardees funded under the </w:t>
      </w:r>
      <w:r w:rsidR="002F597A">
        <w:rPr>
          <w:color w:val="000000" w:themeColor="text1"/>
        </w:rPr>
        <w:t>DELTA FOCUS</w:t>
      </w:r>
      <w:r w:rsidR="00704A3F">
        <w:rPr>
          <w:color w:val="000000" w:themeColor="text1"/>
        </w:rPr>
        <w:t xml:space="preserve"> (</w:t>
      </w:r>
      <w:r w:rsidR="00A142B3" w:rsidRPr="00A142B3">
        <w:rPr>
          <w:color w:val="000000" w:themeColor="text1"/>
        </w:rPr>
        <w:t>Domestic Violence Prevention Enhancement and Leadership Through Alliances, Focusing on Outcomes for Communities United with States</w:t>
      </w:r>
      <w:r w:rsidR="00704A3F">
        <w:rPr>
          <w:color w:val="000000" w:themeColor="text1"/>
        </w:rPr>
        <w:t>) cooperative agreement program</w:t>
      </w:r>
      <w:r w:rsidR="00874F14" w:rsidRPr="0080549F">
        <w:rPr>
          <w:color w:val="000000" w:themeColor="text1"/>
        </w:rPr>
        <w:t>.</w:t>
      </w:r>
      <w:r w:rsidR="000164AF">
        <w:rPr>
          <w:color w:val="000000" w:themeColor="text1"/>
        </w:rPr>
        <w:t xml:space="preserve">  The </w:t>
      </w:r>
      <w:r w:rsidR="002F597A">
        <w:rPr>
          <w:color w:val="000000" w:themeColor="text1"/>
        </w:rPr>
        <w:t>DELTA FOCUS</w:t>
      </w:r>
      <w:r w:rsidR="000164AF">
        <w:rPr>
          <w:color w:val="000000" w:themeColor="text1"/>
        </w:rPr>
        <w:t xml:space="preserve"> </w:t>
      </w:r>
      <w:r w:rsidR="00704A3F">
        <w:rPr>
          <w:color w:val="000000" w:themeColor="text1"/>
        </w:rPr>
        <w:t>program is a</w:t>
      </w:r>
      <w:r w:rsidR="002F597A">
        <w:rPr>
          <w:color w:val="000000" w:themeColor="text1"/>
        </w:rPr>
        <w:t>n</w:t>
      </w:r>
      <w:r w:rsidR="00704A3F">
        <w:rPr>
          <w:color w:val="000000" w:themeColor="text1"/>
        </w:rPr>
        <w:t xml:space="preserve"> initiative </w:t>
      </w:r>
      <w:r w:rsidR="008725AF">
        <w:rPr>
          <w:color w:val="000000" w:themeColor="text1"/>
        </w:rPr>
        <w:t xml:space="preserve">authorized by </w:t>
      </w:r>
      <w:r w:rsidR="00427C6B" w:rsidRPr="003F02A6">
        <w:rPr>
          <w:rFonts w:cs="Courier New"/>
        </w:rPr>
        <w:t>42 U.S.C. 10418; and Sections 317(k)(2) and 393 of the Public Health Service Act (42 U.S.C. Sections 247</w:t>
      </w:r>
      <w:r w:rsidR="00E51CF2">
        <w:rPr>
          <w:rFonts w:cs="Courier New"/>
        </w:rPr>
        <w:t xml:space="preserve">b(k)(2) and 280b-1a, as amended (see </w:t>
      </w:r>
      <w:r w:rsidR="00E51CF2" w:rsidRPr="00E51CF2">
        <w:rPr>
          <w:rFonts w:cs="Courier New"/>
          <w:b/>
        </w:rPr>
        <w:t>Attachment 1</w:t>
      </w:r>
      <w:r w:rsidR="001E0CDC">
        <w:rPr>
          <w:rFonts w:cs="Courier New"/>
          <w:b/>
        </w:rPr>
        <w:t>a and 1b</w:t>
      </w:r>
      <w:r w:rsidR="00E51CF2">
        <w:rPr>
          <w:rFonts w:cs="Courier New"/>
        </w:rPr>
        <w:t>).</w:t>
      </w:r>
    </w:p>
    <w:p w:rsidR="008725AF" w:rsidRDefault="008725AF" w:rsidP="00A9732B">
      <w:pPr>
        <w:rPr>
          <w:color w:val="000000" w:themeColor="text1"/>
        </w:rPr>
      </w:pPr>
    </w:p>
    <w:p w:rsidR="00AA46BB" w:rsidRDefault="00450FE0" w:rsidP="00BB2045">
      <w:pPr>
        <w:rPr>
          <w:color w:val="000000" w:themeColor="text1"/>
        </w:rPr>
      </w:pPr>
      <w:r>
        <w:rPr>
          <w:color w:val="000000" w:themeColor="text1"/>
        </w:rPr>
        <w:t xml:space="preserve">DELTA FOCUS builds on three prior cycles of DELTA funding through DELTA I-III from 2002 to 2012. </w:t>
      </w:r>
      <w:r w:rsidR="00BB2045">
        <w:rPr>
          <w:color w:val="000000" w:themeColor="text1"/>
        </w:rPr>
        <w:t xml:space="preserve">The </w:t>
      </w:r>
      <w:r w:rsidR="00AA46BB" w:rsidRPr="00AA46BB">
        <w:rPr>
          <w:color w:val="000000" w:themeColor="text1"/>
        </w:rPr>
        <w:t>DELTA FOCUS</w:t>
      </w:r>
      <w:r w:rsidR="00BB2045">
        <w:rPr>
          <w:color w:val="000000" w:themeColor="text1"/>
        </w:rPr>
        <w:t xml:space="preserve"> FOA</w:t>
      </w:r>
      <w:r w:rsidR="00AA46BB">
        <w:rPr>
          <w:color w:val="000000" w:themeColor="text1"/>
        </w:rPr>
        <w:t xml:space="preserve">, like the 2002 DELTA </w:t>
      </w:r>
      <w:r w:rsidR="00BB2045">
        <w:rPr>
          <w:color w:val="000000" w:themeColor="text1"/>
        </w:rPr>
        <w:t xml:space="preserve">I </w:t>
      </w:r>
      <w:r w:rsidR="00AA46BB">
        <w:rPr>
          <w:color w:val="000000" w:themeColor="text1"/>
        </w:rPr>
        <w:t>FOA,</w:t>
      </w:r>
      <w:r w:rsidR="00AA46BB" w:rsidRPr="00AA46BB">
        <w:rPr>
          <w:color w:val="000000" w:themeColor="text1"/>
        </w:rPr>
        <w:t xml:space="preserve"> </w:t>
      </w:r>
      <w:r w:rsidR="00BE76B4">
        <w:rPr>
          <w:color w:val="000000" w:themeColor="text1"/>
        </w:rPr>
        <w:t>was</w:t>
      </w:r>
      <w:r w:rsidR="00AA46BB" w:rsidRPr="00AA46BB">
        <w:rPr>
          <w:color w:val="000000" w:themeColor="text1"/>
        </w:rPr>
        <w:t xml:space="preserve"> open to all 56 </w:t>
      </w:r>
      <w:r w:rsidR="00BE76B4">
        <w:rPr>
          <w:color w:val="000000" w:themeColor="text1"/>
        </w:rPr>
        <w:t>state</w:t>
      </w:r>
      <w:r w:rsidR="00AA46BB">
        <w:rPr>
          <w:color w:val="000000" w:themeColor="text1"/>
        </w:rPr>
        <w:t xml:space="preserve"> </w:t>
      </w:r>
      <w:r w:rsidR="00BE76B4">
        <w:rPr>
          <w:color w:val="000000" w:themeColor="text1"/>
        </w:rPr>
        <w:t xml:space="preserve">and territorial </w:t>
      </w:r>
      <w:r w:rsidR="00AA46BB">
        <w:rPr>
          <w:color w:val="000000" w:themeColor="text1"/>
        </w:rPr>
        <w:t>domestic violence coalitions</w:t>
      </w:r>
      <w:r w:rsidR="00AA46BB" w:rsidRPr="00AA46BB">
        <w:rPr>
          <w:color w:val="000000" w:themeColor="text1"/>
        </w:rPr>
        <w:t xml:space="preserve">. </w:t>
      </w:r>
      <w:r w:rsidR="009F0C9D" w:rsidRPr="00AA46BB">
        <w:rPr>
          <w:color w:val="000000" w:themeColor="text1"/>
        </w:rPr>
        <w:t xml:space="preserve">DELTA </w:t>
      </w:r>
      <w:r w:rsidR="009F0C9D">
        <w:rPr>
          <w:color w:val="000000" w:themeColor="text1"/>
        </w:rPr>
        <w:t xml:space="preserve">I-III </w:t>
      </w:r>
      <w:r w:rsidR="009F0C9D" w:rsidRPr="00AA46BB">
        <w:rPr>
          <w:color w:val="000000" w:themeColor="text1"/>
        </w:rPr>
        <w:t xml:space="preserve">funding </w:t>
      </w:r>
      <w:r w:rsidR="009F0C9D">
        <w:rPr>
          <w:color w:val="000000" w:themeColor="text1"/>
        </w:rPr>
        <w:t>went</w:t>
      </w:r>
      <w:r w:rsidR="009F0C9D" w:rsidRPr="00AA46BB">
        <w:rPr>
          <w:color w:val="000000" w:themeColor="text1"/>
        </w:rPr>
        <w:t xml:space="preserve"> to the same 14 SDVCs</w:t>
      </w:r>
      <w:r w:rsidR="009F0C9D">
        <w:rPr>
          <w:color w:val="000000" w:themeColor="text1"/>
        </w:rPr>
        <w:t xml:space="preserve"> (state domestic violence coalitions)</w:t>
      </w:r>
      <w:r w:rsidR="009F0C9D" w:rsidRPr="00AA46BB">
        <w:rPr>
          <w:color w:val="000000" w:themeColor="text1"/>
        </w:rPr>
        <w:t xml:space="preserve">. </w:t>
      </w:r>
      <w:r w:rsidR="00AA46BB" w:rsidRPr="00AA46BB">
        <w:rPr>
          <w:color w:val="000000" w:themeColor="text1"/>
        </w:rPr>
        <w:t>We anticipate</w:t>
      </w:r>
      <w:r w:rsidR="00BE76B4">
        <w:rPr>
          <w:color w:val="000000" w:themeColor="text1"/>
        </w:rPr>
        <w:t>d</w:t>
      </w:r>
      <w:r w:rsidR="00AA46BB" w:rsidRPr="00AA46BB">
        <w:rPr>
          <w:color w:val="000000" w:themeColor="text1"/>
        </w:rPr>
        <w:t xml:space="preserve"> the broader </w:t>
      </w:r>
      <w:r w:rsidR="00AA46BB">
        <w:rPr>
          <w:color w:val="000000" w:themeColor="text1"/>
        </w:rPr>
        <w:t>intimate partner violence (</w:t>
      </w:r>
      <w:r w:rsidR="00AA46BB" w:rsidRPr="00AA46BB">
        <w:rPr>
          <w:color w:val="000000" w:themeColor="text1"/>
        </w:rPr>
        <w:t>IPV</w:t>
      </w:r>
      <w:r w:rsidR="00AA46BB">
        <w:rPr>
          <w:color w:val="000000" w:themeColor="text1"/>
        </w:rPr>
        <w:t>)</w:t>
      </w:r>
      <w:r>
        <w:rPr>
          <w:color w:val="000000" w:themeColor="text1"/>
        </w:rPr>
        <w:t xml:space="preserve"> field</w:t>
      </w:r>
      <w:r w:rsidR="00AA46BB" w:rsidRPr="00AA46BB">
        <w:rPr>
          <w:color w:val="000000" w:themeColor="text1"/>
        </w:rPr>
        <w:t xml:space="preserve"> </w:t>
      </w:r>
      <w:r w:rsidR="00BE76B4">
        <w:rPr>
          <w:color w:val="000000" w:themeColor="text1"/>
        </w:rPr>
        <w:t>viewed</w:t>
      </w:r>
      <w:r w:rsidR="00AA46BB" w:rsidRPr="00AA46BB">
        <w:rPr>
          <w:color w:val="000000" w:themeColor="text1"/>
        </w:rPr>
        <w:t xml:space="preserve"> this FOA as a welcome opportunity. Many current DELTAs </w:t>
      </w:r>
      <w:r w:rsidR="00BE76B4">
        <w:rPr>
          <w:color w:val="000000" w:themeColor="text1"/>
        </w:rPr>
        <w:t>were</w:t>
      </w:r>
      <w:r w:rsidR="00AA46BB" w:rsidRPr="00AA46BB">
        <w:rPr>
          <w:color w:val="000000" w:themeColor="text1"/>
        </w:rPr>
        <w:t xml:space="preserve"> highly competitive for FOCUS awards, given their experience and accomplishments under DELTA I-III. </w:t>
      </w:r>
      <w:r>
        <w:rPr>
          <w:color w:val="000000" w:themeColor="text1"/>
        </w:rPr>
        <w:t>Also the 19 former DELTA PREP grantees as well as the remaining 23</w:t>
      </w:r>
      <w:r w:rsidR="00AA46BB" w:rsidRPr="00AA46BB">
        <w:rPr>
          <w:color w:val="000000" w:themeColor="text1"/>
        </w:rPr>
        <w:t xml:space="preserve"> </w:t>
      </w:r>
      <w:r w:rsidR="00BE76B4">
        <w:rPr>
          <w:color w:val="000000" w:themeColor="text1"/>
        </w:rPr>
        <w:t>state and territorial domestic violence coalitions</w:t>
      </w:r>
      <w:r w:rsidR="00BE76B4" w:rsidRPr="00AA46BB">
        <w:rPr>
          <w:color w:val="000000" w:themeColor="text1"/>
        </w:rPr>
        <w:t xml:space="preserve"> </w:t>
      </w:r>
      <w:r w:rsidR="00AA46BB" w:rsidRPr="00AA46BB">
        <w:rPr>
          <w:color w:val="000000" w:themeColor="text1"/>
        </w:rPr>
        <w:t>who have been engaged in IPV prevention</w:t>
      </w:r>
      <w:r>
        <w:rPr>
          <w:color w:val="000000" w:themeColor="text1"/>
        </w:rPr>
        <w:t xml:space="preserve"> </w:t>
      </w:r>
      <w:r w:rsidR="00BE76B4">
        <w:rPr>
          <w:color w:val="000000" w:themeColor="text1"/>
        </w:rPr>
        <w:t>were</w:t>
      </w:r>
      <w:r>
        <w:rPr>
          <w:color w:val="000000" w:themeColor="text1"/>
        </w:rPr>
        <w:t xml:space="preserve"> competitive</w:t>
      </w:r>
      <w:r w:rsidR="00AA46BB" w:rsidRPr="00AA46BB">
        <w:rPr>
          <w:color w:val="000000" w:themeColor="text1"/>
        </w:rPr>
        <w:t>.</w:t>
      </w:r>
    </w:p>
    <w:p w:rsidR="00BB2045" w:rsidRPr="00AA46BB" w:rsidRDefault="00BB2045" w:rsidP="00AA46BB">
      <w:pPr>
        <w:spacing w:line="360" w:lineRule="auto"/>
        <w:rPr>
          <w:color w:val="000000" w:themeColor="text1"/>
        </w:rPr>
      </w:pPr>
    </w:p>
    <w:p w:rsidR="00F23521" w:rsidRPr="008B5CB3" w:rsidRDefault="00BB2045" w:rsidP="00A37BD6">
      <w:pPr>
        <w:rPr>
          <w:color w:val="000000" w:themeColor="text1"/>
        </w:rPr>
      </w:pPr>
      <w:r>
        <w:rPr>
          <w:color w:val="000000" w:themeColor="text1"/>
        </w:rPr>
        <w:t>DELTA FOCUS a</w:t>
      </w:r>
      <w:r w:rsidR="00F57DA2" w:rsidRPr="00BB2045">
        <w:rPr>
          <w:color w:val="000000" w:themeColor="text1"/>
        </w:rPr>
        <w:t xml:space="preserve">wardees will report progress and activity information to CDC on </w:t>
      </w:r>
      <w:r w:rsidR="00C3738B">
        <w:rPr>
          <w:color w:val="000000" w:themeColor="text1"/>
        </w:rPr>
        <w:t xml:space="preserve">an </w:t>
      </w:r>
      <w:r w:rsidR="00B56E63">
        <w:rPr>
          <w:color w:val="000000" w:themeColor="text1"/>
        </w:rPr>
        <w:t>interim and</w:t>
      </w:r>
      <w:r w:rsidR="00C3738B" w:rsidRPr="00C3738B">
        <w:rPr>
          <w:color w:val="000000" w:themeColor="text1"/>
        </w:rPr>
        <w:t xml:space="preserve"> semi-annual </w:t>
      </w:r>
      <w:r w:rsidR="00F57DA2" w:rsidRPr="00BB2045">
        <w:rPr>
          <w:color w:val="000000" w:themeColor="text1"/>
        </w:rPr>
        <w:t xml:space="preserve">schedule using an electronic </w:t>
      </w:r>
      <w:r w:rsidR="00C3738B">
        <w:rPr>
          <w:color w:val="000000" w:themeColor="text1"/>
        </w:rPr>
        <w:t xml:space="preserve">Performance </w:t>
      </w:r>
      <w:r w:rsidR="00F57DA2" w:rsidRPr="00BB2045">
        <w:rPr>
          <w:color w:val="000000" w:themeColor="text1"/>
        </w:rPr>
        <w:t>Management Information System (</w:t>
      </w:r>
      <w:r w:rsidR="00C3738B">
        <w:rPr>
          <w:color w:val="000000" w:themeColor="text1"/>
        </w:rPr>
        <w:t>P</w:t>
      </w:r>
      <w:r w:rsidR="00F57DA2" w:rsidRPr="00BB2045">
        <w:rPr>
          <w:color w:val="000000" w:themeColor="text1"/>
        </w:rPr>
        <w:t xml:space="preserve">MIS).  </w:t>
      </w:r>
      <w:r w:rsidR="009F0C9D">
        <w:rPr>
          <w:color w:val="000000" w:themeColor="text1"/>
        </w:rPr>
        <w:t xml:space="preserve">Information </w:t>
      </w:r>
      <w:r w:rsidR="00F1736E" w:rsidRPr="009F0C9D">
        <w:rPr>
          <w:color w:val="000000" w:themeColor="text1"/>
        </w:rPr>
        <w:t xml:space="preserve">collected through the </w:t>
      </w:r>
      <w:r w:rsidR="00BB3519" w:rsidRPr="009F0C9D">
        <w:rPr>
          <w:color w:val="000000" w:themeColor="text1"/>
        </w:rPr>
        <w:t>P</w:t>
      </w:r>
      <w:r w:rsidR="009F0C9D">
        <w:rPr>
          <w:color w:val="000000" w:themeColor="text1"/>
        </w:rPr>
        <w:t xml:space="preserve">MIS will be used to inform </w:t>
      </w:r>
      <w:r w:rsidR="00F1736E" w:rsidRPr="009F0C9D">
        <w:rPr>
          <w:color w:val="000000" w:themeColor="text1"/>
        </w:rPr>
        <w:t>performance monitoring, program evaluation, responding to requests from Center, HHS, White Hou</w:t>
      </w:r>
      <w:r w:rsidR="009F0C9D">
        <w:rPr>
          <w:color w:val="000000" w:themeColor="text1"/>
        </w:rPr>
        <w:t xml:space="preserve">se, Congress, and other sources. </w:t>
      </w:r>
      <w:r w:rsidR="008B5CB3" w:rsidRPr="008B5CB3">
        <w:rPr>
          <w:color w:val="000000" w:themeColor="text1"/>
        </w:rPr>
        <w:t xml:space="preserve">Over the five-year award period, additional advantages of the electronic </w:t>
      </w:r>
      <w:r w:rsidR="00A37BD6">
        <w:rPr>
          <w:color w:val="000000" w:themeColor="text1"/>
        </w:rPr>
        <w:t>P</w:t>
      </w:r>
      <w:r w:rsidR="007C3756">
        <w:rPr>
          <w:color w:val="000000" w:themeColor="text1"/>
        </w:rPr>
        <w:t xml:space="preserve">MIS include: </w:t>
      </w:r>
      <w:r w:rsidR="008B5CB3" w:rsidRPr="008B5CB3">
        <w:rPr>
          <w:color w:val="000000" w:themeColor="text1"/>
        </w:rPr>
        <w:t xml:space="preserve">reducing respondent reporting burden; improving real-time CDC-awardee communications; and strengthening CDC’s ability to monitor awardee progress and provide data-driven technical assistance. </w:t>
      </w:r>
      <w:r w:rsidR="007A6350" w:rsidRPr="008B5CB3">
        <w:rPr>
          <w:color w:val="000000" w:themeColor="text1"/>
        </w:rPr>
        <w:t>OMB approval is requested for three years.</w:t>
      </w:r>
      <w:r w:rsidR="00173270" w:rsidRPr="008B5CB3">
        <w:rPr>
          <w:color w:val="000000" w:themeColor="text1"/>
        </w:rPr>
        <w:t xml:space="preserve"> </w:t>
      </w:r>
    </w:p>
    <w:p w:rsidR="004D5886" w:rsidRPr="00BF4442" w:rsidRDefault="004D5886" w:rsidP="00A9732B"/>
    <w:p w:rsidR="00C65E3C" w:rsidRPr="00564D59" w:rsidRDefault="00564D59" w:rsidP="00B602F0">
      <w:pPr>
        <w:rPr>
          <w:b/>
        </w:rPr>
      </w:pPr>
      <w:r>
        <w:rPr>
          <w:b/>
        </w:rPr>
        <w:t xml:space="preserve">A. </w:t>
      </w:r>
      <w:r w:rsidR="00C65E3C" w:rsidRPr="00564D59">
        <w:rPr>
          <w:b/>
        </w:rPr>
        <w:t>JUSTIFICATION</w:t>
      </w:r>
    </w:p>
    <w:p w:rsidR="00C65E3C" w:rsidRDefault="00C65E3C" w:rsidP="00A9732B">
      <w:pPr>
        <w:rPr>
          <w:b/>
        </w:rPr>
      </w:pPr>
    </w:p>
    <w:p w:rsidR="00C65E3C" w:rsidRPr="0004781D" w:rsidRDefault="00C65E3C" w:rsidP="0004781D">
      <w:pPr>
        <w:pStyle w:val="ListParagraph"/>
        <w:numPr>
          <w:ilvl w:val="0"/>
          <w:numId w:val="40"/>
        </w:numPr>
        <w:rPr>
          <w:b/>
        </w:rPr>
      </w:pPr>
      <w:r w:rsidRPr="0004781D">
        <w:rPr>
          <w:b/>
        </w:rPr>
        <w:t xml:space="preserve">Circumstances </w:t>
      </w:r>
      <w:r w:rsidR="004E4ED3" w:rsidRPr="0004781D">
        <w:rPr>
          <w:b/>
        </w:rPr>
        <w:t>Making the Collection of Information Necessary</w:t>
      </w:r>
    </w:p>
    <w:p w:rsidR="002C1A51" w:rsidRDefault="002C1A51" w:rsidP="00A9732B"/>
    <w:p w:rsidR="00B602F0" w:rsidRDefault="00B602F0" w:rsidP="00A9732B">
      <w:r>
        <w:t>Background</w:t>
      </w:r>
    </w:p>
    <w:p w:rsidR="00B602F0" w:rsidRDefault="00B602F0" w:rsidP="00A9732B"/>
    <w:p w:rsidR="00E55F4F" w:rsidRDefault="00E55F4F" w:rsidP="00E55F4F">
      <w:r>
        <w:t xml:space="preserve">Intimate Partner Violence (IPV) is a serious, preventable public health problem that affects millions of Americans and results in serious consequences for victims, families, and communities. IPV occurs between two people in a close relationship. The term “intimate partner” describes physical, sexual, or psychological harm by a current or former partner or spouse. IPV can impact health in many ways, including long-term health problems, emotional impacts, and links to negative health behaviors. IPV exists along a continuum from a single episode of violence to ongoing battering; many victims do not report IPV to police, friends, or family.  </w:t>
      </w:r>
    </w:p>
    <w:p w:rsidR="00E55F4F" w:rsidRDefault="00E55F4F" w:rsidP="00E55F4F"/>
    <w:p w:rsidR="00E55F4F" w:rsidRDefault="00E55F4F" w:rsidP="00E55F4F">
      <w:r>
        <w:t>Research indicates that:</w:t>
      </w:r>
    </w:p>
    <w:p w:rsidR="00E55F4F" w:rsidRDefault="00E55F4F" w:rsidP="00E55F4F">
      <w:pPr>
        <w:pStyle w:val="ListParagraph"/>
        <w:numPr>
          <w:ilvl w:val="0"/>
          <w:numId w:val="37"/>
        </w:numPr>
      </w:pPr>
      <w:r>
        <w:t xml:space="preserve">On average, 24 people per minute are victims of rape, physical violence, or stalking by an intimate partner in the United States. </w:t>
      </w:r>
    </w:p>
    <w:p w:rsidR="00E55F4F" w:rsidRDefault="00E55F4F" w:rsidP="00E55F4F">
      <w:pPr>
        <w:pStyle w:val="ListParagraph"/>
        <w:numPr>
          <w:ilvl w:val="0"/>
          <w:numId w:val="37"/>
        </w:numPr>
      </w:pPr>
      <w:r>
        <w:lastRenderedPageBreak/>
        <w:t xml:space="preserve">Over the course of one year, more than 12 million women and men reported being a victim of rape, physical violence, or stalking by an intimate partner.  </w:t>
      </w:r>
    </w:p>
    <w:p w:rsidR="00E55F4F" w:rsidRDefault="00E55F4F" w:rsidP="00E55F4F">
      <w:pPr>
        <w:pStyle w:val="ListParagraph"/>
        <w:numPr>
          <w:ilvl w:val="0"/>
          <w:numId w:val="37"/>
        </w:numPr>
      </w:pPr>
      <w:r>
        <w:t xml:space="preserve">On average, nearly three women are murdered each day by an intimate partner. </w:t>
      </w:r>
    </w:p>
    <w:p w:rsidR="00E55F4F" w:rsidRDefault="00E55F4F" w:rsidP="00E55F4F">
      <w:pPr>
        <w:pStyle w:val="ListParagraph"/>
        <w:numPr>
          <w:ilvl w:val="0"/>
          <w:numId w:val="37"/>
        </w:numPr>
      </w:pPr>
      <w:r>
        <w:t xml:space="preserve">In 2007, IPV resulted in more than 2,300 deaths.  Of these deaths, 30 percent were men and 70 percent were women. </w:t>
      </w:r>
    </w:p>
    <w:p w:rsidR="00E55F4F" w:rsidRDefault="00E55F4F" w:rsidP="00E55F4F">
      <w:pPr>
        <w:pStyle w:val="ListParagraph"/>
        <w:numPr>
          <w:ilvl w:val="0"/>
          <w:numId w:val="37"/>
        </w:numPr>
      </w:pPr>
      <w:r>
        <w:t xml:space="preserve">The medical care, mental health services, and lost productivity (e.g., time away from work) cost of IPV is estimated at $8.3 billion per year.  </w:t>
      </w:r>
    </w:p>
    <w:p w:rsidR="00E55F4F" w:rsidRDefault="00E55F4F" w:rsidP="00E55F4F"/>
    <w:p w:rsidR="00E61040" w:rsidRDefault="00E55F4F" w:rsidP="00E55F4F">
      <w:r>
        <w:t xml:space="preserve">Primary prevention means stopping IPV before it occurs. In 2002, authorized by the Family Violence Prevention Services Act (FVPSA), CDC developed the Domestic Violence Prevention Enhancements and Leadership Through Alliances (DELTA) Program, </w:t>
      </w:r>
      <w:r w:rsidR="00D71AD6">
        <w:t>with a focus on</w:t>
      </w:r>
      <w:r>
        <w:t xml:space="preserve"> the primary prevention of IPV. Since that time, DELTA has funded state domestic violence coalitions (SDVCs) to engage in statewide primary prevention efforts and to provide training, technical assistance, and financial support to local communities for local primary prevention efforts. DELTA FOCUS builds on that history by providing focused funding to states and communities for intensive implementation and evaluation of IPV primary prevention strategies that address the structural determinants of health at the societal and community levels of the social-ecological model (SEM).</w:t>
      </w:r>
    </w:p>
    <w:p w:rsidR="00BB0202" w:rsidRDefault="00BB0202" w:rsidP="00A9732B"/>
    <w:p w:rsidR="00977299" w:rsidRDefault="00977299" w:rsidP="00977299">
      <w:r w:rsidRPr="006D08F2">
        <w:t xml:space="preserve">The purpose of the </w:t>
      </w:r>
      <w:r>
        <w:t xml:space="preserve">DELTA FOCUS </w:t>
      </w:r>
      <w:r w:rsidRPr="006D08F2">
        <w:t>program is to promote the preventio</w:t>
      </w:r>
      <w:r>
        <w:t xml:space="preserve">n of </w:t>
      </w:r>
      <w:r w:rsidRPr="006D08F2">
        <w:t>IPV through the implementation and evaluation of strategies that create a foundation for the development of practice-based evidence. By emphasizing primary prevention, this program will support comprehensive and coordinated approaches to IPV prevention</w:t>
      </w:r>
      <w:r>
        <w:t>. The</w:t>
      </w:r>
      <w:r w:rsidRPr="006D08F2">
        <w:t xml:space="preserve"> strategies will address the structural determinants of health at the outer layers (societal and community) of the SEM that coordinate and align with existing prevention strategies at the inner layers of the SEM. </w:t>
      </w:r>
      <w:r w:rsidRPr="00EC5C41">
        <w:t>This program addresses the “Healthy People 2020” focus area(s) of Injury and Violence Prevention and Social Determinants of Health.</w:t>
      </w:r>
      <w:r w:rsidRPr="006D08F2">
        <w:t xml:space="preserve"> </w:t>
      </w:r>
    </w:p>
    <w:p w:rsidR="00977299" w:rsidRDefault="00977299" w:rsidP="006D08F2"/>
    <w:p w:rsidR="006D08F2" w:rsidRDefault="006D08F2" w:rsidP="006D08F2">
      <w:r>
        <w:t xml:space="preserve">On </w:t>
      </w:r>
      <w:r w:rsidR="00B602F0">
        <w:rPr>
          <w:color w:val="000000" w:themeColor="text1"/>
        </w:rPr>
        <w:t>March</w:t>
      </w:r>
      <w:r>
        <w:rPr>
          <w:color w:val="000000" w:themeColor="text1"/>
        </w:rPr>
        <w:t xml:space="preserve"> </w:t>
      </w:r>
      <w:r w:rsidR="00B602F0">
        <w:rPr>
          <w:color w:val="000000" w:themeColor="text1"/>
        </w:rPr>
        <w:t>2</w:t>
      </w:r>
      <w:r w:rsidRPr="00010E9A">
        <w:rPr>
          <w:color w:val="000000" w:themeColor="text1"/>
        </w:rPr>
        <w:t>, 201</w:t>
      </w:r>
      <w:r>
        <w:rPr>
          <w:color w:val="000000" w:themeColor="text1"/>
        </w:rPr>
        <w:t>3</w:t>
      </w:r>
      <w:r w:rsidRPr="00010E9A">
        <w:t xml:space="preserve">, CDC </w:t>
      </w:r>
      <w:r w:rsidR="00B602F0">
        <w:t>awarded</w:t>
      </w:r>
      <w:r w:rsidR="000E0066">
        <w:t xml:space="preserve"> </w:t>
      </w:r>
      <w:r w:rsidR="00B602F0">
        <w:t>10</w:t>
      </w:r>
      <w:r>
        <w:t xml:space="preserve"> </w:t>
      </w:r>
      <w:r w:rsidRPr="00010E9A">
        <w:t xml:space="preserve">cooperative agreements totaling </w:t>
      </w:r>
      <w:r w:rsidRPr="00E43B5B">
        <w:t>$</w:t>
      </w:r>
      <w:r w:rsidR="00B602F0">
        <w:t>3.9</w:t>
      </w:r>
      <w:r w:rsidRPr="00E43B5B">
        <w:t xml:space="preserve"> million</w:t>
      </w:r>
      <w:r>
        <w:t xml:space="preserve"> per fiscal year to </w:t>
      </w:r>
      <w:r w:rsidR="00BE76B4">
        <w:rPr>
          <w:color w:val="000000" w:themeColor="text1"/>
        </w:rPr>
        <w:t>state</w:t>
      </w:r>
      <w:r w:rsidRPr="005C548B">
        <w:rPr>
          <w:color w:val="000000" w:themeColor="text1"/>
        </w:rPr>
        <w:t xml:space="preserve"> </w:t>
      </w:r>
      <w:r>
        <w:rPr>
          <w:color w:val="000000" w:themeColor="text1"/>
        </w:rPr>
        <w:t>domestic violence coalitions.</w:t>
      </w:r>
      <w:r>
        <w:rPr>
          <w:rFonts w:cs="Courier New"/>
        </w:rPr>
        <w:t xml:space="preserve"> The cooperative agreements </w:t>
      </w:r>
      <w:r w:rsidR="00B602F0">
        <w:rPr>
          <w:rFonts w:cs="Courier New"/>
        </w:rPr>
        <w:t>were</w:t>
      </w:r>
      <w:r>
        <w:rPr>
          <w:rFonts w:cs="Courier New"/>
        </w:rPr>
        <w:t xml:space="preserve"> open to all </w:t>
      </w:r>
      <w:r w:rsidR="00BE76B4">
        <w:rPr>
          <w:rFonts w:cs="Courier New"/>
        </w:rPr>
        <w:t>state</w:t>
      </w:r>
      <w:r>
        <w:rPr>
          <w:rFonts w:cs="Courier New"/>
        </w:rPr>
        <w:t xml:space="preserve"> domestic violence agencies. </w:t>
      </w:r>
      <w:r w:rsidR="00B602F0" w:rsidRPr="00B602F0">
        <w:rPr>
          <w:rFonts w:cs="Courier New"/>
        </w:rPr>
        <w:t xml:space="preserve">If additional funding is made available to the DELTA FOCUS program, CDC will submit a Change Request to authorize participation of additional DELTA FOCUS awardees in the PMIS data collection.  </w:t>
      </w:r>
    </w:p>
    <w:p w:rsidR="006D08F2" w:rsidRDefault="006D08F2" w:rsidP="006D08F2"/>
    <w:p w:rsidR="00346B3D" w:rsidRDefault="00733E39" w:rsidP="00A9732B">
      <w:r>
        <w:t>Activities that may be supported with DELTA FOCUS funding include supporting coordinated community IPV prevention at the local</w:t>
      </w:r>
      <w:r w:rsidR="00111366">
        <w:t xml:space="preserve"> level</w:t>
      </w:r>
      <w:r w:rsidR="00374C9C">
        <w:t xml:space="preserve">; supporting IPV prevention at the </w:t>
      </w:r>
      <w:r>
        <w:t>state and national level</w:t>
      </w:r>
      <w:r w:rsidR="00374C9C">
        <w:t>s</w:t>
      </w:r>
      <w:r>
        <w:t xml:space="preserve"> </w:t>
      </w:r>
      <w:r w:rsidRPr="00733E39">
        <w:t>through the</w:t>
      </w:r>
      <w:r>
        <w:t xml:space="preserve"> emphasis of primary prevention; program evaluation; and program administration and r</w:t>
      </w:r>
      <w:r w:rsidRPr="00733E39">
        <w:t>eporting</w:t>
      </w:r>
      <w:r>
        <w:t xml:space="preserve">. </w:t>
      </w:r>
      <w:r w:rsidR="00374C9C">
        <w:t>DELTA FOCUS awardees are required to</w:t>
      </w:r>
      <w:r w:rsidR="00285FF5">
        <w:t xml:space="preserve"> </w:t>
      </w:r>
      <w:r w:rsidR="00374C9C">
        <w:t xml:space="preserve">identify and fund </w:t>
      </w:r>
      <w:r w:rsidR="00374C9C" w:rsidRPr="00374C9C">
        <w:t>one to two well-organized, broad-based, active local coalitions that are already engaging in, or are at capacity to engage in, IPV primary prevention strategies affecting the structural determinants of health at the societal and</w:t>
      </w:r>
      <w:r w:rsidR="00452C4B">
        <w:t xml:space="preserve">/or community levels of the SEM. Awardees must </w:t>
      </w:r>
      <w:r w:rsidR="00285FF5">
        <w:t>facilitate and support the developme</w:t>
      </w:r>
      <w:r w:rsidR="00452C4B">
        <w:t>nt of local level action plans and</w:t>
      </w:r>
      <w:r w:rsidR="00703823">
        <w:t xml:space="preserve"> the</w:t>
      </w:r>
      <w:r w:rsidR="00285FF5">
        <w:t xml:space="preserve"> im</w:t>
      </w:r>
      <w:r w:rsidR="00703823">
        <w:t>plementation and evaluation of IPV prevention strategies by the local coalitions.</w:t>
      </w:r>
      <w:r w:rsidR="00346B3D">
        <w:t xml:space="preserve"> Some a</w:t>
      </w:r>
      <w:r w:rsidR="00CF0550">
        <w:t xml:space="preserve">dditional activities required of the </w:t>
      </w:r>
      <w:r w:rsidR="00703823">
        <w:t xml:space="preserve">DELTA FOCUS awardees </w:t>
      </w:r>
      <w:r w:rsidR="00CF0550">
        <w:t xml:space="preserve">include identifying and facilitating </w:t>
      </w:r>
      <w:r w:rsidR="006A3231">
        <w:t xml:space="preserve">a </w:t>
      </w:r>
      <w:r w:rsidR="00002CCB">
        <w:t xml:space="preserve">state </w:t>
      </w:r>
      <w:r w:rsidR="006A3231">
        <w:t xml:space="preserve">steering committee </w:t>
      </w:r>
      <w:r w:rsidR="00346B3D">
        <w:t>whose responsibilities include</w:t>
      </w:r>
      <w:r w:rsidR="00002CCB">
        <w:t xml:space="preserve"> </w:t>
      </w:r>
      <w:r w:rsidR="009D785E">
        <w:t>developing</w:t>
      </w:r>
      <w:r w:rsidR="00002CCB">
        <w:t xml:space="preserve">, </w:t>
      </w:r>
      <w:r w:rsidR="009D785E">
        <w:t>implementing</w:t>
      </w:r>
      <w:r w:rsidR="00002CCB">
        <w:t>, and review</w:t>
      </w:r>
      <w:r w:rsidR="009D785E">
        <w:t>ing</w:t>
      </w:r>
      <w:r w:rsidR="00CF0550">
        <w:t xml:space="preserve"> </w:t>
      </w:r>
      <w:r w:rsidR="00002CCB">
        <w:t>the state action plan;</w:t>
      </w:r>
      <w:r w:rsidR="00346B3D">
        <w:t xml:space="preserve"> and</w:t>
      </w:r>
      <w:r w:rsidR="00002CCB">
        <w:t xml:space="preserve"> </w:t>
      </w:r>
      <w:r w:rsidR="00002CCB">
        <w:lastRenderedPageBreak/>
        <w:t>ensuring linkages between the state and lo</w:t>
      </w:r>
      <w:r w:rsidR="00346B3D">
        <w:t xml:space="preserve">cal level prevention strategies. </w:t>
      </w:r>
      <w:r w:rsidR="00CF0550">
        <w:t xml:space="preserve">DELTA FOCUS awardees must </w:t>
      </w:r>
      <w:r w:rsidR="00346B3D">
        <w:t xml:space="preserve">also </w:t>
      </w:r>
      <w:r w:rsidR="00245C88">
        <w:t>implement and evaluate state-level IPV prevention strategies</w:t>
      </w:r>
      <w:r w:rsidR="00CF0550">
        <w:t xml:space="preserve">. </w:t>
      </w:r>
    </w:p>
    <w:p w:rsidR="00346B3D" w:rsidRDefault="00346B3D" w:rsidP="00A9732B"/>
    <w:p w:rsidR="0051204D" w:rsidRPr="00FE3CBE" w:rsidRDefault="00B242E9" w:rsidP="00A9732B">
      <w:r>
        <w:t xml:space="preserve">Each DELTA FOCUS awardee is required to </w:t>
      </w:r>
      <w:r w:rsidR="00E77F06">
        <w:t>dedicate sufficient staff time to</w:t>
      </w:r>
      <w:r w:rsidR="00E77F06" w:rsidRPr="00E77F06">
        <w:t xml:space="preserve"> achieve stated goals and objectives and to provide leadership for the project both within the grantee organization and with external partners at the local, state and national levels.</w:t>
      </w:r>
      <w:r w:rsidR="00CB02F2">
        <w:t xml:space="preserve"> They must p</w:t>
      </w:r>
      <w:r w:rsidR="00CB02F2" w:rsidRPr="00CB02F2">
        <w:t>rovide regular interim, semi-annual and annual reports on status of required recipient activities and outcomes of interest</w:t>
      </w:r>
      <w:r w:rsidR="0035795C">
        <w:t xml:space="preserve">. </w:t>
      </w:r>
      <w:r w:rsidR="00C52DCE">
        <w:t xml:space="preserve">The first interim report is due </w:t>
      </w:r>
      <w:r w:rsidR="00AC123A">
        <w:t xml:space="preserve">within 90 days post award (no later than </w:t>
      </w:r>
      <w:r w:rsidR="00B602F0">
        <w:t>June 1</w:t>
      </w:r>
      <w:r w:rsidR="001524E8">
        <w:t xml:space="preserve">, 2013). CDC plans to begin using the PMIS </w:t>
      </w:r>
      <w:r w:rsidR="008B34F6">
        <w:t xml:space="preserve">immediately upon receipt of OMB approval to develop and administer trainings internally and to awardees, and to provide technical assistance to awardees. </w:t>
      </w:r>
    </w:p>
    <w:p w:rsidR="00FE3CBE" w:rsidRDefault="00FE3CBE" w:rsidP="00A9732B">
      <w:pPr>
        <w:rPr>
          <w:highlight w:val="green"/>
        </w:rPr>
      </w:pPr>
    </w:p>
    <w:p w:rsidR="00A925D1" w:rsidRPr="00AA6B96" w:rsidRDefault="00A925D1" w:rsidP="00A1395B">
      <w:pPr>
        <w:spacing w:after="120"/>
      </w:pPr>
      <w:r w:rsidRPr="00AA6B96">
        <w:t xml:space="preserve">There are significant </w:t>
      </w:r>
      <w:r w:rsidR="008C677F" w:rsidRPr="00AA6B96">
        <w:t xml:space="preserve">advantages to </w:t>
      </w:r>
      <w:r w:rsidR="00AA6B96">
        <w:t>collecting information with an electronic, web-based P</w:t>
      </w:r>
      <w:r w:rsidR="008C677F" w:rsidRPr="00AA6B96">
        <w:t>MIS</w:t>
      </w:r>
      <w:r w:rsidR="00516E47" w:rsidRPr="00AA6B96">
        <w:t>:</w:t>
      </w:r>
    </w:p>
    <w:p w:rsidR="00A925D1" w:rsidRPr="001B03B1" w:rsidRDefault="00516E47" w:rsidP="00A1395B">
      <w:pPr>
        <w:pStyle w:val="ListParagraph"/>
        <w:numPr>
          <w:ilvl w:val="0"/>
          <w:numId w:val="30"/>
        </w:numPr>
        <w:spacing w:after="120"/>
        <w:contextualSpacing w:val="0"/>
      </w:pPr>
      <w:r w:rsidRPr="001B03B1">
        <w:t>T</w:t>
      </w:r>
      <w:r w:rsidR="008418F7" w:rsidRPr="001B03B1">
        <w:t xml:space="preserve">he </w:t>
      </w:r>
      <w:r w:rsidR="001B03B1">
        <w:t>P</w:t>
      </w:r>
      <w:r w:rsidR="008418F7" w:rsidRPr="001B03B1">
        <w:t xml:space="preserve">MIS data structures and rules will help awardees formulate objectives that are specific, measurable, achievable, relevant and time-framed (SMART).  </w:t>
      </w:r>
      <w:r w:rsidR="00A925D1" w:rsidRPr="001B03B1">
        <w:t>This formulation is</w:t>
      </w:r>
      <w:r w:rsidR="00EF3B1A" w:rsidRPr="001B03B1">
        <w:t xml:space="preserve"> intended to facilitate successful</w:t>
      </w:r>
      <w:r w:rsidR="00A925D1" w:rsidRPr="001B03B1">
        <w:t xml:space="preserve"> </w:t>
      </w:r>
      <w:r w:rsidR="00EF3B1A" w:rsidRPr="001B03B1">
        <w:t xml:space="preserve">achievement of objectives and is </w:t>
      </w:r>
      <w:r w:rsidR="00A925D1" w:rsidRPr="001B03B1">
        <w:t xml:space="preserve">integral to CDC’s </w:t>
      </w:r>
      <w:r w:rsidR="00C24B40" w:rsidRPr="001B03B1">
        <w:t>evaluation strategy</w:t>
      </w:r>
      <w:r w:rsidR="00A925D1" w:rsidRPr="001B03B1">
        <w:t xml:space="preserve"> for the </w:t>
      </w:r>
      <w:r w:rsidR="001B03B1">
        <w:t>DELTA FOCUS</w:t>
      </w:r>
      <w:r w:rsidR="00A925D1" w:rsidRPr="001B03B1">
        <w:t xml:space="preserve"> program.</w:t>
      </w:r>
    </w:p>
    <w:p w:rsidR="00A925D1" w:rsidRPr="00E20EB1" w:rsidRDefault="00516E47" w:rsidP="00A1395B">
      <w:pPr>
        <w:pStyle w:val="ListParagraph"/>
        <w:numPr>
          <w:ilvl w:val="0"/>
          <w:numId w:val="30"/>
        </w:numPr>
        <w:spacing w:after="120"/>
        <w:contextualSpacing w:val="0"/>
      </w:pPr>
      <w:r w:rsidRPr="00E20EB1">
        <w:t>T</w:t>
      </w:r>
      <w:r w:rsidR="001C4311" w:rsidRPr="00E20EB1">
        <w:t xml:space="preserve">he </w:t>
      </w:r>
      <w:r w:rsidR="005919E3" w:rsidRPr="00E20EB1">
        <w:t>information being collected</w:t>
      </w:r>
      <w:r w:rsidR="00FE2B16" w:rsidRPr="00E20EB1">
        <w:t xml:space="preserve"> provide</w:t>
      </w:r>
      <w:r w:rsidR="005919E3" w:rsidRPr="00E20EB1">
        <w:t>s</w:t>
      </w:r>
      <w:r w:rsidR="006578CE" w:rsidRPr="00E20EB1">
        <w:t xml:space="preserve"> crucial </w:t>
      </w:r>
      <w:r w:rsidR="00FE2B16" w:rsidRPr="00E20EB1">
        <w:t>information about each awardee’</w:t>
      </w:r>
      <w:r w:rsidR="00880B4F" w:rsidRPr="00E20EB1">
        <w:t xml:space="preserve">s </w:t>
      </w:r>
      <w:r w:rsidR="00E20EB1">
        <w:t>state and local</w:t>
      </w:r>
      <w:r w:rsidR="008C1258" w:rsidRPr="00E20EB1">
        <w:t xml:space="preserve"> </w:t>
      </w:r>
      <w:r w:rsidR="005F16FE">
        <w:t xml:space="preserve">action and evaluation </w:t>
      </w:r>
      <w:r w:rsidR="008C1258" w:rsidRPr="00E20EB1">
        <w:t>plan</w:t>
      </w:r>
      <w:r w:rsidR="00E20EB1">
        <w:t>s</w:t>
      </w:r>
      <w:r w:rsidR="008725AF" w:rsidRPr="00E20EB1">
        <w:t xml:space="preserve">, activities, </w:t>
      </w:r>
      <w:r w:rsidR="005919E3" w:rsidRPr="00E20EB1">
        <w:t>and progress over the award period</w:t>
      </w:r>
      <w:r w:rsidR="00E20EB1">
        <w:t xml:space="preserve"> which will facilitate data-driven technical assistance. </w:t>
      </w:r>
      <w:r w:rsidR="008C1258" w:rsidRPr="00E20EB1">
        <w:t xml:space="preserve">  </w:t>
      </w:r>
    </w:p>
    <w:p w:rsidR="00C24B40" w:rsidRPr="00B7639C" w:rsidRDefault="00516E47" w:rsidP="00A1395B">
      <w:pPr>
        <w:pStyle w:val="ListParagraph"/>
        <w:numPr>
          <w:ilvl w:val="0"/>
          <w:numId w:val="30"/>
        </w:numPr>
        <w:spacing w:after="120"/>
        <w:contextualSpacing w:val="0"/>
      </w:pPr>
      <w:r w:rsidRPr="000F09BF">
        <w:t>A</w:t>
      </w:r>
      <w:r w:rsidR="00C24B40" w:rsidRPr="000F09BF">
        <w:t>wardees will have the capaci</w:t>
      </w:r>
      <w:r w:rsidR="00D11620" w:rsidRPr="000F09BF">
        <w:t>ty to enter updates on an ongoing basis</w:t>
      </w:r>
      <w:r w:rsidR="00C24B40" w:rsidRPr="000F09BF">
        <w:t xml:space="preserve">.  </w:t>
      </w:r>
      <w:r w:rsidR="00C24B40" w:rsidRPr="00B7639C">
        <w:t>This feature</w:t>
      </w:r>
      <w:r w:rsidR="00306966" w:rsidRPr="00B7639C">
        <w:t xml:space="preserve"> of the </w:t>
      </w:r>
      <w:r w:rsidR="000F09BF" w:rsidRPr="00B7639C">
        <w:t>P</w:t>
      </w:r>
      <w:r w:rsidR="00306966" w:rsidRPr="00B7639C">
        <w:t>MIS</w:t>
      </w:r>
      <w:r w:rsidR="00C24B40" w:rsidRPr="00B7639C">
        <w:t xml:space="preserve"> is expected to facilitate </w:t>
      </w:r>
      <w:r w:rsidR="00D11620" w:rsidRPr="00B7639C">
        <w:t xml:space="preserve">real time </w:t>
      </w:r>
      <w:r w:rsidR="00CF36B9" w:rsidRPr="00B7639C">
        <w:t xml:space="preserve">communications </w:t>
      </w:r>
      <w:r w:rsidR="00526699" w:rsidRPr="00B7639C">
        <w:t xml:space="preserve">with </w:t>
      </w:r>
      <w:r w:rsidR="00CF36B9" w:rsidRPr="00B7639C">
        <w:t xml:space="preserve">and </w:t>
      </w:r>
      <w:r w:rsidR="00C24B40" w:rsidRPr="00B7639C">
        <w:t>interim review by CDC</w:t>
      </w:r>
      <w:r w:rsidR="00CF36B9" w:rsidRPr="00B7639C">
        <w:t>, resulting in</w:t>
      </w:r>
      <w:r w:rsidR="00C24B40" w:rsidRPr="00B7639C">
        <w:t xml:space="preserve"> more timely technical assistance</w:t>
      </w:r>
      <w:r w:rsidR="00CF36B9" w:rsidRPr="00B7639C">
        <w:t xml:space="preserve">.  The ability to enter updates </w:t>
      </w:r>
      <w:r w:rsidR="00D11620" w:rsidRPr="00B7639C">
        <w:t>as activities occur</w:t>
      </w:r>
      <w:r w:rsidR="00CF36B9" w:rsidRPr="00B7639C">
        <w:t xml:space="preserve"> may also</w:t>
      </w:r>
      <w:r w:rsidR="00C24B40" w:rsidRPr="00B7639C">
        <w:t xml:space="preserve"> re</w:t>
      </w:r>
      <w:r w:rsidR="00E65157" w:rsidRPr="00B7639C">
        <w:t>sult in more complete enumeration</w:t>
      </w:r>
      <w:r w:rsidR="00C24B40" w:rsidRPr="00B7639C">
        <w:t xml:space="preserve"> of </w:t>
      </w:r>
      <w:r w:rsidR="000F09BF" w:rsidRPr="00B7639C">
        <w:t>DELTA FOCUS</w:t>
      </w:r>
      <w:r w:rsidR="00C24B40" w:rsidRPr="00B7639C">
        <w:t>-funded efforts</w:t>
      </w:r>
      <w:r w:rsidR="00CF36B9" w:rsidRPr="00B7639C">
        <w:t>.</w:t>
      </w:r>
    </w:p>
    <w:p w:rsidR="005C7FD2" w:rsidRPr="00B7639C" w:rsidRDefault="00516E47" w:rsidP="00564D59">
      <w:pPr>
        <w:pStyle w:val="ListParagraph"/>
        <w:numPr>
          <w:ilvl w:val="0"/>
          <w:numId w:val="30"/>
        </w:numPr>
        <w:contextualSpacing w:val="0"/>
      </w:pPr>
      <w:r w:rsidRPr="00B7639C">
        <w:t>C</w:t>
      </w:r>
      <w:r w:rsidR="008418F7" w:rsidRPr="00B7639C">
        <w:t xml:space="preserve">apturing </w:t>
      </w:r>
      <w:r w:rsidR="00880B4F" w:rsidRPr="00B7639C">
        <w:t xml:space="preserve">the </w:t>
      </w:r>
      <w:r w:rsidR="008418F7" w:rsidRPr="00B7639C">
        <w:t xml:space="preserve">required information </w:t>
      </w:r>
      <w:r w:rsidR="00880B4F" w:rsidRPr="00B7639C">
        <w:t>electronic</w:t>
      </w:r>
      <w:r w:rsidR="008418F7" w:rsidRPr="00B7639C">
        <w:t>ally</w:t>
      </w:r>
      <w:r w:rsidR="00880B4F" w:rsidRPr="00B7639C">
        <w:t xml:space="preserve"> will allow CDC to formulate </w:t>
      </w:r>
      <w:r w:rsidR="00D14580" w:rsidRPr="00B7639C">
        <w:t>actionable- and synthesized-</w:t>
      </w:r>
      <w:r w:rsidR="00880B4F" w:rsidRPr="00B7639C">
        <w:t xml:space="preserve"> analyses and reports that would be impracticable using </w:t>
      </w:r>
      <w:r w:rsidR="00D14580" w:rsidRPr="00B7639C">
        <w:t xml:space="preserve">paper-based information sources, facilitating program improvements and organizational learning. </w:t>
      </w:r>
    </w:p>
    <w:p w:rsidR="005C7FD2" w:rsidRPr="00D337CE" w:rsidRDefault="005C7FD2" w:rsidP="005C7FD2">
      <w:pPr>
        <w:pStyle w:val="ListParagraph"/>
        <w:rPr>
          <w:highlight w:val="green"/>
        </w:rPr>
      </w:pPr>
    </w:p>
    <w:p w:rsidR="00B602F0" w:rsidRPr="00B602F0" w:rsidRDefault="00B602F0" w:rsidP="00B602F0">
      <w:r w:rsidRPr="00B602F0">
        <w:t>1.</w:t>
      </w:r>
      <w:r w:rsidR="00BE76B4">
        <w:t xml:space="preserve">1 </w:t>
      </w:r>
      <w:r w:rsidRPr="00B602F0">
        <w:t>Privacy Impact Assessment</w:t>
      </w:r>
    </w:p>
    <w:p w:rsidR="00B602F0" w:rsidRPr="00B602F0" w:rsidRDefault="00B602F0" w:rsidP="00B602F0"/>
    <w:p w:rsidR="00B602F0" w:rsidRPr="00B602F0" w:rsidRDefault="00B602F0" w:rsidP="00B602F0">
      <w:pPr>
        <w:pStyle w:val="ListParagraph"/>
        <w:numPr>
          <w:ilvl w:val="0"/>
          <w:numId w:val="45"/>
        </w:numPr>
      </w:pPr>
      <w:r w:rsidRPr="00B602F0">
        <w:t>Overview of the Data Collection System</w:t>
      </w:r>
    </w:p>
    <w:p w:rsidR="00B602F0" w:rsidRPr="00B602F0" w:rsidRDefault="00B602F0" w:rsidP="00B602F0"/>
    <w:p w:rsidR="00B602F0" w:rsidRDefault="00B602F0" w:rsidP="00B602F0">
      <w:pPr>
        <w:rPr>
          <w:color w:val="000000" w:themeColor="text1"/>
        </w:rPr>
      </w:pPr>
      <w:r>
        <w:rPr>
          <w:color w:val="000000" w:themeColor="text1"/>
        </w:rPr>
        <w:t>The sole method of i</w:t>
      </w:r>
      <w:r w:rsidRPr="00B7639C">
        <w:rPr>
          <w:color w:val="000000" w:themeColor="text1"/>
        </w:rPr>
        <w:t xml:space="preserve">nformation </w:t>
      </w:r>
      <w:r>
        <w:rPr>
          <w:color w:val="000000" w:themeColor="text1"/>
        </w:rPr>
        <w:t>collection will be the electronic PMIS. The primary respondents are the project coordinators of the</w:t>
      </w:r>
      <w:r w:rsidRPr="00B7639C">
        <w:rPr>
          <w:color w:val="000000" w:themeColor="text1"/>
        </w:rPr>
        <w:t xml:space="preserve"> DELTA FOCUS awardees</w:t>
      </w:r>
      <w:r>
        <w:rPr>
          <w:color w:val="000000" w:themeColor="text1"/>
        </w:rPr>
        <w:t>.</w:t>
      </w:r>
      <w:r w:rsidRPr="00B7639C">
        <w:rPr>
          <w:color w:val="000000" w:themeColor="text1"/>
        </w:rPr>
        <w:t xml:space="preserve"> </w:t>
      </w:r>
      <w:r>
        <w:rPr>
          <w:color w:val="000000" w:themeColor="text1"/>
        </w:rPr>
        <w:t>Data will be collected by CDC and Northrop Grumman Mission Systems (the contractor maintaining the system).</w:t>
      </w:r>
      <w:r w:rsidRPr="00B7639C">
        <w:rPr>
          <w:color w:val="000000" w:themeColor="text1"/>
        </w:rPr>
        <w:t xml:space="preserve"> </w:t>
      </w:r>
      <w:r>
        <w:rPr>
          <w:color w:val="000000" w:themeColor="text1"/>
        </w:rPr>
        <w:t>Data will be kept through the end of the DELTA FOCUS funding period (February 2018) plus two additional years for analysis purposes. Thus, all data will be discarded in February 2020. Data will be housed with CDC on a CDC hosting platform.</w:t>
      </w:r>
    </w:p>
    <w:p w:rsidR="00B602F0" w:rsidRPr="00B602F0" w:rsidRDefault="00B602F0" w:rsidP="00B602F0"/>
    <w:p w:rsidR="00B602F0" w:rsidRDefault="00B602F0" w:rsidP="00B602F0">
      <w:pPr>
        <w:rPr>
          <w:color w:val="000000" w:themeColor="text1"/>
        </w:rPr>
      </w:pPr>
      <w:r w:rsidRPr="00B7639C">
        <w:rPr>
          <w:color w:val="000000" w:themeColor="text1"/>
        </w:rPr>
        <w:t xml:space="preserve">Data placed into the </w:t>
      </w:r>
      <w:r>
        <w:rPr>
          <w:color w:val="000000" w:themeColor="text1"/>
        </w:rPr>
        <w:t>PMIS</w:t>
      </w:r>
      <w:r w:rsidRPr="00B7639C">
        <w:rPr>
          <w:color w:val="000000" w:themeColor="text1"/>
        </w:rPr>
        <w:t xml:space="preserve"> </w:t>
      </w:r>
      <w:r>
        <w:rPr>
          <w:color w:val="000000" w:themeColor="text1"/>
        </w:rPr>
        <w:t>will be used to produce</w:t>
      </w:r>
      <w:r w:rsidRPr="00B7639C">
        <w:rPr>
          <w:color w:val="000000" w:themeColor="text1"/>
        </w:rPr>
        <w:t xml:space="preserve"> interim and annual reports as PDFs that awardees can </w:t>
      </w:r>
      <w:r>
        <w:rPr>
          <w:color w:val="000000" w:themeColor="text1"/>
        </w:rPr>
        <w:t xml:space="preserve">use to upload into grants.gov. </w:t>
      </w:r>
      <w:r w:rsidRPr="00B7639C">
        <w:rPr>
          <w:color w:val="000000" w:themeColor="text1"/>
        </w:rPr>
        <w:t>This procedure satisfies the routine, semi-annual cooperative agreement reporting</w:t>
      </w:r>
      <w:r>
        <w:rPr>
          <w:color w:val="000000" w:themeColor="text1"/>
        </w:rPr>
        <w:t xml:space="preserve"> requirements. </w:t>
      </w:r>
      <w:r w:rsidRPr="00B7639C">
        <w:rPr>
          <w:color w:val="000000" w:themeColor="text1"/>
        </w:rPr>
        <w:t xml:space="preserve">Progress reports are required twice per year, but </w:t>
      </w:r>
      <w:r w:rsidRPr="00B7639C">
        <w:rPr>
          <w:color w:val="000000" w:themeColor="text1"/>
        </w:rPr>
        <w:lastRenderedPageBreak/>
        <w:t>data entry c</w:t>
      </w:r>
      <w:r>
        <w:rPr>
          <w:color w:val="000000" w:themeColor="text1"/>
        </w:rPr>
        <w:t xml:space="preserve">an occur on a real-time basis. </w:t>
      </w:r>
      <w:r w:rsidRPr="00B7639C">
        <w:rPr>
          <w:color w:val="000000" w:themeColor="text1"/>
        </w:rPr>
        <w:t>As a result, the PMIS can also be used for ongoing project management, and supports more effective, data-driven technical assistance between CDC and awardees.</w:t>
      </w:r>
    </w:p>
    <w:p w:rsidR="00B602F0" w:rsidRDefault="00B602F0" w:rsidP="00EE523C"/>
    <w:p w:rsidR="00D84FE9" w:rsidRPr="00B7639C" w:rsidRDefault="002D4B18" w:rsidP="00B602F0">
      <w:pPr>
        <w:ind w:left="360"/>
      </w:pPr>
      <w:r w:rsidRPr="00B7639C">
        <w:t xml:space="preserve">B) </w:t>
      </w:r>
      <w:r w:rsidR="00D84FE9" w:rsidRPr="00B7639C">
        <w:t>Items of Information to be Collected</w:t>
      </w:r>
    </w:p>
    <w:p w:rsidR="009660C2" w:rsidRPr="00B7639C" w:rsidRDefault="009660C2" w:rsidP="00EE523C"/>
    <w:p w:rsidR="0023402B" w:rsidRPr="00B7639C" w:rsidRDefault="002E10E3" w:rsidP="00EE523C">
      <w:r w:rsidRPr="00B7639C">
        <w:rPr>
          <w:color w:val="000000" w:themeColor="text1"/>
        </w:rPr>
        <w:t>Awardee</w:t>
      </w:r>
      <w:r w:rsidR="009660C2" w:rsidRPr="00B7639C">
        <w:rPr>
          <w:color w:val="000000" w:themeColor="text1"/>
        </w:rPr>
        <w:t xml:space="preserve">s </w:t>
      </w:r>
      <w:r w:rsidR="00A808C2" w:rsidRPr="00B7639C">
        <w:rPr>
          <w:color w:val="000000" w:themeColor="text1"/>
        </w:rPr>
        <w:t xml:space="preserve">will </w:t>
      </w:r>
      <w:r w:rsidR="009660C2" w:rsidRPr="00B7639C">
        <w:rPr>
          <w:color w:val="000000" w:themeColor="text1"/>
        </w:rPr>
        <w:t xml:space="preserve">store information about their personnel, </w:t>
      </w:r>
      <w:r w:rsidR="00224D82" w:rsidRPr="00B7639C">
        <w:rPr>
          <w:color w:val="000000" w:themeColor="text1"/>
        </w:rPr>
        <w:t xml:space="preserve">vision and mission statements, </w:t>
      </w:r>
      <w:r w:rsidR="00183098" w:rsidRPr="00B7639C">
        <w:rPr>
          <w:color w:val="000000" w:themeColor="text1"/>
        </w:rPr>
        <w:t>state and local action</w:t>
      </w:r>
      <w:r w:rsidR="009660C2" w:rsidRPr="00B7639C">
        <w:rPr>
          <w:color w:val="000000" w:themeColor="text1"/>
        </w:rPr>
        <w:t xml:space="preserve"> plan</w:t>
      </w:r>
      <w:r w:rsidR="00224D82" w:rsidRPr="00B7639C">
        <w:rPr>
          <w:color w:val="000000" w:themeColor="text1"/>
        </w:rPr>
        <w:t xml:space="preserve"> and evaluation plan</w:t>
      </w:r>
      <w:r w:rsidR="009660C2" w:rsidRPr="00B7639C">
        <w:rPr>
          <w:color w:val="000000" w:themeColor="text1"/>
        </w:rPr>
        <w:t xml:space="preserve"> objectives</w:t>
      </w:r>
      <w:r w:rsidR="00224D82" w:rsidRPr="00B7639C">
        <w:rPr>
          <w:color w:val="000000" w:themeColor="text1"/>
        </w:rPr>
        <w:t xml:space="preserve"> and indicators</w:t>
      </w:r>
      <w:r w:rsidR="002B29AD" w:rsidRPr="00B7639C">
        <w:rPr>
          <w:color w:val="000000" w:themeColor="text1"/>
        </w:rPr>
        <w:t>, milestones</w:t>
      </w:r>
      <w:r w:rsidR="009660C2" w:rsidRPr="00B7639C">
        <w:rPr>
          <w:color w:val="000000" w:themeColor="text1"/>
        </w:rPr>
        <w:t xml:space="preserve"> and activities, resources, and facilit</w:t>
      </w:r>
      <w:r w:rsidR="00CB4DD3">
        <w:rPr>
          <w:color w:val="000000" w:themeColor="text1"/>
        </w:rPr>
        <w:t xml:space="preserve">ators and barriers to success. </w:t>
      </w:r>
      <w:r w:rsidR="00815620" w:rsidRPr="00B7639C">
        <w:rPr>
          <w:color w:val="000000" w:themeColor="text1"/>
        </w:rPr>
        <w:t xml:space="preserve">The </w:t>
      </w:r>
      <w:r w:rsidR="00183098" w:rsidRPr="00B7639C">
        <w:rPr>
          <w:color w:val="000000" w:themeColor="text1"/>
        </w:rPr>
        <w:t>P</w:t>
      </w:r>
      <w:r w:rsidR="00815620" w:rsidRPr="00B7639C">
        <w:rPr>
          <w:color w:val="000000" w:themeColor="text1"/>
        </w:rPr>
        <w:t>MIS will also collect information about the staffing resources dedicated by each awardee a</w:t>
      </w:r>
      <w:r w:rsidR="008725AF" w:rsidRPr="00B7639C">
        <w:rPr>
          <w:color w:val="000000" w:themeColor="text1"/>
        </w:rPr>
        <w:t>s well as</w:t>
      </w:r>
      <w:r w:rsidR="00815620" w:rsidRPr="00B7639C">
        <w:rPr>
          <w:color w:val="000000" w:themeColor="text1"/>
        </w:rPr>
        <w:t xml:space="preserve"> partnerships with external organizations. The </w:t>
      </w:r>
      <w:r w:rsidR="00FB7E23" w:rsidRPr="00B7639C">
        <w:rPr>
          <w:color w:val="000000" w:themeColor="text1"/>
        </w:rPr>
        <w:t>P</w:t>
      </w:r>
      <w:r w:rsidR="00815620" w:rsidRPr="00B7639C">
        <w:rPr>
          <w:color w:val="000000" w:themeColor="text1"/>
        </w:rPr>
        <w:t xml:space="preserve">MIS requires </w:t>
      </w:r>
      <w:r w:rsidR="00FB7E23" w:rsidRPr="00B7639C">
        <w:t>DELTA FOCUS</w:t>
      </w:r>
      <w:r w:rsidR="00815620" w:rsidRPr="00B7639C">
        <w:t xml:space="preserve"> awardees</w:t>
      </w:r>
      <w:r w:rsidR="009660C2" w:rsidRPr="00B7639C">
        <w:t xml:space="preserve"> to define their objectives</w:t>
      </w:r>
      <w:r w:rsidR="00815620" w:rsidRPr="00B7639C">
        <w:t xml:space="preserve"> </w:t>
      </w:r>
      <w:r w:rsidR="0038014B" w:rsidRPr="00B7639C">
        <w:t xml:space="preserve">in </w:t>
      </w:r>
      <w:r w:rsidR="00815620" w:rsidRPr="00B7639C">
        <w:t>action-oriented</w:t>
      </w:r>
      <w:r w:rsidR="009660C2" w:rsidRPr="00B7639C">
        <w:t xml:space="preserve"> SMART </w:t>
      </w:r>
      <w:r w:rsidR="00206D3B" w:rsidRPr="00B7639C">
        <w:t xml:space="preserve">(Specific, Measurable, Achievable, Relevant, and Time-Framed) </w:t>
      </w:r>
      <w:r w:rsidR="009660C2" w:rsidRPr="00B7639C">
        <w:t>format</w:t>
      </w:r>
      <w:r w:rsidR="00206D3B" w:rsidRPr="00B7639C">
        <w:t xml:space="preserve"> (see </w:t>
      </w:r>
      <w:r w:rsidR="00206D3B" w:rsidRPr="00B7639C">
        <w:rPr>
          <w:b/>
        </w:rPr>
        <w:t xml:space="preserve">Attachment </w:t>
      </w:r>
      <w:r w:rsidR="006B6F6B">
        <w:rPr>
          <w:b/>
        </w:rPr>
        <w:t>3</w:t>
      </w:r>
      <w:r w:rsidR="00206D3B" w:rsidRPr="00B7639C">
        <w:t>)</w:t>
      </w:r>
      <w:r w:rsidR="009660C2" w:rsidRPr="00B7639C">
        <w:t xml:space="preserve">.  </w:t>
      </w:r>
    </w:p>
    <w:p w:rsidR="00815620" w:rsidRPr="00B7639C" w:rsidRDefault="00815620" w:rsidP="00EE523C">
      <w:pPr>
        <w:rPr>
          <w:color w:val="000000" w:themeColor="text1"/>
        </w:rPr>
      </w:pPr>
    </w:p>
    <w:p w:rsidR="0023402B" w:rsidRPr="00B7639C" w:rsidRDefault="00B12648" w:rsidP="00EE523C">
      <w:pPr>
        <w:rPr>
          <w:color w:val="000000" w:themeColor="text1"/>
        </w:rPr>
      </w:pPr>
      <w:r w:rsidRPr="00B7639C">
        <w:rPr>
          <w:color w:val="000000" w:themeColor="text1"/>
        </w:rPr>
        <w:t xml:space="preserve">The </w:t>
      </w:r>
      <w:r w:rsidR="00D55055" w:rsidRPr="00B7639C">
        <w:rPr>
          <w:color w:val="000000" w:themeColor="text1"/>
        </w:rPr>
        <w:t>P</w:t>
      </w:r>
      <w:r w:rsidRPr="00B7639C">
        <w:rPr>
          <w:color w:val="000000" w:themeColor="text1"/>
        </w:rPr>
        <w:t>MIS will collect a limited amount of information in identifiable form (IIF)</w:t>
      </w:r>
      <w:r w:rsidR="007D4906" w:rsidRPr="00B7639C">
        <w:rPr>
          <w:color w:val="000000" w:themeColor="text1"/>
        </w:rPr>
        <w:t xml:space="preserve"> for key program staff (e.g., </w:t>
      </w:r>
      <w:r w:rsidR="00D55055" w:rsidRPr="00B7639C">
        <w:rPr>
          <w:color w:val="000000" w:themeColor="text1"/>
        </w:rPr>
        <w:t>Executive</w:t>
      </w:r>
      <w:r w:rsidR="007D4906" w:rsidRPr="00B7639C">
        <w:rPr>
          <w:color w:val="000000" w:themeColor="text1"/>
        </w:rPr>
        <w:t xml:space="preserve"> Director)</w:t>
      </w:r>
      <w:r w:rsidR="00CB4DD3">
        <w:rPr>
          <w:color w:val="000000" w:themeColor="text1"/>
        </w:rPr>
        <w:t xml:space="preserve">. </w:t>
      </w:r>
      <w:r w:rsidR="00706C03" w:rsidRPr="00B7639C">
        <w:rPr>
          <w:color w:val="000000" w:themeColor="text1"/>
        </w:rPr>
        <w:t>Each awardee will provide the name</w:t>
      </w:r>
      <w:r w:rsidR="007D4906" w:rsidRPr="00B7639C">
        <w:rPr>
          <w:color w:val="000000" w:themeColor="text1"/>
        </w:rPr>
        <w:t>s</w:t>
      </w:r>
      <w:r w:rsidR="00706C03" w:rsidRPr="00B7639C">
        <w:rPr>
          <w:color w:val="000000" w:themeColor="text1"/>
        </w:rPr>
        <w:t xml:space="preserve"> of </w:t>
      </w:r>
      <w:r w:rsidR="007D4906" w:rsidRPr="00B7639C">
        <w:rPr>
          <w:color w:val="000000" w:themeColor="text1"/>
        </w:rPr>
        <w:t xml:space="preserve">these individuals </w:t>
      </w:r>
      <w:r w:rsidR="00706C03" w:rsidRPr="00B7639C">
        <w:rPr>
          <w:color w:val="000000" w:themeColor="text1"/>
        </w:rPr>
        <w:t xml:space="preserve">as well as </w:t>
      </w:r>
      <w:r w:rsidR="007D4906" w:rsidRPr="00B7639C">
        <w:rPr>
          <w:color w:val="000000" w:themeColor="text1"/>
        </w:rPr>
        <w:t>their</w:t>
      </w:r>
      <w:r w:rsidR="00706C03" w:rsidRPr="00B7639C">
        <w:rPr>
          <w:color w:val="000000" w:themeColor="text1"/>
        </w:rPr>
        <w:t xml:space="preserve"> professional contact information</w:t>
      </w:r>
      <w:r w:rsidR="00CB4DD3">
        <w:rPr>
          <w:color w:val="000000" w:themeColor="text1"/>
        </w:rPr>
        <w:t xml:space="preserve">. </w:t>
      </w:r>
    </w:p>
    <w:p w:rsidR="00D84FE9" w:rsidRPr="00B7639C" w:rsidRDefault="00D84FE9" w:rsidP="00EE523C">
      <w:pPr>
        <w:rPr>
          <w:color w:val="000000" w:themeColor="text1"/>
        </w:rPr>
      </w:pPr>
    </w:p>
    <w:p w:rsidR="004F7899" w:rsidRPr="00B7639C" w:rsidRDefault="004F7899" w:rsidP="00A94A70">
      <w:pPr>
        <w:rPr>
          <w:b/>
        </w:rPr>
      </w:pPr>
      <w:r w:rsidRPr="00B7639C">
        <w:rPr>
          <w:b/>
        </w:rPr>
        <w:t>2. Purpose and Use of</w:t>
      </w:r>
      <w:r w:rsidR="004E4ED3" w:rsidRPr="00B7639C">
        <w:rPr>
          <w:b/>
        </w:rPr>
        <w:t xml:space="preserve"> the </w:t>
      </w:r>
      <w:r w:rsidRPr="00B7639C">
        <w:rPr>
          <w:b/>
        </w:rPr>
        <w:t>Information Collection</w:t>
      </w:r>
    </w:p>
    <w:p w:rsidR="00C04C49" w:rsidRPr="00B7639C" w:rsidRDefault="00C04C49" w:rsidP="00B15A4B"/>
    <w:p w:rsidR="00B2373F" w:rsidRPr="00B7639C" w:rsidRDefault="005338A6" w:rsidP="00B15A4B">
      <w:r w:rsidRPr="00B7639C">
        <w:t>The information collection</w:t>
      </w:r>
      <w:r w:rsidR="005D4CBF" w:rsidRPr="00B7639C">
        <w:t xml:space="preserve"> will </w:t>
      </w:r>
      <w:r w:rsidRPr="00B7639C">
        <w:t>enable</w:t>
      </w:r>
      <w:r w:rsidR="005D4CBF" w:rsidRPr="00B7639C">
        <w:t xml:space="preserve"> the accurate, reliable, uniform and timely submission</w:t>
      </w:r>
      <w:r w:rsidRPr="00B7639C">
        <w:t xml:space="preserve"> to CDC</w:t>
      </w:r>
      <w:r w:rsidR="005D4CBF" w:rsidRPr="00B7639C">
        <w:t xml:space="preserve"> of </w:t>
      </w:r>
      <w:r w:rsidR="00C32768" w:rsidRPr="00B7639C">
        <w:t xml:space="preserve">each </w:t>
      </w:r>
      <w:r w:rsidR="0029439A" w:rsidRPr="00B7639C">
        <w:t>awardee</w:t>
      </w:r>
      <w:r w:rsidRPr="00B7639C">
        <w:t xml:space="preserve">’s </w:t>
      </w:r>
      <w:r w:rsidR="00EC5C41" w:rsidRPr="00B7639C">
        <w:t>action</w:t>
      </w:r>
      <w:r w:rsidR="00BF4300" w:rsidRPr="00B7639C">
        <w:t xml:space="preserve"> </w:t>
      </w:r>
      <w:r w:rsidRPr="00B7639C">
        <w:t>plans</w:t>
      </w:r>
      <w:r w:rsidR="00224D82" w:rsidRPr="00B7639C">
        <w:t>, evaluation plans,</w:t>
      </w:r>
      <w:r w:rsidRPr="00B7639C">
        <w:t xml:space="preserve"> and progress reports</w:t>
      </w:r>
      <w:r w:rsidR="00BF4300" w:rsidRPr="00B7639C">
        <w:t>, including objectives and milestones</w:t>
      </w:r>
      <w:r w:rsidRPr="00B7639C">
        <w:t xml:space="preserve">.  The </w:t>
      </w:r>
      <w:r w:rsidR="009311B5" w:rsidRPr="00B7639C">
        <w:t>information collection and reporting requirements have</w:t>
      </w:r>
      <w:r w:rsidRPr="00B7639C">
        <w:t xml:space="preserve"> been carefully designed to align </w:t>
      </w:r>
      <w:r w:rsidR="009311B5" w:rsidRPr="00B7639C">
        <w:t xml:space="preserve">with and support the goals outlined in the </w:t>
      </w:r>
      <w:r w:rsidR="00EC5C41" w:rsidRPr="00B7639C">
        <w:t>DELTA FOCUS</w:t>
      </w:r>
      <w:r w:rsidR="008725AF" w:rsidRPr="00B7639C">
        <w:t xml:space="preserve"> </w:t>
      </w:r>
      <w:r w:rsidR="009311B5" w:rsidRPr="00B7639C">
        <w:t>cooperative agreement</w:t>
      </w:r>
      <w:r w:rsidR="00922ECD" w:rsidRPr="00B7639C">
        <w:t xml:space="preserve">. </w:t>
      </w:r>
      <w:r w:rsidR="00B2373F" w:rsidRPr="00B7639C">
        <w:t xml:space="preserve">The </w:t>
      </w:r>
      <w:r w:rsidR="00A067C8" w:rsidRPr="00B7639C">
        <w:t xml:space="preserve">electronic </w:t>
      </w:r>
      <w:r w:rsidR="00FE7668" w:rsidRPr="00B7639C">
        <w:t>P</w:t>
      </w:r>
      <w:r w:rsidR="00A067C8" w:rsidRPr="00B7639C">
        <w:t>MIS enable</w:t>
      </w:r>
      <w:r w:rsidR="00B2373F" w:rsidRPr="00B7639C">
        <w:t xml:space="preserve">s collection and reporting of the information in an efficient, </w:t>
      </w:r>
      <w:r w:rsidR="00A067C8" w:rsidRPr="00B7639C">
        <w:t xml:space="preserve">standardized, and </w:t>
      </w:r>
      <w:r w:rsidR="00B2373F" w:rsidRPr="00B7639C">
        <w:t xml:space="preserve">user-friendly </w:t>
      </w:r>
      <w:r w:rsidR="00504132" w:rsidRPr="00B7639C">
        <w:t>manner</w:t>
      </w:r>
      <w:r w:rsidR="00B2373F" w:rsidRPr="00B7639C">
        <w:t>.</w:t>
      </w:r>
      <w:r w:rsidR="00CB4DD3">
        <w:t xml:space="preserve"> </w:t>
      </w:r>
      <w:r w:rsidR="00B2373F" w:rsidRPr="00B7639C">
        <w:t xml:space="preserve">The </w:t>
      </w:r>
      <w:r w:rsidR="00FE7668" w:rsidRPr="00B7639C">
        <w:t>P</w:t>
      </w:r>
      <w:r w:rsidR="00B2373F" w:rsidRPr="00B7639C">
        <w:t>MIS will generat</w:t>
      </w:r>
      <w:r w:rsidR="00A067C8" w:rsidRPr="00B7639C">
        <w:t xml:space="preserve">e a variety of </w:t>
      </w:r>
      <w:r w:rsidR="006A72CD" w:rsidRPr="00B7639C">
        <w:t>routine</w:t>
      </w:r>
      <w:r w:rsidR="00B2373F" w:rsidRPr="00B7639C">
        <w:t xml:space="preserve"> and customizable reports</w:t>
      </w:r>
      <w:r w:rsidR="001D3AD2" w:rsidRPr="00B7639C">
        <w:t xml:space="preserve">.  Local level reports </w:t>
      </w:r>
      <w:r w:rsidR="00A22A6E" w:rsidRPr="00B7639C">
        <w:t xml:space="preserve">will </w:t>
      </w:r>
      <w:r w:rsidR="001D3AD2" w:rsidRPr="00B7639C">
        <w:t xml:space="preserve">allow each </w:t>
      </w:r>
      <w:r w:rsidR="008725AF" w:rsidRPr="00B7639C">
        <w:t>awardee</w:t>
      </w:r>
      <w:r w:rsidR="001D3AD2" w:rsidRPr="00B7639C">
        <w:t xml:space="preserve"> to summarize its activities</w:t>
      </w:r>
      <w:r w:rsidR="00A22A6E" w:rsidRPr="00B7639C">
        <w:t xml:space="preserve"> and progress towards meeting </w:t>
      </w:r>
      <w:r w:rsidR="00FE7668" w:rsidRPr="00B7639C">
        <w:t>action</w:t>
      </w:r>
      <w:r w:rsidR="00A22A6E" w:rsidRPr="00B7639C">
        <w:t xml:space="preserve"> plan objectives</w:t>
      </w:r>
      <w:r w:rsidR="001D3AD2" w:rsidRPr="00B7639C">
        <w:t xml:space="preserve">.  CDC will also have the capacity to generate reports that describe activities </w:t>
      </w:r>
      <w:r w:rsidR="00A22A6E" w:rsidRPr="00B7639C">
        <w:t xml:space="preserve">across </w:t>
      </w:r>
      <w:r w:rsidR="00EB410E" w:rsidRPr="00B7639C">
        <w:t>multiple</w:t>
      </w:r>
      <w:r w:rsidR="001D3AD2" w:rsidRPr="00B7639C">
        <w:t xml:space="preserve"> </w:t>
      </w:r>
      <w:r w:rsidR="008725AF" w:rsidRPr="00B7639C">
        <w:t>awardee</w:t>
      </w:r>
      <w:r w:rsidR="001D3AD2" w:rsidRPr="00B7639C">
        <w:t>s.</w:t>
      </w:r>
      <w:r w:rsidR="00E327B2" w:rsidRPr="00B7639C">
        <w:t xml:space="preserve">  CDC will use the information collection to respond to </w:t>
      </w:r>
      <w:r w:rsidR="00134AA0" w:rsidRPr="00B7639C">
        <w:t xml:space="preserve">inquiries from the HHS, the White House, </w:t>
      </w:r>
      <w:r w:rsidR="00E327B2" w:rsidRPr="00B7639C">
        <w:t xml:space="preserve">Congress and </w:t>
      </w:r>
      <w:r w:rsidR="00134AA0" w:rsidRPr="00B7639C">
        <w:t xml:space="preserve">other </w:t>
      </w:r>
      <w:r w:rsidR="00E327B2" w:rsidRPr="00B7639C">
        <w:t xml:space="preserve">stakeholder inquiries about </w:t>
      </w:r>
      <w:r w:rsidR="00FE7668" w:rsidRPr="00B7639C">
        <w:t>DELTA FOCUS</w:t>
      </w:r>
      <w:r w:rsidR="00E327B2" w:rsidRPr="00B7639C">
        <w:t xml:space="preserve"> activities</w:t>
      </w:r>
      <w:r w:rsidR="008725AF" w:rsidRPr="00B7639C">
        <w:t xml:space="preserve"> and their</w:t>
      </w:r>
      <w:r w:rsidR="00E327B2" w:rsidRPr="00B7639C">
        <w:t xml:space="preserve"> impact.  </w:t>
      </w:r>
    </w:p>
    <w:p w:rsidR="0092404C" w:rsidRPr="00B7639C" w:rsidRDefault="0092404C" w:rsidP="004D2B27"/>
    <w:p w:rsidR="00EB410E" w:rsidRPr="00B7639C" w:rsidRDefault="00A63025" w:rsidP="00C42A3F">
      <w:r w:rsidRPr="00B7639C">
        <w:t>CDC</w:t>
      </w:r>
      <w:r w:rsidR="00A563E0" w:rsidRPr="00B7639C">
        <w:t xml:space="preserve"> will use the information collected in</w:t>
      </w:r>
      <w:r w:rsidR="00C32768" w:rsidRPr="00B7639C">
        <w:t xml:space="preserve"> the </w:t>
      </w:r>
      <w:r w:rsidR="004967F7" w:rsidRPr="00B7639C">
        <w:t>P</w:t>
      </w:r>
      <w:r w:rsidR="00C32768" w:rsidRPr="00B7639C">
        <w:t xml:space="preserve">MIS </w:t>
      </w:r>
      <w:r w:rsidR="00C11113">
        <w:t xml:space="preserve">monthly </w:t>
      </w:r>
      <w:r w:rsidR="00C32768" w:rsidRPr="00B7639C">
        <w:t>to</w:t>
      </w:r>
      <w:r w:rsidR="00CF16F6" w:rsidRPr="00B7639C">
        <w:t xml:space="preserve"> </w:t>
      </w:r>
      <w:r w:rsidR="004E032A" w:rsidRPr="00B7639C">
        <w:t>monitor each awardee’s progress,</w:t>
      </w:r>
      <w:r w:rsidR="00CF16F6" w:rsidRPr="00B7639C">
        <w:t xml:space="preserve"> identify </w:t>
      </w:r>
      <w:r w:rsidR="0072243E" w:rsidRPr="00B7639C">
        <w:t>technical assistance needs</w:t>
      </w:r>
      <w:r w:rsidR="004E032A" w:rsidRPr="00B7639C">
        <w:t xml:space="preserve">, and facilitate continuous quality </w:t>
      </w:r>
      <w:r w:rsidR="008A5D9E" w:rsidRPr="00B7639C">
        <w:t xml:space="preserve">program </w:t>
      </w:r>
      <w:r w:rsidR="004E032A" w:rsidRPr="00B7639C">
        <w:t>improvement</w:t>
      </w:r>
      <w:r w:rsidR="008A5D9E" w:rsidRPr="00B7639C">
        <w:t xml:space="preserve"> and organizational learning</w:t>
      </w:r>
      <w:r w:rsidR="0072243E" w:rsidRPr="00B7639C">
        <w:t xml:space="preserve">. </w:t>
      </w:r>
      <w:r w:rsidR="00ED4396" w:rsidRPr="00B7639C">
        <w:t xml:space="preserve">Monitoring allows CDC to </w:t>
      </w:r>
      <w:r w:rsidR="004168C0" w:rsidRPr="00B7639C">
        <w:t>determine whether a</w:t>
      </w:r>
      <w:r w:rsidR="008725AF" w:rsidRPr="00B7639C">
        <w:t>n</w:t>
      </w:r>
      <w:r w:rsidR="004168C0" w:rsidRPr="00B7639C">
        <w:t xml:space="preserve"> </w:t>
      </w:r>
      <w:r w:rsidR="008725AF" w:rsidRPr="00B7639C">
        <w:t xml:space="preserve">awardee </w:t>
      </w:r>
      <w:r w:rsidR="004168C0" w:rsidRPr="00B7639C">
        <w:t xml:space="preserve">is meeting performance </w:t>
      </w:r>
      <w:r w:rsidR="002627DC" w:rsidRPr="00B7639C">
        <w:t>goal</w:t>
      </w:r>
      <w:r w:rsidR="004168C0" w:rsidRPr="00B7639C">
        <w:t xml:space="preserve">s and to </w:t>
      </w:r>
      <w:r w:rsidR="00ED4396" w:rsidRPr="00B7639C">
        <w:t xml:space="preserve">make adjustments in the type and level of technical assistance provided to </w:t>
      </w:r>
      <w:r w:rsidR="00C32768" w:rsidRPr="00B7639C">
        <w:t>them</w:t>
      </w:r>
      <w:r w:rsidR="00C42A3F" w:rsidRPr="00B7639C">
        <w:t xml:space="preserve">, </w:t>
      </w:r>
      <w:r w:rsidR="004168C0" w:rsidRPr="00B7639C">
        <w:t xml:space="preserve">as needed, </w:t>
      </w:r>
      <w:r w:rsidR="00C42A3F" w:rsidRPr="00B7639C">
        <w:t>to</w:t>
      </w:r>
      <w:r w:rsidR="00EF0E37" w:rsidRPr="00B7639C">
        <w:t xml:space="preserve"> support</w:t>
      </w:r>
      <w:r w:rsidR="00150107" w:rsidRPr="00B7639C">
        <w:t xml:space="preserve"> </w:t>
      </w:r>
      <w:r w:rsidR="00EF0E37" w:rsidRPr="00B7639C">
        <w:t xml:space="preserve">attainment of </w:t>
      </w:r>
      <w:r w:rsidR="00150107" w:rsidRPr="00B7639C">
        <w:t xml:space="preserve">their </w:t>
      </w:r>
      <w:r w:rsidR="00EF0E37" w:rsidRPr="00B7639C">
        <w:t>objectives</w:t>
      </w:r>
      <w:r w:rsidR="00EB410E" w:rsidRPr="00B7639C">
        <w:t xml:space="preserve">.  </w:t>
      </w:r>
      <w:r w:rsidR="00DA19D6" w:rsidRPr="00B7639C">
        <w:t>CDC’s monitor</w:t>
      </w:r>
      <w:r w:rsidR="00C42A3F" w:rsidRPr="00B7639C">
        <w:t xml:space="preserve">ing and evaluation activities also </w:t>
      </w:r>
      <w:r w:rsidR="00DA19D6" w:rsidRPr="00B7639C">
        <w:t xml:space="preserve">allow CDC to </w:t>
      </w:r>
      <w:r w:rsidR="00EB410E" w:rsidRPr="00B7639C">
        <w:t>provide oversight of the use of federal funds</w:t>
      </w:r>
      <w:r w:rsidR="003D5B9A" w:rsidRPr="00B7639C">
        <w:t>, and to</w:t>
      </w:r>
      <w:r w:rsidR="00EB410E" w:rsidRPr="00B7639C">
        <w:t xml:space="preserve"> </w:t>
      </w:r>
      <w:r w:rsidR="00DA19D6" w:rsidRPr="00B7639C">
        <w:t xml:space="preserve">identify </w:t>
      </w:r>
      <w:r w:rsidR="00150107" w:rsidRPr="00B7639C">
        <w:t>and disseminate informat</w:t>
      </w:r>
      <w:r w:rsidR="00A067C8" w:rsidRPr="00B7639C">
        <w:t xml:space="preserve">ion about successful </w:t>
      </w:r>
      <w:r w:rsidR="00C95C73" w:rsidRPr="00B7639C">
        <w:t xml:space="preserve">prevention and control </w:t>
      </w:r>
      <w:r w:rsidR="00A067C8" w:rsidRPr="00B7639C">
        <w:t>strategies implemented by awardees.</w:t>
      </w:r>
      <w:r w:rsidR="00C95C73" w:rsidRPr="00B7639C">
        <w:t xml:space="preserve">  </w:t>
      </w:r>
      <w:r w:rsidR="00C42A3F" w:rsidRPr="00B7639C">
        <w:t xml:space="preserve">These functions are </w:t>
      </w:r>
      <w:r w:rsidR="00C95C73" w:rsidRPr="00B7639C">
        <w:t xml:space="preserve">central to the </w:t>
      </w:r>
      <w:r w:rsidR="00082D21" w:rsidRPr="00B7639C">
        <w:t>NCIPC’s</w:t>
      </w:r>
      <w:r w:rsidR="00C95C73" w:rsidRPr="00B7639C">
        <w:t xml:space="preserve"> broad mission of reducing the burden of </w:t>
      </w:r>
      <w:r w:rsidR="00082D21" w:rsidRPr="00B7639C">
        <w:t>injury and violence</w:t>
      </w:r>
      <w:r w:rsidR="00C95C73" w:rsidRPr="00B7639C">
        <w:t>.</w:t>
      </w:r>
      <w:r w:rsidR="00C42A3F" w:rsidRPr="00B7639C">
        <w:t xml:space="preserve">  </w:t>
      </w:r>
      <w:r w:rsidR="00EB410E" w:rsidRPr="00B7639C">
        <w:t xml:space="preserve">Finally, the information collection will allow CDC to </w:t>
      </w:r>
      <w:r w:rsidR="00C32768" w:rsidRPr="00B7639C">
        <w:t>monitor the</w:t>
      </w:r>
      <w:r w:rsidR="00EB410E" w:rsidRPr="00B7639C">
        <w:t xml:space="preserve"> increased emphasis on partnerships and programmatic collaboration</w:t>
      </w:r>
      <w:r w:rsidR="003F1A18" w:rsidRPr="00B7639C">
        <w:t xml:space="preserve">, and is expected </w:t>
      </w:r>
      <w:r w:rsidR="00EB410E" w:rsidRPr="00B7639C">
        <w:t>to reduce duplication of effort, enhance program impact and maximize the use of federal funds.</w:t>
      </w:r>
    </w:p>
    <w:p w:rsidR="005D4CBF" w:rsidRPr="00B7639C" w:rsidRDefault="005D4CBF" w:rsidP="00643873"/>
    <w:p w:rsidR="00C11113" w:rsidRPr="00D337CE" w:rsidRDefault="00C11113" w:rsidP="00C11113">
      <w:pPr>
        <w:rPr>
          <w:highlight w:val="green"/>
        </w:rPr>
      </w:pPr>
      <w:r w:rsidRPr="00B7639C">
        <w:lastRenderedPageBreak/>
        <w:t xml:space="preserve">DELTA FOCUS awardees will use </w:t>
      </w:r>
      <w:r>
        <w:t xml:space="preserve">reports generated from the </w:t>
      </w:r>
      <w:r w:rsidRPr="00B7639C">
        <w:t xml:space="preserve">information collection </w:t>
      </w:r>
      <w:r>
        <w:t xml:space="preserve">at 6 months, 12 months, and 15 months post award (as outlined in the cooperative agreement) </w:t>
      </w:r>
      <w:r w:rsidRPr="00B7639C">
        <w:t>to manage and coordinate their activities and to improve their efforts to prevent IPV</w:t>
      </w:r>
      <w:r>
        <w:t xml:space="preserve">. </w:t>
      </w:r>
      <w:r w:rsidRPr="00B7639C">
        <w:t xml:space="preserve">The PMIS will allow awardees to fulfill their semi-annual reporting obligations under the cooperative agreements in an efficient manner by employing a single instrument to collect necessary information for both progress reports and continuation applications.  </w:t>
      </w:r>
      <w:r>
        <w:t>The PMIS</w:t>
      </w:r>
      <w:r w:rsidRPr="00B7639C">
        <w:t>, which enables awardees to save pertinent information from one reporting period to the next, will reduce the administrative burden on the yearly continuation application and the progress review process</w:t>
      </w:r>
      <w:r>
        <w:t xml:space="preserve">. </w:t>
      </w:r>
      <w:r w:rsidRPr="00B7639C">
        <w:t xml:space="preserve">Awardee program staff will be able to review the completeness of data necessary to submit required reports, enter basic summary data for reports at least semi-annually, and finalize and save required reports for upload into Grants.gov. </w:t>
      </w:r>
    </w:p>
    <w:p w:rsidR="004C46CF" w:rsidRPr="00D337CE" w:rsidRDefault="004C46CF" w:rsidP="00745968">
      <w:pPr>
        <w:rPr>
          <w:color w:val="FF0000"/>
          <w:highlight w:val="green"/>
        </w:rPr>
      </w:pPr>
    </w:p>
    <w:p w:rsidR="00745968" w:rsidRDefault="004C46CF" w:rsidP="00745968">
      <w:pPr>
        <w:rPr>
          <w:highlight w:val="green"/>
        </w:rPr>
      </w:pPr>
      <w:r w:rsidRPr="00EA31B1">
        <w:rPr>
          <w:color w:val="000000" w:themeColor="text1"/>
        </w:rPr>
        <w:t xml:space="preserve">The information collection is designed to address specific objectives outlined in FOA </w:t>
      </w:r>
      <w:r w:rsidR="00C13A9C" w:rsidRPr="00C13A9C">
        <w:rPr>
          <w:color w:val="000000" w:themeColor="text1"/>
        </w:rPr>
        <w:t>CDC-RFA-CE13-1302</w:t>
      </w:r>
      <w:r w:rsidR="00EB0BE9">
        <w:rPr>
          <w:color w:val="000000" w:themeColor="text1"/>
        </w:rPr>
        <w:t xml:space="preserve">, </w:t>
      </w:r>
      <w:r w:rsidR="00EB0BE9" w:rsidRPr="00EB0BE9">
        <w:rPr>
          <w:color w:val="000000" w:themeColor="text1"/>
        </w:rPr>
        <w:t>DELTA FOCUS (Domestic Violence Prevention Enhancement and Leadership Through Alliances, Focusing on Outcomes for Communities United with States)</w:t>
      </w:r>
      <w:r w:rsidR="00C13A9C">
        <w:rPr>
          <w:color w:val="000000" w:themeColor="text1"/>
        </w:rPr>
        <w:t xml:space="preserve">. </w:t>
      </w:r>
      <w:r w:rsidR="00887B44" w:rsidRPr="00EA31B1">
        <w:t xml:space="preserve">CDC will use the results of this information collection </w:t>
      </w:r>
      <w:r w:rsidR="00EB0BE9">
        <w:t xml:space="preserve">to </w:t>
      </w:r>
      <w:r w:rsidR="00030FDD">
        <w:t xml:space="preserve">evaluate awardees accomplishments relating to implementation and (program or strategy) outcome objectives and inform future data collection and funding opportunities. </w:t>
      </w:r>
      <w:r w:rsidR="00930115">
        <w:t>Thus, this data collection is a</w:t>
      </w:r>
      <w:r w:rsidR="007830BB">
        <w:t>n essential</w:t>
      </w:r>
      <w:r w:rsidR="00930115">
        <w:t xml:space="preserve"> program evaluation activity and the results will not be generalizable to </w:t>
      </w:r>
      <w:r w:rsidR="004E3B23">
        <w:t>the universe of study.</w:t>
      </w:r>
      <w:r w:rsidR="00C11113">
        <w:t xml:space="preserve"> </w:t>
      </w:r>
      <w:r w:rsidR="00C11113" w:rsidRPr="00B27B04">
        <w:rPr>
          <w:rFonts w:cstheme="minorHAnsi"/>
        </w:rPr>
        <w:t xml:space="preserve">Not collecting this data could result in inappropriate programs being implemented </w:t>
      </w:r>
      <w:r w:rsidR="00C11113">
        <w:rPr>
          <w:rFonts w:cstheme="minorHAnsi"/>
        </w:rPr>
        <w:t>DELTA FOCUS grantees, failure by CDC to ef</w:t>
      </w:r>
      <w:r w:rsidR="00C11113" w:rsidRPr="00B27B04">
        <w:rPr>
          <w:rFonts w:cstheme="minorHAnsi"/>
        </w:rPr>
        <w:t>fectively</w:t>
      </w:r>
      <w:r w:rsidR="00C11113">
        <w:rPr>
          <w:rFonts w:cstheme="minorHAnsi"/>
        </w:rPr>
        <w:t xml:space="preserve"> demonstrate improvements in the program or to adequately account for federal dollars spent on this public program.</w:t>
      </w:r>
    </w:p>
    <w:p w:rsidR="00C13A9C" w:rsidRPr="00D337CE" w:rsidRDefault="00C13A9C" w:rsidP="00745968">
      <w:pPr>
        <w:rPr>
          <w:color w:val="000000" w:themeColor="text1"/>
          <w:highlight w:val="green"/>
        </w:rPr>
      </w:pPr>
    </w:p>
    <w:p w:rsidR="00065BEA" w:rsidRPr="00C11113" w:rsidRDefault="00C11113" w:rsidP="000D0F50">
      <w:pPr>
        <w:rPr>
          <w:b/>
        </w:rPr>
      </w:pPr>
      <w:r>
        <w:t xml:space="preserve">2.1 </w:t>
      </w:r>
      <w:r w:rsidR="00065BEA" w:rsidRPr="00C11113">
        <w:t xml:space="preserve">Privacy </w:t>
      </w:r>
      <w:r w:rsidR="00D84FE9" w:rsidRPr="00C11113">
        <w:t xml:space="preserve">Impact </w:t>
      </w:r>
      <w:r w:rsidR="00065BEA" w:rsidRPr="00C11113">
        <w:t>Assessment</w:t>
      </w:r>
    </w:p>
    <w:p w:rsidR="00065BEA" w:rsidRPr="008E121C" w:rsidRDefault="000D0F50" w:rsidP="000D0F50">
      <w:pPr>
        <w:tabs>
          <w:tab w:val="left" w:pos="780"/>
        </w:tabs>
        <w:ind w:left="360"/>
      </w:pPr>
      <w:r w:rsidRPr="008E121C">
        <w:tab/>
      </w:r>
    </w:p>
    <w:p w:rsidR="00D30B24" w:rsidRPr="00D337CE" w:rsidRDefault="00481BC9" w:rsidP="00CA7AD8">
      <w:pPr>
        <w:rPr>
          <w:highlight w:val="green"/>
        </w:rPr>
      </w:pPr>
      <w:r w:rsidRPr="00B7639C">
        <w:t xml:space="preserve">The </w:t>
      </w:r>
      <w:r w:rsidR="0001714B" w:rsidRPr="00B7639C">
        <w:t>P</w:t>
      </w:r>
      <w:r w:rsidRPr="00B7639C">
        <w:t>MIS is a centralized, Web-based system that supports the collection and r</w:t>
      </w:r>
      <w:r w:rsidR="00F45426" w:rsidRPr="00B7639C">
        <w:t>eporting of information that will</w:t>
      </w:r>
      <w:r w:rsidRPr="00B7639C">
        <w:t xml:space="preserve"> be used by CDC to help assess the </w:t>
      </w:r>
      <w:r w:rsidR="0001714B" w:rsidRPr="00B7639C">
        <w:t>contributions</w:t>
      </w:r>
      <w:r w:rsidRPr="00B7639C">
        <w:t xml:space="preserve"> </w:t>
      </w:r>
      <w:r w:rsidRPr="00B7639C">
        <w:rPr>
          <w:color w:val="000000" w:themeColor="text1"/>
        </w:rPr>
        <w:t xml:space="preserve">of </w:t>
      </w:r>
      <w:r w:rsidR="0001714B" w:rsidRPr="00B7639C">
        <w:rPr>
          <w:color w:val="000000" w:themeColor="text1"/>
        </w:rPr>
        <w:t>DELTA FOCUS</w:t>
      </w:r>
      <w:r w:rsidR="0029439A" w:rsidRPr="00B7639C">
        <w:rPr>
          <w:color w:val="000000" w:themeColor="text1"/>
        </w:rPr>
        <w:t xml:space="preserve"> funding</w:t>
      </w:r>
      <w:r w:rsidR="0001714B" w:rsidRPr="00B7639C">
        <w:rPr>
          <w:color w:val="000000" w:themeColor="text1"/>
        </w:rPr>
        <w:t xml:space="preserve"> on building the practice-based evidence of IPV prevention strategies at the community and society levels.</w:t>
      </w:r>
      <w:r w:rsidR="00A57A19" w:rsidRPr="00B7639C">
        <w:t xml:space="preserve"> The </w:t>
      </w:r>
      <w:r w:rsidR="0001714B" w:rsidRPr="00B7639C">
        <w:t>P</w:t>
      </w:r>
      <w:r w:rsidR="00A57A19" w:rsidRPr="00B7639C">
        <w:t xml:space="preserve">MIS will be used to describe, evaluate and </w:t>
      </w:r>
      <w:r w:rsidR="00DC79B2" w:rsidRPr="00B7639C">
        <w:t>enhance opportunities for</w:t>
      </w:r>
      <w:r w:rsidR="00312020" w:rsidRPr="00B7639C">
        <w:t xml:space="preserve"> collaborative efforts and partnerships.  </w:t>
      </w:r>
      <w:r w:rsidR="00CF6884" w:rsidRPr="00B7639C">
        <w:t xml:space="preserve">Having all this information in a single and secure database will allow CDC Project Officers to search across multiple </w:t>
      </w:r>
      <w:r w:rsidR="00754809">
        <w:t>awardees</w:t>
      </w:r>
      <w:r w:rsidR="00CF6884" w:rsidRPr="00B7639C">
        <w:t>, help ensure consistency in documenting progress and technical assistance, enhance accountability of the use of federal funds</w:t>
      </w:r>
      <w:r w:rsidR="00AC6D1E" w:rsidRPr="00B7639C">
        <w:t>, and provide timely reports as frequently requested by HHS, the White House, and Congress</w:t>
      </w:r>
      <w:r w:rsidR="00CF6884" w:rsidRPr="00B7639C">
        <w:t>.</w:t>
      </w:r>
      <w:r w:rsidR="000E21B2" w:rsidRPr="00B7639C">
        <w:t xml:space="preserve"> </w:t>
      </w:r>
      <w:r w:rsidR="00405182">
        <w:t>Limited individually identifiable information will be collected. Only names and professional contact information will be collected, limiting the potential negative impact this data collection might have on the privacy of awardees.</w:t>
      </w:r>
    </w:p>
    <w:p w:rsidR="00B848D7" w:rsidRPr="00D337CE" w:rsidRDefault="00B848D7" w:rsidP="004433BD">
      <w:pPr>
        <w:ind w:left="360"/>
        <w:rPr>
          <w:highlight w:val="green"/>
        </w:rPr>
      </w:pPr>
    </w:p>
    <w:p w:rsidR="00D30B24" w:rsidRPr="00441C8C" w:rsidRDefault="00D30B24" w:rsidP="00A94A70">
      <w:pPr>
        <w:tabs>
          <w:tab w:val="left" w:pos="0"/>
        </w:tabs>
        <w:rPr>
          <w:b/>
        </w:rPr>
      </w:pPr>
      <w:r w:rsidRPr="00441C8C">
        <w:rPr>
          <w:b/>
        </w:rPr>
        <w:t>3. Use of Improved Information Technology</w:t>
      </w:r>
      <w:r w:rsidR="004E4ED3" w:rsidRPr="00441C8C">
        <w:rPr>
          <w:b/>
        </w:rPr>
        <w:t xml:space="preserve"> and Burden Reduction</w:t>
      </w:r>
    </w:p>
    <w:p w:rsidR="00D30B24" w:rsidRPr="00D337CE" w:rsidRDefault="00D30B24" w:rsidP="004433BD">
      <w:pPr>
        <w:ind w:left="360"/>
        <w:rPr>
          <w:highlight w:val="green"/>
        </w:rPr>
      </w:pPr>
    </w:p>
    <w:p w:rsidR="00372768" w:rsidRPr="00D7337B" w:rsidRDefault="00C35EE3" w:rsidP="00372768">
      <w:pPr>
        <w:tabs>
          <w:tab w:val="num" w:pos="720"/>
        </w:tabs>
      </w:pPr>
      <w:r>
        <w:t>Taking</w:t>
      </w:r>
      <w:r w:rsidRPr="00D7337B">
        <w:t xml:space="preserve"> advantage of electronic database technology</w:t>
      </w:r>
      <w:r>
        <w:t>, 100 percent</w:t>
      </w:r>
      <w:r w:rsidRPr="00D7337B">
        <w:t xml:space="preserve"> </w:t>
      </w:r>
      <w:r>
        <w:t xml:space="preserve">of responses to this information collection will occur using the PMIS. The PMIS will </w:t>
      </w:r>
      <w:r w:rsidR="0076388E" w:rsidRPr="00D7337B">
        <w:t xml:space="preserve">improve information quality by minimizing errors and redundancy.  </w:t>
      </w:r>
      <w:r w:rsidR="00372768" w:rsidRPr="00D7337B">
        <w:t xml:space="preserve">The structure of the </w:t>
      </w:r>
      <w:r w:rsidR="00D7337B">
        <w:t>P</w:t>
      </w:r>
      <w:r w:rsidR="00372768" w:rsidRPr="00D7337B">
        <w:t xml:space="preserve">MIS will minimize or eliminate many elements that </w:t>
      </w:r>
      <w:r w:rsidR="00E7670D" w:rsidRPr="00D7337B">
        <w:t>would otherwise be repeated within</w:t>
      </w:r>
      <w:r w:rsidR="00A85E23" w:rsidRPr="00D7337B">
        <w:t xml:space="preserve"> </w:t>
      </w:r>
      <w:r w:rsidR="009F321F" w:rsidRPr="00D7337B">
        <w:t>stand-alone systems</w:t>
      </w:r>
      <w:r>
        <w:t xml:space="preserve"> (</w:t>
      </w:r>
      <w:r w:rsidRPr="006619ED">
        <w:t>see</w:t>
      </w:r>
      <w:r w:rsidRPr="006619ED">
        <w:rPr>
          <w:b/>
        </w:rPr>
        <w:t xml:space="preserve"> Attachment 3</w:t>
      </w:r>
      <w:r>
        <w:t>)</w:t>
      </w:r>
      <w:r w:rsidR="009F321F" w:rsidRPr="00D7337B">
        <w:t xml:space="preserve">.  </w:t>
      </w:r>
      <w:r w:rsidR="00372768" w:rsidRPr="00D7337B">
        <w:t xml:space="preserve">Having all </w:t>
      </w:r>
      <w:r w:rsidR="002627DC" w:rsidRPr="00D7337B">
        <w:t xml:space="preserve">of the information </w:t>
      </w:r>
      <w:r w:rsidR="00372768" w:rsidRPr="00D7337B">
        <w:t xml:space="preserve">collected in the same place in the same manner will reduce the level of burden </w:t>
      </w:r>
      <w:r w:rsidR="00CD2145" w:rsidRPr="00D7337B">
        <w:t>attributable to redundancy</w:t>
      </w:r>
      <w:r w:rsidR="00372768" w:rsidRPr="00D7337B">
        <w:t xml:space="preserve"> and reduce the workload to enter and maintain the data.</w:t>
      </w:r>
      <w:r w:rsidR="004E4F94" w:rsidRPr="00D7337B">
        <w:t xml:space="preserve">  Programs will be able to transfer data from one year to another to minimize data re-entry.</w:t>
      </w:r>
    </w:p>
    <w:p w:rsidR="001E4B96" w:rsidRPr="00D337CE" w:rsidRDefault="001E4B96" w:rsidP="00372768">
      <w:pPr>
        <w:tabs>
          <w:tab w:val="num" w:pos="720"/>
        </w:tabs>
        <w:rPr>
          <w:highlight w:val="green"/>
        </w:rPr>
      </w:pPr>
    </w:p>
    <w:p w:rsidR="00553185" w:rsidRPr="00B7639C" w:rsidRDefault="007421AC" w:rsidP="00CA7AD8">
      <w:r w:rsidRPr="00B7639C">
        <w:t>Typically</w:t>
      </w:r>
      <w:r w:rsidR="001E4B96" w:rsidRPr="00B7639C">
        <w:t xml:space="preserve"> terms that are used to define simi</w:t>
      </w:r>
      <w:r w:rsidR="009F321F" w:rsidRPr="00B7639C">
        <w:t>lar data requirements often vary</w:t>
      </w:r>
      <w:r w:rsidR="001E4B96" w:rsidRPr="00B7639C">
        <w:t xml:space="preserve"> greatly from one </w:t>
      </w:r>
      <w:r w:rsidR="000743F2" w:rsidRPr="00B7639C">
        <w:t xml:space="preserve">awardee </w:t>
      </w:r>
      <w:r w:rsidR="001E4B96" w:rsidRPr="00B7639C">
        <w:t>to another</w:t>
      </w:r>
      <w:r w:rsidR="009F321F" w:rsidRPr="00B7639C">
        <w:t xml:space="preserve">.  With the </w:t>
      </w:r>
      <w:r w:rsidRPr="00B7639C">
        <w:t>P</w:t>
      </w:r>
      <w:r w:rsidR="009F321F" w:rsidRPr="00B7639C">
        <w:t>MIS, t</w:t>
      </w:r>
      <w:r w:rsidR="001E4B96" w:rsidRPr="00B7639C">
        <w:t xml:space="preserve">he use of a standard set of data elements, definitions, and specifications at all levels will help to improve the quality </w:t>
      </w:r>
      <w:r w:rsidR="007C62B1" w:rsidRPr="00B7639C">
        <w:t xml:space="preserve">and comparability </w:t>
      </w:r>
      <w:r w:rsidR="001E4B96" w:rsidRPr="00B7639C">
        <w:t>of performance information that is received by CDC</w:t>
      </w:r>
      <w:r w:rsidR="009F321F" w:rsidRPr="00B7639C">
        <w:t xml:space="preserve"> </w:t>
      </w:r>
      <w:r w:rsidR="00425CB2">
        <w:t xml:space="preserve">from </w:t>
      </w:r>
      <w:r w:rsidR="009F321F" w:rsidRPr="00B7639C">
        <w:t xml:space="preserve">multiple </w:t>
      </w:r>
      <w:r w:rsidR="008725AF" w:rsidRPr="00B7639C">
        <w:t>awardees</w:t>
      </w:r>
      <w:r w:rsidR="00E17C0B" w:rsidRPr="00B7639C">
        <w:t xml:space="preserve">. </w:t>
      </w:r>
      <w:r w:rsidR="001E4B96" w:rsidRPr="00B7639C">
        <w:t xml:space="preserve">Further, standardization will enhance the consistency of </w:t>
      </w:r>
      <w:r w:rsidRPr="00B7639C">
        <w:t>action</w:t>
      </w:r>
      <w:r w:rsidR="00CF6884" w:rsidRPr="00B7639C">
        <w:t xml:space="preserve"> </w:t>
      </w:r>
      <w:r w:rsidR="001E4B96" w:rsidRPr="00B7639C">
        <w:t xml:space="preserve">plans and reports, enable cross-program </w:t>
      </w:r>
      <w:r w:rsidR="007C62B1" w:rsidRPr="00B7639C">
        <w:t>analysis</w:t>
      </w:r>
      <w:r w:rsidR="001E4B96" w:rsidRPr="00B7639C">
        <w:t xml:space="preserve">, and will facilitate a higher degree of reliability by ensuring that the same information is collected on all objectives and activities. </w:t>
      </w:r>
      <w:r w:rsidR="00CB27DC" w:rsidRPr="00B7639C">
        <w:t xml:space="preserve">Finally, the report generation capabilities of the electronic </w:t>
      </w:r>
      <w:r w:rsidRPr="00B7639C">
        <w:t>P</w:t>
      </w:r>
      <w:r w:rsidR="00CB27DC" w:rsidRPr="00B7639C">
        <w:t xml:space="preserve">MIS will reduce the </w:t>
      </w:r>
      <w:r w:rsidR="00AA7032" w:rsidRPr="00B7639C">
        <w:t xml:space="preserve">respondent </w:t>
      </w:r>
      <w:r w:rsidR="00CB27DC" w:rsidRPr="00B7639C">
        <w:t>burden associated with paper-based reports</w:t>
      </w:r>
      <w:r w:rsidR="00AA7032" w:rsidRPr="00B7639C">
        <w:t>.</w:t>
      </w:r>
      <w:r w:rsidR="002627DC" w:rsidRPr="00B7639C">
        <w:t xml:space="preserve"> </w:t>
      </w:r>
      <w:r w:rsidR="00FC7B93" w:rsidRPr="00B7639C">
        <w:t xml:space="preserve">Without the automated </w:t>
      </w:r>
      <w:r w:rsidRPr="00B7639C">
        <w:t>P</w:t>
      </w:r>
      <w:r w:rsidR="00FC7B93" w:rsidRPr="00B7639C">
        <w:t>MIS</w:t>
      </w:r>
      <w:r w:rsidR="002627DC" w:rsidRPr="00B7639C">
        <w:t xml:space="preserve"> and the integrated approach to information collection and reporting</w:t>
      </w:r>
      <w:r w:rsidR="00FC7B93" w:rsidRPr="00B7639C">
        <w:t xml:space="preserve">, </w:t>
      </w:r>
      <w:r w:rsidR="008725AF" w:rsidRPr="00B7639C">
        <w:t xml:space="preserve">awardees </w:t>
      </w:r>
      <w:r w:rsidR="002627DC" w:rsidRPr="00B7639C">
        <w:t xml:space="preserve">and </w:t>
      </w:r>
      <w:r w:rsidR="00FC7B93" w:rsidRPr="00B7639C">
        <w:t>CDC would need to continue to use time consuming, labor intensive procedures</w:t>
      </w:r>
      <w:r w:rsidR="002627DC" w:rsidRPr="00B7639C">
        <w:t xml:space="preserve"> for information collection and reporting</w:t>
      </w:r>
      <w:r w:rsidR="00FC7B93" w:rsidRPr="00B7639C">
        <w:t>.</w:t>
      </w:r>
    </w:p>
    <w:p w:rsidR="00B848D7" w:rsidRPr="00D337CE" w:rsidRDefault="00B848D7" w:rsidP="00207287">
      <w:pPr>
        <w:ind w:left="360"/>
        <w:rPr>
          <w:highlight w:val="green"/>
        </w:rPr>
      </w:pPr>
    </w:p>
    <w:p w:rsidR="00553185" w:rsidRPr="00D24A97" w:rsidRDefault="00553185" w:rsidP="00A94A70">
      <w:pPr>
        <w:rPr>
          <w:b/>
        </w:rPr>
      </w:pPr>
      <w:r w:rsidRPr="00D24A97">
        <w:rPr>
          <w:b/>
        </w:rPr>
        <w:t>4. Efforts to Identify Duplication</w:t>
      </w:r>
      <w:r w:rsidR="004E4ED3" w:rsidRPr="00D24A97">
        <w:rPr>
          <w:b/>
        </w:rPr>
        <w:t xml:space="preserve"> and Use of Similar Information</w:t>
      </w:r>
    </w:p>
    <w:p w:rsidR="00553185" w:rsidRPr="00D337CE" w:rsidRDefault="00553185" w:rsidP="00207287">
      <w:pPr>
        <w:ind w:left="360"/>
        <w:rPr>
          <w:b/>
          <w:highlight w:val="green"/>
        </w:rPr>
      </w:pPr>
    </w:p>
    <w:p w:rsidR="00C35EE3" w:rsidRDefault="00C35EE3" w:rsidP="00C35EE3">
      <w:r>
        <w:t xml:space="preserve">Since CDC is the only federal agency providing funding for </w:t>
      </w:r>
      <w:r w:rsidRPr="00C21E57">
        <w:t>state</w:t>
      </w:r>
      <w:r>
        <w:t xml:space="preserve"> domestic violence coalitions to conduct prevention work by emphasizing prevention of intimate partner violence before it occurs; the</w:t>
      </w:r>
      <w:r w:rsidRPr="000124D2">
        <w:rPr>
          <w:color w:val="A6A6A6" w:themeColor="background1" w:themeShade="A6"/>
        </w:rPr>
        <w:t xml:space="preserve"> </w:t>
      </w:r>
      <w:r w:rsidRPr="000445A7">
        <w:t xml:space="preserve">information collected from </w:t>
      </w:r>
      <w:r>
        <w:t xml:space="preserve">DELTA FOCUS </w:t>
      </w:r>
      <w:r w:rsidRPr="000445A7">
        <w:t>awardees is n</w:t>
      </w:r>
      <w:r>
        <w:t xml:space="preserve">ot available from other sources. The U.S. Department of Justice Office of Violence Against Women (OVW) makes available to </w:t>
      </w:r>
      <w:r w:rsidRPr="000445A7">
        <w:t>territorial</w:t>
      </w:r>
      <w:r>
        <w:t xml:space="preserve"> domestic and sexual violence coalitions funding that is primarily focused on victim service provision for individuals. The CDC DELTA FOCUS cooperative agreement cannot be used to fund victim services. Therefore information collected from DELTA FOCUS awardees will not duplicate information collected from OVW awardees. </w:t>
      </w:r>
    </w:p>
    <w:p w:rsidR="00B848D7" w:rsidRPr="00D337CE" w:rsidRDefault="00B848D7" w:rsidP="00C35EE3">
      <w:pPr>
        <w:rPr>
          <w:highlight w:val="green"/>
        </w:rPr>
      </w:pPr>
    </w:p>
    <w:p w:rsidR="00E21643" w:rsidRPr="00D11DD2" w:rsidRDefault="00E21643" w:rsidP="00A94A70">
      <w:pPr>
        <w:rPr>
          <w:b/>
        </w:rPr>
      </w:pPr>
      <w:r w:rsidRPr="00D11DD2">
        <w:rPr>
          <w:b/>
        </w:rPr>
        <w:t>5. Impact o</w:t>
      </w:r>
      <w:r w:rsidR="004E4ED3" w:rsidRPr="00D11DD2">
        <w:rPr>
          <w:b/>
        </w:rPr>
        <w:t>n</w:t>
      </w:r>
      <w:r w:rsidRPr="00D11DD2">
        <w:rPr>
          <w:b/>
        </w:rPr>
        <w:t xml:space="preserve"> Small Businesses or Other Small Entities</w:t>
      </w:r>
    </w:p>
    <w:p w:rsidR="00E21643" w:rsidRPr="00D337CE" w:rsidRDefault="00E21643" w:rsidP="00207287">
      <w:pPr>
        <w:ind w:left="360"/>
        <w:rPr>
          <w:b/>
          <w:highlight w:val="green"/>
        </w:rPr>
      </w:pPr>
    </w:p>
    <w:p w:rsidR="00B848D7" w:rsidRDefault="00C35EE3" w:rsidP="001E5DAD">
      <w:r>
        <w:t>No small businesses</w:t>
      </w:r>
      <w:r w:rsidRPr="00494012">
        <w:t xml:space="preserve"> </w:t>
      </w:r>
      <w:r>
        <w:t>will be involved in this</w:t>
      </w:r>
      <w:r w:rsidRPr="00C23294">
        <w:t xml:space="preserve"> data collection</w:t>
      </w:r>
      <w:r>
        <w:t>.</w:t>
      </w:r>
    </w:p>
    <w:p w:rsidR="00C35EE3" w:rsidRPr="00D337CE" w:rsidRDefault="00C35EE3" w:rsidP="00207287">
      <w:pPr>
        <w:ind w:left="360"/>
        <w:rPr>
          <w:highlight w:val="green"/>
        </w:rPr>
      </w:pPr>
    </w:p>
    <w:p w:rsidR="00E21643" w:rsidRPr="00B74E10" w:rsidRDefault="00E21643" w:rsidP="00A94A70">
      <w:pPr>
        <w:rPr>
          <w:b/>
        </w:rPr>
      </w:pPr>
      <w:r w:rsidRPr="00B74E10">
        <w:rPr>
          <w:b/>
        </w:rPr>
        <w:t xml:space="preserve">6. Consequences </w:t>
      </w:r>
      <w:r w:rsidR="004E4ED3" w:rsidRPr="00B74E10">
        <w:rPr>
          <w:b/>
        </w:rPr>
        <w:t>of Collecting the Information</w:t>
      </w:r>
      <w:r w:rsidRPr="00B74E10">
        <w:rPr>
          <w:b/>
        </w:rPr>
        <w:t xml:space="preserve"> Less Frequently</w:t>
      </w:r>
    </w:p>
    <w:p w:rsidR="00E21643" w:rsidRPr="00D337CE" w:rsidRDefault="00E21643" w:rsidP="00207287">
      <w:pPr>
        <w:ind w:left="360"/>
        <w:rPr>
          <w:b/>
          <w:highlight w:val="green"/>
        </w:rPr>
      </w:pPr>
    </w:p>
    <w:p w:rsidR="00DE0163" w:rsidRPr="00B7639C" w:rsidRDefault="002C1349" w:rsidP="00CA7AD8">
      <w:pPr>
        <w:rPr>
          <w:color w:val="000000" w:themeColor="text1"/>
        </w:rPr>
      </w:pPr>
      <w:r w:rsidRPr="0069575F">
        <w:rPr>
          <w:color w:val="000000" w:themeColor="text1"/>
        </w:rPr>
        <w:t xml:space="preserve">Reports </w:t>
      </w:r>
      <w:r w:rsidR="002627DC" w:rsidRPr="0069575F">
        <w:rPr>
          <w:color w:val="000000" w:themeColor="text1"/>
        </w:rPr>
        <w:t>will be</w:t>
      </w:r>
      <w:r w:rsidRPr="0069575F">
        <w:rPr>
          <w:color w:val="000000" w:themeColor="text1"/>
        </w:rPr>
        <w:t xml:space="preserve"> collected semi-annually. The </w:t>
      </w:r>
      <w:r w:rsidR="002B0B7C" w:rsidRPr="0069575F">
        <w:rPr>
          <w:color w:val="000000" w:themeColor="text1"/>
        </w:rPr>
        <w:t xml:space="preserve">interim progress report is due </w:t>
      </w:r>
      <w:r w:rsidR="00D24814" w:rsidRPr="0069575F">
        <w:rPr>
          <w:color w:val="000000" w:themeColor="text1"/>
        </w:rPr>
        <w:t>no less than 90 days before the end of the budget period</w:t>
      </w:r>
      <w:r w:rsidR="00DB08D9" w:rsidRPr="0069575F">
        <w:rPr>
          <w:color w:val="000000" w:themeColor="text1"/>
        </w:rPr>
        <w:t xml:space="preserve"> and also serves as a non-competing continuation application.</w:t>
      </w:r>
      <w:r w:rsidR="002B0B7C" w:rsidRPr="0069575F">
        <w:rPr>
          <w:color w:val="000000" w:themeColor="text1"/>
        </w:rPr>
        <w:t xml:space="preserve"> </w:t>
      </w:r>
      <w:r w:rsidR="00DB08D9" w:rsidRPr="0069575F">
        <w:rPr>
          <w:color w:val="000000" w:themeColor="text1"/>
        </w:rPr>
        <w:t xml:space="preserve"> T</w:t>
      </w:r>
      <w:r w:rsidR="00E458CD" w:rsidRPr="0069575F">
        <w:rPr>
          <w:color w:val="000000" w:themeColor="text1"/>
        </w:rPr>
        <w:t>he</w:t>
      </w:r>
      <w:r w:rsidR="002B0B7C" w:rsidRPr="0069575F">
        <w:rPr>
          <w:color w:val="000000" w:themeColor="text1"/>
        </w:rPr>
        <w:t xml:space="preserve"> </w:t>
      </w:r>
      <w:r w:rsidR="00E17C0B" w:rsidRPr="0069575F">
        <w:rPr>
          <w:color w:val="000000" w:themeColor="text1"/>
        </w:rPr>
        <w:t>semi-</w:t>
      </w:r>
      <w:r w:rsidR="002B0B7C" w:rsidRPr="0069575F">
        <w:rPr>
          <w:color w:val="000000" w:themeColor="text1"/>
        </w:rPr>
        <w:t xml:space="preserve">annual progress </w:t>
      </w:r>
      <w:r w:rsidR="00E458CD" w:rsidRPr="0069575F">
        <w:rPr>
          <w:color w:val="000000" w:themeColor="text1"/>
        </w:rPr>
        <w:t xml:space="preserve">report is due </w:t>
      </w:r>
      <w:r w:rsidR="00E17C0B" w:rsidRPr="0069575F">
        <w:rPr>
          <w:color w:val="000000" w:themeColor="text1"/>
        </w:rPr>
        <w:t>155</w:t>
      </w:r>
      <w:r w:rsidR="00D24814" w:rsidRPr="0069575F">
        <w:rPr>
          <w:color w:val="000000" w:themeColor="text1"/>
        </w:rPr>
        <w:t xml:space="preserve"> days </w:t>
      </w:r>
      <w:r w:rsidR="00E17C0B" w:rsidRPr="0069575F">
        <w:rPr>
          <w:color w:val="000000" w:themeColor="text1"/>
        </w:rPr>
        <w:t>before</w:t>
      </w:r>
      <w:r w:rsidR="00D24814" w:rsidRPr="0069575F">
        <w:rPr>
          <w:color w:val="000000" w:themeColor="text1"/>
        </w:rPr>
        <w:t xml:space="preserve"> the end of the budget period</w:t>
      </w:r>
      <w:r w:rsidRPr="0069575F">
        <w:rPr>
          <w:color w:val="000000" w:themeColor="text1"/>
        </w:rPr>
        <w:t xml:space="preserve">. </w:t>
      </w:r>
      <w:r w:rsidR="00E17C0B" w:rsidRPr="0069575F">
        <w:rPr>
          <w:color w:val="000000" w:themeColor="text1"/>
        </w:rPr>
        <w:t xml:space="preserve">The annual progress report is due no more than 90 days after the end of the budget period. </w:t>
      </w:r>
      <w:r w:rsidRPr="0069575F">
        <w:rPr>
          <w:color w:val="000000" w:themeColor="text1"/>
        </w:rPr>
        <w:t>Less frequent reporting w</w:t>
      </w:r>
      <w:r w:rsidR="00E86E76" w:rsidRPr="0069575F">
        <w:rPr>
          <w:color w:val="000000" w:themeColor="text1"/>
        </w:rPr>
        <w:t>ould</w:t>
      </w:r>
      <w:r w:rsidRPr="0069575F">
        <w:rPr>
          <w:color w:val="000000" w:themeColor="text1"/>
        </w:rPr>
        <w:t xml:space="preserve"> </w:t>
      </w:r>
      <w:r w:rsidR="00D24814" w:rsidRPr="0069575F">
        <w:rPr>
          <w:color w:val="000000" w:themeColor="text1"/>
        </w:rPr>
        <w:t xml:space="preserve">undermine accountability efforts at all levels and </w:t>
      </w:r>
      <w:r w:rsidRPr="0069575F">
        <w:rPr>
          <w:color w:val="000000" w:themeColor="text1"/>
        </w:rPr>
        <w:t xml:space="preserve">negatively impact monitoring </w:t>
      </w:r>
      <w:r w:rsidR="008725AF" w:rsidRPr="0069575F">
        <w:rPr>
          <w:color w:val="000000" w:themeColor="text1"/>
        </w:rPr>
        <w:t xml:space="preserve">awardee </w:t>
      </w:r>
      <w:r w:rsidRPr="0069575F">
        <w:rPr>
          <w:color w:val="000000" w:themeColor="text1"/>
        </w:rPr>
        <w:t>progress</w:t>
      </w:r>
      <w:r w:rsidR="00D24814" w:rsidRPr="0069575F">
        <w:rPr>
          <w:color w:val="000000" w:themeColor="text1"/>
        </w:rPr>
        <w:t>.</w:t>
      </w:r>
      <w:r w:rsidR="00DB5FA2" w:rsidRPr="0069575F">
        <w:rPr>
          <w:color w:val="000000" w:themeColor="text1"/>
        </w:rPr>
        <w:t xml:space="preserve"> The </w:t>
      </w:r>
      <w:r w:rsidR="00377AA9" w:rsidRPr="0069575F">
        <w:rPr>
          <w:color w:val="000000" w:themeColor="text1"/>
        </w:rPr>
        <w:t>semi-annual reporting schedule</w:t>
      </w:r>
      <w:r w:rsidR="00DB5FA2" w:rsidRPr="0069575F">
        <w:rPr>
          <w:color w:val="000000" w:themeColor="text1"/>
        </w:rPr>
        <w:t xml:space="preserve"> </w:t>
      </w:r>
      <w:r w:rsidR="00377AA9" w:rsidRPr="0069575F">
        <w:rPr>
          <w:color w:val="000000" w:themeColor="text1"/>
        </w:rPr>
        <w:t>ensure</w:t>
      </w:r>
      <w:r w:rsidR="00E86E76" w:rsidRPr="0069575F">
        <w:rPr>
          <w:color w:val="000000" w:themeColor="text1"/>
        </w:rPr>
        <w:t>s</w:t>
      </w:r>
      <w:r w:rsidR="00DB5FA2" w:rsidRPr="0069575F">
        <w:rPr>
          <w:color w:val="000000" w:themeColor="text1"/>
        </w:rPr>
        <w:t xml:space="preserve"> th</w:t>
      </w:r>
      <w:r w:rsidR="00377AA9" w:rsidRPr="0069575F">
        <w:rPr>
          <w:color w:val="000000" w:themeColor="text1"/>
        </w:rPr>
        <w:t>at CDC responses to</w:t>
      </w:r>
      <w:r w:rsidR="00BF1CA3" w:rsidRPr="0069575F">
        <w:rPr>
          <w:color w:val="000000" w:themeColor="text1"/>
        </w:rPr>
        <w:t xml:space="preserve"> inquiries from </w:t>
      </w:r>
      <w:r w:rsidR="00453DD5" w:rsidRPr="0069575F">
        <w:rPr>
          <w:color w:val="000000" w:themeColor="text1"/>
        </w:rPr>
        <w:t xml:space="preserve">HHS, the White House, </w:t>
      </w:r>
      <w:r w:rsidR="00BF1CA3" w:rsidRPr="0069575F">
        <w:rPr>
          <w:color w:val="000000" w:themeColor="text1"/>
        </w:rPr>
        <w:t xml:space="preserve">Congress and other stakeholders </w:t>
      </w:r>
      <w:r w:rsidR="00377AA9" w:rsidRPr="0069575F">
        <w:rPr>
          <w:color w:val="000000" w:themeColor="text1"/>
        </w:rPr>
        <w:t>are based on</w:t>
      </w:r>
      <w:r w:rsidR="00DB5FA2" w:rsidRPr="0069575F">
        <w:rPr>
          <w:color w:val="000000" w:themeColor="text1"/>
        </w:rPr>
        <w:t xml:space="preserve"> timely </w:t>
      </w:r>
      <w:r w:rsidR="00377AA9" w:rsidRPr="0069575F">
        <w:rPr>
          <w:color w:val="000000" w:themeColor="text1"/>
        </w:rPr>
        <w:t xml:space="preserve">and </w:t>
      </w:r>
      <w:r w:rsidR="00DB5FA2" w:rsidRPr="0069575F">
        <w:rPr>
          <w:color w:val="000000" w:themeColor="text1"/>
        </w:rPr>
        <w:t>up-to-date information.</w:t>
      </w:r>
    </w:p>
    <w:p w:rsidR="00B848D7" w:rsidRPr="00D337CE" w:rsidRDefault="00B848D7" w:rsidP="00207287">
      <w:pPr>
        <w:ind w:left="360"/>
        <w:rPr>
          <w:highlight w:val="green"/>
        </w:rPr>
      </w:pPr>
    </w:p>
    <w:p w:rsidR="00DE0163" w:rsidRPr="007E3077" w:rsidRDefault="00DE0163" w:rsidP="00A94A70">
      <w:pPr>
        <w:rPr>
          <w:b/>
        </w:rPr>
      </w:pPr>
      <w:r w:rsidRPr="007E3077">
        <w:rPr>
          <w:b/>
        </w:rPr>
        <w:t>7. Special Circumstances</w:t>
      </w:r>
      <w:r w:rsidR="004E4ED3" w:rsidRPr="007E3077">
        <w:rPr>
          <w:b/>
        </w:rPr>
        <w:t xml:space="preserve"> Relating to the Guidelines of 5 CFR 1320.5</w:t>
      </w:r>
    </w:p>
    <w:p w:rsidR="00DE0163" w:rsidRPr="00D337CE" w:rsidRDefault="00DE0163" w:rsidP="00207287">
      <w:pPr>
        <w:ind w:left="360"/>
        <w:rPr>
          <w:b/>
          <w:highlight w:val="green"/>
        </w:rPr>
      </w:pPr>
    </w:p>
    <w:p w:rsidR="00DE0163" w:rsidRDefault="001E5DAD" w:rsidP="00CA7AD8">
      <w:r>
        <w:t>This</w:t>
      </w:r>
      <w:r w:rsidR="00DE0163" w:rsidRPr="00690793">
        <w:t xml:space="preserve"> request fully complies with the regulation</w:t>
      </w:r>
      <w:r>
        <w:t xml:space="preserve"> 5 CFR 13</w:t>
      </w:r>
      <w:r w:rsidR="00C7136C">
        <w:t>20.5</w:t>
      </w:r>
      <w:r w:rsidR="00DE0163" w:rsidRPr="005F2BCF">
        <w:t>.</w:t>
      </w:r>
    </w:p>
    <w:p w:rsidR="00B848D7" w:rsidRPr="00D337CE" w:rsidRDefault="00B848D7" w:rsidP="00207287">
      <w:pPr>
        <w:ind w:left="360"/>
        <w:rPr>
          <w:highlight w:val="green"/>
        </w:rPr>
      </w:pPr>
    </w:p>
    <w:p w:rsidR="00DE0163" w:rsidRPr="00FB5EAB" w:rsidRDefault="00DE0163" w:rsidP="00A94A70">
      <w:pPr>
        <w:rPr>
          <w:b/>
        </w:rPr>
      </w:pPr>
      <w:r w:rsidRPr="00FB5EAB">
        <w:rPr>
          <w:b/>
        </w:rPr>
        <w:t xml:space="preserve">8. </w:t>
      </w:r>
      <w:r w:rsidR="004E4ED3" w:rsidRPr="00FB5EAB">
        <w:rPr>
          <w:b/>
        </w:rPr>
        <w:t>Comments in Response to the Federal Register Notice and Efforts to Consult Outside Agency</w:t>
      </w:r>
    </w:p>
    <w:p w:rsidR="00377281" w:rsidRPr="00D337CE" w:rsidRDefault="00377281" w:rsidP="00207287">
      <w:pPr>
        <w:ind w:left="360"/>
        <w:rPr>
          <w:b/>
          <w:highlight w:val="green"/>
        </w:rPr>
      </w:pPr>
    </w:p>
    <w:p w:rsidR="007372CB" w:rsidRPr="002E10E3" w:rsidRDefault="00D720BD" w:rsidP="00FD0D0F">
      <w:pPr>
        <w:ind w:left="360"/>
      </w:pPr>
      <w:r w:rsidRPr="00564D59">
        <w:lastRenderedPageBreak/>
        <w:t>A</w:t>
      </w:r>
      <w:r w:rsidR="0026659A">
        <w:t>)</w:t>
      </w:r>
      <w:r w:rsidR="00377281" w:rsidRPr="00564D59">
        <w:t xml:space="preserve"> </w:t>
      </w:r>
      <w:r w:rsidR="00B2730C" w:rsidRPr="00004802">
        <w:t>A 60-day Federal Register Notice was publis</w:t>
      </w:r>
      <w:r w:rsidR="006B6958">
        <w:t>hed in the Federal Register on 08/17/2012, vol. 77</w:t>
      </w:r>
      <w:r w:rsidR="00BA7ADB" w:rsidRPr="00004802">
        <w:t xml:space="preserve">, No. </w:t>
      </w:r>
      <w:r w:rsidR="006B6958">
        <w:t xml:space="preserve">160, pp. 49798 </w:t>
      </w:r>
      <w:r w:rsidR="00B2730C" w:rsidRPr="00004802">
        <w:t xml:space="preserve">(see </w:t>
      </w:r>
      <w:r w:rsidR="00B2730C" w:rsidRPr="00004802">
        <w:rPr>
          <w:b/>
        </w:rPr>
        <w:t xml:space="preserve">Attachment </w:t>
      </w:r>
      <w:r w:rsidR="006B6F6B" w:rsidRPr="00004802">
        <w:rPr>
          <w:b/>
        </w:rPr>
        <w:t>2</w:t>
      </w:r>
      <w:r w:rsidR="0000467E">
        <w:rPr>
          <w:b/>
        </w:rPr>
        <w:t>a</w:t>
      </w:r>
      <w:r w:rsidR="00B2730C" w:rsidRPr="00004802">
        <w:t>).</w:t>
      </w:r>
      <w:r w:rsidR="00B2730C" w:rsidRPr="00B2730C">
        <w:t xml:space="preserve">  </w:t>
      </w:r>
      <w:r w:rsidR="007372CB">
        <w:t xml:space="preserve">One public comment was received and acknowledged (see </w:t>
      </w:r>
      <w:r w:rsidR="007372CB" w:rsidRPr="006578CE">
        <w:rPr>
          <w:b/>
        </w:rPr>
        <w:t>Attachment 2b</w:t>
      </w:r>
      <w:r w:rsidR="007372CB">
        <w:t>).</w:t>
      </w:r>
    </w:p>
    <w:p w:rsidR="00C961A1" w:rsidRPr="00C961A1" w:rsidRDefault="00C961A1" w:rsidP="00207287">
      <w:pPr>
        <w:ind w:left="360"/>
      </w:pPr>
    </w:p>
    <w:p w:rsidR="006829C1" w:rsidRDefault="00D720BD" w:rsidP="00FD0D0F">
      <w:pPr>
        <w:ind w:left="360"/>
      </w:pPr>
      <w:r w:rsidRPr="00564D59">
        <w:t>B</w:t>
      </w:r>
      <w:r w:rsidR="0026659A">
        <w:t>)</w:t>
      </w:r>
      <w:r w:rsidR="00377281" w:rsidRPr="00564D59">
        <w:t xml:space="preserve"> </w:t>
      </w:r>
      <w:r w:rsidR="00E86E76" w:rsidRPr="008D3AAA">
        <w:t xml:space="preserve">The </w:t>
      </w:r>
      <w:r w:rsidR="008D3AAA">
        <w:t>P</w:t>
      </w:r>
      <w:r w:rsidR="00E86E76" w:rsidRPr="008D3AAA">
        <w:t>MIS was designed collaboratively by staff</w:t>
      </w:r>
      <w:r w:rsidR="003D5B9A" w:rsidRPr="008D3AAA">
        <w:t xml:space="preserve"> </w:t>
      </w:r>
      <w:r w:rsidR="006829C1">
        <w:t xml:space="preserve">across </w:t>
      </w:r>
      <w:r w:rsidR="00F64C69">
        <w:t>CDC Centers, Institute, and Offices</w:t>
      </w:r>
      <w:r w:rsidR="00FD0D0F">
        <w:t xml:space="preserve">. </w:t>
      </w:r>
      <w:r w:rsidR="006829C1">
        <w:t xml:space="preserve">The Funding Opportunity Announcement for DELTA FOCUS </w:t>
      </w:r>
      <w:r w:rsidR="00FD0D0F">
        <w:t>was</w:t>
      </w:r>
      <w:r w:rsidR="006829C1">
        <w:t xml:space="preserve"> published. </w:t>
      </w:r>
      <w:r w:rsidR="0080798E">
        <w:t xml:space="preserve">There were 36 applications and the objective review panels </w:t>
      </w:r>
      <w:r w:rsidR="00FD0D0F">
        <w:t>were</w:t>
      </w:r>
      <w:r w:rsidR="0080798E">
        <w:t xml:space="preserve"> sch</w:t>
      </w:r>
      <w:r w:rsidR="006F1D48">
        <w:t xml:space="preserve">eduled </w:t>
      </w:r>
      <w:r w:rsidR="00FD0D0F">
        <w:t>in</w:t>
      </w:r>
      <w:r w:rsidR="006F1D48">
        <w:t xml:space="preserve"> December 2012.  </w:t>
      </w:r>
      <w:r w:rsidR="00FD0D0F">
        <w:t>The</w:t>
      </w:r>
      <w:r w:rsidR="0080798E">
        <w:t xml:space="preserve"> </w:t>
      </w:r>
      <w:r w:rsidR="00FD0D0F">
        <w:t>notices of awards were</w:t>
      </w:r>
      <w:r w:rsidR="0080798E">
        <w:t xml:space="preserve"> sent </w:t>
      </w:r>
      <w:r w:rsidR="00FD0D0F">
        <w:t>in February 2013</w:t>
      </w:r>
      <w:r w:rsidR="0080798E">
        <w:t xml:space="preserve">. </w:t>
      </w:r>
      <w:r w:rsidR="00FD0D0F">
        <w:t>U</w:t>
      </w:r>
      <w:r w:rsidR="00F95E65">
        <w:t>pon receipt of OMB approval,</w:t>
      </w:r>
      <w:r w:rsidR="006829C1">
        <w:t xml:space="preserve"> </w:t>
      </w:r>
      <w:r w:rsidR="00611831">
        <w:t xml:space="preserve">CDC will consult awardees during the training period and throughout the implementation process. </w:t>
      </w:r>
    </w:p>
    <w:p w:rsidR="006829C1" w:rsidRDefault="006829C1" w:rsidP="00CA7AD8"/>
    <w:p w:rsidR="00436DD4" w:rsidRPr="008D3AAA" w:rsidRDefault="00436DD4" w:rsidP="00A94A70">
      <w:pPr>
        <w:rPr>
          <w:b/>
        </w:rPr>
      </w:pPr>
      <w:r w:rsidRPr="008D3AAA">
        <w:rPr>
          <w:b/>
        </w:rPr>
        <w:t xml:space="preserve">9. </w:t>
      </w:r>
      <w:r w:rsidR="004E4ED3" w:rsidRPr="008D3AAA">
        <w:rPr>
          <w:b/>
        </w:rPr>
        <w:t>Explanation of Any Payment or Gift</w:t>
      </w:r>
      <w:r w:rsidRPr="008D3AAA">
        <w:rPr>
          <w:b/>
        </w:rPr>
        <w:t xml:space="preserve"> to Respondents</w:t>
      </w:r>
    </w:p>
    <w:p w:rsidR="00436DD4" w:rsidRPr="00D337CE" w:rsidRDefault="00436DD4" w:rsidP="00207287">
      <w:pPr>
        <w:ind w:left="360"/>
        <w:rPr>
          <w:b/>
          <w:highlight w:val="green"/>
        </w:rPr>
      </w:pPr>
    </w:p>
    <w:p w:rsidR="00436DD4" w:rsidRPr="000443B9" w:rsidRDefault="00B92947" w:rsidP="00CA7AD8">
      <w:r w:rsidRPr="000443B9">
        <w:t>Respondents</w:t>
      </w:r>
      <w:r w:rsidR="00436DD4" w:rsidRPr="000443B9">
        <w:t xml:space="preserve"> </w:t>
      </w:r>
      <w:r w:rsidR="002627DC" w:rsidRPr="000443B9">
        <w:t>will</w:t>
      </w:r>
      <w:r w:rsidR="00436DD4" w:rsidRPr="000443B9">
        <w:t xml:space="preserve"> not receive payments or gifts for providing information.</w:t>
      </w:r>
      <w:r w:rsidR="00E86E76" w:rsidRPr="000443B9">
        <w:t xml:space="preserve">  </w:t>
      </w:r>
    </w:p>
    <w:p w:rsidR="00B848D7" w:rsidRPr="00D337CE" w:rsidRDefault="00B848D7" w:rsidP="00207287">
      <w:pPr>
        <w:ind w:left="360"/>
        <w:rPr>
          <w:highlight w:val="green"/>
        </w:rPr>
      </w:pPr>
    </w:p>
    <w:p w:rsidR="00436DD4" w:rsidRPr="00F71961" w:rsidRDefault="00436DD4" w:rsidP="00A94A70">
      <w:pPr>
        <w:rPr>
          <w:b/>
        </w:rPr>
      </w:pPr>
      <w:r w:rsidRPr="00F71961">
        <w:rPr>
          <w:b/>
        </w:rPr>
        <w:t>10. Assurance of Confidentiality</w:t>
      </w:r>
      <w:r w:rsidR="004E4ED3" w:rsidRPr="00F71961">
        <w:rPr>
          <w:b/>
        </w:rPr>
        <w:t xml:space="preserve"> Provided to Respondents</w:t>
      </w:r>
    </w:p>
    <w:p w:rsidR="009A7DB0" w:rsidRPr="00F71961" w:rsidRDefault="009A7DB0" w:rsidP="009A7DB0">
      <w:pPr>
        <w:tabs>
          <w:tab w:val="left" w:pos="720"/>
        </w:tabs>
      </w:pPr>
    </w:p>
    <w:p w:rsidR="00D908BF" w:rsidRDefault="00D908BF" w:rsidP="00D908BF">
      <w:pPr>
        <w:tabs>
          <w:tab w:val="left" w:pos="810"/>
        </w:tabs>
      </w:pPr>
      <w:r w:rsidRPr="00117AC3">
        <w:t xml:space="preserve">All procedures have been developed, in accordance with federal, state, and local guidelines, to ensure that the rights and privacy of </w:t>
      </w:r>
      <w:r>
        <w:t xml:space="preserve">key DELTA FOCUS awardees’ program staff (e.g. executive director and project coordinator) </w:t>
      </w:r>
      <w:r w:rsidRPr="00117AC3">
        <w:t xml:space="preserve">will be protected and maintained. The CDC National Center for Injury Control and Prevention’s human subjects coordinator has determined that </w:t>
      </w:r>
      <w:r>
        <w:t>the Privacy act</w:t>
      </w:r>
      <w:r w:rsidRPr="00D908BF">
        <w:t xml:space="preserve"> does not</w:t>
      </w:r>
      <w:r>
        <w:t xml:space="preserve"> apply.</w:t>
      </w:r>
    </w:p>
    <w:p w:rsidR="00D908BF" w:rsidRDefault="00D908BF" w:rsidP="00D908BF">
      <w:pPr>
        <w:tabs>
          <w:tab w:val="left" w:pos="810"/>
        </w:tabs>
      </w:pPr>
    </w:p>
    <w:p w:rsidR="00D908BF" w:rsidRDefault="00D908BF" w:rsidP="00D908BF">
      <w:pPr>
        <w:tabs>
          <w:tab w:val="left" w:pos="810"/>
        </w:tabs>
      </w:pPr>
      <w:r>
        <w:t xml:space="preserve">Key program staff </w:t>
      </w:r>
      <w:r w:rsidRPr="0026318A">
        <w:t xml:space="preserve">will be notified that their responses </w:t>
      </w:r>
      <w:r>
        <w:t xml:space="preserve">in the PMIS </w:t>
      </w:r>
      <w:r w:rsidRPr="0026318A">
        <w:t xml:space="preserve">will be treated in secure manner. </w:t>
      </w:r>
      <w:r>
        <w:t>Project coordinators</w:t>
      </w:r>
      <w:r w:rsidRPr="0026318A">
        <w:t xml:space="preserve"> will be informed that this evaluation is being conducted for programmatic improvement and their responses will not be used as a means of reducing or canceling funding. </w:t>
      </w:r>
      <w:r>
        <w:t>S</w:t>
      </w:r>
      <w:r w:rsidRPr="0026318A">
        <w:t>taff identifiers will not be used in any evaluation reports.</w:t>
      </w:r>
    </w:p>
    <w:p w:rsidR="00CD1716" w:rsidRPr="002E2C42" w:rsidRDefault="00CD1716" w:rsidP="00B848D7">
      <w:pPr>
        <w:tabs>
          <w:tab w:val="left" w:pos="810"/>
        </w:tabs>
        <w:ind w:left="360"/>
      </w:pPr>
    </w:p>
    <w:p w:rsidR="009A7DB0" w:rsidRPr="00B20C64" w:rsidRDefault="00A97D20" w:rsidP="00B848D7">
      <w:pPr>
        <w:tabs>
          <w:tab w:val="left" w:pos="810"/>
        </w:tabs>
      </w:pPr>
      <w:r w:rsidRPr="00593306">
        <w:t xml:space="preserve">Access to the </w:t>
      </w:r>
      <w:r w:rsidR="00593306">
        <w:t>P</w:t>
      </w:r>
      <w:r w:rsidRPr="00593306">
        <w:t>MIS will be controlled by a password</w:t>
      </w:r>
      <w:r w:rsidR="00593306">
        <w:t xml:space="preserve">-protected login. Access levels </w:t>
      </w:r>
      <w:r w:rsidRPr="00593306">
        <w:t xml:space="preserve">vary from read-only to read-write, based on the user’s role and needs. Each </w:t>
      </w:r>
      <w:r w:rsidR="002E10E3" w:rsidRPr="00593306">
        <w:t>awardee</w:t>
      </w:r>
      <w:r w:rsidR="00D81E3C" w:rsidRPr="00593306">
        <w:t xml:space="preserve"> </w:t>
      </w:r>
      <w:r w:rsidRPr="00593306">
        <w:t xml:space="preserve">will have access to its own information and decide the level of access for each </w:t>
      </w:r>
      <w:r w:rsidR="0084799E" w:rsidRPr="00593306">
        <w:t xml:space="preserve">of its authorized </w:t>
      </w:r>
      <w:r w:rsidRPr="00593306">
        <w:t>user</w:t>
      </w:r>
      <w:r w:rsidR="0084799E" w:rsidRPr="00593306">
        <w:t>s</w:t>
      </w:r>
      <w:r w:rsidRPr="00593306">
        <w:t>. The extent to which local partners may access a</w:t>
      </w:r>
      <w:r w:rsidR="00DB5D9A" w:rsidRPr="00593306">
        <w:t>n</w:t>
      </w:r>
      <w:r w:rsidRPr="00593306">
        <w:t xml:space="preserve"> </w:t>
      </w:r>
      <w:r w:rsidR="002E10E3" w:rsidRPr="00593306">
        <w:t>awardee</w:t>
      </w:r>
      <w:r w:rsidR="00D81E3C" w:rsidRPr="00593306">
        <w:t xml:space="preserve">’s </w:t>
      </w:r>
      <w:r w:rsidRPr="00593306">
        <w:t xml:space="preserve">information will be decided by that </w:t>
      </w:r>
      <w:r w:rsidR="002E10E3" w:rsidRPr="00593306">
        <w:t>awardee</w:t>
      </w:r>
      <w:r w:rsidRPr="00593306">
        <w:t>.</w:t>
      </w:r>
      <w:r w:rsidR="00B12648" w:rsidRPr="00593306">
        <w:t xml:space="preserve"> </w:t>
      </w:r>
      <w:r w:rsidR="00D53E18">
        <w:t>CDC staff</w:t>
      </w:r>
      <w:r w:rsidR="00B848D7" w:rsidRPr="00593306">
        <w:t xml:space="preserve"> </w:t>
      </w:r>
      <w:r w:rsidR="001222AC" w:rsidRPr="00593306">
        <w:t xml:space="preserve">and </w:t>
      </w:r>
      <w:r w:rsidR="00D53E18">
        <w:t xml:space="preserve">an </w:t>
      </w:r>
      <w:r w:rsidR="00B848D7" w:rsidRPr="00593306">
        <w:t>evaluation</w:t>
      </w:r>
      <w:r w:rsidR="00D53E18">
        <w:t xml:space="preserve"> contractor</w:t>
      </w:r>
      <w:r w:rsidR="00B848D7" w:rsidRPr="00593306">
        <w:t xml:space="preserve"> will have varying levels of access to the system with role-appropriate security training, based on the requirements of their position(s).  </w:t>
      </w:r>
      <w:r w:rsidR="00B92947" w:rsidRPr="00593306">
        <w:t xml:space="preserve">Aggregated information will be stored </w:t>
      </w:r>
      <w:r w:rsidR="00D81E3C" w:rsidRPr="00593306">
        <w:t xml:space="preserve">on an internal </w:t>
      </w:r>
      <w:r w:rsidR="00B92947" w:rsidRPr="00593306">
        <w:t>CDC</w:t>
      </w:r>
      <w:r w:rsidR="00321985" w:rsidRPr="00593306">
        <w:t xml:space="preserve"> </w:t>
      </w:r>
      <w:r w:rsidR="00D81E3C" w:rsidRPr="00593306">
        <w:t xml:space="preserve">SQL server </w:t>
      </w:r>
      <w:r w:rsidR="00B92947" w:rsidRPr="00593306">
        <w:t>subject to CDC’s in</w:t>
      </w:r>
      <w:r w:rsidR="00D53E18">
        <w:t xml:space="preserve">formation security guidelines. </w:t>
      </w:r>
      <w:r w:rsidR="00B92947" w:rsidRPr="00593306">
        <w:t xml:space="preserve">The </w:t>
      </w:r>
      <w:r w:rsidR="00D53E18">
        <w:t>P</w:t>
      </w:r>
      <w:r w:rsidR="00B92947" w:rsidRPr="00593306">
        <w:t xml:space="preserve">MIS will </w:t>
      </w:r>
      <w:r w:rsidR="00D81E3C" w:rsidRPr="00593306">
        <w:t xml:space="preserve">be hosted on </w:t>
      </w:r>
      <w:r w:rsidR="00407C57">
        <w:t>the National Center for Chronic Disease Prevention and Health Promotion’s</w:t>
      </w:r>
      <w:r w:rsidR="00D81E3C" w:rsidRPr="00593306">
        <w:t xml:space="preserve"> Intranet and Internet Application platforms, which </w:t>
      </w:r>
      <w:r w:rsidR="00B92947" w:rsidRPr="00593306">
        <w:t xml:space="preserve">undergo security certification and accreditation through CDC’s Office of the Chief </w:t>
      </w:r>
      <w:r w:rsidR="00B92947" w:rsidRPr="00B20C64">
        <w:t>Information Security Officer.</w:t>
      </w:r>
      <w:r w:rsidR="00D81E3C" w:rsidRPr="00B20C64">
        <w:t xml:space="preserve"> </w:t>
      </w:r>
    </w:p>
    <w:p w:rsidR="00B92947" w:rsidRPr="00B20C64" w:rsidRDefault="00B92947" w:rsidP="00CD1716">
      <w:pPr>
        <w:tabs>
          <w:tab w:val="num" w:pos="360"/>
          <w:tab w:val="left" w:pos="810"/>
        </w:tabs>
      </w:pPr>
    </w:p>
    <w:p w:rsidR="00D908BF" w:rsidRPr="00F6625D" w:rsidRDefault="00D908BF" w:rsidP="00D908BF">
      <w:pPr>
        <w:tabs>
          <w:tab w:val="left" w:pos="810"/>
        </w:tabs>
        <w:rPr>
          <w:u w:val="single"/>
        </w:rPr>
      </w:pPr>
      <w:r w:rsidRPr="00F6625D">
        <w:rPr>
          <w:u w:val="single"/>
        </w:rPr>
        <w:t>IRB Approval</w:t>
      </w:r>
    </w:p>
    <w:p w:rsidR="00D908BF" w:rsidRDefault="00D908BF" w:rsidP="00D908BF">
      <w:pPr>
        <w:tabs>
          <w:tab w:val="left" w:pos="810"/>
        </w:tabs>
      </w:pPr>
    </w:p>
    <w:p w:rsidR="00D908BF" w:rsidRPr="003D4CCB" w:rsidRDefault="00D908BF" w:rsidP="00D908BF">
      <w:pPr>
        <w:tabs>
          <w:tab w:val="left" w:pos="810"/>
        </w:tabs>
      </w:pPr>
      <w:r w:rsidRPr="006A6F15">
        <w:t xml:space="preserve">The </w:t>
      </w:r>
      <w:r>
        <w:t>P</w:t>
      </w:r>
      <w:r w:rsidRPr="006A6F15">
        <w:t xml:space="preserve">MIS data collection </w:t>
      </w:r>
      <w:r>
        <w:t>is not</w:t>
      </w:r>
      <w:r w:rsidRPr="006A6F15">
        <w:t xml:space="preserve"> research </w:t>
      </w:r>
      <w:r>
        <w:t>involving</w:t>
      </w:r>
      <w:r w:rsidRPr="006A6F15">
        <w:t xml:space="preserve"> human subjects</w:t>
      </w:r>
      <w:r>
        <w:t>. IRB approval is not required.</w:t>
      </w:r>
    </w:p>
    <w:p w:rsidR="00CD1716" w:rsidRPr="00B20C64" w:rsidRDefault="00CD1716" w:rsidP="00B848D7">
      <w:pPr>
        <w:tabs>
          <w:tab w:val="left" w:pos="810"/>
        </w:tabs>
      </w:pPr>
    </w:p>
    <w:p w:rsidR="00D908BF" w:rsidRPr="00822DB8" w:rsidRDefault="00D908BF" w:rsidP="00D908BF">
      <w:pPr>
        <w:pStyle w:val="ListParagraph"/>
        <w:numPr>
          <w:ilvl w:val="1"/>
          <w:numId w:val="46"/>
        </w:numPr>
        <w:tabs>
          <w:tab w:val="left" w:pos="810"/>
        </w:tabs>
        <w:rPr>
          <w:b/>
        </w:rPr>
      </w:pPr>
      <w:r>
        <w:rPr>
          <w:b/>
        </w:rPr>
        <w:t xml:space="preserve"> </w:t>
      </w:r>
      <w:r w:rsidRPr="00822DB8">
        <w:rPr>
          <w:b/>
        </w:rPr>
        <w:t xml:space="preserve">Privacy Impact Assessment Information </w:t>
      </w:r>
    </w:p>
    <w:p w:rsidR="00D908BF" w:rsidRPr="00D337CE" w:rsidRDefault="00D908BF" w:rsidP="00D908BF">
      <w:pPr>
        <w:tabs>
          <w:tab w:val="left" w:pos="810"/>
        </w:tabs>
        <w:ind w:left="360"/>
        <w:rPr>
          <w:highlight w:val="green"/>
        </w:rPr>
      </w:pPr>
    </w:p>
    <w:p w:rsidR="00D908BF" w:rsidRDefault="00D908BF" w:rsidP="00D908BF">
      <w:pPr>
        <w:tabs>
          <w:tab w:val="left" w:pos="810"/>
        </w:tabs>
      </w:pPr>
      <w:r>
        <w:t>Respondents</w:t>
      </w:r>
      <w:r w:rsidRPr="00D126F0">
        <w:t xml:space="preserve"> are </w:t>
      </w:r>
      <w:r w:rsidR="00BE76B4">
        <w:rPr>
          <w:color w:val="000000" w:themeColor="text1"/>
        </w:rPr>
        <w:t>state</w:t>
      </w:r>
      <w:r>
        <w:rPr>
          <w:color w:val="000000" w:themeColor="text1"/>
        </w:rPr>
        <w:t xml:space="preserve"> domestic violence coalition awardees</w:t>
      </w:r>
      <w:r>
        <w:t xml:space="preserve">. Limited individually identifiable information will be collected. Names and professional contact information will be obtained for </w:t>
      </w:r>
      <w:r>
        <w:lastRenderedPageBreak/>
        <w:t xml:space="preserve">each awardee. </w:t>
      </w:r>
      <w:r w:rsidRPr="003D4CCB">
        <w:t xml:space="preserve">Awardees are required to </w:t>
      </w:r>
      <w:r>
        <w:t xml:space="preserve">provide this information and provide PMIS data </w:t>
      </w:r>
      <w:r w:rsidRPr="003D4CCB">
        <w:t>as a condition of cooperative agreement funding.</w:t>
      </w:r>
    </w:p>
    <w:p w:rsidR="005E01ED" w:rsidRPr="003D4CCB" w:rsidRDefault="005E01ED" w:rsidP="00B848D7">
      <w:pPr>
        <w:tabs>
          <w:tab w:val="left" w:pos="810"/>
        </w:tabs>
        <w:ind w:left="360"/>
      </w:pPr>
    </w:p>
    <w:p w:rsidR="00001C27" w:rsidRPr="00126258" w:rsidRDefault="00001C27" w:rsidP="00A94A70">
      <w:pPr>
        <w:rPr>
          <w:b/>
        </w:rPr>
      </w:pPr>
      <w:r w:rsidRPr="003D4CCB">
        <w:rPr>
          <w:b/>
        </w:rPr>
        <w:t xml:space="preserve">11. </w:t>
      </w:r>
      <w:r w:rsidR="004E4ED3" w:rsidRPr="003D4CCB">
        <w:rPr>
          <w:b/>
        </w:rPr>
        <w:t>Justification for Sensitive Questions</w:t>
      </w:r>
    </w:p>
    <w:p w:rsidR="00001C27" w:rsidRPr="00126258" w:rsidRDefault="00001C27" w:rsidP="00207287">
      <w:pPr>
        <w:ind w:left="360"/>
        <w:rPr>
          <w:b/>
        </w:rPr>
      </w:pPr>
    </w:p>
    <w:p w:rsidR="00D720BD" w:rsidRPr="00126258" w:rsidRDefault="00E045DF" w:rsidP="00CA7AD8">
      <w:r w:rsidRPr="00126258">
        <w:t xml:space="preserve">The </w:t>
      </w:r>
      <w:r w:rsidR="0081388B">
        <w:t>P</w:t>
      </w:r>
      <w:r w:rsidRPr="00126258">
        <w:t xml:space="preserve">MIS will collect a limited amount of information in identifiable form (IIF) for key program staff (e.g., </w:t>
      </w:r>
      <w:r w:rsidR="0081388B">
        <w:t>Executive</w:t>
      </w:r>
      <w:r w:rsidRPr="00126258">
        <w:t xml:space="preserve"> Director</w:t>
      </w:r>
      <w:r w:rsidR="001319C8" w:rsidRPr="00126258">
        <w:t>)</w:t>
      </w:r>
      <w:r w:rsidR="001319C8">
        <w:t xml:space="preserve"> in the form of staff </w:t>
      </w:r>
      <w:r w:rsidR="001319C8" w:rsidRPr="00126258">
        <w:t xml:space="preserve">names </w:t>
      </w:r>
      <w:r w:rsidR="001319C8">
        <w:t>and</w:t>
      </w:r>
      <w:r w:rsidR="001319C8" w:rsidRPr="00126258">
        <w:t xml:space="preserve"> professional contact information.  The </w:t>
      </w:r>
      <w:r w:rsidR="001319C8">
        <w:t>P</w:t>
      </w:r>
      <w:r w:rsidR="001319C8" w:rsidRPr="00126258">
        <w:t>MIS instrument does not collect sensitive information. The contact person will only provide information about activities conducted under the collaborative award,</w:t>
      </w:r>
      <w:r w:rsidR="001319C8">
        <w:t xml:space="preserve"> </w:t>
      </w:r>
      <w:r w:rsidR="001319C8" w:rsidRPr="00126258">
        <w:t>.</w:t>
      </w:r>
      <w:r w:rsidR="001319C8">
        <w:t xml:space="preserve">While the information collected </w:t>
      </w:r>
      <w:r w:rsidR="001319C8" w:rsidRPr="0026318A">
        <w:t>will not be used as a means of reducing or canceling funding</w:t>
      </w:r>
      <w:r w:rsidR="001319C8">
        <w:t xml:space="preserve">, awardees might view the information as sensitive. For example the organization might fear repercussions if information entered is not perceived to favorably represent the organization.  </w:t>
      </w:r>
    </w:p>
    <w:p w:rsidR="00B848D7" w:rsidRPr="00D337CE" w:rsidRDefault="00B848D7" w:rsidP="00207287">
      <w:pPr>
        <w:ind w:left="360"/>
        <w:rPr>
          <w:highlight w:val="green"/>
        </w:rPr>
      </w:pPr>
    </w:p>
    <w:p w:rsidR="00D720BD" w:rsidRPr="003E62E5" w:rsidRDefault="00D720BD" w:rsidP="00A94A70">
      <w:pPr>
        <w:rPr>
          <w:b/>
        </w:rPr>
      </w:pPr>
      <w:r w:rsidRPr="003E62E5">
        <w:rPr>
          <w:b/>
        </w:rPr>
        <w:t>12. Estimates of Annualized Burden Hours and Costs</w:t>
      </w:r>
    </w:p>
    <w:p w:rsidR="003B6135" w:rsidRPr="00E637FA" w:rsidRDefault="003B6135" w:rsidP="00207287">
      <w:pPr>
        <w:ind w:left="360"/>
        <w:rPr>
          <w:b/>
        </w:rPr>
      </w:pPr>
    </w:p>
    <w:p w:rsidR="00511D65" w:rsidRPr="00E637FA" w:rsidRDefault="002D5030" w:rsidP="00EE5425">
      <w:r>
        <w:t>A)</w:t>
      </w:r>
      <w:r w:rsidR="00D720BD" w:rsidRPr="002D5030">
        <w:t xml:space="preserve"> </w:t>
      </w:r>
      <w:r w:rsidR="00FD6634" w:rsidRPr="00E637FA">
        <w:t xml:space="preserve">Awardees will report information to CDC about their objectives and activities (see </w:t>
      </w:r>
      <w:r w:rsidR="00FD6634" w:rsidRPr="00E637FA">
        <w:rPr>
          <w:b/>
        </w:rPr>
        <w:t xml:space="preserve">Attachment </w:t>
      </w:r>
      <w:r w:rsidR="006B6F6B">
        <w:rPr>
          <w:b/>
        </w:rPr>
        <w:t>3</w:t>
      </w:r>
      <w:r w:rsidR="00FD6634" w:rsidRPr="00E637FA">
        <w:t xml:space="preserve">).  </w:t>
      </w:r>
      <w:r w:rsidR="003E6FB7">
        <w:t>Anticipated</w:t>
      </w:r>
      <w:r w:rsidR="00AF066F" w:rsidRPr="00E637FA">
        <w:t xml:space="preserve"> r</w:t>
      </w:r>
      <w:r w:rsidR="00E47E27" w:rsidRPr="00E637FA">
        <w:t xml:space="preserve">espondents are the </w:t>
      </w:r>
      <w:r w:rsidR="008B5358">
        <w:t>10</w:t>
      </w:r>
      <w:r w:rsidR="00C6557E" w:rsidRPr="00E637FA">
        <w:t xml:space="preserve"> awardees</w:t>
      </w:r>
      <w:r w:rsidR="00DB5D9A" w:rsidRPr="00E637FA">
        <w:t xml:space="preserve"> </w:t>
      </w:r>
      <w:r w:rsidR="001328C7" w:rsidRPr="00E637FA">
        <w:t xml:space="preserve">for </w:t>
      </w:r>
      <w:r w:rsidR="00922ECD" w:rsidRPr="00E637FA">
        <w:t xml:space="preserve">the </w:t>
      </w:r>
      <w:r w:rsidR="003E5B9E" w:rsidRPr="00EB0BE9">
        <w:rPr>
          <w:color w:val="000000" w:themeColor="text1"/>
        </w:rPr>
        <w:t>DELTA FOCUS (Domestic Violence Prevention Enhancement and Leadership Through Alliances, Focusing on Outcomes for Communities United with States)</w:t>
      </w:r>
      <w:r w:rsidR="003E5B9E">
        <w:rPr>
          <w:color w:val="000000" w:themeColor="text1"/>
        </w:rPr>
        <w:t xml:space="preserve"> FOA, </w:t>
      </w:r>
      <w:r w:rsidR="003E5B9E" w:rsidRPr="00C13A9C">
        <w:rPr>
          <w:color w:val="000000" w:themeColor="text1"/>
        </w:rPr>
        <w:t>CDC-RFA-CE13-1302</w:t>
      </w:r>
      <w:r w:rsidR="003E5B9E">
        <w:rPr>
          <w:color w:val="000000" w:themeColor="text1"/>
        </w:rPr>
        <w:t>.</w:t>
      </w:r>
      <w:r w:rsidR="00A05734" w:rsidRPr="00E637FA">
        <w:rPr>
          <w:color w:val="000000" w:themeColor="text1"/>
        </w:rPr>
        <w:t xml:space="preserve">  </w:t>
      </w:r>
      <w:r w:rsidR="003E26C8">
        <w:rPr>
          <w:color w:val="000000" w:themeColor="text1"/>
        </w:rPr>
        <w:t xml:space="preserve">The maximum number of awardees will be used for estimating burden hours. </w:t>
      </w:r>
      <w:r w:rsidR="003E5B9E">
        <w:rPr>
          <w:color w:val="000000" w:themeColor="text1"/>
        </w:rPr>
        <w:t>Al</w:t>
      </w:r>
      <w:r w:rsidR="007F7855">
        <w:rPr>
          <w:color w:val="000000" w:themeColor="text1"/>
        </w:rPr>
        <w:t xml:space="preserve">l awardees </w:t>
      </w:r>
      <w:r w:rsidR="008B5358">
        <w:rPr>
          <w:color w:val="000000" w:themeColor="text1"/>
        </w:rPr>
        <w:t xml:space="preserve">will be state </w:t>
      </w:r>
      <w:r w:rsidR="003E5B9E">
        <w:rPr>
          <w:color w:val="000000" w:themeColor="text1"/>
        </w:rPr>
        <w:t>domestic violence coalitions</w:t>
      </w:r>
      <w:r w:rsidR="007D7E73" w:rsidRPr="00E637FA">
        <w:t>.</w:t>
      </w:r>
      <w:r w:rsidR="00BB0202" w:rsidRPr="00E637FA">
        <w:t xml:space="preserve"> </w:t>
      </w:r>
    </w:p>
    <w:p w:rsidR="00511D65" w:rsidRPr="00D337CE" w:rsidRDefault="00511D65" w:rsidP="00DB5D9A">
      <w:pPr>
        <w:ind w:left="360"/>
        <w:rPr>
          <w:highlight w:val="green"/>
        </w:rPr>
      </w:pPr>
    </w:p>
    <w:p w:rsidR="00197A35" w:rsidRPr="00986895" w:rsidRDefault="00511D65" w:rsidP="00EE5425">
      <w:r w:rsidRPr="00986895">
        <w:t xml:space="preserve">CDC anticipates that burden to respondents will vary substantially over the </w:t>
      </w:r>
      <w:r w:rsidR="00986895">
        <w:t>DELTA FOCUS</w:t>
      </w:r>
      <w:r w:rsidRPr="00986895">
        <w:t xml:space="preserve"> award period.  The time commitments for data entry and training are greatest during the initial population of the </w:t>
      </w:r>
      <w:r w:rsidR="00986895">
        <w:t>P</w:t>
      </w:r>
      <w:r w:rsidRPr="00986895">
        <w:t xml:space="preserve">MIS, typically in the first six months of funding.  </w:t>
      </w:r>
      <w:r w:rsidR="00777CFF" w:rsidRPr="00986895">
        <w:t>E</w:t>
      </w:r>
      <w:r w:rsidR="00197A35" w:rsidRPr="00986895">
        <w:t>stimated burden for the</w:t>
      </w:r>
      <w:r w:rsidR="00986895">
        <w:t xml:space="preserve"> first</w:t>
      </w:r>
      <w:r w:rsidR="00197A35" w:rsidRPr="00986895">
        <w:t xml:space="preserve">-time population of the </w:t>
      </w:r>
      <w:r w:rsidR="00986895">
        <w:t>P</w:t>
      </w:r>
      <w:r w:rsidR="00197A35" w:rsidRPr="00986895">
        <w:t xml:space="preserve">MIS is </w:t>
      </w:r>
      <w:r w:rsidR="00995B77" w:rsidRPr="0026680F">
        <w:t>fifteen</w:t>
      </w:r>
      <w:r w:rsidR="00197A35" w:rsidRPr="0026680F">
        <w:t xml:space="preserve"> hours</w:t>
      </w:r>
      <w:r w:rsidR="00197A35" w:rsidRPr="00986895">
        <w:t>.</w:t>
      </w:r>
    </w:p>
    <w:p w:rsidR="00197A35" w:rsidRPr="00D337CE" w:rsidRDefault="00197A35" w:rsidP="00197A35">
      <w:pPr>
        <w:ind w:left="360"/>
        <w:rPr>
          <w:highlight w:val="green"/>
        </w:rPr>
      </w:pPr>
    </w:p>
    <w:p w:rsidR="00AD217D" w:rsidRPr="00756F29" w:rsidRDefault="00511D65" w:rsidP="007C474B">
      <w:r w:rsidRPr="00756F29">
        <w:t xml:space="preserve">The efficiencies of the electronic </w:t>
      </w:r>
      <w:r w:rsidR="00756F29">
        <w:t>P</w:t>
      </w:r>
      <w:r w:rsidRPr="00756F29">
        <w:t xml:space="preserve">MIS are realized in subsequent reporting </w:t>
      </w:r>
      <w:r w:rsidR="00756F29">
        <w:t xml:space="preserve">periods. </w:t>
      </w:r>
      <w:r w:rsidRPr="00756F29">
        <w:t xml:space="preserve">After the initial population of the </w:t>
      </w:r>
      <w:r w:rsidR="00756F29">
        <w:t>P</w:t>
      </w:r>
      <w:r w:rsidRPr="00756F29">
        <w:t>MIS has been completed, ongoing maintenance of the system is limited to entering changes, progress information, and new activities.</w:t>
      </w:r>
      <w:r w:rsidR="000B4B55">
        <w:t xml:space="preserve"> </w:t>
      </w:r>
      <w:r w:rsidR="00197A35" w:rsidRPr="00756F29">
        <w:t xml:space="preserve">The estimated burden for routine semi-annual reporting is </w:t>
      </w:r>
      <w:r w:rsidR="00197A35" w:rsidRPr="0026680F">
        <w:t>three hours</w:t>
      </w:r>
      <w:r w:rsidR="00197A35" w:rsidRPr="00756F29">
        <w:t xml:space="preserve"> per response</w:t>
      </w:r>
      <w:r w:rsidR="000E563D" w:rsidRPr="00756F29">
        <w:t>.</w:t>
      </w:r>
    </w:p>
    <w:p w:rsidR="00AD217D" w:rsidRPr="00D337CE" w:rsidRDefault="00AD217D" w:rsidP="007C474B">
      <w:pPr>
        <w:rPr>
          <w:highlight w:val="green"/>
        </w:rPr>
      </w:pPr>
    </w:p>
    <w:p w:rsidR="00A56E53" w:rsidRPr="002F473E" w:rsidRDefault="000234F5" w:rsidP="007C474B">
      <w:r w:rsidRPr="002F473E">
        <w:t>Over the three-year period of this information collection request, t</w:t>
      </w:r>
      <w:r w:rsidR="000E563D" w:rsidRPr="002F473E">
        <w:t xml:space="preserve">he total estimated annualized burden for the </w:t>
      </w:r>
      <w:r w:rsidR="008B5358">
        <w:t>proposed 10</w:t>
      </w:r>
      <w:r w:rsidR="002F473E">
        <w:t xml:space="preserve"> </w:t>
      </w:r>
      <w:r w:rsidR="000E563D" w:rsidRPr="002F473E">
        <w:t xml:space="preserve">awardees is </w:t>
      </w:r>
      <w:r w:rsidR="008B5358">
        <w:t>210</w:t>
      </w:r>
      <w:r w:rsidR="000E563D" w:rsidRPr="002F473E">
        <w:t xml:space="preserve"> hour</w:t>
      </w:r>
      <w:r w:rsidR="00C576B2" w:rsidRPr="002F473E">
        <w:t>s, as summarized in Table A.12-A</w:t>
      </w:r>
      <w:r w:rsidR="0035348B" w:rsidRPr="002F473E">
        <w:t>.</w:t>
      </w:r>
    </w:p>
    <w:p w:rsidR="009C48CA" w:rsidRPr="00D337CE" w:rsidRDefault="009C48CA" w:rsidP="003E08CD">
      <w:pPr>
        <w:rPr>
          <w:b/>
          <w:highlight w:val="green"/>
        </w:rPr>
      </w:pPr>
    </w:p>
    <w:p w:rsidR="00497997" w:rsidRPr="00A97C91" w:rsidRDefault="00497997" w:rsidP="00D33113">
      <w:pPr>
        <w:rPr>
          <w:b/>
        </w:rPr>
      </w:pPr>
      <w:r w:rsidRPr="00A97C91">
        <w:rPr>
          <w:b/>
        </w:rPr>
        <w:t xml:space="preserve">Table </w:t>
      </w:r>
      <w:r w:rsidR="00C6557E" w:rsidRPr="00A97C91">
        <w:rPr>
          <w:b/>
        </w:rPr>
        <w:t>A.12-</w:t>
      </w:r>
      <w:r w:rsidR="00C576B2" w:rsidRPr="00A97C91">
        <w:rPr>
          <w:b/>
        </w:rPr>
        <w:t>A</w:t>
      </w:r>
      <w:r w:rsidR="00C6557E" w:rsidRPr="00A97C91">
        <w:rPr>
          <w:b/>
        </w:rPr>
        <w:t>.  Estimated Annualized Burden to Respondents</w:t>
      </w:r>
    </w:p>
    <w:p w:rsidR="003B651B" w:rsidRPr="00D337CE" w:rsidRDefault="003B651B" w:rsidP="006B730B">
      <w:pPr>
        <w:rPr>
          <w:highlight w:val="green"/>
        </w:rPr>
      </w:pPr>
    </w:p>
    <w:tbl>
      <w:tblPr>
        <w:tblStyle w:val="TableGrid"/>
        <w:tblW w:w="0" w:type="auto"/>
        <w:tblLook w:val="04A0" w:firstRow="1" w:lastRow="0" w:firstColumn="1" w:lastColumn="0" w:noHBand="0" w:noVBand="1"/>
      </w:tblPr>
      <w:tblGrid>
        <w:gridCol w:w="2301"/>
        <w:gridCol w:w="1767"/>
        <w:gridCol w:w="1440"/>
        <w:gridCol w:w="1620"/>
        <w:gridCol w:w="1440"/>
        <w:gridCol w:w="1008"/>
      </w:tblGrid>
      <w:tr w:rsidR="00CF4361" w:rsidRPr="00640DBA" w:rsidTr="006362DF">
        <w:tc>
          <w:tcPr>
            <w:tcW w:w="2301" w:type="dxa"/>
          </w:tcPr>
          <w:p w:rsidR="00CF4361" w:rsidRPr="00640DBA" w:rsidRDefault="00CF4361" w:rsidP="004D208D">
            <w:r w:rsidRPr="00640DBA">
              <w:t>Type of respondents</w:t>
            </w:r>
          </w:p>
        </w:tc>
        <w:tc>
          <w:tcPr>
            <w:tcW w:w="1767" w:type="dxa"/>
          </w:tcPr>
          <w:p w:rsidR="00CF4361" w:rsidRPr="00640DBA" w:rsidRDefault="00CF4361" w:rsidP="004D208D">
            <w:pPr>
              <w:jc w:val="center"/>
            </w:pPr>
            <w:r w:rsidRPr="00640DBA">
              <w:t>Form Name</w:t>
            </w:r>
          </w:p>
        </w:tc>
        <w:tc>
          <w:tcPr>
            <w:tcW w:w="1440" w:type="dxa"/>
          </w:tcPr>
          <w:p w:rsidR="00CF4361" w:rsidRPr="00640DBA" w:rsidRDefault="00CF4361" w:rsidP="004D208D">
            <w:pPr>
              <w:jc w:val="center"/>
            </w:pPr>
            <w:r w:rsidRPr="00640DBA">
              <w:t>Number of respondents</w:t>
            </w:r>
          </w:p>
        </w:tc>
        <w:tc>
          <w:tcPr>
            <w:tcW w:w="1620" w:type="dxa"/>
          </w:tcPr>
          <w:p w:rsidR="00CF4361" w:rsidRPr="00640DBA" w:rsidRDefault="00CF4361" w:rsidP="004D208D">
            <w:pPr>
              <w:jc w:val="center"/>
            </w:pPr>
            <w:r w:rsidRPr="00640DBA">
              <w:t>Number of responses per respondent</w:t>
            </w:r>
          </w:p>
        </w:tc>
        <w:tc>
          <w:tcPr>
            <w:tcW w:w="1440" w:type="dxa"/>
          </w:tcPr>
          <w:p w:rsidR="00CF4361" w:rsidRPr="00640DBA" w:rsidRDefault="00CF4361" w:rsidP="004D208D">
            <w:pPr>
              <w:jc w:val="center"/>
            </w:pPr>
            <w:r w:rsidRPr="00640DBA">
              <w:t>Average burden per response (in hours)</w:t>
            </w:r>
          </w:p>
        </w:tc>
        <w:tc>
          <w:tcPr>
            <w:tcW w:w="1008" w:type="dxa"/>
          </w:tcPr>
          <w:p w:rsidR="00CF4361" w:rsidRPr="00640DBA" w:rsidRDefault="00CF4361" w:rsidP="004D208D">
            <w:pPr>
              <w:jc w:val="center"/>
            </w:pPr>
            <w:r w:rsidRPr="00640DBA">
              <w:t>Total burden (in hours)</w:t>
            </w:r>
          </w:p>
        </w:tc>
      </w:tr>
      <w:tr w:rsidR="00EC0D9B" w:rsidRPr="00640DBA" w:rsidTr="006362DF">
        <w:tc>
          <w:tcPr>
            <w:tcW w:w="2301" w:type="dxa"/>
            <w:vMerge w:val="restart"/>
            <w:vAlign w:val="center"/>
          </w:tcPr>
          <w:p w:rsidR="00EC0D9B" w:rsidRPr="00640DBA" w:rsidRDefault="00EC0D9B" w:rsidP="001C1FAD">
            <w:pPr>
              <w:jc w:val="center"/>
              <w:rPr>
                <w:color w:val="000000" w:themeColor="text1"/>
              </w:rPr>
            </w:pPr>
            <w:r>
              <w:rPr>
                <w:color w:val="000000" w:themeColor="text1"/>
              </w:rPr>
              <w:t>State Domestic Violence Coalitions</w:t>
            </w:r>
          </w:p>
        </w:tc>
        <w:tc>
          <w:tcPr>
            <w:tcW w:w="1767" w:type="dxa"/>
            <w:vAlign w:val="center"/>
          </w:tcPr>
          <w:p w:rsidR="00EC0D9B" w:rsidRPr="00640DBA" w:rsidRDefault="00EC0D9B" w:rsidP="005C523D">
            <w:pPr>
              <w:jc w:val="center"/>
              <w:rPr>
                <w:color w:val="000000" w:themeColor="text1"/>
              </w:rPr>
            </w:pPr>
            <w:r>
              <w:rPr>
                <w:color w:val="000000" w:themeColor="text1"/>
              </w:rPr>
              <w:t>DELTA FOCUS</w:t>
            </w:r>
            <w:r w:rsidRPr="00640DBA">
              <w:rPr>
                <w:color w:val="000000" w:themeColor="text1"/>
              </w:rPr>
              <w:t xml:space="preserve"> </w:t>
            </w:r>
            <w:r>
              <w:rPr>
                <w:color w:val="000000" w:themeColor="text1"/>
              </w:rPr>
              <w:t>P</w:t>
            </w:r>
            <w:r w:rsidRPr="00640DBA">
              <w:rPr>
                <w:color w:val="000000" w:themeColor="text1"/>
              </w:rPr>
              <w:t>MIS: Initial population</w:t>
            </w:r>
            <w:r w:rsidR="00120A1B">
              <w:rPr>
                <w:color w:val="000000" w:themeColor="text1"/>
              </w:rPr>
              <w:t xml:space="preserve"> (Attachment 3)</w:t>
            </w:r>
          </w:p>
        </w:tc>
        <w:tc>
          <w:tcPr>
            <w:tcW w:w="1440" w:type="dxa"/>
            <w:vAlign w:val="center"/>
          </w:tcPr>
          <w:p w:rsidR="00EC0D9B" w:rsidRPr="00640DBA" w:rsidRDefault="00EC0D9B">
            <w:pPr>
              <w:jc w:val="center"/>
              <w:rPr>
                <w:color w:val="000000" w:themeColor="text1"/>
              </w:rPr>
            </w:pPr>
            <w:r>
              <w:rPr>
                <w:color w:val="000000" w:themeColor="text1"/>
              </w:rPr>
              <w:t>1</w:t>
            </w:r>
            <w:r w:rsidR="008B5358">
              <w:rPr>
                <w:color w:val="000000" w:themeColor="text1"/>
              </w:rPr>
              <w:t>0</w:t>
            </w:r>
          </w:p>
        </w:tc>
        <w:tc>
          <w:tcPr>
            <w:tcW w:w="1620" w:type="dxa"/>
            <w:vAlign w:val="center"/>
          </w:tcPr>
          <w:p w:rsidR="00EC0D9B" w:rsidRPr="00640DBA" w:rsidRDefault="00EC0D9B">
            <w:pPr>
              <w:jc w:val="center"/>
              <w:rPr>
                <w:color w:val="000000" w:themeColor="text1"/>
              </w:rPr>
            </w:pPr>
            <w:r>
              <w:rPr>
                <w:color w:val="000000" w:themeColor="text1"/>
              </w:rPr>
              <w:t>1</w:t>
            </w:r>
          </w:p>
        </w:tc>
        <w:tc>
          <w:tcPr>
            <w:tcW w:w="1440" w:type="dxa"/>
            <w:vAlign w:val="center"/>
          </w:tcPr>
          <w:p w:rsidR="00EC0D9B" w:rsidRPr="00640DBA" w:rsidRDefault="00EC0D9B">
            <w:pPr>
              <w:jc w:val="center"/>
              <w:rPr>
                <w:color w:val="000000" w:themeColor="text1"/>
              </w:rPr>
            </w:pPr>
            <w:r>
              <w:rPr>
                <w:color w:val="000000" w:themeColor="text1"/>
              </w:rPr>
              <w:t>15</w:t>
            </w:r>
          </w:p>
        </w:tc>
        <w:tc>
          <w:tcPr>
            <w:tcW w:w="1008" w:type="dxa"/>
            <w:vAlign w:val="center"/>
          </w:tcPr>
          <w:p w:rsidR="00EC0D9B" w:rsidRPr="00640DBA" w:rsidRDefault="008B5358">
            <w:pPr>
              <w:jc w:val="center"/>
              <w:rPr>
                <w:color w:val="000000" w:themeColor="text1"/>
              </w:rPr>
            </w:pPr>
            <w:r>
              <w:rPr>
                <w:color w:val="000000" w:themeColor="text1"/>
              </w:rPr>
              <w:t>15</w:t>
            </w:r>
            <w:r w:rsidR="00EC0D9B">
              <w:rPr>
                <w:color w:val="000000" w:themeColor="text1"/>
              </w:rPr>
              <w:t>0</w:t>
            </w:r>
          </w:p>
        </w:tc>
      </w:tr>
      <w:tr w:rsidR="00EC0D9B" w:rsidRPr="00640DBA" w:rsidTr="006362DF">
        <w:tc>
          <w:tcPr>
            <w:tcW w:w="2301" w:type="dxa"/>
            <w:vMerge/>
            <w:vAlign w:val="center"/>
          </w:tcPr>
          <w:p w:rsidR="00EC0D9B" w:rsidRPr="00640DBA" w:rsidRDefault="00EC0D9B" w:rsidP="006362DF">
            <w:pPr>
              <w:jc w:val="center"/>
              <w:rPr>
                <w:color w:val="000000" w:themeColor="text1"/>
              </w:rPr>
            </w:pPr>
          </w:p>
        </w:tc>
        <w:tc>
          <w:tcPr>
            <w:tcW w:w="1767" w:type="dxa"/>
            <w:vAlign w:val="center"/>
          </w:tcPr>
          <w:p w:rsidR="00EC0D9B" w:rsidRPr="00640DBA" w:rsidRDefault="00EC0D9B" w:rsidP="005C523D">
            <w:pPr>
              <w:jc w:val="center"/>
              <w:rPr>
                <w:color w:val="000000" w:themeColor="text1"/>
              </w:rPr>
            </w:pPr>
            <w:r>
              <w:rPr>
                <w:color w:val="000000" w:themeColor="text1"/>
              </w:rPr>
              <w:t>DELTA FOCUS</w:t>
            </w:r>
            <w:r w:rsidRPr="00640DBA">
              <w:rPr>
                <w:color w:val="000000" w:themeColor="text1"/>
              </w:rPr>
              <w:t xml:space="preserve"> </w:t>
            </w:r>
            <w:r>
              <w:rPr>
                <w:color w:val="000000" w:themeColor="text1"/>
              </w:rPr>
              <w:t>P</w:t>
            </w:r>
            <w:r w:rsidRPr="00640DBA">
              <w:rPr>
                <w:color w:val="000000" w:themeColor="text1"/>
              </w:rPr>
              <w:t>MIS: Semi-annual reporting</w:t>
            </w:r>
            <w:r w:rsidR="00120A1B">
              <w:rPr>
                <w:color w:val="000000" w:themeColor="text1"/>
              </w:rPr>
              <w:t xml:space="preserve"> (Attachment 3)</w:t>
            </w:r>
          </w:p>
        </w:tc>
        <w:tc>
          <w:tcPr>
            <w:tcW w:w="1440" w:type="dxa"/>
            <w:vAlign w:val="center"/>
          </w:tcPr>
          <w:p w:rsidR="00EC0D9B" w:rsidRPr="00640DBA" w:rsidRDefault="00EC0D9B" w:rsidP="000D194D">
            <w:pPr>
              <w:jc w:val="center"/>
              <w:rPr>
                <w:color w:val="000000" w:themeColor="text1"/>
              </w:rPr>
            </w:pPr>
            <w:r>
              <w:rPr>
                <w:color w:val="000000" w:themeColor="text1"/>
              </w:rPr>
              <w:t>1</w:t>
            </w:r>
            <w:r w:rsidR="008B5358">
              <w:rPr>
                <w:color w:val="000000" w:themeColor="text1"/>
              </w:rPr>
              <w:t>0</w:t>
            </w:r>
          </w:p>
        </w:tc>
        <w:tc>
          <w:tcPr>
            <w:tcW w:w="1620" w:type="dxa"/>
            <w:vAlign w:val="center"/>
          </w:tcPr>
          <w:p w:rsidR="00EC0D9B" w:rsidRPr="00640DBA" w:rsidRDefault="00EC0D9B">
            <w:pPr>
              <w:jc w:val="center"/>
              <w:rPr>
                <w:color w:val="000000" w:themeColor="text1"/>
              </w:rPr>
            </w:pPr>
            <w:r>
              <w:rPr>
                <w:color w:val="000000" w:themeColor="text1"/>
              </w:rPr>
              <w:t>2</w:t>
            </w:r>
          </w:p>
        </w:tc>
        <w:tc>
          <w:tcPr>
            <w:tcW w:w="1440" w:type="dxa"/>
            <w:vAlign w:val="center"/>
          </w:tcPr>
          <w:p w:rsidR="00EC0D9B" w:rsidRPr="00640DBA" w:rsidRDefault="00EC0D9B">
            <w:pPr>
              <w:jc w:val="center"/>
              <w:rPr>
                <w:color w:val="000000" w:themeColor="text1"/>
              </w:rPr>
            </w:pPr>
            <w:r>
              <w:rPr>
                <w:color w:val="000000" w:themeColor="text1"/>
              </w:rPr>
              <w:t>3</w:t>
            </w:r>
          </w:p>
        </w:tc>
        <w:tc>
          <w:tcPr>
            <w:tcW w:w="1008" w:type="dxa"/>
            <w:vAlign w:val="center"/>
          </w:tcPr>
          <w:p w:rsidR="00EC0D9B" w:rsidRPr="00640DBA" w:rsidRDefault="008B5358">
            <w:pPr>
              <w:jc w:val="center"/>
              <w:rPr>
                <w:color w:val="000000" w:themeColor="text1"/>
              </w:rPr>
            </w:pPr>
            <w:r>
              <w:rPr>
                <w:color w:val="000000" w:themeColor="text1"/>
              </w:rPr>
              <w:t>60</w:t>
            </w:r>
          </w:p>
        </w:tc>
      </w:tr>
      <w:tr w:rsidR="00EC0D9B" w:rsidRPr="00640DBA" w:rsidTr="002F597A">
        <w:tc>
          <w:tcPr>
            <w:tcW w:w="2301" w:type="dxa"/>
            <w:vMerge/>
          </w:tcPr>
          <w:p w:rsidR="00EC0D9B" w:rsidRPr="00640DBA" w:rsidRDefault="00EC0D9B" w:rsidP="004D208D">
            <w:pPr>
              <w:rPr>
                <w:color w:val="000000" w:themeColor="text1"/>
              </w:rPr>
            </w:pPr>
          </w:p>
        </w:tc>
        <w:tc>
          <w:tcPr>
            <w:tcW w:w="6267" w:type="dxa"/>
            <w:gridSpan w:val="4"/>
          </w:tcPr>
          <w:p w:rsidR="00EC0D9B" w:rsidRPr="00640DBA" w:rsidRDefault="00EC0D9B" w:rsidP="00AD048F">
            <w:pPr>
              <w:jc w:val="right"/>
              <w:rPr>
                <w:color w:val="000000" w:themeColor="text1"/>
              </w:rPr>
            </w:pPr>
            <w:r w:rsidRPr="00640DBA">
              <w:rPr>
                <w:color w:val="000000" w:themeColor="text1"/>
              </w:rPr>
              <w:t>Total</w:t>
            </w:r>
          </w:p>
        </w:tc>
        <w:tc>
          <w:tcPr>
            <w:tcW w:w="1008" w:type="dxa"/>
          </w:tcPr>
          <w:p w:rsidR="00EC0D9B" w:rsidRPr="00640DBA" w:rsidRDefault="00EC0D9B" w:rsidP="008B5358">
            <w:pPr>
              <w:jc w:val="center"/>
              <w:rPr>
                <w:color w:val="000000" w:themeColor="text1"/>
              </w:rPr>
            </w:pPr>
            <w:r>
              <w:rPr>
                <w:color w:val="000000" w:themeColor="text1"/>
              </w:rPr>
              <w:t>2</w:t>
            </w:r>
            <w:r w:rsidR="008B5358">
              <w:rPr>
                <w:color w:val="000000" w:themeColor="text1"/>
              </w:rPr>
              <w:t>10</w:t>
            </w:r>
          </w:p>
        </w:tc>
      </w:tr>
    </w:tbl>
    <w:p w:rsidR="00591BA9" w:rsidRPr="00640DBA" w:rsidRDefault="00591BA9" w:rsidP="00207287">
      <w:pPr>
        <w:ind w:left="360"/>
      </w:pPr>
    </w:p>
    <w:p w:rsidR="00AF5071" w:rsidRDefault="00AF5071" w:rsidP="009D71CD"/>
    <w:p w:rsidR="002773D8" w:rsidRPr="009C48CA" w:rsidRDefault="00497997" w:rsidP="00A925F4">
      <w:r w:rsidRPr="00041365">
        <w:t>B</w:t>
      </w:r>
      <w:r w:rsidR="00041365">
        <w:t>)</w:t>
      </w:r>
      <w:r w:rsidRPr="00041365">
        <w:t xml:space="preserve">  </w:t>
      </w:r>
      <w:r w:rsidR="00DD67BE" w:rsidRPr="00640DBA">
        <w:t xml:space="preserve">A </w:t>
      </w:r>
      <w:r w:rsidR="000B4B55">
        <w:t>program</w:t>
      </w:r>
      <w:r w:rsidR="00DD67BE" w:rsidRPr="00640DBA">
        <w:t xml:space="preserve"> manager </w:t>
      </w:r>
      <w:r w:rsidR="0035762B" w:rsidRPr="00640DBA">
        <w:t>will prepare</w:t>
      </w:r>
      <w:r w:rsidR="00E6280D" w:rsidRPr="00640DBA">
        <w:t xml:space="preserve"> the progress report for</w:t>
      </w:r>
      <w:r w:rsidR="00DD67BE" w:rsidRPr="00640DBA">
        <w:t xml:space="preserve"> each </w:t>
      </w:r>
      <w:r w:rsidR="0035762B" w:rsidRPr="00640DBA">
        <w:t>area</w:t>
      </w:r>
      <w:r w:rsidR="008B2BE1">
        <w:t xml:space="preserve">. </w:t>
      </w:r>
      <w:r w:rsidR="00DD67BE" w:rsidRPr="00640DBA">
        <w:t>The average hourly wage for a program manager is $</w:t>
      </w:r>
      <w:r w:rsidR="00474BE1">
        <w:t>24.00</w:t>
      </w:r>
      <w:r w:rsidR="009D48E3" w:rsidRPr="00640DBA">
        <w:t>.</w:t>
      </w:r>
      <w:r w:rsidR="00FD577A">
        <w:t xml:space="preserve"> </w:t>
      </w:r>
      <w:r w:rsidR="000117EC" w:rsidRPr="00640DBA">
        <w:t>The hourly wage rates for program managers are based on wages for similar mid-to-high level p</w:t>
      </w:r>
      <w:r w:rsidR="00331230">
        <w:t xml:space="preserve">ositions in the public sector. </w:t>
      </w:r>
      <w:r w:rsidR="000117EC" w:rsidRPr="00640DBA">
        <w:t>The total estimated annualized cost to respondents is $</w:t>
      </w:r>
      <w:r w:rsidR="00A925F4">
        <w:t>5,040</w:t>
      </w:r>
      <w:r w:rsidR="000117EC" w:rsidRPr="00640DBA">
        <w:t xml:space="preserve">, as summarized in </w:t>
      </w:r>
      <w:r w:rsidR="00C576B2" w:rsidRPr="00640DBA">
        <w:t>Table A.12-B</w:t>
      </w:r>
      <w:r w:rsidR="002773D8" w:rsidRPr="00640DBA">
        <w:t>.</w:t>
      </w:r>
      <w:r w:rsidR="002773D8" w:rsidRPr="009C48CA">
        <w:t xml:space="preserve"> </w:t>
      </w:r>
    </w:p>
    <w:p w:rsidR="00B54A1F" w:rsidRDefault="00B54A1F" w:rsidP="00207287">
      <w:pPr>
        <w:ind w:left="360"/>
      </w:pPr>
    </w:p>
    <w:p w:rsidR="00CE4243" w:rsidRDefault="00CE4243" w:rsidP="00CE4243">
      <w:pPr>
        <w:rPr>
          <w:b/>
        </w:rPr>
      </w:pPr>
      <w:r w:rsidRPr="00A4788E">
        <w:rPr>
          <w:b/>
        </w:rPr>
        <w:t xml:space="preserve">Table </w:t>
      </w:r>
      <w:r w:rsidR="00C576B2">
        <w:rPr>
          <w:b/>
        </w:rPr>
        <w:t>A</w:t>
      </w:r>
      <w:r w:rsidRPr="00A4788E">
        <w:rPr>
          <w:b/>
        </w:rPr>
        <w:t>.12-</w:t>
      </w:r>
      <w:r w:rsidR="00C576B2">
        <w:rPr>
          <w:b/>
        </w:rPr>
        <w:t>B</w:t>
      </w:r>
      <w:r w:rsidRPr="00A4788E">
        <w:rPr>
          <w:b/>
        </w:rPr>
        <w:t>.  Estimated Annualized Cost to Respondents</w:t>
      </w:r>
    </w:p>
    <w:p w:rsidR="00DD67BE" w:rsidRDefault="00DD67BE" w:rsidP="00207287">
      <w:pPr>
        <w:ind w:left="360"/>
      </w:pPr>
    </w:p>
    <w:tbl>
      <w:tblPr>
        <w:tblStyle w:val="TableGrid"/>
        <w:tblW w:w="10458" w:type="dxa"/>
        <w:tblLayout w:type="fixed"/>
        <w:tblLook w:val="04A0" w:firstRow="1" w:lastRow="0" w:firstColumn="1" w:lastColumn="0" w:noHBand="0" w:noVBand="1"/>
      </w:tblPr>
      <w:tblGrid>
        <w:gridCol w:w="1458"/>
        <w:gridCol w:w="1890"/>
        <w:gridCol w:w="1440"/>
        <w:gridCol w:w="1350"/>
        <w:gridCol w:w="1080"/>
        <w:gridCol w:w="990"/>
        <w:gridCol w:w="900"/>
        <w:gridCol w:w="1350"/>
      </w:tblGrid>
      <w:tr w:rsidR="000E0066" w:rsidTr="000E0066">
        <w:tc>
          <w:tcPr>
            <w:tcW w:w="1458" w:type="dxa"/>
            <w:vAlign w:val="center"/>
          </w:tcPr>
          <w:p w:rsidR="00431CAA" w:rsidRDefault="00431CAA" w:rsidP="006362DF">
            <w:pPr>
              <w:jc w:val="center"/>
            </w:pPr>
            <w:r>
              <w:t>Type of respondents</w:t>
            </w:r>
          </w:p>
        </w:tc>
        <w:tc>
          <w:tcPr>
            <w:tcW w:w="1890" w:type="dxa"/>
            <w:vAlign w:val="center"/>
          </w:tcPr>
          <w:p w:rsidR="00431CAA" w:rsidRDefault="00431CAA" w:rsidP="006362DF">
            <w:pPr>
              <w:jc w:val="center"/>
            </w:pPr>
            <w:r>
              <w:t>Form Name</w:t>
            </w:r>
          </w:p>
        </w:tc>
        <w:tc>
          <w:tcPr>
            <w:tcW w:w="1440" w:type="dxa"/>
            <w:vAlign w:val="center"/>
          </w:tcPr>
          <w:p w:rsidR="00431CAA" w:rsidRDefault="00431CAA" w:rsidP="006362DF">
            <w:pPr>
              <w:jc w:val="center"/>
            </w:pPr>
            <w:r>
              <w:t>Number of respondents</w:t>
            </w:r>
          </w:p>
        </w:tc>
        <w:tc>
          <w:tcPr>
            <w:tcW w:w="1350" w:type="dxa"/>
            <w:vAlign w:val="center"/>
          </w:tcPr>
          <w:p w:rsidR="00431CAA" w:rsidRDefault="00431CAA" w:rsidP="006362DF">
            <w:pPr>
              <w:jc w:val="center"/>
            </w:pPr>
            <w:r>
              <w:t>Number of responses per respondent</w:t>
            </w:r>
          </w:p>
        </w:tc>
        <w:tc>
          <w:tcPr>
            <w:tcW w:w="1080" w:type="dxa"/>
            <w:vAlign w:val="center"/>
          </w:tcPr>
          <w:p w:rsidR="00431CAA" w:rsidRDefault="00431CAA" w:rsidP="006362DF">
            <w:pPr>
              <w:jc w:val="center"/>
            </w:pPr>
            <w:r>
              <w:t>Average burden per response</w:t>
            </w:r>
          </w:p>
        </w:tc>
        <w:tc>
          <w:tcPr>
            <w:tcW w:w="990" w:type="dxa"/>
          </w:tcPr>
          <w:p w:rsidR="00431CAA" w:rsidRDefault="00431CAA" w:rsidP="006362DF">
            <w:pPr>
              <w:jc w:val="center"/>
            </w:pPr>
            <w:r>
              <w:t>Total Burden Hours</w:t>
            </w:r>
          </w:p>
        </w:tc>
        <w:tc>
          <w:tcPr>
            <w:tcW w:w="900" w:type="dxa"/>
            <w:vAlign w:val="center"/>
          </w:tcPr>
          <w:p w:rsidR="00431CAA" w:rsidRDefault="000E0066" w:rsidP="006362DF">
            <w:pPr>
              <w:jc w:val="center"/>
            </w:pPr>
            <w:r>
              <w:t>H</w:t>
            </w:r>
            <w:r w:rsidR="00431CAA">
              <w:t>ourly wage Rate</w:t>
            </w:r>
          </w:p>
        </w:tc>
        <w:tc>
          <w:tcPr>
            <w:tcW w:w="1350" w:type="dxa"/>
            <w:vAlign w:val="center"/>
          </w:tcPr>
          <w:p w:rsidR="00431CAA" w:rsidRDefault="00431CAA" w:rsidP="006362DF">
            <w:pPr>
              <w:jc w:val="center"/>
            </w:pPr>
            <w:r>
              <w:t>Total Respondent  cost</w:t>
            </w:r>
          </w:p>
        </w:tc>
      </w:tr>
      <w:tr w:rsidR="000E0066" w:rsidTr="000E0066">
        <w:tc>
          <w:tcPr>
            <w:tcW w:w="1458" w:type="dxa"/>
            <w:vMerge w:val="restart"/>
            <w:vAlign w:val="center"/>
          </w:tcPr>
          <w:p w:rsidR="00431CAA" w:rsidRPr="001B696F" w:rsidRDefault="00431CAA" w:rsidP="001C1FAD">
            <w:pPr>
              <w:jc w:val="center"/>
              <w:rPr>
                <w:color w:val="000000" w:themeColor="text1"/>
              </w:rPr>
            </w:pPr>
            <w:r>
              <w:rPr>
                <w:color w:val="000000" w:themeColor="text1"/>
              </w:rPr>
              <w:t>State Domestic Violence Coalitions</w:t>
            </w:r>
          </w:p>
        </w:tc>
        <w:tc>
          <w:tcPr>
            <w:tcW w:w="1890" w:type="dxa"/>
            <w:vAlign w:val="center"/>
          </w:tcPr>
          <w:p w:rsidR="00431CAA" w:rsidRPr="00640DBA" w:rsidRDefault="00431CAA" w:rsidP="001557CC">
            <w:pPr>
              <w:jc w:val="center"/>
              <w:rPr>
                <w:color w:val="000000" w:themeColor="text1"/>
              </w:rPr>
            </w:pPr>
            <w:r>
              <w:rPr>
                <w:color w:val="000000" w:themeColor="text1"/>
              </w:rPr>
              <w:t>DELTA FOCUS</w:t>
            </w:r>
            <w:r w:rsidRPr="00640DBA">
              <w:rPr>
                <w:color w:val="000000" w:themeColor="text1"/>
              </w:rPr>
              <w:t xml:space="preserve"> </w:t>
            </w:r>
            <w:r>
              <w:rPr>
                <w:color w:val="000000" w:themeColor="text1"/>
              </w:rPr>
              <w:t>P</w:t>
            </w:r>
            <w:r w:rsidRPr="00640DBA">
              <w:rPr>
                <w:color w:val="000000" w:themeColor="text1"/>
              </w:rPr>
              <w:t>MIS: Initial population</w:t>
            </w:r>
            <w:r>
              <w:rPr>
                <w:color w:val="000000" w:themeColor="text1"/>
              </w:rPr>
              <w:t xml:space="preserve"> (Attachment 3)</w:t>
            </w:r>
          </w:p>
        </w:tc>
        <w:tc>
          <w:tcPr>
            <w:tcW w:w="1440" w:type="dxa"/>
            <w:vAlign w:val="center"/>
          </w:tcPr>
          <w:p w:rsidR="00431CAA" w:rsidRDefault="00431CAA" w:rsidP="006362DF">
            <w:pPr>
              <w:jc w:val="center"/>
              <w:rPr>
                <w:color w:val="000000" w:themeColor="text1"/>
              </w:rPr>
            </w:pPr>
            <w:r>
              <w:rPr>
                <w:color w:val="000000" w:themeColor="text1"/>
              </w:rPr>
              <w:t>1</w:t>
            </w:r>
            <w:r w:rsidR="00A925F4">
              <w:rPr>
                <w:color w:val="000000" w:themeColor="text1"/>
              </w:rPr>
              <w:t>0</w:t>
            </w:r>
          </w:p>
        </w:tc>
        <w:tc>
          <w:tcPr>
            <w:tcW w:w="1350" w:type="dxa"/>
            <w:vAlign w:val="center"/>
          </w:tcPr>
          <w:p w:rsidR="00431CAA" w:rsidRDefault="00431CAA" w:rsidP="006362DF">
            <w:pPr>
              <w:jc w:val="center"/>
              <w:rPr>
                <w:color w:val="000000" w:themeColor="text1"/>
              </w:rPr>
            </w:pPr>
            <w:r>
              <w:rPr>
                <w:color w:val="000000" w:themeColor="text1"/>
              </w:rPr>
              <w:t>1</w:t>
            </w:r>
          </w:p>
        </w:tc>
        <w:tc>
          <w:tcPr>
            <w:tcW w:w="1080" w:type="dxa"/>
            <w:vAlign w:val="center"/>
          </w:tcPr>
          <w:p w:rsidR="00431CAA" w:rsidRDefault="00431CAA" w:rsidP="006362DF">
            <w:pPr>
              <w:jc w:val="center"/>
              <w:rPr>
                <w:color w:val="000000" w:themeColor="text1"/>
              </w:rPr>
            </w:pPr>
            <w:r>
              <w:rPr>
                <w:color w:val="000000" w:themeColor="text1"/>
              </w:rPr>
              <w:t>15</w:t>
            </w:r>
          </w:p>
        </w:tc>
        <w:tc>
          <w:tcPr>
            <w:tcW w:w="990" w:type="dxa"/>
            <w:vAlign w:val="center"/>
          </w:tcPr>
          <w:p w:rsidR="00431CAA" w:rsidRDefault="00A925F4" w:rsidP="00DB18EF">
            <w:pPr>
              <w:jc w:val="center"/>
              <w:rPr>
                <w:color w:val="000000" w:themeColor="text1"/>
              </w:rPr>
            </w:pPr>
            <w:r>
              <w:rPr>
                <w:color w:val="000000" w:themeColor="text1"/>
              </w:rPr>
              <w:t>15</w:t>
            </w:r>
            <w:r w:rsidR="00DB18EF">
              <w:rPr>
                <w:color w:val="000000" w:themeColor="text1"/>
              </w:rPr>
              <w:t>0</w:t>
            </w:r>
          </w:p>
        </w:tc>
        <w:tc>
          <w:tcPr>
            <w:tcW w:w="900" w:type="dxa"/>
            <w:vAlign w:val="center"/>
          </w:tcPr>
          <w:p w:rsidR="00431CAA" w:rsidRPr="001B696F" w:rsidRDefault="00431CAA" w:rsidP="00E12B89">
            <w:pPr>
              <w:jc w:val="center"/>
              <w:rPr>
                <w:color w:val="000000" w:themeColor="text1"/>
              </w:rPr>
            </w:pPr>
            <w:r>
              <w:rPr>
                <w:color w:val="000000" w:themeColor="text1"/>
              </w:rPr>
              <w:t>$24.00</w:t>
            </w:r>
          </w:p>
        </w:tc>
        <w:tc>
          <w:tcPr>
            <w:tcW w:w="1350" w:type="dxa"/>
            <w:vAlign w:val="center"/>
          </w:tcPr>
          <w:p w:rsidR="00431CAA" w:rsidRPr="001B696F" w:rsidRDefault="00431CAA" w:rsidP="00A925F4">
            <w:pPr>
              <w:jc w:val="center"/>
              <w:rPr>
                <w:color w:val="000000" w:themeColor="text1"/>
              </w:rPr>
            </w:pPr>
            <w:r>
              <w:rPr>
                <w:color w:val="000000" w:themeColor="text1"/>
              </w:rPr>
              <w:t>$</w:t>
            </w:r>
            <w:r w:rsidR="00A925F4">
              <w:rPr>
                <w:color w:val="000000" w:themeColor="text1"/>
              </w:rPr>
              <w:t>3,600</w:t>
            </w:r>
          </w:p>
        </w:tc>
      </w:tr>
      <w:tr w:rsidR="000E0066" w:rsidTr="000E0066">
        <w:tc>
          <w:tcPr>
            <w:tcW w:w="1458" w:type="dxa"/>
            <w:vMerge/>
            <w:vAlign w:val="center"/>
          </w:tcPr>
          <w:p w:rsidR="00431CAA" w:rsidRPr="001B696F" w:rsidRDefault="00431CAA" w:rsidP="006362DF">
            <w:pPr>
              <w:jc w:val="center"/>
              <w:rPr>
                <w:color w:val="000000" w:themeColor="text1"/>
              </w:rPr>
            </w:pPr>
          </w:p>
        </w:tc>
        <w:tc>
          <w:tcPr>
            <w:tcW w:w="1890" w:type="dxa"/>
            <w:vAlign w:val="center"/>
          </w:tcPr>
          <w:p w:rsidR="00431CAA" w:rsidRPr="00640DBA" w:rsidRDefault="00431CAA" w:rsidP="001557CC">
            <w:pPr>
              <w:jc w:val="center"/>
              <w:rPr>
                <w:color w:val="000000" w:themeColor="text1"/>
              </w:rPr>
            </w:pPr>
            <w:r>
              <w:rPr>
                <w:color w:val="000000" w:themeColor="text1"/>
              </w:rPr>
              <w:t>DELTA FOCUS</w:t>
            </w:r>
            <w:r w:rsidRPr="00640DBA">
              <w:rPr>
                <w:color w:val="000000" w:themeColor="text1"/>
              </w:rPr>
              <w:t xml:space="preserve"> </w:t>
            </w:r>
            <w:r>
              <w:rPr>
                <w:color w:val="000000" w:themeColor="text1"/>
              </w:rPr>
              <w:t>P</w:t>
            </w:r>
            <w:r w:rsidRPr="00640DBA">
              <w:rPr>
                <w:color w:val="000000" w:themeColor="text1"/>
              </w:rPr>
              <w:t>MIS: Semi-annual reporting</w:t>
            </w:r>
            <w:r>
              <w:rPr>
                <w:color w:val="000000" w:themeColor="text1"/>
              </w:rPr>
              <w:t xml:space="preserve"> (Attachment 3)</w:t>
            </w:r>
          </w:p>
        </w:tc>
        <w:tc>
          <w:tcPr>
            <w:tcW w:w="1440" w:type="dxa"/>
            <w:vAlign w:val="center"/>
          </w:tcPr>
          <w:p w:rsidR="00431CAA" w:rsidRDefault="00431CAA" w:rsidP="006362DF">
            <w:pPr>
              <w:jc w:val="center"/>
              <w:rPr>
                <w:color w:val="000000" w:themeColor="text1"/>
              </w:rPr>
            </w:pPr>
            <w:r>
              <w:rPr>
                <w:color w:val="000000" w:themeColor="text1"/>
              </w:rPr>
              <w:t>1</w:t>
            </w:r>
            <w:r w:rsidR="00A925F4">
              <w:rPr>
                <w:color w:val="000000" w:themeColor="text1"/>
              </w:rPr>
              <w:t>0</w:t>
            </w:r>
          </w:p>
        </w:tc>
        <w:tc>
          <w:tcPr>
            <w:tcW w:w="1350" w:type="dxa"/>
            <w:vAlign w:val="center"/>
          </w:tcPr>
          <w:p w:rsidR="00431CAA" w:rsidRDefault="00431CAA" w:rsidP="006362DF">
            <w:pPr>
              <w:jc w:val="center"/>
              <w:rPr>
                <w:color w:val="000000" w:themeColor="text1"/>
              </w:rPr>
            </w:pPr>
            <w:r>
              <w:rPr>
                <w:color w:val="000000" w:themeColor="text1"/>
              </w:rPr>
              <w:t>2</w:t>
            </w:r>
          </w:p>
        </w:tc>
        <w:tc>
          <w:tcPr>
            <w:tcW w:w="1080" w:type="dxa"/>
            <w:vAlign w:val="center"/>
          </w:tcPr>
          <w:p w:rsidR="00431CAA" w:rsidRDefault="00431CAA" w:rsidP="006362DF">
            <w:pPr>
              <w:jc w:val="center"/>
              <w:rPr>
                <w:color w:val="000000" w:themeColor="text1"/>
              </w:rPr>
            </w:pPr>
            <w:r>
              <w:rPr>
                <w:color w:val="000000" w:themeColor="text1"/>
              </w:rPr>
              <w:t>3</w:t>
            </w:r>
          </w:p>
        </w:tc>
        <w:tc>
          <w:tcPr>
            <w:tcW w:w="990" w:type="dxa"/>
            <w:vAlign w:val="center"/>
          </w:tcPr>
          <w:p w:rsidR="00431CAA" w:rsidRPr="001B696F" w:rsidRDefault="00A925F4" w:rsidP="00DB18EF">
            <w:pPr>
              <w:jc w:val="center"/>
              <w:rPr>
                <w:color w:val="000000" w:themeColor="text1"/>
              </w:rPr>
            </w:pPr>
            <w:r>
              <w:rPr>
                <w:color w:val="000000" w:themeColor="text1"/>
              </w:rPr>
              <w:t>60</w:t>
            </w:r>
          </w:p>
        </w:tc>
        <w:tc>
          <w:tcPr>
            <w:tcW w:w="900" w:type="dxa"/>
            <w:vAlign w:val="center"/>
          </w:tcPr>
          <w:p w:rsidR="00431CAA" w:rsidRPr="001B696F" w:rsidRDefault="00431CAA" w:rsidP="00E12B89">
            <w:pPr>
              <w:jc w:val="center"/>
              <w:rPr>
                <w:color w:val="000000" w:themeColor="text1"/>
              </w:rPr>
            </w:pPr>
            <w:r w:rsidRPr="001B696F">
              <w:rPr>
                <w:color w:val="000000" w:themeColor="text1"/>
              </w:rPr>
              <w:t>$</w:t>
            </w:r>
            <w:r>
              <w:rPr>
                <w:color w:val="000000" w:themeColor="text1"/>
              </w:rPr>
              <w:t>24.00</w:t>
            </w:r>
          </w:p>
        </w:tc>
        <w:tc>
          <w:tcPr>
            <w:tcW w:w="1350" w:type="dxa"/>
            <w:vAlign w:val="center"/>
          </w:tcPr>
          <w:p w:rsidR="00431CAA" w:rsidRPr="001B696F" w:rsidRDefault="00431CAA" w:rsidP="00A925F4">
            <w:pPr>
              <w:jc w:val="center"/>
              <w:rPr>
                <w:color w:val="000000" w:themeColor="text1"/>
              </w:rPr>
            </w:pPr>
            <w:r w:rsidRPr="001B696F">
              <w:rPr>
                <w:color w:val="000000" w:themeColor="text1"/>
              </w:rPr>
              <w:t>$</w:t>
            </w:r>
            <w:r w:rsidR="00A925F4">
              <w:rPr>
                <w:color w:val="000000" w:themeColor="text1"/>
              </w:rPr>
              <w:t>1,440</w:t>
            </w:r>
          </w:p>
        </w:tc>
      </w:tr>
      <w:tr w:rsidR="00431CAA" w:rsidTr="000E0066">
        <w:tc>
          <w:tcPr>
            <w:tcW w:w="1458" w:type="dxa"/>
            <w:vAlign w:val="center"/>
          </w:tcPr>
          <w:p w:rsidR="00431CAA" w:rsidRPr="001B696F" w:rsidRDefault="00431CAA" w:rsidP="006362DF">
            <w:pPr>
              <w:jc w:val="center"/>
              <w:rPr>
                <w:color w:val="000000" w:themeColor="text1"/>
              </w:rPr>
            </w:pPr>
          </w:p>
        </w:tc>
        <w:tc>
          <w:tcPr>
            <w:tcW w:w="1890" w:type="dxa"/>
          </w:tcPr>
          <w:p w:rsidR="00431CAA" w:rsidRDefault="00431CAA" w:rsidP="000C5CD7">
            <w:pPr>
              <w:jc w:val="right"/>
              <w:rPr>
                <w:color w:val="000000" w:themeColor="text1"/>
              </w:rPr>
            </w:pPr>
          </w:p>
        </w:tc>
        <w:tc>
          <w:tcPr>
            <w:tcW w:w="5760" w:type="dxa"/>
            <w:gridSpan w:val="5"/>
            <w:vAlign w:val="center"/>
          </w:tcPr>
          <w:p w:rsidR="00431CAA" w:rsidRPr="001B696F" w:rsidRDefault="00431CAA" w:rsidP="000C5CD7">
            <w:pPr>
              <w:jc w:val="right"/>
              <w:rPr>
                <w:color w:val="000000" w:themeColor="text1"/>
              </w:rPr>
            </w:pPr>
            <w:r>
              <w:rPr>
                <w:color w:val="000000" w:themeColor="text1"/>
              </w:rPr>
              <w:t>Total</w:t>
            </w:r>
          </w:p>
        </w:tc>
        <w:tc>
          <w:tcPr>
            <w:tcW w:w="1350" w:type="dxa"/>
            <w:vAlign w:val="center"/>
          </w:tcPr>
          <w:p w:rsidR="00431CAA" w:rsidRPr="001B696F" w:rsidRDefault="00431CAA" w:rsidP="00A925F4">
            <w:pPr>
              <w:jc w:val="center"/>
              <w:rPr>
                <w:color w:val="000000" w:themeColor="text1"/>
              </w:rPr>
            </w:pPr>
            <w:r>
              <w:rPr>
                <w:color w:val="000000" w:themeColor="text1"/>
              </w:rPr>
              <w:t>$</w:t>
            </w:r>
            <w:r w:rsidR="00A925F4">
              <w:rPr>
                <w:color w:val="000000" w:themeColor="text1"/>
              </w:rPr>
              <w:t>5,040</w:t>
            </w:r>
          </w:p>
        </w:tc>
      </w:tr>
    </w:tbl>
    <w:p w:rsidR="0053658F" w:rsidRDefault="0053658F" w:rsidP="00CA7AD8">
      <w:pPr>
        <w:rPr>
          <w:b/>
        </w:rPr>
      </w:pPr>
    </w:p>
    <w:p w:rsidR="003E57D1" w:rsidRDefault="003E57D1" w:rsidP="00CA7AD8">
      <w:pPr>
        <w:rPr>
          <w:b/>
        </w:rPr>
      </w:pPr>
    </w:p>
    <w:p w:rsidR="00E67FA7" w:rsidRDefault="00E67FA7" w:rsidP="00A94A70">
      <w:pPr>
        <w:rPr>
          <w:b/>
        </w:rPr>
      </w:pPr>
      <w:r>
        <w:rPr>
          <w:b/>
        </w:rPr>
        <w:t xml:space="preserve">13. Estimates of </w:t>
      </w:r>
      <w:r w:rsidR="004E4ED3">
        <w:rPr>
          <w:b/>
        </w:rPr>
        <w:t xml:space="preserve">Other Total Annual </w:t>
      </w:r>
      <w:r w:rsidR="00594A0E">
        <w:rPr>
          <w:b/>
        </w:rPr>
        <w:t>Cost Burden to</w:t>
      </w:r>
      <w:r>
        <w:rPr>
          <w:b/>
        </w:rPr>
        <w:t xml:space="preserve"> Respondent</w:t>
      </w:r>
      <w:r w:rsidR="00594A0E">
        <w:rPr>
          <w:b/>
        </w:rPr>
        <w:t xml:space="preserve">s </w:t>
      </w:r>
      <w:r>
        <w:rPr>
          <w:b/>
        </w:rPr>
        <w:t xml:space="preserve">and </w:t>
      </w:r>
      <w:r w:rsidR="00D13DBA">
        <w:rPr>
          <w:b/>
        </w:rPr>
        <w:t>Record Keepers</w:t>
      </w:r>
    </w:p>
    <w:p w:rsidR="00E67FA7" w:rsidRDefault="00E67FA7" w:rsidP="00207287">
      <w:pPr>
        <w:ind w:left="360"/>
      </w:pPr>
    </w:p>
    <w:p w:rsidR="00E67FA7" w:rsidRDefault="00C1533F" w:rsidP="004201B9">
      <w:r>
        <w:t xml:space="preserve">The </w:t>
      </w:r>
      <w:r w:rsidR="001A3266">
        <w:t>P</w:t>
      </w:r>
      <w:r w:rsidR="004D6EC7">
        <w:t>MIS</w:t>
      </w:r>
      <w:r>
        <w:t xml:space="preserve"> </w:t>
      </w:r>
      <w:r w:rsidR="004D6EC7">
        <w:t>is</w:t>
      </w:r>
      <w:r>
        <w:t xml:space="preserve"> designed to use existing hardware within funded sites, and all respondent</w:t>
      </w:r>
      <w:r w:rsidR="00183515">
        <w:t xml:space="preserve">s </w:t>
      </w:r>
      <w:r w:rsidR="00CB4840">
        <w:t>are expected to have</w:t>
      </w:r>
      <w:r w:rsidR="00183515">
        <w:t xml:space="preserve"> access to the I</w:t>
      </w:r>
      <w:r>
        <w:t>nternet to use the information system. No capital or maintenance costs are expected. Additionally, there are no start-up, hardware or software costs.</w:t>
      </w:r>
    </w:p>
    <w:p w:rsidR="0073418E" w:rsidRDefault="0073418E" w:rsidP="00754B25"/>
    <w:p w:rsidR="00263F6A" w:rsidRPr="00C6413A" w:rsidRDefault="00E67FA7" w:rsidP="00C6413A">
      <w:pPr>
        <w:rPr>
          <w:b/>
        </w:rPr>
      </w:pPr>
      <w:r>
        <w:rPr>
          <w:b/>
        </w:rPr>
        <w:t xml:space="preserve">14. Estimates of Annualized Cost to the </w:t>
      </w:r>
      <w:r w:rsidR="00DF6AA4">
        <w:rPr>
          <w:b/>
        </w:rPr>
        <w:t xml:space="preserve">Federal </w:t>
      </w:r>
      <w:r>
        <w:rPr>
          <w:b/>
        </w:rPr>
        <w:t>Government</w:t>
      </w:r>
    </w:p>
    <w:p w:rsidR="004E7894" w:rsidRDefault="004E7894" w:rsidP="00263F6A">
      <w:pPr>
        <w:ind w:left="360"/>
      </w:pPr>
    </w:p>
    <w:p w:rsidR="0075721C" w:rsidRDefault="00FE4674" w:rsidP="00343E36">
      <w:r>
        <w:t>The average annualized cost to the federal government is $</w:t>
      </w:r>
      <w:r w:rsidR="000B6D9A">
        <w:t>166,800</w:t>
      </w:r>
      <w:r>
        <w:t xml:space="preserve">, as summarized in Table A.14-A.  </w:t>
      </w:r>
      <w:r w:rsidR="00E0662F">
        <w:t xml:space="preserve">Major cost factors for the </w:t>
      </w:r>
      <w:r w:rsidR="00CE3AC5">
        <w:t>P</w:t>
      </w:r>
      <w:r w:rsidR="004D6EC7">
        <w:t>MIS</w:t>
      </w:r>
      <w:r w:rsidR="00E0662F">
        <w:t xml:space="preserve"> include application design and development costs and system m</w:t>
      </w:r>
      <w:r w:rsidR="006D6538">
        <w:t>aintenance</w:t>
      </w:r>
      <w:r w:rsidR="00E0662F">
        <w:t xml:space="preserve"> costs. </w:t>
      </w:r>
      <w:r w:rsidR="0021399E">
        <w:t xml:space="preserve">Other cost factors include the </w:t>
      </w:r>
      <w:r w:rsidR="0012606A">
        <w:t xml:space="preserve">CDC </w:t>
      </w:r>
      <w:r w:rsidR="0021399E">
        <w:t xml:space="preserve">program consultants (8) </w:t>
      </w:r>
      <w:r w:rsidR="0012606A">
        <w:t xml:space="preserve">who will enter a limited amount of data and whose schedules and steps vary. CDC wages </w:t>
      </w:r>
      <w:r w:rsidR="0021399E">
        <w:t xml:space="preserve">will be averaged at a GS-13, step 1 </w:t>
      </w:r>
      <w:r w:rsidR="00574EB6">
        <w:t>for</w:t>
      </w:r>
      <w:r w:rsidR="0021399E">
        <w:t xml:space="preserve"> the estimate. </w:t>
      </w:r>
      <w:r w:rsidR="00C758EF">
        <w:t xml:space="preserve">The </w:t>
      </w:r>
      <w:r w:rsidR="00CE3AC5">
        <w:t>P</w:t>
      </w:r>
      <w:r w:rsidR="00C758EF">
        <w:t xml:space="preserve">MIS developer and data collection contractor is Northrup-Grumman.  </w:t>
      </w:r>
    </w:p>
    <w:p w:rsidR="0021399E" w:rsidRDefault="0021399E" w:rsidP="00343E36"/>
    <w:p w:rsidR="00154F33" w:rsidRDefault="00154F33" w:rsidP="00343E36"/>
    <w:tbl>
      <w:tblPr>
        <w:tblStyle w:val="TableGrid"/>
        <w:tblW w:w="0" w:type="auto"/>
        <w:jc w:val="center"/>
        <w:tblLook w:val="04A0" w:firstRow="1" w:lastRow="0" w:firstColumn="1" w:lastColumn="0" w:noHBand="0" w:noVBand="1"/>
      </w:tblPr>
      <w:tblGrid>
        <w:gridCol w:w="6138"/>
        <w:gridCol w:w="1292"/>
      </w:tblGrid>
      <w:tr w:rsidR="002A1EAF" w:rsidTr="00227082">
        <w:trPr>
          <w:jc w:val="center"/>
        </w:trPr>
        <w:tc>
          <w:tcPr>
            <w:tcW w:w="7430" w:type="dxa"/>
            <w:gridSpan w:val="2"/>
          </w:tcPr>
          <w:p w:rsidR="002A1EAF" w:rsidRPr="008B6C04" w:rsidRDefault="002A1EAF" w:rsidP="002A1EAF">
            <w:pPr>
              <w:spacing w:before="120" w:after="120"/>
              <w:jc w:val="center"/>
              <w:rPr>
                <w:b/>
              </w:rPr>
            </w:pPr>
            <w:r w:rsidRPr="008B6C04">
              <w:rPr>
                <w:b/>
              </w:rPr>
              <w:lastRenderedPageBreak/>
              <w:t>Table A.14-A. Annualized Cost to the Federal Government</w:t>
            </w:r>
          </w:p>
        </w:tc>
      </w:tr>
      <w:tr w:rsidR="00C72C3A" w:rsidTr="00227082">
        <w:trPr>
          <w:jc w:val="center"/>
        </w:trPr>
        <w:tc>
          <w:tcPr>
            <w:tcW w:w="6138" w:type="dxa"/>
          </w:tcPr>
          <w:p w:rsidR="00C72C3A" w:rsidRPr="008B6C04" w:rsidRDefault="000C6940" w:rsidP="00343E36">
            <w:r w:rsidRPr="008B6C04">
              <w:t>Cost Category</w:t>
            </w:r>
          </w:p>
        </w:tc>
        <w:tc>
          <w:tcPr>
            <w:tcW w:w="1292" w:type="dxa"/>
          </w:tcPr>
          <w:p w:rsidR="00C72C3A" w:rsidRPr="00227082" w:rsidRDefault="00C72C3A" w:rsidP="00227082">
            <w:pPr>
              <w:jc w:val="center"/>
              <w:rPr>
                <w:b/>
              </w:rPr>
            </w:pPr>
            <w:r w:rsidRPr="00227082">
              <w:rPr>
                <w:b/>
              </w:rPr>
              <w:t>Total</w:t>
            </w:r>
          </w:p>
        </w:tc>
      </w:tr>
      <w:tr w:rsidR="00C72C3A" w:rsidTr="00227082">
        <w:trPr>
          <w:trHeight w:val="1432"/>
          <w:jc w:val="center"/>
        </w:trPr>
        <w:tc>
          <w:tcPr>
            <w:tcW w:w="6138" w:type="dxa"/>
          </w:tcPr>
          <w:p w:rsidR="00C72C3A" w:rsidRPr="008B6C04" w:rsidRDefault="00C72C3A" w:rsidP="00343E36">
            <w:r w:rsidRPr="008B6C04">
              <w:t>CDC Personnel</w:t>
            </w:r>
          </w:p>
          <w:p w:rsidR="00C72C3A" w:rsidRPr="008B6C04" w:rsidRDefault="0021399E" w:rsidP="00C72C3A">
            <w:pPr>
              <w:pStyle w:val="ListParagraph"/>
              <w:numPr>
                <w:ilvl w:val="0"/>
                <w:numId w:val="33"/>
              </w:numPr>
            </w:pPr>
            <w:r>
              <w:t>20% GS-13</w:t>
            </w:r>
            <w:r w:rsidR="00C72C3A" w:rsidRPr="008B6C04">
              <w:t>@$</w:t>
            </w:r>
            <w:r>
              <w:t>85,500</w:t>
            </w:r>
            <w:r w:rsidR="00C72C3A" w:rsidRPr="008B6C04">
              <w:t>/year</w:t>
            </w:r>
            <w:r>
              <w:t xml:space="preserve"> x </w:t>
            </w:r>
            <w:r w:rsidR="00D0778A">
              <w:t>8</w:t>
            </w:r>
            <w:r w:rsidR="00C72C3A" w:rsidRPr="008B6C04">
              <w:t xml:space="preserve"> = $</w:t>
            </w:r>
            <w:r w:rsidR="009C54E4">
              <w:t>171,000</w:t>
            </w:r>
          </w:p>
          <w:p w:rsidR="0021399E" w:rsidRDefault="0021399E" w:rsidP="00C72C3A">
            <w:pPr>
              <w:jc w:val="right"/>
            </w:pPr>
          </w:p>
          <w:p w:rsidR="00C72C3A" w:rsidRPr="008B6C04" w:rsidRDefault="00C72C3A" w:rsidP="00C72C3A">
            <w:pPr>
              <w:jc w:val="right"/>
            </w:pPr>
            <w:r w:rsidRPr="008B6C04">
              <w:t>Subtotal, CDC Personnel</w:t>
            </w:r>
          </w:p>
        </w:tc>
        <w:tc>
          <w:tcPr>
            <w:tcW w:w="1292" w:type="dxa"/>
          </w:tcPr>
          <w:p w:rsidR="00C72C3A" w:rsidRPr="008B6C04" w:rsidRDefault="00C72C3A" w:rsidP="00C72C3A">
            <w:pPr>
              <w:jc w:val="right"/>
            </w:pPr>
          </w:p>
          <w:p w:rsidR="00C72C3A" w:rsidRPr="008B6C04" w:rsidRDefault="00C72C3A" w:rsidP="00C72C3A">
            <w:pPr>
              <w:jc w:val="right"/>
            </w:pPr>
          </w:p>
          <w:p w:rsidR="00C72C3A" w:rsidRPr="008B6C04" w:rsidRDefault="00C72C3A" w:rsidP="00C72C3A">
            <w:pPr>
              <w:jc w:val="right"/>
            </w:pPr>
          </w:p>
          <w:p w:rsidR="00C72C3A" w:rsidRPr="008B6C04" w:rsidRDefault="00C72C3A" w:rsidP="00C72C3A">
            <w:pPr>
              <w:jc w:val="right"/>
            </w:pPr>
          </w:p>
          <w:p w:rsidR="00C72C3A" w:rsidRPr="008B6C04" w:rsidRDefault="00C72C3A" w:rsidP="0020603B">
            <w:pPr>
              <w:jc w:val="right"/>
            </w:pPr>
            <w:r w:rsidRPr="008B6C04">
              <w:t>$</w:t>
            </w:r>
            <w:r w:rsidR="0020603B">
              <w:t>136,800</w:t>
            </w:r>
            <w:r w:rsidRPr="008B6C04">
              <w:t xml:space="preserve"> </w:t>
            </w:r>
          </w:p>
        </w:tc>
      </w:tr>
      <w:tr w:rsidR="00C72C3A" w:rsidTr="00227082">
        <w:trPr>
          <w:jc w:val="center"/>
        </w:trPr>
        <w:tc>
          <w:tcPr>
            <w:tcW w:w="6138" w:type="dxa"/>
          </w:tcPr>
          <w:p w:rsidR="00C72C3A" w:rsidRPr="008B6C04" w:rsidRDefault="00C72C3A" w:rsidP="00343E36">
            <w:r w:rsidRPr="008B6C04">
              <w:t>Data Collection Contractor</w:t>
            </w:r>
          </w:p>
        </w:tc>
        <w:tc>
          <w:tcPr>
            <w:tcW w:w="1292" w:type="dxa"/>
          </w:tcPr>
          <w:p w:rsidR="00C72C3A" w:rsidRPr="008B6C04" w:rsidRDefault="00EB3B0B" w:rsidP="00EB3B0B">
            <w:pPr>
              <w:jc w:val="right"/>
            </w:pPr>
            <w:r>
              <w:t>$ 30,000</w:t>
            </w:r>
          </w:p>
        </w:tc>
      </w:tr>
      <w:tr w:rsidR="00C72C3A" w:rsidTr="00227082">
        <w:trPr>
          <w:jc w:val="center"/>
        </w:trPr>
        <w:tc>
          <w:tcPr>
            <w:tcW w:w="6138" w:type="dxa"/>
          </w:tcPr>
          <w:p w:rsidR="00C72C3A" w:rsidRPr="008B6C04" w:rsidRDefault="008B6C04" w:rsidP="008B6C04">
            <w:pPr>
              <w:jc w:val="right"/>
            </w:pPr>
            <w:r w:rsidRPr="008B6C04">
              <w:t>Total</w:t>
            </w:r>
          </w:p>
        </w:tc>
        <w:tc>
          <w:tcPr>
            <w:tcW w:w="1292" w:type="dxa"/>
          </w:tcPr>
          <w:p w:rsidR="00C72C3A" w:rsidRPr="008B6C04" w:rsidRDefault="004E1872" w:rsidP="0020603B">
            <w:pPr>
              <w:jc w:val="right"/>
            </w:pPr>
            <w:r>
              <w:t>$</w:t>
            </w:r>
            <w:r w:rsidR="0020603B">
              <w:t>166,800</w:t>
            </w:r>
          </w:p>
        </w:tc>
      </w:tr>
    </w:tbl>
    <w:p w:rsidR="00C72C3A" w:rsidRDefault="00C72C3A" w:rsidP="00343E36"/>
    <w:p w:rsidR="00263F6A" w:rsidRDefault="00263F6A" w:rsidP="00A94A70">
      <w:r>
        <w:rPr>
          <w:b/>
        </w:rPr>
        <w:t xml:space="preserve">15. </w:t>
      </w:r>
      <w:r w:rsidR="00594A0E">
        <w:rPr>
          <w:b/>
        </w:rPr>
        <w:t>Explanation for Program Changes or Adjustments</w:t>
      </w:r>
    </w:p>
    <w:p w:rsidR="00263F6A" w:rsidRDefault="00263F6A" w:rsidP="00263F6A">
      <w:pPr>
        <w:ind w:left="360"/>
      </w:pPr>
    </w:p>
    <w:p w:rsidR="00263F6A" w:rsidRPr="009C48CA" w:rsidRDefault="00F52A40" w:rsidP="0073418E">
      <w:pPr>
        <w:tabs>
          <w:tab w:val="left" w:pos="0"/>
        </w:tabs>
        <w:ind w:hanging="90"/>
      </w:pPr>
      <w:r>
        <w:tab/>
      </w:r>
      <w:r w:rsidR="00AA3989" w:rsidRPr="009C48CA">
        <w:t>T</w:t>
      </w:r>
      <w:r w:rsidR="00263F6A" w:rsidRPr="009C48CA">
        <w:t>his is a</w:t>
      </w:r>
      <w:r w:rsidR="00B02B40" w:rsidRPr="009C48CA">
        <w:t xml:space="preserve"> new</w:t>
      </w:r>
      <w:r w:rsidR="0047316F" w:rsidRPr="009C48CA">
        <w:t xml:space="preserve"> collection.</w:t>
      </w:r>
      <w:r w:rsidR="00B02B40" w:rsidRPr="009C48CA">
        <w:t xml:space="preserve">  </w:t>
      </w:r>
    </w:p>
    <w:p w:rsidR="0073418E" w:rsidRPr="009C48CA" w:rsidRDefault="0073418E" w:rsidP="00754B25"/>
    <w:p w:rsidR="00BC3D4D" w:rsidRDefault="00263F6A" w:rsidP="00A94A70">
      <w:pPr>
        <w:spacing w:line="360" w:lineRule="auto"/>
        <w:rPr>
          <w:b/>
        </w:rPr>
      </w:pPr>
      <w:r>
        <w:rPr>
          <w:b/>
        </w:rPr>
        <w:t xml:space="preserve">16. </w:t>
      </w:r>
      <w:r w:rsidR="00594A0E">
        <w:rPr>
          <w:b/>
        </w:rPr>
        <w:t xml:space="preserve"> </w:t>
      </w:r>
      <w:r w:rsidR="00850F77" w:rsidRPr="00B848D7">
        <w:rPr>
          <w:b/>
        </w:rPr>
        <w:t>Plans for Tabulation and Publication and Project Time Schedule</w:t>
      </w:r>
    </w:p>
    <w:p w:rsidR="007C62B1" w:rsidRDefault="00476976" w:rsidP="00EE5425">
      <w:r>
        <w:t>T</w:t>
      </w:r>
      <w:r w:rsidR="00847B28">
        <w:t xml:space="preserve">he </w:t>
      </w:r>
      <w:r w:rsidR="00537C04">
        <w:t>cooperative agreement cycle is five</w:t>
      </w:r>
      <w:r w:rsidR="00847B28">
        <w:t xml:space="preserve"> years</w:t>
      </w:r>
      <w:r>
        <w:t xml:space="preserve">.  </w:t>
      </w:r>
      <w:r w:rsidR="00864BD4">
        <w:t xml:space="preserve">OMB approval is being requested for three years.  </w:t>
      </w:r>
      <w:r w:rsidR="00925E69">
        <w:t xml:space="preserve">Reports will be generated by the </w:t>
      </w:r>
      <w:r w:rsidR="002E10E3">
        <w:t>awardee</w:t>
      </w:r>
      <w:r w:rsidR="00925E69">
        <w:t xml:space="preserve">s per the FOA requirements twice a year.  Data collection </w:t>
      </w:r>
      <w:r w:rsidR="00F66FD3">
        <w:t>will begin</w:t>
      </w:r>
      <w:r w:rsidR="00925E69">
        <w:t xml:space="preserve"> with the awarding of the grants and will continue</w:t>
      </w:r>
      <w:r w:rsidR="00537C04">
        <w:t xml:space="preserve"> throughout the funding cycle</w:t>
      </w:r>
      <w:r w:rsidR="00925E69">
        <w:t xml:space="preserve">. </w:t>
      </w:r>
    </w:p>
    <w:p w:rsidR="000B2405" w:rsidRDefault="000B2405" w:rsidP="00E13F18">
      <w:pPr>
        <w:ind w:left="360"/>
      </w:pPr>
    </w:p>
    <w:p w:rsidR="000B2405" w:rsidRDefault="000B2405" w:rsidP="00EE5425">
      <w:r>
        <w:t xml:space="preserve">Information collected through the </w:t>
      </w:r>
      <w:r w:rsidR="00D177DC">
        <w:t>P</w:t>
      </w:r>
      <w:r>
        <w:t xml:space="preserve">MIS will be reported in internal CDC documents and shared with </w:t>
      </w:r>
      <w:r w:rsidR="007F7855">
        <w:t xml:space="preserve">state </w:t>
      </w:r>
      <w:r w:rsidR="00D177DC">
        <w:t>domestic violence coalitions</w:t>
      </w:r>
      <w:r>
        <w:t>.</w:t>
      </w:r>
    </w:p>
    <w:p w:rsidR="000B2405" w:rsidRDefault="000B2405" w:rsidP="00E13F18">
      <w:pPr>
        <w:ind w:left="360"/>
        <w:rPr>
          <w:b/>
        </w:rPr>
      </w:pPr>
    </w:p>
    <w:p w:rsidR="007A1C2F" w:rsidRDefault="000B2405" w:rsidP="00B02B40">
      <w:r>
        <w:t xml:space="preserve">CDC will not use complex statistical methods for analyzing information. All information will be aggregated and reported </w:t>
      </w:r>
      <w:r w:rsidR="00523D15">
        <w:t>with no program identifiers present in external documents</w:t>
      </w:r>
      <w:r>
        <w:t xml:space="preserve">. </w:t>
      </w:r>
      <w:r w:rsidR="00523D15">
        <w:t>Most s</w:t>
      </w:r>
      <w:r>
        <w:t>tatistical analyses</w:t>
      </w:r>
      <w:r w:rsidR="007A1C2F">
        <w:t xml:space="preserve"> will be </w:t>
      </w:r>
      <w:r w:rsidR="00523D15">
        <w:t>descriptive</w:t>
      </w:r>
      <w:r w:rsidR="007A1C2F">
        <w:t>.</w:t>
      </w:r>
      <w:r w:rsidR="0050728C">
        <w:t xml:space="preserve"> </w:t>
      </w:r>
      <w:r w:rsidR="00523D15">
        <w:t>Statistical modeling may be included to examine predictors of specified outcomes.</w:t>
      </w:r>
    </w:p>
    <w:p w:rsidR="00ED686D" w:rsidRPr="00EF181A" w:rsidRDefault="00ED686D" w:rsidP="00B02B40"/>
    <w:p w:rsidR="00ED686D" w:rsidRDefault="009C74E7" w:rsidP="00ED686D">
      <w:pPr>
        <w:autoSpaceDE w:val="0"/>
        <w:autoSpaceDN w:val="0"/>
        <w:adjustRightInd w:val="0"/>
        <w:rPr>
          <w:b/>
          <w:bCs/>
        </w:rPr>
      </w:pPr>
      <w:r w:rsidRPr="009C74E7">
        <w:rPr>
          <w:b/>
          <w:bCs/>
        </w:rPr>
        <w:t>A.16 - 1 Project Time Schedule</w:t>
      </w:r>
    </w:p>
    <w:p w:rsidR="00A722D6" w:rsidRPr="00EF181A" w:rsidRDefault="00A722D6" w:rsidP="00ED686D">
      <w:pPr>
        <w:autoSpaceDE w:val="0"/>
        <w:autoSpaceDN w:val="0"/>
        <w:adjustRightInd w:val="0"/>
        <w:rPr>
          <w:b/>
          <w:bCs/>
        </w:rPr>
      </w:pPr>
    </w:p>
    <w:tbl>
      <w:tblPr>
        <w:tblStyle w:val="TableGrid"/>
        <w:tblW w:w="0" w:type="auto"/>
        <w:tblInd w:w="360" w:type="dxa"/>
        <w:tblLook w:val="04A0" w:firstRow="1" w:lastRow="0" w:firstColumn="1" w:lastColumn="0" w:noHBand="0" w:noVBand="1"/>
      </w:tblPr>
      <w:tblGrid>
        <w:gridCol w:w="4607"/>
        <w:gridCol w:w="4609"/>
      </w:tblGrid>
      <w:tr w:rsidR="00ED686D" w:rsidRPr="00EF181A" w:rsidTr="00ED686D">
        <w:tc>
          <w:tcPr>
            <w:tcW w:w="4607" w:type="dxa"/>
          </w:tcPr>
          <w:p w:rsidR="00ED686D" w:rsidRPr="00EF181A" w:rsidRDefault="009C74E7" w:rsidP="00ED686D">
            <w:pPr>
              <w:autoSpaceDE w:val="0"/>
              <w:autoSpaceDN w:val="0"/>
              <w:adjustRightInd w:val="0"/>
              <w:rPr>
                <w:b/>
                <w:bCs/>
              </w:rPr>
            </w:pPr>
            <w:r w:rsidRPr="009C74E7">
              <w:rPr>
                <w:b/>
                <w:bCs/>
              </w:rPr>
              <w:t>Activity Time Schedule</w:t>
            </w:r>
          </w:p>
        </w:tc>
        <w:tc>
          <w:tcPr>
            <w:tcW w:w="4609" w:type="dxa"/>
          </w:tcPr>
          <w:p w:rsidR="00ED686D" w:rsidRPr="00EF181A" w:rsidRDefault="00ED686D" w:rsidP="007A1C2F">
            <w:pPr>
              <w:rPr>
                <w:b/>
              </w:rPr>
            </w:pPr>
          </w:p>
        </w:tc>
      </w:tr>
      <w:tr w:rsidR="00ED686D" w:rsidTr="00ED686D">
        <w:tc>
          <w:tcPr>
            <w:tcW w:w="4607" w:type="dxa"/>
          </w:tcPr>
          <w:p w:rsidR="00ED686D" w:rsidRPr="00ED686D" w:rsidRDefault="00ED686D" w:rsidP="007A1C2F">
            <w:r w:rsidRPr="00ED686D">
              <w:t>Notification of Electronic Tool Availability</w:t>
            </w:r>
          </w:p>
        </w:tc>
        <w:tc>
          <w:tcPr>
            <w:tcW w:w="4609" w:type="dxa"/>
          </w:tcPr>
          <w:p w:rsidR="00ED686D" w:rsidRPr="00ED686D" w:rsidRDefault="00ED686D" w:rsidP="007A1C2F">
            <w:r w:rsidRPr="00ED686D">
              <w:t>Immediately upon OMB approval</w:t>
            </w:r>
          </w:p>
        </w:tc>
      </w:tr>
      <w:tr w:rsidR="00ED686D" w:rsidTr="00ED686D">
        <w:tc>
          <w:tcPr>
            <w:tcW w:w="4607" w:type="dxa"/>
          </w:tcPr>
          <w:p w:rsidR="00ED686D" w:rsidRPr="00ED686D" w:rsidRDefault="00ED686D" w:rsidP="007A1C2F">
            <w:r>
              <w:t>User Training</w:t>
            </w:r>
          </w:p>
        </w:tc>
        <w:tc>
          <w:tcPr>
            <w:tcW w:w="4609" w:type="dxa"/>
          </w:tcPr>
          <w:p w:rsidR="00ED686D" w:rsidRPr="00ED686D" w:rsidRDefault="00ED686D" w:rsidP="007A1C2F">
            <w:r>
              <w:t>Immediately upon OMB approval and ongoing through expiration date</w:t>
            </w:r>
          </w:p>
        </w:tc>
      </w:tr>
      <w:tr w:rsidR="00ED686D" w:rsidTr="00ED686D">
        <w:tc>
          <w:tcPr>
            <w:tcW w:w="4607" w:type="dxa"/>
          </w:tcPr>
          <w:p w:rsidR="00ED686D" w:rsidRPr="00ED686D" w:rsidRDefault="00ED686D" w:rsidP="007A1C2F">
            <w:r w:rsidRPr="00ED686D">
              <w:t>Data Collection</w:t>
            </w:r>
          </w:p>
        </w:tc>
        <w:tc>
          <w:tcPr>
            <w:tcW w:w="4609" w:type="dxa"/>
          </w:tcPr>
          <w:p w:rsidR="00ED686D" w:rsidRPr="00ED686D" w:rsidRDefault="00ED686D" w:rsidP="007A1C2F">
            <w:r>
              <w:t>1-36 months after OMB approval</w:t>
            </w:r>
          </w:p>
        </w:tc>
      </w:tr>
      <w:tr w:rsidR="00ED686D" w:rsidTr="00ED686D">
        <w:tc>
          <w:tcPr>
            <w:tcW w:w="4607" w:type="dxa"/>
          </w:tcPr>
          <w:p w:rsidR="00ED686D" w:rsidRPr="00ED686D" w:rsidRDefault="00ED686D" w:rsidP="007A1C2F">
            <w:r>
              <w:t>Data Publication</w:t>
            </w:r>
          </w:p>
        </w:tc>
        <w:tc>
          <w:tcPr>
            <w:tcW w:w="4609" w:type="dxa"/>
          </w:tcPr>
          <w:p w:rsidR="00ED686D" w:rsidRDefault="00ED686D" w:rsidP="007A1C2F">
            <w:r>
              <w:t xml:space="preserve">Twice annually </w:t>
            </w:r>
          </w:p>
        </w:tc>
      </w:tr>
      <w:tr w:rsidR="00ED686D" w:rsidTr="00ED686D">
        <w:tc>
          <w:tcPr>
            <w:tcW w:w="4607" w:type="dxa"/>
          </w:tcPr>
          <w:p w:rsidR="00ED686D" w:rsidRDefault="00ED686D" w:rsidP="007A1C2F">
            <w:r>
              <w:t>Data Analysis</w:t>
            </w:r>
          </w:p>
        </w:tc>
        <w:tc>
          <w:tcPr>
            <w:tcW w:w="4609" w:type="dxa"/>
          </w:tcPr>
          <w:p w:rsidR="00ED686D" w:rsidRDefault="00ED686D" w:rsidP="007A1C2F">
            <w:r>
              <w:t>1-36 months after OMB approval</w:t>
            </w:r>
          </w:p>
        </w:tc>
      </w:tr>
    </w:tbl>
    <w:p w:rsidR="00697BBD" w:rsidRDefault="00697BBD" w:rsidP="007A1C2F">
      <w:pPr>
        <w:ind w:left="360"/>
        <w:rPr>
          <w:b/>
        </w:rPr>
      </w:pPr>
    </w:p>
    <w:p w:rsidR="007A1C2F" w:rsidRDefault="007A1C2F" w:rsidP="00A94A70">
      <w:pPr>
        <w:rPr>
          <w:b/>
        </w:rPr>
      </w:pPr>
      <w:r>
        <w:rPr>
          <w:b/>
        </w:rPr>
        <w:t xml:space="preserve">17. </w:t>
      </w:r>
      <w:r w:rsidR="00594A0E">
        <w:rPr>
          <w:b/>
        </w:rPr>
        <w:t>Reason</w:t>
      </w:r>
      <w:r w:rsidR="00DF6AA4">
        <w:rPr>
          <w:b/>
        </w:rPr>
        <w:t>(s)</w:t>
      </w:r>
      <w:r w:rsidR="00594A0E">
        <w:rPr>
          <w:b/>
        </w:rPr>
        <w:t xml:space="preserve"> Display of OMB Expiration Date is Inappropriate</w:t>
      </w:r>
    </w:p>
    <w:p w:rsidR="007A1C2F" w:rsidRDefault="007A1C2F" w:rsidP="007A1C2F">
      <w:pPr>
        <w:ind w:left="360"/>
        <w:rPr>
          <w:b/>
        </w:rPr>
      </w:pPr>
    </w:p>
    <w:p w:rsidR="001C1FAD" w:rsidRPr="00754B25" w:rsidRDefault="001C1FAD" w:rsidP="001C1FAD">
      <w:r>
        <w:t xml:space="preserve">The display of the OMB expiration date is not inappropriate. </w:t>
      </w:r>
    </w:p>
    <w:p w:rsidR="007C62B1" w:rsidRDefault="007C62B1" w:rsidP="007A1C2F">
      <w:pPr>
        <w:ind w:left="360"/>
        <w:rPr>
          <w:b/>
        </w:rPr>
      </w:pPr>
    </w:p>
    <w:p w:rsidR="007A1C2F" w:rsidRDefault="007A1C2F" w:rsidP="00A94A70">
      <w:pPr>
        <w:rPr>
          <w:b/>
        </w:rPr>
      </w:pPr>
      <w:r>
        <w:rPr>
          <w:b/>
        </w:rPr>
        <w:t>18. Exceptions to Certification</w:t>
      </w:r>
      <w:r w:rsidR="00594A0E">
        <w:rPr>
          <w:b/>
        </w:rPr>
        <w:t xml:space="preserve"> for Paperwork Reduction Act Submissions</w:t>
      </w:r>
    </w:p>
    <w:p w:rsidR="007A1C2F" w:rsidRDefault="007A1C2F" w:rsidP="007A1C2F">
      <w:pPr>
        <w:ind w:left="360"/>
        <w:rPr>
          <w:b/>
        </w:rPr>
      </w:pPr>
    </w:p>
    <w:p w:rsidR="00C96619" w:rsidRDefault="00585FE6" w:rsidP="007B318D">
      <w:r>
        <w:lastRenderedPageBreak/>
        <w:t>There are n</w:t>
      </w:r>
      <w:r w:rsidR="007A1C2F">
        <w:t>o exceptions to the certification</w:t>
      </w:r>
      <w:r w:rsidR="007B318D">
        <w:t>.</w:t>
      </w:r>
    </w:p>
    <w:p w:rsidR="005A7BC1" w:rsidRDefault="005A7BC1" w:rsidP="007B318D"/>
    <w:p w:rsidR="005A7BC1" w:rsidRDefault="005A7BC1" w:rsidP="007B318D">
      <w:pPr>
        <w:rPr>
          <w:b/>
        </w:rPr>
      </w:pPr>
    </w:p>
    <w:p w:rsidR="005A7BC1" w:rsidRDefault="005A7BC1" w:rsidP="007B318D">
      <w:pPr>
        <w:rPr>
          <w:b/>
        </w:rPr>
      </w:pPr>
    </w:p>
    <w:p w:rsidR="000E0066" w:rsidRDefault="000E0066" w:rsidP="007B318D">
      <w:pPr>
        <w:rPr>
          <w:b/>
        </w:rPr>
      </w:pPr>
    </w:p>
    <w:p w:rsidR="000E0066" w:rsidRDefault="000E0066" w:rsidP="007B318D">
      <w:pPr>
        <w:rPr>
          <w:b/>
        </w:rPr>
      </w:pPr>
    </w:p>
    <w:sectPr w:rsidR="000E0066" w:rsidSect="00FE7BAF">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C69" w:rsidRDefault="00F64C69">
      <w:r>
        <w:separator/>
      </w:r>
    </w:p>
  </w:endnote>
  <w:endnote w:type="continuationSeparator" w:id="0">
    <w:p w:rsidR="00F64C69" w:rsidRDefault="00F64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69" w:rsidRDefault="00F64C69" w:rsidP="00107D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4C69" w:rsidRDefault="00F64C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69" w:rsidRDefault="00F64C69">
    <w:pPr>
      <w:pStyle w:val="Footer"/>
      <w:rPr>
        <w:rStyle w:val="PageNumber"/>
      </w:rPr>
    </w:pPr>
  </w:p>
  <w:p w:rsidR="00F64C69" w:rsidRDefault="00F64C69" w:rsidP="009111B3">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1D2A70">
      <w:rPr>
        <w:rStyle w:val="PageNumber"/>
        <w:noProof/>
      </w:rPr>
      <w:t>11</w:t>
    </w:r>
    <w:r>
      <w:rPr>
        <w:rStyle w:val="PageNumber"/>
      </w:rPr>
      <w:fldChar w:fldCharType="end"/>
    </w:r>
    <w:r>
      <w:rPr>
        <w:rStyle w:val="PageNumber"/>
      </w:rPr>
      <w:t xml:space="preserve"> -</w:t>
    </w:r>
  </w:p>
  <w:p w:rsidR="00F64C69" w:rsidRDefault="00F64C69" w:rsidP="009111B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C69" w:rsidRDefault="00F64C69">
      <w:r>
        <w:separator/>
      </w:r>
    </w:p>
  </w:footnote>
  <w:footnote w:type="continuationSeparator" w:id="0">
    <w:p w:rsidR="00F64C69" w:rsidRDefault="00F64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69" w:rsidRDefault="00F64C69" w:rsidP="006453B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5D55"/>
    <w:multiLevelType w:val="hybridMultilevel"/>
    <w:tmpl w:val="65F841C2"/>
    <w:lvl w:ilvl="0" w:tplc="29809004">
      <w:numFmt w:val="bullet"/>
      <w:lvlText w:val=""/>
      <w:lvlJc w:val="left"/>
      <w:pPr>
        <w:tabs>
          <w:tab w:val="num" w:pos="720"/>
        </w:tabs>
        <w:ind w:left="720" w:hanging="3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054EE4"/>
    <w:multiLevelType w:val="hybridMultilevel"/>
    <w:tmpl w:val="A112C3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7921496"/>
    <w:multiLevelType w:val="hybridMultilevel"/>
    <w:tmpl w:val="D6DEC0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8502849"/>
    <w:multiLevelType w:val="hybridMultilevel"/>
    <w:tmpl w:val="3FDA0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C85C67"/>
    <w:multiLevelType w:val="hybridMultilevel"/>
    <w:tmpl w:val="366E7394"/>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Symbol" w:hAnsi="Symbol"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nsid w:val="09CD275D"/>
    <w:multiLevelType w:val="hybridMultilevel"/>
    <w:tmpl w:val="C3EA96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C0A021C"/>
    <w:multiLevelType w:val="multilevel"/>
    <w:tmpl w:val="D452FAE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nsid w:val="0CB41936"/>
    <w:multiLevelType w:val="hybridMultilevel"/>
    <w:tmpl w:val="C908E4CE"/>
    <w:lvl w:ilvl="0" w:tplc="6B2626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5801B9"/>
    <w:multiLevelType w:val="hybridMultilevel"/>
    <w:tmpl w:val="05E0C0CE"/>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3">
      <w:start w:val="1"/>
      <w:numFmt w:val="bullet"/>
      <w:lvlText w:val="o"/>
      <w:lvlJc w:val="left"/>
      <w:pPr>
        <w:ind w:left="1170" w:hanging="180"/>
      </w:pPr>
      <w:rPr>
        <w:rFonts w:ascii="Courier New" w:hAnsi="Courier New" w:cs="Courier New"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0F8A4C6C"/>
    <w:multiLevelType w:val="hybridMultilevel"/>
    <w:tmpl w:val="AC747D9A"/>
    <w:lvl w:ilvl="0" w:tplc="42008D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EB0B06"/>
    <w:multiLevelType w:val="hybridMultilevel"/>
    <w:tmpl w:val="1CEC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6D05F5"/>
    <w:multiLevelType w:val="hybridMultilevel"/>
    <w:tmpl w:val="96F49C4A"/>
    <w:lvl w:ilvl="0" w:tplc="33CC8B8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72D3F2A"/>
    <w:multiLevelType w:val="hybridMultilevel"/>
    <w:tmpl w:val="8A9626DC"/>
    <w:lvl w:ilvl="0" w:tplc="2496D2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1AB7170E"/>
    <w:multiLevelType w:val="hybridMultilevel"/>
    <w:tmpl w:val="4B2A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1E6028"/>
    <w:multiLevelType w:val="hybridMultilevel"/>
    <w:tmpl w:val="FBEE5E04"/>
    <w:lvl w:ilvl="0" w:tplc="2124B030">
      <w:start w:val="1"/>
      <w:numFmt w:val="upperLetter"/>
      <w:lvlText w:val="%1."/>
      <w:lvlJc w:val="left"/>
      <w:pPr>
        <w:tabs>
          <w:tab w:val="num" w:pos="540"/>
        </w:tabs>
        <w:ind w:left="540" w:hanging="360"/>
      </w:pPr>
      <w:rPr>
        <w:rFonts w:hint="default"/>
        <w:b w:val="0"/>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5">
    <w:nsid w:val="22490E7F"/>
    <w:multiLevelType w:val="hybridMultilevel"/>
    <w:tmpl w:val="7C564B18"/>
    <w:lvl w:ilvl="0" w:tplc="740096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5CE7739"/>
    <w:multiLevelType w:val="multilevel"/>
    <w:tmpl w:val="D6DEC0C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nsid w:val="274E2278"/>
    <w:multiLevelType w:val="hybridMultilevel"/>
    <w:tmpl w:val="C1E620A4"/>
    <w:lvl w:ilvl="0" w:tplc="493276C6">
      <w:start w:val="1"/>
      <w:numFmt w:val="upperRoman"/>
      <w:lvlText w:val="%1."/>
      <w:lvlJc w:val="left"/>
      <w:pPr>
        <w:ind w:left="810" w:hanging="720"/>
      </w:pPr>
      <w:rPr>
        <w:rFonts w:cs="Times New Roman"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2B0A5BDC"/>
    <w:multiLevelType w:val="hybridMultilevel"/>
    <w:tmpl w:val="C844854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nsid w:val="2DE43F19"/>
    <w:multiLevelType w:val="hybridMultilevel"/>
    <w:tmpl w:val="CDE2E5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447983"/>
    <w:multiLevelType w:val="hybridMultilevel"/>
    <w:tmpl w:val="BEB854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1F95839"/>
    <w:multiLevelType w:val="multilevel"/>
    <w:tmpl w:val="D43A53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22335DF"/>
    <w:multiLevelType w:val="hybridMultilevel"/>
    <w:tmpl w:val="B320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066507"/>
    <w:multiLevelType w:val="hybridMultilevel"/>
    <w:tmpl w:val="146859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7E68D9"/>
    <w:multiLevelType w:val="hybridMultilevel"/>
    <w:tmpl w:val="2D30DE8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CBE09FD"/>
    <w:multiLevelType w:val="hybridMultilevel"/>
    <w:tmpl w:val="D43A5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0EB477C"/>
    <w:multiLevelType w:val="hybridMultilevel"/>
    <w:tmpl w:val="532663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FB7E7A"/>
    <w:multiLevelType w:val="hybridMultilevel"/>
    <w:tmpl w:val="CBA2B7A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4952188C"/>
    <w:multiLevelType w:val="hybridMultilevel"/>
    <w:tmpl w:val="662401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385665"/>
    <w:multiLevelType w:val="hybridMultilevel"/>
    <w:tmpl w:val="3A68F8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4CF764E5"/>
    <w:multiLevelType w:val="hybridMultilevel"/>
    <w:tmpl w:val="3AB8FD72"/>
    <w:lvl w:ilvl="0" w:tplc="0409000F">
      <w:start w:val="1"/>
      <w:numFmt w:val="decimal"/>
      <w:lvlText w:val="%1."/>
      <w:lvlJc w:val="left"/>
      <w:pPr>
        <w:tabs>
          <w:tab w:val="num" w:pos="720"/>
        </w:tabs>
        <w:ind w:left="720" w:hanging="360"/>
      </w:pPr>
    </w:lvl>
    <w:lvl w:ilvl="1" w:tplc="10167590">
      <w:start w:val="1"/>
      <w:numFmt w:val="lowerLetter"/>
      <w:lvlText w:val="%2."/>
      <w:lvlJc w:val="left"/>
      <w:pPr>
        <w:tabs>
          <w:tab w:val="num" w:pos="1350"/>
        </w:tabs>
        <w:ind w:left="135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E7A6F11"/>
    <w:multiLevelType w:val="hybridMultilevel"/>
    <w:tmpl w:val="6A2C97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085BBE"/>
    <w:multiLevelType w:val="hybridMultilevel"/>
    <w:tmpl w:val="C3725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A257AE"/>
    <w:multiLevelType w:val="hybridMultilevel"/>
    <w:tmpl w:val="3AB8FD72"/>
    <w:lvl w:ilvl="0" w:tplc="0409000F">
      <w:start w:val="1"/>
      <w:numFmt w:val="decimal"/>
      <w:lvlText w:val="%1."/>
      <w:lvlJc w:val="left"/>
      <w:pPr>
        <w:tabs>
          <w:tab w:val="num" w:pos="720"/>
        </w:tabs>
        <w:ind w:left="720" w:hanging="360"/>
      </w:pPr>
    </w:lvl>
    <w:lvl w:ilvl="1" w:tplc="10167590">
      <w:start w:val="1"/>
      <w:numFmt w:val="lowerLetter"/>
      <w:lvlText w:val="%2."/>
      <w:lvlJc w:val="left"/>
      <w:pPr>
        <w:tabs>
          <w:tab w:val="num" w:pos="1350"/>
        </w:tabs>
        <w:ind w:left="135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CED4189"/>
    <w:multiLevelType w:val="multilevel"/>
    <w:tmpl w:val="EA92866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nsid w:val="62B76395"/>
    <w:multiLevelType w:val="hybridMultilevel"/>
    <w:tmpl w:val="351A9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4B470E"/>
    <w:multiLevelType w:val="hybridMultilevel"/>
    <w:tmpl w:val="5B6E2812"/>
    <w:lvl w:ilvl="0" w:tplc="42008DAC">
      <w:start w:val="1"/>
      <w:numFmt w:val="upperLetter"/>
      <w:lvlText w:val="%1."/>
      <w:lvlJc w:val="left"/>
      <w:pPr>
        <w:tabs>
          <w:tab w:val="num" w:pos="540"/>
        </w:tabs>
        <w:ind w:left="540" w:hanging="360"/>
      </w:pPr>
      <w:rPr>
        <w:rFonts w:ascii="Times New Roman" w:eastAsia="Times New Roman" w:hAnsi="Times New Roman" w:cs="Times New Roman"/>
      </w:rPr>
    </w:lvl>
    <w:lvl w:ilvl="1" w:tplc="C4AA5CA0">
      <w:start w:val="1"/>
      <w:numFmt w:val="upperLetter"/>
      <w:lvlText w:val="%2."/>
      <w:lvlJc w:val="left"/>
      <w:pPr>
        <w:tabs>
          <w:tab w:val="num" w:pos="360"/>
        </w:tabs>
        <w:ind w:left="360" w:hanging="360"/>
      </w:pPr>
      <w:rPr>
        <w:rFonts w:hint="default"/>
      </w:r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7">
    <w:nsid w:val="66865FC1"/>
    <w:multiLevelType w:val="hybridMultilevel"/>
    <w:tmpl w:val="7A00BA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A7A0DEB"/>
    <w:multiLevelType w:val="multilevel"/>
    <w:tmpl w:val="D43A53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49C5BC8"/>
    <w:multiLevelType w:val="multilevel"/>
    <w:tmpl w:val="BF162DD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8952D83"/>
    <w:multiLevelType w:val="hybridMultilevel"/>
    <w:tmpl w:val="4B00CA5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1">
    <w:nsid w:val="7A9D3D68"/>
    <w:multiLevelType w:val="multilevel"/>
    <w:tmpl w:val="A112C33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2">
    <w:nsid w:val="7AE4585C"/>
    <w:multiLevelType w:val="hybridMultilevel"/>
    <w:tmpl w:val="222077E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C32AB6"/>
    <w:multiLevelType w:val="hybridMultilevel"/>
    <w:tmpl w:val="9C1095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E304829"/>
    <w:multiLevelType w:val="hybridMultilevel"/>
    <w:tmpl w:val="032857D4"/>
    <w:lvl w:ilvl="0" w:tplc="04090001">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E8C1310"/>
    <w:multiLevelType w:val="hybridMultilevel"/>
    <w:tmpl w:val="EEFC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25"/>
  </w:num>
  <w:num w:numId="4">
    <w:abstractNumId w:val="2"/>
  </w:num>
  <w:num w:numId="5">
    <w:abstractNumId w:val="6"/>
  </w:num>
  <w:num w:numId="6">
    <w:abstractNumId w:val="16"/>
  </w:num>
  <w:num w:numId="7">
    <w:abstractNumId w:val="1"/>
  </w:num>
  <w:num w:numId="8">
    <w:abstractNumId w:val="41"/>
  </w:num>
  <w:num w:numId="9">
    <w:abstractNumId w:val="38"/>
  </w:num>
  <w:num w:numId="10">
    <w:abstractNumId w:val="21"/>
  </w:num>
  <w:num w:numId="11">
    <w:abstractNumId w:val="31"/>
  </w:num>
  <w:num w:numId="12">
    <w:abstractNumId w:val="36"/>
  </w:num>
  <w:num w:numId="13">
    <w:abstractNumId w:val="20"/>
  </w:num>
  <w:num w:numId="14">
    <w:abstractNumId w:val="37"/>
  </w:num>
  <w:num w:numId="15">
    <w:abstractNumId w:val="5"/>
  </w:num>
  <w:num w:numId="16">
    <w:abstractNumId w:val="30"/>
  </w:num>
  <w:num w:numId="17">
    <w:abstractNumId w:val="24"/>
  </w:num>
  <w:num w:numId="18">
    <w:abstractNumId w:val="43"/>
  </w:num>
  <w:num w:numId="19">
    <w:abstractNumId w:val="27"/>
  </w:num>
  <w:num w:numId="20">
    <w:abstractNumId w:val="14"/>
  </w:num>
  <w:num w:numId="21">
    <w:abstractNumId w:val="44"/>
  </w:num>
  <w:num w:numId="22">
    <w:abstractNumId w:val="0"/>
  </w:num>
  <w:num w:numId="23">
    <w:abstractNumId w:val="4"/>
  </w:num>
  <w:num w:numId="24">
    <w:abstractNumId w:val="18"/>
  </w:num>
  <w:num w:numId="25">
    <w:abstractNumId w:val="40"/>
  </w:num>
  <w:num w:numId="26">
    <w:abstractNumId w:val="3"/>
  </w:num>
  <w:num w:numId="27">
    <w:abstractNumId w:val="8"/>
  </w:num>
  <w:num w:numId="28">
    <w:abstractNumId w:val="17"/>
  </w:num>
  <w:num w:numId="29">
    <w:abstractNumId w:val="19"/>
  </w:num>
  <w:num w:numId="30">
    <w:abstractNumId w:val="45"/>
  </w:num>
  <w:num w:numId="31">
    <w:abstractNumId w:val="28"/>
  </w:num>
  <w:num w:numId="32">
    <w:abstractNumId w:val="13"/>
  </w:num>
  <w:num w:numId="33">
    <w:abstractNumId w:val="22"/>
  </w:num>
  <w:num w:numId="34">
    <w:abstractNumId w:val="10"/>
  </w:num>
  <w:num w:numId="35">
    <w:abstractNumId w:val="35"/>
  </w:num>
  <w:num w:numId="36">
    <w:abstractNumId w:val="23"/>
  </w:num>
  <w:num w:numId="37">
    <w:abstractNumId w:val="42"/>
  </w:num>
  <w:num w:numId="38">
    <w:abstractNumId w:val="26"/>
  </w:num>
  <w:num w:numId="39">
    <w:abstractNumId w:val="32"/>
  </w:num>
  <w:num w:numId="40">
    <w:abstractNumId w:val="15"/>
  </w:num>
  <w:num w:numId="41">
    <w:abstractNumId w:val="9"/>
  </w:num>
  <w:num w:numId="42">
    <w:abstractNumId w:val="12"/>
  </w:num>
  <w:num w:numId="43">
    <w:abstractNumId w:val="11"/>
  </w:num>
  <w:num w:numId="44">
    <w:abstractNumId w:val="33"/>
  </w:num>
  <w:num w:numId="45">
    <w:abstractNumId w:val="7"/>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E3C"/>
    <w:rsid w:val="00001C27"/>
    <w:rsid w:val="00002CCB"/>
    <w:rsid w:val="0000467E"/>
    <w:rsid w:val="00004802"/>
    <w:rsid w:val="00004B21"/>
    <w:rsid w:val="000077AA"/>
    <w:rsid w:val="00010E9A"/>
    <w:rsid w:val="00010FF2"/>
    <w:rsid w:val="000117EC"/>
    <w:rsid w:val="00014C89"/>
    <w:rsid w:val="000164AF"/>
    <w:rsid w:val="0001714B"/>
    <w:rsid w:val="00021C45"/>
    <w:rsid w:val="000234F5"/>
    <w:rsid w:val="00025FB6"/>
    <w:rsid w:val="00027202"/>
    <w:rsid w:val="00030FDD"/>
    <w:rsid w:val="000326DB"/>
    <w:rsid w:val="0003277F"/>
    <w:rsid w:val="00036143"/>
    <w:rsid w:val="00041365"/>
    <w:rsid w:val="000443B9"/>
    <w:rsid w:val="0004540B"/>
    <w:rsid w:val="00045D51"/>
    <w:rsid w:val="0004781D"/>
    <w:rsid w:val="00050348"/>
    <w:rsid w:val="00050F55"/>
    <w:rsid w:val="000527A8"/>
    <w:rsid w:val="000548B6"/>
    <w:rsid w:val="00054962"/>
    <w:rsid w:val="00057063"/>
    <w:rsid w:val="00057C27"/>
    <w:rsid w:val="00061AAC"/>
    <w:rsid w:val="00061E8C"/>
    <w:rsid w:val="00062884"/>
    <w:rsid w:val="0006397F"/>
    <w:rsid w:val="00065BEA"/>
    <w:rsid w:val="00066D3B"/>
    <w:rsid w:val="0007175B"/>
    <w:rsid w:val="00072E30"/>
    <w:rsid w:val="000731C9"/>
    <w:rsid w:val="00073ACF"/>
    <w:rsid w:val="00074103"/>
    <w:rsid w:val="000743F2"/>
    <w:rsid w:val="000760D3"/>
    <w:rsid w:val="00076F8B"/>
    <w:rsid w:val="000777CE"/>
    <w:rsid w:val="00082D21"/>
    <w:rsid w:val="0008306D"/>
    <w:rsid w:val="00085D73"/>
    <w:rsid w:val="0009270E"/>
    <w:rsid w:val="00092E40"/>
    <w:rsid w:val="00096223"/>
    <w:rsid w:val="00096E21"/>
    <w:rsid w:val="000A0003"/>
    <w:rsid w:val="000A0DBD"/>
    <w:rsid w:val="000A10E2"/>
    <w:rsid w:val="000A2A72"/>
    <w:rsid w:val="000A65F9"/>
    <w:rsid w:val="000A6934"/>
    <w:rsid w:val="000B03CC"/>
    <w:rsid w:val="000B0782"/>
    <w:rsid w:val="000B213D"/>
    <w:rsid w:val="000B2405"/>
    <w:rsid w:val="000B25E2"/>
    <w:rsid w:val="000B3692"/>
    <w:rsid w:val="000B4B55"/>
    <w:rsid w:val="000B699C"/>
    <w:rsid w:val="000B6D9A"/>
    <w:rsid w:val="000C45ED"/>
    <w:rsid w:val="000C5BA7"/>
    <w:rsid w:val="000C5CD7"/>
    <w:rsid w:val="000C6940"/>
    <w:rsid w:val="000C6C4C"/>
    <w:rsid w:val="000D0F50"/>
    <w:rsid w:val="000D194D"/>
    <w:rsid w:val="000D4FBE"/>
    <w:rsid w:val="000D61A5"/>
    <w:rsid w:val="000D61D1"/>
    <w:rsid w:val="000D631F"/>
    <w:rsid w:val="000D73AC"/>
    <w:rsid w:val="000E0066"/>
    <w:rsid w:val="000E162F"/>
    <w:rsid w:val="000E21B2"/>
    <w:rsid w:val="000E4A2C"/>
    <w:rsid w:val="000E4B5D"/>
    <w:rsid w:val="000E563D"/>
    <w:rsid w:val="000E5A61"/>
    <w:rsid w:val="000F09BF"/>
    <w:rsid w:val="000F32AC"/>
    <w:rsid w:val="000F66D5"/>
    <w:rsid w:val="000F7C91"/>
    <w:rsid w:val="00100405"/>
    <w:rsid w:val="0010228C"/>
    <w:rsid w:val="00103679"/>
    <w:rsid w:val="00107D3E"/>
    <w:rsid w:val="00111215"/>
    <w:rsid w:val="00111366"/>
    <w:rsid w:val="001119AA"/>
    <w:rsid w:val="00111BDE"/>
    <w:rsid w:val="001128EC"/>
    <w:rsid w:val="00112FD7"/>
    <w:rsid w:val="00113E6C"/>
    <w:rsid w:val="00114CCC"/>
    <w:rsid w:val="00117330"/>
    <w:rsid w:val="00120A1B"/>
    <w:rsid w:val="001218B9"/>
    <w:rsid w:val="001222AC"/>
    <w:rsid w:val="0012247F"/>
    <w:rsid w:val="00124AEE"/>
    <w:rsid w:val="00124E6B"/>
    <w:rsid w:val="001256E1"/>
    <w:rsid w:val="00125BF8"/>
    <w:rsid w:val="0012606A"/>
    <w:rsid w:val="00126258"/>
    <w:rsid w:val="0012791F"/>
    <w:rsid w:val="00130BFE"/>
    <w:rsid w:val="001319C8"/>
    <w:rsid w:val="00131F3F"/>
    <w:rsid w:val="001328C7"/>
    <w:rsid w:val="00134AA0"/>
    <w:rsid w:val="00137180"/>
    <w:rsid w:val="00140573"/>
    <w:rsid w:val="00141AD1"/>
    <w:rsid w:val="00144E58"/>
    <w:rsid w:val="00147C13"/>
    <w:rsid w:val="00150107"/>
    <w:rsid w:val="001524E8"/>
    <w:rsid w:val="0015313F"/>
    <w:rsid w:val="00153FEE"/>
    <w:rsid w:val="00154F2E"/>
    <w:rsid w:val="00154F33"/>
    <w:rsid w:val="0015508C"/>
    <w:rsid w:val="001557CC"/>
    <w:rsid w:val="00156D67"/>
    <w:rsid w:val="00157E98"/>
    <w:rsid w:val="00161468"/>
    <w:rsid w:val="001621BE"/>
    <w:rsid w:val="00166469"/>
    <w:rsid w:val="00171D86"/>
    <w:rsid w:val="00171F6F"/>
    <w:rsid w:val="00172176"/>
    <w:rsid w:val="00173270"/>
    <w:rsid w:val="00173E20"/>
    <w:rsid w:val="00174EA7"/>
    <w:rsid w:val="0017653F"/>
    <w:rsid w:val="00176B94"/>
    <w:rsid w:val="00177952"/>
    <w:rsid w:val="001829E9"/>
    <w:rsid w:val="00183098"/>
    <w:rsid w:val="00183515"/>
    <w:rsid w:val="00184253"/>
    <w:rsid w:val="001847A1"/>
    <w:rsid w:val="00185661"/>
    <w:rsid w:val="00185C40"/>
    <w:rsid w:val="00185C55"/>
    <w:rsid w:val="0018742D"/>
    <w:rsid w:val="00187FC2"/>
    <w:rsid w:val="0019050D"/>
    <w:rsid w:val="0019081D"/>
    <w:rsid w:val="00191E75"/>
    <w:rsid w:val="00192D9E"/>
    <w:rsid w:val="00193987"/>
    <w:rsid w:val="00195260"/>
    <w:rsid w:val="00195682"/>
    <w:rsid w:val="00197A35"/>
    <w:rsid w:val="001A29D8"/>
    <w:rsid w:val="001A2A62"/>
    <w:rsid w:val="001A3266"/>
    <w:rsid w:val="001A3F66"/>
    <w:rsid w:val="001A4736"/>
    <w:rsid w:val="001A572E"/>
    <w:rsid w:val="001A5921"/>
    <w:rsid w:val="001A6B95"/>
    <w:rsid w:val="001B03B1"/>
    <w:rsid w:val="001B06C5"/>
    <w:rsid w:val="001B0892"/>
    <w:rsid w:val="001B583D"/>
    <w:rsid w:val="001B696F"/>
    <w:rsid w:val="001B78D1"/>
    <w:rsid w:val="001C1FAD"/>
    <w:rsid w:val="001C37A8"/>
    <w:rsid w:val="001C37C1"/>
    <w:rsid w:val="001C4311"/>
    <w:rsid w:val="001C6720"/>
    <w:rsid w:val="001D1485"/>
    <w:rsid w:val="001D26BD"/>
    <w:rsid w:val="001D2A70"/>
    <w:rsid w:val="001D2D45"/>
    <w:rsid w:val="001D2DA2"/>
    <w:rsid w:val="001D3A3A"/>
    <w:rsid w:val="001D3AD2"/>
    <w:rsid w:val="001D4A32"/>
    <w:rsid w:val="001E0CDC"/>
    <w:rsid w:val="001E0F5B"/>
    <w:rsid w:val="001E1EC6"/>
    <w:rsid w:val="001E4B96"/>
    <w:rsid w:val="001E5DAD"/>
    <w:rsid w:val="001F045F"/>
    <w:rsid w:val="001F301B"/>
    <w:rsid w:val="001F32EF"/>
    <w:rsid w:val="001F64FD"/>
    <w:rsid w:val="001F76D3"/>
    <w:rsid w:val="00201474"/>
    <w:rsid w:val="00201653"/>
    <w:rsid w:val="002034C6"/>
    <w:rsid w:val="00205817"/>
    <w:rsid w:val="0020603B"/>
    <w:rsid w:val="00206D3B"/>
    <w:rsid w:val="00207287"/>
    <w:rsid w:val="00211067"/>
    <w:rsid w:val="002115EA"/>
    <w:rsid w:val="00211A96"/>
    <w:rsid w:val="0021399E"/>
    <w:rsid w:val="00213A6D"/>
    <w:rsid w:val="00213E39"/>
    <w:rsid w:val="002143ED"/>
    <w:rsid w:val="00214A31"/>
    <w:rsid w:val="00215861"/>
    <w:rsid w:val="0022082C"/>
    <w:rsid w:val="00220DA8"/>
    <w:rsid w:val="00222AE0"/>
    <w:rsid w:val="002246C4"/>
    <w:rsid w:val="00224D82"/>
    <w:rsid w:val="002266B5"/>
    <w:rsid w:val="00227082"/>
    <w:rsid w:val="00227790"/>
    <w:rsid w:val="00233C9A"/>
    <w:rsid w:val="0023402B"/>
    <w:rsid w:val="00234DA8"/>
    <w:rsid w:val="00235D48"/>
    <w:rsid w:val="0023626E"/>
    <w:rsid w:val="0024076E"/>
    <w:rsid w:val="00240AED"/>
    <w:rsid w:val="00242C9D"/>
    <w:rsid w:val="00245C88"/>
    <w:rsid w:val="00247688"/>
    <w:rsid w:val="00255946"/>
    <w:rsid w:val="00255C16"/>
    <w:rsid w:val="002578A5"/>
    <w:rsid w:val="00260C97"/>
    <w:rsid w:val="002627DC"/>
    <w:rsid w:val="002630C1"/>
    <w:rsid w:val="00263B93"/>
    <w:rsid w:val="00263F6A"/>
    <w:rsid w:val="00264BFB"/>
    <w:rsid w:val="00265C18"/>
    <w:rsid w:val="0026659A"/>
    <w:rsid w:val="0026680F"/>
    <w:rsid w:val="002705FC"/>
    <w:rsid w:val="002739EA"/>
    <w:rsid w:val="002757E2"/>
    <w:rsid w:val="00276AB8"/>
    <w:rsid w:val="00277013"/>
    <w:rsid w:val="002773D8"/>
    <w:rsid w:val="002817AE"/>
    <w:rsid w:val="0028180A"/>
    <w:rsid w:val="0028401A"/>
    <w:rsid w:val="00285FF5"/>
    <w:rsid w:val="0029035B"/>
    <w:rsid w:val="00290E98"/>
    <w:rsid w:val="0029439A"/>
    <w:rsid w:val="00296531"/>
    <w:rsid w:val="002978EC"/>
    <w:rsid w:val="00297A60"/>
    <w:rsid w:val="002A0133"/>
    <w:rsid w:val="002A1EAF"/>
    <w:rsid w:val="002A239D"/>
    <w:rsid w:val="002A34F1"/>
    <w:rsid w:val="002A37F2"/>
    <w:rsid w:val="002A61EE"/>
    <w:rsid w:val="002A6AC9"/>
    <w:rsid w:val="002B0B7C"/>
    <w:rsid w:val="002B2030"/>
    <w:rsid w:val="002B29AD"/>
    <w:rsid w:val="002B3DC5"/>
    <w:rsid w:val="002B405B"/>
    <w:rsid w:val="002B4A90"/>
    <w:rsid w:val="002C020B"/>
    <w:rsid w:val="002C0BE3"/>
    <w:rsid w:val="002C0F7D"/>
    <w:rsid w:val="002C1349"/>
    <w:rsid w:val="002C1A51"/>
    <w:rsid w:val="002C2E15"/>
    <w:rsid w:val="002C35D5"/>
    <w:rsid w:val="002C38B7"/>
    <w:rsid w:val="002C492D"/>
    <w:rsid w:val="002D05A8"/>
    <w:rsid w:val="002D283C"/>
    <w:rsid w:val="002D4B18"/>
    <w:rsid w:val="002D4EC9"/>
    <w:rsid w:val="002D5030"/>
    <w:rsid w:val="002D5889"/>
    <w:rsid w:val="002D68A0"/>
    <w:rsid w:val="002E05BA"/>
    <w:rsid w:val="002E10E3"/>
    <w:rsid w:val="002E2C42"/>
    <w:rsid w:val="002E5052"/>
    <w:rsid w:val="002E6A28"/>
    <w:rsid w:val="002F04BC"/>
    <w:rsid w:val="002F28B1"/>
    <w:rsid w:val="002F473E"/>
    <w:rsid w:val="002F597A"/>
    <w:rsid w:val="0030165D"/>
    <w:rsid w:val="003025E5"/>
    <w:rsid w:val="00302B9E"/>
    <w:rsid w:val="003040AE"/>
    <w:rsid w:val="003044D1"/>
    <w:rsid w:val="00304FF2"/>
    <w:rsid w:val="00305BEE"/>
    <w:rsid w:val="00306966"/>
    <w:rsid w:val="00310B3E"/>
    <w:rsid w:val="00312020"/>
    <w:rsid w:val="00314186"/>
    <w:rsid w:val="0031436D"/>
    <w:rsid w:val="00314898"/>
    <w:rsid w:val="00314BC0"/>
    <w:rsid w:val="0031580B"/>
    <w:rsid w:val="003158EE"/>
    <w:rsid w:val="00315A45"/>
    <w:rsid w:val="00317863"/>
    <w:rsid w:val="00321985"/>
    <w:rsid w:val="00326351"/>
    <w:rsid w:val="00330818"/>
    <w:rsid w:val="00331230"/>
    <w:rsid w:val="00334A22"/>
    <w:rsid w:val="00334E23"/>
    <w:rsid w:val="00343A50"/>
    <w:rsid w:val="00343E36"/>
    <w:rsid w:val="003440F1"/>
    <w:rsid w:val="00346B3D"/>
    <w:rsid w:val="00346D22"/>
    <w:rsid w:val="00350CA9"/>
    <w:rsid w:val="00351661"/>
    <w:rsid w:val="00352615"/>
    <w:rsid w:val="0035348B"/>
    <w:rsid w:val="0035762B"/>
    <w:rsid w:val="0035795C"/>
    <w:rsid w:val="00371D76"/>
    <w:rsid w:val="00372768"/>
    <w:rsid w:val="00374C9C"/>
    <w:rsid w:val="0037531E"/>
    <w:rsid w:val="003758A0"/>
    <w:rsid w:val="00377281"/>
    <w:rsid w:val="00377AA9"/>
    <w:rsid w:val="0038014B"/>
    <w:rsid w:val="0038131A"/>
    <w:rsid w:val="00384B7E"/>
    <w:rsid w:val="00385414"/>
    <w:rsid w:val="003858CC"/>
    <w:rsid w:val="00392584"/>
    <w:rsid w:val="003976FF"/>
    <w:rsid w:val="00397A1D"/>
    <w:rsid w:val="003A0CFB"/>
    <w:rsid w:val="003A1762"/>
    <w:rsid w:val="003A19ED"/>
    <w:rsid w:val="003A292B"/>
    <w:rsid w:val="003A2BD5"/>
    <w:rsid w:val="003A38F5"/>
    <w:rsid w:val="003A4279"/>
    <w:rsid w:val="003B0556"/>
    <w:rsid w:val="003B1463"/>
    <w:rsid w:val="003B3315"/>
    <w:rsid w:val="003B6135"/>
    <w:rsid w:val="003B651B"/>
    <w:rsid w:val="003C4B54"/>
    <w:rsid w:val="003C546E"/>
    <w:rsid w:val="003C6593"/>
    <w:rsid w:val="003D19CE"/>
    <w:rsid w:val="003D4680"/>
    <w:rsid w:val="003D4CCB"/>
    <w:rsid w:val="003D5B9A"/>
    <w:rsid w:val="003E08CD"/>
    <w:rsid w:val="003E0E2C"/>
    <w:rsid w:val="003E1BD2"/>
    <w:rsid w:val="003E26C8"/>
    <w:rsid w:val="003E32A0"/>
    <w:rsid w:val="003E5088"/>
    <w:rsid w:val="003E57D1"/>
    <w:rsid w:val="003E5B9E"/>
    <w:rsid w:val="003E62E5"/>
    <w:rsid w:val="003E6781"/>
    <w:rsid w:val="003E6FB7"/>
    <w:rsid w:val="003F0B94"/>
    <w:rsid w:val="003F1A18"/>
    <w:rsid w:val="003F4A41"/>
    <w:rsid w:val="003F50F6"/>
    <w:rsid w:val="003F5E43"/>
    <w:rsid w:val="003F6E34"/>
    <w:rsid w:val="003F73B8"/>
    <w:rsid w:val="0040202E"/>
    <w:rsid w:val="004023B4"/>
    <w:rsid w:val="00402D4F"/>
    <w:rsid w:val="00405182"/>
    <w:rsid w:val="00405664"/>
    <w:rsid w:val="00407C57"/>
    <w:rsid w:val="00411706"/>
    <w:rsid w:val="00412518"/>
    <w:rsid w:val="004132AB"/>
    <w:rsid w:val="00414583"/>
    <w:rsid w:val="00414787"/>
    <w:rsid w:val="00415ADB"/>
    <w:rsid w:val="00415E86"/>
    <w:rsid w:val="00416509"/>
    <w:rsid w:val="004168C0"/>
    <w:rsid w:val="004169EE"/>
    <w:rsid w:val="00417E3D"/>
    <w:rsid w:val="004201B9"/>
    <w:rsid w:val="00420371"/>
    <w:rsid w:val="004204B2"/>
    <w:rsid w:val="00422E30"/>
    <w:rsid w:val="00425591"/>
    <w:rsid w:val="00425CB2"/>
    <w:rsid w:val="004275BB"/>
    <w:rsid w:val="00427C6B"/>
    <w:rsid w:val="004309C8"/>
    <w:rsid w:val="00431CAA"/>
    <w:rsid w:val="0043219D"/>
    <w:rsid w:val="00432BF6"/>
    <w:rsid w:val="00433782"/>
    <w:rsid w:val="00436DD4"/>
    <w:rsid w:val="00437610"/>
    <w:rsid w:val="004401DA"/>
    <w:rsid w:val="004407A3"/>
    <w:rsid w:val="0044162B"/>
    <w:rsid w:val="00441C8C"/>
    <w:rsid w:val="0044258D"/>
    <w:rsid w:val="004433BD"/>
    <w:rsid w:val="0044384C"/>
    <w:rsid w:val="00443AFE"/>
    <w:rsid w:val="0044448C"/>
    <w:rsid w:val="00447A5D"/>
    <w:rsid w:val="0045033C"/>
    <w:rsid w:val="004507CB"/>
    <w:rsid w:val="00450FE0"/>
    <w:rsid w:val="00452C4B"/>
    <w:rsid w:val="00453317"/>
    <w:rsid w:val="00453577"/>
    <w:rsid w:val="00453DD5"/>
    <w:rsid w:val="004541AD"/>
    <w:rsid w:val="00456C5D"/>
    <w:rsid w:val="00463AA1"/>
    <w:rsid w:val="004649C4"/>
    <w:rsid w:val="00464F9A"/>
    <w:rsid w:val="00465D4D"/>
    <w:rsid w:val="0047316F"/>
    <w:rsid w:val="00474BE1"/>
    <w:rsid w:val="00476976"/>
    <w:rsid w:val="00476FB5"/>
    <w:rsid w:val="00477558"/>
    <w:rsid w:val="00481323"/>
    <w:rsid w:val="004819E9"/>
    <w:rsid w:val="00481BC9"/>
    <w:rsid w:val="00486EF1"/>
    <w:rsid w:val="00491307"/>
    <w:rsid w:val="0049148A"/>
    <w:rsid w:val="00493E0F"/>
    <w:rsid w:val="00494012"/>
    <w:rsid w:val="004959F5"/>
    <w:rsid w:val="004967F7"/>
    <w:rsid w:val="00496E26"/>
    <w:rsid w:val="00497997"/>
    <w:rsid w:val="004A0D36"/>
    <w:rsid w:val="004A4DEC"/>
    <w:rsid w:val="004A57E7"/>
    <w:rsid w:val="004A7088"/>
    <w:rsid w:val="004A71B8"/>
    <w:rsid w:val="004A787F"/>
    <w:rsid w:val="004B0AE0"/>
    <w:rsid w:val="004B1EEC"/>
    <w:rsid w:val="004B5A8A"/>
    <w:rsid w:val="004B6E0C"/>
    <w:rsid w:val="004C020E"/>
    <w:rsid w:val="004C04CD"/>
    <w:rsid w:val="004C2BF6"/>
    <w:rsid w:val="004C31AC"/>
    <w:rsid w:val="004C46CF"/>
    <w:rsid w:val="004C4F49"/>
    <w:rsid w:val="004C5A73"/>
    <w:rsid w:val="004C6334"/>
    <w:rsid w:val="004C6E52"/>
    <w:rsid w:val="004C70C5"/>
    <w:rsid w:val="004D208D"/>
    <w:rsid w:val="004D2B27"/>
    <w:rsid w:val="004D5886"/>
    <w:rsid w:val="004D6EC7"/>
    <w:rsid w:val="004D7B78"/>
    <w:rsid w:val="004E032A"/>
    <w:rsid w:val="004E0519"/>
    <w:rsid w:val="004E1872"/>
    <w:rsid w:val="004E1B54"/>
    <w:rsid w:val="004E3075"/>
    <w:rsid w:val="004E3B23"/>
    <w:rsid w:val="004E4ED3"/>
    <w:rsid w:val="004E4F94"/>
    <w:rsid w:val="004E6C70"/>
    <w:rsid w:val="004E7894"/>
    <w:rsid w:val="004F2CBB"/>
    <w:rsid w:val="004F7899"/>
    <w:rsid w:val="00500FC0"/>
    <w:rsid w:val="00501969"/>
    <w:rsid w:val="00501A11"/>
    <w:rsid w:val="00502AF0"/>
    <w:rsid w:val="00502F65"/>
    <w:rsid w:val="00503166"/>
    <w:rsid w:val="00504132"/>
    <w:rsid w:val="00504223"/>
    <w:rsid w:val="0050728C"/>
    <w:rsid w:val="00507E1A"/>
    <w:rsid w:val="00510961"/>
    <w:rsid w:val="005116B1"/>
    <w:rsid w:val="00511D65"/>
    <w:rsid w:val="0051204D"/>
    <w:rsid w:val="00516E47"/>
    <w:rsid w:val="00517C4C"/>
    <w:rsid w:val="00523D15"/>
    <w:rsid w:val="00526699"/>
    <w:rsid w:val="00526A2D"/>
    <w:rsid w:val="00526BE3"/>
    <w:rsid w:val="005277D3"/>
    <w:rsid w:val="0053113B"/>
    <w:rsid w:val="00531C2B"/>
    <w:rsid w:val="00531E54"/>
    <w:rsid w:val="005338A6"/>
    <w:rsid w:val="00533F97"/>
    <w:rsid w:val="00534F70"/>
    <w:rsid w:val="0053658F"/>
    <w:rsid w:val="005378DF"/>
    <w:rsid w:val="00537C04"/>
    <w:rsid w:val="005401CA"/>
    <w:rsid w:val="00542438"/>
    <w:rsid w:val="005424FD"/>
    <w:rsid w:val="00546D51"/>
    <w:rsid w:val="0055014A"/>
    <w:rsid w:val="00550D01"/>
    <w:rsid w:val="00552078"/>
    <w:rsid w:val="00553185"/>
    <w:rsid w:val="005534B8"/>
    <w:rsid w:val="005575B7"/>
    <w:rsid w:val="00560360"/>
    <w:rsid w:val="00560770"/>
    <w:rsid w:val="00563632"/>
    <w:rsid w:val="00564241"/>
    <w:rsid w:val="00564D59"/>
    <w:rsid w:val="00565563"/>
    <w:rsid w:val="005668B1"/>
    <w:rsid w:val="00566B95"/>
    <w:rsid w:val="00567740"/>
    <w:rsid w:val="00570F99"/>
    <w:rsid w:val="00571A97"/>
    <w:rsid w:val="00574707"/>
    <w:rsid w:val="00574EB6"/>
    <w:rsid w:val="00576A34"/>
    <w:rsid w:val="0057703D"/>
    <w:rsid w:val="00582B0D"/>
    <w:rsid w:val="00585653"/>
    <w:rsid w:val="00585D8F"/>
    <w:rsid w:val="00585FE6"/>
    <w:rsid w:val="00591039"/>
    <w:rsid w:val="0059118A"/>
    <w:rsid w:val="005919E3"/>
    <w:rsid w:val="00591BA9"/>
    <w:rsid w:val="00593306"/>
    <w:rsid w:val="00593A0D"/>
    <w:rsid w:val="00594A0E"/>
    <w:rsid w:val="00595209"/>
    <w:rsid w:val="0059598F"/>
    <w:rsid w:val="005963F7"/>
    <w:rsid w:val="005A0B43"/>
    <w:rsid w:val="005A129E"/>
    <w:rsid w:val="005A12FF"/>
    <w:rsid w:val="005A16ED"/>
    <w:rsid w:val="005A1782"/>
    <w:rsid w:val="005A5D9C"/>
    <w:rsid w:val="005A6459"/>
    <w:rsid w:val="005A7BC1"/>
    <w:rsid w:val="005B37DB"/>
    <w:rsid w:val="005B5D87"/>
    <w:rsid w:val="005B5FA4"/>
    <w:rsid w:val="005B77E2"/>
    <w:rsid w:val="005B784D"/>
    <w:rsid w:val="005C03BB"/>
    <w:rsid w:val="005C074A"/>
    <w:rsid w:val="005C46A7"/>
    <w:rsid w:val="005C4F1E"/>
    <w:rsid w:val="005C4F31"/>
    <w:rsid w:val="005C523D"/>
    <w:rsid w:val="005C548B"/>
    <w:rsid w:val="005C638A"/>
    <w:rsid w:val="005C65DA"/>
    <w:rsid w:val="005C7E3E"/>
    <w:rsid w:val="005C7FD2"/>
    <w:rsid w:val="005D1D2A"/>
    <w:rsid w:val="005D226E"/>
    <w:rsid w:val="005D3CCF"/>
    <w:rsid w:val="005D48FA"/>
    <w:rsid w:val="005D4CBF"/>
    <w:rsid w:val="005D789A"/>
    <w:rsid w:val="005D7E85"/>
    <w:rsid w:val="005E01ED"/>
    <w:rsid w:val="005E592A"/>
    <w:rsid w:val="005E720B"/>
    <w:rsid w:val="005F0046"/>
    <w:rsid w:val="005F0EC1"/>
    <w:rsid w:val="005F1211"/>
    <w:rsid w:val="005F1668"/>
    <w:rsid w:val="005F16FE"/>
    <w:rsid w:val="005F2BCF"/>
    <w:rsid w:val="005F4297"/>
    <w:rsid w:val="0060064F"/>
    <w:rsid w:val="00604CE4"/>
    <w:rsid w:val="00606086"/>
    <w:rsid w:val="00611831"/>
    <w:rsid w:val="006132CC"/>
    <w:rsid w:val="006136E5"/>
    <w:rsid w:val="00613FEA"/>
    <w:rsid w:val="006140E0"/>
    <w:rsid w:val="006162C0"/>
    <w:rsid w:val="0061686A"/>
    <w:rsid w:val="00617117"/>
    <w:rsid w:val="00621490"/>
    <w:rsid w:val="0062293F"/>
    <w:rsid w:val="006263DA"/>
    <w:rsid w:val="006279A2"/>
    <w:rsid w:val="00630644"/>
    <w:rsid w:val="00631C68"/>
    <w:rsid w:val="00631CA8"/>
    <w:rsid w:val="00633F7E"/>
    <w:rsid w:val="0063509E"/>
    <w:rsid w:val="006359F0"/>
    <w:rsid w:val="006362DF"/>
    <w:rsid w:val="00640301"/>
    <w:rsid w:val="00640DBA"/>
    <w:rsid w:val="00641886"/>
    <w:rsid w:val="00643132"/>
    <w:rsid w:val="00643287"/>
    <w:rsid w:val="00643873"/>
    <w:rsid w:val="0064417F"/>
    <w:rsid w:val="00644C02"/>
    <w:rsid w:val="006453BF"/>
    <w:rsid w:val="00654528"/>
    <w:rsid w:val="006578CE"/>
    <w:rsid w:val="00657F65"/>
    <w:rsid w:val="00660F4A"/>
    <w:rsid w:val="006634B2"/>
    <w:rsid w:val="0066457B"/>
    <w:rsid w:val="006646FF"/>
    <w:rsid w:val="0066568E"/>
    <w:rsid w:val="006704BE"/>
    <w:rsid w:val="006712C4"/>
    <w:rsid w:val="00671F8C"/>
    <w:rsid w:val="0067259B"/>
    <w:rsid w:val="00675970"/>
    <w:rsid w:val="006764E3"/>
    <w:rsid w:val="00680B04"/>
    <w:rsid w:val="006824AF"/>
    <w:rsid w:val="006829C1"/>
    <w:rsid w:val="00683304"/>
    <w:rsid w:val="00683A47"/>
    <w:rsid w:val="00684E4E"/>
    <w:rsid w:val="00684F51"/>
    <w:rsid w:val="00685806"/>
    <w:rsid w:val="0068599A"/>
    <w:rsid w:val="00687ED0"/>
    <w:rsid w:val="006905F8"/>
    <w:rsid w:val="00690793"/>
    <w:rsid w:val="00690DBF"/>
    <w:rsid w:val="00691613"/>
    <w:rsid w:val="00692882"/>
    <w:rsid w:val="0069575F"/>
    <w:rsid w:val="00696652"/>
    <w:rsid w:val="00697BBD"/>
    <w:rsid w:val="006A3231"/>
    <w:rsid w:val="006A4C6F"/>
    <w:rsid w:val="006A6F15"/>
    <w:rsid w:val="006A70B0"/>
    <w:rsid w:val="006A72CD"/>
    <w:rsid w:val="006B0716"/>
    <w:rsid w:val="006B109F"/>
    <w:rsid w:val="006B6958"/>
    <w:rsid w:val="006B6F6B"/>
    <w:rsid w:val="006B730B"/>
    <w:rsid w:val="006B7677"/>
    <w:rsid w:val="006C21C5"/>
    <w:rsid w:val="006C24A5"/>
    <w:rsid w:val="006C31A8"/>
    <w:rsid w:val="006D08F2"/>
    <w:rsid w:val="006D343E"/>
    <w:rsid w:val="006D3684"/>
    <w:rsid w:val="006D41B8"/>
    <w:rsid w:val="006D6538"/>
    <w:rsid w:val="006D6A96"/>
    <w:rsid w:val="006E09A7"/>
    <w:rsid w:val="006E308A"/>
    <w:rsid w:val="006E5F8E"/>
    <w:rsid w:val="006E7763"/>
    <w:rsid w:val="006F1D48"/>
    <w:rsid w:val="006F39E0"/>
    <w:rsid w:val="006F4A72"/>
    <w:rsid w:val="00702EA2"/>
    <w:rsid w:val="00703823"/>
    <w:rsid w:val="00704822"/>
    <w:rsid w:val="00704A3F"/>
    <w:rsid w:val="00705DAB"/>
    <w:rsid w:val="00706C03"/>
    <w:rsid w:val="00710336"/>
    <w:rsid w:val="00712E48"/>
    <w:rsid w:val="007209A6"/>
    <w:rsid w:val="007216C2"/>
    <w:rsid w:val="0072243E"/>
    <w:rsid w:val="007250ED"/>
    <w:rsid w:val="007263F6"/>
    <w:rsid w:val="007308C1"/>
    <w:rsid w:val="00732CD8"/>
    <w:rsid w:val="00733E39"/>
    <w:rsid w:val="0073418E"/>
    <w:rsid w:val="007341C2"/>
    <w:rsid w:val="007372CB"/>
    <w:rsid w:val="00737F5F"/>
    <w:rsid w:val="00737F67"/>
    <w:rsid w:val="007421AC"/>
    <w:rsid w:val="007428B2"/>
    <w:rsid w:val="00744286"/>
    <w:rsid w:val="00744898"/>
    <w:rsid w:val="007455E6"/>
    <w:rsid w:val="00745968"/>
    <w:rsid w:val="0074653C"/>
    <w:rsid w:val="00747D96"/>
    <w:rsid w:val="0075188A"/>
    <w:rsid w:val="00752063"/>
    <w:rsid w:val="00753E20"/>
    <w:rsid w:val="00754809"/>
    <w:rsid w:val="00754B25"/>
    <w:rsid w:val="007556D5"/>
    <w:rsid w:val="0075582D"/>
    <w:rsid w:val="00756F29"/>
    <w:rsid w:val="0075721C"/>
    <w:rsid w:val="007573C3"/>
    <w:rsid w:val="0076017B"/>
    <w:rsid w:val="00761988"/>
    <w:rsid w:val="00761BD5"/>
    <w:rsid w:val="00762875"/>
    <w:rsid w:val="0076388E"/>
    <w:rsid w:val="0076402D"/>
    <w:rsid w:val="007663E1"/>
    <w:rsid w:val="0076677C"/>
    <w:rsid w:val="00771706"/>
    <w:rsid w:val="00772673"/>
    <w:rsid w:val="0077464C"/>
    <w:rsid w:val="00774804"/>
    <w:rsid w:val="00774E14"/>
    <w:rsid w:val="00777BE6"/>
    <w:rsid w:val="00777CFF"/>
    <w:rsid w:val="00781ADC"/>
    <w:rsid w:val="00781B4F"/>
    <w:rsid w:val="00782573"/>
    <w:rsid w:val="007830BB"/>
    <w:rsid w:val="00783E7A"/>
    <w:rsid w:val="0078422A"/>
    <w:rsid w:val="00785151"/>
    <w:rsid w:val="007867DF"/>
    <w:rsid w:val="00786C09"/>
    <w:rsid w:val="00790257"/>
    <w:rsid w:val="0079115C"/>
    <w:rsid w:val="00793889"/>
    <w:rsid w:val="00793FBB"/>
    <w:rsid w:val="00794E12"/>
    <w:rsid w:val="007A1C2F"/>
    <w:rsid w:val="007A3484"/>
    <w:rsid w:val="007A6350"/>
    <w:rsid w:val="007A73F7"/>
    <w:rsid w:val="007A7853"/>
    <w:rsid w:val="007A7D44"/>
    <w:rsid w:val="007A7F49"/>
    <w:rsid w:val="007B01F8"/>
    <w:rsid w:val="007B2B5E"/>
    <w:rsid w:val="007B318D"/>
    <w:rsid w:val="007B41F1"/>
    <w:rsid w:val="007B6CA9"/>
    <w:rsid w:val="007C0071"/>
    <w:rsid w:val="007C230E"/>
    <w:rsid w:val="007C3756"/>
    <w:rsid w:val="007C474B"/>
    <w:rsid w:val="007C5657"/>
    <w:rsid w:val="007C5F75"/>
    <w:rsid w:val="007C62B1"/>
    <w:rsid w:val="007C7FB0"/>
    <w:rsid w:val="007D1625"/>
    <w:rsid w:val="007D284F"/>
    <w:rsid w:val="007D3A9D"/>
    <w:rsid w:val="007D4906"/>
    <w:rsid w:val="007D6C51"/>
    <w:rsid w:val="007D6F17"/>
    <w:rsid w:val="007D7457"/>
    <w:rsid w:val="007D7E73"/>
    <w:rsid w:val="007E01D2"/>
    <w:rsid w:val="007E2D5F"/>
    <w:rsid w:val="007E3077"/>
    <w:rsid w:val="007E4A2F"/>
    <w:rsid w:val="007E55CC"/>
    <w:rsid w:val="007E5A4B"/>
    <w:rsid w:val="007F0F72"/>
    <w:rsid w:val="007F107E"/>
    <w:rsid w:val="007F2F8A"/>
    <w:rsid w:val="007F50A6"/>
    <w:rsid w:val="007F7855"/>
    <w:rsid w:val="0080152C"/>
    <w:rsid w:val="00802800"/>
    <w:rsid w:val="00803F5C"/>
    <w:rsid w:val="00804525"/>
    <w:rsid w:val="0080549F"/>
    <w:rsid w:val="00806200"/>
    <w:rsid w:val="0080798E"/>
    <w:rsid w:val="00810161"/>
    <w:rsid w:val="008120AF"/>
    <w:rsid w:val="0081388B"/>
    <w:rsid w:val="00815349"/>
    <w:rsid w:val="00815620"/>
    <w:rsid w:val="00817BBD"/>
    <w:rsid w:val="00817FA3"/>
    <w:rsid w:val="0082380C"/>
    <w:rsid w:val="00823E14"/>
    <w:rsid w:val="00824DB9"/>
    <w:rsid w:val="0082676E"/>
    <w:rsid w:val="00831184"/>
    <w:rsid w:val="008337E8"/>
    <w:rsid w:val="008373FD"/>
    <w:rsid w:val="00840219"/>
    <w:rsid w:val="0084021D"/>
    <w:rsid w:val="00840F9D"/>
    <w:rsid w:val="008418F7"/>
    <w:rsid w:val="0084425E"/>
    <w:rsid w:val="00844659"/>
    <w:rsid w:val="00845BE4"/>
    <w:rsid w:val="00846E45"/>
    <w:rsid w:val="0084799E"/>
    <w:rsid w:val="00847B28"/>
    <w:rsid w:val="00850F77"/>
    <w:rsid w:val="00852B44"/>
    <w:rsid w:val="008552DD"/>
    <w:rsid w:val="00856097"/>
    <w:rsid w:val="008562C9"/>
    <w:rsid w:val="00856580"/>
    <w:rsid w:val="00856596"/>
    <w:rsid w:val="00856B3B"/>
    <w:rsid w:val="00860A62"/>
    <w:rsid w:val="00860D8C"/>
    <w:rsid w:val="00864BD4"/>
    <w:rsid w:val="008725AF"/>
    <w:rsid w:val="008739BE"/>
    <w:rsid w:val="00874F14"/>
    <w:rsid w:val="00875437"/>
    <w:rsid w:val="00875D40"/>
    <w:rsid w:val="0087660C"/>
    <w:rsid w:val="00877F38"/>
    <w:rsid w:val="00880B4F"/>
    <w:rsid w:val="008821DD"/>
    <w:rsid w:val="00882248"/>
    <w:rsid w:val="00884DDC"/>
    <w:rsid w:val="00887B44"/>
    <w:rsid w:val="00890474"/>
    <w:rsid w:val="008959E8"/>
    <w:rsid w:val="00895F5E"/>
    <w:rsid w:val="008970CC"/>
    <w:rsid w:val="00897977"/>
    <w:rsid w:val="008A06ED"/>
    <w:rsid w:val="008A1F69"/>
    <w:rsid w:val="008A3949"/>
    <w:rsid w:val="008A5D9E"/>
    <w:rsid w:val="008A781C"/>
    <w:rsid w:val="008A7B33"/>
    <w:rsid w:val="008B12F8"/>
    <w:rsid w:val="008B1F5F"/>
    <w:rsid w:val="008B2A4E"/>
    <w:rsid w:val="008B2BE1"/>
    <w:rsid w:val="008B33E6"/>
    <w:rsid w:val="008B34F6"/>
    <w:rsid w:val="008B38A6"/>
    <w:rsid w:val="008B3F91"/>
    <w:rsid w:val="008B5358"/>
    <w:rsid w:val="008B5A26"/>
    <w:rsid w:val="008B5CB3"/>
    <w:rsid w:val="008B6C04"/>
    <w:rsid w:val="008B76A8"/>
    <w:rsid w:val="008B7CD4"/>
    <w:rsid w:val="008C0C8C"/>
    <w:rsid w:val="008C1258"/>
    <w:rsid w:val="008C575B"/>
    <w:rsid w:val="008C677F"/>
    <w:rsid w:val="008D3AAA"/>
    <w:rsid w:val="008E121C"/>
    <w:rsid w:val="008E1300"/>
    <w:rsid w:val="008E15A2"/>
    <w:rsid w:val="008E641F"/>
    <w:rsid w:val="008F5276"/>
    <w:rsid w:val="008F5EBA"/>
    <w:rsid w:val="008F6A08"/>
    <w:rsid w:val="008F709C"/>
    <w:rsid w:val="00901CCE"/>
    <w:rsid w:val="00902621"/>
    <w:rsid w:val="00902B7C"/>
    <w:rsid w:val="00902D5C"/>
    <w:rsid w:val="00904212"/>
    <w:rsid w:val="00904217"/>
    <w:rsid w:val="0090620E"/>
    <w:rsid w:val="00907432"/>
    <w:rsid w:val="00907AB6"/>
    <w:rsid w:val="00910723"/>
    <w:rsid w:val="009111B3"/>
    <w:rsid w:val="00920785"/>
    <w:rsid w:val="00920ADA"/>
    <w:rsid w:val="00922ECD"/>
    <w:rsid w:val="00923229"/>
    <w:rsid w:val="00923C40"/>
    <w:rsid w:val="0092404C"/>
    <w:rsid w:val="00925E69"/>
    <w:rsid w:val="00926ED2"/>
    <w:rsid w:val="00930115"/>
    <w:rsid w:val="009311B5"/>
    <w:rsid w:val="0093173A"/>
    <w:rsid w:val="0093179E"/>
    <w:rsid w:val="00934574"/>
    <w:rsid w:val="00934651"/>
    <w:rsid w:val="00935D87"/>
    <w:rsid w:val="00940724"/>
    <w:rsid w:val="00942B03"/>
    <w:rsid w:val="00943D28"/>
    <w:rsid w:val="009454A2"/>
    <w:rsid w:val="00945838"/>
    <w:rsid w:val="009474B9"/>
    <w:rsid w:val="00947FE0"/>
    <w:rsid w:val="00953299"/>
    <w:rsid w:val="00953D4E"/>
    <w:rsid w:val="00955726"/>
    <w:rsid w:val="009570B2"/>
    <w:rsid w:val="0096115A"/>
    <w:rsid w:val="00961CC5"/>
    <w:rsid w:val="0096217B"/>
    <w:rsid w:val="0096472D"/>
    <w:rsid w:val="0096519E"/>
    <w:rsid w:val="009660C2"/>
    <w:rsid w:val="00966B08"/>
    <w:rsid w:val="0096760C"/>
    <w:rsid w:val="00970956"/>
    <w:rsid w:val="00972DD0"/>
    <w:rsid w:val="00973358"/>
    <w:rsid w:val="00974012"/>
    <w:rsid w:val="009759F7"/>
    <w:rsid w:val="00977299"/>
    <w:rsid w:val="00977EE5"/>
    <w:rsid w:val="0098053B"/>
    <w:rsid w:val="00983B6F"/>
    <w:rsid w:val="00984D57"/>
    <w:rsid w:val="009860D7"/>
    <w:rsid w:val="00986895"/>
    <w:rsid w:val="00986E4C"/>
    <w:rsid w:val="00990D89"/>
    <w:rsid w:val="00991757"/>
    <w:rsid w:val="00991B93"/>
    <w:rsid w:val="00992F75"/>
    <w:rsid w:val="00993859"/>
    <w:rsid w:val="00993A69"/>
    <w:rsid w:val="0099557E"/>
    <w:rsid w:val="00995702"/>
    <w:rsid w:val="00995B77"/>
    <w:rsid w:val="00996181"/>
    <w:rsid w:val="00996506"/>
    <w:rsid w:val="009967FD"/>
    <w:rsid w:val="00997F86"/>
    <w:rsid w:val="009A02C9"/>
    <w:rsid w:val="009A0D4C"/>
    <w:rsid w:val="009A5E42"/>
    <w:rsid w:val="009A7DB0"/>
    <w:rsid w:val="009B1331"/>
    <w:rsid w:val="009C1A8B"/>
    <w:rsid w:val="009C2595"/>
    <w:rsid w:val="009C275D"/>
    <w:rsid w:val="009C384C"/>
    <w:rsid w:val="009C48CA"/>
    <w:rsid w:val="009C50D8"/>
    <w:rsid w:val="009C54E4"/>
    <w:rsid w:val="009C74E7"/>
    <w:rsid w:val="009C79BD"/>
    <w:rsid w:val="009D214A"/>
    <w:rsid w:val="009D227B"/>
    <w:rsid w:val="009D360D"/>
    <w:rsid w:val="009D48E3"/>
    <w:rsid w:val="009D53D8"/>
    <w:rsid w:val="009D5EEF"/>
    <w:rsid w:val="009D71CD"/>
    <w:rsid w:val="009D7795"/>
    <w:rsid w:val="009D785E"/>
    <w:rsid w:val="009E061B"/>
    <w:rsid w:val="009E2C10"/>
    <w:rsid w:val="009E5957"/>
    <w:rsid w:val="009E7DB8"/>
    <w:rsid w:val="009F0C9D"/>
    <w:rsid w:val="009F1FBB"/>
    <w:rsid w:val="009F2EFF"/>
    <w:rsid w:val="009F321F"/>
    <w:rsid w:val="009F4514"/>
    <w:rsid w:val="009F57F6"/>
    <w:rsid w:val="009F72CC"/>
    <w:rsid w:val="009F79A4"/>
    <w:rsid w:val="009F7F35"/>
    <w:rsid w:val="00A00157"/>
    <w:rsid w:val="00A00C66"/>
    <w:rsid w:val="00A01F8E"/>
    <w:rsid w:val="00A0398A"/>
    <w:rsid w:val="00A03AA2"/>
    <w:rsid w:val="00A03F7B"/>
    <w:rsid w:val="00A05734"/>
    <w:rsid w:val="00A05820"/>
    <w:rsid w:val="00A067C8"/>
    <w:rsid w:val="00A11321"/>
    <w:rsid w:val="00A11E4C"/>
    <w:rsid w:val="00A1395B"/>
    <w:rsid w:val="00A13C6F"/>
    <w:rsid w:val="00A142B3"/>
    <w:rsid w:val="00A14BF3"/>
    <w:rsid w:val="00A1640A"/>
    <w:rsid w:val="00A22A6E"/>
    <w:rsid w:val="00A24C58"/>
    <w:rsid w:val="00A27DCF"/>
    <w:rsid w:val="00A315E9"/>
    <w:rsid w:val="00A3468F"/>
    <w:rsid w:val="00A37BD6"/>
    <w:rsid w:val="00A4211D"/>
    <w:rsid w:val="00A43F13"/>
    <w:rsid w:val="00A44403"/>
    <w:rsid w:val="00A454D5"/>
    <w:rsid w:val="00A456DA"/>
    <w:rsid w:val="00A45C80"/>
    <w:rsid w:val="00A45CA7"/>
    <w:rsid w:val="00A4788E"/>
    <w:rsid w:val="00A50374"/>
    <w:rsid w:val="00A517E1"/>
    <w:rsid w:val="00A53F0F"/>
    <w:rsid w:val="00A559F9"/>
    <w:rsid w:val="00A55A8F"/>
    <w:rsid w:val="00A563E0"/>
    <w:rsid w:val="00A56E53"/>
    <w:rsid w:val="00A57A19"/>
    <w:rsid w:val="00A60550"/>
    <w:rsid w:val="00A63025"/>
    <w:rsid w:val="00A71D9E"/>
    <w:rsid w:val="00A722D6"/>
    <w:rsid w:val="00A7402E"/>
    <w:rsid w:val="00A74AC8"/>
    <w:rsid w:val="00A80165"/>
    <w:rsid w:val="00A808C2"/>
    <w:rsid w:val="00A80A2F"/>
    <w:rsid w:val="00A81BAE"/>
    <w:rsid w:val="00A82310"/>
    <w:rsid w:val="00A85E23"/>
    <w:rsid w:val="00A87FDD"/>
    <w:rsid w:val="00A905D4"/>
    <w:rsid w:val="00A90860"/>
    <w:rsid w:val="00A925D1"/>
    <w:rsid w:val="00A925F4"/>
    <w:rsid w:val="00A9278F"/>
    <w:rsid w:val="00A94A70"/>
    <w:rsid w:val="00A96996"/>
    <w:rsid w:val="00A9732B"/>
    <w:rsid w:val="00A97C91"/>
    <w:rsid w:val="00A97D20"/>
    <w:rsid w:val="00AA0594"/>
    <w:rsid w:val="00AA1F99"/>
    <w:rsid w:val="00AA3989"/>
    <w:rsid w:val="00AA3D2F"/>
    <w:rsid w:val="00AA45B2"/>
    <w:rsid w:val="00AA46BB"/>
    <w:rsid w:val="00AA6B96"/>
    <w:rsid w:val="00AA7032"/>
    <w:rsid w:val="00AB1703"/>
    <w:rsid w:val="00AB224D"/>
    <w:rsid w:val="00AB278D"/>
    <w:rsid w:val="00AB5346"/>
    <w:rsid w:val="00AC123A"/>
    <w:rsid w:val="00AC1F4D"/>
    <w:rsid w:val="00AC2DB6"/>
    <w:rsid w:val="00AC5295"/>
    <w:rsid w:val="00AC588F"/>
    <w:rsid w:val="00AC5B7B"/>
    <w:rsid w:val="00AC6D1E"/>
    <w:rsid w:val="00AD048F"/>
    <w:rsid w:val="00AD08B6"/>
    <w:rsid w:val="00AD1B7E"/>
    <w:rsid w:val="00AD217D"/>
    <w:rsid w:val="00AD2AC8"/>
    <w:rsid w:val="00AD338F"/>
    <w:rsid w:val="00AD3546"/>
    <w:rsid w:val="00AD765D"/>
    <w:rsid w:val="00AE00D9"/>
    <w:rsid w:val="00AE0723"/>
    <w:rsid w:val="00AE3425"/>
    <w:rsid w:val="00AE4D43"/>
    <w:rsid w:val="00AE4F3F"/>
    <w:rsid w:val="00AE52C3"/>
    <w:rsid w:val="00AE59C0"/>
    <w:rsid w:val="00AE5B51"/>
    <w:rsid w:val="00AE6383"/>
    <w:rsid w:val="00AF066F"/>
    <w:rsid w:val="00AF1479"/>
    <w:rsid w:val="00AF5071"/>
    <w:rsid w:val="00AF6E97"/>
    <w:rsid w:val="00B0046B"/>
    <w:rsid w:val="00B004E0"/>
    <w:rsid w:val="00B02B40"/>
    <w:rsid w:val="00B0311C"/>
    <w:rsid w:val="00B03313"/>
    <w:rsid w:val="00B03B2B"/>
    <w:rsid w:val="00B04AD3"/>
    <w:rsid w:val="00B0549D"/>
    <w:rsid w:val="00B066BC"/>
    <w:rsid w:val="00B10826"/>
    <w:rsid w:val="00B10BC1"/>
    <w:rsid w:val="00B1160D"/>
    <w:rsid w:val="00B119A5"/>
    <w:rsid w:val="00B12648"/>
    <w:rsid w:val="00B14042"/>
    <w:rsid w:val="00B14564"/>
    <w:rsid w:val="00B14CD8"/>
    <w:rsid w:val="00B15A4B"/>
    <w:rsid w:val="00B1701E"/>
    <w:rsid w:val="00B20C64"/>
    <w:rsid w:val="00B2373F"/>
    <w:rsid w:val="00B242E9"/>
    <w:rsid w:val="00B2555E"/>
    <w:rsid w:val="00B2730C"/>
    <w:rsid w:val="00B273A3"/>
    <w:rsid w:val="00B30CF5"/>
    <w:rsid w:val="00B347C9"/>
    <w:rsid w:val="00B351E1"/>
    <w:rsid w:val="00B35216"/>
    <w:rsid w:val="00B406C9"/>
    <w:rsid w:val="00B4165F"/>
    <w:rsid w:val="00B42FE3"/>
    <w:rsid w:val="00B43A81"/>
    <w:rsid w:val="00B45F69"/>
    <w:rsid w:val="00B46522"/>
    <w:rsid w:val="00B47CB9"/>
    <w:rsid w:val="00B47D43"/>
    <w:rsid w:val="00B51D37"/>
    <w:rsid w:val="00B53F4A"/>
    <w:rsid w:val="00B54A1F"/>
    <w:rsid w:val="00B56E63"/>
    <w:rsid w:val="00B602F0"/>
    <w:rsid w:val="00B60497"/>
    <w:rsid w:val="00B612CF"/>
    <w:rsid w:val="00B6387D"/>
    <w:rsid w:val="00B64D9E"/>
    <w:rsid w:val="00B71024"/>
    <w:rsid w:val="00B7106E"/>
    <w:rsid w:val="00B719CA"/>
    <w:rsid w:val="00B74E10"/>
    <w:rsid w:val="00B7639C"/>
    <w:rsid w:val="00B8102D"/>
    <w:rsid w:val="00B81823"/>
    <w:rsid w:val="00B8199C"/>
    <w:rsid w:val="00B81AFC"/>
    <w:rsid w:val="00B81E86"/>
    <w:rsid w:val="00B82D50"/>
    <w:rsid w:val="00B8315F"/>
    <w:rsid w:val="00B848D7"/>
    <w:rsid w:val="00B85EA4"/>
    <w:rsid w:val="00B92947"/>
    <w:rsid w:val="00B93BA4"/>
    <w:rsid w:val="00B974E0"/>
    <w:rsid w:val="00BA008E"/>
    <w:rsid w:val="00BA0AD7"/>
    <w:rsid w:val="00BA33C6"/>
    <w:rsid w:val="00BA5E6F"/>
    <w:rsid w:val="00BA5F94"/>
    <w:rsid w:val="00BA7ADB"/>
    <w:rsid w:val="00BB0202"/>
    <w:rsid w:val="00BB2045"/>
    <w:rsid w:val="00BB20D0"/>
    <w:rsid w:val="00BB26BF"/>
    <w:rsid w:val="00BB3498"/>
    <w:rsid w:val="00BB3519"/>
    <w:rsid w:val="00BC0444"/>
    <w:rsid w:val="00BC2612"/>
    <w:rsid w:val="00BC3C1A"/>
    <w:rsid w:val="00BC3D4D"/>
    <w:rsid w:val="00BC559A"/>
    <w:rsid w:val="00BD480E"/>
    <w:rsid w:val="00BD49A7"/>
    <w:rsid w:val="00BE026C"/>
    <w:rsid w:val="00BE11F7"/>
    <w:rsid w:val="00BE1D7D"/>
    <w:rsid w:val="00BE2D06"/>
    <w:rsid w:val="00BE2DBA"/>
    <w:rsid w:val="00BE41B4"/>
    <w:rsid w:val="00BE4964"/>
    <w:rsid w:val="00BE76B4"/>
    <w:rsid w:val="00BE7F37"/>
    <w:rsid w:val="00BF14CB"/>
    <w:rsid w:val="00BF1CA3"/>
    <w:rsid w:val="00BF1DD8"/>
    <w:rsid w:val="00BF21F9"/>
    <w:rsid w:val="00BF4300"/>
    <w:rsid w:val="00BF4442"/>
    <w:rsid w:val="00BF4814"/>
    <w:rsid w:val="00BF6FAD"/>
    <w:rsid w:val="00BF78BB"/>
    <w:rsid w:val="00C02157"/>
    <w:rsid w:val="00C04C49"/>
    <w:rsid w:val="00C04CE7"/>
    <w:rsid w:val="00C11113"/>
    <w:rsid w:val="00C11598"/>
    <w:rsid w:val="00C13A9C"/>
    <w:rsid w:val="00C14320"/>
    <w:rsid w:val="00C1533F"/>
    <w:rsid w:val="00C20118"/>
    <w:rsid w:val="00C21D44"/>
    <w:rsid w:val="00C222A1"/>
    <w:rsid w:val="00C23294"/>
    <w:rsid w:val="00C23F53"/>
    <w:rsid w:val="00C24B40"/>
    <w:rsid w:val="00C305CD"/>
    <w:rsid w:val="00C30D22"/>
    <w:rsid w:val="00C31D3A"/>
    <w:rsid w:val="00C32532"/>
    <w:rsid w:val="00C32768"/>
    <w:rsid w:val="00C33917"/>
    <w:rsid w:val="00C3574C"/>
    <w:rsid w:val="00C35DFA"/>
    <w:rsid w:val="00C35EE3"/>
    <w:rsid w:val="00C3738B"/>
    <w:rsid w:val="00C426E1"/>
    <w:rsid w:val="00C42A3F"/>
    <w:rsid w:val="00C44DF5"/>
    <w:rsid w:val="00C452C3"/>
    <w:rsid w:val="00C47F7B"/>
    <w:rsid w:val="00C52DCE"/>
    <w:rsid w:val="00C53953"/>
    <w:rsid w:val="00C54DD0"/>
    <w:rsid w:val="00C576B2"/>
    <w:rsid w:val="00C57C85"/>
    <w:rsid w:val="00C6147D"/>
    <w:rsid w:val="00C6413A"/>
    <w:rsid w:val="00C650B2"/>
    <w:rsid w:val="00C65288"/>
    <w:rsid w:val="00C6557E"/>
    <w:rsid w:val="00C65E3C"/>
    <w:rsid w:val="00C7136C"/>
    <w:rsid w:val="00C72C3A"/>
    <w:rsid w:val="00C742DF"/>
    <w:rsid w:val="00C7568D"/>
    <w:rsid w:val="00C758EF"/>
    <w:rsid w:val="00C75E87"/>
    <w:rsid w:val="00C76698"/>
    <w:rsid w:val="00C77491"/>
    <w:rsid w:val="00C814C7"/>
    <w:rsid w:val="00C8253A"/>
    <w:rsid w:val="00C84ECE"/>
    <w:rsid w:val="00C85AC0"/>
    <w:rsid w:val="00C907FF"/>
    <w:rsid w:val="00C94654"/>
    <w:rsid w:val="00C946E1"/>
    <w:rsid w:val="00C94AAD"/>
    <w:rsid w:val="00C953B6"/>
    <w:rsid w:val="00C95C73"/>
    <w:rsid w:val="00C961A1"/>
    <w:rsid w:val="00C96619"/>
    <w:rsid w:val="00C97311"/>
    <w:rsid w:val="00C97792"/>
    <w:rsid w:val="00CA0199"/>
    <w:rsid w:val="00CA1856"/>
    <w:rsid w:val="00CA23B5"/>
    <w:rsid w:val="00CA615A"/>
    <w:rsid w:val="00CA6DA6"/>
    <w:rsid w:val="00CA7AD8"/>
    <w:rsid w:val="00CA7B52"/>
    <w:rsid w:val="00CB025D"/>
    <w:rsid w:val="00CB02F2"/>
    <w:rsid w:val="00CB147D"/>
    <w:rsid w:val="00CB262B"/>
    <w:rsid w:val="00CB27DC"/>
    <w:rsid w:val="00CB2D35"/>
    <w:rsid w:val="00CB3900"/>
    <w:rsid w:val="00CB4243"/>
    <w:rsid w:val="00CB4840"/>
    <w:rsid w:val="00CB4DD3"/>
    <w:rsid w:val="00CC2DB7"/>
    <w:rsid w:val="00CC3712"/>
    <w:rsid w:val="00CC4206"/>
    <w:rsid w:val="00CC7060"/>
    <w:rsid w:val="00CD1140"/>
    <w:rsid w:val="00CD1716"/>
    <w:rsid w:val="00CD2145"/>
    <w:rsid w:val="00CD256F"/>
    <w:rsid w:val="00CD7106"/>
    <w:rsid w:val="00CE03BA"/>
    <w:rsid w:val="00CE14DC"/>
    <w:rsid w:val="00CE2A90"/>
    <w:rsid w:val="00CE3AC5"/>
    <w:rsid w:val="00CE3FB6"/>
    <w:rsid w:val="00CE4243"/>
    <w:rsid w:val="00CF0550"/>
    <w:rsid w:val="00CF12E2"/>
    <w:rsid w:val="00CF13E5"/>
    <w:rsid w:val="00CF16F6"/>
    <w:rsid w:val="00CF2F07"/>
    <w:rsid w:val="00CF36B9"/>
    <w:rsid w:val="00CF4361"/>
    <w:rsid w:val="00CF534D"/>
    <w:rsid w:val="00CF5364"/>
    <w:rsid w:val="00CF6884"/>
    <w:rsid w:val="00CF77F1"/>
    <w:rsid w:val="00D026FD"/>
    <w:rsid w:val="00D03449"/>
    <w:rsid w:val="00D04908"/>
    <w:rsid w:val="00D05DE1"/>
    <w:rsid w:val="00D072C8"/>
    <w:rsid w:val="00D0778A"/>
    <w:rsid w:val="00D07B51"/>
    <w:rsid w:val="00D11620"/>
    <w:rsid w:val="00D11DD2"/>
    <w:rsid w:val="00D11FA3"/>
    <w:rsid w:val="00D126F0"/>
    <w:rsid w:val="00D128EC"/>
    <w:rsid w:val="00D139D0"/>
    <w:rsid w:val="00D13DBA"/>
    <w:rsid w:val="00D14580"/>
    <w:rsid w:val="00D177DC"/>
    <w:rsid w:val="00D1789A"/>
    <w:rsid w:val="00D21917"/>
    <w:rsid w:val="00D24814"/>
    <w:rsid w:val="00D24A97"/>
    <w:rsid w:val="00D26F7B"/>
    <w:rsid w:val="00D30B24"/>
    <w:rsid w:val="00D32BFA"/>
    <w:rsid w:val="00D33113"/>
    <w:rsid w:val="00D337CE"/>
    <w:rsid w:val="00D35404"/>
    <w:rsid w:val="00D37537"/>
    <w:rsid w:val="00D416D7"/>
    <w:rsid w:val="00D41BB9"/>
    <w:rsid w:val="00D42BCE"/>
    <w:rsid w:val="00D46B87"/>
    <w:rsid w:val="00D510CF"/>
    <w:rsid w:val="00D53E18"/>
    <w:rsid w:val="00D541F7"/>
    <w:rsid w:val="00D55055"/>
    <w:rsid w:val="00D5533E"/>
    <w:rsid w:val="00D57664"/>
    <w:rsid w:val="00D622C7"/>
    <w:rsid w:val="00D678B5"/>
    <w:rsid w:val="00D70844"/>
    <w:rsid w:val="00D71AD6"/>
    <w:rsid w:val="00D720BD"/>
    <w:rsid w:val="00D7337B"/>
    <w:rsid w:val="00D738B8"/>
    <w:rsid w:val="00D73CD3"/>
    <w:rsid w:val="00D76EB1"/>
    <w:rsid w:val="00D81E3C"/>
    <w:rsid w:val="00D82FC5"/>
    <w:rsid w:val="00D849C0"/>
    <w:rsid w:val="00D84FE9"/>
    <w:rsid w:val="00D850B0"/>
    <w:rsid w:val="00D8586E"/>
    <w:rsid w:val="00D86B88"/>
    <w:rsid w:val="00D86F39"/>
    <w:rsid w:val="00D908BF"/>
    <w:rsid w:val="00D91C60"/>
    <w:rsid w:val="00D92ACE"/>
    <w:rsid w:val="00D92CA7"/>
    <w:rsid w:val="00D95471"/>
    <w:rsid w:val="00D97B14"/>
    <w:rsid w:val="00DA19D6"/>
    <w:rsid w:val="00DA19DC"/>
    <w:rsid w:val="00DA270C"/>
    <w:rsid w:val="00DA35FA"/>
    <w:rsid w:val="00DA462A"/>
    <w:rsid w:val="00DA7442"/>
    <w:rsid w:val="00DA7C10"/>
    <w:rsid w:val="00DB08D9"/>
    <w:rsid w:val="00DB1633"/>
    <w:rsid w:val="00DB18EF"/>
    <w:rsid w:val="00DB26D8"/>
    <w:rsid w:val="00DB5D9A"/>
    <w:rsid w:val="00DB5FA2"/>
    <w:rsid w:val="00DB6335"/>
    <w:rsid w:val="00DB757F"/>
    <w:rsid w:val="00DC03B7"/>
    <w:rsid w:val="00DC1174"/>
    <w:rsid w:val="00DC3413"/>
    <w:rsid w:val="00DC5A46"/>
    <w:rsid w:val="00DC73E4"/>
    <w:rsid w:val="00DC79B2"/>
    <w:rsid w:val="00DD1A7F"/>
    <w:rsid w:val="00DD67BE"/>
    <w:rsid w:val="00DE0163"/>
    <w:rsid w:val="00DE0E4A"/>
    <w:rsid w:val="00DE35FA"/>
    <w:rsid w:val="00DE78E8"/>
    <w:rsid w:val="00DE79A2"/>
    <w:rsid w:val="00DF0118"/>
    <w:rsid w:val="00DF4C1D"/>
    <w:rsid w:val="00DF5BF4"/>
    <w:rsid w:val="00DF5CE5"/>
    <w:rsid w:val="00DF6202"/>
    <w:rsid w:val="00DF6342"/>
    <w:rsid w:val="00DF6AA4"/>
    <w:rsid w:val="00E002D5"/>
    <w:rsid w:val="00E01D8F"/>
    <w:rsid w:val="00E0256C"/>
    <w:rsid w:val="00E02DC9"/>
    <w:rsid w:val="00E045DF"/>
    <w:rsid w:val="00E0662F"/>
    <w:rsid w:val="00E10E0E"/>
    <w:rsid w:val="00E122D8"/>
    <w:rsid w:val="00E12B89"/>
    <w:rsid w:val="00E1338F"/>
    <w:rsid w:val="00E13F18"/>
    <w:rsid w:val="00E14E83"/>
    <w:rsid w:val="00E169B4"/>
    <w:rsid w:val="00E17C0B"/>
    <w:rsid w:val="00E17D6A"/>
    <w:rsid w:val="00E209C0"/>
    <w:rsid w:val="00E20EB1"/>
    <w:rsid w:val="00E21237"/>
    <w:rsid w:val="00E21643"/>
    <w:rsid w:val="00E2210D"/>
    <w:rsid w:val="00E23162"/>
    <w:rsid w:val="00E241C7"/>
    <w:rsid w:val="00E26986"/>
    <w:rsid w:val="00E26F4C"/>
    <w:rsid w:val="00E3106B"/>
    <w:rsid w:val="00E318C1"/>
    <w:rsid w:val="00E327B2"/>
    <w:rsid w:val="00E32AA4"/>
    <w:rsid w:val="00E35137"/>
    <w:rsid w:val="00E35E38"/>
    <w:rsid w:val="00E43B5B"/>
    <w:rsid w:val="00E458CD"/>
    <w:rsid w:val="00E45B56"/>
    <w:rsid w:val="00E47B11"/>
    <w:rsid w:val="00E47E27"/>
    <w:rsid w:val="00E504FF"/>
    <w:rsid w:val="00E51CF2"/>
    <w:rsid w:val="00E548E9"/>
    <w:rsid w:val="00E5540E"/>
    <w:rsid w:val="00E55F4F"/>
    <w:rsid w:val="00E61040"/>
    <w:rsid w:val="00E6280D"/>
    <w:rsid w:val="00E62F1B"/>
    <w:rsid w:val="00E637FA"/>
    <w:rsid w:val="00E64745"/>
    <w:rsid w:val="00E65157"/>
    <w:rsid w:val="00E65521"/>
    <w:rsid w:val="00E67FA7"/>
    <w:rsid w:val="00E72990"/>
    <w:rsid w:val="00E72E84"/>
    <w:rsid w:val="00E74E8D"/>
    <w:rsid w:val="00E74F45"/>
    <w:rsid w:val="00E75192"/>
    <w:rsid w:val="00E7670D"/>
    <w:rsid w:val="00E76C4D"/>
    <w:rsid w:val="00E77F06"/>
    <w:rsid w:val="00E8030F"/>
    <w:rsid w:val="00E86E3F"/>
    <w:rsid w:val="00E86E76"/>
    <w:rsid w:val="00E92121"/>
    <w:rsid w:val="00E940F2"/>
    <w:rsid w:val="00E95CFC"/>
    <w:rsid w:val="00E971C4"/>
    <w:rsid w:val="00E97A9F"/>
    <w:rsid w:val="00EA087F"/>
    <w:rsid w:val="00EA2BF8"/>
    <w:rsid w:val="00EA31B1"/>
    <w:rsid w:val="00EA31CB"/>
    <w:rsid w:val="00EA3426"/>
    <w:rsid w:val="00EA4E83"/>
    <w:rsid w:val="00EA6304"/>
    <w:rsid w:val="00EB0A4A"/>
    <w:rsid w:val="00EB0BE9"/>
    <w:rsid w:val="00EB221C"/>
    <w:rsid w:val="00EB3B0B"/>
    <w:rsid w:val="00EB410E"/>
    <w:rsid w:val="00EC0D9B"/>
    <w:rsid w:val="00EC1A6F"/>
    <w:rsid w:val="00EC3AE7"/>
    <w:rsid w:val="00EC4931"/>
    <w:rsid w:val="00EC5C41"/>
    <w:rsid w:val="00EC7F8C"/>
    <w:rsid w:val="00ED00D1"/>
    <w:rsid w:val="00ED045D"/>
    <w:rsid w:val="00ED4396"/>
    <w:rsid w:val="00ED52D0"/>
    <w:rsid w:val="00ED686D"/>
    <w:rsid w:val="00ED7EE2"/>
    <w:rsid w:val="00EE0BBD"/>
    <w:rsid w:val="00EE1876"/>
    <w:rsid w:val="00EE3AAB"/>
    <w:rsid w:val="00EE523C"/>
    <w:rsid w:val="00EE5425"/>
    <w:rsid w:val="00EE6367"/>
    <w:rsid w:val="00EE733D"/>
    <w:rsid w:val="00EF0D3D"/>
    <w:rsid w:val="00EF0DF6"/>
    <w:rsid w:val="00EF0E37"/>
    <w:rsid w:val="00EF1105"/>
    <w:rsid w:val="00EF181A"/>
    <w:rsid w:val="00EF1F79"/>
    <w:rsid w:val="00EF3B1A"/>
    <w:rsid w:val="00EF4038"/>
    <w:rsid w:val="00EF6EE3"/>
    <w:rsid w:val="00EF779B"/>
    <w:rsid w:val="00F01490"/>
    <w:rsid w:val="00F02CF8"/>
    <w:rsid w:val="00F02E45"/>
    <w:rsid w:val="00F039F8"/>
    <w:rsid w:val="00F10378"/>
    <w:rsid w:val="00F12B79"/>
    <w:rsid w:val="00F147F2"/>
    <w:rsid w:val="00F15F6C"/>
    <w:rsid w:val="00F1718D"/>
    <w:rsid w:val="00F17259"/>
    <w:rsid w:val="00F1736E"/>
    <w:rsid w:val="00F23521"/>
    <w:rsid w:val="00F25856"/>
    <w:rsid w:val="00F2798D"/>
    <w:rsid w:val="00F3064C"/>
    <w:rsid w:val="00F36003"/>
    <w:rsid w:val="00F367E4"/>
    <w:rsid w:val="00F40635"/>
    <w:rsid w:val="00F40CA8"/>
    <w:rsid w:val="00F44C2A"/>
    <w:rsid w:val="00F44CBC"/>
    <w:rsid w:val="00F45426"/>
    <w:rsid w:val="00F46593"/>
    <w:rsid w:val="00F4674E"/>
    <w:rsid w:val="00F520FE"/>
    <w:rsid w:val="00F52A40"/>
    <w:rsid w:val="00F572EE"/>
    <w:rsid w:val="00F57DA2"/>
    <w:rsid w:val="00F60D5C"/>
    <w:rsid w:val="00F61144"/>
    <w:rsid w:val="00F63412"/>
    <w:rsid w:val="00F64C69"/>
    <w:rsid w:val="00F66FD3"/>
    <w:rsid w:val="00F6732F"/>
    <w:rsid w:val="00F70FD7"/>
    <w:rsid w:val="00F71928"/>
    <w:rsid w:val="00F71961"/>
    <w:rsid w:val="00F73DD0"/>
    <w:rsid w:val="00F80E75"/>
    <w:rsid w:val="00F825E4"/>
    <w:rsid w:val="00F84D4C"/>
    <w:rsid w:val="00F862BA"/>
    <w:rsid w:val="00F87086"/>
    <w:rsid w:val="00F93D18"/>
    <w:rsid w:val="00F95E65"/>
    <w:rsid w:val="00FA26B7"/>
    <w:rsid w:val="00FA4AD5"/>
    <w:rsid w:val="00FA6305"/>
    <w:rsid w:val="00FA736B"/>
    <w:rsid w:val="00FB0A46"/>
    <w:rsid w:val="00FB0DF3"/>
    <w:rsid w:val="00FB10EB"/>
    <w:rsid w:val="00FB3322"/>
    <w:rsid w:val="00FB44DA"/>
    <w:rsid w:val="00FB5EAB"/>
    <w:rsid w:val="00FB7E23"/>
    <w:rsid w:val="00FC2016"/>
    <w:rsid w:val="00FC6778"/>
    <w:rsid w:val="00FC77E4"/>
    <w:rsid w:val="00FC7B93"/>
    <w:rsid w:val="00FD07F9"/>
    <w:rsid w:val="00FD0D0F"/>
    <w:rsid w:val="00FD41EF"/>
    <w:rsid w:val="00FD577A"/>
    <w:rsid w:val="00FD6634"/>
    <w:rsid w:val="00FD6973"/>
    <w:rsid w:val="00FE1590"/>
    <w:rsid w:val="00FE2B16"/>
    <w:rsid w:val="00FE3A26"/>
    <w:rsid w:val="00FE3CBE"/>
    <w:rsid w:val="00FE4674"/>
    <w:rsid w:val="00FE46D0"/>
    <w:rsid w:val="00FE5688"/>
    <w:rsid w:val="00FE7668"/>
    <w:rsid w:val="00FE7BAF"/>
    <w:rsid w:val="00FF0F14"/>
    <w:rsid w:val="00FF29E1"/>
    <w:rsid w:val="00FF4E20"/>
    <w:rsid w:val="00FF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59E8"/>
    <w:rPr>
      <w:sz w:val="24"/>
      <w:szCs w:val="24"/>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umns4">
    <w:name w:val="Table Columns 4"/>
    <w:basedOn w:val="TableNormal"/>
    <w:rsid w:val="009860D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semiHidden/>
    <w:rsid w:val="00902D5C"/>
    <w:rPr>
      <w:sz w:val="16"/>
      <w:szCs w:val="16"/>
    </w:rPr>
  </w:style>
  <w:style w:type="paragraph" w:styleId="CommentText">
    <w:name w:val="annotation text"/>
    <w:basedOn w:val="Normal"/>
    <w:link w:val="CommentTextChar"/>
    <w:uiPriority w:val="99"/>
    <w:semiHidden/>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 w:type="paragraph" w:styleId="ListParagraph">
    <w:name w:val="List Paragraph"/>
    <w:basedOn w:val="Normal"/>
    <w:uiPriority w:val="34"/>
    <w:qFormat/>
    <w:rsid w:val="001328C7"/>
    <w:pPr>
      <w:ind w:left="720"/>
      <w:contextualSpacing/>
    </w:pPr>
  </w:style>
  <w:style w:type="character" w:customStyle="1" w:styleId="CommentTextChar">
    <w:name w:val="Comment Text Char"/>
    <w:basedOn w:val="DefaultParagraphFont"/>
    <w:link w:val="CommentText"/>
    <w:uiPriority w:val="99"/>
    <w:semiHidden/>
    <w:rsid w:val="00464F9A"/>
  </w:style>
  <w:style w:type="paragraph" w:customStyle="1" w:styleId="level10">
    <w:name w:val="level1"/>
    <w:basedOn w:val="Normal"/>
    <w:uiPriority w:val="99"/>
    <w:rsid w:val="00464F9A"/>
    <w:pPr>
      <w:autoSpaceDE w:val="0"/>
      <w:autoSpaceDN w:val="0"/>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59E8"/>
    <w:rPr>
      <w:sz w:val="24"/>
      <w:szCs w:val="24"/>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umns4">
    <w:name w:val="Table Columns 4"/>
    <w:basedOn w:val="TableNormal"/>
    <w:rsid w:val="009860D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semiHidden/>
    <w:rsid w:val="00902D5C"/>
    <w:rPr>
      <w:sz w:val="16"/>
      <w:szCs w:val="16"/>
    </w:rPr>
  </w:style>
  <w:style w:type="paragraph" w:styleId="CommentText">
    <w:name w:val="annotation text"/>
    <w:basedOn w:val="Normal"/>
    <w:link w:val="CommentTextChar"/>
    <w:uiPriority w:val="99"/>
    <w:semiHidden/>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 w:type="paragraph" w:styleId="ListParagraph">
    <w:name w:val="List Paragraph"/>
    <w:basedOn w:val="Normal"/>
    <w:uiPriority w:val="34"/>
    <w:qFormat/>
    <w:rsid w:val="001328C7"/>
    <w:pPr>
      <w:ind w:left="720"/>
      <w:contextualSpacing/>
    </w:pPr>
  </w:style>
  <w:style w:type="character" w:customStyle="1" w:styleId="CommentTextChar">
    <w:name w:val="Comment Text Char"/>
    <w:basedOn w:val="DefaultParagraphFont"/>
    <w:link w:val="CommentText"/>
    <w:uiPriority w:val="99"/>
    <w:semiHidden/>
    <w:rsid w:val="00464F9A"/>
  </w:style>
  <w:style w:type="paragraph" w:customStyle="1" w:styleId="level10">
    <w:name w:val="level1"/>
    <w:basedOn w:val="Normal"/>
    <w:uiPriority w:val="99"/>
    <w:rsid w:val="00464F9A"/>
    <w:pPr>
      <w:autoSpaceDE w:val="0"/>
      <w:autoSpaceDN w:val="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171">
      <w:bodyDiv w:val="1"/>
      <w:marLeft w:val="0"/>
      <w:marRight w:val="0"/>
      <w:marTop w:val="0"/>
      <w:marBottom w:val="0"/>
      <w:divBdr>
        <w:top w:val="none" w:sz="0" w:space="0" w:color="auto"/>
        <w:left w:val="none" w:sz="0" w:space="0" w:color="auto"/>
        <w:bottom w:val="none" w:sz="0" w:space="0" w:color="auto"/>
        <w:right w:val="none" w:sz="0" w:space="0" w:color="auto"/>
      </w:divBdr>
    </w:div>
    <w:div w:id="29426759">
      <w:bodyDiv w:val="1"/>
      <w:marLeft w:val="0"/>
      <w:marRight w:val="0"/>
      <w:marTop w:val="0"/>
      <w:marBottom w:val="0"/>
      <w:divBdr>
        <w:top w:val="none" w:sz="0" w:space="0" w:color="auto"/>
        <w:left w:val="none" w:sz="0" w:space="0" w:color="auto"/>
        <w:bottom w:val="none" w:sz="0" w:space="0" w:color="auto"/>
        <w:right w:val="none" w:sz="0" w:space="0" w:color="auto"/>
      </w:divBdr>
    </w:div>
    <w:div w:id="232936084">
      <w:bodyDiv w:val="1"/>
      <w:marLeft w:val="0"/>
      <w:marRight w:val="0"/>
      <w:marTop w:val="0"/>
      <w:marBottom w:val="0"/>
      <w:divBdr>
        <w:top w:val="none" w:sz="0" w:space="0" w:color="auto"/>
        <w:left w:val="none" w:sz="0" w:space="0" w:color="auto"/>
        <w:bottom w:val="none" w:sz="0" w:space="0" w:color="auto"/>
        <w:right w:val="none" w:sz="0" w:space="0" w:color="auto"/>
      </w:divBdr>
    </w:div>
    <w:div w:id="1248881184">
      <w:bodyDiv w:val="1"/>
      <w:marLeft w:val="0"/>
      <w:marRight w:val="0"/>
      <w:marTop w:val="0"/>
      <w:marBottom w:val="0"/>
      <w:divBdr>
        <w:top w:val="none" w:sz="0" w:space="0" w:color="auto"/>
        <w:left w:val="none" w:sz="0" w:space="0" w:color="auto"/>
        <w:bottom w:val="none" w:sz="0" w:space="0" w:color="auto"/>
        <w:right w:val="none" w:sz="0" w:space="0" w:color="auto"/>
      </w:divBdr>
    </w:div>
    <w:div w:id="1729036724">
      <w:bodyDiv w:val="1"/>
      <w:marLeft w:val="0"/>
      <w:marRight w:val="0"/>
      <w:marTop w:val="0"/>
      <w:marBottom w:val="0"/>
      <w:divBdr>
        <w:top w:val="none" w:sz="0" w:space="0" w:color="auto"/>
        <w:left w:val="none" w:sz="0" w:space="0" w:color="auto"/>
        <w:bottom w:val="none" w:sz="0" w:space="0" w:color="auto"/>
        <w:right w:val="none" w:sz="0" w:space="0" w:color="auto"/>
      </w:divBdr>
    </w:div>
    <w:div w:id="186987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DBAE3-2B28-43EA-A4AF-823870EC9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4357</Words>
  <Characters>25371</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CDC</Company>
  <LinksUpToDate>false</LinksUpToDate>
  <CharactersWithSpaces>29669</CharactersWithSpaces>
  <SharedDoc>false</SharedDoc>
  <HLinks>
    <vt:vector size="12" baseType="variant">
      <vt:variant>
        <vt:i4>3604526</vt:i4>
      </vt:variant>
      <vt:variant>
        <vt:i4>3</vt:i4>
      </vt:variant>
      <vt:variant>
        <vt:i4>0</vt:i4>
      </vt:variant>
      <vt:variant>
        <vt:i4>5</vt:i4>
      </vt:variant>
      <vt:variant>
        <vt:lpwstr>http://www.grants.gov/</vt:lpwstr>
      </vt:variant>
      <vt:variant>
        <vt:lpwstr/>
      </vt:variant>
      <vt:variant>
        <vt:i4>458797</vt:i4>
      </vt:variant>
      <vt:variant>
        <vt:i4>0</vt:i4>
      </vt:variant>
      <vt:variant>
        <vt:i4>0</vt:i4>
      </vt:variant>
      <vt:variant>
        <vt:i4>5</vt:i4>
      </vt:variant>
      <vt:variant>
        <vt:lpwstr>mailto:@cdc.gov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creator>rst8</dc:creator>
  <cp:lastModifiedBy>Akil, Jahlani (CDC/ONDIEH/NCIPC)</cp:lastModifiedBy>
  <cp:revision>2</cp:revision>
  <cp:lastPrinted>2011-11-22T21:43:00Z</cp:lastPrinted>
  <dcterms:created xsi:type="dcterms:W3CDTF">2013-03-08T16:59:00Z</dcterms:created>
  <dcterms:modified xsi:type="dcterms:W3CDTF">2013-03-08T16:59:00Z</dcterms:modified>
</cp:coreProperties>
</file>