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Default="00386054" w:rsidP="00B578F4">
      <w:pPr>
        <w:pStyle w:val="Title"/>
      </w:pPr>
      <w:r w:rsidRPr="00B578F4">
        <w:t>FOR PAPERWORK REDUCTION ACT SUBMISSION</w:t>
      </w:r>
    </w:p>
    <w:p w:rsidR="00762518" w:rsidRPr="00762518" w:rsidRDefault="00762518" w:rsidP="00762518">
      <w:pPr>
        <w:pStyle w:val="Heading3"/>
        <w:jc w:val="center"/>
        <w:rPr>
          <w:i w:val="0"/>
          <w:noProof/>
          <w:color w:val="FF0000"/>
          <w:sz w:val="40"/>
          <w:szCs w:val="40"/>
        </w:rPr>
      </w:pPr>
      <w:r w:rsidRPr="00762518">
        <w:rPr>
          <w:i w:val="0"/>
          <w:sz w:val="40"/>
          <w:szCs w:val="40"/>
        </w:rPr>
        <w:t>Annual Mandatory Collection of Elementary and Secondary Education Data through ED</w:t>
      </w:r>
      <w:r w:rsidRPr="00762518">
        <w:rPr>
          <w:iCs/>
          <w:sz w:val="40"/>
          <w:szCs w:val="40"/>
        </w:rPr>
        <w:t>Facts</w:t>
      </w:r>
    </w:p>
    <w:p w:rsidR="00572E25" w:rsidRDefault="00016E14">
      <w:pPr>
        <w:jc w:val="center"/>
        <w:rPr>
          <w:rFonts w:ascii="Courier" w:hAnsi="Courier"/>
        </w:rPr>
      </w:pPr>
      <w:r w:rsidRPr="00016E14">
        <w:rPr>
          <w:rFonts w:ascii="Courier" w:hAnsi="Courier"/>
        </w:rPr>
        <w:t>EDICS Tracking and OMB Number: (XXXX) XXXX-XXXX</w:t>
      </w:r>
    </w:p>
    <w:p w:rsidR="00572E25" w:rsidRDefault="00016E14">
      <w:pPr>
        <w:jc w:val="center"/>
        <w:rPr>
          <w:rFonts w:ascii="Courier" w:hAnsi="Courier"/>
        </w:rPr>
      </w:pPr>
      <w:r w:rsidRPr="00016E14">
        <w:rPr>
          <w:rFonts w:ascii="Courier" w:hAnsi="Courier"/>
        </w:rPr>
        <w:t>Revised XX/XX/XXXX</w:t>
      </w:r>
    </w:p>
    <w:p w:rsidR="00572E25" w:rsidRDefault="00016E14">
      <w:pPr>
        <w:jc w:val="center"/>
        <w:rPr>
          <w:rFonts w:ascii="Courier" w:hAnsi="Courier"/>
        </w:rPr>
      </w:pPr>
      <w:r w:rsidRPr="00016E14">
        <w:rPr>
          <w:rFonts w:ascii="Courier" w:hAnsi="Courier"/>
        </w:rPr>
        <w:t>RIN Number: XXXX-XXXX (if applicable)</w:t>
      </w:r>
    </w:p>
    <w:p w:rsidR="00BF408A" w:rsidRDefault="00BF408A" w:rsidP="00BF408A">
      <w:pPr>
        <w:rPr>
          <w:rFonts w:ascii="Courier" w:hAnsi="Courier"/>
        </w:rPr>
      </w:pPr>
    </w:p>
    <w:p w:rsidR="0069137A" w:rsidRPr="0069137A" w:rsidRDefault="0069137A" w:rsidP="0069137A">
      <w:pPr>
        <w:pStyle w:val="Heading1"/>
        <w:rPr>
          <w:rFonts w:cs="Times New Roman"/>
          <w:sz w:val="24"/>
          <w:szCs w:val="24"/>
        </w:rPr>
      </w:pPr>
      <w:r w:rsidRPr="0069137A">
        <w:rPr>
          <w:rFonts w:cs="Times New Roman"/>
          <w:sz w:val="24"/>
          <w:szCs w:val="24"/>
        </w:rPr>
        <w:t xml:space="preserve">A. Justification </w:t>
      </w:r>
    </w:p>
    <w:p w:rsidR="0069137A" w:rsidRPr="0069137A" w:rsidRDefault="0069137A" w:rsidP="0069137A">
      <w:pPr>
        <w:pStyle w:val="ListParagraph"/>
        <w:numPr>
          <w:ilvl w:val="0"/>
          <w:numId w:val="20"/>
        </w:numPr>
        <w:jc w:val="both"/>
        <w:rPr>
          <w:b/>
        </w:rPr>
      </w:pPr>
      <w:r w:rsidRPr="0069137A">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B12759" w:rsidRDefault="00762518" w:rsidP="00321FBD">
      <w:pPr>
        <w:ind w:left="720"/>
        <w:jc w:val="both"/>
      </w:pPr>
      <w:r>
        <w:t>The collection, use</w:t>
      </w:r>
      <w:r w:rsidR="00321FBD">
        <w:t>,</w:t>
      </w:r>
      <w:r>
        <w:t xml:space="preserve"> and reporting of education data is an integral component of the mission of the U.S. Department of Education (ED).   ED</w:t>
      </w:r>
      <w:r w:rsidRPr="00762518">
        <w:rPr>
          <w:i/>
        </w:rPr>
        <w:t>Facts</w:t>
      </w:r>
      <w:r w:rsidR="00B12759">
        <w:t xml:space="preserve">, </w:t>
      </w:r>
      <w:r w:rsidR="00B12759" w:rsidRPr="00CA61F5">
        <w:t xml:space="preserve">an ED initiative to put performance data at the center of </w:t>
      </w:r>
      <w:r w:rsidR="00B12759">
        <w:t>ED’s policy, management,</w:t>
      </w:r>
      <w:r w:rsidR="00B12759" w:rsidRPr="00CA61F5">
        <w:t xml:space="preserve"> and budget decision</w:t>
      </w:r>
      <w:r w:rsidR="00B12759">
        <w:t>-making processes</w:t>
      </w:r>
      <w:r w:rsidR="00B12759" w:rsidRPr="00CA61F5">
        <w:t xml:space="preserve"> for all K-12 educational programs</w:t>
      </w:r>
      <w:r w:rsidR="00B12759">
        <w:t xml:space="preserve">, </w:t>
      </w:r>
      <w:r>
        <w:t>has transformed the way in which ED collects and uses data</w:t>
      </w:r>
      <w:r w:rsidR="00B12759">
        <w:t>.  ED</w:t>
      </w:r>
      <w:r w:rsidR="00B12759" w:rsidRPr="00B12759">
        <w:rPr>
          <w:i/>
        </w:rPr>
        <w:t>Facts</w:t>
      </w:r>
      <w:r w:rsidR="00B12759">
        <w:t xml:space="preserve"> </w:t>
      </w:r>
      <w:r w:rsidR="00B12759" w:rsidRPr="00CA61F5">
        <w:t xml:space="preserve">provides an electronic submission system for </w:t>
      </w:r>
      <w:r w:rsidR="00B12759">
        <w:t>SEAs</w:t>
      </w:r>
      <w:r w:rsidR="00B12759" w:rsidRPr="00CA61F5">
        <w:t xml:space="preserve">, and centralizes </w:t>
      </w:r>
      <w:r w:rsidR="00321FBD">
        <w:t xml:space="preserve">within ED </w:t>
      </w:r>
      <w:r w:rsidR="00B12759" w:rsidRPr="00CA61F5">
        <w:t xml:space="preserve">the availability of the performance data supplied by </w:t>
      </w:r>
      <w:r w:rsidR="00321FBD">
        <w:t>state education agencies (</w:t>
      </w:r>
      <w:r w:rsidR="00B12759">
        <w:t>SEAs</w:t>
      </w:r>
      <w:r w:rsidR="00321FBD">
        <w:t xml:space="preserve">) </w:t>
      </w:r>
      <w:r w:rsidR="00B12759" w:rsidRPr="00CA61F5">
        <w:t xml:space="preserve">to enable better analysis and use in policy development, planning, and management. </w:t>
      </w:r>
      <w:r w:rsidR="00321FBD">
        <w:t>ED</w:t>
      </w:r>
      <w:r w:rsidR="00B12759">
        <w:t xml:space="preserve"> has designed this collection</w:t>
      </w:r>
      <w:r w:rsidR="00B12759">
        <w:rPr>
          <w:i/>
          <w:iCs/>
        </w:rPr>
        <w:t xml:space="preserve"> </w:t>
      </w:r>
      <w:r w:rsidR="00B12759">
        <w:t xml:space="preserve">to obtain the most commonly collected data elements so that states need only report these data once, through a centralized, electronic process.  </w:t>
      </w:r>
      <w:r w:rsidR="00321FBD">
        <w:t>ED</w:t>
      </w:r>
      <w:r w:rsidR="00B12759">
        <w:t xml:space="preserve">’s goal in requiring electronic submission of information is to reduce </w:t>
      </w:r>
      <w:r w:rsidR="00321FBD">
        <w:t xml:space="preserve">SEA </w:t>
      </w:r>
      <w:r w:rsidR="00B12759">
        <w:t xml:space="preserve">reporting burden and streamline </w:t>
      </w:r>
      <w:r w:rsidR="00321FBD">
        <w:t xml:space="preserve">and consolidate </w:t>
      </w:r>
      <w:r w:rsidR="00B12759">
        <w:t xml:space="preserve">data collections required by </w:t>
      </w:r>
      <w:r w:rsidR="00321FBD">
        <w:t>ED</w:t>
      </w:r>
      <w:r w:rsidR="00B12759">
        <w:t xml:space="preserve">.  </w:t>
      </w:r>
    </w:p>
    <w:p w:rsidR="00B12759" w:rsidRDefault="00B12759" w:rsidP="00B12759">
      <w:pPr>
        <w:ind w:left="720"/>
      </w:pPr>
      <w:r>
        <w:t xml:space="preserve">In order to facilitate the use of </w:t>
      </w:r>
      <w:r w:rsidR="00321FBD">
        <w:t>ED</w:t>
      </w:r>
      <w:r>
        <w:t>’s electronic ED</w:t>
      </w:r>
      <w:r>
        <w:rPr>
          <w:i/>
          <w:iCs/>
        </w:rPr>
        <w:t>Facts</w:t>
      </w:r>
      <w:r>
        <w:t xml:space="preserve"> data management system for submission of certain </w:t>
      </w:r>
      <w:r w:rsidR="00321FBD">
        <w:t xml:space="preserve">data </w:t>
      </w:r>
      <w:r>
        <w:t xml:space="preserve">and allow </w:t>
      </w:r>
      <w:r w:rsidR="00321FBD">
        <w:t>ED</w:t>
      </w:r>
      <w:r>
        <w:t xml:space="preserve"> to provide more timely and accessible data for accountability and decision-making, the Secretary of Education amended the regulations in 34 CFR part 76 governing State reporting requirements.  In </w:t>
      </w:r>
      <w:r>
        <w:rPr>
          <w:i/>
          <w:iCs/>
        </w:rPr>
        <w:t>Final Regulations</w:t>
      </w:r>
      <w:r>
        <w:t xml:space="preserve"> published in the </w:t>
      </w:r>
      <w:r>
        <w:rPr>
          <w:u w:val="single"/>
        </w:rPr>
        <w:t>Federal Register</w:t>
      </w:r>
      <w:r>
        <w:t xml:space="preserve"> on January 25, 2007, the Secretary required that States submit their performance reports, financial reports, and any other required reports, in the manner prescribed by the Secretary, including through electronic submission, if the Secretary has obtained approval from the Office of Management and Budget (OMB) under the </w:t>
      </w:r>
      <w:r>
        <w:rPr>
          <w:i/>
          <w:iCs/>
        </w:rPr>
        <w:t>Paperwork Reduction Act of 1995 (PRA)</w:t>
      </w:r>
      <w:r>
        <w:t>.  The regulations provide that:</w:t>
      </w:r>
    </w:p>
    <w:p w:rsidR="00B12759" w:rsidRDefault="00B12759" w:rsidP="00B12759">
      <w:pPr>
        <w:numPr>
          <w:ilvl w:val="0"/>
          <w:numId w:val="26"/>
        </w:numPr>
        <w:tabs>
          <w:tab w:val="clear" w:pos="720"/>
          <w:tab w:val="num" w:pos="1440"/>
        </w:tabs>
        <w:spacing w:after="0"/>
        <w:ind w:left="1440"/>
      </w:pPr>
      <w:r>
        <w:t xml:space="preserve">failure to submit these reports in the manner prescribed by the Secretary constitutes a failure, under section 454 of the General Education Provisions Act, </w:t>
      </w:r>
      <w:r>
        <w:lastRenderedPageBreak/>
        <w:t>20 U.S.C. 1234c, to comply substantially with a requirement of law applicable to the funds made available under the program for which the reports are submitted; and</w:t>
      </w:r>
    </w:p>
    <w:p w:rsidR="00B12759" w:rsidRDefault="00B12759" w:rsidP="00B12759">
      <w:pPr>
        <w:numPr>
          <w:ilvl w:val="0"/>
          <w:numId w:val="26"/>
        </w:numPr>
        <w:spacing w:after="0"/>
        <w:ind w:left="1440"/>
      </w:pPr>
      <w:proofErr w:type="gramStart"/>
      <w:r>
        <w:t>if</w:t>
      </w:r>
      <w:proofErr w:type="gramEnd"/>
      <w:r>
        <w:t xml:space="preserve"> the Secretary chooses to require submission of information electronically, the Secretary may establish a transition period during which a state would not be required to submit such information electronically in the format prescribed by the Secretary, if the State meets certain requirements.</w:t>
      </w:r>
    </w:p>
    <w:p w:rsidR="00B12759" w:rsidRDefault="00B12759" w:rsidP="00B12759">
      <w:pPr>
        <w:ind w:left="1080"/>
      </w:pPr>
    </w:p>
    <w:p w:rsidR="00B12759" w:rsidRDefault="00B12759" w:rsidP="00B12759">
      <w:pPr>
        <w:ind w:left="720"/>
      </w:pPr>
      <w:r>
        <w:t xml:space="preserve">The Secretary made these changes to the regulations in 34 CFR part 76 to highlight that ED may require, through the </w:t>
      </w:r>
      <w:r>
        <w:rPr>
          <w:i/>
          <w:iCs/>
        </w:rPr>
        <w:t>PRA</w:t>
      </w:r>
      <w:r>
        <w:t xml:space="preserve"> clearance process, that states report certain information electronically; and to establish that </w:t>
      </w:r>
      <w:r w:rsidR="00321FBD">
        <w:t>ED</w:t>
      </w:r>
      <w:r>
        <w:t xml:space="preserve"> may take administrative action against a state for failure to submit reports in the manner prescribed by the Secretary.  </w:t>
      </w:r>
    </w:p>
    <w:p w:rsidR="00321FBD" w:rsidRDefault="00321FBD" w:rsidP="00B12759">
      <w:pPr>
        <w:ind w:left="720"/>
      </w:pPr>
    </w:p>
    <w:p w:rsidR="00B12759" w:rsidRDefault="00B12759" w:rsidP="00B12759">
      <w:pPr>
        <w:ind w:left="720"/>
      </w:pPr>
      <w:r>
        <w:t>ED is</w:t>
      </w:r>
      <w:r w:rsidR="00321FBD">
        <w:t xml:space="preserve"> currently</w:t>
      </w:r>
      <w:r>
        <w:t xml:space="preserve"> in the process of collecting data for the 2010-11, 2011-12, and 2012-13 school years as approved by OMB (1875-0240).  </w:t>
      </w:r>
      <w:r w:rsidR="00321FBD" w:rsidRPr="00331478">
        <w:rPr>
          <w:bCs/>
        </w:rPr>
        <w:t>ED seeks another three-year approval for this collection.</w:t>
      </w:r>
      <w:r w:rsidR="00321FBD">
        <w:rPr>
          <w:b/>
          <w:bCs/>
        </w:rPr>
        <w:t xml:space="preserve">  </w:t>
      </w:r>
      <w:r>
        <w:t>This proposed collection includes the 2013-14, 2014-15, and 2015-16 school years.  ED encourages the public to review</w:t>
      </w:r>
      <w:r w:rsidR="00056AAF">
        <w:t>, at a minimum,</w:t>
      </w:r>
      <w:r>
        <w:t xml:space="preserve"> all proposed changes outlined in Attachment C</w:t>
      </w:r>
      <w:r w:rsidR="004E1ABE">
        <w:t xml:space="preserve">.  </w:t>
      </w:r>
      <w:bookmarkStart w:id="0" w:name="_GoBack"/>
      <w:bookmarkEnd w:id="0"/>
      <w:r>
        <w:t>To the extent that any of these proposed data are not available in the coming school year, ED seeks to know if those data will be available in future years.  As part of this approval, it needs to be understood that ED is authorized to collect the data about these school years over whatever</w:t>
      </w:r>
      <w:r w:rsidR="00321FBD">
        <w:t xml:space="preserve"> time is required to secure these</w:t>
      </w:r>
      <w:r>
        <w:t xml:space="preserve"> data from each state, district, or school.</w:t>
      </w:r>
    </w:p>
    <w:p w:rsidR="00B12759" w:rsidRDefault="00B12759" w:rsidP="00B12759">
      <w:pPr>
        <w:ind w:left="720"/>
      </w:pPr>
    </w:p>
    <w:p w:rsidR="00B12759" w:rsidRDefault="00B12759" w:rsidP="00B12759">
      <w:pPr>
        <w:ind w:left="720"/>
      </w:pPr>
      <w:r>
        <w:t xml:space="preserve">ED seeks OMB approval under the </w:t>
      </w:r>
      <w:r>
        <w:rPr>
          <w:i/>
          <w:iCs/>
        </w:rPr>
        <w:t>Paperwork Reduction Act</w:t>
      </w:r>
      <w:r>
        <w:t xml:space="preserve"> to collect the elementary and secondary education data </w:t>
      </w:r>
      <w:r w:rsidR="00056AAF">
        <w:t xml:space="preserve">on </w:t>
      </w:r>
      <w:r>
        <w:t xml:space="preserve">schools, school districts, and </w:t>
      </w:r>
      <w:r w:rsidR="00321FBD">
        <w:t>SEAs</w:t>
      </w:r>
      <w:r>
        <w:t xml:space="preserve"> as </w:t>
      </w:r>
      <w:r w:rsidR="00321FBD">
        <w:t>described in the five sections of Attachment B.</w:t>
      </w:r>
      <w:r>
        <w:t xml:space="preserve">  In</w:t>
      </w:r>
      <w:r w:rsidR="00321FBD">
        <w:t xml:space="preserve"> this attachment, </w:t>
      </w:r>
      <w:r>
        <w:t xml:space="preserve">ED documents all of the data groups it intends to collect.  In Attachment C, ED explains the </w:t>
      </w:r>
      <w:r w:rsidR="00321FBD">
        <w:t>changes</w:t>
      </w:r>
      <w:r>
        <w:t xml:space="preserve"> between the data groups ED intends to collect and those data groups</w:t>
      </w:r>
      <w:r w:rsidR="00056AAF">
        <w:t xml:space="preserve"> </w:t>
      </w:r>
      <w:r w:rsidR="00321FBD">
        <w:t>currently cleared for collection</w:t>
      </w:r>
      <w:r w:rsidR="00056AAF">
        <w:t xml:space="preserve"> in 1875-0240</w:t>
      </w:r>
      <w:r w:rsidR="00321FBD">
        <w:t xml:space="preserve">. </w:t>
      </w:r>
      <w:r>
        <w:t>Those persons who are familiar with the current E</w:t>
      </w:r>
      <w:r w:rsidR="00321FBD">
        <w:t>D</w:t>
      </w:r>
      <w:r w:rsidR="00321FBD" w:rsidRPr="00321FBD">
        <w:rPr>
          <w:i/>
        </w:rPr>
        <w:t>Facts</w:t>
      </w:r>
      <w:r>
        <w:t xml:space="preserve"> collections may want to start by first reviewing Attachment C.</w:t>
      </w:r>
    </w:p>
    <w:p w:rsidR="00EA4429" w:rsidRPr="00CA61F5" w:rsidRDefault="00EA4429" w:rsidP="00B12759">
      <w:pPr>
        <w:ind w:left="720"/>
        <w:jc w:val="both"/>
      </w:pPr>
    </w:p>
    <w:p w:rsidR="00B83FB3" w:rsidRDefault="00386054" w:rsidP="00B578F4">
      <w:pPr>
        <w:pStyle w:val="ListParagraph"/>
        <w:numPr>
          <w:ilvl w:val="0"/>
          <w:numId w:val="20"/>
        </w:numPr>
      </w:pPr>
      <w:r w:rsidRPr="00741303">
        <w:rPr>
          <w:b/>
        </w:rPr>
        <w:t>Indicate how, by whom, and for what purpose the information is to be used.  Except for a new collection, indicate the actual use the agency has made of the information received from the current collection</w:t>
      </w:r>
      <w:r w:rsidRPr="00431228">
        <w:t>.</w:t>
      </w:r>
    </w:p>
    <w:p w:rsidR="00741303" w:rsidRDefault="00741303" w:rsidP="00741303">
      <w:pPr>
        <w:ind w:left="720"/>
        <w:jc w:val="both"/>
      </w:pPr>
      <w:r>
        <w:t xml:space="preserve">The primary customers for these education data will be the program managers and policy analysts at ED.  These data will be used to evaluate in an integrated way the effectiveness and efficiency of </w:t>
      </w:r>
      <w:r w:rsidR="00DF42F8">
        <w:t>f</w:t>
      </w:r>
      <w:r>
        <w:t xml:space="preserve">ederal education programs, with the intent to improve program management and focus our budget on those </w:t>
      </w:r>
      <w:r w:rsidR="00DF42F8">
        <w:t>f</w:t>
      </w:r>
      <w:r>
        <w:t>ederal education programs that provide the best education</w:t>
      </w:r>
      <w:r w:rsidR="00F069F4">
        <w:t>al</w:t>
      </w:r>
      <w:r>
        <w:t xml:space="preserve"> outcomes for the nation’s students and their families. </w:t>
      </w:r>
      <w:r w:rsidR="00B12759">
        <w:t xml:space="preserve">We believe these data may also be useful in future reauthorizations of the Elementary and Secondary Education Act.  We believe that </w:t>
      </w:r>
      <w:r w:rsidR="004E6449">
        <w:t>SEAs</w:t>
      </w:r>
      <w:r>
        <w:t xml:space="preserve"> and </w:t>
      </w:r>
      <w:r w:rsidR="00321FBD">
        <w:t>districts</w:t>
      </w:r>
      <w:r w:rsidR="00F1786A">
        <w:t xml:space="preserve"> </w:t>
      </w:r>
      <w:r w:rsidR="00B12759">
        <w:t>use many of the data collected through ED</w:t>
      </w:r>
      <w:r w:rsidR="00B12759" w:rsidRPr="00B12759">
        <w:rPr>
          <w:i/>
        </w:rPr>
        <w:t>Facts</w:t>
      </w:r>
      <w:r w:rsidR="00EA4429">
        <w:t xml:space="preserve"> </w:t>
      </w:r>
      <w:r w:rsidR="00B12759">
        <w:t xml:space="preserve">in managing education programs at those levels. </w:t>
      </w:r>
    </w:p>
    <w:p w:rsidR="00741303" w:rsidRPr="00741303" w:rsidRDefault="00741303" w:rsidP="00741303">
      <w:pPr>
        <w:rPr>
          <w:b/>
        </w:rPr>
      </w:pPr>
    </w:p>
    <w:p w:rsidR="00B83FB3" w:rsidRDefault="00386054" w:rsidP="00B578F4">
      <w:pPr>
        <w:pStyle w:val="ListParagraph"/>
        <w:numPr>
          <w:ilvl w:val="0"/>
          <w:numId w:val="20"/>
        </w:numPr>
        <w:rPr>
          <w:b/>
        </w:rPr>
      </w:pPr>
      <w:r w:rsidRPr="00741303">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741303" w:rsidRDefault="004E6449" w:rsidP="00741303">
      <w:pPr>
        <w:ind w:left="720"/>
        <w:jc w:val="both"/>
      </w:pPr>
      <w:r>
        <w:t>SEAs</w:t>
      </w:r>
      <w:r w:rsidR="00A30133">
        <w:t xml:space="preserve"> will submit the data electronically through the ED</w:t>
      </w:r>
      <w:r w:rsidR="00A30133" w:rsidRPr="00A30133">
        <w:rPr>
          <w:i/>
        </w:rPr>
        <w:t>Facts</w:t>
      </w:r>
      <w:r w:rsidR="00A30133">
        <w:t xml:space="preserve"> </w:t>
      </w:r>
      <w:r w:rsidR="00056AAF">
        <w:t xml:space="preserve">Submission </w:t>
      </w:r>
      <w:r w:rsidR="00A30133">
        <w:t xml:space="preserve">System, which is an established submission system that </w:t>
      </w:r>
      <w:r>
        <w:t>SEAs</w:t>
      </w:r>
      <w:r w:rsidR="00A30133">
        <w:t xml:space="preserve"> have been using for several years. </w:t>
      </w:r>
      <w:r w:rsidR="00741303">
        <w:t>The ED</w:t>
      </w:r>
      <w:r w:rsidR="00741303" w:rsidRPr="00741303">
        <w:rPr>
          <w:i/>
          <w:iCs/>
        </w:rPr>
        <w:t xml:space="preserve">Facts </w:t>
      </w:r>
      <w:r w:rsidR="00056AAF">
        <w:rPr>
          <w:iCs/>
        </w:rPr>
        <w:t xml:space="preserve">Submission </w:t>
      </w:r>
      <w:r w:rsidR="00741303">
        <w:t>System allows each SEA to provide the ED</w:t>
      </w:r>
      <w:r w:rsidR="00741303" w:rsidRPr="00741303">
        <w:rPr>
          <w:i/>
          <w:iCs/>
        </w:rPr>
        <w:t xml:space="preserve">Facts </w:t>
      </w:r>
      <w:r w:rsidR="00741303">
        <w:t xml:space="preserve">data in the </w:t>
      </w:r>
      <w:r w:rsidR="00056AAF">
        <w:t>non-proprietary</w:t>
      </w:r>
      <w:r w:rsidR="00741303">
        <w:t>, electronic format</w:t>
      </w:r>
      <w:r w:rsidR="00056AAF">
        <w:t>s</w:t>
      </w:r>
      <w:r w:rsidR="00741303">
        <w:t xml:space="preserve"> that </w:t>
      </w:r>
      <w:r w:rsidR="00056AAF">
        <w:t>could be generated through automated processes within the</w:t>
      </w:r>
      <w:r w:rsidR="00741303">
        <w:t xml:space="preserve"> </w:t>
      </w:r>
      <w:r w:rsidR="00DF42F8">
        <w:t>SEA</w:t>
      </w:r>
      <w:r w:rsidR="00741303">
        <w:t xml:space="preserve">. </w:t>
      </w:r>
      <w:r w:rsidR="00933BC1">
        <w:t xml:space="preserve"> </w:t>
      </w:r>
      <w:r w:rsidR="00741303">
        <w:t xml:space="preserve">Provisions were made to receive data in multiple formats to ensure the least possible burden on each of the </w:t>
      </w:r>
      <w:r w:rsidR="00DF42F8">
        <w:t>respondent</w:t>
      </w:r>
      <w:r w:rsidR="00741303">
        <w:t xml:space="preserve">s.  </w:t>
      </w:r>
      <w:r w:rsidR="00933BC1">
        <w:t xml:space="preserve">Over the years covered by this clearance ED will be working to clarify data requirements and possibly streamline technical reporting process by linking </w:t>
      </w:r>
      <w:r w:rsidR="00933BC1" w:rsidRPr="003F5FC7">
        <w:t>ED</w:t>
      </w:r>
      <w:r w:rsidR="00933BC1" w:rsidRPr="003F5FC7">
        <w:rPr>
          <w:i/>
        </w:rPr>
        <w:t>Facts</w:t>
      </w:r>
      <w:r w:rsidR="00933BC1" w:rsidRPr="003F5FC7">
        <w:t xml:space="preserve"> </w:t>
      </w:r>
      <w:r w:rsidR="00933BC1">
        <w:t xml:space="preserve">data groups to elements within the Common Education Data Standards (CEDS).   Earlier in 2012 ED published version 2.0 of CEDS enabling states to now incorporate these standards into their data systems.  </w:t>
      </w:r>
    </w:p>
    <w:p w:rsidR="00741303" w:rsidRPr="00741303" w:rsidRDefault="00741303" w:rsidP="00741303">
      <w:pPr>
        <w:ind w:left="720"/>
      </w:pPr>
    </w:p>
    <w:p w:rsidR="00B83FB3" w:rsidRPr="00741303" w:rsidRDefault="00386054" w:rsidP="00B578F4">
      <w:pPr>
        <w:pStyle w:val="ListParagraph"/>
        <w:numPr>
          <w:ilvl w:val="0"/>
          <w:numId w:val="20"/>
        </w:numPr>
        <w:rPr>
          <w:b/>
        </w:rPr>
      </w:pPr>
      <w:r w:rsidRPr="00741303">
        <w:rPr>
          <w:b/>
        </w:rPr>
        <w:t>Describe ef</w:t>
      </w:r>
      <w:r w:rsidR="00B578F4" w:rsidRPr="00741303">
        <w:rPr>
          <w:b/>
        </w:rPr>
        <w:t xml:space="preserve">forts to identify duplication. </w:t>
      </w:r>
      <w:r w:rsidRPr="00741303">
        <w:rPr>
          <w:b/>
        </w:rPr>
        <w:t>Show specifically why any similar information already available cannot be used or modified for use for the purposes described in Item 2</w:t>
      </w:r>
      <w:r w:rsidR="000A2965" w:rsidRPr="00741303">
        <w:rPr>
          <w:b/>
        </w:rPr>
        <w:t xml:space="preserve"> </w:t>
      </w:r>
      <w:r w:rsidRPr="00741303">
        <w:rPr>
          <w:b/>
        </w:rPr>
        <w:t>above.</w:t>
      </w:r>
    </w:p>
    <w:p w:rsidR="00741303" w:rsidRDefault="00B73232" w:rsidP="0069137A">
      <w:pPr>
        <w:ind w:left="720"/>
        <w:jc w:val="both"/>
      </w:pPr>
      <w:r>
        <w:t>ED</w:t>
      </w:r>
      <w:r w:rsidRPr="00B73232">
        <w:rPr>
          <w:i/>
        </w:rPr>
        <w:t>Facts</w:t>
      </w:r>
      <w:r>
        <w:t xml:space="preserve"> continues to reduce duplication in data collection efforts within ED.  Attachment B1 explains how legacy data collections have been discontinued or transformed with the increasing use of ED</w:t>
      </w:r>
      <w:r w:rsidRPr="00B73232">
        <w:rPr>
          <w:i/>
        </w:rPr>
        <w:t>Facts</w:t>
      </w:r>
      <w:r>
        <w:t xml:space="preserve"> data and/or the ED</w:t>
      </w:r>
      <w:r w:rsidRPr="00B73232">
        <w:rPr>
          <w:i/>
        </w:rPr>
        <w:t>Facts</w:t>
      </w:r>
      <w:r>
        <w:t xml:space="preserve"> submissions systems.  The new data groups proposed for </w:t>
      </w:r>
      <w:proofErr w:type="gramStart"/>
      <w:r>
        <w:t>collection are</w:t>
      </w:r>
      <w:proofErr w:type="gramEnd"/>
      <w:r>
        <w:t xml:space="preserve"> not currently collected within ED.   </w:t>
      </w:r>
      <w:r w:rsidR="00321FBD">
        <w:t>The ED</w:t>
      </w:r>
      <w:r w:rsidR="00321FBD" w:rsidRPr="00321FBD">
        <w:rPr>
          <w:i/>
        </w:rPr>
        <w:t>Facts</w:t>
      </w:r>
      <w:r w:rsidR="00321FBD">
        <w:t xml:space="preserve"> Data Governance Board</w:t>
      </w:r>
      <w:r w:rsidR="00056AAF">
        <w:t>, consisting of representatives from each K-12 program office,</w:t>
      </w:r>
      <w:r w:rsidR="00321FBD">
        <w:t xml:space="preserve"> </w:t>
      </w:r>
      <w:r w:rsidR="00B22A7F">
        <w:t xml:space="preserve">reviews new and existing data requests from all program office data stewards to prevent duplicative collections. </w:t>
      </w:r>
    </w:p>
    <w:p w:rsidR="0069137A" w:rsidRDefault="0069137A" w:rsidP="0069137A">
      <w:pPr>
        <w:jc w:val="both"/>
      </w:pPr>
    </w:p>
    <w:p w:rsidR="00B83FB3" w:rsidRDefault="00386054" w:rsidP="00B578F4">
      <w:pPr>
        <w:pStyle w:val="ListParagraph"/>
        <w:numPr>
          <w:ilvl w:val="0"/>
          <w:numId w:val="20"/>
        </w:numPr>
        <w:rPr>
          <w:b/>
        </w:rPr>
      </w:pPr>
      <w:r w:rsidRPr="0069137A">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69137A" w:rsidRDefault="0069137A" w:rsidP="0069137A">
      <w:pPr>
        <w:pStyle w:val="ListParagraph"/>
      </w:pPr>
      <w:r>
        <w:t>This collection will not impact small business</w:t>
      </w:r>
      <w:r w:rsidR="00F069F4">
        <w:t>es</w:t>
      </w:r>
      <w:r>
        <w:t xml:space="preserve"> or other small entities as defined above.</w:t>
      </w:r>
    </w:p>
    <w:p w:rsidR="0069137A" w:rsidRDefault="0069137A" w:rsidP="0069137A">
      <w:pPr>
        <w:pStyle w:val="ListParagraph"/>
      </w:pPr>
    </w:p>
    <w:p w:rsidR="00B83FB3" w:rsidRPr="0069137A" w:rsidRDefault="00386054" w:rsidP="00B578F4">
      <w:pPr>
        <w:pStyle w:val="ListParagraph"/>
        <w:numPr>
          <w:ilvl w:val="0"/>
          <w:numId w:val="20"/>
        </w:numPr>
        <w:rPr>
          <w:b/>
        </w:rPr>
      </w:pPr>
      <w:r w:rsidRPr="0069137A">
        <w:rPr>
          <w:b/>
        </w:rPr>
        <w:t>Describe the consequences to Federal program or policy activities if the collection is not conducted or is conducted less frequently, as well as any technical or legal obstacles to reducing burden.</w:t>
      </w:r>
    </w:p>
    <w:p w:rsidR="0069137A" w:rsidRDefault="00B22A7F" w:rsidP="00657B63">
      <w:pPr>
        <w:ind w:left="720"/>
        <w:jc w:val="both"/>
      </w:pPr>
      <w:r>
        <w:lastRenderedPageBreak/>
        <w:t>Public e</w:t>
      </w:r>
      <w:r w:rsidR="0069137A">
        <w:t xml:space="preserve">ducation </w:t>
      </w:r>
      <w:r>
        <w:t xml:space="preserve">accountability </w:t>
      </w:r>
      <w:r w:rsidR="0069137A">
        <w:t xml:space="preserve">is on an annual cycle where success and failure are measured and reported annually.  If ED collected this information less frequently than annually, it would greatly diminish the ability of program managers and analysts to use the information to measure education progress in support of </w:t>
      </w:r>
      <w:r w:rsidR="00DF42F8">
        <w:t>f</w:t>
      </w:r>
      <w:r w:rsidR="0069137A">
        <w:t xml:space="preserve">ederal legislation.  </w:t>
      </w:r>
    </w:p>
    <w:p w:rsidR="0069137A" w:rsidRDefault="0069137A" w:rsidP="0069137A">
      <w:pPr>
        <w:pStyle w:val="ListParagraph"/>
      </w:pPr>
    </w:p>
    <w:p w:rsidR="00386054" w:rsidRPr="0069137A" w:rsidRDefault="00386054" w:rsidP="00B578F4">
      <w:pPr>
        <w:pStyle w:val="ListParagraph"/>
        <w:numPr>
          <w:ilvl w:val="0"/>
          <w:numId w:val="20"/>
        </w:numPr>
        <w:rPr>
          <w:b/>
        </w:rPr>
      </w:pPr>
      <w:r w:rsidRPr="0069137A">
        <w:rPr>
          <w:b/>
        </w:rPr>
        <w:t>Explain any special circumstances that would cause an information collection to be conducted in a manner:</w:t>
      </w:r>
    </w:p>
    <w:p w:rsidR="00386054" w:rsidRPr="0069137A" w:rsidRDefault="00386054" w:rsidP="00B83FB3">
      <w:pPr>
        <w:pStyle w:val="ListParagraph"/>
        <w:numPr>
          <w:ilvl w:val="0"/>
          <w:numId w:val="21"/>
        </w:numPr>
        <w:rPr>
          <w:b/>
        </w:rPr>
      </w:pPr>
      <w:r w:rsidRPr="0069137A">
        <w:rPr>
          <w:b/>
        </w:rPr>
        <w:t>requiring respondents to report information to the agency more often than quarterly;</w:t>
      </w:r>
    </w:p>
    <w:p w:rsidR="00386054" w:rsidRPr="0069137A" w:rsidRDefault="00386054" w:rsidP="00B83FB3">
      <w:pPr>
        <w:pStyle w:val="ListParagraph"/>
        <w:numPr>
          <w:ilvl w:val="0"/>
          <w:numId w:val="21"/>
        </w:numPr>
        <w:rPr>
          <w:b/>
        </w:rPr>
      </w:pPr>
      <w:r w:rsidRPr="0069137A">
        <w:rPr>
          <w:b/>
        </w:rPr>
        <w:t>requiring respondents to prepare a written response to a collection of information in fewer than 30 days after receipt of it;</w:t>
      </w:r>
    </w:p>
    <w:p w:rsidR="00386054" w:rsidRPr="0069137A" w:rsidRDefault="00386054" w:rsidP="00B83FB3">
      <w:pPr>
        <w:pStyle w:val="ListParagraph"/>
        <w:numPr>
          <w:ilvl w:val="0"/>
          <w:numId w:val="21"/>
        </w:numPr>
        <w:rPr>
          <w:b/>
        </w:rPr>
      </w:pPr>
      <w:r w:rsidRPr="0069137A">
        <w:rPr>
          <w:b/>
        </w:rPr>
        <w:t>requiring respondents to submit more than an original and two copies of any document;</w:t>
      </w:r>
    </w:p>
    <w:p w:rsidR="00386054" w:rsidRPr="0069137A" w:rsidRDefault="00386054" w:rsidP="00B83FB3">
      <w:pPr>
        <w:pStyle w:val="ListParagraph"/>
        <w:numPr>
          <w:ilvl w:val="0"/>
          <w:numId w:val="21"/>
        </w:numPr>
        <w:rPr>
          <w:b/>
        </w:rPr>
      </w:pPr>
      <w:r w:rsidRPr="0069137A">
        <w:rPr>
          <w:b/>
        </w:rPr>
        <w:t>requiring respondents to retain records, other than health, medical, government contract, grant-in-aid, or tax records for more than three years;</w:t>
      </w:r>
    </w:p>
    <w:p w:rsidR="00386054" w:rsidRPr="0069137A" w:rsidRDefault="00386054" w:rsidP="00B83FB3">
      <w:pPr>
        <w:pStyle w:val="ListParagraph"/>
        <w:numPr>
          <w:ilvl w:val="0"/>
          <w:numId w:val="21"/>
        </w:numPr>
        <w:rPr>
          <w:b/>
        </w:rPr>
      </w:pPr>
      <w:r w:rsidRPr="0069137A">
        <w:rPr>
          <w:b/>
        </w:rPr>
        <w:t>in connection with a statistical survey, that is not designed to produce valid and reliable results than can be generalized to the universe of study;</w:t>
      </w:r>
    </w:p>
    <w:p w:rsidR="00386054" w:rsidRPr="0069137A" w:rsidRDefault="00386054" w:rsidP="00B83FB3">
      <w:pPr>
        <w:pStyle w:val="ListParagraph"/>
        <w:numPr>
          <w:ilvl w:val="0"/>
          <w:numId w:val="21"/>
        </w:numPr>
        <w:rPr>
          <w:b/>
        </w:rPr>
      </w:pPr>
      <w:r w:rsidRPr="0069137A">
        <w:rPr>
          <w:b/>
        </w:rPr>
        <w:t>requiring the use of a statistical data classification that has not been reviewed and approved by OMB;</w:t>
      </w:r>
    </w:p>
    <w:p w:rsidR="00386054" w:rsidRPr="0069137A" w:rsidRDefault="00386054" w:rsidP="00B83FB3">
      <w:pPr>
        <w:pStyle w:val="ListParagraph"/>
        <w:numPr>
          <w:ilvl w:val="0"/>
          <w:numId w:val="21"/>
        </w:numPr>
        <w:rPr>
          <w:b/>
        </w:rPr>
      </w:pPr>
      <w:r w:rsidRPr="0069137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69137A" w:rsidRDefault="00386054" w:rsidP="00B83FB3">
      <w:pPr>
        <w:pStyle w:val="ListParagraph"/>
        <w:numPr>
          <w:ilvl w:val="0"/>
          <w:numId w:val="21"/>
        </w:numPr>
        <w:rPr>
          <w:b/>
        </w:rPr>
      </w:pPr>
      <w:proofErr w:type="gramStart"/>
      <w:r w:rsidRPr="0069137A">
        <w:rPr>
          <w:b/>
        </w:rPr>
        <w:t>requiring</w:t>
      </w:r>
      <w:proofErr w:type="gramEnd"/>
      <w:r w:rsidRPr="0069137A">
        <w:rPr>
          <w:b/>
        </w:rPr>
        <w:t xml:space="preserve"> respondents to submit proprietary trade secrets, or other confidential information unless the agency can demonstrate that it has instituted procedures to protect the information’s confidentiality to the extent permitted by law.</w:t>
      </w:r>
    </w:p>
    <w:p w:rsidR="0069137A" w:rsidRDefault="0069137A" w:rsidP="00657B63">
      <w:pPr>
        <w:tabs>
          <w:tab w:val="left" w:pos="-360"/>
          <w:tab w:val="left" w:pos="0"/>
          <w:tab w:val="left" w:pos="270"/>
          <w:tab w:val="left" w:pos="1440"/>
        </w:tabs>
        <w:ind w:left="720"/>
        <w:jc w:val="both"/>
      </w:pPr>
      <w:r>
        <w:t>This information collection activity does not have special circumstances that would include any of the requirements listed above.</w:t>
      </w:r>
    </w:p>
    <w:p w:rsidR="00EA4429" w:rsidRDefault="00EA4429" w:rsidP="0069137A">
      <w:pPr>
        <w:tabs>
          <w:tab w:val="left" w:pos="-360"/>
          <w:tab w:val="left" w:pos="0"/>
          <w:tab w:val="left" w:pos="270"/>
          <w:tab w:val="left" w:pos="1440"/>
        </w:tabs>
        <w:ind w:left="720"/>
      </w:pPr>
    </w:p>
    <w:p w:rsidR="00386054" w:rsidRPr="0069137A" w:rsidRDefault="001743A5" w:rsidP="00B83FB3">
      <w:pPr>
        <w:pStyle w:val="ListParagraph"/>
        <w:numPr>
          <w:ilvl w:val="0"/>
          <w:numId w:val="20"/>
        </w:numPr>
        <w:rPr>
          <w:b/>
        </w:rPr>
      </w:pPr>
      <w:r w:rsidRPr="0069137A">
        <w:rPr>
          <w:b/>
        </w:rPr>
        <w:t xml:space="preserve">As </w:t>
      </w:r>
      <w:r w:rsidR="00386054" w:rsidRPr="0069137A">
        <w:rPr>
          <w:b/>
        </w:rPr>
        <w:t xml:space="preserve">applicable, </w:t>
      </w:r>
      <w:r w:rsidRPr="0069137A">
        <w:rPr>
          <w:b/>
        </w:rPr>
        <w:t xml:space="preserve">state that the Department has published the 60 and 30 Federal Register notices as </w:t>
      </w:r>
      <w:r w:rsidR="00386054" w:rsidRPr="0069137A">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69137A" w:rsidRDefault="00386054" w:rsidP="00B578F4">
      <w:pPr>
        <w:pStyle w:val="ListParagraph"/>
        <w:rPr>
          <w:rStyle w:val="a"/>
          <w:b/>
        </w:rPr>
      </w:pPr>
      <w:r w:rsidRPr="0069137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69137A" w:rsidRDefault="00386054" w:rsidP="00B578F4">
      <w:pPr>
        <w:pStyle w:val="ListParagraph"/>
        <w:rPr>
          <w:b/>
        </w:rPr>
      </w:pPr>
      <w:r w:rsidRPr="0069137A">
        <w:rPr>
          <w:rStyle w:val="a"/>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152CB" w:rsidRDefault="00657B63" w:rsidP="00D152CB">
      <w:pPr>
        <w:ind w:left="720"/>
        <w:jc w:val="both"/>
      </w:pPr>
      <w:r>
        <w:t xml:space="preserve">A 60-day and 30-day comment period will be provided for this collection. </w:t>
      </w:r>
      <w:r w:rsidR="00D152CB">
        <w:t xml:space="preserve">The </w:t>
      </w:r>
      <w:r w:rsidR="00B73232">
        <w:t xml:space="preserve">majority of the </w:t>
      </w:r>
      <w:r w:rsidR="00D152CB">
        <w:t>data included in Attachment</w:t>
      </w:r>
      <w:r w:rsidR="00B73232">
        <w:t>s B1, B3, B4, and B5 reflect data that have been collected through ED</w:t>
      </w:r>
      <w:r w:rsidR="00B73232" w:rsidRPr="00B73232">
        <w:rPr>
          <w:i/>
        </w:rPr>
        <w:t>Facts</w:t>
      </w:r>
      <w:r w:rsidR="00B73232">
        <w:t xml:space="preserve"> for several years.  New items proposed for collection are outlined in Attachment C.  Extensive discussions were held with the U.S. Department of Agriculture about avai</w:t>
      </w:r>
      <w:r w:rsidR="00B22A7F">
        <w:t>lable data for Free and Reduced-</w:t>
      </w:r>
      <w:r w:rsidR="00B73232">
        <w:t>Price Lunch.  ED, as well as the education research community,</w:t>
      </w:r>
      <w:r w:rsidR="00B22A7F">
        <w:t xml:space="preserve"> has long used Free and Reduced-</w:t>
      </w:r>
      <w:r w:rsidR="00B73232">
        <w:t xml:space="preserve">Price Lunch eligibility data as a proxy for poverty.  With changes in the National School Lunch Program, additional data groups are needed to better understand the eligibility data currently being collected. </w:t>
      </w:r>
    </w:p>
    <w:p w:rsidR="00D152CB" w:rsidRDefault="00D152CB" w:rsidP="00D152CB">
      <w:pPr>
        <w:ind w:left="720"/>
        <w:rPr>
          <w:rStyle w:val="a"/>
          <w:b/>
        </w:rPr>
      </w:pPr>
    </w:p>
    <w:p w:rsidR="00386054" w:rsidRPr="00D152CB" w:rsidRDefault="00386054" w:rsidP="00D152CB">
      <w:pPr>
        <w:pStyle w:val="ListParagraph"/>
        <w:numPr>
          <w:ilvl w:val="0"/>
          <w:numId w:val="20"/>
        </w:numPr>
        <w:jc w:val="both"/>
        <w:rPr>
          <w:rStyle w:val="a"/>
          <w:b/>
        </w:rPr>
      </w:pPr>
      <w:r w:rsidRPr="00D152CB">
        <w:rPr>
          <w:rStyle w:val="a"/>
          <w:b/>
        </w:rPr>
        <w:t>Explain any decision to provide any payment or gift to respondents, other than remuneration of contractors or grantees</w:t>
      </w:r>
      <w:r w:rsidR="003E285A" w:rsidRPr="00D152CB">
        <w:rPr>
          <w:rStyle w:val="a"/>
          <w:b/>
        </w:rPr>
        <w:t xml:space="preserve"> with meaningful justification</w:t>
      </w:r>
      <w:r w:rsidRPr="00D152CB">
        <w:rPr>
          <w:rStyle w:val="a"/>
          <w:b/>
        </w:rPr>
        <w:t>.</w:t>
      </w:r>
    </w:p>
    <w:p w:rsidR="00D152CB" w:rsidRPr="00D152CB" w:rsidRDefault="00D152CB" w:rsidP="00D152CB">
      <w:pPr>
        <w:ind w:left="720"/>
        <w:jc w:val="both"/>
      </w:pPr>
      <w:r w:rsidRPr="00D152CB">
        <w:t>These data a</w:t>
      </w:r>
      <w:r w:rsidR="00B22A7F">
        <w:t>re collected from grantee SEAs</w:t>
      </w:r>
      <w:r w:rsidRPr="00D152CB">
        <w:t>.  No remuneration, outside of gr</w:t>
      </w:r>
      <w:r w:rsidR="00B22A7F">
        <w:t>ant funds allocated to the SEA</w:t>
      </w:r>
      <w:r w:rsidRPr="00D152CB">
        <w:t>s</w:t>
      </w:r>
      <w:r w:rsidR="00DF42F8">
        <w:t xml:space="preserve"> by formula</w:t>
      </w:r>
      <w:r w:rsidRPr="00D152CB">
        <w:t>, is made.</w:t>
      </w:r>
    </w:p>
    <w:p w:rsidR="0069137A" w:rsidRDefault="0069137A" w:rsidP="0069137A">
      <w:pPr>
        <w:pStyle w:val="ListParagraph"/>
      </w:pPr>
    </w:p>
    <w:p w:rsidR="00B83FB3" w:rsidRPr="00D152CB" w:rsidRDefault="00386054" w:rsidP="00D152CB">
      <w:pPr>
        <w:pStyle w:val="ListParagraph"/>
        <w:numPr>
          <w:ilvl w:val="0"/>
          <w:numId w:val="20"/>
        </w:numPr>
        <w:jc w:val="both"/>
        <w:rPr>
          <w:b/>
        </w:rPr>
      </w:pPr>
      <w:r w:rsidRPr="00D152CB">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152CB">
        <w:rPr>
          <w:b/>
        </w:rPr>
        <w:t xml:space="preserve"> as indicated on the IC Data Form</w:t>
      </w:r>
      <w:r w:rsidRPr="00D152CB">
        <w:rPr>
          <w:b/>
        </w:rPr>
        <w:t xml:space="preserve">. A confidentiality statement with a legal citation that authorizes the </w:t>
      </w:r>
      <w:r w:rsidR="001743A5" w:rsidRPr="00D152CB">
        <w:rPr>
          <w:b/>
        </w:rPr>
        <w:t xml:space="preserve">pledge </w:t>
      </w:r>
      <w:r w:rsidRPr="00D152CB">
        <w:rPr>
          <w:b/>
        </w:rPr>
        <w:t xml:space="preserve">of </w:t>
      </w:r>
      <w:r w:rsidR="001743A5" w:rsidRPr="00D152CB">
        <w:rPr>
          <w:b/>
        </w:rPr>
        <w:t xml:space="preserve">confidentiality </w:t>
      </w:r>
      <w:r w:rsidRPr="00D152CB">
        <w:rPr>
          <w:b/>
        </w:rPr>
        <w:t>should be provided.</w:t>
      </w:r>
      <w:r w:rsidR="00CF7053" w:rsidRPr="00D152CB">
        <w:rPr>
          <w:b/>
        </w:rPr>
        <w:t xml:space="preserve"> </w:t>
      </w:r>
      <w:r w:rsidR="00016E14" w:rsidRPr="00D152CB">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D152CB">
        <w:rPr>
          <w:b/>
        </w:rPr>
        <w:t xml:space="preserve">. </w:t>
      </w:r>
      <w:r w:rsidR="001743A5" w:rsidRPr="00D152CB">
        <w:rPr>
          <w:b/>
        </w:rPr>
        <w:t>If the collection is subject to the Privacy Act, the Privacy Act statement is deemed sufficient with respect to confidentiality. If there is no expectation of confidentiality, simply state that the Department make</w:t>
      </w:r>
      <w:r w:rsidR="006A3B5C" w:rsidRPr="00D152CB">
        <w:rPr>
          <w:b/>
        </w:rPr>
        <w:t>s</w:t>
      </w:r>
      <w:r w:rsidR="001743A5" w:rsidRPr="00D152CB">
        <w:rPr>
          <w:b/>
        </w:rPr>
        <w:t xml:space="preserve"> no pledge about the confidentially of the data.</w:t>
      </w:r>
    </w:p>
    <w:p w:rsidR="00D152CB" w:rsidRDefault="00D152CB" w:rsidP="00D152CB">
      <w:pPr>
        <w:tabs>
          <w:tab w:val="left" w:pos="-360"/>
          <w:tab w:val="left" w:pos="0"/>
          <w:tab w:val="left" w:pos="270"/>
          <w:tab w:val="left" w:pos="1440"/>
        </w:tabs>
        <w:ind w:left="720"/>
        <w:jc w:val="both"/>
      </w:pPr>
      <w:r>
        <w:t xml:space="preserve">There has been no assurance of confidentiality provided to the respondents beyond the agreement to protect </w:t>
      </w:r>
      <w:r w:rsidR="002E1FC9">
        <w:t xml:space="preserve">personally identifiable </w:t>
      </w:r>
      <w:r>
        <w:t>information</w:t>
      </w:r>
      <w:r w:rsidR="002E1FC9">
        <w:t xml:space="preserve"> in students’ education records</w:t>
      </w:r>
      <w:r>
        <w:t xml:space="preserve"> under the </w:t>
      </w:r>
      <w:r w:rsidRPr="00CA61F5">
        <w:rPr>
          <w:i/>
        </w:rPr>
        <w:t>Federal Educational Rights and Privacy Act</w:t>
      </w:r>
      <w:r w:rsidR="002E1FC9">
        <w:t xml:space="preserve"> (FERPA)</w:t>
      </w:r>
      <w:r>
        <w:t xml:space="preserve">.   </w:t>
      </w:r>
      <w:r w:rsidR="00A73BDA">
        <w:t>The data collected are aggregate, and not at a level that contains direct PII about individual students or teachers.</w:t>
      </w:r>
      <w:r>
        <w:t xml:space="preserve"> ED is committed to protect</w:t>
      </w:r>
      <w:r w:rsidR="002E1FC9">
        <w:t>ing</w:t>
      </w:r>
      <w:r>
        <w:t xml:space="preserve"> individual</w:t>
      </w:r>
      <w:r w:rsidR="002E1FC9">
        <w:t xml:space="preserve"> student</w:t>
      </w:r>
      <w:r>
        <w:t xml:space="preserve"> privacy</w:t>
      </w:r>
      <w:r w:rsidR="002E1FC9">
        <w:t xml:space="preserve"> and will apply disclosure avoidance techniques prior to publishing any data, in accordance with FERPA</w:t>
      </w:r>
      <w:r>
        <w:t xml:space="preserve">.  </w:t>
      </w:r>
    </w:p>
    <w:p w:rsidR="00D152CB" w:rsidRDefault="00D152CB" w:rsidP="00D152CB">
      <w:pPr>
        <w:pStyle w:val="ListParagraph"/>
      </w:pPr>
    </w:p>
    <w:p w:rsidR="00B83FB3" w:rsidRPr="00D152CB" w:rsidRDefault="00386054" w:rsidP="00D152CB">
      <w:pPr>
        <w:pStyle w:val="ListParagraph"/>
        <w:numPr>
          <w:ilvl w:val="0"/>
          <w:numId w:val="20"/>
        </w:numPr>
        <w:jc w:val="both"/>
        <w:rPr>
          <w:b/>
        </w:rPr>
      </w:pPr>
      <w:r w:rsidRPr="00D152CB">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52CB" w:rsidRDefault="00D152CB" w:rsidP="00D152CB">
      <w:pPr>
        <w:pStyle w:val="ListParagraph"/>
        <w:tabs>
          <w:tab w:val="left" w:pos="-360"/>
          <w:tab w:val="left" w:pos="0"/>
          <w:tab w:val="left" w:pos="270"/>
          <w:tab w:val="left" w:pos="1440"/>
        </w:tabs>
        <w:jc w:val="both"/>
      </w:pPr>
      <w:r>
        <w:t xml:space="preserve">There are no questions of </w:t>
      </w:r>
      <w:r w:rsidR="00DF42F8">
        <w:t xml:space="preserve">a </w:t>
      </w:r>
      <w:r>
        <w:t xml:space="preserve">sensitive nature, such as sexual behavior and attitudes, religious beliefs, and other matters that are commonly considered private.  </w:t>
      </w:r>
      <w:r w:rsidR="00CC27D8">
        <w:t xml:space="preserve"> </w:t>
      </w:r>
    </w:p>
    <w:p w:rsidR="00D152CB" w:rsidRDefault="00D152CB" w:rsidP="00D152CB">
      <w:pPr>
        <w:pStyle w:val="ListParagraph"/>
        <w:tabs>
          <w:tab w:val="left" w:pos="-360"/>
          <w:tab w:val="left" w:pos="0"/>
          <w:tab w:val="left" w:pos="270"/>
          <w:tab w:val="left" w:pos="1440"/>
        </w:tabs>
        <w:jc w:val="both"/>
      </w:pPr>
      <w:r>
        <w:t xml:space="preserve">  </w:t>
      </w:r>
    </w:p>
    <w:p w:rsidR="00386054" w:rsidRPr="00D152CB" w:rsidRDefault="00386054" w:rsidP="00B578F4">
      <w:pPr>
        <w:pStyle w:val="ListParagraph"/>
        <w:numPr>
          <w:ilvl w:val="0"/>
          <w:numId w:val="20"/>
        </w:numPr>
        <w:rPr>
          <w:rStyle w:val="a"/>
          <w:b/>
        </w:rPr>
      </w:pPr>
      <w:r w:rsidRPr="00D152CB">
        <w:rPr>
          <w:rStyle w:val="a"/>
          <w:b/>
        </w:rPr>
        <w:t>Provide estimates of the hour burden of the collection of information.  The statement should:</w:t>
      </w:r>
    </w:p>
    <w:p w:rsidR="00386054" w:rsidRPr="0084627B" w:rsidRDefault="00386054" w:rsidP="00B83FB3">
      <w:pPr>
        <w:pStyle w:val="ListParagraph"/>
        <w:numPr>
          <w:ilvl w:val="0"/>
          <w:numId w:val="22"/>
        </w:numPr>
        <w:rPr>
          <w:rStyle w:val="a"/>
          <w:b/>
        </w:rPr>
      </w:pPr>
      <w:r w:rsidRPr="0084627B">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4627B" w:rsidRDefault="00386054" w:rsidP="00B83FB3">
      <w:pPr>
        <w:pStyle w:val="ListParagraph"/>
        <w:numPr>
          <w:ilvl w:val="0"/>
          <w:numId w:val="22"/>
        </w:numPr>
        <w:rPr>
          <w:rStyle w:val="a"/>
          <w:b/>
        </w:rPr>
      </w:pPr>
      <w:r w:rsidRPr="0084627B">
        <w:rPr>
          <w:rStyle w:val="a"/>
          <w:b/>
        </w:rPr>
        <w:t xml:space="preserve">If this request for approval covers more than one form, provide separate hour burden estimates for each form and aggregate the hour burdens in the </w:t>
      </w:r>
      <w:r w:rsidR="003C7F70" w:rsidRPr="0084627B">
        <w:rPr>
          <w:rStyle w:val="a"/>
          <w:b/>
        </w:rPr>
        <w:t xml:space="preserve">ROCIS </w:t>
      </w:r>
      <w:r w:rsidRPr="0084627B">
        <w:rPr>
          <w:rStyle w:val="a"/>
          <w:b/>
        </w:rPr>
        <w:t>IC Burden Analysis Table.</w:t>
      </w:r>
      <w:r w:rsidR="00CE72AF" w:rsidRPr="0084627B">
        <w:rPr>
          <w:rStyle w:val="a"/>
          <w:b/>
        </w:rPr>
        <w:t xml:space="preserve">  (The table should at </w:t>
      </w:r>
      <w:r w:rsidR="003C7F70" w:rsidRPr="0084627B">
        <w:rPr>
          <w:rStyle w:val="a"/>
          <w:b/>
        </w:rPr>
        <w:t>minimum</w:t>
      </w:r>
      <w:r w:rsidR="00CE72AF" w:rsidRPr="0084627B">
        <w:rPr>
          <w:rStyle w:val="a"/>
          <w:b/>
        </w:rPr>
        <w:t xml:space="preserve"> include Respondent types, IC activity, Respondent and Responses, Hours/Response, and Total Hours)</w:t>
      </w:r>
    </w:p>
    <w:p w:rsidR="00386054" w:rsidRPr="0084627B" w:rsidRDefault="00386054" w:rsidP="00B83FB3">
      <w:pPr>
        <w:pStyle w:val="ListParagraph"/>
        <w:numPr>
          <w:ilvl w:val="0"/>
          <w:numId w:val="22"/>
        </w:numPr>
        <w:rPr>
          <w:b/>
        </w:rPr>
      </w:pPr>
      <w:r w:rsidRPr="0084627B">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4627B" w:rsidRPr="005677E1" w:rsidRDefault="00BE6D63" w:rsidP="00CA61F5">
      <w:pPr>
        <w:tabs>
          <w:tab w:val="left" w:pos="-360"/>
          <w:tab w:val="left" w:pos="0"/>
          <w:tab w:val="left" w:pos="270"/>
          <w:tab w:val="left" w:pos="1440"/>
        </w:tabs>
        <w:ind w:left="720"/>
        <w:jc w:val="both"/>
      </w:pPr>
      <w:r>
        <w:t>Fifty-two state education agencies (SEAs) will submit ED</w:t>
      </w:r>
      <w:r w:rsidRPr="00BE6D63">
        <w:rPr>
          <w:i/>
        </w:rPr>
        <w:t xml:space="preserve">Facts </w:t>
      </w:r>
      <w:r>
        <w:t>data annually over the three-year clearance period.  In addition, seven outlying areas and freely associated states submit a limited amount of data through ED</w:t>
      </w:r>
      <w:r w:rsidRPr="00BE6D63">
        <w:rPr>
          <w:i/>
        </w:rPr>
        <w:t>Facts.</w:t>
      </w:r>
      <w:r>
        <w:t xml:space="preserve">  Based on conversations with SEAs through the years that ED</w:t>
      </w:r>
      <w:r w:rsidRPr="00BE6D63">
        <w:rPr>
          <w:i/>
        </w:rPr>
        <w:t>Facts</w:t>
      </w:r>
      <w:r>
        <w:t xml:space="preserve"> has been utilized as a collection system for ED, we believe that a reasonable estimate of the average burden for SEAs is the equivalent of </w:t>
      </w:r>
      <w:r w:rsidR="00B22A7F">
        <w:t>one FTE for the equivalent of 55</w:t>
      </w:r>
      <w:r>
        <w:t xml:space="preserve"> </w:t>
      </w:r>
      <w:r w:rsidR="00B22A7F">
        <w:t>SEAs (the additional three SEAs represents</w:t>
      </w:r>
      <w:r>
        <w:t xml:space="preserve"> the cumulative relative effort of the seven outlying areas and freely associated states).  The initial year </w:t>
      </w:r>
      <w:r>
        <w:lastRenderedPageBreak/>
        <w:t xml:space="preserve">may pose more burden for data submitters, as they will need to program new routines for submission of the new data groups.  Thereafter, the burden should be slightly less.  </w:t>
      </w:r>
      <w:r w:rsidR="0084627B" w:rsidRPr="005677E1">
        <w:t xml:space="preserve">Thus, the </w:t>
      </w:r>
      <w:r w:rsidR="00E613AA" w:rsidRPr="005677E1">
        <w:t xml:space="preserve">estimated burden on </w:t>
      </w:r>
      <w:r w:rsidR="00444BDD" w:rsidRPr="005677E1">
        <w:t>SEAs</w:t>
      </w:r>
      <w:r w:rsidR="00E613AA" w:rsidRPr="005677E1">
        <w:t xml:space="preserve"> for the first year of reporting would be an average of </w:t>
      </w:r>
      <w:proofErr w:type="gramStart"/>
      <w:r w:rsidR="00DD4264">
        <w:t xml:space="preserve">2180 </w:t>
      </w:r>
      <w:r w:rsidR="00E613AA" w:rsidRPr="005677E1">
        <w:t xml:space="preserve"> hours</w:t>
      </w:r>
      <w:proofErr w:type="gramEnd"/>
      <w:r w:rsidR="00E613AA" w:rsidRPr="005677E1">
        <w:t xml:space="preserve"> per respondent to develop routines for preparing the necessary files and data groups that would </w:t>
      </w:r>
      <w:r w:rsidR="00B22A7F">
        <w:t>apply to their SEAs</w:t>
      </w:r>
      <w:r w:rsidR="003603C0" w:rsidRPr="005677E1">
        <w:t>, as well as submitting the files. F</w:t>
      </w:r>
      <w:r w:rsidR="00E613AA" w:rsidRPr="005677E1">
        <w:t>or subsequent years of reporting</w:t>
      </w:r>
      <w:r w:rsidR="008F7283" w:rsidRPr="005677E1">
        <w:t>,</w:t>
      </w:r>
      <w:r w:rsidR="00E613AA" w:rsidRPr="005677E1">
        <w:t xml:space="preserve"> </w:t>
      </w:r>
      <w:r w:rsidR="00444BDD" w:rsidRPr="005677E1">
        <w:t>ED expects the average to</w:t>
      </w:r>
      <w:r w:rsidR="00EB6D6E" w:rsidRPr="005677E1">
        <w:t xml:space="preserve"> be reduced</w:t>
      </w:r>
      <w:r w:rsidR="00E613AA" w:rsidRPr="005677E1">
        <w:t xml:space="preserve"> to </w:t>
      </w:r>
      <w:r>
        <w:t>2080</w:t>
      </w:r>
      <w:r w:rsidR="00E613AA" w:rsidRPr="005677E1">
        <w:t xml:space="preserve"> hours per</w:t>
      </w:r>
      <w:r w:rsidR="00EB6D6E" w:rsidRPr="005677E1">
        <w:t xml:space="preserve"> </w:t>
      </w:r>
      <w:r w:rsidR="00E613AA" w:rsidRPr="005677E1">
        <w:t xml:space="preserve">respondent.  </w:t>
      </w:r>
      <w:r w:rsidR="00657B63" w:rsidRPr="005677E1">
        <w:t xml:space="preserve">The annualized response time over three years is </w:t>
      </w:r>
      <w:r w:rsidR="00B61AD0">
        <w:t>2115</w:t>
      </w:r>
      <w:r w:rsidR="00657B63" w:rsidRPr="005677E1">
        <w:t xml:space="preserve"> hours.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1959"/>
        <w:gridCol w:w="2248"/>
        <w:gridCol w:w="1736"/>
      </w:tblGrid>
      <w:tr w:rsidR="0084627B" w:rsidRPr="005677E1" w:rsidTr="00E613AA">
        <w:tc>
          <w:tcPr>
            <w:tcW w:w="2564" w:type="dxa"/>
          </w:tcPr>
          <w:p w:rsidR="0084627B" w:rsidRPr="005677E1" w:rsidRDefault="0084627B" w:rsidP="00CA61F5">
            <w:pPr>
              <w:tabs>
                <w:tab w:val="left" w:pos="-360"/>
                <w:tab w:val="left" w:pos="0"/>
                <w:tab w:val="left" w:pos="270"/>
                <w:tab w:val="left" w:pos="1440"/>
              </w:tabs>
              <w:ind w:left="720"/>
              <w:jc w:val="both"/>
              <w:rPr>
                <w:sz w:val="20"/>
              </w:rPr>
            </w:pPr>
          </w:p>
        </w:tc>
        <w:tc>
          <w:tcPr>
            <w:tcW w:w="1959" w:type="dxa"/>
          </w:tcPr>
          <w:p w:rsidR="0084627B" w:rsidRPr="005677E1" w:rsidRDefault="0084627B" w:rsidP="00CA61F5">
            <w:pPr>
              <w:tabs>
                <w:tab w:val="left" w:pos="-360"/>
                <w:tab w:val="left" w:pos="0"/>
                <w:tab w:val="left" w:pos="270"/>
                <w:tab w:val="left" w:pos="1440"/>
              </w:tabs>
              <w:ind w:left="720"/>
              <w:jc w:val="both"/>
              <w:rPr>
                <w:sz w:val="20"/>
              </w:rPr>
            </w:pPr>
            <w:r w:rsidRPr="005677E1">
              <w:rPr>
                <w:sz w:val="20"/>
              </w:rPr>
              <w:t>Respondents</w:t>
            </w:r>
          </w:p>
        </w:tc>
        <w:tc>
          <w:tcPr>
            <w:tcW w:w="2248" w:type="dxa"/>
          </w:tcPr>
          <w:p w:rsidR="0084627B" w:rsidRPr="005677E1" w:rsidRDefault="0084627B" w:rsidP="00CA61F5">
            <w:pPr>
              <w:tabs>
                <w:tab w:val="left" w:pos="-360"/>
                <w:tab w:val="left" w:pos="0"/>
                <w:tab w:val="left" w:pos="270"/>
                <w:tab w:val="left" w:pos="1440"/>
              </w:tabs>
              <w:ind w:left="720"/>
              <w:jc w:val="both"/>
              <w:rPr>
                <w:sz w:val="20"/>
              </w:rPr>
            </w:pPr>
            <w:r w:rsidRPr="005677E1">
              <w:rPr>
                <w:sz w:val="20"/>
              </w:rPr>
              <w:t>Hours/Response</w:t>
            </w:r>
          </w:p>
        </w:tc>
        <w:tc>
          <w:tcPr>
            <w:tcW w:w="1736" w:type="dxa"/>
          </w:tcPr>
          <w:p w:rsidR="0084627B" w:rsidRPr="005677E1" w:rsidRDefault="0084627B" w:rsidP="00CA61F5">
            <w:pPr>
              <w:tabs>
                <w:tab w:val="left" w:pos="-360"/>
                <w:tab w:val="left" w:pos="0"/>
                <w:tab w:val="left" w:pos="270"/>
                <w:tab w:val="left" w:pos="1440"/>
              </w:tabs>
              <w:ind w:left="720"/>
              <w:jc w:val="both"/>
              <w:rPr>
                <w:sz w:val="20"/>
              </w:rPr>
            </w:pPr>
            <w:r w:rsidRPr="005677E1">
              <w:rPr>
                <w:sz w:val="20"/>
              </w:rPr>
              <w:t>Total Hours</w:t>
            </w:r>
          </w:p>
        </w:tc>
      </w:tr>
      <w:tr w:rsidR="0084627B" w:rsidRPr="005677E1" w:rsidTr="00E613AA">
        <w:tc>
          <w:tcPr>
            <w:tcW w:w="2564" w:type="dxa"/>
          </w:tcPr>
          <w:p w:rsidR="0084627B" w:rsidRPr="005677E1" w:rsidRDefault="00BE6D63" w:rsidP="00B61AD0">
            <w:pPr>
              <w:tabs>
                <w:tab w:val="left" w:pos="-360"/>
                <w:tab w:val="left" w:pos="0"/>
                <w:tab w:val="left" w:pos="270"/>
                <w:tab w:val="left" w:pos="1440"/>
              </w:tabs>
              <w:ind w:left="720"/>
              <w:rPr>
                <w:sz w:val="20"/>
              </w:rPr>
            </w:pPr>
            <w:r>
              <w:rPr>
                <w:sz w:val="20"/>
              </w:rPr>
              <w:t xml:space="preserve">EDFacts Annual Data Collection </w:t>
            </w:r>
          </w:p>
        </w:tc>
        <w:tc>
          <w:tcPr>
            <w:tcW w:w="1959" w:type="dxa"/>
          </w:tcPr>
          <w:p w:rsidR="0084627B" w:rsidRPr="005677E1" w:rsidRDefault="00BE6D63" w:rsidP="00CA61F5">
            <w:pPr>
              <w:tabs>
                <w:tab w:val="left" w:pos="-360"/>
                <w:tab w:val="left" w:pos="0"/>
                <w:tab w:val="left" w:pos="270"/>
                <w:tab w:val="left" w:pos="1440"/>
              </w:tabs>
              <w:ind w:left="720"/>
              <w:jc w:val="both"/>
              <w:rPr>
                <w:sz w:val="20"/>
              </w:rPr>
            </w:pPr>
            <w:r>
              <w:rPr>
                <w:sz w:val="20"/>
              </w:rPr>
              <w:t>5</w:t>
            </w:r>
            <w:r w:rsidR="00B22A7F">
              <w:rPr>
                <w:sz w:val="20"/>
              </w:rPr>
              <w:t>5</w:t>
            </w:r>
          </w:p>
        </w:tc>
        <w:tc>
          <w:tcPr>
            <w:tcW w:w="2248" w:type="dxa"/>
          </w:tcPr>
          <w:p w:rsidR="0084627B" w:rsidRPr="005677E1" w:rsidRDefault="00B61AD0" w:rsidP="00CA61F5">
            <w:pPr>
              <w:tabs>
                <w:tab w:val="left" w:pos="-360"/>
                <w:tab w:val="left" w:pos="0"/>
                <w:tab w:val="left" w:pos="270"/>
                <w:tab w:val="left" w:pos="1440"/>
              </w:tabs>
              <w:ind w:left="720"/>
              <w:jc w:val="both"/>
              <w:rPr>
                <w:sz w:val="20"/>
              </w:rPr>
            </w:pPr>
            <w:r>
              <w:rPr>
                <w:sz w:val="20"/>
              </w:rPr>
              <w:t>2115</w:t>
            </w:r>
          </w:p>
        </w:tc>
        <w:tc>
          <w:tcPr>
            <w:tcW w:w="1736" w:type="dxa"/>
          </w:tcPr>
          <w:p w:rsidR="0084627B" w:rsidRPr="005677E1" w:rsidRDefault="00B22A7F" w:rsidP="00CA61F5">
            <w:pPr>
              <w:tabs>
                <w:tab w:val="left" w:pos="-360"/>
                <w:tab w:val="left" w:pos="0"/>
                <w:tab w:val="left" w:pos="270"/>
                <w:tab w:val="left" w:pos="1440"/>
              </w:tabs>
              <w:ind w:left="720"/>
              <w:jc w:val="both"/>
              <w:rPr>
                <w:sz w:val="20"/>
              </w:rPr>
            </w:pPr>
            <w:r>
              <w:rPr>
                <w:sz w:val="20"/>
              </w:rPr>
              <w:t>116,325</w:t>
            </w:r>
          </w:p>
        </w:tc>
      </w:tr>
    </w:tbl>
    <w:p w:rsidR="0084627B" w:rsidRPr="005677E1" w:rsidRDefault="0084627B" w:rsidP="00CA61F5">
      <w:pPr>
        <w:tabs>
          <w:tab w:val="left" w:pos="-360"/>
          <w:tab w:val="left" w:pos="0"/>
          <w:tab w:val="left" w:pos="270"/>
          <w:tab w:val="left" w:pos="1440"/>
        </w:tabs>
        <w:ind w:left="720"/>
        <w:jc w:val="both"/>
      </w:pPr>
    </w:p>
    <w:p w:rsidR="0084627B" w:rsidRDefault="0084627B" w:rsidP="00CA61F5">
      <w:pPr>
        <w:tabs>
          <w:tab w:val="left" w:pos="-360"/>
          <w:tab w:val="left" w:pos="0"/>
          <w:tab w:val="left" w:pos="270"/>
          <w:tab w:val="left" w:pos="1440"/>
        </w:tabs>
        <w:ind w:left="720"/>
        <w:jc w:val="both"/>
      </w:pPr>
      <w:r w:rsidRPr="005677E1">
        <w:t>The annua</w:t>
      </w:r>
      <w:r w:rsidR="00E613AA" w:rsidRPr="005677E1">
        <w:t xml:space="preserve">lized cost is estimated to </w:t>
      </w:r>
      <w:r w:rsidR="008F7283" w:rsidRPr="005677E1">
        <w:t xml:space="preserve">be </w:t>
      </w:r>
      <w:r w:rsidR="00E613AA" w:rsidRPr="005677E1">
        <w:t>$</w:t>
      </w:r>
      <w:r w:rsidR="00B22A7F">
        <w:t>5,816,250</w:t>
      </w:r>
      <w:r w:rsidRPr="005677E1">
        <w:t xml:space="preserve"> (</w:t>
      </w:r>
      <w:r w:rsidR="00B22A7F">
        <w:t>116,325</w:t>
      </w:r>
      <w:r w:rsidRPr="005677E1">
        <w:t xml:space="preserve"> hours mult</w:t>
      </w:r>
      <w:r w:rsidR="00E613AA" w:rsidRPr="005677E1">
        <w:t>iplied by an average wage of $50</w:t>
      </w:r>
      <w:r w:rsidRPr="005677E1">
        <w:t xml:space="preserve"> per hour).  There is a wide range of hourly salaries associated with the prof</w:t>
      </w:r>
      <w:r w:rsidR="00CC27D8" w:rsidRPr="005677E1">
        <w:t>essionals that will provide the</w:t>
      </w:r>
      <w:r w:rsidRPr="005677E1">
        <w:t xml:space="preserve"> data</w:t>
      </w:r>
      <w:r w:rsidR="00EB6D6E" w:rsidRPr="005677E1">
        <w:t>, making this estimation approximate</w:t>
      </w:r>
      <w:r w:rsidRPr="005677E1">
        <w:t>.</w:t>
      </w:r>
      <w:r w:rsidR="00EB6D6E" w:rsidRPr="005677E1">
        <w:t xml:space="preserve">  </w:t>
      </w:r>
      <w:r w:rsidR="00B61AD0">
        <w:t xml:space="preserve"> </w:t>
      </w:r>
    </w:p>
    <w:p w:rsidR="0084627B" w:rsidRDefault="0084627B" w:rsidP="0084627B">
      <w:pPr>
        <w:ind w:left="270"/>
        <w:rPr>
          <w:rStyle w:val="a"/>
        </w:rPr>
      </w:pPr>
    </w:p>
    <w:p w:rsidR="00386054" w:rsidRPr="00E613AA" w:rsidRDefault="00386054" w:rsidP="00B578F4">
      <w:pPr>
        <w:pStyle w:val="ListParagraph"/>
        <w:numPr>
          <w:ilvl w:val="0"/>
          <w:numId w:val="20"/>
        </w:numPr>
        <w:rPr>
          <w:b/>
        </w:rPr>
      </w:pPr>
      <w:r w:rsidRPr="00E613AA">
        <w:rPr>
          <w:rStyle w:val="a"/>
          <w:b/>
        </w:rPr>
        <w:t>Provide an estimate of the total annual cost burden to respondents or record keepers resulting from the collection of information.  (Do not include the cost of any hour burden shown in Items 12 and 14.)</w:t>
      </w:r>
    </w:p>
    <w:p w:rsidR="00386054" w:rsidRPr="00E613AA" w:rsidRDefault="00386054" w:rsidP="00B83FB3">
      <w:pPr>
        <w:pStyle w:val="ListParagraph"/>
        <w:numPr>
          <w:ilvl w:val="0"/>
          <w:numId w:val="23"/>
        </w:numPr>
        <w:ind w:left="1080"/>
        <w:rPr>
          <w:b/>
        </w:rPr>
      </w:pPr>
      <w:r w:rsidRPr="00E613AA">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613AA" w:rsidRDefault="00386054" w:rsidP="00B83FB3">
      <w:pPr>
        <w:pStyle w:val="ListParagraph"/>
        <w:numPr>
          <w:ilvl w:val="0"/>
          <w:numId w:val="23"/>
        </w:numPr>
        <w:ind w:left="1080"/>
        <w:rPr>
          <w:b/>
        </w:rPr>
      </w:pPr>
      <w:r w:rsidRPr="00E613AA">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613AA" w:rsidRDefault="00386054" w:rsidP="00B83FB3">
      <w:pPr>
        <w:pStyle w:val="ListParagraph"/>
        <w:numPr>
          <w:ilvl w:val="0"/>
          <w:numId w:val="23"/>
        </w:numPr>
        <w:ind w:left="1080"/>
        <w:rPr>
          <w:b/>
        </w:rPr>
      </w:pPr>
      <w:r w:rsidRPr="00E613AA">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613AA">
        <w:rPr>
          <w:b/>
        </w:rPr>
        <w:t>government</w:t>
      </w:r>
      <w:r w:rsidRPr="00E613AA">
        <w:rPr>
          <w:b/>
        </w:rPr>
        <w:t xml:space="preserve"> or (4) as part of customary and usual business or private practices.</w:t>
      </w:r>
      <w:r w:rsidR="001743A5" w:rsidRPr="00E613AA">
        <w:rPr>
          <w:b/>
        </w:rPr>
        <w:t xml:space="preserve"> </w:t>
      </w:r>
      <w:r w:rsidR="001743A5" w:rsidRPr="00E613AA">
        <w:rPr>
          <w:b/>
        </w:rPr>
        <w:lastRenderedPageBreak/>
        <w:t>Also, these estimates should not include the hourly costs (i.e., the monetization of the hours) captured above in Item 12</w:t>
      </w:r>
    </w:p>
    <w:p w:rsidR="00E613AA" w:rsidRDefault="00E613AA" w:rsidP="000168C6">
      <w:pPr>
        <w:tabs>
          <w:tab w:val="left" w:pos="-360"/>
          <w:tab w:val="left" w:pos="0"/>
          <w:tab w:val="left" w:pos="270"/>
          <w:tab w:val="left" w:pos="1440"/>
        </w:tabs>
        <w:ind w:left="720"/>
        <w:jc w:val="both"/>
      </w:pPr>
      <w:r>
        <w:t>The collection of ED</w:t>
      </w:r>
      <w:r>
        <w:rPr>
          <w:i/>
          <w:iCs/>
        </w:rPr>
        <w:t xml:space="preserve">Facts </w:t>
      </w:r>
      <w:r>
        <w:t xml:space="preserve">data for the foreseeable future will require no additional systems development efforts by </w:t>
      </w:r>
      <w:r w:rsidR="00444BDD">
        <w:t>SEAs</w:t>
      </w:r>
      <w:r>
        <w:t xml:space="preserve">.  </w:t>
      </w:r>
      <w:r w:rsidR="00444BDD">
        <w:t xml:space="preserve">SEAs </w:t>
      </w:r>
      <w:r>
        <w:t xml:space="preserve">are currently seriously involved in the development of </w:t>
      </w:r>
      <w:r w:rsidR="0016619C">
        <w:t>S</w:t>
      </w:r>
      <w:r>
        <w:t>tate education information systems for their own use and for reports in response to education legislation.</w:t>
      </w:r>
      <w:r w:rsidR="008F7283">
        <w:t xml:space="preserve">  The guidance, standards, and best practices</w:t>
      </w:r>
      <w:r>
        <w:t xml:space="preserve"> developed by ED</w:t>
      </w:r>
      <w:r>
        <w:rPr>
          <w:i/>
          <w:iCs/>
        </w:rPr>
        <w:t xml:space="preserve">Facts </w:t>
      </w:r>
      <w:r>
        <w:t>ha</w:t>
      </w:r>
      <w:r w:rsidR="008F7283">
        <w:t>ve</w:t>
      </w:r>
      <w:r>
        <w:t xml:space="preserve"> been noted by the </w:t>
      </w:r>
      <w:r w:rsidR="00444BDD">
        <w:t xml:space="preserve">SEAs </w:t>
      </w:r>
      <w:r>
        <w:t xml:space="preserve">as helping them reduce the total costs associated with those systems development activities by providing cost effective common education information management solutions to </w:t>
      </w:r>
      <w:r w:rsidR="00444BDD">
        <w:t xml:space="preserve">SEAs </w:t>
      </w:r>
      <w:r>
        <w:t xml:space="preserve">and </w:t>
      </w:r>
      <w:r w:rsidR="00F1786A">
        <w:t>LEAs</w:t>
      </w:r>
      <w:r>
        <w:t xml:space="preserve">.  Some of this work is being done under the Institute of Education Sciences (IES) discretionary grants made available to help </w:t>
      </w:r>
      <w:r w:rsidR="00444BDD">
        <w:t>SEAs</w:t>
      </w:r>
      <w:r>
        <w:t xml:space="preserve"> devel</w:t>
      </w:r>
      <w:r w:rsidR="008F7283">
        <w:t xml:space="preserve">op longitudinal </w:t>
      </w:r>
      <w:r w:rsidR="0074419C">
        <w:t>s</w:t>
      </w:r>
      <w:r>
        <w:t>tate</w:t>
      </w:r>
      <w:r w:rsidR="00E63831">
        <w:t>wide</w:t>
      </w:r>
      <w:r>
        <w:t xml:space="preserve"> education data systems.</w:t>
      </w:r>
    </w:p>
    <w:p w:rsidR="00E613AA" w:rsidRPr="00EF7FF5" w:rsidRDefault="00E613AA" w:rsidP="00E613AA">
      <w:pPr>
        <w:tabs>
          <w:tab w:val="left" w:pos="-720"/>
        </w:tabs>
        <w:suppressAutoHyphens/>
        <w:ind w:left="720"/>
      </w:pPr>
    </w:p>
    <w:p w:rsidR="00B83FB3" w:rsidRPr="000168C6" w:rsidRDefault="00386054" w:rsidP="00B578F4">
      <w:pPr>
        <w:pStyle w:val="ListParagraph"/>
        <w:numPr>
          <w:ilvl w:val="0"/>
          <w:numId w:val="20"/>
        </w:numPr>
        <w:rPr>
          <w:rStyle w:val="a"/>
          <w:b/>
        </w:rPr>
      </w:pPr>
      <w:r w:rsidRPr="000168C6">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168C6" w:rsidRPr="000168C6" w:rsidRDefault="005677E1" w:rsidP="00CA61F5">
      <w:pPr>
        <w:tabs>
          <w:tab w:val="left" w:pos="-360"/>
          <w:tab w:val="left" w:pos="0"/>
          <w:tab w:val="left" w:pos="270"/>
          <w:tab w:val="left" w:pos="1440"/>
        </w:tabs>
        <w:ind w:left="720"/>
        <w:jc w:val="both"/>
        <w:rPr>
          <w:szCs w:val="20"/>
        </w:rPr>
      </w:pPr>
      <w:r>
        <w:rPr>
          <w:szCs w:val="20"/>
        </w:rPr>
        <w:t>ED</w:t>
      </w:r>
      <w:r w:rsidRPr="005677E1">
        <w:rPr>
          <w:i/>
          <w:szCs w:val="20"/>
        </w:rPr>
        <w:t>Facts</w:t>
      </w:r>
      <w:r w:rsidR="000168C6">
        <w:rPr>
          <w:szCs w:val="20"/>
        </w:rPr>
        <w:t xml:space="preserve"> </w:t>
      </w:r>
      <w:r>
        <w:rPr>
          <w:szCs w:val="20"/>
        </w:rPr>
        <w:t>collects data through the use of either the ED</w:t>
      </w:r>
      <w:r w:rsidRPr="005677E1">
        <w:rPr>
          <w:i/>
          <w:szCs w:val="20"/>
        </w:rPr>
        <w:t>Facts</w:t>
      </w:r>
      <w:r>
        <w:rPr>
          <w:szCs w:val="20"/>
        </w:rPr>
        <w:t xml:space="preserve"> Submission System or the ED</w:t>
      </w:r>
      <w:r w:rsidRPr="005677E1">
        <w:rPr>
          <w:i/>
          <w:szCs w:val="20"/>
        </w:rPr>
        <w:t>Facts</w:t>
      </w:r>
      <w:r>
        <w:rPr>
          <w:szCs w:val="20"/>
        </w:rPr>
        <w:t xml:space="preserve"> Metadata and Process System, and is made available to licensed users through the ED</w:t>
      </w:r>
      <w:r w:rsidRPr="005677E1">
        <w:rPr>
          <w:i/>
          <w:szCs w:val="20"/>
        </w:rPr>
        <w:t>Facts</w:t>
      </w:r>
      <w:r>
        <w:rPr>
          <w:szCs w:val="20"/>
        </w:rPr>
        <w:t xml:space="preserve"> Report</w:t>
      </w:r>
      <w:r w:rsidR="00B22A7F">
        <w:rPr>
          <w:szCs w:val="20"/>
        </w:rPr>
        <w:t>ing System.  The current budget</w:t>
      </w:r>
      <w:r>
        <w:rPr>
          <w:szCs w:val="20"/>
        </w:rPr>
        <w:t xml:space="preserve"> to support the collection of ED</w:t>
      </w:r>
      <w:r w:rsidRPr="005677E1">
        <w:rPr>
          <w:i/>
          <w:szCs w:val="20"/>
        </w:rPr>
        <w:t xml:space="preserve">Facts </w:t>
      </w:r>
      <w:r>
        <w:rPr>
          <w:szCs w:val="20"/>
        </w:rPr>
        <w:t xml:space="preserve">data for FY 2013 </w:t>
      </w:r>
      <w:r w:rsidR="00B22A7F">
        <w:rPr>
          <w:szCs w:val="20"/>
        </w:rPr>
        <w:t>is $10.543</w:t>
      </w:r>
      <w:r>
        <w:rPr>
          <w:szCs w:val="20"/>
        </w:rPr>
        <w:t xml:space="preserve"> million. </w:t>
      </w:r>
    </w:p>
    <w:p w:rsidR="000168C6" w:rsidRDefault="000168C6" w:rsidP="000168C6">
      <w:pPr>
        <w:pStyle w:val="ListParagraph"/>
        <w:rPr>
          <w:rStyle w:val="a"/>
        </w:rPr>
      </w:pPr>
    </w:p>
    <w:p w:rsidR="00B83FB3" w:rsidRPr="000168C6" w:rsidRDefault="00386054" w:rsidP="00B578F4">
      <w:pPr>
        <w:pStyle w:val="ListParagraph"/>
        <w:numPr>
          <w:ilvl w:val="0"/>
          <w:numId w:val="20"/>
        </w:numPr>
        <w:rPr>
          <w:b/>
        </w:rPr>
      </w:pPr>
      <w:r w:rsidRPr="000168C6">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168C6">
        <w:rPr>
          <w:b/>
        </w:rPr>
        <w:t xml:space="preserve">totals for </w:t>
      </w:r>
      <w:r w:rsidRPr="000168C6">
        <w:rPr>
          <w:b/>
        </w:rPr>
        <w:t>changes in burden hours</w:t>
      </w:r>
      <w:r w:rsidR="002473CE" w:rsidRPr="000168C6">
        <w:rPr>
          <w:b/>
        </w:rPr>
        <w:t>, responses</w:t>
      </w:r>
      <w:r w:rsidRPr="000168C6">
        <w:rPr>
          <w:b/>
        </w:rPr>
        <w:t xml:space="preserve"> and cost</w:t>
      </w:r>
      <w:r w:rsidR="002473CE" w:rsidRPr="000168C6">
        <w:rPr>
          <w:b/>
        </w:rPr>
        <w:t>s</w:t>
      </w:r>
      <w:r w:rsidRPr="000168C6">
        <w:rPr>
          <w:b/>
        </w:rPr>
        <w:t xml:space="preserve"> </w:t>
      </w:r>
      <w:r w:rsidR="002473CE" w:rsidRPr="000168C6">
        <w:rPr>
          <w:b/>
        </w:rPr>
        <w:t>(if applicable)</w:t>
      </w:r>
      <w:r w:rsidRPr="000168C6">
        <w:rPr>
          <w:b/>
        </w:rPr>
        <w:t>.</w:t>
      </w:r>
    </w:p>
    <w:p w:rsidR="00EA4429" w:rsidRDefault="000168C6" w:rsidP="00CA61F5">
      <w:pPr>
        <w:pStyle w:val="ListParagraph"/>
        <w:jc w:val="both"/>
      </w:pPr>
      <w:r>
        <w:t xml:space="preserve">This is a </w:t>
      </w:r>
      <w:r w:rsidR="005677E1">
        <w:t xml:space="preserve">request for clearance for a currently approved collection with </w:t>
      </w:r>
      <w:r w:rsidR="00B22A7F">
        <w:t>revisions</w:t>
      </w:r>
      <w:r w:rsidR="005677E1">
        <w:t xml:space="preserve">.  </w:t>
      </w:r>
      <w:r w:rsidR="00DD4264">
        <w:t xml:space="preserve">We are proposing for collection 11 </w:t>
      </w:r>
      <w:r w:rsidR="005677E1">
        <w:t xml:space="preserve">new data groups, and eliminating </w:t>
      </w:r>
      <w:r w:rsidR="00DD4264">
        <w:t>10</w:t>
      </w:r>
      <w:r w:rsidR="005677E1">
        <w:t xml:space="preserve"> previously cleared data groups.   SY 2013-14 will be the second year in which ED</w:t>
      </w:r>
      <w:r w:rsidR="005677E1" w:rsidRPr="005677E1">
        <w:rPr>
          <w:i/>
        </w:rPr>
        <w:t>Facts</w:t>
      </w:r>
      <w:r w:rsidR="005677E1">
        <w:t xml:space="preserve"> will be collecting for the Office of Special Education Programs the IDEA, Part B, Section 618 Table 8 through E</w:t>
      </w:r>
      <w:r w:rsidR="005677E1" w:rsidRPr="005677E1">
        <w:rPr>
          <w:i/>
        </w:rPr>
        <w:t>MA</w:t>
      </w:r>
      <w:r w:rsidR="005677E1">
        <w:rPr>
          <w:i/>
        </w:rPr>
        <w:t>PS</w:t>
      </w:r>
      <w:r w:rsidR="005677E1">
        <w:t xml:space="preserve">.   One new data item and one new metadata item are proposed in that table (See Attachment B-5).  </w:t>
      </w:r>
      <w:r w:rsidR="00DD4264">
        <w:t>It should be noted that the</w:t>
      </w:r>
      <w:r w:rsidR="005677E1">
        <w:t xml:space="preserve"> Civil Rights Data Collection (CRDC) is no longer a part of the ED</w:t>
      </w:r>
      <w:r w:rsidR="005677E1" w:rsidRPr="005677E1">
        <w:rPr>
          <w:i/>
        </w:rPr>
        <w:t>Facts</w:t>
      </w:r>
      <w:r w:rsidR="005677E1">
        <w:t xml:space="preserve"> clearance</w:t>
      </w:r>
      <w:r w:rsidR="00DD4264">
        <w:t xml:space="preserve"> (this collection will be cleared separately)</w:t>
      </w:r>
      <w:r w:rsidR="005677E1">
        <w:t xml:space="preserve">.  Therefore, the burden hours </w:t>
      </w:r>
      <w:r w:rsidR="00DD4264">
        <w:t xml:space="preserve">directly </w:t>
      </w:r>
      <w:r w:rsidR="005677E1">
        <w:t>associated with ED</w:t>
      </w:r>
      <w:r w:rsidR="005677E1" w:rsidRPr="005677E1">
        <w:rPr>
          <w:i/>
        </w:rPr>
        <w:t xml:space="preserve">Facts </w:t>
      </w:r>
      <w:r w:rsidR="005677E1">
        <w:t xml:space="preserve">reporting are significantly reduced.    </w:t>
      </w:r>
    </w:p>
    <w:p w:rsidR="00B83FB3" w:rsidRPr="000168C6" w:rsidRDefault="00386054" w:rsidP="00B578F4">
      <w:pPr>
        <w:pStyle w:val="ListParagraph"/>
        <w:numPr>
          <w:ilvl w:val="0"/>
          <w:numId w:val="20"/>
        </w:numPr>
        <w:rPr>
          <w:rStyle w:val="a"/>
          <w:b/>
        </w:rPr>
      </w:pPr>
      <w:r w:rsidRPr="000168C6">
        <w:rPr>
          <w:rStyle w:val="a"/>
          <w:b/>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168C6" w:rsidRDefault="00B73232" w:rsidP="00CA61F5">
      <w:pPr>
        <w:tabs>
          <w:tab w:val="left" w:pos="-360"/>
          <w:tab w:val="left" w:pos="0"/>
          <w:tab w:val="left" w:pos="270"/>
          <w:tab w:val="left" w:pos="1440"/>
        </w:tabs>
        <w:ind w:left="720"/>
        <w:jc w:val="both"/>
      </w:pPr>
      <w:r>
        <w:t>Data collected through ED</w:t>
      </w:r>
      <w:r w:rsidRPr="0002398C">
        <w:rPr>
          <w:i/>
        </w:rPr>
        <w:t>Facts</w:t>
      </w:r>
      <w:r>
        <w:t xml:space="preserve"> are published in a number of places, including various reports to Congress, the Consolidated Annual Performance Report, </w:t>
      </w:r>
      <w:proofErr w:type="gramStart"/>
      <w:r w:rsidR="00470241">
        <w:t>the</w:t>
      </w:r>
      <w:proofErr w:type="gramEnd"/>
      <w:r w:rsidR="00470241">
        <w:t xml:space="preserve"> Annual Report to Congress on the Implementation of IDEA, </w:t>
      </w:r>
      <w:r>
        <w:t xml:space="preserve">the Common Core of Data (non-fiscal), and EDDataExpress.ed.gov.  Performance data are generally published at the SEA level. </w:t>
      </w:r>
      <w:r w:rsidR="000B5D7C">
        <w:t xml:space="preserve"> Beginning in 2012 ED is preparing to publish school and district level data files on data.gov.  This work will begin with data about student achievement results on statewide assessments in reading/language</w:t>
      </w:r>
      <w:r w:rsidR="00383B41">
        <w:t xml:space="preserve"> arts and mathematics.   ED is planning to expand to publish information sets of additional data groups from </w:t>
      </w:r>
      <w:r w:rsidR="00383B41" w:rsidRPr="003F5FC7">
        <w:t>ED</w:t>
      </w:r>
      <w:r w:rsidR="00383B41" w:rsidRPr="003F5FC7">
        <w:rPr>
          <w:i/>
        </w:rPr>
        <w:t>Facts</w:t>
      </w:r>
      <w:r w:rsidR="00383B41">
        <w:rPr>
          <w:i/>
        </w:rPr>
        <w:t xml:space="preserve"> </w:t>
      </w:r>
      <w:r w:rsidR="00383B41">
        <w:t>after that.</w:t>
      </w:r>
      <w:r>
        <w:t xml:space="preserve"> </w:t>
      </w:r>
      <w:r w:rsidR="00E63831">
        <w:t>Prior to publishing any data, ED will apply disclosure avoidance techniques</w:t>
      </w:r>
      <w:r w:rsidR="00470241">
        <w:t xml:space="preserve"> approved by ED’s Disclosure Review Board and</w:t>
      </w:r>
      <w:r w:rsidR="00E63831">
        <w:t xml:space="preserve"> in accordance with FERPA.</w:t>
      </w:r>
    </w:p>
    <w:p w:rsidR="000168C6" w:rsidRDefault="000168C6" w:rsidP="000168C6">
      <w:pPr>
        <w:rPr>
          <w:rStyle w:val="a"/>
        </w:rPr>
      </w:pPr>
    </w:p>
    <w:p w:rsidR="00B83FB3" w:rsidRPr="000168C6" w:rsidRDefault="00386054" w:rsidP="00B578F4">
      <w:pPr>
        <w:pStyle w:val="ListParagraph"/>
        <w:numPr>
          <w:ilvl w:val="0"/>
          <w:numId w:val="20"/>
        </w:numPr>
        <w:rPr>
          <w:rStyle w:val="a"/>
          <w:b/>
        </w:rPr>
      </w:pPr>
      <w:r w:rsidRPr="000168C6">
        <w:rPr>
          <w:rStyle w:val="a"/>
          <w:b/>
        </w:rPr>
        <w:t>If seeking approval to not display the expiration date for OMB approval of the information collection, explain the reasons that display would be inappropriate.</w:t>
      </w:r>
    </w:p>
    <w:p w:rsidR="000168C6" w:rsidRDefault="000168C6" w:rsidP="00CA61F5">
      <w:pPr>
        <w:tabs>
          <w:tab w:val="left" w:pos="-360"/>
          <w:tab w:val="left" w:pos="0"/>
          <w:tab w:val="left" w:pos="270"/>
          <w:tab w:val="left" w:pos="1440"/>
        </w:tabs>
        <w:ind w:left="720"/>
        <w:jc w:val="both"/>
      </w:pPr>
      <w:r>
        <w:t>There will be no paper ED</w:t>
      </w:r>
      <w:r w:rsidRPr="000168C6">
        <w:rPr>
          <w:i/>
          <w:iCs/>
        </w:rPr>
        <w:t xml:space="preserve">Facts </w:t>
      </w:r>
      <w:r w:rsidR="00657B63">
        <w:t>form</w:t>
      </w:r>
      <w:r>
        <w:t xml:space="preserve"> for the general collection upon which to display the OMB number.  The OMB number will be properly displayed on any Web form used by ED</w:t>
      </w:r>
      <w:r w:rsidRPr="000168C6">
        <w:rPr>
          <w:i/>
          <w:iCs/>
        </w:rPr>
        <w:t>Facts</w:t>
      </w:r>
      <w:r>
        <w:t>.</w:t>
      </w:r>
    </w:p>
    <w:p w:rsidR="000168C6" w:rsidRDefault="000168C6" w:rsidP="000168C6">
      <w:pPr>
        <w:pStyle w:val="ListParagraph"/>
        <w:rPr>
          <w:rStyle w:val="a"/>
        </w:rPr>
      </w:pPr>
    </w:p>
    <w:p w:rsidR="00386054" w:rsidRDefault="00386054" w:rsidP="00B578F4">
      <w:pPr>
        <w:pStyle w:val="ListParagraph"/>
        <w:numPr>
          <w:ilvl w:val="0"/>
          <w:numId w:val="20"/>
        </w:numPr>
        <w:rPr>
          <w:rStyle w:val="a"/>
          <w:b/>
        </w:rPr>
      </w:pPr>
      <w:r w:rsidRPr="000168C6">
        <w:rPr>
          <w:rStyle w:val="a"/>
          <w:b/>
        </w:rPr>
        <w:t>Explain each exception to the certification statement identified in the Certification of Paperwork Reduction Act.</w:t>
      </w:r>
    </w:p>
    <w:p w:rsidR="000168C6" w:rsidRDefault="000168C6" w:rsidP="00CA61F5">
      <w:pPr>
        <w:tabs>
          <w:tab w:val="left" w:pos="-360"/>
          <w:tab w:val="left" w:pos="0"/>
          <w:tab w:val="left" w:pos="270"/>
          <w:tab w:val="left" w:pos="1440"/>
        </w:tabs>
        <w:ind w:left="720"/>
        <w:jc w:val="both"/>
      </w:pPr>
      <w:r>
        <w:t>ED is requesting no exemptions from the Certification.</w:t>
      </w:r>
    </w:p>
    <w:p w:rsidR="000168C6" w:rsidRPr="000168C6" w:rsidRDefault="000168C6" w:rsidP="000168C6">
      <w:pPr>
        <w:ind w:left="720"/>
        <w:rPr>
          <w:b/>
        </w:rPr>
      </w:pPr>
    </w:p>
    <w:sectPr w:rsidR="000168C6" w:rsidRPr="000168C6"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7C" w:rsidRDefault="000B5D7C">
      <w:pPr>
        <w:spacing w:line="20" w:lineRule="exact"/>
      </w:pPr>
    </w:p>
  </w:endnote>
  <w:endnote w:type="continuationSeparator" w:id="0">
    <w:p w:rsidR="000B5D7C" w:rsidRDefault="000B5D7C">
      <w:r>
        <w:t xml:space="preserve"> </w:t>
      </w:r>
    </w:p>
  </w:endnote>
  <w:endnote w:type="continuationNotice" w:id="1">
    <w:p w:rsidR="000B5D7C" w:rsidRDefault="000B5D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7C" w:rsidRDefault="000B5D7C">
    <w:pPr>
      <w:tabs>
        <w:tab w:val="left" w:pos="0"/>
      </w:tabs>
      <w:suppressAutoHyphens/>
    </w:pPr>
    <w:r>
      <w:rPr>
        <w:noProof/>
      </w:rPr>
      <mc:AlternateContent>
        <mc:Choice Requires="wps">
          <w:drawing>
            <wp:anchor distT="0" distB="0" distL="114300" distR="114300" simplePos="0" relativeHeight="251657728" behindDoc="1" locked="0" layoutInCell="0" allowOverlap="1" wp14:anchorId="7CDCC7A4" wp14:editId="7CDCC7A5">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B5D7C" w:rsidRDefault="000B5D7C" w:rsidP="00431228">
                          <w:pPr>
                            <w:tabs>
                              <w:tab w:val="center" w:pos="4650"/>
                            </w:tabs>
                            <w:suppressAutoHyphens/>
                            <w:jc w:val="center"/>
                          </w:pPr>
                          <w:r>
                            <w:fldChar w:fldCharType="begin"/>
                          </w:r>
                          <w:r>
                            <w:instrText>page \* arabic</w:instrText>
                          </w:r>
                          <w:r>
                            <w:fldChar w:fldCharType="separate"/>
                          </w:r>
                          <w:r w:rsidR="004E1ABE">
                            <w:rPr>
                              <w:noProof/>
                            </w:rPr>
                            <w:t>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0B5D7C" w:rsidRDefault="000B5D7C" w:rsidP="00431228">
                    <w:pPr>
                      <w:tabs>
                        <w:tab w:val="center" w:pos="4650"/>
                      </w:tabs>
                      <w:suppressAutoHyphens/>
                      <w:jc w:val="center"/>
                    </w:pPr>
                    <w:r>
                      <w:fldChar w:fldCharType="begin"/>
                    </w:r>
                    <w:r>
                      <w:instrText>page \* arabic</w:instrText>
                    </w:r>
                    <w:r>
                      <w:fldChar w:fldCharType="separate"/>
                    </w:r>
                    <w:r w:rsidR="004E1ABE">
                      <w:rPr>
                        <w:noProof/>
                      </w:rPr>
                      <w:t>9</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7C" w:rsidRDefault="000B5D7C">
      <w:r>
        <w:separator/>
      </w:r>
    </w:p>
  </w:footnote>
  <w:footnote w:type="continuationSeparator" w:id="0">
    <w:p w:rsidR="000B5D7C" w:rsidRDefault="000B5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7C" w:rsidRDefault="000B5D7C" w:rsidP="003E539A">
    <w:pPr>
      <w:spacing w:after="0"/>
    </w:pPr>
    <w:r w:rsidRPr="00016E14">
      <w:t>EDICS Tracking and OMB Number: (XXXX) XXXX-XXXX</w:t>
    </w:r>
  </w:p>
  <w:p w:rsidR="000B5D7C" w:rsidRDefault="000B5D7C" w:rsidP="003E539A">
    <w:pPr>
      <w:spacing w:after="0"/>
      <w:jc w:val="right"/>
    </w:pPr>
    <w:r w:rsidRPr="00016E14">
      <w:t>Revised: XX/XX/XXXX</w:t>
    </w:r>
  </w:p>
  <w:p w:rsidR="000B5D7C" w:rsidRDefault="000B5D7C" w:rsidP="003E539A">
    <w:pPr>
      <w:spacing w:after="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33944E7"/>
    <w:multiLevelType w:val="multilevel"/>
    <w:tmpl w:val="27D6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D9741FB"/>
    <w:multiLevelType w:val="hybridMultilevel"/>
    <w:tmpl w:val="E5A82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C31D8C"/>
    <w:multiLevelType w:val="hybridMultilevel"/>
    <w:tmpl w:val="C4A0B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nsid w:val="53A065C4"/>
    <w:multiLevelType w:val="hybridMultilevel"/>
    <w:tmpl w:val="01EC1426"/>
    <w:lvl w:ilvl="0" w:tplc="4A284C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8"/>
  </w:num>
  <w:num w:numId="4">
    <w:abstractNumId w:val="21"/>
  </w:num>
  <w:num w:numId="5">
    <w:abstractNumId w:val="1"/>
  </w:num>
  <w:num w:numId="6">
    <w:abstractNumId w:val="3"/>
  </w:num>
  <w:num w:numId="7">
    <w:abstractNumId w:val="17"/>
  </w:num>
  <w:num w:numId="8">
    <w:abstractNumId w:val="16"/>
  </w:num>
  <w:num w:numId="9">
    <w:abstractNumId w:val="19"/>
  </w:num>
  <w:num w:numId="10">
    <w:abstractNumId w:val="22"/>
  </w:num>
  <w:num w:numId="11">
    <w:abstractNumId w:val="11"/>
  </w:num>
  <w:num w:numId="12">
    <w:abstractNumId w:val="5"/>
  </w:num>
  <w:num w:numId="13">
    <w:abstractNumId w:val="14"/>
  </w:num>
  <w:num w:numId="14">
    <w:abstractNumId w:val="13"/>
  </w:num>
  <w:num w:numId="15">
    <w:abstractNumId w:val="4"/>
  </w:num>
  <w:num w:numId="16">
    <w:abstractNumId w:val="25"/>
  </w:num>
  <w:num w:numId="17">
    <w:abstractNumId w:val="15"/>
  </w:num>
  <w:num w:numId="18">
    <w:abstractNumId w:val="7"/>
  </w:num>
  <w:num w:numId="19">
    <w:abstractNumId w:val="20"/>
  </w:num>
  <w:num w:numId="20">
    <w:abstractNumId w:val="24"/>
  </w:num>
  <w:num w:numId="21">
    <w:abstractNumId w:val="6"/>
  </w:num>
  <w:num w:numId="22">
    <w:abstractNumId w:val="10"/>
  </w:num>
  <w:num w:numId="23">
    <w:abstractNumId w:val="23"/>
  </w:num>
  <w:num w:numId="24">
    <w:abstractNumId w:val="2"/>
  </w:num>
  <w:num w:numId="25">
    <w:abstractNumId w:val="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C29C2"/>
    <w:rsid w:val="000168C6"/>
    <w:rsid w:val="00016E14"/>
    <w:rsid w:val="0002398C"/>
    <w:rsid w:val="00050CBE"/>
    <w:rsid w:val="00056AAF"/>
    <w:rsid w:val="00061FD6"/>
    <w:rsid w:val="000909E0"/>
    <w:rsid w:val="000A2965"/>
    <w:rsid w:val="000B14D8"/>
    <w:rsid w:val="000B5D7C"/>
    <w:rsid w:val="000E592D"/>
    <w:rsid w:val="000F175B"/>
    <w:rsid w:val="0014500F"/>
    <w:rsid w:val="00153F20"/>
    <w:rsid w:val="0016619C"/>
    <w:rsid w:val="001743A5"/>
    <w:rsid w:val="0018279C"/>
    <w:rsid w:val="001C5DE0"/>
    <w:rsid w:val="002473CE"/>
    <w:rsid w:val="002B0412"/>
    <w:rsid w:val="002B0A95"/>
    <w:rsid w:val="002E1FC9"/>
    <w:rsid w:val="00321FBD"/>
    <w:rsid w:val="00322E02"/>
    <w:rsid w:val="003603C0"/>
    <w:rsid w:val="00383B41"/>
    <w:rsid w:val="00386054"/>
    <w:rsid w:val="003B4A98"/>
    <w:rsid w:val="003C29C2"/>
    <w:rsid w:val="003C7F70"/>
    <w:rsid w:val="003D23F3"/>
    <w:rsid w:val="003E285A"/>
    <w:rsid w:val="003E539A"/>
    <w:rsid w:val="00431228"/>
    <w:rsid w:val="00444BDD"/>
    <w:rsid w:val="00470241"/>
    <w:rsid w:val="004A2DBB"/>
    <w:rsid w:val="004D6005"/>
    <w:rsid w:val="004E1ABE"/>
    <w:rsid w:val="004E23D9"/>
    <w:rsid w:val="004E6449"/>
    <w:rsid w:val="004F692A"/>
    <w:rsid w:val="00512598"/>
    <w:rsid w:val="0053551D"/>
    <w:rsid w:val="00563CCF"/>
    <w:rsid w:val="005677E1"/>
    <w:rsid w:val="00572E25"/>
    <w:rsid w:val="005A1566"/>
    <w:rsid w:val="005A1DFC"/>
    <w:rsid w:val="005A4185"/>
    <w:rsid w:val="005A6EDB"/>
    <w:rsid w:val="005D2E7B"/>
    <w:rsid w:val="00617A98"/>
    <w:rsid w:val="0063484C"/>
    <w:rsid w:val="00654305"/>
    <w:rsid w:val="00657B63"/>
    <w:rsid w:val="006737C0"/>
    <w:rsid w:val="00677BC2"/>
    <w:rsid w:val="0069137A"/>
    <w:rsid w:val="006A3B5C"/>
    <w:rsid w:val="006C01D0"/>
    <w:rsid w:val="00700F87"/>
    <w:rsid w:val="00741303"/>
    <w:rsid w:val="0074419C"/>
    <w:rsid w:val="00762518"/>
    <w:rsid w:val="007661D9"/>
    <w:rsid w:val="00766FBC"/>
    <w:rsid w:val="00787B58"/>
    <w:rsid w:val="007B14E8"/>
    <w:rsid w:val="007C12B5"/>
    <w:rsid w:val="007E3CF5"/>
    <w:rsid w:val="007E77FA"/>
    <w:rsid w:val="008011B6"/>
    <w:rsid w:val="0082014F"/>
    <w:rsid w:val="0084627B"/>
    <w:rsid w:val="008F3062"/>
    <w:rsid w:val="008F7283"/>
    <w:rsid w:val="009035FC"/>
    <w:rsid w:val="00921CB1"/>
    <w:rsid w:val="00933BC1"/>
    <w:rsid w:val="009544A3"/>
    <w:rsid w:val="00993DA0"/>
    <w:rsid w:val="009949A8"/>
    <w:rsid w:val="00A01331"/>
    <w:rsid w:val="00A30133"/>
    <w:rsid w:val="00A40964"/>
    <w:rsid w:val="00A41F2C"/>
    <w:rsid w:val="00A52188"/>
    <w:rsid w:val="00A73BDA"/>
    <w:rsid w:val="00A87940"/>
    <w:rsid w:val="00A94CCB"/>
    <w:rsid w:val="00AB0D7D"/>
    <w:rsid w:val="00AD1570"/>
    <w:rsid w:val="00B12759"/>
    <w:rsid w:val="00B22A7F"/>
    <w:rsid w:val="00B23EC0"/>
    <w:rsid w:val="00B578F4"/>
    <w:rsid w:val="00B61AD0"/>
    <w:rsid w:val="00B72F46"/>
    <w:rsid w:val="00B73232"/>
    <w:rsid w:val="00B83FB3"/>
    <w:rsid w:val="00BA13A2"/>
    <w:rsid w:val="00BA43E4"/>
    <w:rsid w:val="00BC244F"/>
    <w:rsid w:val="00BD1325"/>
    <w:rsid w:val="00BE6D63"/>
    <w:rsid w:val="00BF408A"/>
    <w:rsid w:val="00C641E9"/>
    <w:rsid w:val="00C71525"/>
    <w:rsid w:val="00C723C2"/>
    <w:rsid w:val="00C9556E"/>
    <w:rsid w:val="00CA61F5"/>
    <w:rsid w:val="00CC27D8"/>
    <w:rsid w:val="00CE72AF"/>
    <w:rsid w:val="00CF7053"/>
    <w:rsid w:val="00D004BE"/>
    <w:rsid w:val="00D115BF"/>
    <w:rsid w:val="00D152CB"/>
    <w:rsid w:val="00D269C3"/>
    <w:rsid w:val="00DD4264"/>
    <w:rsid w:val="00DF42F8"/>
    <w:rsid w:val="00E023B7"/>
    <w:rsid w:val="00E07290"/>
    <w:rsid w:val="00E52F91"/>
    <w:rsid w:val="00E613AA"/>
    <w:rsid w:val="00E63831"/>
    <w:rsid w:val="00EA3C1F"/>
    <w:rsid w:val="00EA4429"/>
    <w:rsid w:val="00EA4AEB"/>
    <w:rsid w:val="00EB6D6E"/>
    <w:rsid w:val="00EC2CC4"/>
    <w:rsid w:val="00EF7FF5"/>
    <w:rsid w:val="00F069F4"/>
    <w:rsid w:val="00F1786A"/>
    <w:rsid w:val="00F313DF"/>
    <w:rsid w:val="00F651D1"/>
    <w:rsid w:val="00FC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D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4">
    <w:name w:val="heading 4"/>
    <w:basedOn w:val="Normal"/>
    <w:next w:val="Normal"/>
    <w:link w:val="Heading4Char"/>
    <w:semiHidden/>
    <w:unhideWhenUsed/>
    <w:locked/>
    <w:rsid w:val="007625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rmalWeb">
    <w:name w:val="Normal (Web)"/>
    <w:basedOn w:val="Normal"/>
    <w:uiPriority w:val="99"/>
    <w:semiHidden/>
    <w:unhideWhenUsed/>
    <w:rsid w:val="00766FBC"/>
    <w:pPr>
      <w:spacing w:before="100" w:beforeAutospacing="1" w:after="100" w:afterAutospacing="1"/>
    </w:pPr>
    <w:rPr>
      <w:rFonts w:ascii="Verdana" w:hAnsi="Verdana"/>
      <w:color w:val="000000"/>
      <w:sz w:val="18"/>
      <w:szCs w:val="18"/>
    </w:rPr>
  </w:style>
  <w:style w:type="character" w:styleId="Emphasis">
    <w:name w:val="Emphasis"/>
    <w:basedOn w:val="DefaultParagraphFont"/>
    <w:uiPriority w:val="20"/>
    <w:qFormat/>
    <w:locked/>
    <w:rsid w:val="00766FBC"/>
    <w:rPr>
      <w:i/>
      <w:iCs/>
    </w:rPr>
  </w:style>
  <w:style w:type="character" w:customStyle="1" w:styleId="Heading4Char">
    <w:name w:val="Heading 4 Char"/>
    <w:basedOn w:val="DefaultParagraphFont"/>
    <w:link w:val="Heading4"/>
    <w:semiHidden/>
    <w:rsid w:val="00762518"/>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4">
    <w:name w:val="heading 4"/>
    <w:basedOn w:val="Normal"/>
    <w:next w:val="Normal"/>
    <w:link w:val="Heading4Char"/>
    <w:semiHidden/>
    <w:unhideWhenUsed/>
    <w:locked/>
    <w:rsid w:val="007625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rmalWeb">
    <w:name w:val="Normal (Web)"/>
    <w:basedOn w:val="Normal"/>
    <w:uiPriority w:val="99"/>
    <w:semiHidden/>
    <w:unhideWhenUsed/>
    <w:rsid w:val="00766FBC"/>
    <w:pPr>
      <w:spacing w:before="100" w:beforeAutospacing="1" w:after="100" w:afterAutospacing="1"/>
    </w:pPr>
    <w:rPr>
      <w:rFonts w:ascii="Verdana" w:hAnsi="Verdana"/>
      <w:color w:val="000000"/>
      <w:sz w:val="18"/>
      <w:szCs w:val="18"/>
    </w:rPr>
  </w:style>
  <w:style w:type="character" w:styleId="Emphasis">
    <w:name w:val="Emphasis"/>
    <w:basedOn w:val="DefaultParagraphFont"/>
    <w:uiPriority w:val="20"/>
    <w:qFormat/>
    <w:locked/>
    <w:rsid w:val="00766FBC"/>
    <w:rPr>
      <w:i/>
      <w:iCs/>
    </w:rPr>
  </w:style>
  <w:style w:type="character" w:customStyle="1" w:styleId="Heading4Char">
    <w:name w:val="Heading 4 Char"/>
    <w:basedOn w:val="DefaultParagraphFont"/>
    <w:link w:val="Heading4"/>
    <w:semiHidden/>
    <w:rsid w:val="00762518"/>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94321">
      <w:bodyDiv w:val="1"/>
      <w:marLeft w:val="0"/>
      <w:marRight w:val="0"/>
      <w:marTop w:val="0"/>
      <w:marBottom w:val="0"/>
      <w:divBdr>
        <w:top w:val="none" w:sz="0" w:space="0" w:color="auto"/>
        <w:left w:val="none" w:sz="0" w:space="0" w:color="auto"/>
        <w:bottom w:val="none" w:sz="0" w:space="0" w:color="auto"/>
        <w:right w:val="none" w:sz="0" w:space="0" w:color="auto"/>
      </w:divBdr>
      <w:divsChild>
        <w:div w:id="1593512368">
          <w:marLeft w:val="0"/>
          <w:marRight w:val="0"/>
          <w:marTop w:val="100"/>
          <w:marBottom w:val="100"/>
          <w:divBdr>
            <w:top w:val="none" w:sz="0" w:space="0" w:color="auto"/>
            <w:left w:val="none" w:sz="0" w:space="0" w:color="auto"/>
            <w:bottom w:val="none" w:sz="0" w:space="0" w:color="auto"/>
            <w:right w:val="none" w:sz="0" w:space="0" w:color="auto"/>
          </w:divBdr>
          <w:divsChild>
            <w:div w:id="1485507580">
              <w:marLeft w:val="0"/>
              <w:marRight w:val="0"/>
              <w:marTop w:val="0"/>
              <w:marBottom w:val="0"/>
              <w:divBdr>
                <w:top w:val="none" w:sz="0" w:space="0" w:color="auto"/>
                <w:left w:val="none" w:sz="0" w:space="0" w:color="auto"/>
                <w:bottom w:val="none" w:sz="0" w:space="0" w:color="auto"/>
                <w:right w:val="none" w:sz="0" w:space="0" w:color="auto"/>
              </w:divBdr>
              <w:divsChild>
                <w:div w:id="1312950839">
                  <w:marLeft w:val="0"/>
                  <w:marRight w:val="0"/>
                  <w:marTop w:val="0"/>
                  <w:marBottom w:val="0"/>
                  <w:divBdr>
                    <w:top w:val="none" w:sz="0" w:space="0" w:color="auto"/>
                    <w:left w:val="none" w:sz="0" w:space="0" w:color="auto"/>
                    <w:bottom w:val="none" w:sz="0" w:space="0" w:color="auto"/>
                    <w:right w:val="none" w:sz="0" w:space="0" w:color="auto"/>
                  </w:divBdr>
                  <w:divsChild>
                    <w:div w:id="205070006">
                      <w:marLeft w:val="0"/>
                      <w:marRight w:val="0"/>
                      <w:marTop w:val="100"/>
                      <w:marBottom w:val="225"/>
                      <w:divBdr>
                        <w:top w:val="none" w:sz="0" w:space="0" w:color="auto"/>
                        <w:left w:val="none" w:sz="0" w:space="0" w:color="auto"/>
                        <w:bottom w:val="none" w:sz="0" w:space="0" w:color="auto"/>
                        <w:right w:val="none" w:sz="0" w:space="0" w:color="auto"/>
                      </w:divBdr>
                      <w:divsChild>
                        <w:div w:id="113757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51C5E-A149-4418-A5E3-F988785A7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8376949-41D1-4002-9F43-9B9FF82F2E9D}">
  <ds:schemaRef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22DA125-49D1-4604-96C7-2BDD50B8D1EA}">
  <ds:schemaRefs>
    <ds:schemaRef ds:uri="http://schemas.microsoft.com/sharepoint/v3/contenttype/forms"/>
  </ds:schemaRefs>
</ds:datastoreItem>
</file>

<file path=customXml/itemProps4.xml><?xml version="1.0" encoding="utf-8"?>
<ds:datastoreItem xmlns:ds="http://schemas.openxmlformats.org/officeDocument/2006/customXml" ds:itemID="{00C56328-F00E-4C9D-BC48-FFF6DFF2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3813</Words>
  <Characters>21333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Deborah Newby</cp:lastModifiedBy>
  <cp:revision>2</cp:revision>
  <cp:lastPrinted>2012-05-11T16:31:00Z</cp:lastPrinted>
  <dcterms:created xsi:type="dcterms:W3CDTF">2012-12-10T16:05:00Z</dcterms:created>
  <dcterms:modified xsi:type="dcterms:W3CDTF">2012-12-10T16:05:00Z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