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84F9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r>
        <w:rPr>
          <w:b/>
          <w:bCs/>
          <w:sz w:val="32"/>
          <w:szCs w:val="32"/>
        </w:rPr>
        <w:t>Supporting Statement B</w:t>
      </w:r>
    </w:p>
    <w:bookmarkEnd w:id="0"/>
    <w:p w14:paraId="4621DD8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C3C21B8" w14:textId="77777777" w:rsidR="00BD0683" w:rsidRPr="00B81DB5" w:rsidRDefault="00BD0683" w:rsidP="00BD0683">
      <w:pPr>
        <w:jc w:val="center"/>
        <w:rPr>
          <w:rFonts w:ascii="Arial" w:hAnsi="Arial" w:cs="Arial"/>
          <w:b/>
          <w:bCs/>
          <w:sz w:val="22"/>
          <w:szCs w:val="22"/>
          <w:lang w:bidi="en-US"/>
        </w:rPr>
      </w:pPr>
      <w:r w:rsidRPr="00B81DB5">
        <w:rPr>
          <w:rFonts w:ascii="Arial" w:hAnsi="Arial" w:cs="Arial"/>
          <w:b/>
          <w:bCs/>
          <w:sz w:val="22"/>
          <w:szCs w:val="22"/>
          <w:lang w:bidi="en-US"/>
        </w:rPr>
        <w:t>Economic</w:t>
      </w:r>
      <w:r>
        <w:rPr>
          <w:rFonts w:ascii="Arial" w:hAnsi="Arial" w:cs="Arial"/>
          <w:b/>
          <w:bCs/>
          <w:sz w:val="22"/>
          <w:szCs w:val="22"/>
          <w:lang w:bidi="en-US"/>
        </w:rPr>
        <w:t xml:space="preserve"> </w:t>
      </w:r>
      <w:r w:rsidRPr="00B81DB5">
        <w:rPr>
          <w:rFonts w:ascii="Arial" w:hAnsi="Arial" w:cs="Arial"/>
          <w:b/>
          <w:bCs/>
          <w:sz w:val="22"/>
          <w:szCs w:val="22"/>
          <w:lang w:bidi="en-US"/>
        </w:rPr>
        <w:t>Contribution of Federal Investments in Restoration of Degraded, Damaged, or Destroyed Ecosystems.</w:t>
      </w:r>
    </w:p>
    <w:p w14:paraId="49E6409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2149F71E" w14:textId="77777777"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Pr>
          <w:b/>
          <w:bCs/>
          <w:sz w:val="32"/>
          <w:szCs w:val="32"/>
        </w:rPr>
        <w:t>10</w:t>
      </w:r>
      <w:r w:rsidR="00BD0683">
        <w:rPr>
          <w:b/>
          <w:bCs/>
          <w:sz w:val="32"/>
          <w:szCs w:val="32"/>
        </w:rPr>
        <w:t>28</w:t>
      </w:r>
      <w:r>
        <w:rPr>
          <w:b/>
          <w:bCs/>
          <w:sz w:val="32"/>
          <w:szCs w:val="32"/>
        </w:rPr>
        <w:t>-</w:t>
      </w:r>
      <w:r w:rsidR="00BD0683">
        <w:rPr>
          <w:b/>
          <w:bCs/>
          <w:sz w:val="32"/>
          <w:szCs w:val="32"/>
        </w:rPr>
        <w:t>NEW</w:t>
      </w:r>
    </w:p>
    <w:p w14:paraId="2D9A0E32"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0A1F54E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6F08F95B"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4653174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B135D7"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778F5">
        <w:rPr>
          <w:b/>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sidRPr="00F778F5">
        <w:rPr>
          <w:b/>
          <w:sz w:val="24"/>
          <w:szCs w:val="24"/>
        </w:rPr>
        <w:t>,</w:t>
      </w:r>
      <w:r w:rsidRPr="00F778F5">
        <w:rPr>
          <w:b/>
          <w:sz w:val="24"/>
          <w:szCs w:val="24"/>
        </w:rPr>
        <w:t xml:space="preserve"> or employ statistical methods?” is checked "Yes," the following documentation should be included in Supporting Statement B to the extent that it applies to the methods proposed:</w:t>
      </w:r>
    </w:p>
    <w:p w14:paraId="356B6FA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A6CE33"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1.</w:t>
      </w:r>
      <w:r w:rsidRPr="00F778F5">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B4182C0"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B41BBEB" w14:textId="77777777" w:rsidR="00554386" w:rsidRPr="001D133E" w:rsidRDefault="00554386"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r w:rsidRPr="001D133E">
        <w:rPr>
          <w:rFonts w:ascii="Arial" w:hAnsi="Arial" w:cs="Arial"/>
          <w:sz w:val="22"/>
          <w:szCs w:val="22"/>
          <w:u w:val="single"/>
        </w:rPr>
        <w:t>Selection of Case Study Projects</w:t>
      </w:r>
    </w:p>
    <w:p w14:paraId="63D2FABD" w14:textId="77777777" w:rsidR="008126AE" w:rsidRDefault="007835B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is currently no compre</w:t>
      </w:r>
      <w:r w:rsidR="001E56EC">
        <w:rPr>
          <w:rFonts w:ascii="Arial" w:hAnsi="Arial" w:cs="Arial"/>
          <w:sz w:val="22"/>
          <w:szCs w:val="22"/>
        </w:rPr>
        <w:t>hensive, centralized database that includes all restoration projects across the</w:t>
      </w:r>
      <w:r>
        <w:rPr>
          <w:rFonts w:ascii="Arial" w:hAnsi="Arial" w:cs="Arial"/>
          <w:sz w:val="22"/>
          <w:szCs w:val="22"/>
        </w:rPr>
        <w:t xml:space="preserve"> DOI </w:t>
      </w:r>
      <w:r w:rsidR="001E56EC">
        <w:rPr>
          <w:rFonts w:ascii="Arial" w:hAnsi="Arial" w:cs="Arial"/>
          <w:sz w:val="22"/>
          <w:szCs w:val="22"/>
        </w:rPr>
        <w:t>agencies</w:t>
      </w:r>
      <w:r>
        <w:rPr>
          <w:rFonts w:ascii="Arial" w:hAnsi="Arial" w:cs="Arial"/>
          <w:sz w:val="22"/>
          <w:szCs w:val="22"/>
        </w:rPr>
        <w:t xml:space="preserve"> (i.e., the universe is unknown). Therefore, it is infeasible to develop a sampling approach that would allow us to adequately draw a diverse variety of restoration projects</w:t>
      </w:r>
      <w:r w:rsidR="00AC3F88">
        <w:rPr>
          <w:rFonts w:ascii="Arial" w:hAnsi="Arial" w:cs="Arial"/>
          <w:sz w:val="22"/>
          <w:szCs w:val="22"/>
        </w:rPr>
        <w:t xml:space="preserve"> from which to create statistics generalizable to the larger population</w:t>
      </w:r>
      <w:r>
        <w:rPr>
          <w:rFonts w:ascii="Arial" w:hAnsi="Arial" w:cs="Arial"/>
          <w:sz w:val="22"/>
          <w:szCs w:val="22"/>
        </w:rPr>
        <w:t>.  Instead, c</w:t>
      </w:r>
      <w:r w:rsidR="00BD0683">
        <w:rPr>
          <w:rFonts w:ascii="Arial" w:hAnsi="Arial" w:cs="Arial"/>
          <w:sz w:val="22"/>
          <w:szCs w:val="22"/>
        </w:rPr>
        <w:t>ase studies will</w:t>
      </w:r>
      <w:r w:rsidR="00AC3F88">
        <w:rPr>
          <w:rFonts w:ascii="Arial" w:hAnsi="Arial" w:cs="Arial"/>
          <w:sz w:val="22"/>
          <w:szCs w:val="22"/>
        </w:rPr>
        <w:t xml:space="preserve"> be</w:t>
      </w:r>
      <w:r w:rsidR="00BD0683">
        <w:rPr>
          <w:rFonts w:ascii="Arial" w:hAnsi="Arial" w:cs="Arial"/>
          <w:sz w:val="22"/>
          <w:szCs w:val="22"/>
        </w:rPr>
        <w:t xml:space="preserve"> </w:t>
      </w:r>
      <w:r w:rsidR="00AC3F88">
        <w:rPr>
          <w:rFonts w:ascii="Arial" w:hAnsi="Arial" w:cs="Arial"/>
          <w:sz w:val="22"/>
          <w:szCs w:val="22"/>
        </w:rPr>
        <w:t xml:space="preserve">done of </w:t>
      </w:r>
      <w:r w:rsidR="00BD0683">
        <w:rPr>
          <w:rFonts w:ascii="Arial" w:hAnsi="Arial" w:cs="Arial"/>
          <w:sz w:val="22"/>
          <w:szCs w:val="22"/>
        </w:rPr>
        <w:t xml:space="preserve">a wide range of current DOI restoration projects, including varying affected resources, types of activities, sizes, locations, and bureaus.  </w:t>
      </w:r>
      <w:r w:rsidR="00AC3F88">
        <w:rPr>
          <w:rFonts w:ascii="Arial" w:hAnsi="Arial" w:cs="Arial"/>
          <w:sz w:val="22"/>
          <w:szCs w:val="22"/>
        </w:rPr>
        <w:t>Such projects</w:t>
      </w:r>
      <w:r w:rsidR="00BD0683">
        <w:rPr>
          <w:rFonts w:ascii="Arial" w:hAnsi="Arial" w:cs="Arial"/>
          <w:sz w:val="22"/>
          <w:szCs w:val="22"/>
        </w:rPr>
        <w:t xml:space="preserve"> </w:t>
      </w:r>
      <w:r w:rsidR="00554386">
        <w:rPr>
          <w:rFonts w:ascii="Arial" w:hAnsi="Arial" w:cs="Arial"/>
          <w:sz w:val="22"/>
          <w:szCs w:val="22"/>
        </w:rPr>
        <w:t>will be selectively sampled</w:t>
      </w:r>
      <w:r w:rsidR="00BD0683">
        <w:rPr>
          <w:rFonts w:ascii="Arial" w:hAnsi="Arial" w:cs="Arial"/>
          <w:sz w:val="22"/>
          <w:szCs w:val="22"/>
        </w:rPr>
        <w:t xml:space="preserve"> to reflect </w:t>
      </w:r>
      <w:r w:rsidR="00554386">
        <w:rPr>
          <w:rFonts w:ascii="Arial" w:hAnsi="Arial" w:cs="Arial"/>
          <w:sz w:val="22"/>
          <w:szCs w:val="22"/>
        </w:rPr>
        <w:t xml:space="preserve">the </w:t>
      </w:r>
      <w:r w:rsidR="00BD0683">
        <w:rPr>
          <w:rFonts w:ascii="Arial" w:hAnsi="Arial" w:cs="Arial"/>
          <w:sz w:val="22"/>
          <w:szCs w:val="22"/>
        </w:rPr>
        <w:t>diversity of DOI restoration projects.</w:t>
      </w:r>
      <w:r w:rsidR="00554386">
        <w:rPr>
          <w:rFonts w:ascii="Arial" w:hAnsi="Arial" w:cs="Arial"/>
          <w:sz w:val="22"/>
          <w:szCs w:val="22"/>
        </w:rPr>
        <w:t xml:space="preserve">  Potential restoration projects will be identified by the NRDA restoration program and will be selected only if the project manager is interested in participating.</w:t>
      </w:r>
      <w:r w:rsidR="00BD0683">
        <w:rPr>
          <w:rFonts w:ascii="Arial" w:hAnsi="Arial" w:cs="Arial"/>
          <w:sz w:val="22"/>
          <w:szCs w:val="22"/>
        </w:rPr>
        <w:t xml:space="preserve">  </w:t>
      </w:r>
    </w:p>
    <w:p w14:paraId="2FEA12BB"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DD6341" w14:textId="77777777" w:rsidR="001D133E" w:rsidRPr="001D133E" w:rsidRDefault="00554386" w:rsidP="00BD06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r w:rsidRPr="001D133E">
        <w:rPr>
          <w:rFonts w:ascii="Arial" w:hAnsi="Arial" w:cs="Arial"/>
          <w:sz w:val="22"/>
          <w:szCs w:val="22"/>
          <w:u w:val="single"/>
        </w:rPr>
        <w:t>Within Each Case Study</w:t>
      </w:r>
    </w:p>
    <w:p w14:paraId="65358DDA" w14:textId="77777777" w:rsidR="00BD0683" w:rsidRDefault="00BD0683" w:rsidP="00BD06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All of the contracting firms that worked on each case study project will be asked to complete the expenditure survey.</w:t>
      </w:r>
      <w:r w:rsidR="005D2ACF">
        <w:rPr>
          <w:rFonts w:ascii="Arial" w:hAnsi="Arial" w:cs="Arial"/>
          <w:sz w:val="22"/>
          <w:szCs w:val="22"/>
        </w:rPr>
        <w:t xml:space="preserve">  Our goal is to have a near 100% response rate on the expenditure survey within each project.  However, we expect that some contractors will not be willing, able, or available to complete the expenditure survey.  We will use expenditure profiles from the best</w:t>
      </w:r>
      <w:r w:rsidR="00BC025F">
        <w:rPr>
          <w:rFonts w:ascii="Arial" w:hAnsi="Arial" w:cs="Arial"/>
          <w:sz w:val="22"/>
          <w:szCs w:val="22"/>
        </w:rPr>
        <w:t>-</w:t>
      </w:r>
      <w:r w:rsidR="005D2ACF">
        <w:rPr>
          <w:rFonts w:ascii="Arial" w:hAnsi="Arial" w:cs="Arial"/>
          <w:sz w:val="22"/>
          <w:szCs w:val="22"/>
        </w:rPr>
        <w:t>matched IMPLAN sectors to model the expenditures for these contractors.</w:t>
      </w:r>
      <w:r w:rsidR="00850EFC">
        <w:rPr>
          <w:rFonts w:ascii="Arial" w:hAnsi="Arial" w:cs="Arial"/>
          <w:sz w:val="22"/>
          <w:szCs w:val="22"/>
        </w:rPr>
        <w:t xml:space="preserve">  </w:t>
      </w:r>
      <w:r w:rsidR="00850EFC" w:rsidRPr="00850EFC">
        <w:rPr>
          <w:rFonts w:ascii="Arial" w:hAnsi="Arial" w:cs="Arial"/>
          <w:sz w:val="22"/>
          <w:szCs w:val="22"/>
        </w:rPr>
        <w:t xml:space="preserve">The IMPLAN software has 440 defined sectors with built-in expenditure profiles.  If an expenditure survey is not completed, one of these predefined sectors from the software will be used to best represent that contractor’s expenditures. </w:t>
      </w:r>
      <w:r>
        <w:rPr>
          <w:rFonts w:ascii="Arial" w:hAnsi="Arial" w:cs="Arial"/>
          <w:sz w:val="22"/>
          <w:szCs w:val="22"/>
        </w:rPr>
        <w:t xml:space="preserve">  </w:t>
      </w:r>
    </w:p>
    <w:p w14:paraId="528FCAD9"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65BAD3"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BD223E"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lastRenderedPageBreak/>
        <w:t>2.</w:t>
      </w:r>
      <w:r w:rsidRPr="00F778F5">
        <w:rPr>
          <w:b/>
          <w:sz w:val="24"/>
          <w:szCs w:val="24"/>
        </w:rPr>
        <w:tab/>
        <w:t>Describe the procedures for the collection of information including:</w:t>
      </w:r>
    </w:p>
    <w:p w14:paraId="00D78C74"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Statistical methodology for stratification and sample selection,</w:t>
      </w:r>
    </w:p>
    <w:p w14:paraId="6833EF24"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Estimation procedure,</w:t>
      </w:r>
    </w:p>
    <w:p w14:paraId="2B6A3057"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Degree of accuracy needed for the purpose described in the justification,</w:t>
      </w:r>
    </w:p>
    <w:p w14:paraId="23CD4D01"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Unusual problems requiring specialized sampling procedures, and</w:t>
      </w:r>
    </w:p>
    <w:p w14:paraId="160FD936"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Any use of periodic (less frequent than annual) data collection cycles to reduce burden.</w:t>
      </w:r>
    </w:p>
    <w:p w14:paraId="790CA8C8" w14:textId="77777777" w:rsidR="00A76BEF" w:rsidRPr="00F778F5"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5B3FB63" w14:textId="77777777" w:rsidR="00B360A7" w:rsidRDefault="005D2ACF"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For each case study restoration project, information from the individual expenditure surveys will be combined to develop an overall expenditure profile for th</w:t>
      </w:r>
      <w:r w:rsidR="00996538">
        <w:rPr>
          <w:rFonts w:ascii="Arial" w:hAnsi="Arial" w:cs="Arial"/>
          <w:sz w:val="22"/>
          <w:szCs w:val="22"/>
        </w:rPr>
        <w:t>at</w:t>
      </w:r>
      <w:r>
        <w:rPr>
          <w:rFonts w:ascii="Arial" w:hAnsi="Arial" w:cs="Arial"/>
          <w:sz w:val="22"/>
          <w:szCs w:val="22"/>
        </w:rPr>
        <w:t xml:space="preserve"> restoration project.  This expenditure profile will be used to develop an IMPLAN input/output model to estimate the economic impacts of that restoration project.  </w:t>
      </w:r>
    </w:p>
    <w:p w14:paraId="14BFF330" w14:textId="77777777" w:rsidR="00B360A7" w:rsidRDefault="00B360A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economic impacts estimated for each case study will be specific to that case study.  Because we do not know the universe of restoration projects and are not drawing a representative sample, we will not make generalizations about the economic impacts of the population of restoration projects.</w:t>
      </w:r>
    </w:p>
    <w:p w14:paraId="22E13368" w14:textId="77777777" w:rsidR="00B360A7" w:rsidRDefault="00B360A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7DF4C0"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F2326AA"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3.</w:t>
      </w:r>
      <w:r w:rsidRPr="00F778F5">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28F3B72" w14:textId="77777777" w:rsidR="00AC3F88"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E86FA3" w14:textId="77777777" w:rsidR="008126AE" w:rsidRPr="00AC3F88"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C3F88">
        <w:rPr>
          <w:rFonts w:ascii="Arial" w:hAnsi="Arial" w:cs="Arial"/>
          <w:sz w:val="22"/>
          <w:szCs w:val="22"/>
        </w:rPr>
        <w:t>Since we are not generating statistics and there are enough choices of representation for the various kinds of projects, nonresponse bias is not an issue.</w:t>
      </w:r>
    </w:p>
    <w:p w14:paraId="0F0F9749" w14:textId="77777777" w:rsidR="00AC3F88"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2B818A"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expect a </w:t>
      </w:r>
      <w:r w:rsidR="00B360A7">
        <w:rPr>
          <w:rFonts w:ascii="Arial" w:hAnsi="Arial" w:cs="Arial"/>
          <w:sz w:val="22"/>
          <w:szCs w:val="22"/>
        </w:rPr>
        <w:t xml:space="preserve">high </w:t>
      </w:r>
      <w:r>
        <w:rPr>
          <w:rFonts w:ascii="Arial" w:hAnsi="Arial" w:cs="Arial"/>
          <w:sz w:val="22"/>
          <w:szCs w:val="22"/>
        </w:rPr>
        <w:t>response rate</w:t>
      </w:r>
      <w:r w:rsidR="00B360A7">
        <w:rPr>
          <w:rFonts w:ascii="Arial" w:hAnsi="Arial" w:cs="Arial"/>
          <w:sz w:val="22"/>
          <w:szCs w:val="22"/>
        </w:rPr>
        <w:t xml:space="preserve"> on the expenditure survey</w:t>
      </w:r>
      <w:r>
        <w:rPr>
          <w:rFonts w:ascii="Arial" w:hAnsi="Arial" w:cs="Arial"/>
          <w:sz w:val="22"/>
          <w:szCs w:val="22"/>
        </w:rPr>
        <w:t xml:space="preserve">.  Each respondent will be contacted by phone prior to receiving the survey.  Respondents that have not replied to the survey will receive two follow-up contacts.  The first will be an email reminder.  The second will be a </w:t>
      </w:r>
      <w:r w:rsidR="007835BE">
        <w:rPr>
          <w:rFonts w:ascii="Arial" w:hAnsi="Arial" w:cs="Arial"/>
          <w:sz w:val="22"/>
          <w:szCs w:val="22"/>
        </w:rPr>
        <w:t xml:space="preserve">personal </w:t>
      </w:r>
      <w:r>
        <w:rPr>
          <w:rFonts w:ascii="Arial" w:hAnsi="Arial" w:cs="Arial"/>
          <w:sz w:val="22"/>
          <w:szCs w:val="22"/>
        </w:rPr>
        <w:t>phone reminder.</w:t>
      </w:r>
      <w:r w:rsidR="00B360A7">
        <w:rPr>
          <w:rFonts w:ascii="Arial" w:hAnsi="Arial" w:cs="Arial"/>
          <w:sz w:val="22"/>
          <w:szCs w:val="22"/>
        </w:rPr>
        <w:t xml:space="preserve">  We will use expenditure profiles from the best matched IMPLAN sectors to model the expenditures for contractors that are unable or unwilling to complete the expenditure survey.</w:t>
      </w:r>
      <w:r>
        <w:rPr>
          <w:rFonts w:ascii="Arial" w:hAnsi="Arial" w:cs="Arial"/>
          <w:sz w:val="22"/>
          <w:szCs w:val="22"/>
        </w:rPr>
        <w:t xml:space="preserve">  </w:t>
      </w:r>
    </w:p>
    <w:p w14:paraId="741589E9" w14:textId="77777777" w:rsidR="00111354" w:rsidRPr="00111354" w:rsidRDefault="00111354" w:rsidP="00111354">
      <w:pPr>
        <w:pStyle w:val="NoSpacing"/>
        <w:spacing w:line="276" w:lineRule="auto"/>
        <w:ind w:left="360"/>
        <w:rPr>
          <w:i/>
        </w:rPr>
      </w:pPr>
    </w:p>
    <w:p w14:paraId="7958965E"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4.</w:t>
      </w:r>
      <w:r w:rsidRPr="00F778F5">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68D958C" w14:textId="77777777" w:rsidR="001F30CE" w:rsidRDefault="001F30C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0AF1060" w14:textId="77777777" w:rsidR="001F30CE" w:rsidRPr="00124F5D" w:rsidRDefault="001F30CE" w:rsidP="001F30CE">
      <w:pPr>
        <w:rPr>
          <w:rFonts w:ascii="Arial" w:hAnsi="Arial" w:cs="Arial"/>
          <w:sz w:val="22"/>
          <w:szCs w:val="22"/>
        </w:rPr>
      </w:pPr>
      <w:r>
        <w:rPr>
          <w:rFonts w:ascii="Arial" w:hAnsi="Arial" w:cs="Arial"/>
          <w:sz w:val="22"/>
          <w:szCs w:val="22"/>
        </w:rPr>
        <w:t>We</w:t>
      </w:r>
      <w:r w:rsidRPr="00987745">
        <w:rPr>
          <w:rFonts w:ascii="Arial" w:hAnsi="Arial" w:cs="Arial"/>
          <w:sz w:val="22"/>
          <w:szCs w:val="22"/>
        </w:rPr>
        <w:t xml:space="preserve"> </w:t>
      </w:r>
      <w:r w:rsidRPr="00124F5D">
        <w:rPr>
          <w:rFonts w:ascii="Arial" w:hAnsi="Arial" w:cs="Arial"/>
          <w:sz w:val="22"/>
          <w:szCs w:val="22"/>
        </w:rPr>
        <w:t xml:space="preserve">conducted </w:t>
      </w:r>
      <w:r>
        <w:rPr>
          <w:rFonts w:ascii="Arial" w:hAnsi="Arial" w:cs="Arial"/>
          <w:sz w:val="22"/>
          <w:szCs w:val="22"/>
        </w:rPr>
        <w:t>several</w:t>
      </w:r>
      <w:r w:rsidRPr="00124F5D">
        <w:rPr>
          <w:rFonts w:ascii="Arial" w:hAnsi="Arial" w:cs="Arial"/>
          <w:sz w:val="22"/>
          <w:szCs w:val="22"/>
        </w:rPr>
        <w:t xml:space="preserve"> initial case-studies</w:t>
      </w:r>
      <w:r>
        <w:rPr>
          <w:rFonts w:ascii="Arial" w:hAnsi="Arial" w:cs="Arial"/>
          <w:sz w:val="22"/>
          <w:szCs w:val="22"/>
        </w:rPr>
        <w:t xml:space="preserve"> with federal staff</w:t>
      </w:r>
      <w:r w:rsidRPr="00124F5D">
        <w:rPr>
          <w:rFonts w:ascii="Arial" w:hAnsi="Arial" w:cs="Arial"/>
          <w:sz w:val="22"/>
          <w:szCs w:val="22"/>
        </w:rPr>
        <w:t xml:space="preserve"> to help develop</w:t>
      </w:r>
      <w:r w:rsidR="00C02421">
        <w:rPr>
          <w:rFonts w:ascii="Arial" w:hAnsi="Arial" w:cs="Arial"/>
          <w:sz w:val="22"/>
          <w:szCs w:val="22"/>
        </w:rPr>
        <w:t xml:space="preserve"> and refine</w:t>
      </w:r>
      <w:r w:rsidRPr="00124F5D">
        <w:rPr>
          <w:rFonts w:ascii="Arial" w:hAnsi="Arial" w:cs="Arial"/>
          <w:sz w:val="22"/>
          <w:szCs w:val="22"/>
        </w:rPr>
        <w:t xml:space="preserve"> </w:t>
      </w:r>
      <w:r>
        <w:rPr>
          <w:rFonts w:ascii="Arial" w:hAnsi="Arial" w:cs="Arial"/>
          <w:sz w:val="22"/>
          <w:szCs w:val="22"/>
        </w:rPr>
        <w:t>the survey instruments</w:t>
      </w:r>
      <w:r w:rsidRPr="00124F5D">
        <w:rPr>
          <w:rFonts w:ascii="Arial" w:hAnsi="Arial" w:cs="Arial"/>
          <w:sz w:val="22"/>
          <w:szCs w:val="22"/>
        </w:rPr>
        <w:t xml:space="preserve">. </w:t>
      </w:r>
    </w:p>
    <w:p w14:paraId="2713F7A9" w14:textId="77777777" w:rsidR="001F30CE" w:rsidRPr="001F30CE" w:rsidRDefault="001F30C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24F5D">
        <w:rPr>
          <w:rFonts w:ascii="Arial" w:hAnsi="Arial" w:cs="Arial"/>
          <w:sz w:val="22"/>
          <w:szCs w:val="22"/>
        </w:rPr>
        <w:t xml:space="preserve"> </w:t>
      </w:r>
    </w:p>
    <w:p w14:paraId="4410DE7E" w14:textId="77777777" w:rsidR="00EB3B45" w:rsidRPr="00F778F5"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5.</w:t>
      </w:r>
      <w:r w:rsidRPr="00F778F5">
        <w:rPr>
          <w:b/>
          <w:sz w:val="24"/>
          <w:szCs w:val="24"/>
        </w:rPr>
        <w:tab/>
        <w:t>Provide the name</w:t>
      </w:r>
      <w:r w:rsidR="00DD29FE" w:rsidRPr="00F778F5">
        <w:rPr>
          <w:b/>
          <w:sz w:val="24"/>
          <w:szCs w:val="24"/>
        </w:rPr>
        <w:t>s</w:t>
      </w:r>
      <w:r w:rsidRPr="00F778F5">
        <w:rPr>
          <w:b/>
          <w:sz w:val="24"/>
          <w:szCs w:val="24"/>
        </w:rPr>
        <w:t xml:space="preserve"> and telephone number</w:t>
      </w:r>
      <w:r w:rsidR="00DD29FE" w:rsidRPr="00F778F5">
        <w:rPr>
          <w:b/>
          <w:sz w:val="24"/>
          <w:szCs w:val="24"/>
        </w:rPr>
        <w:t>s</w:t>
      </w:r>
      <w:r w:rsidRPr="00F778F5">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56346848" w14:textId="77777777" w:rsidR="00A76BEF" w:rsidRPr="00F778F5"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3916A33"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CA3EA69"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lastRenderedPageBreak/>
        <w:t>Statistical components of this project were consulted on by:</w:t>
      </w:r>
    </w:p>
    <w:p w14:paraId="6764ADB6"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 xml:space="preserve">Dr. Stephen Koontz </w:t>
      </w:r>
    </w:p>
    <w:p w14:paraId="1C690ACB"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Associate Professor</w:t>
      </w:r>
    </w:p>
    <w:p w14:paraId="04CFC1E6" w14:textId="77777777" w:rsidR="001F30CE"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 xml:space="preserve">Colorado State University </w:t>
      </w:r>
    </w:p>
    <w:p w14:paraId="314E5837"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59B10A5"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Person collecting and analyzing data:</w:t>
      </w:r>
    </w:p>
    <w:p w14:paraId="48DA5B8A"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Cathy Cullinane Thomas</w:t>
      </w:r>
    </w:p>
    <w:p w14:paraId="7BF68F8D"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Economist</w:t>
      </w:r>
    </w:p>
    <w:p w14:paraId="3CEE0CEF"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U.S. Geological Survey</w:t>
      </w:r>
    </w:p>
    <w:p w14:paraId="1372F848" w14:textId="77777777" w:rsidR="001F30CE" w:rsidRDefault="001F30C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CAB924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sectPr w:rsidR="00A76BEF" w:rsidSect="00EB3B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C7E1E" w14:textId="77777777" w:rsidR="00B521E8" w:rsidRDefault="00B521E8" w:rsidP="00C04D42">
      <w:r>
        <w:separator/>
      </w:r>
    </w:p>
  </w:endnote>
  <w:endnote w:type="continuationSeparator" w:id="0">
    <w:p w14:paraId="37322A68" w14:textId="77777777" w:rsidR="00B521E8" w:rsidRDefault="00B521E8" w:rsidP="00C0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305FE" w14:textId="77777777" w:rsidR="00B521E8" w:rsidRDefault="00B521E8" w:rsidP="00C04D42">
      <w:r>
        <w:separator/>
      </w:r>
    </w:p>
  </w:footnote>
  <w:footnote w:type="continuationSeparator" w:id="0">
    <w:p w14:paraId="3C97CA5A" w14:textId="77777777" w:rsidR="00B521E8" w:rsidRDefault="00B521E8" w:rsidP="00C0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26AE"/>
    <w:rsid w:val="00054AAF"/>
    <w:rsid w:val="000C30DF"/>
    <w:rsid w:val="00111354"/>
    <w:rsid w:val="001D133E"/>
    <w:rsid w:val="001D70CD"/>
    <w:rsid w:val="001E56EC"/>
    <w:rsid w:val="001F30CE"/>
    <w:rsid w:val="002049BF"/>
    <w:rsid w:val="00215873"/>
    <w:rsid w:val="00252984"/>
    <w:rsid w:val="002B4CB9"/>
    <w:rsid w:val="002C77AA"/>
    <w:rsid w:val="002E69CF"/>
    <w:rsid w:val="003F7C7E"/>
    <w:rsid w:val="00490CD0"/>
    <w:rsid w:val="00494664"/>
    <w:rsid w:val="004A3F51"/>
    <w:rsid w:val="0052536D"/>
    <w:rsid w:val="00554386"/>
    <w:rsid w:val="005D2ACF"/>
    <w:rsid w:val="005D67F2"/>
    <w:rsid w:val="0070705D"/>
    <w:rsid w:val="007233BE"/>
    <w:rsid w:val="00744E0E"/>
    <w:rsid w:val="007835BE"/>
    <w:rsid w:val="008126AE"/>
    <w:rsid w:val="00842969"/>
    <w:rsid w:val="00850EFC"/>
    <w:rsid w:val="009031E3"/>
    <w:rsid w:val="00921DEB"/>
    <w:rsid w:val="00953D76"/>
    <w:rsid w:val="00996538"/>
    <w:rsid w:val="009A59AF"/>
    <w:rsid w:val="009E63A7"/>
    <w:rsid w:val="00A76BEF"/>
    <w:rsid w:val="00AC3F88"/>
    <w:rsid w:val="00B143A4"/>
    <w:rsid w:val="00B31CAC"/>
    <w:rsid w:val="00B360A7"/>
    <w:rsid w:val="00B521E8"/>
    <w:rsid w:val="00BA376C"/>
    <w:rsid w:val="00BC025F"/>
    <w:rsid w:val="00BD0683"/>
    <w:rsid w:val="00C02421"/>
    <w:rsid w:val="00C04D42"/>
    <w:rsid w:val="00C07772"/>
    <w:rsid w:val="00C915A6"/>
    <w:rsid w:val="00DD29FE"/>
    <w:rsid w:val="00E61595"/>
    <w:rsid w:val="00EB2D8D"/>
    <w:rsid w:val="00EB3B45"/>
    <w:rsid w:val="00F17E4E"/>
    <w:rsid w:val="00F440F0"/>
    <w:rsid w:val="00F778F5"/>
    <w:rsid w:val="00FD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33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character" w:styleId="CommentReference">
    <w:name w:val="annotation reference"/>
    <w:basedOn w:val="DefaultParagraphFont"/>
    <w:uiPriority w:val="99"/>
    <w:semiHidden/>
    <w:unhideWhenUsed/>
    <w:rsid w:val="009031E3"/>
    <w:rPr>
      <w:sz w:val="16"/>
      <w:szCs w:val="16"/>
    </w:rPr>
  </w:style>
  <w:style w:type="paragraph" w:styleId="CommentText">
    <w:name w:val="annotation text"/>
    <w:basedOn w:val="Normal"/>
    <w:link w:val="CommentTextChar"/>
    <w:uiPriority w:val="99"/>
    <w:unhideWhenUsed/>
    <w:rsid w:val="009031E3"/>
  </w:style>
  <w:style w:type="character" w:customStyle="1" w:styleId="CommentTextChar">
    <w:name w:val="Comment Text Char"/>
    <w:basedOn w:val="DefaultParagraphFont"/>
    <w:link w:val="CommentText"/>
    <w:uiPriority w:val="99"/>
    <w:rsid w:val="009031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31E3"/>
    <w:rPr>
      <w:b/>
      <w:bCs/>
    </w:rPr>
  </w:style>
  <w:style w:type="character" w:customStyle="1" w:styleId="CommentSubjectChar">
    <w:name w:val="Comment Subject Char"/>
    <w:basedOn w:val="CommentTextChar"/>
    <w:link w:val="CommentSubject"/>
    <w:uiPriority w:val="99"/>
    <w:semiHidden/>
    <w:rsid w:val="009031E3"/>
    <w:rPr>
      <w:rFonts w:ascii="Times New Roman" w:eastAsia="Times New Roman" w:hAnsi="Times New Roman"/>
      <w:b/>
      <w:bCs/>
    </w:rPr>
  </w:style>
  <w:style w:type="paragraph" w:styleId="BalloonText">
    <w:name w:val="Balloon Text"/>
    <w:basedOn w:val="Normal"/>
    <w:link w:val="BalloonTextChar"/>
    <w:uiPriority w:val="99"/>
    <w:semiHidden/>
    <w:unhideWhenUsed/>
    <w:rsid w:val="009031E3"/>
    <w:rPr>
      <w:rFonts w:ascii="Tahoma" w:hAnsi="Tahoma" w:cs="Tahoma"/>
      <w:sz w:val="16"/>
      <w:szCs w:val="16"/>
    </w:rPr>
  </w:style>
  <w:style w:type="character" w:customStyle="1" w:styleId="BalloonTextChar">
    <w:name w:val="Balloon Text Char"/>
    <w:basedOn w:val="DefaultParagraphFont"/>
    <w:link w:val="BalloonText"/>
    <w:uiPriority w:val="99"/>
    <w:semiHidden/>
    <w:rsid w:val="009031E3"/>
    <w:rPr>
      <w:rFonts w:ascii="Tahoma" w:eastAsia="Times New Roman" w:hAnsi="Tahoma" w:cs="Tahoma"/>
      <w:sz w:val="16"/>
      <w:szCs w:val="16"/>
    </w:rPr>
  </w:style>
  <w:style w:type="paragraph" w:styleId="NoSpacing">
    <w:name w:val="No Spacing"/>
    <w:uiPriority w:val="1"/>
    <w:qFormat/>
    <w:rsid w:val="00B360A7"/>
    <w:rPr>
      <w:rFonts w:asciiTheme="minorHAnsi" w:eastAsiaTheme="minorHAnsi" w:hAnsiTheme="minorHAnsi" w:cstheme="minorBidi"/>
      <w:sz w:val="22"/>
      <w:szCs w:val="22"/>
    </w:rPr>
  </w:style>
  <w:style w:type="paragraph" w:styleId="Revision">
    <w:name w:val="Revision"/>
    <w:hidden/>
    <w:uiPriority w:val="99"/>
    <w:semiHidden/>
    <w:rsid w:val="002B4CB9"/>
    <w:rPr>
      <w:rFonts w:ascii="Times New Roman" w:eastAsia="Times New Roman" w:hAnsi="Times New Roman"/>
    </w:rPr>
  </w:style>
  <w:style w:type="paragraph" w:styleId="Header">
    <w:name w:val="header"/>
    <w:basedOn w:val="Normal"/>
    <w:link w:val="HeaderChar"/>
    <w:uiPriority w:val="99"/>
    <w:unhideWhenUsed/>
    <w:rsid w:val="00C04D42"/>
    <w:pPr>
      <w:tabs>
        <w:tab w:val="center" w:pos="4680"/>
        <w:tab w:val="right" w:pos="9360"/>
      </w:tabs>
    </w:pPr>
  </w:style>
  <w:style w:type="character" w:customStyle="1" w:styleId="HeaderChar">
    <w:name w:val="Header Char"/>
    <w:basedOn w:val="DefaultParagraphFont"/>
    <w:link w:val="Header"/>
    <w:uiPriority w:val="99"/>
    <w:rsid w:val="00C04D42"/>
    <w:rPr>
      <w:rFonts w:ascii="Times New Roman" w:eastAsia="Times New Roman" w:hAnsi="Times New Roman"/>
    </w:rPr>
  </w:style>
  <w:style w:type="paragraph" w:styleId="Footer">
    <w:name w:val="footer"/>
    <w:basedOn w:val="Normal"/>
    <w:link w:val="FooterChar"/>
    <w:uiPriority w:val="99"/>
    <w:unhideWhenUsed/>
    <w:rsid w:val="00C04D42"/>
    <w:pPr>
      <w:tabs>
        <w:tab w:val="center" w:pos="4680"/>
        <w:tab w:val="right" w:pos="9360"/>
      </w:tabs>
    </w:pPr>
  </w:style>
  <w:style w:type="character" w:customStyle="1" w:styleId="FooterChar">
    <w:name w:val="Footer Char"/>
    <w:basedOn w:val="DefaultParagraphFont"/>
    <w:link w:val="Footer"/>
    <w:uiPriority w:val="99"/>
    <w:rsid w:val="00C04D42"/>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character" w:styleId="CommentReference">
    <w:name w:val="annotation reference"/>
    <w:basedOn w:val="DefaultParagraphFont"/>
    <w:uiPriority w:val="99"/>
    <w:semiHidden/>
    <w:unhideWhenUsed/>
    <w:rsid w:val="009031E3"/>
    <w:rPr>
      <w:sz w:val="16"/>
      <w:szCs w:val="16"/>
    </w:rPr>
  </w:style>
  <w:style w:type="paragraph" w:styleId="CommentText">
    <w:name w:val="annotation text"/>
    <w:basedOn w:val="Normal"/>
    <w:link w:val="CommentTextChar"/>
    <w:uiPriority w:val="99"/>
    <w:semiHidden/>
    <w:unhideWhenUsed/>
    <w:rsid w:val="009031E3"/>
  </w:style>
  <w:style w:type="character" w:customStyle="1" w:styleId="CommentTextChar">
    <w:name w:val="Comment Text Char"/>
    <w:basedOn w:val="DefaultParagraphFont"/>
    <w:link w:val="CommentText"/>
    <w:uiPriority w:val="99"/>
    <w:semiHidden/>
    <w:rsid w:val="009031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31E3"/>
    <w:rPr>
      <w:b/>
      <w:bCs/>
    </w:rPr>
  </w:style>
  <w:style w:type="character" w:customStyle="1" w:styleId="CommentSubjectChar">
    <w:name w:val="Comment Subject Char"/>
    <w:basedOn w:val="CommentTextChar"/>
    <w:link w:val="CommentSubject"/>
    <w:uiPriority w:val="99"/>
    <w:semiHidden/>
    <w:rsid w:val="009031E3"/>
    <w:rPr>
      <w:rFonts w:ascii="Times New Roman" w:eastAsia="Times New Roman" w:hAnsi="Times New Roman"/>
      <w:b/>
      <w:bCs/>
    </w:rPr>
  </w:style>
  <w:style w:type="paragraph" w:styleId="BalloonText">
    <w:name w:val="Balloon Text"/>
    <w:basedOn w:val="Normal"/>
    <w:link w:val="BalloonTextChar"/>
    <w:uiPriority w:val="99"/>
    <w:semiHidden/>
    <w:unhideWhenUsed/>
    <w:rsid w:val="009031E3"/>
    <w:rPr>
      <w:rFonts w:ascii="Tahoma" w:hAnsi="Tahoma" w:cs="Tahoma"/>
      <w:sz w:val="16"/>
      <w:szCs w:val="16"/>
    </w:rPr>
  </w:style>
  <w:style w:type="character" w:customStyle="1" w:styleId="BalloonTextChar">
    <w:name w:val="Balloon Text Char"/>
    <w:basedOn w:val="DefaultParagraphFont"/>
    <w:link w:val="BalloonText"/>
    <w:uiPriority w:val="99"/>
    <w:semiHidden/>
    <w:rsid w:val="009031E3"/>
    <w:rPr>
      <w:rFonts w:ascii="Tahoma" w:eastAsia="Times New Roman" w:hAnsi="Tahoma" w:cs="Tahoma"/>
      <w:sz w:val="16"/>
      <w:szCs w:val="16"/>
    </w:rPr>
  </w:style>
  <w:style w:type="paragraph" w:styleId="NoSpacing">
    <w:name w:val="No Spacing"/>
    <w:uiPriority w:val="1"/>
    <w:qFormat/>
    <w:rsid w:val="00B360A7"/>
    <w:rPr>
      <w:rFonts w:asciiTheme="minorHAnsi" w:eastAsiaTheme="minorHAnsi" w:hAnsiTheme="minorHAnsi" w:cstheme="minorBidi"/>
      <w:sz w:val="22"/>
      <w:szCs w:val="22"/>
    </w:rPr>
  </w:style>
  <w:style w:type="paragraph" w:styleId="Revision">
    <w:name w:val="Revision"/>
    <w:hidden/>
    <w:uiPriority w:val="99"/>
    <w:semiHidden/>
    <w:rsid w:val="002B4CB9"/>
    <w:rPr>
      <w:rFonts w:ascii="Times New Roman" w:eastAsia="Times New Roman" w:hAnsi="Times New Roman"/>
    </w:rPr>
  </w:style>
  <w:style w:type="paragraph" w:styleId="Header">
    <w:name w:val="header"/>
    <w:basedOn w:val="Normal"/>
    <w:link w:val="HeaderChar"/>
    <w:uiPriority w:val="99"/>
    <w:unhideWhenUsed/>
    <w:rsid w:val="00C04D42"/>
    <w:pPr>
      <w:tabs>
        <w:tab w:val="center" w:pos="4680"/>
        <w:tab w:val="right" w:pos="9360"/>
      </w:tabs>
    </w:pPr>
  </w:style>
  <w:style w:type="character" w:customStyle="1" w:styleId="HeaderChar">
    <w:name w:val="Header Char"/>
    <w:basedOn w:val="DefaultParagraphFont"/>
    <w:link w:val="Header"/>
    <w:uiPriority w:val="99"/>
    <w:rsid w:val="00C04D42"/>
    <w:rPr>
      <w:rFonts w:ascii="Times New Roman" w:eastAsia="Times New Roman" w:hAnsi="Times New Roman"/>
    </w:rPr>
  </w:style>
  <w:style w:type="paragraph" w:styleId="Footer">
    <w:name w:val="footer"/>
    <w:basedOn w:val="Normal"/>
    <w:link w:val="FooterChar"/>
    <w:uiPriority w:val="99"/>
    <w:unhideWhenUsed/>
    <w:rsid w:val="00C04D42"/>
    <w:pPr>
      <w:tabs>
        <w:tab w:val="center" w:pos="4680"/>
        <w:tab w:val="right" w:pos="9360"/>
      </w:tabs>
    </w:pPr>
  </w:style>
  <w:style w:type="character" w:customStyle="1" w:styleId="FooterChar">
    <w:name w:val="Footer Char"/>
    <w:basedOn w:val="DefaultParagraphFont"/>
    <w:link w:val="Footer"/>
    <w:uiPriority w:val="99"/>
    <w:rsid w:val="00C04D4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12D913BC52842AF62665DFE39F657" ma:contentTypeVersion="0" ma:contentTypeDescription="Create a new document." ma:contentTypeScope="" ma:versionID="fcd58a769741f934205198e7c6898b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DF6F-61F6-46B4-9FD3-7B3C19815178}">
  <ds:schemaRefs>
    <ds:schemaRef ds:uri="http://schemas.microsoft.com/sharepoint/v3/contenttype/forms"/>
  </ds:schemaRefs>
</ds:datastoreItem>
</file>

<file path=customXml/itemProps2.xml><?xml version="1.0" encoding="utf-8"?>
<ds:datastoreItem xmlns:ds="http://schemas.openxmlformats.org/officeDocument/2006/customXml" ds:itemID="{27A48913-51D3-4D7A-B4E7-6FC9E8827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FEFEF3-F5E1-45B7-80D4-C129DF2A90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6990FA-7EEE-CD4E-8F07-EED608FF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877</Words>
  <Characters>5004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5870</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David L. Govoni</cp:lastModifiedBy>
  <cp:revision>5</cp:revision>
  <dcterms:created xsi:type="dcterms:W3CDTF">2013-11-04T17:20:00Z</dcterms:created>
  <dcterms:modified xsi:type="dcterms:W3CDTF">2013-11-05T13:30:00Z</dcterms:modified>
</cp:coreProperties>
</file>