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92" w:rsidRDefault="00DF0092" w:rsidP="00DF0092">
      <w:pPr>
        <w:rPr>
          <w:rFonts w:ascii="Arial" w:hAnsi="Arial" w:cs="Arial"/>
          <w:b/>
        </w:rPr>
      </w:pPr>
      <w:r w:rsidRPr="00E03C35">
        <w:rPr>
          <w:rFonts w:ascii="Arial" w:hAnsi="Arial" w:cs="Arial"/>
          <w:b/>
        </w:rPr>
        <w:t xml:space="preserve">Justification for </w:t>
      </w:r>
      <w:proofErr w:type="spellStart"/>
      <w:r>
        <w:rPr>
          <w:rFonts w:ascii="Arial" w:hAnsi="Arial" w:cs="Arial"/>
          <w:b/>
        </w:rPr>
        <w:t>N</w:t>
      </w:r>
      <w:r w:rsidRPr="00E03C35">
        <w:rPr>
          <w:rFonts w:ascii="Arial" w:hAnsi="Arial" w:cs="Arial"/>
          <w:b/>
        </w:rPr>
        <w:t>onsubstantive</w:t>
      </w:r>
      <w:proofErr w:type="spellEnd"/>
      <w:r w:rsidRPr="00E03C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03C35">
        <w:rPr>
          <w:rFonts w:ascii="Arial" w:hAnsi="Arial" w:cs="Arial"/>
          <w:b/>
        </w:rPr>
        <w:t xml:space="preserve">hange to a </w:t>
      </w:r>
    </w:p>
    <w:p w:rsidR="00DF0092" w:rsidRDefault="00DF0092" w:rsidP="00DF00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03C35">
        <w:rPr>
          <w:rFonts w:ascii="Arial" w:hAnsi="Arial" w:cs="Arial"/>
          <w:b/>
        </w:rPr>
        <w:t xml:space="preserve">urrently </w:t>
      </w:r>
      <w:r>
        <w:rPr>
          <w:rFonts w:ascii="Arial" w:hAnsi="Arial" w:cs="Arial"/>
          <w:b/>
        </w:rPr>
        <w:t>Approved C</w:t>
      </w:r>
      <w:r w:rsidRPr="00E03C35">
        <w:rPr>
          <w:rFonts w:ascii="Arial" w:hAnsi="Arial" w:cs="Arial"/>
          <w:b/>
        </w:rPr>
        <w:t xml:space="preserve">ollection  </w:t>
      </w:r>
    </w:p>
    <w:p w:rsidR="00DF0092" w:rsidRDefault="00DF0092" w:rsidP="00DF0092">
      <w:pPr>
        <w:rPr>
          <w:rFonts w:ascii="Arial" w:hAnsi="Arial" w:cs="Arial"/>
          <w:b/>
        </w:rPr>
      </w:pPr>
    </w:p>
    <w:p w:rsidR="00DF0092" w:rsidRDefault="00DF0092" w:rsidP="00DF00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OMB Control Number: 1010-0114 </w:t>
      </w:r>
    </w:p>
    <w:p w:rsidR="00DF0092" w:rsidRDefault="00DF0092" w:rsidP="00DF0092">
      <w:pPr>
        <w:rPr>
          <w:rFonts w:ascii="Arial" w:hAnsi="Arial" w:cs="Arial"/>
          <w:b/>
          <w:sz w:val="22"/>
          <w:szCs w:val="22"/>
        </w:rPr>
      </w:pPr>
      <w:r w:rsidRPr="00EE5248">
        <w:rPr>
          <w:rFonts w:ascii="Arial" w:hAnsi="Arial" w:cs="Arial"/>
          <w:b/>
          <w:sz w:val="22"/>
          <w:szCs w:val="22"/>
        </w:rPr>
        <w:t>IC</w:t>
      </w:r>
      <w:r>
        <w:rPr>
          <w:rFonts w:ascii="Arial" w:hAnsi="Arial" w:cs="Arial"/>
          <w:b/>
          <w:sz w:val="22"/>
          <w:szCs w:val="22"/>
        </w:rPr>
        <w:t>R Reference No.:  201302-1010-003</w:t>
      </w:r>
    </w:p>
    <w:p w:rsidR="00DF0092" w:rsidRPr="00EE5248" w:rsidRDefault="00DF0092" w:rsidP="00DF00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</w:t>
      </w:r>
    </w:p>
    <w:p w:rsidR="00DF0092" w:rsidRDefault="00DF0092" w:rsidP="00DF0092">
      <w:pPr>
        <w:rPr>
          <w:rFonts w:ascii="Arial" w:hAnsi="Arial" w:cs="Arial"/>
          <w:b/>
        </w:rPr>
      </w:pPr>
    </w:p>
    <w:p w:rsidR="00DF0092" w:rsidRDefault="00DF0092" w:rsidP="00DF0092">
      <w:pPr>
        <w:rPr>
          <w:rFonts w:ascii="Arial" w:hAnsi="Arial" w:cs="Arial"/>
        </w:rPr>
      </w:pPr>
    </w:p>
    <w:p w:rsidR="00DF0092" w:rsidRDefault="00DF0092" w:rsidP="00DF00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January 28, 2013, BOEM published a notice in the </w:t>
      </w:r>
      <w:r w:rsidRPr="002726D6">
        <w:rPr>
          <w:rFonts w:ascii="Arial" w:hAnsi="Arial" w:cs="Arial"/>
          <w:i/>
        </w:rPr>
        <w:t>Federal Register</w:t>
      </w:r>
      <w:r>
        <w:rPr>
          <w:rFonts w:ascii="Arial" w:hAnsi="Arial" w:cs="Arial"/>
        </w:rPr>
        <w:t xml:space="preserve"> (78 FR 5836) adjusting some service fees for inflation. Regulations under § 550.125 and § 556.63 provide the authority for BOEM to adjust a number of its cost recovery service fees on an annual basis; however, these fees were last updated in 2008. T</w:t>
      </w:r>
      <w:r w:rsidR="00BF21B3">
        <w:rPr>
          <w:rFonts w:ascii="Arial" w:hAnsi="Arial" w:cs="Arial"/>
        </w:rPr>
        <w:t>wo</w:t>
      </w:r>
      <w:r>
        <w:rPr>
          <w:rFonts w:ascii="Arial" w:hAnsi="Arial" w:cs="Arial"/>
        </w:rPr>
        <w:t xml:space="preserve"> fees in the collection for 30 CFR 550, Subpart A, were affected; therefore, BOEM is making a </w:t>
      </w:r>
      <w:proofErr w:type="spellStart"/>
      <w:r>
        <w:rPr>
          <w:rFonts w:ascii="Arial" w:hAnsi="Arial" w:cs="Arial"/>
        </w:rPr>
        <w:t>nonsubstantive</w:t>
      </w:r>
      <w:proofErr w:type="spellEnd"/>
      <w:r>
        <w:rPr>
          <w:rFonts w:ascii="Arial" w:hAnsi="Arial" w:cs="Arial"/>
        </w:rPr>
        <w:t xml:space="preserve"> change to this collection to reflect the updated non-hour cost burdens. These fee adjustments became effective February 2, 2013.</w:t>
      </w:r>
    </w:p>
    <w:p w:rsidR="00DF0092" w:rsidRDefault="00DF0092" w:rsidP="00DF0092">
      <w:pPr>
        <w:rPr>
          <w:rFonts w:ascii="Arial" w:hAnsi="Arial" w:cs="Arial"/>
        </w:rPr>
      </w:pPr>
    </w:p>
    <w:p w:rsidR="00DF0092" w:rsidRDefault="00DF0092" w:rsidP="00DF0092">
      <w:pPr>
        <w:rPr>
          <w:rFonts w:ascii="Arial" w:hAnsi="Arial" w:cs="Arial"/>
        </w:rPr>
      </w:pPr>
    </w:p>
    <w:p w:rsidR="0078473B" w:rsidRDefault="00347AD8">
      <w:pPr>
        <w:rPr>
          <w:rFonts w:ascii="Arial" w:hAnsi="Arial" w:cs="Arial"/>
        </w:rPr>
      </w:pPr>
      <w:r w:rsidRPr="00347AD8">
        <w:rPr>
          <w:rFonts w:ascii="Arial" w:hAnsi="Arial" w:cs="Arial"/>
        </w:rPr>
        <w:t>§ 55</w:t>
      </w:r>
      <w:r>
        <w:rPr>
          <w:rFonts w:ascii="Arial" w:hAnsi="Arial" w:cs="Arial"/>
        </w:rPr>
        <w:t>0.143(d)</w:t>
      </w:r>
      <w:r>
        <w:rPr>
          <w:rFonts w:ascii="Arial" w:hAnsi="Arial" w:cs="Arial"/>
        </w:rPr>
        <w:tab/>
        <w:t>$164 to $175</w:t>
      </w:r>
    </w:p>
    <w:p w:rsidR="00347AD8" w:rsidRPr="00347AD8" w:rsidRDefault="00347AD8">
      <w:pPr>
        <w:rPr>
          <w:rFonts w:ascii="Arial" w:hAnsi="Arial" w:cs="Arial"/>
        </w:rPr>
      </w:pPr>
      <w:r>
        <w:rPr>
          <w:rFonts w:ascii="Arial" w:hAnsi="Arial" w:cs="Arial"/>
        </w:rPr>
        <w:t>§ 550.165</w:t>
      </w:r>
      <w:r>
        <w:rPr>
          <w:rFonts w:ascii="Arial" w:hAnsi="Arial" w:cs="Arial"/>
        </w:rPr>
        <w:tab/>
        <w:t>$2,569 to $2,742</w:t>
      </w:r>
      <w:bookmarkStart w:id="0" w:name="_GoBack"/>
      <w:bookmarkEnd w:id="0"/>
    </w:p>
    <w:sectPr w:rsidR="00347AD8" w:rsidRPr="00347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92"/>
    <w:rsid w:val="00347AD8"/>
    <w:rsid w:val="0078473B"/>
    <w:rsid w:val="00BF21B3"/>
    <w:rsid w:val="00D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 User</dc:creator>
  <cp:lastModifiedBy>Bajusz, Arlene</cp:lastModifiedBy>
  <cp:revision>3</cp:revision>
  <dcterms:created xsi:type="dcterms:W3CDTF">2013-02-14T14:33:00Z</dcterms:created>
  <dcterms:modified xsi:type="dcterms:W3CDTF">2013-02-20T13:28:00Z</dcterms:modified>
</cp:coreProperties>
</file>