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9C6" w:rsidRPr="00EE4FFD" w:rsidRDefault="004219C6" w:rsidP="00C77A6F">
      <w:pPr>
        <w:spacing w:line="276" w:lineRule="auto"/>
        <w:jc w:val="center"/>
        <w:rPr>
          <w:rFonts w:ascii="Times New Roman" w:hAnsi="Times New Roman" w:cs="Times New Roman"/>
          <w:b/>
        </w:rPr>
      </w:pPr>
      <w:bookmarkStart w:id="0" w:name="_GoBack"/>
      <w:bookmarkEnd w:id="0"/>
    </w:p>
    <w:p w:rsidR="004219C6" w:rsidRPr="00EE4FFD" w:rsidRDefault="004219C6" w:rsidP="00C77A6F">
      <w:pPr>
        <w:spacing w:line="276" w:lineRule="auto"/>
        <w:jc w:val="center"/>
        <w:rPr>
          <w:rFonts w:ascii="Times New Roman" w:hAnsi="Times New Roman" w:cs="Times New Roman"/>
          <w:b/>
        </w:rPr>
      </w:pPr>
    </w:p>
    <w:p w:rsidR="004219C6" w:rsidRPr="00EE4FFD" w:rsidRDefault="004219C6" w:rsidP="00C77A6F">
      <w:pPr>
        <w:spacing w:line="276" w:lineRule="auto"/>
        <w:jc w:val="center"/>
        <w:rPr>
          <w:rFonts w:ascii="Times New Roman" w:hAnsi="Times New Roman" w:cs="Times New Roman"/>
          <w:b/>
        </w:rPr>
      </w:pPr>
    </w:p>
    <w:p w:rsidR="004219C6" w:rsidRPr="00EE4FFD" w:rsidRDefault="004219C6" w:rsidP="00C77A6F">
      <w:pPr>
        <w:spacing w:line="276" w:lineRule="auto"/>
        <w:jc w:val="center"/>
        <w:rPr>
          <w:rFonts w:ascii="Times New Roman" w:hAnsi="Times New Roman" w:cs="Times New Roman"/>
          <w:b/>
        </w:rPr>
      </w:pPr>
    </w:p>
    <w:p w:rsidR="004219C6" w:rsidRPr="00EE4FFD" w:rsidRDefault="004219C6" w:rsidP="00C77A6F">
      <w:pPr>
        <w:spacing w:line="276" w:lineRule="auto"/>
        <w:jc w:val="center"/>
        <w:rPr>
          <w:rFonts w:ascii="Times New Roman" w:hAnsi="Times New Roman" w:cs="Times New Roman"/>
          <w:b/>
        </w:rPr>
      </w:pPr>
    </w:p>
    <w:p w:rsidR="004219C6" w:rsidRPr="00EE4FFD" w:rsidRDefault="004219C6" w:rsidP="00C77A6F">
      <w:pPr>
        <w:spacing w:line="276" w:lineRule="auto"/>
        <w:jc w:val="center"/>
        <w:rPr>
          <w:rFonts w:ascii="Times New Roman" w:hAnsi="Times New Roman" w:cs="Times New Roman"/>
          <w:b/>
        </w:rPr>
      </w:pPr>
    </w:p>
    <w:p w:rsidR="00371C08" w:rsidRDefault="00371C08" w:rsidP="00C77A6F">
      <w:pPr>
        <w:spacing w:line="276" w:lineRule="auto"/>
        <w:jc w:val="center"/>
        <w:rPr>
          <w:rFonts w:ascii="Times New Roman" w:hAnsi="Times New Roman" w:cs="Times New Roman"/>
          <w:b/>
        </w:rPr>
      </w:pPr>
      <w:r w:rsidRPr="00EE4FFD">
        <w:rPr>
          <w:rFonts w:ascii="Times New Roman" w:hAnsi="Times New Roman" w:cs="Times New Roman"/>
          <w:b/>
        </w:rPr>
        <w:t>National Health and Nutrition Examination Survey</w:t>
      </w:r>
    </w:p>
    <w:p w:rsidR="00EE4FFD" w:rsidRPr="00EE4FFD" w:rsidRDefault="00EE4FFD" w:rsidP="00C77A6F">
      <w:pPr>
        <w:spacing w:line="276" w:lineRule="auto"/>
        <w:jc w:val="center"/>
        <w:rPr>
          <w:rFonts w:ascii="Times New Roman" w:hAnsi="Times New Roman" w:cs="Times New Roman"/>
          <w:b/>
        </w:rPr>
      </w:pPr>
    </w:p>
    <w:p w:rsidR="00EE4FFD" w:rsidRPr="00EE4FFD" w:rsidRDefault="00371C08" w:rsidP="00C77A6F">
      <w:pPr>
        <w:spacing w:line="276" w:lineRule="auto"/>
        <w:jc w:val="center"/>
        <w:rPr>
          <w:rFonts w:ascii="Times New Roman" w:hAnsi="Times New Roman" w:cs="Times New Roman"/>
          <w:b/>
        </w:rPr>
      </w:pPr>
      <w:r w:rsidRPr="00EE4FFD">
        <w:rPr>
          <w:rFonts w:ascii="Times New Roman" w:hAnsi="Times New Roman" w:cs="Times New Roman"/>
          <w:b/>
        </w:rPr>
        <w:t>OMB No. 0920-</w:t>
      </w:r>
      <w:r w:rsidR="0095521E" w:rsidRPr="00EE4FFD">
        <w:rPr>
          <w:rFonts w:ascii="Times New Roman" w:hAnsi="Times New Roman" w:cs="Times New Roman"/>
          <w:b/>
        </w:rPr>
        <w:t>0950</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 xml:space="preserve">(Expires November 30, </w:t>
      </w:r>
      <w:r w:rsidR="005E483B" w:rsidRPr="00EE4FFD">
        <w:rPr>
          <w:rFonts w:ascii="Times New Roman" w:hAnsi="Times New Roman" w:cs="Times New Roman"/>
        </w:rPr>
        <w:t>201</w:t>
      </w:r>
      <w:r w:rsidR="0095521E" w:rsidRPr="00EE4FFD">
        <w:rPr>
          <w:rFonts w:ascii="Times New Roman" w:hAnsi="Times New Roman" w:cs="Times New Roman"/>
        </w:rPr>
        <w:t>5</w:t>
      </w:r>
      <w:r w:rsidRPr="00EE4FFD">
        <w:rPr>
          <w:rFonts w:ascii="Times New Roman" w:hAnsi="Times New Roman" w:cs="Times New Roman"/>
        </w:rPr>
        <w:t>)</w:t>
      </w:r>
    </w:p>
    <w:p w:rsidR="00371C08" w:rsidRPr="00EE4FFD" w:rsidRDefault="00371C08" w:rsidP="00C77A6F">
      <w:pPr>
        <w:tabs>
          <w:tab w:val="left" w:pos="2070"/>
        </w:tabs>
        <w:spacing w:line="276" w:lineRule="auto"/>
        <w:ind w:left="810" w:right="-558"/>
        <w:jc w:val="center"/>
        <w:rPr>
          <w:rFonts w:ascii="Times New Roman" w:hAnsi="Times New Roman" w:cs="Times New Roman"/>
          <w:b/>
        </w:rPr>
      </w:pPr>
    </w:p>
    <w:p w:rsidR="00371C08" w:rsidRPr="00EE4FFD" w:rsidRDefault="00371C08" w:rsidP="00C77A6F">
      <w:pPr>
        <w:tabs>
          <w:tab w:val="left" w:pos="2070"/>
        </w:tabs>
        <w:spacing w:line="276" w:lineRule="auto"/>
        <w:ind w:left="810" w:right="-558"/>
        <w:jc w:val="center"/>
        <w:rPr>
          <w:rFonts w:ascii="Times New Roman" w:hAnsi="Times New Roman" w:cs="Times New Roman"/>
          <w:b/>
        </w:rPr>
      </w:pPr>
    </w:p>
    <w:p w:rsidR="00371C08" w:rsidRPr="00EE4FFD" w:rsidRDefault="00D617CA" w:rsidP="00C77A6F">
      <w:pPr>
        <w:spacing w:line="276" w:lineRule="auto"/>
        <w:ind w:left="810"/>
        <w:jc w:val="center"/>
        <w:rPr>
          <w:rFonts w:ascii="Times New Roman" w:hAnsi="Times New Roman" w:cs="Times New Roman"/>
          <w:b/>
        </w:rPr>
      </w:pPr>
      <w:proofErr w:type="spellStart"/>
      <w:r>
        <w:rPr>
          <w:rFonts w:ascii="Times New Roman" w:hAnsi="Times New Roman" w:cs="Times New Roman"/>
          <w:b/>
        </w:rPr>
        <w:t>Nonsubstantive</w:t>
      </w:r>
      <w:proofErr w:type="spellEnd"/>
      <w:r>
        <w:rPr>
          <w:rFonts w:ascii="Times New Roman" w:hAnsi="Times New Roman" w:cs="Times New Roman"/>
          <w:b/>
        </w:rPr>
        <w:t xml:space="preserve"> </w:t>
      </w:r>
      <w:r w:rsidR="00371C08" w:rsidRPr="00EE4FFD">
        <w:rPr>
          <w:rFonts w:ascii="Times New Roman" w:hAnsi="Times New Roman" w:cs="Times New Roman"/>
          <w:b/>
        </w:rPr>
        <w:t xml:space="preserve">Change to Conduct </w:t>
      </w:r>
      <w:r w:rsidR="0095521E" w:rsidRPr="00EE4FFD">
        <w:rPr>
          <w:rFonts w:ascii="Times New Roman" w:hAnsi="Times New Roman" w:cs="Times New Roman"/>
          <w:b/>
        </w:rPr>
        <w:t>24</w:t>
      </w:r>
      <w:r w:rsidR="00215C74">
        <w:rPr>
          <w:rFonts w:ascii="Times New Roman" w:hAnsi="Times New Roman" w:cs="Times New Roman"/>
          <w:b/>
        </w:rPr>
        <w:t>-</w:t>
      </w:r>
      <w:r w:rsidR="0095521E" w:rsidRPr="00EE4FFD">
        <w:rPr>
          <w:rFonts w:ascii="Times New Roman" w:hAnsi="Times New Roman" w:cs="Times New Roman"/>
          <w:b/>
        </w:rPr>
        <w:t xml:space="preserve">Hour Urine </w:t>
      </w:r>
      <w:r w:rsidR="00301A16" w:rsidRPr="00EE4FFD">
        <w:rPr>
          <w:rFonts w:ascii="Times New Roman" w:hAnsi="Times New Roman" w:cs="Times New Roman"/>
          <w:b/>
        </w:rPr>
        <w:t xml:space="preserve">Pilot </w:t>
      </w:r>
      <w:r w:rsidR="009A159E" w:rsidRPr="00EE4FFD">
        <w:rPr>
          <w:rFonts w:ascii="Times New Roman" w:hAnsi="Times New Roman" w:cs="Times New Roman"/>
          <w:b/>
        </w:rPr>
        <w:t>Study</w:t>
      </w:r>
    </w:p>
    <w:p w:rsidR="00371C08" w:rsidRPr="00EE4FFD" w:rsidRDefault="00371C08" w:rsidP="00C77A6F">
      <w:pPr>
        <w:spacing w:line="276" w:lineRule="auto"/>
        <w:ind w:left="810"/>
        <w:jc w:val="center"/>
        <w:rPr>
          <w:rFonts w:ascii="Times New Roman" w:hAnsi="Times New Roman" w:cs="Times New Roman"/>
        </w:rPr>
      </w:pPr>
    </w:p>
    <w:p w:rsidR="00371C08" w:rsidRPr="00EE4FFD" w:rsidRDefault="00371C08" w:rsidP="00C77A6F">
      <w:pPr>
        <w:tabs>
          <w:tab w:val="left" w:pos="2070"/>
        </w:tabs>
        <w:spacing w:line="276" w:lineRule="auto"/>
        <w:rPr>
          <w:rFonts w:ascii="Times New Roman" w:hAnsi="Times New Roman" w:cs="Times New Roman"/>
        </w:rPr>
      </w:pPr>
    </w:p>
    <w:p w:rsidR="00371C08" w:rsidRPr="00EE4FFD" w:rsidRDefault="00371C08" w:rsidP="00C77A6F">
      <w:pPr>
        <w:tabs>
          <w:tab w:val="left" w:pos="2070"/>
        </w:tabs>
        <w:spacing w:line="276" w:lineRule="auto"/>
        <w:jc w:val="center"/>
        <w:rPr>
          <w:rFonts w:ascii="Times New Roman" w:hAnsi="Times New Roman" w:cs="Times New Roman"/>
          <w:b/>
        </w:rPr>
      </w:pPr>
      <w:r w:rsidRPr="00EE4FFD">
        <w:rPr>
          <w:rFonts w:ascii="Times New Roman" w:hAnsi="Times New Roman" w:cs="Times New Roman"/>
          <w:b/>
        </w:rPr>
        <w:t>Contact Information</w:t>
      </w:r>
    </w:p>
    <w:p w:rsidR="00371C08" w:rsidRPr="00EE4FFD" w:rsidRDefault="00371C08" w:rsidP="00C77A6F">
      <w:pPr>
        <w:tabs>
          <w:tab w:val="left" w:pos="2070"/>
        </w:tabs>
        <w:spacing w:line="276" w:lineRule="auto"/>
        <w:jc w:val="center"/>
        <w:rPr>
          <w:rFonts w:ascii="Times New Roman" w:hAnsi="Times New Roman" w:cs="Times New Roman"/>
        </w:rPr>
      </w:pPr>
      <w:r w:rsidRPr="00EE4FFD">
        <w:rPr>
          <w:rFonts w:ascii="Times New Roman" w:hAnsi="Times New Roman" w:cs="Times New Roman"/>
        </w:rPr>
        <w:t xml:space="preserve">Vicki L. Burt, </w:t>
      </w:r>
      <w:proofErr w:type="spellStart"/>
      <w:r w:rsidRPr="00EE4FFD">
        <w:rPr>
          <w:rFonts w:ascii="Times New Roman" w:hAnsi="Times New Roman" w:cs="Times New Roman"/>
        </w:rPr>
        <w:t>ScM</w:t>
      </w:r>
      <w:proofErr w:type="spellEnd"/>
      <w:r w:rsidRPr="00EE4FFD">
        <w:rPr>
          <w:rFonts w:ascii="Times New Roman" w:hAnsi="Times New Roman" w:cs="Times New Roman"/>
        </w:rPr>
        <w:t xml:space="preserve"> RN</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Chief, Planning Branch</w:t>
      </w:r>
    </w:p>
    <w:p w:rsidR="00371C08" w:rsidRPr="00EE4FFD" w:rsidRDefault="00D617CA" w:rsidP="00C77A6F">
      <w:pPr>
        <w:spacing w:line="276" w:lineRule="auto"/>
        <w:jc w:val="center"/>
        <w:rPr>
          <w:rFonts w:ascii="Times New Roman" w:hAnsi="Times New Roman" w:cs="Times New Roman"/>
        </w:rPr>
      </w:pPr>
      <w:r>
        <w:rPr>
          <w:rFonts w:ascii="Times New Roman" w:hAnsi="Times New Roman" w:cs="Times New Roman"/>
        </w:rPr>
        <w:t>NCHS</w:t>
      </w:r>
      <w:r w:rsidR="00371C08" w:rsidRPr="00EE4FFD">
        <w:rPr>
          <w:rFonts w:ascii="Times New Roman" w:hAnsi="Times New Roman" w:cs="Times New Roman"/>
        </w:rPr>
        <w:t>/CDC</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3311 Toledo Road, Room 4211</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 xml:space="preserve">Hyattsville, MD 20782 </w:t>
      </w:r>
    </w:p>
    <w:p w:rsidR="00371C08" w:rsidRPr="00EE4FFD" w:rsidRDefault="00371C08" w:rsidP="00C77A6F">
      <w:pPr>
        <w:spacing w:line="276" w:lineRule="auto"/>
        <w:jc w:val="center"/>
        <w:rPr>
          <w:rFonts w:ascii="Times New Roman" w:hAnsi="Times New Roman" w:cs="Times New Roman"/>
        </w:rPr>
      </w:pP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Telephone: 301-458-4127</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 xml:space="preserve">FAX: 301-458-4028 </w:t>
      </w:r>
    </w:p>
    <w:p w:rsidR="00371C08" w:rsidRPr="00EE4FFD" w:rsidRDefault="00371C08" w:rsidP="00C77A6F">
      <w:pPr>
        <w:spacing w:line="276" w:lineRule="auto"/>
        <w:jc w:val="center"/>
        <w:rPr>
          <w:rFonts w:ascii="Times New Roman" w:hAnsi="Times New Roman" w:cs="Times New Roman"/>
        </w:rPr>
      </w:pP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E-mail: vburt@cdc.gov</w:t>
      </w:r>
    </w:p>
    <w:p w:rsidR="00371C08" w:rsidRPr="00EE4FFD" w:rsidRDefault="00371C08" w:rsidP="00C77A6F">
      <w:pPr>
        <w:tabs>
          <w:tab w:val="left" w:pos="2070"/>
        </w:tabs>
        <w:spacing w:line="276" w:lineRule="auto"/>
        <w:jc w:val="center"/>
        <w:rPr>
          <w:rFonts w:ascii="Times New Roman" w:hAnsi="Times New Roman" w:cs="Times New Roman"/>
          <w:b/>
        </w:rPr>
      </w:pPr>
    </w:p>
    <w:p w:rsidR="004B56E1" w:rsidRDefault="006366A5" w:rsidP="00C77A6F">
      <w:pPr>
        <w:tabs>
          <w:tab w:val="left" w:pos="2070"/>
        </w:tabs>
        <w:spacing w:line="276" w:lineRule="auto"/>
        <w:jc w:val="center"/>
        <w:rPr>
          <w:rFonts w:ascii="Times New Roman" w:hAnsi="Times New Roman" w:cs="Times New Roman"/>
          <w:b/>
        </w:rPr>
      </w:pPr>
      <w:r>
        <w:rPr>
          <w:rFonts w:ascii="Times New Roman" w:hAnsi="Times New Roman" w:cs="Times New Roman"/>
          <w:b/>
        </w:rPr>
        <w:t>February 28, 2013</w:t>
      </w:r>
      <w:r w:rsidR="00371C08" w:rsidRPr="00EE4FFD">
        <w:rPr>
          <w:rFonts w:ascii="Times New Roman" w:hAnsi="Times New Roman" w:cs="Times New Roman"/>
          <w:b/>
        </w:rPr>
        <w:br w:type="page"/>
      </w:r>
    </w:p>
    <w:p w:rsidR="00371C08" w:rsidRPr="00EE4FFD" w:rsidRDefault="00371C08" w:rsidP="00C77A6F">
      <w:pPr>
        <w:tabs>
          <w:tab w:val="left" w:pos="2070"/>
        </w:tabs>
        <w:spacing w:line="276" w:lineRule="auto"/>
        <w:jc w:val="center"/>
        <w:rPr>
          <w:rFonts w:ascii="Times New Roman" w:hAnsi="Times New Roman" w:cs="Times New Roman"/>
        </w:rPr>
      </w:pPr>
      <w:r w:rsidRPr="00EE4FFD">
        <w:rPr>
          <w:rFonts w:ascii="Times New Roman" w:hAnsi="Times New Roman" w:cs="Times New Roman"/>
        </w:rPr>
        <w:lastRenderedPageBreak/>
        <w:t>Supporting Statement (Change)</w:t>
      </w:r>
    </w:p>
    <w:p w:rsidR="00371C08" w:rsidRPr="00EE4FFD" w:rsidRDefault="00371C08" w:rsidP="00C77A6F">
      <w:pPr>
        <w:spacing w:line="276" w:lineRule="auto"/>
        <w:jc w:val="center"/>
        <w:rPr>
          <w:rFonts w:ascii="Times New Roman" w:hAnsi="Times New Roman" w:cs="Times New Roman"/>
        </w:rPr>
      </w:pPr>
      <w:bookmarkStart w:id="1" w:name="OLE_LINK5"/>
      <w:bookmarkStart w:id="2" w:name="OLE_LINK6"/>
      <w:r w:rsidRPr="00EE4FFD">
        <w:rPr>
          <w:rFonts w:ascii="Times New Roman" w:hAnsi="Times New Roman" w:cs="Times New Roman"/>
        </w:rPr>
        <w:t>National Health and Nutrition Examination Survey (0920-0</w:t>
      </w:r>
      <w:r w:rsidR="009A159E" w:rsidRPr="00EE4FFD">
        <w:rPr>
          <w:rFonts w:ascii="Times New Roman" w:hAnsi="Times New Roman" w:cs="Times New Roman"/>
        </w:rPr>
        <w:t>950</w:t>
      </w:r>
      <w:r w:rsidRPr="00EE4FFD">
        <w:rPr>
          <w:rFonts w:ascii="Times New Roman" w:hAnsi="Times New Roman" w:cs="Times New Roman"/>
        </w:rPr>
        <w:t>)</w:t>
      </w:r>
    </w:p>
    <w:p w:rsidR="00371C08" w:rsidRPr="00EE4FFD" w:rsidRDefault="00371C08" w:rsidP="00C77A6F">
      <w:pPr>
        <w:spacing w:line="276" w:lineRule="auto"/>
        <w:jc w:val="center"/>
        <w:rPr>
          <w:rFonts w:ascii="Times New Roman" w:hAnsi="Times New Roman" w:cs="Times New Roman"/>
        </w:rPr>
      </w:pPr>
    </w:p>
    <w:bookmarkEnd w:id="1"/>
    <w:bookmarkEnd w:id="2"/>
    <w:p w:rsidR="00371C08" w:rsidRDefault="00371C08" w:rsidP="00C77A6F">
      <w:pPr>
        <w:spacing w:line="276" w:lineRule="auto"/>
        <w:rPr>
          <w:rFonts w:ascii="Times New Roman" w:hAnsi="Times New Roman" w:cs="Times New Roman"/>
        </w:rPr>
      </w:pPr>
      <w:r w:rsidRPr="00EE4FFD">
        <w:rPr>
          <w:rFonts w:ascii="Times New Roman" w:hAnsi="Times New Roman" w:cs="Times New Roman"/>
        </w:rPr>
        <w:t>This is a request for a non-substantive change to the approval of the National Health and Nutrition Examination Survey (NHANES) (OMB No. 0920-</w:t>
      </w:r>
      <w:r w:rsidR="00AA4DB4" w:rsidRPr="00EE4FFD">
        <w:rPr>
          <w:rFonts w:ascii="Times New Roman" w:hAnsi="Times New Roman" w:cs="Times New Roman"/>
        </w:rPr>
        <w:t>0950</w:t>
      </w:r>
      <w:r w:rsidRPr="00EE4FFD">
        <w:rPr>
          <w:rFonts w:ascii="Times New Roman" w:hAnsi="Times New Roman" w:cs="Times New Roman"/>
        </w:rPr>
        <w:t>, exp. November 30, 20</w:t>
      </w:r>
      <w:r w:rsidR="000F3B54" w:rsidRPr="00EE4FFD">
        <w:rPr>
          <w:rFonts w:ascii="Times New Roman" w:hAnsi="Times New Roman" w:cs="Times New Roman"/>
        </w:rPr>
        <w:t>1</w:t>
      </w:r>
      <w:r w:rsidR="00AA4DB4" w:rsidRPr="00EE4FFD">
        <w:rPr>
          <w:rFonts w:ascii="Times New Roman" w:hAnsi="Times New Roman" w:cs="Times New Roman"/>
        </w:rPr>
        <w:t>5</w:t>
      </w:r>
      <w:r w:rsidRPr="00EE4FFD">
        <w:rPr>
          <w:rFonts w:ascii="Times New Roman" w:hAnsi="Times New Roman" w:cs="Times New Roman"/>
        </w:rPr>
        <w:t xml:space="preserve">), conducted by the National Center for Health Statistics (NCHS), Centers for Disease Control and Prevention, to conduct </w:t>
      </w:r>
      <w:r w:rsidR="00BD0EBE">
        <w:rPr>
          <w:rFonts w:ascii="Times New Roman" w:hAnsi="Times New Roman" w:cs="Times New Roman"/>
        </w:rPr>
        <w:t>a 24-</w:t>
      </w:r>
      <w:r w:rsidR="00AA4DB4" w:rsidRPr="00EE4FFD">
        <w:rPr>
          <w:rFonts w:ascii="Times New Roman" w:hAnsi="Times New Roman" w:cs="Times New Roman"/>
        </w:rPr>
        <w:t xml:space="preserve">hour </w:t>
      </w:r>
      <w:r w:rsidR="009A159E" w:rsidRPr="00EE4FFD">
        <w:rPr>
          <w:rFonts w:ascii="Times New Roman" w:hAnsi="Times New Roman" w:cs="Times New Roman"/>
        </w:rPr>
        <w:t>urine</w:t>
      </w:r>
      <w:r w:rsidR="00D516F6" w:rsidRPr="00EE4FFD">
        <w:rPr>
          <w:rFonts w:ascii="Times New Roman" w:hAnsi="Times New Roman" w:cs="Times New Roman"/>
        </w:rPr>
        <w:t xml:space="preserve"> </w:t>
      </w:r>
      <w:r w:rsidR="00AA4DB4" w:rsidRPr="00EE4FFD">
        <w:rPr>
          <w:rFonts w:ascii="Times New Roman" w:hAnsi="Times New Roman" w:cs="Times New Roman"/>
        </w:rPr>
        <w:t>pilot</w:t>
      </w:r>
      <w:r w:rsidR="009A159E" w:rsidRPr="00EE4FFD">
        <w:rPr>
          <w:rFonts w:ascii="Times New Roman" w:hAnsi="Times New Roman" w:cs="Times New Roman"/>
        </w:rPr>
        <w:t xml:space="preserve"> study</w:t>
      </w:r>
      <w:r w:rsidR="00AA4DB4" w:rsidRPr="00EE4FFD">
        <w:rPr>
          <w:rFonts w:ascii="Times New Roman" w:hAnsi="Times New Roman" w:cs="Times New Roman"/>
        </w:rPr>
        <w:t>.</w:t>
      </w:r>
      <w:r w:rsidRPr="00EE4FFD">
        <w:rPr>
          <w:rFonts w:ascii="Times New Roman" w:hAnsi="Times New Roman" w:cs="Times New Roman"/>
        </w:rPr>
        <w:t xml:space="preserve"> Burden for </w:t>
      </w:r>
      <w:r w:rsidR="003E6AA1" w:rsidRPr="00EE4FFD">
        <w:rPr>
          <w:rFonts w:ascii="Times New Roman" w:hAnsi="Times New Roman" w:cs="Times New Roman"/>
        </w:rPr>
        <w:t>this project</w:t>
      </w:r>
      <w:r w:rsidRPr="00EE4FFD">
        <w:rPr>
          <w:rFonts w:ascii="Times New Roman" w:hAnsi="Times New Roman" w:cs="Times New Roman"/>
        </w:rPr>
        <w:t xml:space="preserve"> has already been approved; thus, no change to the burden is requested.</w:t>
      </w:r>
    </w:p>
    <w:p w:rsidR="0089192F" w:rsidRDefault="0089192F" w:rsidP="00C77A6F">
      <w:pPr>
        <w:spacing w:line="276" w:lineRule="auto"/>
        <w:rPr>
          <w:rFonts w:ascii="Times New Roman" w:hAnsi="Times New Roman" w:cs="Times New Roman"/>
        </w:rPr>
      </w:pPr>
    </w:p>
    <w:p w:rsidR="0089192F" w:rsidRPr="00EE4FFD" w:rsidRDefault="0089192F" w:rsidP="00C77A6F">
      <w:pPr>
        <w:spacing w:line="276" w:lineRule="auto"/>
        <w:rPr>
          <w:rFonts w:ascii="Times New Roman" w:hAnsi="Times New Roman" w:cs="Times New Roman"/>
        </w:rPr>
      </w:pPr>
      <w:r>
        <w:rPr>
          <w:rFonts w:ascii="Times New Roman" w:hAnsi="Times New Roman" w:cs="Times New Roman"/>
        </w:rPr>
        <w:t xml:space="preserve">If the pilot test is successful </w:t>
      </w:r>
      <w:r w:rsidR="00D617CA">
        <w:rPr>
          <w:rFonts w:ascii="Times New Roman" w:hAnsi="Times New Roman" w:cs="Times New Roman"/>
        </w:rPr>
        <w:t>a revision</w:t>
      </w:r>
      <w:r>
        <w:rPr>
          <w:rFonts w:ascii="Times New Roman" w:hAnsi="Times New Roman" w:cs="Times New Roman"/>
        </w:rPr>
        <w:t xml:space="preserve"> request to add a 24-hour urine component to the 2014 NHANES will be submitted.</w:t>
      </w:r>
    </w:p>
    <w:p w:rsidR="00371C08" w:rsidRPr="00EE4FFD" w:rsidRDefault="00371C08" w:rsidP="00C77A6F">
      <w:pPr>
        <w:spacing w:line="276" w:lineRule="auto"/>
        <w:rPr>
          <w:rFonts w:ascii="Times New Roman" w:hAnsi="Times New Roman" w:cs="Times New Roman"/>
        </w:rPr>
      </w:pPr>
    </w:p>
    <w:p w:rsidR="00371C08" w:rsidRPr="00EE4FFD" w:rsidRDefault="00371C08" w:rsidP="00C77A6F">
      <w:pPr>
        <w:spacing w:line="276" w:lineRule="auto"/>
        <w:rPr>
          <w:rFonts w:ascii="Times New Roman" w:hAnsi="Times New Roman" w:cs="Times New Roman"/>
        </w:rPr>
      </w:pPr>
      <w:r w:rsidRPr="00EE4FFD">
        <w:rPr>
          <w:rFonts w:ascii="Times New Roman" w:hAnsi="Times New Roman" w:cs="Times New Roman"/>
        </w:rPr>
        <w:t>A.   Justification</w:t>
      </w:r>
    </w:p>
    <w:p w:rsidR="00371C08" w:rsidRPr="00EE4FFD" w:rsidRDefault="00371C08" w:rsidP="00C77A6F">
      <w:pPr>
        <w:spacing w:line="276" w:lineRule="auto"/>
        <w:rPr>
          <w:rFonts w:ascii="Times New Roman" w:hAnsi="Times New Roman" w:cs="Times New Roman"/>
        </w:rPr>
      </w:pPr>
    </w:p>
    <w:p w:rsidR="00371C08" w:rsidRPr="00EE4FFD" w:rsidRDefault="00371C08" w:rsidP="00C77A6F">
      <w:pPr>
        <w:numPr>
          <w:ilvl w:val="6"/>
          <w:numId w:val="3"/>
        </w:numPr>
        <w:tabs>
          <w:tab w:val="clear" w:pos="5040"/>
        </w:tabs>
        <w:spacing w:line="276" w:lineRule="auto"/>
        <w:ind w:left="0" w:firstLine="0"/>
        <w:rPr>
          <w:rFonts w:ascii="Times New Roman" w:hAnsi="Times New Roman" w:cs="Times New Roman"/>
        </w:rPr>
      </w:pPr>
      <w:r w:rsidRPr="00EE4FFD">
        <w:rPr>
          <w:rFonts w:ascii="Times New Roman" w:hAnsi="Times New Roman" w:cs="Times New Roman"/>
        </w:rPr>
        <w:t xml:space="preserve">Circumstances Making the Collection of Information Necessary.  </w:t>
      </w:r>
    </w:p>
    <w:p w:rsidR="00371C08" w:rsidRPr="00EE4FFD" w:rsidRDefault="00371C08" w:rsidP="00C77A6F">
      <w:pPr>
        <w:tabs>
          <w:tab w:val="left" w:pos="0"/>
          <w:tab w:val="left" w:pos="450"/>
        </w:tabs>
        <w:spacing w:line="276" w:lineRule="auto"/>
        <w:rPr>
          <w:rFonts w:ascii="Times New Roman" w:hAnsi="Times New Roman" w:cs="Times New Roman"/>
        </w:rPr>
      </w:pPr>
    </w:p>
    <w:p w:rsidR="00D617CA" w:rsidRPr="00054D47" w:rsidRDefault="00D617CA" w:rsidP="00D617CA">
      <w:pPr>
        <w:spacing w:line="276" w:lineRule="auto"/>
        <w:rPr>
          <w:rFonts w:ascii="Arial" w:hAnsi="Arial" w:cs="Arial"/>
          <w:sz w:val="22"/>
          <w:szCs w:val="22"/>
        </w:rPr>
      </w:pPr>
      <w:r w:rsidRPr="00873D8C">
        <w:rPr>
          <w:rFonts w:ascii="Times New Roman" w:hAnsi="Times New Roman" w:cs="Times New Roman"/>
        </w:rPr>
        <w:t xml:space="preserve">There is compelling evidence indicating that excess dietary sodium intake is detrimental to cardiovascular health (e.g., hypertension, left ventricular hypertrophy, congestive heart failure, excess risk of coronary heart disease, stroke) for almost all population groups regardless of age, ethnicity, sex, or health status. </w:t>
      </w:r>
      <w:r>
        <w:rPr>
          <w:rFonts w:ascii="Times New Roman" w:hAnsi="Times New Roman" w:cs="Times New Roman"/>
        </w:rPr>
        <w:t xml:space="preserve"> Because of this evidence efforts are underway in the United States to adopt a population strategy to reduce dietary sodium intake by reducing sodium in the food supply.</w:t>
      </w:r>
      <w:r>
        <w:rPr>
          <w:rFonts w:ascii="Times New Roman" w:hAnsi="Times New Roman" w:cs="Times New Roman"/>
          <w:vertAlign w:val="superscript"/>
        </w:rPr>
        <w:t>1</w:t>
      </w:r>
      <w:r>
        <w:rPr>
          <w:rFonts w:ascii="Times New Roman" w:hAnsi="Times New Roman" w:cs="Times New Roman"/>
        </w:rPr>
        <w:t xml:space="preserve"> </w:t>
      </w:r>
      <w:r w:rsidRPr="00873D8C">
        <w:rPr>
          <w:rFonts w:ascii="Times New Roman" w:hAnsi="Times New Roman" w:cs="Times New Roman"/>
        </w:rPr>
        <w:t>It is important to obtain population baseline data on sodium intake prior to any population based efforts to reduce sodium in the food supply and to monitor trends in intake at the n</w:t>
      </w:r>
      <w:r w:rsidRPr="00C8316E">
        <w:rPr>
          <w:rFonts w:ascii="Times New Roman" w:hAnsi="Times New Roman" w:cs="Times New Roman"/>
        </w:rPr>
        <w:t>ational level subsequent to change</w:t>
      </w:r>
      <w:r>
        <w:rPr>
          <w:rFonts w:ascii="Times New Roman" w:hAnsi="Times New Roman" w:cs="Times New Roman"/>
        </w:rPr>
        <w:t>s</w:t>
      </w:r>
      <w:r w:rsidRPr="00C8316E">
        <w:rPr>
          <w:rFonts w:ascii="Times New Roman" w:hAnsi="Times New Roman" w:cs="Times New Roman"/>
        </w:rPr>
        <w:t xml:space="preserve"> in the food supply.</w:t>
      </w:r>
    </w:p>
    <w:p w:rsidR="00D617CA" w:rsidRDefault="00D617CA" w:rsidP="00C77A6F">
      <w:pPr>
        <w:tabs>
          <w:tab w:val="left" w:pos="0"/>
          <w:tab w:val="left" w:pos="450"/>
        </w:tabs>
        <w:spacing w:line="276" w:lineRule="auto"/>
        <w:rPr>
          <w:rFonts w:ascii="Times New Roman" w:hAnsi="Times New Roman" w:cs="Times New Roman"/>
        </w:rPr>
      </w:pPr>
    </w:p>
    <w:p w:rsidR="00371C08" w:rsidRPr="00ED1C2E" w:rsidRDefault="00D617CA" w:rsidP="00C77A6F">
      <w:pPr>
        <w:tabs>
          <w:tab w:val="left" w:pos="0"/>
          <w:tab w:val="left" w:pos="450"/>
        </w:tabs>
        <w:spacing w:line="276" w:lineRule="auto"/>
        <w:rPr>
          <w:rFonts w:ascii="Times New Roman" w:hAnsi="Times New Roman" w:cs="Times New Roman"/>
        </w:rPr>
      </w:pPr>
      <w:proofErr w:type="gramStart"/>
      <w:r w:rsidRPr="00ED1C2E">
        <w:rPr>
          <w:rFonts w:ascii="Times New Roman" w:hAnsi="Times New Roman" w:cs="Times New Roman"/>
        </w:rPr>
        <w:t xml:space="preserve">In the </w:t>
      </w:r>
      <w:r w:rsidR="004E5655">
        <w:rPr>
          <w:rFonts w:ascii="Times New Roman" w:hAnsi="Times New Roman" w:cs="Times New Roman"/>
        </w:rPr>
        <w:t xml:space="preserve">clearance approved in November 2012, the </w:t>
      </w:r>
      <w:r w:rsidRPr="00ED1C2E">
        <w:rPr>
          <w:rFonts w:ascii="Times New Roman" w:hAnsi="Times New Roman" w:cs="Times New Roman"/>
        </w:rPr>
        <w:t xml:space="preserve">summary of changes in Supporting Statement A (page 5) </w:t>
      </w:r>
      <w:r w:rsidR="004E5655">
        <w:rPr>
          <w:rFonts w:ascii="Times New Roman" w:hAnsi="Times New Roman" w:cs="Times New Roman"/>
        </w:rPr>
        <w:t>states</w:t>
      </w:r>
      <w:r w:rsidRPr="00ED1C2E">
        <w:rPr>
          <w:rFonts w:ascii="Times New Roman" w:hAnsi="Times New Roman" w:cs="Times New Roman"/>
        </w:rPr>
        <w:t xml:space="preserve">:  </w:t>
      </w:r>
      <w:r w:rsidR="004E5655">
        <w:rPr>
          <w:rFonts w:ascii="Times New Roman" w:hAnsi="Times New Roman" w:cs="Times New Roman"/>
        </w:rPr>
        <w:t>“</w:t>
      </w:r>
      <w:r w:rsidRPr="00C3198B">
        <w:rPr>
          <w:rFonts w:ascii="Times New Roman" w:hAnsi="Times New Roman" w:cs="Times New Roman"/>
          <w:szCs w:val="22"/>
        </w:rPr>
        <w:t>Request for continued permission to conduct pilot or methodological testing for future NHANES will be submitted through a non-substantive change request.</w:t>
      </w:r>
      <w:r w:rsidR="004E5655">
        <w:rPr>
          <w:rFonts w:ascii="Times New Roman" w:hAnsi="Times New Roman" w:cs="Times New Roman"/>
          <w:szCs w:val="22"/>
        </w:rPr>
        <w:t>”</w:t>
      </w:r>
      <w:proofErr w:type="gramEnd"/>
      <w:r w:rsidR="00ED1C2E">
        <w:rPr>
          <w:rFonts w:ascii="Times New Roman" w:hAnsi="Times New Roman" w:cs="Times New Roman"/>
          <w:szCs w:val="22"/>
        </w:rPr>
        <w:t xml:space="preserve">  Th</w:t>
      </w:r>
      <w:r w:rsidR="004E5655">
        <w:rPr>
          <w:rFonts w:ascii="Times New Roman" w:hAnsi="Times New Roman" w:cs="Times New Roman"/>
          <w:szCs w:val="22"/>
        </w:rPr>
        <w:t>is</w:t>
      </w:r>
      <w:r w:rsidR="00ED1C2E">
        <w:rPr>
          <w:rFonts w:ascii="Times New Roman" w:hAnsi="Times New Roman" w:cs="Times New Roman"/>
          <w:szCs w:val="22"/>
        </w:rPr>
        <w:t xml:space="preserve"> request is to conduct a 24-hour Urine Pilot Study.  </w:t>
      </w:r>
    </w:p>
    <w:p w:rsidR="00371C08" w:rsidRDefault="00371C08" w:rsidP="00C77A6F">
      <w:pPr>
        <w:spacing w:line="276" w:lineRule="auto"/>
        <w:rPr>
          <w:rFonts w:ascii="Times New Roman" w:hAnsi="Times New Roman" w:cs="Times New Roman"/>
        </w:rPr>
      </w:pPr>
    </w:p>
    <w:p w:rsidR="00ED1C2E" w:rsidRPr="00873D8C" w:rsidRDefault="00ED1C2E" w:rsidP="00ED1C2E">
      <w:pPr>
        <w:spacing w:line="276" w:lineRule="auto"/>
        <w:rPr>
          <w:rFonts w:ascii="Times New Roman" w:hAnsi="Times New Roman" w:cs="Times New Roman"/>
        </w:rPr>
      </w:pPr>
      <w:r>
        <w:rPr>
          <w:rFonts w:ascii="Times New Roman" w:hAnsi="Times New Roman" w:cs="Times New Roman"/>
        </w:rPr>
        <w:t xml:space="preserve">The 24-Hour Urine Pilot Study </w:t>
      </w:r>
      <w:r w:rsidRPr="00873D8C">
        <w:rPr>
          <w:rFonts w:ascii="Times New Roman" w:hAnsi="Times New Roman" w:cs="Times New Roman"/>
        </w:rPr>
        <w:t>is designed to assess the feasibility and test all procedur</w:t>
      </w:r>
      <w:r>
        <w:rPr>
          <w:rFonts w:ascii="Times New Roman" w:hAnsi="Times New Roman" w:cs="Times New Roman"/>
        </w:rPr>
        <w:t xml:space="preserve">es related to a 24-hour urine collection </w:t>
      </w:r>
      <w:r w:rsidRPr="00873D8C">
        <w:rPr>
          <w:rFonts w:ascii="Times New Roman" w:hAnsi="Times New Roman" w:cs="Times New Roman"/>
        </w:rPr>
        <w:t xml:space="preserve">in </w:t>
      </w:r>
      <w:r>
        <w:rPr>
          <w:rFonts w:ascii="Times New Roman" w:hAnsi="Times New Roman" w:cs="Times New Roman"/>
        </w:rPr>
        <w:t xml:space="preserve">the 2014 </w:t>
      </w:r>
      <w:r w:rsidRPr="00873D8C">
        <w:rPr>
          <w:rFonts w:ascii="Times New Roman" w:hAnsi="Times New Roman" w:cs="Times New Roman"/>
        </w:rPr>
        <w:t xml:space="preserve">NHANES. </w:t>
      </w:r>
      <w:r>
        <w:rPr>
          <w:rFonts w:ascii="Times New Roman" w:hAnsi="Times New Roman" w:cs="Times New Roman"/>
        </w:rPr>
        <w:t>Undertaking t</w:t>
      </w:r>
      <w:r w:rsidRPr="00873D8C">
        <w:rPr>
          <w:rFonts w:ascii="Times New Roman" w:hAnsi="Times New Roman" w:cs="Times New Roman"/>
        </w:rPr>
        <w:t xml:space="preserve">his pilot study </w:t>
      </w:r>
      <w:r>
        <w:rPr>
          <w:rFonts w:ascii="Times New Roman" w:hAnsi="Times New Roman" w:cs="Times New Roman"/>
        </w:rPr>
        <w:t>will provide</w:t>
      </w:r>
      <w:r w:rsidRPr="00873D8C">
        <w:rPr>
          <w:rFonts w:ascii="Times New Roman" w:hAnsi="Times New Roman" w:cs="Times New Roman"/>
        </w:rPr>
        <w:t xml:space="preserve"> inf</w:t>
      </w:r>
      <w:r w:rsidR="00653AD8">
        <w:rPr>
          <w:rFonts w:ascii="Times New Roman" w:hAnsi="Times New Roman" w:cs="Times New Roman"/>
        </w:rPr>
        <w:t xml:space="preserve">ormation that will be useful in </w:t>
      </w:r>
      <w:r w:rsidR="00653AD8" w:rsidRPr="00D3770F">
        <w:rPr>
          <w:rFonts w:ascii="Times New Roman" w:hAnsi="Times New Roman" w:cs="Times New Roman"/>
        </w:rPr>
        <w:t>determining the feasibility of the component and aspects of</w:t>
      </w:r>
      <w:r w:rsidR="00653AD8">
        <w:rPr>
          <w:rFonts w:ascii="Times New Roman" w:hAnsi="Times New Roman" w:cs="Times New Roman"/>
        </w:rPr>
        <w:t xml:space="preserve"> </w:t>
      </w:r>
      <w:r w:rsidRPr="00873D8C">
        <w:rPr>
          <w:rFonts w:ascii="Times New Roman" w:hAnsi="Times New Roman" w:cs="Times New Roman"/>
        </w:rPr>
        <w:t>implement</w:t>
      </w:r>
      <w:r>
        <w:rPr>
          <w:rFonts w:ascii="Times New Roman" w:hAnsi="Times New Roman" w:cs="Times New Roman"/>
        </w:rPr>
        <w:t>ing</w:t>
      </w:r>
      <w:r w:rsidRPr="00873D8C">
        <w:rPr>
          <w:rFonts w:ascii="Times New Roman" w:hAnsi="Times New Roman" w:cs="Times New Roman"/>
        </w:rPr>
        <w:t xml:space="preserve"> a 24-hour urine collection as part of NHANES in 2014.  The maj</w:t>
      </w:r>
      <w:r>
        <w:rPr>
          <w:rFonts w:ascii="Times New Roman" w:hAnsi="Times New Roman" w:cs="Times New Roman"/>
        </w:rPr>
        <w:t>or objectives of the pilot</w:t>
      </w:r>
      <w:r w:rsidRPr="00873D8C">
        <w:rPr>
          <w:rFonts w:ascii="Times New Roman" w:hAnsi="Times New Roman" w:cs="Times New Roman"/>
        </w:rPr>
        <w:t xml:space="preserve"> study are as follows:</w:t>
      </w:r>
    </w:p>
    <w:p w:rsidR="00ED1C2E" w:rsidRPr="00873D8C" w:rsidRDefault="00ED1C2E" w:rsidP="00ED1C2E">
      <w:pPr>
        <w:spacing w:line="276" w:lineRule="auto"/>
        <w:rPr>
          <w:rFonts w:ascii="Times New Roman" w:hAnsi="Times New Roman" w:cs="Times New Roman"/>
        </w:rPr>
      </w:pPr>
    </w:p>
    <w:p w:rsidR="00ED1C2E" w:rsidRDefault="00ED1C2E" w:rsidP="00ED1C2E">
      <w:pPr>
        <w:spacing w:line="276" w:lineRule="auto"/>
        <w:ind w:left="360"/>
        <w:rPr>
          <w:rFonts w:ascii="Times New Roman" w:hAnsi="Times New Roman" w:cs="Times New Roman"/>
        </w:rPr>
      </w:pPr>
      <w:r w:rsidRPr="00873D8C">
        <w:rPr>
          <w:rFonts w:ascii="Times New Roman" w:hAnsi="Times New Roman" w:cs="Times New Roman"/>
        </w:rPr>
        <w:t>•</w:t>
      </w:r>
      <w:r w:rsidRPr="00873D8C">
        <w:rPr>
          <w:rFonts w:ascii="Times New Roman" w:hAnsi="Times New Roman" w:cs="Times New Roman"/>
        </w:rPr>
        <w:tab/>
        <w:t>To assess the feasibility and test all procedures related to the 24-hour urine collection</w:t>
      </w:r>
    </w:p>
    <w:p w:rsidR="00544DA4" w:rsidRPr="00544DA4" w:rsidRDefault="00544DA4" w:rsidP="00544DA4">
      <w:pPr>
        <w:tabs>
          <w:tab w:val="left" w:pos="630"/>
        </w:tabs>
        <w:spacing w:line="276" w:lineRule="auto"/>
        <w:rPr>
          <w:rFonts w:ascii="Times New Roman" w:hAnsi="Times New Roman" w:cs="Times New Roman"/>
        </w:rPr>
      </w:pPr>
      <w:r>
        <w:rPr>
          <w:rFonts w:ascii="Times New Roman" w:hAnsi="Times New Roman" w:cs="Times New Roman"/>
        </w:rPr>
        <w:tab/>
      </w:r>
      <w:r w:rsidRPr="00544DA4">
        <w:rPr>
          <w:rFonts w:ascii="Times New Roman" w:hAnsi="Times New Roman" w:cs="Times New Roman"/>
        </w:rPr>
        <w:t>•</w:t>
      </w:r>
      <w:r w:rsidRPr="00544DA4">
        <w:rPr>
          <w:rFonts w:ascii="Times New Roman" w:hAnsi="Times New Roman" w:cs="Times New Roman"/>
        </w:rPr>
        <w:tab/>
      </w:r>
      <w:r>
        <w:rPr>
          <w:rFonts w:ascii="Times New Roman" w:hAnsi="Times New Roman" w:cs="Times New Roman"/>
        </w:rPr>
        <w:t xml:space="preserve">  </w:t>
      </w:r>
      <w:r w:rsidRPr="00544DA4">
        <w:rPr>
          <w:rFonts w:ascii="Times New Roman" w:hAnsi="Times New Roman" w:cs="Times New Roman"/>
        </w:rPr>
        <w:t xml:space="preserve">Including the weighing, </w:t>
      </w:r>
      <w:proofErr w:type="spellStart"/>
      <w:r w:rsidRPr="00544DA4">
        <w:rPr>
          <w:rFonts w:ascii="Times New Roman" w:hAnsi="Times New Roman" w:cs="Times New Roman"/>
        </w:rPr>
        <w:t>aliquoting</w:t>
      </w:r>
      <w:proofErr w:type="spellEnd"/>
      <w:r w:rsidRPr="00544DA4">
        <w:rPr>
          <w:rFonts w:ascii="Times New Roman" w:hAnsi="Times New Roman" w:cs="Times New Roman"/>
        </w:rPr>
        <w:t xml:space="preserve"> and shipping procedures for the collected urine</w:t>
      </w:r>
    </w:p>
    <w:p w:rsidR="00ED1C2E" w:rsidRPr="00873D8C" w:rsidRDefault="00ED1C2E" w:rsidP="00ED1C2E">
      <w:pPr>
        <w:spacing w:line="276" w:lineRule="auto"/>
        <w:ind w:left="360"/>
        <w:rPr>
          <w:rFonts w:ascii="Times New Roman" w:hAnsi="Times New Roman" w:cs="Times New Roman"/>
        </w:rPr>
      </w:pPr>
      <w:r w:rsidRPr="00873D8C">
        <w:rPr>
          <w:rFonts w:ascii="Times New Roman" w:hAnsi="Times New Roman" w:cs="Times New Roman"/>
        </w:rPr>
        <w:t>•</w:t>
      </w:r>
      <w:r w:rsidRPr="00873D8C">
        <w:rPr>
          <w:rFonts w:ascii="Times New Roman" w:hAnsi="Times New Roman" w:cs="Times New Roman"/>
        </w:rPr>
        <w:tab/>
        <w:t>To estimate response rates</w:t>
      </w:r>
    </w:p>
    <w:p w:rsidR="00ED1C2E" w:rsidRPr="00873D8C" w:rsidRDefault="00ED1C2E" w:rsidP="00ED1C2E">
      <w:pPr>
        <w:spacing w:line="276" w:lineRule="auto"/>
        <w:ind w:left="360"/>
        <w:rPr>
          <w:rFonts w:ascii="Times New Roman" w:hAnsi="Times New Roman" w:cs="Times New Roman"/>
        </w:rPr>
      </w:pPr>
      <w:r w:rsidRPr="00873D8C">
        <w:rPr>
          <w:rFonts w:ascii="Times New Roman" w:hAnsi="Times New Roman" w:cs="Times New Roman"/>
        </w:rPr>
        <w:t>•</w:t>
      </w:r>
      <w:r w:rsidRPr="00873D8C">
        <w:rPr>
          <w:rFonts w:ascii="Times New Roman" w:hAnsi="Times New Roman" w:cs="Times New Roman"/>
        </w:rPr>
        <w:tab/>
        <w:t>To evaluate completeness of the urine collection</w:t>
      </w:r>
    </w:p>
    <w:p w:rsidR="00ED1C2E" w:rsidRDefault="00ED1C2E" w:rsidP="00544DA4">
      <w:pPr>
        <w:spacing w:line="276" w:lineRule="auto"/>
        <w:ind w:left="360"/>
        <w:rPr>
          <w:rFonts w:ascii="Times New Roman" w:hAnsi="Times New Roman" w:cs="Times New Roman"/>
        </w:rPr>
      </w:pPr>
    </w:p>
    <w:p w:rsidR="00825488" w:rsidRDefault="008E37AA" w:rsidP="00544DA4">
      <w:pPr>
        <w:spacing w:line="276" w:lineRule="auto"/>
        <w:rPr>
          <w:rFonts w:ascii="Times New Roman" w:hAnsi="Times New Roman" w:cs="Times New Roman"/>
        </w:rPr>
      </w:pPr>
      <w:r>
        <w:rPr>
          <w:rFonts w:ascii="Times New Roman" w:hAnsi="Times New Roman" w:cs="Times New Roman"/>
        </w:rPr>
        <w:t>Study Protocol</w:t>
      </w:r>
    </w:p>
    <w:p w:rsidR="008E37AA" w:rsidRDefault="008E37AA" w:rsidP="00544DA4">
      <w:pPr>
        <w:spacing w:line="276" w:lineRule="auto"/>
        <w:rPr>
          <w:rFonts w:ascii="Times New Roman" w:hAnsi="Times New Roman" w:cs="Times New Roman"/>
        </w:rPr>
      </w:pPr>
    </w:p>
    <w:p w:rsidR="002C30A3" w:rsidRDefault="002E37DF" w:rsidP="00544DA4">
      <w:pPr>
        <w:spacing w:line="276" w:lineRule="auto"/>
        <w:rPr>
          <w:rFonts w:ascii="Times New Roman" w:hAnsi="Times New Roman" w:cs="Times New Roman"/>
        </w:rPr>
      </w:pPr>
      <w:r w:rsidRPr="00D3770F">
        <w:rPr>
          <w:rFonts w:ascii="Times New Roman" w:hAnsi="Times New Roman" w:cs="Times New Roman"/>
        </w:rPr>
        <w:t xml:space="preserve">The proposed pilot study will occur in three NHANES locations in early spring, 2013.  The locations were selected based on the date of occurrence.  Because the order and dates of NHANES locations are selected more than a year in advance with the intent of minimizing travel time from location to location for the field staff and avoiding extreme winter weather during the winter months the selection is primarily based on what three consecutive locations could be completed in time to inform decision making for 2014.  </w:t>
      </w:r>
      <w:r w:rsidR="00134340" w:rsidRPr="00D3770F">
        <w:rPr>
          <w:rFonts w:ascii="Times New Roman" w:hAnsi="Times New Roman" w:cs="Times New Roman"/>
        </w:rPr>
        <w:t>The three locations are also expec</w:t>
      </w:r>
      <w:r w:rsidR="005B136B" w:rsidRPr="00D3770F">
        <w:rPr>
          <w:rFonts w:ascii="Times New Roman" w:hAnsi="Times New Roman" w:cs="Times New Roman"/>
        </w:rPr>
        <w:t>ted to have high response rates and</w:t>
      </w:r>
      <w:r w:rsidR="00134340" w:rsidRPr="00D3770F">
        <w:rPr>
          <w:rFonts w:ascii="Times New Roman" w:hAnsi="Times New Roman" w:cs="Times New Roman"/>
        </w:rPr>
        <w:t xml:space="preserve"> cover urban and rural populations</w:t>
      </w:r>
      <w:r w:rsidR="005B136B" w:rsidRPr="00D3770F">
        <w:rPr>
          <w:rFonts w:ascii="Times New Roman" w:hAnsi="Times New Roman" w:cs="Times New Roman"/>
        </w:rPr>
        <w:t xml:space="preserve">.  </w:t>
      </w:r>
      <w:r w:rsidR="009D59AF" w:rsidRPr="00D3770F">
        <w:rPr>
          <w:rFonts w:ascii="Times New Roman" w:hAnsi="Times New Roman"/>
        </w:rPr>
        <w:t xml:space="preserve">These three locations will have large numbers </w:t>
      </w:r>
      <w:r w:rsidR="00050FD8" w:rsidRPr="00D3770F">
        <w:rPr>
          <w:rFonts w:ascii="Times New Roman" w:hAnsi="Times New Roman"/>
        </w:rPr>
        <w:t xml:space="preserve">of </w:t>
      </w:r>
      <w:r w:rsidR="009D59AF" w:rsidRPr="00D3770F">
        <w:rPr>
          <w:rFonts w:ascii="Times New Roman" w:hAnsi="Times New Roman"/>
        </w:rPr>
        <w:t xml:space="preserve">non-Hispanic blacks and non-Hispanic whites.  Hispanics will be in high numbers at only one location.  None of these three locations is expected to have high proportions of Asians.  </w:t>
      </w:r>
      <w:r w:rsidRPr="00D3770F">
        <w:rPr>
          <w:rFonts w:ascii="Times New Roman" w:hAnsi="Times New Roman" w:cs="Times New Roman"/>
        </w:rPr>
        <w:t>A high NHANES response rate is beneficial in maximizing the available number of participants in the target age group who can be recruited for the pilot study.  Ending the pilot study by the end of the third selected location will allow us to assess the feasibility and conduct analysis in time to determine whether the 24-hour urine component will be included in the main NHANES in 2014 and have sufficient time to plan for its implementation.</w:t>
      </w:r>
    </w:p>
    <w:p w:rsidR="00E41F7F" w:rsidRPr="00904393" w:rsidRDefault="00E41F7F" w:rsidP="00544DA4">
      <w:pPr>
        <w:spacing w:line="276" w:lineRule="auto"/>
        <w:rPr>
          <w:rFonts w:ascii="Times New Roman" w:hAnsi="Times New Roman" w:cs="Times New Roman"/>
          <w:highlight w:val="yellow"/>
        </w:rPr>
      </w:pPr>
      <w:r>
        <w:rPr>
          <w:rFonts w:ascii="Times New Roman" w:hAnsi="Times New Roman" w:cs="Times New Roman"/>
        </w:rPr>
        <w:t xml:space="preserve">   </w:t>
      </w:r>
    </w:p>
    <w:p w:rsidR="00332B35" w:rsidRDefault="008E37AA" w:rsidP="00544DA4">
      <w:pPr>
        <w:spacing w:line="276" w:lineRule="auto"/>
        <w:rPr>
          <w:rFonts w:ascii="Times New Roman" w:hAnsi="Times New Roman" w:cs="Times New Roman"/>
        </w:rPr>
      </w:pPr>
      <w:r w:rsidRPr="00544DA4">
        <w:rPr>
          <w:rFonts w:ascii="Times New Roman" w:hAnsi="Times New Roman" w:cs="Times New Roman"/>
        </w:rPr>
        <w:t>The pilot</w:t>
      </w:r>
      <w:r w:rsidR="007B693A">
        <w:rPr>
          <w:rFonts w:ascii="Times New Roman" w:hAnsi="Times New Roman" w:cs="Times New Roman"/>
        </w:rPr>
        <w:t xml:space="preserve"> study will be </w:t>
      </w:r>
      <w:r w:rsidR="007B693A" w:rsidRPr="00D3770F">
        <w:rPr>
          <w:rFonts w:ascii="Times New Roman" w:hAnsi="Times New Roman" w:cs="Times New Roman"/>
        </w:rPr>
        <w:t xml:space="preserve">conducted with a random </w:t>
      </w:r>
      <w:r w:rsidRPr="00D3770F">
        <w:rPr>
          <w:rFonts w:ascii="Times New Roman" w:hAnsi="Times New Roman" w:cs="Times New Roman"/>
        </w:rPr>
        <w:t>half sample of NHANES participants, ages 20-69 years, who were examined in the mobile exam center (MEC) (</w:t>
      </w:r>
      <w:r w:rsidR="004028F6" w:rsidRPr="00D3770F">
        <w:rPr>
          <w:rFonts w:ascii="Times New Roman" w:hAnsi="Times New Roman" w:cs="Times New Roman"/>
        </w:rPr>
        <w:t>n</w:t>
      </w:r>
      <w:r w:rsidR="002E37DF" w:rsidRPr="00D3770F">
        <w:rPr>
          <w:rFonts w:ascii="Times New Roman" w:hAnsi="Times New Roman" w:cs="Times New Roman"/>
        </w:rPr>
        <w:t xml:space="preserve">=250).  </w:t>
      </w:r>
      <w:r w:rsidR="00653AD8" w:rsidRPr="00D3770F">
        <w:rPr>
          <w:rFonts w:ascii="Times New Roman" w:hAnsi="Times New Roman" w:cs="Times New Roman"/>
        </w:rPr>
        <w:t>NHANES</w:t>
      </w:r>
      <w:r w:rsidR="002E37DF" w:rsidRPr="00D3770F">
        <w:rPr>
          <w:rFonts w:ascii="Times New Roman" w:hAnsi="Times New Roman" w:cs="Times New Roman"/>
        </w:rPr>
        <w:t xml:space="preserve"> survey statisticians estimate</w:t>
      </w:r>
      <w:r w:rsidR="00653AD8" w:rsidRPr="00D3770F">
        <w:rPr>
          <w:rFonts w:ascii="Times New Roman" w:hAnsi="Times New Roman" w:cs="Times New Roman"/>
        </w:rPr>
        <w:t xml:space="preserve"> that there will be 500 examined sample participants aged 20-69 </w:t>
      </w:r>
      <w:r w:rsidR="002E37DF" w:rsidRPr="00D3770F">
        <w:rPr>
          <w:rFonts w:ascii="Times New Roman" w:hAnsi="Times New Roman" w:cs="Times New Roman"/>
        </w:rPr>
        <w:t xml:space="preserve">at the three </w:t>
      </w:r>
      <w:r w:rsidR="00653AD8" w:rsidRPr="00D3770F">
        <w:rPr>
          <w:rFonts w:ascii="Times New Roman" w:hAnsi="Times New Roman" w:cs="Times New Roman"/>
        </w:rPr>
        <w:t xml:space="preserve">pilot </w:t>
      </w:r>
      <w:r w:rsidR="002E37DF" w:rsidRPr="00D3770F">
        <w:rPr>
          <w:rFonts w:ascii="Times New Roman" w:hAnsi="Times New Roman" w:cs="Times New Roman"/>
        </w:rPr>
        <w:t xml:space="preserve">locations.  The selection of the one half random </w:t>
      </w:r>
      <w:proofErr w:type="gramStart"/>
      <w:r w:rsidR="002E37DF" w:rsidRPr="00D3770F">
        <w:rPr>
          <w:rFonts w:ascii="Times New Roman" w:hAnsi="Times New Roman" w:cs="Times New Roman"/>
        </w:rPr>
        <w:t>sample</w:t>
      </w:r>
      <w:proofErr w:type="gramEnd"/>
      <w:r w:rsidR="002E37DF" w:rsidRPr="00D3770F">
        <w:rPr>
          <w:rFonts w:ascii="Times New Roman" w:hAnsi="Times New Roman" w:cs="Times New Roman"/>
        </w:rPr>
        <w:t xml:space="preserve"> of NHANES examinees for the 24-hour urine will be done with the existing NHANES subsamples mechanism. That mechanism is based on dividing the Sample Person ID by 12 and selecting one-half of the integer remainders between 0 and 11.  Participants whose Sample Person ID has one of those remainders is asked to participate in the 24-hour urine collection.  The remainders for the 24-hour subsample collection are: 1, 4, 6, 7, 9, and 11.  </w:t>
      </w:r>
      <w:r w:rsidRPr="00D3770F">
        <w:rPr>
          <w:rFonts w:ascii="Times New Roman" w:hAnsi="Times New Roman" w:cs="Times New Roman"/>
        </w:rPr>
        <w:t>Particip</w:t>
      </w:r>
      <w:r w:rsidRPr="00544DA4">
        <w:rPr>
          <w:rFonts w:ascii="Times New Roman" w:hAnsi="Times New Roman" w:cs="Times New Roman"/>
        </w:rPr>
        <w:t xml:space="preserve">ants will be asked to collect urine samples over a 24-hour period.  </w:t>
      </w:r>
    </w:p>
    <w:p w:rsidR="000534E1" w:rsidRPr="00544DA4" w:rsidRDefault="000534E1" w:rsidP="00544DA4">
      <w:pPr>
        <w:spacing w:line="276" w:lineRule="auto"/>
        <w:rPr>
          <w:rFonts w:ascii="Times New Roman" w:hAnsi="Times New Roman" w:cs="Times New Roman"/>
        </w:rPr>
      </w:pPr>
    </w:p>
    <w:p w:rsidR="0029209F" w:rsidRPr="00D3770F" w:rsidRDefault="00B91492" w:rsidP="00544DA4">
      <w:pPr>
        <w:spacing w:line="276" w:lineRule="auto"/>
        <w:rPr>
          <w:rFonts w:ascii="Times New Roman" w:hAnsi="Times New Roman" w:cs="Times New Roman"/>
        </w:rPr>
      </w:pPr>
      <w:r w:rsidRPr="00D3770F">
        <w:rPr>
          <w:rFonts w:ascii="Times New Roman" w:hAnsi="Times New Roman" w:cs="Times New Roman"/>
        </w:rPr>
        <w:t xml:space="preserve">A random half of NHANES examinees in the three pilot locations ages 20-69 years </w:t>
      </w:r>
      <w:r w:rsidR="00662550" w:rsidRPr="00D3770F">
        <w:rPr>
          <w:rFonts w:ascii="Times New Roman" w:hAnsi="Times New Roman" w:cs="Times New Roman"/>
        </w:rPr>
        <w:t>will be asked to participate in the 24-hour urine pilot</w:t>
      </w:r>
      <w:r w:rsidR="00F12FFC" w:rsidRPr="00D3770F">
        <w:rPr>
          <w:rFonts w:ascii="Times New Roman" w:hAnsi="Times New Roman" w:cs="Times New Roman"/>
        </w:rPr>
        <w:t>.</w:t>
      </w:r>
      <w:r w:rsidR="00662550" w:rsidRPr="00D3770F">
        <w:rPr>
          <w:rFonts w:ascii="Times New Roman" w:hAnsi="Times New Roman" w:cs="Times New Roman"/>
        </w:rPr>
        <w:t xml:space="preserve">  He/she will be scheduled to</w:t>
      </w:r>
      <w:r w:rsidR="006E1850" w:rsidRPr="00D3770F">
        <w:rPr>
          <w:rFonts w:ascii="Times New Roman" w:hAnsi="Times New Roman" w:cs="Times New Roman"/>
        </w:rPr>
        <w:t xml:space="preserve"> return</w:t>
      </w:r>
      <w:r w:rsidR="00662550" w:rsidRPr="00D3770F">
        <w:rPr>
          <w:rFonts w:ascii="Times New Roman" w:hAnsi="Times New Roman" w:cs="Times New Roman"/>
        </w:rPr>
        <w:t xml:space="preserve"> </w:t>
      </w:r>
      <w:r w:rsidR="006E1850" w:rsidRPr="00D3770F">
        <w:rPr>
          <w:rFonts w:ascii="Times New Roman" w:hAnsi="Times New Roman" w:cs="Times New Roman"/>
        </w:rPr>
        <w:t xml:space="preserve">to the Urine Pilot Study MEC </w:t>
      </w:r>
      <w:r w:rsidR="00EB53EA" w:rsidRPr="00D3770F">
        <w:rPr>
          <w:rFonts w:ascii="Times New Roman" w:hAnsi="Times New Roman" w:cs="Times New Roman"/>
        </w:rPr>
        <w:t>(UMEC)</w:t>
      </w:r>
      <w:r w:rsidR="00662550" w:rsidRPr="00D3770F">
        <w:rPr>
          <w:rFonts w:ascii="Times New Roman" w:hAnsi="Times New Roman" w:cs="Times New Roman"/>
        </w:rPr>
        <w:t>.  Upon arriving for their appointment, a urine collection kit will be given to the participant to use for collecting urine samples over a 24-hour period. The kit will contain instructions on how to collect</w:t>
      </w:r>
      <w:r w:rsidR="00BD058B" w:rsidRPr="00D3770F">
        <w:rPr>
          <w:rFonts w:ascii="Times New Roman" w:hAnsi="Times New Roman" w:cs="Times New Roman"/>
        </w:rPr>
        <w:t xml:space="preserve"> and return the urine specimen.  </w:t>
      </w:r>
      <w:r w:rsidR="00B44466" w:rsidRPr="00D3770F">
        <w:rPr>
          <w:rFonts w:ascii="Times New Roman" w:hAnsi="Times New Roman" w:cs="Times New Roman"/>
        </w:rPr>
        <w:t xml:space="preserve">It is desirable to have urines collected on all days of the week because it is known that dietary intake is different on weekend days versus week days.  It has been observed that in studies where participants are not encouraged to collect urines on weekdays most opt to collect the urine on a weekend day.  To increase week day collections, a random one-half of the </w:t>
      </w:r>
      <w:r w:rsidR="00653AD8" w:rsidRPr="00D3770F">
        <w:rPr>
          <w:rFonts w:ascii="Times New Roman" w:hAnsi="Times New Roman" w:cs="Times New Roman"/>
        </w:rPr>
        <w:t xml:space="preserve">pilot </w:t>
      </w:r>
      <w:r w:rsidR="00B44466" w:rsidRPr="00D3770F">
        <w:rPr>
          <w:rFonts w:ascii="Times New Roman" w:hAnsi="Times New Roman" w:cs="Times New Roman"/>
        </w:rPr>
        <w:t xml:space="preserve">participants will be asked to collect on a week day.  </w:t>
      </w:r>
      <w:r w:rsidR="00662550" w:rsidRPr="00D3770F">
        <w:rPr>
          <w:rFonts w:ascii="Times New Roman" w:hAnsi="Times New Roman" w:cs="Times New Roman"/>
        </w:rPr>
        <w:t>If the participant indicates it is impossible for them to collect during the assigned interval they will no</w:t>
      </w:r>
      <w:r w:rsidR="00662550" w:rsidRPr="00544DA4">
        <w:rPr>
          <w:rFonts w:ascii="Times New Roman" w:hAnsi="Times New Roman" w:cs="Times New Roman"/>
        </w:rPr>
        <w:t xml:space="preserve">t be excluded from participation and will be allowed to schedule during the </w:t>
      </w:r>
      <w:r w:rsidR="00662550" w:rsidRPr="00544DA4">
        <w:rPr>
          <w:rFonts w:ascii="Times New Roman" w:hAnsi="Times New Roman" w:cs="Times New Roman"/>
        </w:rPr>
        <w:lastRenderedPageBreak/>
        <w:t>alternative time interval.</w:t>
      </w:r>
      <w:r w:rsidR="002E37DF">
        <w:rPr>
          <w:rFonts w:ascii="Times New Roman" w:hAnsi="Times New Roman" w:cs="Times New Roman"/>
        </w:rPr>
        <w:t xml:space="preserve">  </w:t>
      </w:r>
      <w:r w:rsidR="00662550" w:rsidRPr="00544DA4">
        <w:rPr>
          <w:rFonts w:ascii="Times New Roman" w:hAnsi="Times New Roman" w:cs="Times New Roman"/>
        </w:rPr>
        <w:t xml:space="preserve">Participants will be encouraged to start urine collection the following day if that day </w:t>
      </w:r>
      <w:r w:rsidR="00662550" w:rsidRPr="00D3770F">
        <w:rPr>
          <w:rFonts w:ascii="Times New Roman" w:hAnsi="Times New Roman" w:cs="Times New Roman"/>
        </w:rPr>
        <w:t xml:space="preserve">meets the weekday/weekend criteria and if the individual’s schedule allows it.  Participants will </w:t>
      </w:r>
      <w:r w:rsidR="001540EE" w:rsidRPr="00D3770F">
        <w:rPr>
          <w:rFonts w:ascii="Times New Roman" w:hAnsi="Times New Roman" w:cs="Times New Roman"/>
        </w:rPr>
        <w:t xml:space="preserve">also </w:t>
      </w:r>
      <w:r w:rsidR="00662550" w:rsidRPr="00D3770F">
        <w:rPr>
          <w:rFonts w:ascii="Times New Roman" w:hAnsi="Times New Roman" w:cs="Times New Roman"/>
        </w:rPr>
        <w:t xml:space="preserve">be asked to </w:t>
      </w:r>
      <w:r w:rsidR="00E07914" w:rsidRPr="00D3770F">
        <w:rPr>
          <w:rFonts w:ascii="Times New Roman" w:hAnsi="Times New Roman" w:cs="Times New Roman"/>
        </w:rPr>
        <w:t xml:space="preserve">end their </w:t>
      </w:r>
      <w:r w:rsidR="00662550" w:rsidRPr="00D3770F">
        <w:rPr>
          <w:rFonts w:ascii="Times New Roman" w:hAnsi="Times New Roman" w:cs="Times New Roman"/>
        </w:rPr>
        <w:t xml:space="preserve">urine collection in the </w:t>
      </w:r>
      <w:r w:rsidR="00EB53EA" w:rsidRPr="00D3770F">
        <w:rPr>
          <w:rFonts w:ascii="Times New Roman" w:hAnsi="Times New Roman" w:cs="Times New Roman"/>
        </w:rPr>
        <w:t>U</w:t>
      </w:r>
      <w:r w:rsidR="00662550" w:rsidRPr="00D3770F">
        <w:rPr>
          <w:rFonts w:ascii="Times New Roman" w:hAnsi="Times New Roman" w:cs="Times New Roman"/>
        </w:rPr>
        <w:t>MEC</w:t>
      </w:r>
      <w:r w:rsidR="00E07914" w:rsidRPr="00D3770F">
        <w:rPr>
          <w:rFonts w:ascii="Times New Roman" w:hAnsi="Times New Roman" w:cs="Times New Roman"/>
        </w:rPr>
        <w:t>.  When scheduling them to return their urine sample, participants will be asked to void at the UMEC to end the 24-hour collection.  I</w:t>
      </w:r>
      <w:r w:rsidR="002E37DF" w:rsidRPr="00D3770F">
        <w:rPr>
          <w:rFonts w:ascii="Times New Roman" w:hAnsi="Times New Roman" w:cs="Times New Roman"/>
        </w:rPr>
        <w:t>f not possible,</w:t>
      </w:r>
      <w:r w:rsidR="00662550" w:rsidRPr="00D3770F">
        <w:rPr>
          <w:rFonts w:ascii="Times New Roman" w:hAnsi="Times New Roman" w:cs="Times New Roman"/>
        </w:rPr>
        <w:t xml:space="preserve"> they will be asked to bring the urine samples back within 24-48 hours of the start of collection.  A set of completion questions will be used to assess the completeness of the urine collection</w:t>
      </w:r>
      <w:r w:rsidR="0029209F" w:rsidRPr="00D3770F">
        <w:rPr>
          <w:rFonts w:ascii="Times New Roman" w:hAnsi="Times New Roman" w:cs="Times New Roman"/>
        </w:rPr>
        <w:t>.</w:t>
      </w:r>
    </w:p>
    <w:p w:rsidR="0029209F" w:rsidRPr="00D3770F" w:rsidRDefault="0029209F" w:rsidP="00544DA4">
      <w:pPr>
        <w:spacing w:line="276" w:lineRule="auto"/>
        <w:rPr>
          <w:rFonts w:ascii="Times New Roman" w:hAnsi="Times New Roman" w:cs="Times New Roman"/>
        </w:rPr>
      </w:pPr>
    </w:p>
    <w:p w:rsidR="00F12FFC" w:rsidRPr="00D3770F" w:rsidRDefault="0029209F" w:rsidP="00F12FFC">
      <w:pPr>
        <w:spacing w:line="276" w:lineRule="auto"/>
        <w:rPr>
          <w:rFonts w:ascii="Times New Roman" w:hAnsi="Times New Roman" w:cs="Times New Roman"/>
        </w:rPr>
      </w:pPr>
      <w:r w:rsidRPr="00D3770F">
        <w:rPr>
          <w:rFonts w:ascii="Times New Roman" w:hAnsi="Times New Roman" w:cs="Times New Roman"/>
        </w:rPr>
        <w:t>One-half of the participants who successfully completed the first collection</w:t>
      </w:r>
      <w:r w:rsidR="005035C4" w:rsidRPr="00D3770F">
        <w:rPr>
          <w:rFonts w:ascii="Times New Roman" w:hAnsi="Times New Roman" w:cs="Times New Roman"/>
        </w:rPr>
        <w:t xml:space="preserve"> </w:t>
      </w:r>
      <w:r w:rsidRPr="00D3770F">
        <w:rPr>
          <w:rFonts w:ascii="Times New Roman" w:hAnsi="Times New Roman" w:cs="Times New Roman"/>
        </w:rPr>
        <w:t>will be invited to collect a second 24-hour urine</w:t>
      </w:r>
      <w:r w:rsidR="005035C4" w:rsidRPr="00D3770F">
        <w:rPr>
          <w:rFonts w:ascii="Times New Roman" w:hAnsi="Times New Roman" w:cs="Times New Roman"/>
        </w:rPr>
        <w:t xml:space="preserve"> (n=125 of 250)</w:t>
      </w:r>
      <w:r w:rsidRPr="00D3770F">
        <w:rPr>
          <w:rFonts w:ascii="Times New Roman" w:hAnsi="Times New Roman" w:cs="Times New Roman"/>
        </w:rPr>
        <w:t xml:space="preserve">.  </w:t>
      </w:r>
      <w:r w:rsidR="00F12FFC" w:rsidRPr="00D3770F">
        <w:rPr>
          <w:rFonts w:ascii="Times New Roman" w:hAnsi="Times New Roman" w:cs="Times New Roman"/>
        </w:rPr>
        <w:t>The selection of participants to do the second 24-hour urine collection will not utilize the standard NHANES subsampling because of the desire to select half of the participants that are compliant with the first 24-hour urine collection. Since NHANES subsamples are determined by the Sample Person ID, there is no way to ensure that half of the compliant participants are selected. Instead of the standard NHANES subsampling, the application will use a random number between 1 and 100, to determine the half sample.</w:t>
      </w:r>
    </w:p>
    <w:p w:rsidR="00F12FFC" w:rsidRPr="00D3770F" w:rsidRDefault="00F12FFC" w:rsidP="00544DA4">
      <w:pPr>
        <w:spacing w:line="276" w:lineRule="auto"/>
        <w:rPr>
          <w:rFonts w:ascii="Times New Roman" w:hAnsi="Times New Roman" w:cs="Times New Roman"/>
        </w:rPr>
      </w:pPr>
    </w:p>
    <w:p w:rsidR="005A177A" w:rsidRPr="00D3770F" w:rsidRDefault="0029209F" w:rsidP="00544DA4">
      <w:pPr>
        <w:spacing w:line="276" w:lineRule="auto"/>
        <w:rPr>
          <w:rFonts w:ascii="Times New Roman" w:hAnsi="Times New Roman" w:cs="Times New Roman"/>
        </w:rPr>
      </w:pPr>
      <w:r w:rsidRPr="00D3770F">
        <w:rPr>
          <w:rFonts w:ascii="Times New Roman" w:hAnsi="Times New Roman" w:cs="Times New Roman"/>
        </w:rPr>
        <w:t xml:space="preserve">If the </w:t>
      </w:r>
      <w:r w:rsidR="007A41C0" w:rsidRPr="00D3770F">
        <w:rPr>
          <w:rFonts w:ascii="Times New Roman" w:hAnsi="Times New Roman" w:cs="Times New Roman"/>
        </w:rPr>
        <w:t>participant agrees, the second 24-hour urine collection will be scheduled 3-10 days later, but not on the same day of the week as the</w:t>
      </w:r>
      <w:r w:rsidR="00E539C8" w:rsidRPr="00D3770F">
        <w:rPr>
          <w:rFonts w:ascii="Times New Roman" w:hAnsi="Times New Roman" w:cs="Times New Roman"/>
        </w:rPr>
        <w:t xml:space="preserve"> first 24-hour urine collection.</w:t>
      </w:r>
      <w:r w:rsidR="002E37DF" w:rsidRPr="00D3770F">
        <w:rPr>
          <w:rFonts w:ascii="Times New Roman" w:hAnsi="Times New Roman" w:cs="Times New Roman"/>
        </w:rPr>
        <w:t xml:space="preserve">  Dietary intake varies significantly from day to day not just from week day to weekend day. Therefore to better characterize individuals intake it is desirable to have the two 24-hour urines on different days of the week.  The day of the week assigned will not be based on the weekend/week day randomization above and will not be an absolute requirement of participation.  </w:t>
      </w:r>
    </w:p>
    <w:p w:rsidR="005A177A" w:rsidRPr="00D3770F" w:rsidRDefault="005A177A" w:rsidP="00544DA4">
      <w:pPr>
        <w:spacing w:line="276" w:lineRule="auto"/>
        <w:rPr>
          <w:rFonts w:ascii="Times New Roman" w:hAnsi="Times New Roman" w:cs="Times New Roman"/>
        </w:rPr>
      </w:pPr>
    </w:p>
    <w:p w:rsidR="002E37DF" w:rsidRPr="00D3770F" w:rsidRDefault="002E37DF" w:rsidP="00C56AD7">
      <w:pPr>
        <w:spacing w:line="276" w:lineRule="auto"/>
        <w:rPr>
          <w:rFonts w:ascii="Times New Roman" w:hAnsi="Times New Roman" w:cs="Times New Roman"/>
        </w:rPr>
      </w:pPr>
      <w:r w:rsidRPr="00D3770F">
        <w:rPr>
          <w:rFonts w:ascii="Times New Roman" w:hAnsi="Times New Roman" w:cs="Times New Roman"/>
        </w:rPr>
        <w:t>The selection of random one-half sample to do the second 24-hour urine collection will use a random number between 1 and 100, to determine the half sample.</w:t>
      </w:r>
      <w:r w:rsidR="00E539C8" w:rsidRPr="00D3770F">
        <w:rPr>
          <w:rFonts w:ascii="Times New Roman" w:hAnsi="Times New Roman" w:cs="Times New Roman"/>
        </w:rPr>
        <w:t xml:space="preserve">  </w:t>
      </w:r>
      <w:r w:rsidR="005A177A" w:rsidRPr="00D3770F">
        <w:rPr>
          <w:rFonts w:ascii="Times New Roman" w:hAnsi="Times New Roman" w:cs="Times New Roman"/>
        </w:rPr>
        <w:t xml:space="preserve">This will be a different random number than that used to determine who is asked to do a second 24-hour urine.  </w:t>
      </w:r>
      <w:r w:rsidRPr="00D3770F">
        <w:rPr>
          <w:rFonts w:ascii="Times New Roman" w:hAnsi="Times New Roman" w:cs="Times New Roman"/>
        </w:rPr>
        <w:t xml:space="preserve">Of those participants selected for the second 24-hour urine collection, half (n=63) will be randomly selected to begin the second urine collection at home and half </w:t>
      </w:r>
      <w:r w:rsidR="005035C4" w:rsidRPr="00D3770F">
        <w:rPr>
          <w:rFonts w:ascii="Times New Roman" w:hAnsi="Times New Roman" w:cs="Times New Roman"/>
        </w:rPr>
        <w:t xml:space="preserve">(n=62) </w:t>
      </w:r>
      <w:r w:rsidRPr="00D3770F">
        <w:rPr>
          <w:rFonts w:ascii="Times New Roman" w:hAnsi="Times New Roman" w:cs="Times New Roman"/>
        </w:rPr>
        <w:t xml:space="preserve">will be asked to return on another day to begin collection at the UMEC to test the feasibility of either protocol.  This will assist us in assessing whether a protocol for 2014 that only involves three visits to the UMEC would be as successful in obtaining a high rate of complete urine collections as four visits to the UMEC.  </w:t>
      </w:r>
    </w:p>
    <w:p w:rsidR="005A177A" w:rsidRPr="00D3770F" w:rsidRDefault="005A177A" w:rsidP="00C56AD7">
      <w:pPr>
        <w:spacing w:line="276" w:lineRule="auto"/>
        <w:rPr>
          <w:rFonts w:ascii="Times New Roman" w:hAnsi="Times New Roman" w:cs="Times New Roman"/>
        </w:rPr>
      </w:pPr>
    </w:p>
    <w:p w:rsidR="00806035" w:rsidRPr="00D3770F" w:rsidRDefault="002E37DF" w:rsidP="00544DA4">
      <w:pPr>
        <w:spacing w:line="276" w:lineRule="auto"/>
        <w:rPr>
          <w:rFonts w:ascii="Times New Roman" w:hAnsi="Times New Roman" w:cs="Times New Roman"/>
        </w:rPr>
      </w:pPr>
      <w:r w:rsidRPr="00D3770F">
        <w:rPr>
          <w:rFonts w:ascii="Times New Roman" w:hAnsi="Times New Roman" w:cs="Times New Roman"/>
        </w:rPr>
        <w:t xml:space="preserve">A remuneration of $100 will be given </w:t>
      </w:r>
      <w:r w:rsidR="00C56AD7" w:rsidRPr="00D3770F">
        <w:rPr>
          <w:rFonts w:ascii="Times New Roman" w:hAnsi="Times New Roman" w:cs="Times New Roman"/>
        </w:rPr>
        <w:t xml:space="preserve">to the participant at the end </w:t>
      </w:r>
      <w:r w:rsidR="00120550" w:rsidRPr="00D3770F">
        <w:rPr>
          <w:rFonts w:ascii="Times New Roman" w:hAnsi="Times New Roman" w:cs="Times New Roman"/>
        </w:rPr>
        <w:t xml:space="preserve">of </w:t>
      </w:r>
      <w:r w:rsidR="00C56AD7" w:rsidRPr="00D3770F">
        <w:rPr>
          <w:rFonts w:ascii="Times New Roman" w:hAnsi="Times New Roman" w:cs="Times New Roman"/>
        </w:rPr>
        <w:t>both</w:t>
      </w:r>
      <w:r w:rsidRPr="00D3770F">
        <w:rPr>
          <w:rFonts w:ascii="Times New Roman" w:hAnsi="Times New Roman" w:cs="Times New Roman"/>
        </w:rPr>
        <w:t xml:space="preserve"> the</w:t>
      </w:r>
      <w:r w:rsidR="00C56AD7" w:rsidRPr="00D3770F">
        <w:rPr>
          <w:rFonts w:ascii="Times New Roman" w:hAnsi="Times New Roman" w:cs="Times New Roman"/>
        </w:rPr>
        <w:t xml:space="preserve"> first and </w:t>
      </w:r>
      <w:r w:rsidRPr="00D3770F">
        <w:rPr>
          <w:rFonts w:ascii="Times New Roman" w:hAnsi="Times New Roman" w:cs="Times New Roman"/>
        </w:rPr>
        <w:t>second urine collection</w:t>
      </w:r>
      <w:r w:rsidR="004F395F" w:rsidRPr="00D3770F">
        <w:rPr>
          <w:rFonts w:ascii="Times New Roman" w:hAnsi="Times New Roman" w:cs="Times New Roman"/>
        </w:rPr>
        <w:t>s</w:t>
      </w:r>
      <w:r w:rsidRPr="00D3770F">
        <w:rPr>
          <w:rFonts w:ascii="Times New Roman" w:hAnsi="Times New Roman" w:cs="Times New Roman"/>
        </w:rPr>
        <w:t>.</w:t>
      </w:r>
      <w:r w:rsidR="00C56AD7" w:rsidRPr="00D3770F">
        <w:rPr>
          <w:rFonts w:ascii="Times New Roman" w:hAnsi="Times New Roman" w:cs="Times New Roman"/>
        </w:rPr>
        <w:t xml:space="preserve">  </w:t>
      </w:r>
    </w:p>
    <w:p w:rsidR="00806035" w:rsidRPr="00D3770F" w:rsidRDefault="00806035" w:rsidP="00544DA4">
      <w:pPr>
        <w:spacing w:line="276" w:lineRule="auto"/>
        <w:rPr>
          <w:rFonts w:ascii="Times New Roman" w:hAnsi="Times New Roman" w:cs="Times New Roman"/>
        </w:rPr>
      </w:pPr>
    </w:p>
    <w:p w:rsidR="00C56AD7" w:rsidRPr="00D3770F" w:rsidRDefault="00C56AD7" w:rsidP="00544DA4">
      <w:pPr>
        <w:spacing w:line="276" w:lineRule="auto"/>
        <w:rPr>
          <w:rFonts w:ascii="Times New Roman" w:hAnsi="Times New Roman" w:cs="Times New Roman"/>
        </w:rPr>
      </w:pPr>
      <w:r w:rsidRPr="00D3770F">
        <w:rPr>
          <w:rFonts w:ascii="Times New Roman" w:hAnsi="Times New Roman" w:cs="Times New Roman"/>
        </w:rPr>
        <w:t>A</w:t>
      </w:r>
      <w:r w:rsidR="004B56E1" w:rsidRPr="00D3770F">
        <w:rPr>
          <w:rFonts w:ascii="Times New Roman" w:hAnsi="Times New Roman" w:cs="Times New Roman"/>
        </w:rPr>
        <w:t xml:space="preserve"> </w:t>
      </w:r>
      <w:r w:rsidR="00E539C8" w:rsidRPr="00D3770F">
        <w:rPr>
          <w:rFonts w:ascii="Times New Roman" w:hAnsi="Times New Roman" w:cs="Times New Roman"/>
        </w:rPr>
        <w:t>flowchart</w:t>
      </w:r>
      <w:r w:rsidR="004B56E1" w:rsidRPr="00D3770F">
        <w:rPr>
          <w:rFonts w:ascii="Times New Roman" w:hAnsi="Times New Roman" w:cs="Times New Roman"/>
        </w:rPr>
        <w:t xml:space="preserve"> i</w:t>
      </w:r>
      <w:r w:rsidRPr="00D3770F">
        <w:rPr>
          <w:rFonts w:ascii="Times New Roman" w:hAnsi="Times New Roman" w:cs="Times New Roman"/>
        </w:rPr>
        <w:t>n</w:t>
      </w:r>
      <w:r w:rsidR="004B56E1" w:rsidRPr="00D3770F">
        <w:rPr>
          <w:rFonts w:ascii="Times New Roman" w:hAnsi="Times New Roman" w:cs="Times New Roman"/>
        </w:rPr>
        <w:t xml:space="preserve"> Figure 1 </w:t>
      </w:r>
      <w:r w:rsidR="00E539C8" w:rsidRPr="00D3770F">
        <w:rPr>
          <w:rFonts w:ascii="Times New Roman" w:hAnsi="Times New Roman" w:cs="Times New Roman"/>
        </w:rPr>
        <w:t>describes the</w:t>
      </w:r>
      <w:r w:rsidR="00E079B4" w:rsidRPr="00D3770F">
        <w:rPr>
          <w:rFonts w:ascii="Times New Roman" w:hAnsi="Times New Roman" w:cs="Times New Roman"/>
        </w:rPr>
        <w:t xml:space="preserve"> 24-hour urine collection process.  </w:t>
      </w:r>
      <w:r w:rsidRPr="00D3770F">
        <w:rPr>
          <w:rFonts w:ascii="Times New Roman" w:hAnsi="Times New Roman" w:cs="Times New Roman"/>
        </w:rPr>
        <w:t xml:space="preserve">The approved ERB protocol is attached.  It </w:t>
      </w:r>
      <w:r w:rsidR="00120550" w:rsidRPr="00D3770F">
        <w:rPr>
          <w:rFonts w:ascii="Times New Roman" w:hAnsi="Times New Roman" w:cs="Times New Roman"/>
        </w:rPr>
        <w:t>is</w:t>
      </w:r>
      <w:r w:rsidRPr="00D3770F">
        <w:rPr>
          <w:rFonts w:ascii="Times New Roman" w:hAnsi="Times New Roman" w:cs="Times New Roman"/>
        </w:rPr>
        <w:t xml:space="preserve"> amended to remove references to sodium and salt in the recruitment script.</w:t>
      </w:r>
      <w:r w:rsidRPr="00D3770F">
        <w:rPr>
          <w:rFonts w:ascii="Times New Roman" w:hAnsi="Times New Roman" w:cs="Times New Roman"/>
        </w:rPr>
        <w:br w:type="page"/>
      </w:r>
    </w:p>
    <w:p w:rsidR="00ED5138" w:rsidRDefault="00ED5138" w:rsidP="00544DA4">
      <w:pPr>
        <w:spacing w:line="276" w:lineRule="auto"/>
        <w:rPr>
          <w:rFonts w:ascii="Times New Roman" w:hAnsi="Times New Roman" w:cs="Times New Roman"/>
          <w:highlight w:val="yellow"/>
        </w:rPr>
        <w:sectPr w:rsidR="00ED5138" w:rsidSect="000A0976">
          <w:footerReference w:type="even" r:id="rId9"/>
          <w:footerReference w:type="default" r:id="rId10"/>
          <w:pgSz w:w="12240" w:h="15840" w:code="1"/>
          <w:pgMar w:top="1440" w:right="1440" w:bottom="1440" w:left="1440" w:header="720" w:footer="720" w:gutter="0"/>
          <w:cols w:space="720"/>
          <w:docGrid w:linePitch="326"/>
        </w:sectPr>
      </w:pPr>
    </w:p>
    <w:p w:rsidR="00ED5138" w:rsidRDefault="00ED5138" w:rsidP="00544DA4">
      <w:pPr>
        <w:spacing w:line="276" w:lineRule="auto"/>
        <w:rPr>
          <w:rFonts w:ascii="Times New Roman" w:hAnsi="Times New Roman" w:cs="Times New Roman"/>
          <w:highlight w:val="yellow"/>
        </w:rPr>
      </w:pPr>
      <w:r>
        <w:rPr>
          <w:noProof/>
        </w:rPr>
        <w:lastRenderedPageBreak/>
        <mc:AlternateContent>
          <mc:Choice Requires="wpg">
            <w:drawing>
              <wp:anchor distT="0" distB="0" distL="114300" distR="114300" simplePos="0" relativeHeight="251659264" behindDoc="0" locked="0" layoutInCell="1" allowOverlap="1" wp14:anchorId="683F3ABD" wp14:editId="5CBD5F17">
                <wp:simplePos x="0" y="0"/>
                <wp:positionH relativeFrom="column">
                  <wp:posOffset>27160</wp:posOffset>
                </wp:positionH>
                <wp:positionV relativeFrom="paragraph">
                  <wp:posOffset>-534154</wp:posOffset>
                </wp:positionV>
                <wp:extent cx="6328373" cy="8355789"/>
                <wp:effectExtent l="0" t="0" r="15875" b="26670"/>
                <wp:wrapNone/>
                <wp:docPr id="354" name="Group 354"/>
                <wp:cNvGraphicFramePr/>
                <a:graphic xmlns:a="http://schemas.openxmlformats.org/drawingml/2006/main">
                  <a:graphicData uri="http://schemas.microsoft.com/office/word/2010/wordprocessingGroup">
                    <wpg:wgp>
                      <wpg:cNvGrpSpPr/>
                      <wpg:grpSpPr>
                        <a:xfrm>
                          <a:off x="0" y="0"/>
                          <a:ext cx="6328373" cy="8355789"/>
                          <a:chOff x="0" y="495300"/>
                          <a:chExt cx="7115175" cy="8705850"/>
                        </a:xfrm>
                      </wpg:grpSpPr>
                      <wps:wsp>
                        <wps:cNvPr id="355" name="Straight Arrow Connector 355"/>
                        <wps:cNvCnPr/>
                        <wps:spPr>
                          <a:xfrm>
                            <a:off x="2371725" y="1133475"/>
                            <a:ext cx="0" cy="2381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56" name="Straight Arrow Connector 356"/>
                        <wps:cNvCnPr/>
                        <wps:spPr>
                          <a:xfrm flipH="1">
                            <a:off x="1514475" y="7000875"/>
                            <a:ext cx="61912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57" name="Text Box 2"/>
                        <wps:cNvSpPr txBox="1">
                          <a:spLocks noChangeArrowheads="1"/>
                        </wps:cNvSpPr>
                        <wps:spPr bwMode="auto">
                          <a:xfrm>
                            <a:off x="1666875" y="6886575"/>
                            <a:ext cx="390525" cy="238125"/>
                          </a:xfrm>
                          <a:prstGeom prst="rect">
                            <a:avLst/>
                          </a:prstGeom>
                          <a:solidFill>
                            <a:srgbClr val="FFFFFF"/>
                          </a:solidFill>
                          <a:ln w="9525">
                            <a:solidFill>
                              <a:srgbClr val="000000"/>
                            </a:solidFill>
                            <a:miter lim="800000"/>
                            <a:headEnd/>
                            <a:tailEnd/>
                          </a:ln>
                        </wps:spPr>
                        <wps:txbx>
                          <w:txbxContent>
                            <w:p w:rsidR="00ED5138" w:rsidRPr="00ED5138" w:rsidRDefault="00ED5138" w:rsidP="00ED5138">
                              <w:pPr>
                                <w:rPr>
                                  <w:rFonts w:asciiTheme="minorHAnsi" w:hAnsiTheme="minorHAnsi"/>
                                  <w:sz w:val="16"/>
                                  <w:szCs w:val="16"/>
                                </w:rPr>
                              </w:pPr>
                              <w:r w:rsidRPr="00ED5138">
                                <w:rPr>
                                  <w:rFonts w:asciiTheme="minorHAnsi" w:hAnsiTheme="minorHAnsi"/>
                                  <w:sz w:val="16"/>
                                  <w:szCs w:val="16"/>
                                </w:rPr>
                                <w:t>Yes</w:t>
                              </w:r>
                            </w:p>
                          </w:txbxContent>
                        </wps:txbx>
                        <wps:bodyPr rot="0" vert="horz" wrap="square" lIns="91440" tIns="45720" rIns="91440" bIns="45720" anchor="t" anchorCtr="0">
                          <a:noAutofit/>
                        </wps:bodyPr>
                      </wps:wsp>
                      <wps:wsp>
                        <wps:cNvPr id="358" name="Straight Arrow Connector 358"/>
                        <wps:cNvCnPr/>
                        <wps:spPr>
                          <a:xfrm>
                            <a:off x="0" y="7010400"/>
                            <a:ext cx="3048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59" name="Flowchart: Process 359"/>
                        <wps:cNvSpPr/>
                        <wps:spPr>
                          <a:xfrm>
                            <a:off x="1771650" y="1381125"/>
                            <a:ext cx="1209675" cy="619125"/>
                          </a:xfrm>
                          <a:prstGeom prst="flowChartProcess">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138" w:rsidRPr="00BB0DFF" w:rsidRDefault="00ED5138" w:rsidP="00ED5138">
                              <w:pPr>
                                <w:jc w:val="center"/>
                                <w:rPr>
                                  <w:color w:val="000000" w:themeColor="text1"/>
                                  <w:sz w:val="16"/>
                                  <w:szCs w:val="16"/>
                                </w:rPr>
                              </w:pPr>
                              <w:r w:rsidRPr="00ED5138">
                                <w:rPr>
                                  <w:rFonts w:asciiTheme="minorHAnsi" w:hAnsiTheme="minorHAnsi" w:cs="Arial"/>
                                  <w:color w:val="000000" w:themeColor="text1"/>
                                  <w:sz w:val="16"/>
                                  <w:szCs w:val="16"/>
                                </w:rPr>
                                <w:t>In NHANES MEC:  attempt recruitment random half</w:t>
                              </w:r>
                              <w:r w:rsidRPr="00BB0DFF">
                                <w:rPr>
                                  <w:rFonts w:cs="Arial"/>
                                  <w:color w:val="000000" w:themeColor="text1"/>
                                  <w:sz w:val="16"/>
                                  <w:szCs w:val="16"/>
                                </w:rPr>
                                <w:t xml:space="preserve"> </w:t>
                              </w:r>
                              <w:r w:rsidRPr="00ED5138">
                                <w:rPr>
                                  <w:rFonts w:asciiTheme="minorHAnsi" w:hAnsiTheme="minorHAnsi" w:cs="Arial"/>
                                  <w:color w:val="000000" w:themeColor="text1"/>
                                  <w:sz w:val="16"/>
                                  <w:szCs w:val="16"/>
                                </w:rPr>
                                <w:t>sample; n=250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Flowchart: Decision 360"/>
                        <wps:cNvSpPr/>
                        <wps:spPr>
                          <a:xfrm>
                            <a:off x="1095273" y="3999921"/>
                            <a:ext cx="2475928" cy="1124082"/>
                          </a:xfrm>
                          <a:prstGeom prst="flowChartDecision">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138" w:rsidRPr="00C13696" w:rsidRDefault="00ED5138" w:rsidP="00ED5138">
                              <w:pPr>
                                <w:jc w:val="center"/>
                                <w:rPr>
                                  <w:color w:val="000000" w:themeColor="text1"/>
                                  <w:sz w:val="16"/>
                                  <w:szCs w:val="16"/>
                                </w:rPr>
                              </w:pPr>
                              <w:r>
                                <w:rPr>
                                  <w:rFonts w:asciiTheme="minorHAnsi" w:hAnsiTheme="minorHAnsi"/>
                                  <w:color w:val="000000" w:themeColor="text1"/>
                                  <w:sz w:val="16"/>
                                  <w:szCs w:val="16"/>
                                </w:rPr>
                                <w:t>C</w:t>
                              </w:r>
                              <w:r w:rsidRPr="00ED5138">
                                <w:rPr>
                                  <w:rFonts w:asciiTheme="minorHAnsi" w:hAnsiTheme="minorHAnsi"/>
                                  <w:color w:val="000000" w:themeColor="text1"/>
                                  <w:sz w:val="16"/>
                                  <w:szCs w:val="16"/>
                                </w:rPr>
                                <w:t>omplete</w:t>
                              </w:r>
                              <w:r>
                                <w:rPr>
                                  <w:rFonts w:asciiTheme="minorHAnsi" w:hAnsiTheme="minorHAnsi"/>
                                  <w:color w:val="000000" w:themeColor="text1"/>
                                  <w:sz w:val="16"/>
                                  <w:szCs w:val="16"/>
                                </w:rPr>
                                <w:t xml:space="preserve"> sample</w:t>
                              </w:r>
                              <w:r w:rsidRPr="00ED5138">
                                <w:rPr>
                                  <w:rFonts w:asciiTheme="minorHAnsi" w:hAnsiTheme="minorHAnsi"/>
                                  <w:color w:val="000000" w:themeColor="text1"/>
                                  <w:sz w:val="16"/>
                                  <w:szCs w:val="16"/>
                                </w:rPr>
                                <w:t>? Assuming 80% response rate</w:t>
                              </w:r>
                              <w:r w:rsidR="003A1BA8">
                                <w:rPr>
                                  <w:rFonts w:asciiTheme="minorHAnsi" w:hAnsiTheme="minorHAnsi"/>
                                  <w:color w:val="000000" w:themeColor="text1"/>
                                  <w:sz w:val="16"/>
                                  <w:szCs w:val="16"/>
                                </w:rPr>
                                <w:t>, n=2</w:t>
                              </w:r>
                              <w:r>
                                <w:rPr>
                                  <w:rFonts w:asciiTheme="minorHAnsi" w:hAnsiTheme="minorHAnsi"/>
                                  <w:color w:val="000000" w:themeColor="text1"/>
                                  <w:sz w:val="16"/>
                                  <w:szCs w:val="16"/>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Flowchart: Process 361"/>
                        <wps:cNvSpPr/>
                        <wps:spPr>
                          <a:xfrm>
                            <a:off x="1762125" y="2257425"/>
                            <a:ext cx="1209675" cy="619125"/>
                          </a:xfrm>
                          <a:prstGeom prst="flowChartProcess">
                            <a:avLst/>
                          </a:prstGeom>
                          <a:solidFill>
                            <a:schemeClr val="accent1">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ED5138" w:rsidRPr="00BB0DFF" w:rsidRDefault="00ED5138" w:rsidP="00ED5138">
                              <w:pPr>
                                <w:jc w:val="center"/>
                                <w:rPr>
                                  <w:sz w:val="16"/>
                                  <w:szCs w:val="16"/>
                                </w:rPr>
                              </w:pPr>
                              <w:r w:rsidRPr="00ED5138">
                                <w:rPr>
                                  <w:rFonts w:asciiTheme="minorHAnsi" w:hAnsiTheme="minorHAnsi"/>
                                  <w:sz w:val="16"/>
                                  <w:szCs w:val="16"/>
                                </w:rPr>
                                <w:t>Go to UMEC for instructions and kit; schedule urine</w:t>
                              </w:r>
                              <w:r w:rsidRPr="00BB0DFF">
                                <w:rPr>
                                  <w:sz w:val="16"/>
                                  <w:szCs w:val="16"/>
                                </w:rPr>
                                <w:t xml:space="preserve"> </w:t>
                              </w:r>
                              <w:r w:rsidRPr="00ED5138">
                                <w:rPr>
                                  <w:rFonts w:asciiTheme="minorHAnsi" w:hAnsiTheme="minorHAnsi"/>
                                  <w:sz w:val="16"/>
                                  <w:szCs w:val="16"/>
                                </w:rPr>
                                <w:t xml:space="preserve">sample drop-off </w:t>
                              </w:r>
                              <w:r w:rsidRPr="00BB0DFF">
                                <w:rPr>
                                  <w:sz w:val="16"/>
                                  <w:szCs w:val="16"/>
                                </w:rPr>
                                <w:t>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Flowchart: Process 362"/>
                        <wps:cNvSpPr/>
                        <wps:spPr>
                          <a:xfrm>
                            <a:off x="1762125" y="3143251"/>
                            <a:ext cx="1219200" cy="609600"/>
                          </a:xfrm>
                          <a:prstGeom prst="flowChartProcess">
                            <a:avLst/>
                          </a:prstGeom>
                          <a:solidFill>
                            <a:schemeClr val="accent1">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ED5138" w:rsidRPr="00BB0DFF" w:rsidRDefault="00ED5138" w:rsidP="00ED5138">
                              <w:pPr>
                                <w:jc w:val="center"/>
                                <w:rPr>
                                  <w:sz w:val="16"/>
                                  <w:szCs w:val="16"/>
                                </w:rPr>
                              </w:pPr>
                              <w:r w:rsidRPr="00ED5138">
                                <w:rPr>
                                  <w:rFonts w:asciiTheme="minorHAnsi" w:hAnsiTheme="minorHAnsi"/>
                                  <w:sz w:val="16"/>
                                  <w:szCs w:val="16"/>
                                </w:rPr>
                                <w:t>Go to UMEC to drop off urine sample; perform</w:t>
                              </w:r>
                              <w:r w:rsidRPr="00BB0DFF">
                                <w:rPr>
                                  <w:sz w:val="16"/>
                                  <w:szCs w:val="16"/>
                                </w:rPr>
                                <w:t xml:space="preserve"> </w:t>
                              </w:r>
                              <w:r w:rsidRPr="00ED5138">
                                <w:rPr>
                                  <w:rFonts w:asciiTheme="minorHAnsi" w:hAnsiTheme="minorHAnsi"/>
                                  <w:sz w:val="16"/>
                                  <w:szCs w:val="16"/>
                                </w:rPr>
                                <w:t xml:space="preserve">Completion </w:t>
                              </w:r>
                              <w:r w:rsidRPr="00BB0DFF">
                                <w:rPr>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Straight Arrow Connector 363"/>
                        <wps:cNvCnPr/>
                        <wps:spPr>
                          <a:xfrm>
                            <a:off x="3571875" y="4562475"/>
                            <a:ext cx="638175" cy="95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64" name="Straight Arrow Connector 364"/>
                        <wps:cNvCnPr/>
                        <wps:spPr>
                          <a:xfrm>
                            <a:off x="496983" y="4581432"/>
                            <a:ext cx="0" cy="5143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65" name="Text Box 2"/>
                        <wps:cNvSpPr txBox="1">
                          <a:spLocks noChangeArrowheads="1"/>
                        </wps:cNvSpPr>
                        <wps:spPr bwMode="auto">
                          <a:xfrm>
                            <a:off x="3657563" y="4447741"/>
                            <a:ext cx="390451" cy="238125"/>
                          </a:xfrm>
                          <a:prstGeom prst="rect">
                            <a:avLst/>
                          </a:prstGeom>
                          <a:solidFill>
                            <a:srgbClr val="FFFFFF"/>
                          </a:solidFill>
                          <a:ln w="9525">
                            <a:solidFill>
                              <a:srgbClr val="000000"/>
                            </a:solidFill>
                            <a:miter lim="800000"/>
                            <a:headEnd/>
                            <a:tailEnd/>
                          </a:ln>
                        </wps:spPr>
                        <wps:txbx>
                          <w:txbxContent>
                            <w:p w:rsidR="00ED5138" w:rsidRPr="00BB0DFF" w:rsidRDefault="00ED5138" w:rsidP="00ED5138">
                              <w:pPr>
                                <w:rPr>
                                  <w:sz w:val="16"/>
                                  <w:szCs w:val="16"/>
                                </w:rPr>
                              </w:pPr>
                              <w:r w:rsidRPr="00ED5138">
                                <w:rPr>
                                  <w:rFonts w:asciiTheme="minorHAnsi" w:hAnsiTheme="minorHAnsi"/>
                                  <w:sz w:val="16"/>
                                  <w:szCs w:val="16"/>
                                </w:rPr>
                                <w:t>Ye</w:t>
                              </w:r>
                              <w:r>
                                <w:rPr>
                                  <w:rFonts w:asciiTheme="minorHAnsi" w:hAnsiTheme="minorHAnsi"/>
                                  <w:sz w:val="16"/>
                                  <w:szCs w:val="16"/>
                                </w:rPr>
                                <w:t>s</w:t>
                              </w:r>
                            </w:p>
                          </w:txbxContent>
                        </wps:txbx>
                        <wps:bodyPr rot="0" vert="horz" wrap="square" lIns="91440" tIns="45720" rIns="91440" bIns="45720" anchor="t" anchorCtr="0">
                          <a:noAutofit/>
                        </wps:bodyPr>
                      </wps:wsp>
                      <wps:wsp>
                        <wps:cNvPr id="366" name="Flowchart: Process 366"/>
                        <wps:cNvSpPr/>
                        <wps:spPr>
                          <a:xfrm>
                            <a:off x="4210050" y="4248150"/>
                            <a:ext cx="1209675" cy="609600"/>
                          </a:xfrm>
                          <a:prstGeom prst="flowChartProcess">
                            <a:avLst/>
                          </a:prstGeom>
                          <a:solidFill>
                            <a:schemeClr val="accent1">
                              <a:lumMod val="20000"/>
                              <a:lumOff val="80000"/>
                            </a:schemeClr>
                          </a:solidFill>
                          <a:ln w="25400" cap="flat" cmpd="sng" algn="ctr">
                            <a:solidFill>
                              <a:srgbClr val="0070C0"/>
                            </a:solidFill>
                            <a:prstDash val="solid"/>
                          </a:ln>
                          <a:effectLst/>
                        </wps:spPr>
                        <wps:txb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Generate random number between 1 and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Straight Arrow Connector 367"/>
                        <wps:cNvCnPr/>
                        <wps:spPr>
                          <a:xfrm>
                            <a:off x="5429250" y="4581525"/>
                            <a:ext cx="200025" cy="95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68" name="Flowchart: Decision 368"/>
                        <wps:cNvSpPr/>
                        <wps:spPr>
                          <a:xfrm>
                            <a:off x="5638800" y="4067175"/>
                            <a:ext cx="1476375" cy="1047750"/>
                          </a:xfrm>
                          <a:prstGeom prst="flowChartDecision">
                            <a:avLst/>
                          </a:prstGeom>
                          <a:solidFill>
                            <a:srgbClr val="4F81BD">
                              <a:lumMod val="20000"/>
                              <a:lumOff val="80000"/>
                            </a:srgbClr>
                          </a:solidFill>
                          <a:ln w="25400" cap="flat" cmpd="sng" algn="ctr">
                            <a:solidFill>
                              <a:srgbClr val="0070C0"/>
                            </a:solidFill>
                            <a:prstDash val="solid"/>
                          </a:ln>
                          <a:effectLst/>
                        </wps:spPr>
                        <wps:txbx>
                          <w:txbxContent>
                            <w:p w:rsidR="00ED5138" w:rsidRPr="00ED5138" w:rsidRDefault="00ED5138" w:rsidP="00ED5138">
                              <w:pPr>
                                <w:jc w:val="center"/>
                                <w:rPr>
                                  <w:rFonts w:asciiTheme="minorHAnsi" w:hAnsiTheme="minorHAnsi"/>
                                  <w:color w:val="000000" w:themeColor="text1"/>
                                  <w:sz w:val="16"/>
                                  <w:szCs w:val="16"/>
                                </w:rPr>
                              </w:pPr>
                              <w:r w:rsidRPr="00ED5138">
                                <w:rPr>
                                  <w:rFonts w:asciiTheme="minorHAnsi" w:hAnsiTheme="minorHAnsi"/>
                                  <w:color w:val="000000" w:themeColor="text1"/>
                                  <w:sz w:val="16"/>
                                  <w:szCs w:val="16"/>
                                </w:rPr>
                                <w:t>Was that number even?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Flowchart: Connector 369"/>
                        <wps:cNvSpPr/>
                        <wps:spPr>
                          <a:xfrm>
                            <a:off x="276225" y="5095875"/>
                            <a:ext cx="695325" cy="457200"/>
                          </a:xfrm>
                          <a:prstGeom prst="flowChartConnector">
                            <a:avLst/>
                          </a:prstGeom>
                          <a:solidFill>
                            <a:schemeClr val="accent1">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Done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Straight Arrow Connector 370"/>
                        <wps:cNvCnPr/>
                        <wps:spPr>
                          <a:xfrm flipV="1">
                            <a:off x="6381750" y="3486150"/>
                            <a:ext cx="0" cy="5810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71" name="Text Box 2"/>
                        <wps:cNvSpPr txBox="1">
                          <a:spLocks noChangeArrowheads="1"/>
                        </wps:cNvSpPr>
                        <wps:spPr bwMode="auto">
                          <a:xfrm>
                            <a:off x="6197704" y="3704332"/>
                            <a:ext cx="387571" cy="238125"/>
                          </a:xfrm>
                          <a:prstGeom prst="rect">
                            <a:avLst/>
                          </a:prstGeom>
                          <a:solidFill>
                            <a:srgbClr val="FFFFFF"/>
                          </a:solidFill>
                          <a:ln w="9525">
                            <a:solidFill>
                              <a:srgbClr val="000000"/>
                            </a:solidFill>
                            <a:miter lim="800000"/>
                            <a:headEnd/>
                            <a:tailEnd/>
                          </a:ln>
                        </wps:spPr>
                        <wps:txbx>
                          <w:txbxContent>
                            <w:p w:rsidR="00ED5138" w:rsidRPr="006438FC" w:rsidRDefault="00ED5138" w:rsidP="00ED5138">
                              <w:pPr>
                                <w:rPr>
                                  <w:sz w:val="16"/>
                                  <w:szCs w:val="16"/>
                                </w:rPr>
                              </w:pPr>
                              <w:r w:rsidRPr="00ED5138">
                                <w:rPr>
                                  <w:rFonts w:asciiTheme="minorHAnsi" w:hAnsiTheme="minorHAnsi"/>
                                  <w:sz w:val="16"/>
                                  <w:szCs w:val="16"/>
                                </w:rPr>
                                <w:t>No</w:t>
                              </w:r>
                            </w:p>
                          </w:txbxContent>
                        </wps:txbx>
                        <wps:bodyPr rot="0" vert="horz" wrap="square" lIns="91440" tIns="45720" rIns="91440" bIns="45720" anchor="t" anchorCtr="0">
                          <a:noAutofit/>
                        </wps:bodyPr>
                      </wps:wsp>
                      <wps:wsp>
                        <wps:cNvPr id="372" name="Straight Connector 372"/>
                        <wps:cNvCnPr/>
                        <wps:spPr>
                          <a:xfrm>
                            <a:off x="6391275" y="5124450"/>
                            <a:ext cx="9525" cy="1809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3" name="Straight Connector 373"/>
                        <wps:cNvCnPr/>
                        <wps:spPr>
                          <a:xfrm flipH="1" flipV="1">
                            <a:off x="2838450" y="5305426"/>
                            <a:ext cx="3562350" cy="95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4" name="Straight Arrow Connector 374"/>
                        <wps:cNvCnPr/>
                        <wps:spPr>
                          <a:xfrm>
                            <a:off x="2838450" y="5314950"/>
                            <a:ext cx="9525"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75" name="Flowchart: Process 375"/>
                        <wps:cNvSpPr/>
                        <wps:spPr>
                          <a:xfrm>
                            <a:off x="2238375" y="5591175"/>
                            <a:ext cx="1219200" cy="609600"/>
                          </a:xfrm>
                          <a:prstGeom prst="flowChartProcess">
                            <a:avLst/>
                          </a:prstGeom>
                          <a:solidFill>
                            <a:srgbClr val="4F81BD">
                              <a:lumMod val="20000"/>
                              <a:lumOff val="80000"/>
                            </a:srgbClr>
                          </a:solidFill>
                          <a:ln w="25400" cap="flat" cmpd="sng" algn="ctr">
                            <a:solidFill>
                              <a:srgbClr val="0070C0"/>
                            </a:solidFill>
                            <a:prstDash val="solid"/>
                          </a:ln>
                          <a:effectLst/>
                        </wps:spPr>
                        <wps:txb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Generate random number between 1 and 100</w:t>
                              </w:r>
                              <w:r w:rsidR="003A1BA8">
                                <w:rPr>
                                  <w:rFonts w:asciiTheme="minorHAnsi" w:hAnsiTheme="minorHAnsi"/>
                                  <w:sz w:val="16"/>
                                  <w:szCs w:val="16"/>
                                </w:rPr>
                                <w:t xml:space="preserve"> (n=100)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Text Box 2"/>
                        <wps:cNvSpPr txBox="1">
                          <a:spLocks noChangeArrowheads="1"/>
                        </wps:cNvSpPr>
                        <wps:spPr bwMode="auto">
                          <a:xfrm>
                            <a:off x="4657725" y="5200650"/>
                            <a:ext cx="390525" cy="238125"/>
                          </a:xfrm>
                          <a:prstGeom prst="rect">
                            <a:avLst/>
                          </a:prstGeom>
                          <a:solidFill>
                            <a:srgbClr val="FFFFFF"/>
                          </a:solidFill>
                          <a:ln w="9525">
                            <a:solidFill>
                              <a:srgbClr val="000000"/>
                            </a:solidFill>
                            <a:miter lim="800000"/>
                            <a:headEnd/>
                            <a:tailEnd/>
                          </a:ln>
                        </wps:spPr>
                        <wps:txbx>
                          <w:txbxContent>
                            <w:p w:rsidR="00ED5138" w:rsidRPr="00ED5138" w:rsidRDefault="00ED5138" w:rsidP="00ED5138">
                              <w:pPr>
                                <w:rPr>
                                  <w:rFonts w:asciiTheme="minorHAnsi" w:hAnsiTheme="minorHAnsi"/>
                                  <w:sz w:val="16"/>
                                  <w:szCs w:val="16"/>
                                </w:rPr>
                              </w:pPr>
                              <w:r w:rsidRPr="00ED5138">
                                <w:rPr>
                                  <w:rFonts w:asciiTheme="minorHAnsi" w:hAnsiTheme="minorHAnsi"/>
                                  <w:sz w:val="16"/>
                                  <w:szCs w:val="16"/>
                                </w:rPr>
                                <w:t>Yes</w:t>
                              </w:r>
                            </w:p>
                          </w:txbxContent>
                        </wps:txbx>
                        <wps:bodyPr rot="0" vert="horz" wrap="square" lIns="91440" tIns="45720" rIns="91440" bIns="45720" anchor="t" anchorCtr="0">
                          <a:noAutofit/>
                        </wps:bodyPr>
                      </wps:wsp>
                      <wps:wsp>
                        <wps:cNvPr id="377" name="Flowchart: Connector 377"/>
                        <wps:cNvSpPr/>
                        <wps:spPr>
                          <a:xfrm>
                            <a:off x="6038850" y="3019425"/>
                            <a:ext cx="695325" cy="457200"/>
                          </a:xfrm>
                          <a:prstGeom prst="flowChartConnector">
                            <a:avLst/>
                          </a:prstGeom>
                          <a:solidFill>
                            <a:srgbClr val="4F81BD">
                              <a:lumMod val="20000"/>
                              <a:lumOff val="80000"/>
                            </a:srgbClr>
                          </a:solidFill>
                          <a:ln w="25400" cap="flat" cmpd="sng" algn="ctr">
                            <a:solidFill>
                              <a:srgbClr val="0070C0"/>
                            </a:solidFill>
                            <a:prstDash val="solid"/>
                          </a:ln>
                          <a:effectLst/>
                        </wps:spPr>
                        <wps:txb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Done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Straight Arrow Connector 378"/>
                        <wps:cNvCnPr/>
                        <wps:spPr>
                          <a:xfrm>
                            <a:off x="2838450" y="6210300"/>
                            <a:ext cx="0" cy="2571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79" name="Flowchart: Decision 379"/>
                        <wps:cNvSpPr/>
                        <wps:spPr>
                          <a:xfrm>
                            <a:off x="2124075" y="6467475"/>
                            <a:ext cx="1447800" cy="1047750"/>
                          </a:xfrm>
                          <a:prstGeom prst="flowChartDecision">
                            <a:avLst/>
                          </a:prstGeom>
                          <a:solidFill>
                            <a:srgbClr val="4F81BD">
                              <a:lumMod val="20000"/>
                              <a:lumOff val="80000"/>
                            </a:srgbClr>
                          </a:solidFill>
                          <a:ln w="25400" cap="flat" cmpd="sng" algn="ctr">
                            <a:solidFill>
                              <a:srgbClr val="0070C0"/>
                            </a:solidFill>
                            <a:prstDash val="solid"/>
                          </a:ln>
                          <a:effectLst/>
                        </wps:spPr>
                        <wps:txbx>
                          <w:txbxContent>
                            <w:p w:rsidR="00ED5138" w:rsidRPr="00ED5138" w:rsidRDefault="00ED5138" w:rsidP="00ED5138">
                              <w:pPr>
                                <w:jc w:val="center"/>
                                <w:rPr>
                                  <w:rFonts w:asciiTheme="minorHAnsi" w:hAnsiTheme="minorHAnsi"/>
                                  <w:color w:val="000000" w:themeColor="text1"/>
                                  <w:sz w:val="16"/>
                                  <w:szCs w:val="16"/>
                                </w:rPr>
                              </w:pPr>
                              <w:r w:rsidRPr="00ED5138">
                                <w:rPr>
                                  <w:rFonts w:asciiTheme="minorHAnsi" w:hAnsiTheme="minorHAnsi"/>
                                  <w:color w:val="000000" w:themeColor="text1"/>
                                  <w:sz w:val="16"/>
                                  <w:szCs w:val="16"/>
                                </w:rPr>
                                <w:t>Was that number even?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Straight Arrow Connector 380"/>
                        <wps:cNvCnPr/>
                        <wps:spPr>
                          <a:xfrm>
                            <a:off x="3562350" y="7000875"/>
                            <a:ext cx="600075" cy="95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81" name="Text Box 2"/>
                        <wps:cNvSpPr txBox="1">
                          <a:spLocks noChangeArrowheads="1"/>
                        </wps:cNvSpPr>
                        <wps:spPr bwMode="auto">
                          <a:xfrm>
                            <a:off x="3656910" y="6895398"/>
                            <a:ext cx="380962" cy="238125"/>
                          </a:xfrm>
                          <a:prstGeom prst="rect">
                            <a:avLst/>
                          </a:prstGeom>
                          <a:solidFill>
                            <a:srgbClr val="FFFFFF"/>
                          </a:solidFill>
                          <a:ln w="9525">
                            <a:solidFill>
                              <a:srgbClr val="000000"/>
                            </a:solidFill>
                            <a:miter lim="800000"/>
                            <a:headEnd/>
                            <a:tailEnd/>
                          </a:ln>
                        </wps:spPr>
                        <wps:txbx>
                          <w:txbxContent>
                            <w:p w:rsidR="00ED5138" w:rsidRPr="00ED5138" w:rsidRDefault="00ED5138" w:rsidP="00ED5138">
                              <w:pPr>
                                <w:rPr>
                                  <w:rFonts w:asciiTheme="minorHAnsi" w:hAnsiTheme="minorHAnsi"/>
                                  <w:sz w:val="16"/>
                                  <w:szCs w:val="16"/>
                                </w:rPr>
                              </w:pPr>
                              <w:r w:rsidRPr="00ED5138">
                                <w:rPr>
                                  <w:rFonts w:asciiTheme="minorHAnsi" w:hAnsiTheme="minorHAnsi"/>
                                  <w:sz w:val="16"/>
                                  <w:szCs w:val="16"/>
                                </w:rPr>
                                <w:t>N</w:t>
                              </w:r>
                              <w:r>
                                <w:rPr>
                                  <w:rFonts w:asciiTheme="minorHAnsi" w:hAnsiTheme="minorHAnsi"/>
                                  <w:sz w:val="16"/>
                                  <w:szCs w:val="16"/>
                                </w:rPr>
                                <w:t>o</w:t>
                              </w:r>
                            </w:p>
                          </w:txbxContent>
                        </wps:txbx>
                        <wps:bodyPr rot="0" vert="horz" wrap="square" lIns="91440" tIns="45720" rIns="91440" bIns="45720" anchor="t" anchorCtr="0">
                          <a:noAutofit/>
                        </wps:bodyPr>
                      </wps:wsp>
                      <wps:wsp>
                        <wps:cNvPr id="382" name="Flowchart: Process 382"/>
                        <wps:cNvSpPr/>
                        <wps:spPr>
                          <a:xfrm>
                            <a:off x="4162425" y="6705601"/>
                            <a:ext cx="1219200" cy="628650"/>
                          </a:xfrm>
                          <a:prstGeom prst="flowChartProcess">
                            <a:avLst/>
                          </a:prstGeom>
                          <a:solidFill>
                            <a:schemeClr val="accent1">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 xml:space="preserve">Schedule visit to UMEC to pick up kit for second 24-hour collection </w:t>
                              </w:r>
                              <w:r w:rsidR="003A1BA8">
                                <w:rPr>
                                  <w:rFonts w:asciiTheme="minorHAnsi" w:hAnsiTheme="minorHAnsi"/>
                                  <w:sz w:val="16"/>
                                  <w:szCs w:val="16"/>
                                </w:rPr>
                                <w:t>(n=</w:t>
                              </w:r>
                              <w:r w:rsidR="006D5E16">
                                <w:rPr>
                                  <w:rFonts w:asciiTheme="minorHAnsi" w:hAnsiTheme="minorHAnsi"/>
                                  <w:sz w:val="16"/>
                                  <w:szCs w:val="16"/>
                                </w:rPr>
                                <w:t>50</w:t>
                              </w:r>
                              <w:r w:rsidR="003A1BA8">
                                <w:rPr>
                                  <w:rFonts w:asciiTheme="minorHAnsi" w:hAnsiTheme="minorHAnsi"/>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Straight Arrow Connector 383"/>
                        <wps:cNvCnPr/>
                        <wps:spPr>
                          <a:xfrm>
                            <a:off x="4762500" y="7343775"/>
                            <a:ext cx="635" cy="3048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84" name="Flowchart: Process 384"/>
                        <wps:cNvSpPr/>
                        <wps:spPr>
                          <a:xfrm>
                            <a:off x="4191000" y="7658100"/>
                            <a:ext cx="1162050" cy="619125"/>
                          </a:xfrm>
                          <a:prstGeom prst="flowChartProcess">
                            <a:avLst/>
                          </a:prstGeom>
                          <a:solidFill>
                            <a:schemeClr val="accent1">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Go to UMEC for 2</w:t>
                              </w:r>
                              <w:r w:rsidRPr="00ED5138">
                                <w:rPr>
                                  <w:rFonts w:asciiTheme="minorHAnsi" w:hAnsiTheme="minorHAnsi"/>
                                  <w:sz w:val="16"/>
                                  <w:szCs w:val="16"/>
                                  <w:vertAlign w:val="superscript"/>
                                </w:rPr>
                                <w:t>nd</w:t>
                              </w:r>
                              <w:r w:rsidRPr="00ED5138">
                                <w:rPr>
                                  <w:rFonts w:asciiTheme="minorHAnsi" w:hAnsiTheme="minorHAnsi"/>
                                  <w:sz w:val="16"/>
                                  <w:szCs w:val="16"/>
                                </w:rPr>
                                <w:t xml:space="preserve"> kit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Straight Connector 385"/>
                        <wps:cNvCnPr/>
                        <wps:spPr>
                          <a:xfrm flipH="1">
                            <a:off x="9525" y="9201150"/>
                            <a:ext cx="475297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6" name="Flowchart: Process 386"/>
                        <wps:cNvSpPr/>
                        <wps:spPr>
                          <a:xfrm>
                            <a:off x="314325" y="6696075"/>
                            <a:ext cx="1200150" cy="628650"/>
                          </a:xfrm>
                          <a:prstGeom prst="flowChartProcess">
                            <a:avLst/>
                          </a:prstGeom>
                          <a:solidFill>
                            <a:schemeClr val="accent1">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Pick-up 2</w:t>
                              </w:r>
                              <w:r w:rsidRPr="00ED5138">
                                <w:rPr>
                                  <w:rFonts w:asciiTheme="minorHAnsi" w:hAnsiTheme="minorHAnsi"/>
                                  <w:sz w:val="16"/>
                                  <w:szCs w:val="16"/>
                                  <w:vertAlign w:val="superscript"/>
                                </w:rPr>
                                <w:t>nd</w:t>
                              </w:r>
                              <w:r w:rsidRPr="00ED5138">
                                <w:rPr>
                                  <w:rFonts w:asciiTheme="minorHAnsi" w:hAnsiTheme="minorHAnsi"/>
                                  <w:sz w:val="16"/>
                                  <w:szCs w:val="16"/>
                                </w:rPr>
                                <w:t xml:space="preserve"> kit; schedule visit to drop-off second 24-hour sample (n=</w:t>
                              </w:r>
                              <w:r w:rsidR="006D5E16">
                                <w:rPr>
                                  <w:rFonts w:asciiTheme="minorHAnsi" w:hAnsiTheme="minorHAnsi"/>
                                  <w:sz w:val="16"/>
                                  <w:szCs w:val="16"/>
                                </w:rPr>
                                <w:t>50</w:t>
                              </w:r>
                              <w:r w:rsidRPr="00ED5138">
                                <w:rPr>
                                  <w:rFonts w:asciiTheme="minorHAnsi" w:hAnsiTheme="minorHAnsi"/>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Straight Arrow Connector 387"/>
                        <wps:cNvCnPr/>
                        <wps:spPr>
                          <a:xfrm>
                            <a:off x="904875" y="7334250"/>
                            <a:ext cx="0" cy="2952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88" name="Flowchart: Process 388"/>
                        <wps:cNvSpPr/>
                        <wps:spPr>
                          <a:xfrm>
                            <a:off x="304800" y="7639050"/>
                            <a:ext cx="1209675" cy="619125"/>
                          </a:xfrm>
                          <a:prstGeom prst="flowChartProcess">
                            <a:avLst/>
                          </a:prstGeom>
                          <a:solidFill>
                            <a:srgbClr val="4F81BD">
                              <a:lumMod val="20000"/>
                              <a:lumOff val="80000"/>
                            </a:srgbClr>
                          </a:solidFill>
                          <a:ln w="25400" cap="flat" cmpd="sng" algn="ctr">
                            <a:solidFill>
                              <a:srgbClr val="0070C0"/>
                            </a:solidFill>
                            <a:prstDash val="solid"/>
                          </a:ln>
                          <a:effectLst/>
                        </wps:spPr>
                        <wps:txbx>
                          <w:txbxContent>
                            <w:p w:rsidR="00ED5138" w:rsidRPr="006438FC" w:rsidRDefault="00ED5138" w:rsidP="00ED5138">
                              <w:pPr>
                                <w:jc w:val="center"/>
                                <w:rPr>
                                  <w:sz w:val="16"/>
                                  <w:szCs w:val="16"/>
                                </w:rPr>
                              </w:pPr>
                              <w:r w:rsidRPr="00ED5138">
                                <w:rPr>
                                  <w:rFonts w:asciiTheme="minorHAnsi" w:hAnsiTheme="minorHAnsi"/>
                                  <w:sz w:val="16"/>
                                  <w:szCs w:val="16"/>
                                </w:rPr>
                                <w:t>Go to UMEC to drop off 2</w:t>
                              </w:r>
                              <w:r w:rsidRPr="00ED5138">
                                <w:rPr>
                                  <w:rFonts w:asciiTheme="minorHAnsi" w:hAnsiTheme="minorHAnsi"/>
                                  <w:sz w:val="16"/>
                                  <w:szCs w:val="16"/>
                                  <w:vertAlign w:val="superscript"/>
                                </w:rPr>
                                <w:t>nd</w:t>
                              </w:r>
                              <w:r w:rsidRPr="00ED5138">
                                <w:rPr>
                                  <w:rFonts w:asciiTheme="minorHAnsi" w:hAnsiTheme="minorHAnsi"/>
                                  <w:sz w:val="16"/>
                                  <w:szCs w:val="16"/>
                                </w:rPr>
                                <w:t xml:space="preserve"> urine sample; conduct</w:t>
                              </w:r>
                              <w:r w:rsidRPr="006438FC">
                                <w:rPr>
                                  <w:sz w:val="16"/>
                                  <w:szCs w:val="16"/>
                                </w:rPr>
                                <w:t xml:space="preserve"> </w:t>
                              </w:r>
                              <w:r w:rsidRPr="00ED5138">
                                <w:rPr>
                                  <w:rFonts w:asciiTheme="minorHAnsi" w:hAnsiTheme="minorHAnsi"/>
                                  <w:sz w:val="16"/>
                                  <w:szCs w:val="16"/>
                                </w:rPr>
                                <w:t xml:space="preserve">Completion </w:t>
                              </w:r>
                              <w:r w:rsidRPr="006438FC">
                                <w:rPr>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Straight Arrow Connector 389"/>
                        <wps:cNvCnPr/>
                        <wps:spPr>
                          <a:xfrm>
                            <a:off x="904875" y="8267700"/>
                            <a:ext cx="0" cy="2952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90" name="Flowchart: Connector 390"/>
                        <wps:cNvSpPr/>
                        <wps:spPr>
                          <a:xfrm>
                            <a:off x="561975" y="8572500"/>
                            <a:ext cx="695325" cy="457200"/>
                          </a:xfrm>
                          <a:prstGeom prst="flowChartConnector">
                            <a:avLst/>
                          </a:prstGeom>
                          <a:solidFill>
                            <a:schemeClr val="accent1">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Done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Straight Connector 391"/>
                        <wps:cNvCnPr/>
                        <wps:spPr>
                          <a:xfrm>
                            <a:off x="0" y="7010400"/>
                            <a:ext cx="9525" cy="21907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2" name="Straight Connector 392"/>
                        <wps:cNvCnPr/>
                        <wps:spPr>
                          <a:xfrm>
                            <a:off x="4762500" y="8286750"/>
                            <a:ext cx="635" cy="914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3" name="Straight Arrow Connector 393"/>
                        <wps:cNvCnPr/>
                        <wps:spPr>
                          <a:xfrm>
                            <a:off x="2362200" y="3771900"/>
                            <a:ext cx="0" cy="2476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94" name="Straight Arrow Connector 394"/>
                        <wps:cNvCnPr/>
                        <wps:spPr>
                          <a:xfrm>
                            <a:off x="2362200" y="2876550"/>
                            <a:ext cx="0" cy="2571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95" name="Straight Arrow Connector 395"/>
                        <wps:cNvCnPr/>
                        <wps:spPr>
                          <a:xfrm>
                            <a:off x="2362200" y="2000250"/>
                            <a:ext cx="1" cy="2571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96" name="Flowchart: Process 396"/>
                        <wps:cNvSpPr/>
                        <wps:spPr>
                          <a:xfrm>
                            <a:off x="1771649" y="495300"/>
                            <a:ext cx="1209675" cy="619125"/>
                          </a:xfrm>
                          <a:prstGeom prst="flowChartProcess">
                            <a:avLst/>
                          </a:prstGeom>
                          <a:solidFill>
                            <a:srgbClr val="4F81BD">
                              <a:lumMod val="20000"/>
                              <a:lumOff val="80000"/>
                            </a:srgbClr>
                          </a:solidFill>
                          <a:ln w="25400" cap="flat" cmpd="sng" algn="ctr">
                            <a:solidFill>
                              <a:srgbClr val="0070C0"/>
                            </a:solidFill>
                            <a:prstDash val="solid"/>
                          </a:ln>
                          <a:effectLst/>
                        </wps:spPr>
                        <wps:txbx>
                          <w:txbxContent>
                            <w:p w:rsidR="00ED5138" w:rsidRPr="00ED5138" w:rsidRDefault="00ED5138" w:rsidP="00ED5138">
                              <w:pPr>
                                <w:jc w:val="center"/>
                                <w:rPr>
                                  <w:rFonts w:asciiTheme="minorHAnsi" w:hAnsiTheme="minorHAnsi"/>
                                  <w:color w:val="000000" w:themeColor="text1"/>
                                  <w:sz w:val="16"/>
                                  <w:szCs w:val="16"/>
                                </w:rPr>
                              </w:pPr>
                              <w:r w:rsidRPr="00ED5138">
                                <w:rPr>
                                  <w:rFonts w:asciiTheme="minorHAnsi" w:hAnsiTheme="minorHAnsi" w:cs="Arial"/>
                                  <w:color w:val="000000" w:themeColor="text1"/>
                                  <w:sz w:val="16"/>
                                  <w:szCs w:val="16"/>
                                </w:rPr>
                                <w:t>NHANES participants ages 20-69 expected to be examined in MEC; n=500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Text Box 2"/>
                        <wps:cNvSpPr txBox="1">
                          <a:spLocks noChangeArrowheads="1"/>
                        </wps:cNvSpPr>
                        <wps:spPr bwMode="auto">
                          <a:xfrm>
                            <a:off x="600459" y="4447615"/>
                            <a:ext cx="370999" cy="238236"/>
                          </a:xfrm>
                          <a:prstGeom prst="rect">
                            <a:avLst/>
                          </a:prstGeom>
                          <a:solidFill>
                            <a:srgbClr val="FFFFFF"/>
                          </a:solidFill>
                          <a:ln w="9525">
                            <a:solidFill>
                              <a:srgbClr val="000000"/>
                            </a:solidFill>
                            <a:miter lim="800000"/>
                            <a:headEnd/>
                            <a:tailEnd/>
                          </a:ln>
                        </wps:spPr>
                        <wps:txbx>
                          <w:txbxContent>
                            <w:p w:rsidR="00ED5138" w:rsidRPr="00ED5138" w:rsidRDefault="00ED5138" w:rsidP="00ED5138">
                              <w:pPr>
                                <w:rPr>
                                  <w:rFonts w:asciiTheme="minorHAnsi" w:hAnsiTheme="minorHAnsi"/>
                                  <w:sz w:val="16"/>
                                  <w:szCs w:val="16"/>
                                </w:rPr>
                              </w:pPr>
                              <w:r w:rsidRPr="00ED5138">
                                <w:rPr>
                                  <w:rFonts w:asciiTheme="minorHAnsi" w:hAnsiTheme="minorHAnsi"/>
                                  <w:sz w:val="16"/>
                                  <w:szCs w:val="16"/>
                                </w:rPr>
                                <w:t>N</w:t>
                              </w:r>
                              <w:r w:rsidR="00BA4EE7">
                                <w:rPr>
                                  <w:rFonts w:asciiTheme="minorHAnsi" w:hAnsiTheme="minorHAnsi"/>
                                  <w:sz w:val="16"/>
                                  <w:szCs w:val="16"/>
                                </w:rPr>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54" o:spid="_x0000_s1026" style="position:absolute;margin-left:2.15pt;margin-top:-42.05pt;width:498.3pt;height:657.95pt;z-index:251659264;mso-width-relative:margin;mso-height-relative:margin" coordorigin=",4953" coordsize="71151,8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np6gwAAGWFAAAOAAAAZHJzL2Uyb0RvYy54bWzsXdty28gRfU9V/gHF91i4X1iWt7zSykmV&#10;s+uKnOwzBIKXWhBAAMiU9utzem4EQUAEbUcWqfGDDBIXDgY9p0+f7hm8/elhnRlf0qpeFfnlxHpj&#10;Tow0T4rZKl9cTv79+eZv4cSomzifxVmRp5eTx7Se/PTur395uymnqV0si2yWVgYuktfTTXk5WTZN&#10;Ob24qJNluo7rN0WZ5tg5L6p13OBjtbiYVfEGV19nF7Zp+hebopqVVZGkdY1vr/nOyTt2/fk8TZrf&#10;5vM6bYzscoK2Nexvxf7e0d+Ld2/j6aKKy+UqEc2Iv6IV63iV40fVpa7jJjbuq9XepdarpCrqYt68&#10;SYr1RTGfr5KU3QPuxjI7d/OhKu5Ldi+L6WZRqm5C13b66asvm/z65VNlrGaXE8dzJ0Yer/GQ2O8a&#10;9AW6Z1MupjjqQ1Xelp8q8cWCf6I7fphXa/of92I8sI59VB2bPjRGgi99xw6dwJkYCfaFjucFYcS7&#10;Plni+WzPcyPPMcVTSZa/iNMDy/KswBOnB6YXeuyYC/nrF9RI1aZNCVuqt91Vf1t33S7jMmVPoaaO&#10;UN2F9vDuum2qeLVYNsb7qio2xlWR57C7okIPerwH2YlXuei+elqjJ3v6znYCK7BxXfSSZTmOi3tm&#10;Bir7ERZMPWg7oYXDsEv1QDwtq7r5kBZrgzYuJ7VolGqNxewz/vKxbviJ8gRqSF7crLKM/VaWG5vL&#10;SeRRO5IYQ3KexQ021yWMpM4XEyPOFhjrSVOxK9ZFtprR2XSdulrcXWWV8SXGeHNvQuvna37QMp6l&#10;/NvIM+UTruPmn8WMf22Z8nvck7gMu7+d61Obr+N6yc9hu3gPNfEq+yWfGc1jCQOO6UGI/slyaljK&#10;sEDcOxkIfwS0dVfMHtmTgRUxwyGbfxYL8kdYkE+3Qe2B6Q1YkDHPVuXfYTKsq8U4xIhxyX7IlgL0&#10;eNi1Jd+KyIiYQe2OJm1LJ2hLgbSlzwQWPxcPht2yHIJuo3nA19JM6vJjkfxRG3lxtYzzRcqwa5nG&#10;M6ClxYaOMDo6lVsgDRnjboMhS0PsvimYvXXw3/J9n2yN7M4PQ9/r2p0TmRxbRgJZBSxlPzQAXTv4&#10;sIM/N+yfgIGdw1oYx1BrEMIwcPCv7xLrVQPikq3WcGjqoHhKPQgcYkgqMImjLcEQA5gt8DQPdw9i&#10;cHMMMqqCExQQKmwsi+rPibEBOQHw/vc+rtKJkf0jxwOKMLaJzbAPrhfY+FC199y198R5gktdToDi&#10;fPOqYQyIA/97PMj5ivkEeuK8JaKt8KLPBoYgigfdadgy6QEwpJvaoSIBeJUrPY50pI7p4qlp8DsT&#10;RxpJ27nJik2yjKtmanziQQFIGKOaLTQTY44PREkhldVYQWD54JeMhIFoCaYFCiHYqGWbkU8IR1RM&#10;eFE+xiUUSmYlqNgcjQLIVo1o0ng0oygoVXwqTpI0b7iXz+7XijohDpL2ja+JTzP6xWBJQpe80j6l&#10;4vxoBx53UNQ0A/OqBwJB03owrW4es5TGYJb/K50jsIDDsdkNs5Cu/2bqLTskEqh+bKfR7IJ05Tm4&#10;pro2742Ba/OnIo6nUzkLVCebTzWMn6zOYL9c5I06eb3KC8GAZTt5v2d4ROKX+fES+HnXkCES8rOg&#10;ix25hV3lAOoyuVmB636M6+ZTXCEkhUGSV/gNf8ieLieF2JoY5Cf6vv++XiS/X18VYPUWAvoyYZvk&#10;dZpMbs6rYv07ovH35LuwS7odChR2HY+BeD5J379nhyEOLuPmY35bJpKb0Pj5/PB7XJViBDUYe78W&#10;tyIQi6cdKsCPpSeUFy/EnfnoAO7OWpB0nSYrEkoMB7thIuMxyUQ8RvEzEMeJ8M9mhrPFJBtUP7Lh&#10;QgmTAFmuGTL6NxwfKlCSjdKoBONuQ+zrRSUVOXRoqUalU0clgPceKimi5CtvBK2Bwj4BUYNEybeZ&#10;gkCBnO0FLpektqCkiRJTxb4LUWIyELsSCMg4FtTiIZwxHceA5C9+BQOa/TGeATnSEWqsOTMGZD+J&#10;NcrHHI01juU6ttchQJZtRYiDRFCGAE1FEToomx4ZlMmRf0TEdRpYI/JZUuTS0Rbj/OcQbSE0OiQe&#10;+srTDGdSyEMK8dDxAkvq2K7nU4BFnmrLbnxoQ1IFYtkyHvMPwI1Ox1HvCSokhZiXlY7zVf77djCh&#10;i2MEKR5lRG7kRyEP210vJL+1a0PCXyFV53Qy2joHd3o5OB+aMEehH5yDcyjrBrwjuchFFjhwO2wJ&#10;OTgXDGp0McF55+CYEqsqNTpxyPcVUaUm+qJTcb6qS2hpl1uVoF2RcFglcG3LRGkHt0XbDS0OdFs/&#10;uqsSnAFzp/IZ26OU4zfWzwxlXrhv6CmDGeNeVepBPcaOwWuR79RFPlUK8gSPCY7iMZ5rR7YcxCAy&#10;VMCxQ4YpBSmLiTQZpuI3llDlnXSKtWm+Ksdo+QCZKkL+ql2JcdgJgIyErN6CCInpo8qxYz+WG/iO&#10;jKZQrxEEh/jwN+SvBmoUj02p88v0JdRPxAMoDNAe4Myk1756GFUIjNF7XEWMHfjI7zAG5yERvV9J&#10;iqJtCf6sGE0WcAxoIWroqibp3LPKPZ+t+Ko8hkab80KbAIHOIfEVxxzUzVgZ+39kDZCQYbnKysNH&#10;xw39vfCRoiywCpBSIqBcYxzAHa3Biv55uVMiAlWg8IMlNNR1BoEJRRi25WDD6Uq3DtwgtXbsfJxX&#10;IKEpVtFB+FcooQUq+a1icEV2DAd7D6JhKxXlO5ipQ8ER4Rxq+9yuhCYma2G3FZoRj62gBQ3AYLbK&#10;aTrbXhUlTR6TparbOR899bwjam77U8cj6m2fu1i3eThYqsKtmTwL1Ws+45QIKvjsONa2EY3IZ25n&#10;hvU6V0zKDMmYmGE5JlQexj632qyDxCdlphjKwcpY9ktb1qgy8BdtWSNSncFxqc5dW7IwkZdRvq0t&#10;bUFKxJOaq9G0M/IE8fQUJULySByeWhKhShNxLzS6wt3GnGYmAJKP8yJrXyF8vgIvrQ+KySkqaOsQ&#10;Op0iOvEUUaAyvD84zHJRqSBXPPBoPY+u19CzheXsa5W4tRhj7Zk09hrjLJXrbPmgNklWOY5RZca+&#10;iTyVIMSOaUV7Uxr8Z5S6tRsSbkhFy9oNnZlyrJLMSiXZW0InUHmDURWX7TAE05NMtZqQnL0tglnM&#10;VxIUczic1Xrxy9eL+zKd2zKFQEmSo+Af09lcUwhtvusHezXftKSOWjdClynIhZ7+v4VqlhK6NP6f&#10;F/6HAOOOwLmH/zjmGK1cKZbQEfqXvUKlGg1xytvoSrUzqFQLX0rKEFX3fmRxNd0PEShEjLpsFVAH&#10;yRkfiSGdMtzGskpk7mD7K4xlsWLHE3oqX89jtJ7qWpiyJoq2fKyY6ZudKSC7E2ZtLNTGgHaYDauq&#10;LSHxDqcQsX7jzoJqu8vjtJfYOLbkUl6pr+iSZPTd320H0EMUBff77asYnW3NljU0K0YrwCeuANOs&#10;xIPUSxHvUaE3SrgxR4D7v8BxHdRw8+SWDL19R/AusfqeTgCedgIwVFnklviqEoDYuyXuh6cIuFiO&#10;lpZ+o1qEwKdyvk7+2IJHYxPJiD7pZfeICfCFedhWT5nOE8vuna/DYnfWkxvRDuvUHZaqNlBacSvP&#10;EyqiMuyqtsVQrdo6XpVCWgDW398rLoYAaEcohGEh2wF+rMvqWkuVvuTip1Alv3vdlkKQUZIxX4yI&#10;eS3fx6pDXc6D2c0mmRWzIF+HWdpr9a0Cq7LUHRVEe61T91qqPkF5rX2FWz39Yd/V9lhYulzkqAK8&#10;IoSmZbMSQhllCayx4dk4GA1LOrV+RwiPQV/uhJhQpch7nVU7OX44xhJxNw+xqLKqYzq7S3Hw94M8&#10;GaR/vSbY1uZa74k5VhDkl+mTA09kDralnqCG/jNLbqrShCegv12fcPiFFli1SUJ/aPuYn9YZvxr6&#10;z+n1UBEe5159fSvmxf5jBDaPpjQiiEasG+KNMaTU7vCG5yxtlHkc/sIEnRGiNPxpLKFqKcTS/uq8&#10;/FWk6iiUv2qDjSo6HxWkALpIx+979VJrHpgVQS9hMDQco2hZ7URktUiVL/TajyriHmU/7VxiCNVM&#10;mMm2lkblEtmr0LQNkUAwP/l5qdGIrDSO2dKew5zZdrB4kcgrIiUNyOnwHkmaYXKHsEjrJdT1omQG&#10;Y/EFvlM1UjlphUJ7ghuO+VoLskNYSVc2kRakpxSw986d+MqH0X6icd+CRqQbW5JtG4P4SpkdDJLr&#10;yGgLOgsLejLBGB2XYGSvo3ShJYFPt9+OLuV+rdn2vHl8qNrz+6ycjLftCv+hY+Azi4FVuu4Hz4vH&#10;64tcvLeWDXrMOcOyd2Ry2/AHS5LhLZBqKgEcjGBmA2s+vYLVx/grMXtKv17UVAKsIbWYbhZ4rTZo&#10;9AKv9l6ukuu4idufsb0pp6ldLItsllbv/gcAAP//AwBQSwMEFAAGAAgAAAAhAOH+DJbhAAAACwEA&#10;AA8AAABkcnMvZG93bnJldi54bWxMj8FqwzAQRO+F/oPYQm+JpDgtrms5hND2FApJCqW3jbWxTSzJ&#10;WIrt/H2VU3ubZYaZt/lqMi0bqPeNswrkXAAjWzrd2ErB1+F9lgLzAa3G1llScCUPq+L+LsdMu9Hu&#10;aNiHisUS6zNUUIfQZZz7siaDfu46stE7ud5giGdfcd3jGMtNyxdCPHODjY0LNXa0qak87y9GwceI&#10;4zqRb8P2fNpcfw5Pn99bSUo9PkzrV2CBpvAXhht+RIciMh3dxWrPWgXLJAYVzNKlBHbzhRAvwI5R&#10;LRKZAi9y/v+H4hcAAP//AwBQSwECLQAUAAYACAAAACEAtoM4kv4AAADhAQAAEwAAAAAAAAAAAAAA&#10;AAAAAAAAW0NvbnRlbnRfVHlwZXNdLnhtbFBLAQItABQABgAIAAAAIQA4/SH/1gAAAJQBAAALAAAA&#10;AAAAAAAAAAAAAC8BAABfcmVscy8ucmVsc1BLAQItABQABgAIAAAAIQDeiTnp6gwAAGWFAAAOAAAA&#10;AAAAAAAAAAAAAC4CAABkcnMvZTJvRG9jLnhtbFBLAQItABQABgAIAAAAIQDh/gyW4QAAAAsBAAAP&#10;AAAAAAAAAAAAAAAAAEQPAABkcnMvZG93bnJldi54bWxQSwUGAAAAAAQABADzAAAAUhAAAAAA&#10;">
                <v:shapetype id="_x0000_t32" coordsize="21600,21600" o:spt="32" o:oned="t" path="m,l21600,21600e" filled="f">
                  <v:path arrowok="t" fillok="f" o:connecttype="none"/>
                  <o:lock v:ext="edit" shapetype="t"/>
                </v:shapetype>
                <v:shape id="Straight Arrow Connector 355" o:spid="_x0000_s1027" type="#_x0000_t32" style="position:absolute;left:23717;top:11334;width:0;height:2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AoJccAAADcAAAADwAAAGRycy9kb3ducmV2LnhtbESPT2vCQBTE70K/w/IK3nRT/xRJXUVF&#10;IRcFbYUeX7OvSUj2bcyuGvvpu4LgcZiZ3zDTeWsqcaHGFZYVvPUjEMSp1QVnCr4+N70JCOeRNVaW&#10;ScGNHMxnL50pxtpeeU+Xg89EgLCLUUHufR1L6dKcDLq+rYmD92sbgz7IJpO6wWuAm0oOouhdGiw4&#10;LORY0yqntDycjYJVsk2S5WZS7n6O3+Xa/I1Ox/1Iqe5ru/gA4an1z/CjnWgFw/EY7mfCEZCz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sCglxwAAANwAAAAPAAAAAAAA&#10;AAAAAAAAAKECAABkcnMvZG93bnJldi54bWxQSwUGAAAAAAQABAD5AAAAlQMAAAAA&#10;" strokecolor="#4a7ebb">
                  <v:stroke endarrow="open"/>
                </v:shape>
                <v:shape id="Straight Arrow Connector 356" o:spid="_x0000_s1028" type="#_x0000_t32" style="position:absolute;left:15144;top:70008;width:61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HSIsMAAADcAAAADwAAAGRycy9kb3ducmV2LnhtbESP0YrCMBRE3xf8h3AF39ZUF0WqUUQQ&#10;d0GFVj/g0lzbYnNTkljr328WFnwcZuYMs9r0phEdOV9bVjAZJyCIC6trLhVcL/vPBQgfkDU2lknB&#10;izxs1oOPFabaPjmjLg+liBD2KSqoQmhTKX1RkUE/ti1x9G7WGQxRulJqh88IN42cJslcGqw5LlTY&#10;0q6i4p4/jILi6M/udDr87CbZNDvwJW8eXa3UaNhvlyAC9eEd/m9/awVfszn8nY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R0iLDAAAA3AAAAA8AAAAAAAAAAAAA&#10;AAAAoQIAAGRycy9kb3ducmV2LnhtbFBLBQYAAAAABAAEAPkAAACRAwAAAAA=&#10;" strokecolor="#4a7ebb">
                  <v:stroke endarrow="open"/>
                </v:shape>
                <v:shapetype id="_x0000_t202" coordsize="21600,21600" o:spt="202" path="m,l,21600r21600,l21600,xe">
                  <v:stroke joinstyle="miter"/>
                  <v:path gradientshapeok="t" o:connecttype="rect"/>
                </v:shapetype>
                <v:shape id="Text Box 2" o:spid="_x0000_s1029" type="#_x0000_t202" style="position:absolute;left:16668;top:68865;width:39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lrsYA&#10;AADcAAAADwAAAGRycy9kb3ducmV2LnhtbESPT2sCMRTE70K/Q3gFL1Kz1fqnW6OIoOjN2tJeH5vn&#10;7tLNy5rEdf32piB4HGbmN8xs0ZpKNOR8aVnBaz8BQZxZXXKu4Ptr/TIF4QOyxsoyKbiSh8X8qTPD&#10;VNsLf1JzCLmIEPYpKihCqFMpfVaQQd+3NXH0jtYZDFG6XGqHlwg3lRwkyVgaLDkuFFjTqqDs73A2&#10;CqZv2+bX74b7n2x8rN5Db9JsTk6p7nO7/AARqA2P8L291QqGown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7lrsYAAADcAAAADwAAAAAAAAAAAAAAAACYAgAAZHJz&#10;L2Rvd25yZXYueG1sUEsFBgAAAAAEAAQA9QAAAIsDAAAAAA==&#10;">
                  <v:textbox>
                    <w:txbxContent>
                      <w:p w:rsidR="00ED5138" w:rsidRPr="00ED5138" w:rsidRDefault="00ED5138" w:rsidP="00ED5138">
                        <w:pPr>
                          <w:rPr>
                            <w:rFonts w:asciiTheme="minorHAnsi" w:hAnsiTheme="minorHAnsi"/>
                            <w:sz w:val="16"/>
                            <w:szCs w:val="16"/>
                          </w:rPr>
                        </w:pPr>
                        <w:r w:rsidRPr="00ED5138">
                          <w:rPr>
                            <w:rFonts w:asciiTheme="minorHAnsi" w:hAnsiTheme="minorHAnsi"/>
                            <w:sz w:val="16"/>
                            <w:szCs w:val="16"/>
                          </w:rPr>
                          <w:t>Yes</w:t>
                        </w:r>
                      </w:p>
                    </w:txbxContent>
                  </v:textbox>
                </v:shape>
                <v:shape id="Straight Arrow Connector 358" o:spid="_x0000_s1030" type="#_x0000_t32" style="position:absolute;top:70104;width:30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GHu8QAAADcAAAADwAAAGRycy9kb3ducmV2LnhtbERPTWvCQBC9C/0PyxR6MxutFomu0kqF&#10;XBS0Ch7H7JiEZGdjdquxv757EDw+3vds0ZlaXKl1pWUFgygGQZxZXXKuYP+z6k9AOI+ssbZMCu7k&#10;YDF/6c0w0fbGW7rufC5CCLsEFRTeN4mULivIoItsQxy4s20N+gDbXOoWbyHc1HIYxx/SYMmhocCG&#10;lgVl1e7XKFim6zT9Wk2qzelwrL7N3+hy2I6UenvtPqcgPHX+KX64U63gfRzWhjPh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Ye7xAAAANwAAAAPAAAAAAAAAAAA&#10;AAAAAKECAABkcnMvZG93bnJldi54bWxQSwUGAAAAAAQABAD5AAAAkgMAAAAA&#10;" strokecolor="#4a7ebb">
                  <v:stroke endarrow="open"/>
                </v:shape>
                <v:shapetype id="_x0000_t109" coordsize="21600,21600" o:spt="109" path="m,l,21600r21600,l21600,xe">
                  <v:stroke joinstyle="miter"/>
                  <v:path gradientshapeok="t" o:connecttype="rect"/>
                </v:shapetype>
                <v:shape id="Flowchart: Process 359" o:spid="_x0000_s1031" type="#_x0000_t109" style="position:absolute;left:17716;top:13811;width:1209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a6J8cA&#10;AADcAAAADwAAAGRycy9kb3ducmV2LnhtbESPW2vCQBSE34X+h+UUfNONiqWmbqTeQCgIjZbSt0P2&#10;5ILZszG7mvTfdwuFPg4z8w2zXPWmFndqXWVZwWQcgSDOrK64UHA+7UfPIJxH1lhbJgXf5GCVPAyW&#10;GGvb8TvdU1+IAGEXo4LS+yaW0mUlGXRj2xAHL7etQR9kW0jdYhfgppbTKHqSBisOCyU2tCkpu6Q3&#10;o+A4XXcf5932dM0PZvH5Nplf6t2XUsPH/vUFhKfe/4f/2getYDZfwO+ZcARk8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WuifHAAAA3AAAAA8AAAAAAAAAAAAAAAAAmAIAAGRy&#10;cy9kb3ducmV2LnhtbFBLBQYAAAAABAAEAPUAAACMAwAAAAA=&#10;" fillcolor="#dbe5f1 [660]" strokecolor="#0070c0" strokeweight="2pt">
                  <v:textbox>
                    <w:txbxContent>
                      <w:p w:rsidR="00ED5138" w:rsidRPr="00BB0DFF" w:rsidRDefault="00ED5138" w:rsidP="00ED5138">
                        <w:pPr>
                          <w:jc w:val="center"/>
                          <w:rPr>
                            <w:color w:val="000000" w:themeColor="text1"/>
                            <w:sz w:val="16"/>
                            <w:szCs w:val="16"/>
                          </w:rPr>
                        </w:pPr>
                        <w:r w:rsidRPr="00ED5138">
                          <w:rPr>
                            <w:rFonts w:asciiTheme="minorHAnsi" w:hAnsiTheme="minorHAnsi" w:cs="Arial"/>
                            <w:color w:val="000000" w:themeColor="text1"/>
                            <w:sz w:val="16"/>
                            <w:szCs w:val="16"/>
                          </w:rPr>
                          <w:t>In NHANES MEC:  attempt recruitment random half</w:t>
                        </w:r>
                        <w:r w:rsidRPr="00BB0DFF">
                          <w:rPr>
                            <w:rFonts w:cs="Arial"/>
                            <w:color w:val="000000" w:themeColor="text1"/>
                            <w:sz w:val="16"/>
                            <w:szCs w:val="16"/>
                          </w:rPr>
                          <w:t xml:space="preserve"> </w:t>
                        </w:r>
                        <w:r w:rsidRPr="00ED5138">
                          <w:rPr>
                            <w:rFonts w:asciiTheme="minorHAnsi" w:hAnsiTheme="minorHAnsi" w:cs="Arial"/>
                            <w:color w:val="000000" w:themeColor="text1"/>
                            <w:sz w:val="16"/>
                            <w:szCs w:val="16"/>
                          </w:rPr>
                          <w:t>sample; n=250</w:t>
                        </w:r>
                      </w:p>
                    </w:txbxContent>
                  </v:textbox>
                </v:shape>
                <v:shapetype id="_x0000_t110" coordsize="21600,21600" o:spt="110" path="m10800,l,10800,10800,21600,21600,10800xe">
                  <v:stroke joinstyle="miter"/>
                  <v:path gradientshapeok="t" o:connecttype="rect" textboxrect="5400,5400,16200,16200"/>
                </v:shapetype>
                <v:shape id="Flowchart: Decision 360" o:spid="_x0000_s1032" type="#_x0000_t110" style="position:absolute;left:10952;top:39999;width:24760;height:11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H3ksIA&#10;AADcAAAADwAAAGRycy9kb3ducmV2LnhtbERPy2rCQBTdF/yH4Qrd1ckDJERHKYVScVd14+6auc3E&#10;Zu6kmWmMfr2zEFweznu5Hm0rBup941hBOktAEFdON1wrOOw/3woQPiBrbB2Tgit5WK8mL0sstbvw&#10;Nw27UIsYwr5EBSaErpTSV4Ys+pnriCP343qLIcK+lrrHSwy3rcySZC4tNhwbDHb0Yaj63f1bBec0&#10;PxWZuzXjOT1ui+vXPvnLb0q9Tsf3BYhAY3iKH+6NVpDP4/x4Jh4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feSwgAAANwAAAAPAAAAAAAAAAAAAAAAAJgCAABkcnMvZG93&#10;bnJldi54bWxQSwUGAAAAAAQABAD1AAAAhwMAAAAA&#10;" fillcolor="#dbe5f1 [660]" strokecolor="#0070c0" strokeweight="2pt">
                  <v:textbox>
                    <w:txbxContent>
                      <w:p w:rsidR="00ED5138" w:rsidRPr="00C13696" w:rsidRDefault="00ED5138" w:rsidP="00ED5138">
                        <w:pPr>
                          <w:jc w:val="center"/>
                          <w:rPr>
                            <w:color w:val="000000" w:themeColor="text1"/>
                            <w:sz w:val="16"/>
                            <w:szCs w:val="16"/>
                          </w:rPr>
                        </w:pPr>
                        <w:r>
                          <w:rPr>
                            <w:rFonts w:asciiTheme="minorHAnsi" w:hAnsiTheme="minorHAnsi"/>
                            <w:color w:val="000000" w:themeColor="text1"/>
                            <w:sz w:val="16"/>
                            <w:szCs w:val="16"/>
                          </w:rPr>
                          <w:t>C</w:t>
                        </w:r>
                        <w:r w:rsidRPr="00ED5138">
                          <w:rPr>
                            <w:rFonts w:asciiTheme="minorHAnsi" w:hAnsiTheme="minorHAnsi"/>
                            <w:color w:val="000000" w:themeColor="text1"/>
                            <w:sz w:val="16"/>
                            <w:szCs w:val="16"/>
                          </w:rPr>
                          <w:t>omplete</w:t>
                        </w:r>
                        <w:r>
                          <w:rPr>
                            <w:rFonts w:asciiTheme="minorHAnsi" w:hAnsiTheme="minorHAnsi"/>
                            <w:color w:val="000000" w:themeColor="text1"/>
                            <w:sz w:val="16"/>
                            <w:szCs w:val="16"/>
                          </w:rPr>
                          <w:t xml:space="preserve"> sample</w:t>
                        </w:r>
                        <w:r w:rsidRPr="00ED5138">
                          <w:rPr>
                            <w:rFonts w:asciiTheme="minorHAnsi" w:hAnsiTheme="minorHAnsi"/>
                            <w:color w:val="000000" w:themeColor="text1"/>
                            <w:sz w:val="16"/>
                            <w:szCs w:val="16"/>
                          </w:rPr>
                          <w:t>? Assuming 80% response rate</w:t>
                        </w:r>
                        <w:r w:rsidR="003A1BA8">
                          <w:rPr>
                            <w:rFonts w:asciiTheme="minorHAnsi" w:hAnsiTheme="minorHAnsi"/>
                            <w:color w:val="000000" w:themeColor="text1"/>
                            <w:sz w:val="16"/>
                            <w:szCs w:val="16"/>
                          </w:rPr>
                          <w:t>, n=2</w:t>
                        </w:r>
                        <w:r>
                          <w:rPr>
                            <w:rFonts w:asciiTheme="minorHAnsi" w:hAnsiTheme="minorHAnsi"/>
                            <w:color w:val="000000" w:themeColor="text1"/>
                            <w:sz w:val="16"/>
                            <w:szCs w:val="16"/>
                          </w:rPr>
                          <w:t>00</w:t>
                        </w:r>
                      </w:p>
                    </w:txbxContent>
                  </v:textbox>
                </v:shape>
                <v:shape id="Flowchart: Process 361" o:spid="_x0000_s1033" type="#_x0000_t109" style="position:absolute;left:17621;top:22574;width:1209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8nMYA&#10;AADcAAAADwAAAGRycy9kb3ducmV2LnhtbESPW4vCMBSE3xf8D+EIvq1pXZTdapS9KAiC4A3x7dAc&#10;22Jz0m2irf/eCAv7OMzMN8xk1ppS3Kh2hWUFcT8CQZxaXXCmYL9bvL6DcB5ZY2mZFNzJwWzaeZlg&#10;om3DG7ptfSYChF2CCnLvq0RKl+Zk0PVtRRy8s60N+iDrTOoamwA3pRxE0UgaLDgs5FjRd07pZXs1&#10;CtaDr+awn//sfs9L83FcxcNLOT8p1eu2n2MQnlr/H/5rL7WCt1EMzzPhCM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x8nMYAAADcAAAADwAAAAAAAAAAAAAAAACYAgAAZHJz&#10;L2Rvd25yZXYueG1sUEsFBgAAAAAEAAQA9QAAAIsDAAAAAA==&#10;" fillcolor="#dbe5f1 [660]" strokecolor="#0070c0" strokeweight="2pt">
                  <v:textbox>
                    <w:txbxContent>
                      <w:p w:rsidR="00ED5138" w:rsidRPr="00BB0DFF" w:rsidRDefault="00ED5138" w:rsidP="00ED5138">
                        <w:pPr>
                          <w:jc w:val="center"/>
                          <w:rPr>
                            <w:sz w:val="16"/>
                            <w:szCs w:val="16"/>
                          </w:rPr>
                        </w:pPr>
                        <w:r w:rsidRPr="00ED5138">
                          <w:rPr>
                            <w:rFonts w:asciiTheme="minorHAnsi" w:hAnsiTheme="minorHAnsi"/>
                            <w:sz w:val="16"/>
                            <w:szCs w:val="16"/>
                          </w:rPr>
                          <w:t>Go to UMEC for instructions and kit; schedule urine</w:t>
                        </w:r>
                        <w:r w:rsidRPr="00BB0DFF">
                          <w:rPr>
                            <w:sz w:val="16"/>
                            <w:szCs w:val="16"/>
                          </w:rPr>
                          <w:t xml:space="preserve"> </w:t>
                        </w:r>
                        <w:r w:rsidRPr="00ED5138">
                          <w:rPr>
                            <w:rFonts w:asciiTheme="minorHAnsi" w:hAnsiTheme="minorHAnsi"/>
                            <w:sz w:val="16"/>
                            <w:szCs w:val="16"/>
                          </w:rPr>
                          <w:t xml:space="preserve">sample drop-off </w:t>
                        </w:r>
                        <w:r w:rsidRPr="00BB0DFF">
                          <w:rPr>
                            <w:sz w:val="16"/>
                            <w:szCs w:val="16"/>
                          </w:rPr>
                          <w:t>visit</w:t>
                        </w:r>
                      </w:p>
                    </w:txbxContent>
                  </v:textbox>
                </v:shape>
                <v:shape id="Flowchart: Process 362" o:spid="_x0000_s1034" type="#_x0000_t109" style="position:absolute;left:17621;top:31432;width:12192;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7i68YA&#10;AADcAAAADwAAAGRycy9kb3ducmV2LnhtbESPW4vCMBSE3xf8D+EIvq2pXZTdapS9KAiC4A3x7dAc&#10;22Jz0m2irf/eCAv7OMzMN8xk1ppS3Kh2hWUFg34Egji1uuBMwX63eH0H4TyyxtIyKbiTg9m08zLB&#10;RNuGN3Tb+kwECLsEFeTeV4mULs3JoOvbijh4Z1sb9EHWmdQ1NgFuShlH0UgaLDgs5FjRd07pZXs1&#10;CtbxV3PYz392v+el+TiuBsNLOT8p1eu2n2MQnlr/H/5rL7WCt1EMzzPhCM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7i68YAAADcAAAADwAAAAAAAAAAAAAAAACYAgAAZHJz&#10;L2Rvd25yZXYueG1sUEsFBgAAAAAEAAQA9QAAAIsDAAAAAA==&#10;" fillcolor="#dbe5f1 [660]" strokecolor="#0070c0" strokeweight="2pt">
                  <v:textbox>
                    <w:txbxContent>
                      <w:p w:rsidR="00ED5138" w:rsidRPr="00BB0DFF" w:rsidRDefault="00ED5138" w:rsidP="00ED5138">
                        <w:pPr>
                          <w:jc w:val="center"/>
                          <w:rPr>
                            <w:sz w:val="16"/>
                            <w:szCs w:val="16"/>
                          </w:rPr>
                        </w:pPr>
                        <w:r w:rsidRPr="00ED5138">
                          <w:rPr>
                            <w:rFonts w:asciiTheme="minorHAnsi" w:hAnsiTheme="minorHAnsi"/>
                            <w:sz w:val="16"/>
                            <w:szCs w:val="16"/>
                          </w:rPr>
                          <w:t>Go to UMEC to drop off urine sample; perform</w:t>
                        </w:r>
                        <w:r w:rsidRPr="00BB0DFF">
                          <w:rPr>
                            <w:sz w:val="16"/>
                            <w:szCs w:val="16"/>
                          </w:rPr>
                          <w:t xml:space="preserve"> </w:t>
                        </w:r>
                        <w:r w:rsidRPr="00ED5138">
                          <w:rPr>
                            <w:rFonts w:asciiTheme="minorHAnsi" w:hAnsiTheme="minorHAnsi"/>
                            <w:sz w:val="16"/>
                            <w:szCs w:val="16"/>
                          </w:rPr>
                          <w:t xml:space="preserve">Completion </w:t>
                        </w:r>
                        <w:r w:rsidRPr="00BB0DFF">
                          <w:rPr>
                            <w:sz w:val="16"/>
                            <w:szCs w:val="16"/>
                          </w:rPr>
                          <w:t>Questionnaire</w:t>
                        </w:r>
                      </w:p>
                    </w:txbxContent>
                  </v:textbox>
                </v:shape>
                <v:shape id="Straight Arrow Connector 363" o:spid="_x0000_s1035" type="#_x0000_t32" style="position:absolute;left:35718;top:45624;width:6382;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nfd8cAAADcAAAADwAAAGRycy9kb3ducmV2LnhtbESPQWvCQBSE70L/w/IKvenGKiKpm2Cl&#10;Qi4K2gZ6fM2+JiHZt2l2q7G/3i0IHoeZ+YZZpYNpxYl6V1tWMJ1EIIgLq2suFXy8b8dLEM4ja2wt&#10;k4ILOUiTh9EKY23PfKDT0ZciQNjFqKDyvouldEVFBt3EdsTB+7a9QR9kX0rd4znATSufo2ghDdYc&#10;FirsaFNR0Rx/jYJNtsuy1+2y2X/ln82b+Zv/5Ie5Uk+Pw/oFhKfB38O3dqYVzBYz+D8TjoBM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ed93xwAAANwAAAAPAAAAAAAA&#10;AAAAAAAAAKECAABkcnMvZG93bnJldi54bWxQSwUGAAAAAAQABAD5AAAAlQMAAAAA&#10;" strokecolor="#4a7ebb">
                  <v:stroke endarrow="open"/>
                </v:shape>
                <v:shape id="Straight Arrow Connector 364" o:spid="_x0000_s1036" type="#_x0000_t32" style="position:absolute;left:4969;top:45814;width:0;height:5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BHA8YAAADcAAAADwAAAGRycy9kb3ducmV2LnhtbESPQWvCQBSE74X+h+UVequbahCJrmJF&#10;IRcLaoUen9lnEpJ9G7Nbjf76riB4HGbmG2Yy60wtztS60rKCz14EgjizuuRcwc9u9TEC4Tyyxtoy&#10;KbiSg9n09WWCibYX3tB563MRIOwSVFB43yRSuqwgg65nG+LgHW1r0AfZ5lK3eAlwU8t+FA2lwZLD&#10;QoENLQrKqu2fUbBI12n6tRpV34f9b7U0t/i038RKvb918zEIT51/hh/tVCsYDGO4nwlH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QRwPGAAAA3AAAAA8AAAAAAAAA&#10;AAAAAAAAoQIAAGRycy9kb3ducmV2LnhtbFBLBQYAAAAABAAEAPkAAACUAwAAAAA=&#10;" strokecolor="#4a7ebb">
                  <v:stroke endarrow="open"/>
                </v:shape>
                <v:shape id="Text Box 2" o:spid="_x0000_s1037" type="#_x0000_t202" style="position:absolute;left:36575;top:44477;width:3905;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U/8YA&#10;AADcAAAADwAAAGRycy9kb3ducmV2LnhtbESPQWvCQBSE7wX/w/IEL6Vu1JpqdBUptNhbtUWvj+wz&#10;CWbfxt1tjP/eLRR6HGbmG2a57kwtWnK+sqxgNExAEOdWV1wo+P56e5qB8AFZY22ZFNzIw3rVe1hi&#10;pu2Vd9TuQyEihH2GCsoQmkxKn5dk0A9tQxy9k3UGQ5SukNrhNcJNLcdJkkqDFceFEht6LSk/73+M&#10;gtnztj36j8nnIU9P9Tw8vrTvF6fUoN9tFiACdeE//NfeagWTdA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wU/8YAAADcAAAADwAAAAAAAAAAAAAAAACYAgAAZHJz&#10;L2Rvd25yZXYueG1sUEsFBgAAAAAEAAQA9QAAAIsDAAAAAA==&#10;">
                  <v:textbox>
                    <w:txbxContent>
                      <w:p w:rsidR="00ED5138" w:rsidRPr="00BB0DFF" w:rsidRDefault="00ED5138" w:rsidP="00ED5138">
                        <w:pPr>
                          <w:rPr>
                            <w:sz w:val="16"/>
                            <w:szCs w:val="16"/>
                          </w:rPr>
                        </w:pPr>
                        <w:r w:rsidRPr="00ED5138">
                          <w:rPr>
                            <w:rFonts w:asciiTheme="minorHAnsi" w:hAnsiTheme="minorHAnsi"/>
                            <w:sz w:val="16"/>
                            <w:szCs w:val="16"/>
                          </w:rPr>
                          <w:t>Ye</w:t>
                        </w:r>
                        <w:r>
                          <w:rPr>
                            <w:rFonts w:asciiTheme="minorHAnsi" w:hAnsiTheme="minorHAnsi"/>
                            <w:sz w:val="16"/>
                            <w:szCs w:val="16"/>
                          </w:rPr>
                          <w:t>s</w:t>
                        </w:r>
                      </w:p>
                    </w:txbxContent>
                  </v:textbox>
                </v:shape>
                <v:shape id="Flowchart: Process 366" o:spid="_x0000_s1038" type="#_x0000_t109" style="position:absolute;left:42100;top:42481;width:1209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Xk6McA&#10;AADcAAAADwAAAGRycy9kb3ducmV2LnhtbESP3WrCQBSE7wXfYTlC73Sj0tBGV2nVgiAU6g/i3SF7&#10;TILZszG7NenbdwXBy2FmvmGm89aU4ka1KywrGA4iEMSp1QVnCva7r/4bCOeRNZaWScEfOZjPup0p&#10;Jto2/EO3rc9EgLBLUEHufZVI6dKcDLqBrYiDd7a1QR9knUldYxPgppSjKIqlwYLDQo4VLXJKL9tf&#10;o+B79Nkc9qvl7npem/fjZvh6KVcnpV567ccEhKfWP8OP9lorGMcx3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l5OjHAAAA3AAAAA8AAAAAAAAAAAAAAAAAmAIAAGRy&#10;cy9kb3ducmV2LnhtbFBLBQYAAAAABAAEAPUAAACMAwAAAAA=&#10;" fillcolor="#dbe5f1 [660]" strokecolor="#0070c0" strokeweight="2pt">
                  <v:textbo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Generate random number between 1 and 100</w:t>
                        </w:r>
                      </w:p>
                    </w:txbxContent>
                  </v:textbox>
                </v:shape>
                <v:shape id="Straight Arrow Connector 367" o:spid="_x0000_s1039" type="#_x0000_t32" style="position:absolute;left:54292;top:45815;width:2000;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LZdMYAAADcAAAADwAAAGRycy9kb3ducmV2LnhtbESPQWvCQBSE70L/w/IK3nRTFSupq6go&#10;5KKgrdDja/Y1Ccm+jdlVY399VxA8DjPzDTOdt6YSF2pcYVnBWz8CQZxaXXCm4Otz05uAcB5ZY2WZ&#10;FNzIwXz20plirO2V93Q5+EwECLsYFeTe17GULs3JoOvbmjh4v7Yx6INsMqkbvAa4qeQgisbSYMFh&#10;IceaVjml5eFsFKySbZIsN5Ny93P8Ltfmb3Q67kdKdV/bxQcIT61/hh/tRCsYjt/hfiYcATn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C2XTGAAAA3AAAAA8AAAAAAAAA&#10;AAAAAAAAoQIAAGRycy9kb3ducmV2LnhtbFBLBQYAAAAABAAEAPkAAACUAwAAAAA=&#10;" strokecolor="#4a7ebb">
                  <v:stroke endarrow="open"/>
                </v:shape>
                <v:shape id="Flowchart: Decision 368" o:spid="_x0000_s1040" type="#_x0000_t110" style="position:absolute;left:56388;top:40671;width:14763;height:10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XZMIA&#10;AADcAAAADwAAAGRycy9kb3ducmV2LnhtbERPz2vCMBS+D/Y/hCd4GTZRwUlnlFERPOyi7rDdHs1b&#10;W2xeQhNr9a9fDoLHj+/3ajPYVvTUhcaxhmmmQBCXzjRcafg+7SZLECEiG2wdk4YbBdisX19WmBt3&#10;5QP1x1iJFMIhRw11jD6XMpQ1WQyZ88SJ+3OdxZhgV0nT4TWF21bOlFpIiw2nhho9FTWV5+PFaii+&#10;fFGoX2X76mc/9W/99m7ft1qPR8PnB4hIQ3yKH+690TBfpLXpTD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gpdkwgAAANwAAAAPAAAAAAAAAAAAAAAAAJgCAABkcnMvZG93&#10;bnJldi54bWxQSwUGAAAAAAQABAD1AAAAhwMAAAAA&#10;" fillcolor="#dce6f2" strokecolor="#0070c0" strokeweight="2pt">
                  <v:textbox>
                    <w:txbxContent>
                      <w:p w:rsidR="00ED5138" w:rsidRPr="00ED5138" w:rsidRDefault="00ED5138" w:rsidP="00ED5138">
                        <w:pPr>
                          <w:jc w:val="center"/>
                          <w:rPr>
                            <w:rFonts w:asciiTheme="minorHAnsi" w:hAnsiTheme="minorHAnsi"/>
                            <w:color w:val="000000" w:themeColor="text1"/>
                            <w:sz w:val="16"/>
                            <w:szCs w:val="16"/>
                          </w:rPr>
                        </w:pPr>
                        <w:r w:rsidRPr="00ED5138">
                          <w:rPr>
                            <w:rFonts w:asciiTheme="minorHAnsi" w:hAnsiTheme="minorHAnsi"/>
                            <w:color w:val="000000" w:themeColor="text1"/>
                            <w:sz w:val="16"/>
                            <w:szCs w:val="16"/>
                          </w:rPr>
                          <w:t>Was that number even?</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69" o:spid="_x0000_s1041" type="#_x0000_t120" style="position:absolute;left:2762;top:50958;width:695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4aMUA&#10;AADcAAAADwAAAGRycy9kb3ducmV2LnhtbESPQWvCQBSE7wX/w/IEb3WjgtXoKmIRhIKlUQjeHtln&#10;Esy+TbOrJv31bqHQ4zDzzTDLdWsqcafGlZYVjIYRCOLM6pJzBafj7nUGwnlkjZVlUtCRg/Wq97LE&#10;WNsHf9E98bkIJexiVFB4X8dSuqwgg25oa+LgXWxj0AfZ5FI3+AjlppLjKJpKgyWHhQJr2haUXZOb&#10;UTDp0veEP1M98Ydz+fNtProkfVNq0G83CxCeWv8f/qP3OnDTOfyeCU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PhoxQAAANwAAAAPAAAAAAAAAAAAAAAAAJgCAABkcnMv&#10;ZG93bnJldi54bWxQSwUGAAAAAAQABAD1AAAAigMAAAAA&#10;" fillcolor="#dbe5f1 [660]" strokecolor="#0070c0" strokeweight="2pt">
                  <v:textbo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Done</w:t>
                        </w:r>
                      </w:p>
                    </w:txbxContent>
                  </v:textbox>
                </v:shape>
                <v:shape id="Straight Arrow Connector 370" o:spid="_x0000_s1042" type="#_x0000_t32" style="position:absolute;left:63817;top:34861;width:0;height:5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GzrcAAAADcAAAADwAAAGRycy9kb3ducmV2LnhtbERPzYrCMBC+C/sOYYS9aaqCStcoIiy6&#10;oELbfYChGdtiMylJrN233xwEjx/f/2Y3mFb05HxjWcFsmoAgLq1uuFLwW3xP1iB8QNbYWiYFf+Rh&#10;t/0YbTDV9skZ9XmoRAxhn6KCOoQuldKXNRn0U9sRR+5mncEQoaukdviM4aaV8yRZSoMNx4YaOzrU&#10;VN7zh1FQnv3VXS7Hn8Msm2dHLvL20TdKfY6H/ReIQEN4i1/uk1awWMX58Uw8AnL7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VBs63AAAAA3AAAAA8AAAAAAAAAAAAAAAAA&#10;oQIAAGRycy9kb3ducmV2LnhtbFBLBQYAAAAABAAEAPkAAACOAwAAAAA=&#10;" strokecolor="#4a7ebb">
                  <v:stroke endarrow="open"/>
                </v:shape>
                <v:shape id="Text Box 2" o:spid="_x0000_s1043" type="#_x0000_t202" style="position:absolute;left:61977;top:37043;width:3875;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6EIcUA&#10;AADcAAAADwAAAGRycy9kb3ducmV2LnhtbESPW2sCMRSE3wv9D+EU+lI0axUvq1Gk0GLfvKGvh81x&#10;d3Fzsibpuv57UxB8HGbmG2a2aE0lGnK+tKyg101AEGdWl5wr2O++O2MQPiBrrCyTght5WMxfX2aY&#10;anvlDTXbkIsIYZ+igiKEOpXSZwUZ9F1bE0fvZJ3BEKXLpXZ4jXBTyc8kGUqDJceFAmv6Kig7b/+M&#10;gvFg1Rz9b399yIanahI+Rs3PxSn1/tYupyACteEZfrRXWkF/1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oQhxQAAANwAAAAPAAAAAAAAAAAAAAAAAJgCAABkcnMv&#10;ZG93bnJldi54bWxQSwUGAAAAAAQABAD1AAAAigMAAAAA&#10;">
                  <v:textbox>
                    <w:txbxContent>
                      <w:p w:rsidR="00ED5138" w:rsidRPr="006438FC" w:rsidRDefault="00ED5138" w:rsidP="00ED5138">
                        <w:pPr>
                          <w:rPr>
                            <w:sz w:val="16"/>
                            <w:szCs w:val="16"/>
                          </w:rPr>
                        </w:pPr>
                        <w:r w:rsidRPr="00ED5138">
                          <w:rPr>
                            <w:rFonts w:asciiTheme="minorHAnsi" w:hAnsiTheme="minorHAnsi"/>
                            <w:sz w:val="16"/>
                            <w:szCs w:val="16"/>
                          </w:rPr>
                          <w:t>No</w:t>
                        </w:r>
                      </w:p>
                    </w:txbxContent>
                  </v:textbox>
                </v:shape>
                <v:line id="Straight Connector 372" o:spid="_x0000_s1044" style="position:absolute;visibility:visible;mso-wrap-style:square" from="63912,51244" to="64008,53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qKAsUAAADcAAAADwAAAGRycy9kb3ducmV2LnhtbESPUWvCQBCE3wv9D8cWfKuXRmo19RQp&#10;CGL7ovUHrLk1Ceb20rtVY399r1Do4zAz3zCzRe9adaEQG88GnoYZKOLS24YrA/vP1eMEVBRki61n&#10;MnCjCIv5/d0MC+uvvKXLTiqVIBwLNFCLdIXWsazJYRz6jjh5Rx8cSpKh0jbgNcFdq/MsG2uHDaeF&#10;Gjt6q6k87c7OwNf7xzreDm0u4+fvzSksJ1MZRWMGD/3yFZRQL//hv/baGhi95PB7Jh0BP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qKAsUAAADcAAAADwAAAAAAAAAA&#10;AAAAAAChAgAAZHJzL2Rvd25yZXYueG1sUEsFBgAAAAAEAAQA+QAAAJMDAAAAAA==&#10;" strokecolor="#4579b8 [3044]"/>
                <v:line id="Straight Connector 373" o:spid="_x0000_s1045" style="position:absolute;flip:x y;visibility:visible;mso-wrap-style:square" from="28384,53054" to="64008,5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tPPsYAAADcAAAADwAAAGRycy9kb3ducmV2LnhtbESPQWvCQBSE74L/YXlCb2ZjrVaiq9Ri&#10;S3sqWi/eHtlnEsy+TXe3MfbXdwXB4zAz3zCLVWdq0ZLzlWUFoyQFQZxbXXGhYP/9NpyB8AFZY22Z&#10;FFzIw2rZ7y0w0/bMW2p3oRARwj5DBWUITSalz0sy6BPbEEfvaJ3BEKUrpHZ4jnBTy8c0nUqDFceF&#10;Eht6LSk/7X6NAr35e2/rn/xk5Odlvfl6mqBbH5R6GHQvcxCBunAP39ofWsH4eQz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rTz7GAAAA3AAAAA8AAAAAAAAA&#10;AAAAAAAAoQIAAGRycy9kb3ducmV2LnhtbFBLBQYAAAAABAAEAPkAAACUAwAAAAA=&#10;" strokecolor="#4579b8 [3044]"/>
                <v:shape id="Straight Arrow Connector 374" o:spid="_x0000_s1046" type="#_x0000_t32" style="position:absolute;left:28384;top:53149;width:95;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nR3sYAAADcAAAADwAAAGRycy9kb3ducmV2LnhtbESPQWvCQBSE70L/w/IKvemmbVBJXaWV&#10;CrkoaCt4fGZfk5Ds2zS7avTXu4LgcZiZb5jJrDO1OFLrSssKXgcRCOLM6pJzBb8/i/4YhPPIGmvL&#10;pOBMDmbTp94EE21PvKbjxuciQNglqKDwvkmkdFlBBt3ANsTB+7OtQR9km0vd4inATS3fomgoDZYc&#10;FgpsaF5QVm0ORsE8Xabp12JcrfbbXfVtLvH/dh0r9fLcfX6A8NT5R/jeTrWC91EMtzPh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J0d7GAAAA3AAAAA8AAAAAAAAA&#10;AAAAAAAAoQIAAGRycy9kb3ducmV2LnhtbFBLBQYAAAAABAAEAPkAAACUAwAAAAA=&#10;" strokecolor="#4a7ebb">
                  <v:stroke endarrow="open"/>
                </v:shape>
                <v:shape id="Flowchart: Process 375" o:spid="_x0000_s1047" type="#_x0000_t109" style="position:absolute;left:22383;top:55911;width:12192;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HUcQA&#10;AADcAAAADwAAAGRycy9kb3ducmV2LnhtbESPX2vCMBTF3wW/Q7jCXmSm3ZjTahQZDMYUwW4vvl2a&#10;a1NtbkqT1e7bL8LAx8P58+Ms172tRUetrxwrSCcJCOLC6YpLBd9f748zED4ga6wdk4Jf8rBeDQdL&#10;zLS78oG6PJQijrDPUIEJocmk9IUhi37iGuLonVxrMUTZllK3eI3jtpZPSTKVFiuOBIMNvRkqLvmP&#10;jZD9rsP91idzxPO4Oxos0/RTqYdRv1mACNSHe/i//aEVPL++wO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qR1HEAAAA3AAAAA8AAAAAAAAAAAAAAAAAmAIAAGRycy9k&#10;b3ducmV2LnhtbFBLBQYAAAAABAAEAPUAAACJAwAAAAA=&#10;" fillcolor="#dce6f2" strokecolor="#0070c0" strokeweight="2pt">
                  <v:textbo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Generate random number between 1 and 100</w:t>
                        </w:r>
                        <w:r w:rsidR="003A1BA8">
                          <w:rPr>
                            <w:rFonts w:asciiTheme="minorHAnsi" w:hAnsiTheme="minorHAnsi"/>
                            <w:sz w:val="16"/>
                            <w:szCs w:val="16"/>
                          </w:rPr>
                          <w:t xml:space="preserve"> (n=100)</w:t>
                        </w:r>
                      </w:p>
                    </w:txbxContent>
                  </v:textbox>
                </v:shape>
                <v:shape id="Text Box 2" o:spid="_x0000_s1048" type="#_x0000_t202" style="position:absolute;left:46577;top:52006;width:3905;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cVcUA&#10;AADcAAAADwAAAGRycy9kb3ducmV2LnhtbESPQWvCQBSE7wX/w/KEXkrdqCVqdBURWvRWtbTXR/aZ&#10;BLNv4+42xn/vCoUeh5n5hlmsOlOLlpyvLCsYDhIQxLnVFRcKvo7vr1MQPiBrrC2Tght5WC17TwvM&#10;tL3yntpDKESEsM9QQRlCk0np85IM+oFtiKN3ss5giNIVUju8Rrip5ShJUmmw4rhQYkObkvLz4dco&#10;mL5t2x+/G39+5+mpnoWXSftxcUo997v1HESgLvyH/9pbrWA8Se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xxVxQAAANwAAAAPAAAAAAAAAAAAAAAAAJgCAABkcnMv&#10;ZG93bnJldi54bWxQSwUGAAAAAAQABAD1AAAAigMAAAAA&#10;">
                  <v:textbox>
                    <w:txbxContent>
                      <w:p w:rsidR="00ED5138" w:rsidRPr="00ED5138" w:rsidRDefault="00ED5138" w:rsidP="00ED5138">
                        <w:pPr>
                          <w:rPr>
                            <w:rFonts w:asciiTheme="minorHAnsi" w:hAnsiTheme="minorHAnsi"/>
                            <w:sz w:val="16"/>
                            <w:szCs w:val="16"/>
                          </w:rPr>
                        </w:pPr>
                        <w:r w:rsidRPr="00ED5138">
                          <w:rPr>
                            <w:rFonts w:asciiTheme="minorHAnsi" w:hAnsiTheme="minorHAnsi"/>
                            <w:sz w:val="16"/>
                            <w:szCs w:val="16"/>
                          </w:rPr>
                          <w:t>Yes</w:t>
                        </w:r>
                      </w:p>
                    </w:txbxContent>
                  </v:textbox>
                </v:shape>
                <v:shape id="Flowchart: Connector 377" o:spid="_x0000_s1049" type="#_x0000_t120" style="position:absolute;left:60388;top:30194;width:695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3UpcUA&#10;AADcAAAADwAAAGRycy9kb3ducmV2LnhtbESPQWsCMRSE7wX/Q3iCl1KzVtCyNYoKbb14qC10j6+b&#10;183SzcuSxHX990YQPA4z8w2zWPW2ER35UDtWMBlnIIhLp2uuFHx/vT29gAgRWWPjmBScKcBqOXhY&#10;YK7diT+pO8RKJAiHHBWYGNtcylAashjGriVO3p/zFmOSvpLa4ynBbSOfs2wmLdacFgy2tDVU/h+O&#10;VsHedB+Ton7fP/6uyTfxxxXnTaHUaNivX0FE6uM9fGvvtILpfA7XM+k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PdSlxQAAANwAAAAPAAAAAAAAAAAAAAAAAJgCAABkcnMv&#10;ZG93bnJldi54bWxQSwUGAAAAAAQABAD1AAAAigMAAAAA&#10;" fillcolor="#dce6f2" strokecolor="#0070c0" strokeweight="2pt">
                  <v:textbo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Done</w:t>
                        </w:r>
                      </w:p>
                    </w:txbxContent>
                  </v:textbox>
                </v:shape>
                <v:shape id="Straight Arrow Connector 378" o:spid="_x0000_s1050" type="#_x0000_t32" style="position:absolute;left:28384;top:62103;width:0;height:2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Tb28QAAADcAAAADwAAAGRycy9kb3ducmV2LnhtbERPTWvCQBC9C/0PyxR6MxutWImu0kqF&#10;XBS0Ch7H7JiEZGdjdquxv757EDw+3vds0ZlaXKl1pWUFgygGQZxZXXKuYP+z6k9AOI+ssbZMCu7k&#10;YDF/6c0w0fbGW7rufC5CCLsEFRTeN4mULivIoItsQxy4s20N+gDbXOoWbyHc1HIYx2NpsOTQUGBD&#10;y4KyavdrFCzTdZp+rSbV5nQ4Vt/mb3Q5bEdKvb12n1MQnjr/FD/cqVbw/hHWhjPh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BNvbxAAAANwAAAAPAAAAAAAAAAAA&#10;AAAAAKECAABkcnMvZG93bnJldi54bWxQSwUGAAAAAAQABAD5AAAAkgMAAAAA&#10;" strokecolor="#4a7ebb">
                  <v:stroke endarrow="open"/>
                </v:shape>
                <v:shape id="Flowchart: Decision 379" o:spid="_x0000_s1051" type="#_x0000_t110" style="position:absolute;left:21240;top:64674;width:14478;height:10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kIsYA&#10;AADcAAAADwAAAGRycy9kb3ducmV2LnhtbESPQWsCMRSE74X+h/AKvRRNbKHq1iiyUvDgpepBb4/N&#10;c3fp5iVs4rrtrzeC4HGYmW+Y2aK3jeioDbVjDaOhAkFcOFNzqWG/+x5MQISIbLBxTBr+KMBi/vw0&#10;w8y4C/9Qt42lSBAOGWqoYvSZlKGoyGIYOk+cvJNrLcYk21KaFi8Jbhv5rtSntFhzWqjQU15R8bs9&#10;Ww35xue5OirblYf1yL91q387Xmn9+tIvv0BE6uMjfG+vjYaP8RRuZ9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ekIsYAAADcAAAADwAAAAAAAAAAAAAAAACYAgAAZHJz&#10;L2Rvd25yZXYueG1sUEsFBgAAAAAEAAQA9QAAAIsDAAAAAA==&#10;" fillcolor="#dce6f2" strokecolor="#0070c0" strokeweight="2pt">
                  <v:textbox>
                    <w:txbxContent>
                      <w:p w:rsidR="00ED5138" w:rsidRPr="00ED5138" w:rsidRDefault="00ED5138" w:rsidP="00ED5138">
                        <w:pPr>
                          <w:jc w:val="center"/>
                          <w:rPr>
                            <w:rFonts w:asciiTheme="minorHAnsi" w:hAnsiTheme="minorHAnsi"/>
                            <w:color w:val="000000" w:themeColor="text1"/>
                            <w:sz w:val="16"/>
                            <w:szCs w:val="16"/>
                          </w:rPr>
                        </w:pPr>
                        <w:r w:rsidRPr="00ED5138">
                          <w:rPr>
                            <w:rFonts w:asciiTheme="minorHAnsi" w:hAnsiTheme="minorHAnsi"/>
                            <w:color w:val="000000" w:themeColor="text1"/>
                            <w:sz w:val="16"/>
                            <w:szCs w:val="16"/>
                          </w:rPr>
                          <w:t>Was that number even?</w:t>
                        </w:r>
                      </w:p>
                    </w:txbxContent>
                  </v:textbox>
                </v:shape>
                <v:shape id="Straight Arrow Connector 380" o:spid="_x0000_s1052" type="#_x0000_t32" style="position:absolute;left:35623;top:70008;width:6001;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en+sMAAADcAAAADwAAAGRycy9kb3ducmV2LnhtbERPy2rCQBTdF/yH4Qru6sQHElJHUVHI&#10;poIv6PI2c5uEZO7EzFTTfr2zEFweznu+7EwtbtS60rKC0TACQZxZXXKu4HzavccgnEfWWFsmBX/k&#10;YLnovc0x0fbOB7odfS5CCLsEFRTeN4mULivIoBvahjhwP7Y16ANsc6lbvIdwU8txFM2kwZJDQ4EN&#10;bQrKquOvUbBJP9N0vYur/fflq9qa/+n1cpgqNeh3qw8Qnjr/Ej/dqVYwicP8cCYc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np/rDAAAA3AAAAA8AAAAAAAAAAAAA&#10;AAAAoQIAAGRycy9kb3ducmV2LnhtbFBLBQYAAAAABAAEAPkAAACRAwAAAAA=&#10;" strokecolor="#4a7ebb">
                  <v:stroke endarrow="open"/>
                </v:shape>
                <v:shape id="Text Box 2" o:spid="_x0000_s1053" type="#_x0000_t202" style="position:absolute;left:36569;top:68953;width:3809;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0BsUA&#10;AADcAAAADwAAAGRycy9kb3ducmV2LnhtbESPQWvCQBSE74X+h+UVvJS6sRYbo6uUgqI3m5Z6fWSf&#10;STD7Nt1dY/z3rlDwOMzMN8x82ZtGdOR8bVnBaJiAIC6srrlU8PO9eklB+ICssbFMCi7kYbl4fJhj&#10;pu2Zv6jLQykihH2GCqoQ2kxKX1Rk0A9tSxy9g3UGQ5SulNrhOcJNI1+TZCIN1hwXKmzps6LimJ+M&#10;gvRt0+39drz7LSaHZhqe37v1n1Nq8NR/zEAE6sM9/N/eaAXjdAS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QGxQAAANwAAAAPAAAAAAAAAAAAAAAAAJgCAABkcnMv&#10;ZG93bnJldi54bWxQSwUGAAAAAAQABAD1AAAAigMAAAAA&#10;">
                  <v:textbox>
                    <w:txbxContent>
                      <w:p w:rsidR="00ED5138" w:rsidRPr="00ED5138" w:rsidRDefault="00ED5138" w:rsidP="00ED5138">
                        <w:pPr>
                          <w:rPr>
                            <w:rFonts w:asciiTheme="minorHAnsi" w:hAnsiTheme="minorHAnsi"/>
                            <w:sz w:val="16"/>
                            <w:szCs w:val="16"/>
                          </w:rPr>
                        </w:pPr>
                        <w:r w:rsidRPr="00ED5138">
                          <w:rPr>
                            <w:rFonts w:asciiTheme="minorHAnsi" w:hAnsiTheme="minorHAnsi"/>
                            <w:sz w:val="16"/>
                            <w:szCs w:val="16"/>
                          </w:rPr>
                          <w:t>N</w:t>
                        </w:r>
                        <w:r>
                          <w:rPr>
                            <w:rFonts w:asciiTheme="minorHAnsi" w:hAnsiTheme="minorHAnsi"/>
                            <w:sz w:val="16"/>
                            <w:szCs w:val="16"/>
                          </w:rPr>
                          <w:t>o</w:t>
                        </w:r>
                      </w:p>
                    </w:txbxContent>
                  </v:textbox>
                </v:shape>
                <v:shape id="Flowchart: Process 382" o:spid="_x0000_s1054" type="#_x0000_t109" style="position:absolute;left:41624;top:67056;width:12192;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IEEcYA&#10;AADcAAAADwAAAGRycy9kb3ducmV2LnhtbESP3WrCQBSE7wXfYTmCd7oxRbGpq/RHQRCEqqX07pA9&#10;JsHs2TS7mvj2riB4OczMN8xs0ZpSXKh2hWUFo2EEgji1uuBMwWG/GkxBOI+ssbRMCq7kYDHvdmaY&#10;aNvwN112PhMBwi5BBbn3VSKlS3My6Ia2Ig7e0dYGfZB1JnWNTYCbUsZRNJEGCw4LOVb0mVN62p2N&#10;gm380fwcll/7/+PavP5uRuNTufxTqt9r399AeGr9M/xor7WCl2kM9zPh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IEEcYAAADcAAAADwAAAAAAAAAAAAAAAACYAgAAZHJz&#10;L2Rvd25yZXYueG1sUEsFBgAAAAAEAAQA9QAAAIsDAAAAAA==&#10;" fillcolor="#dbe5f1 [660]" strokecolor="#0070c0" strokeweight="2pt">
                  <v:textbo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 xml:space="preserve">Schedule visit to UMEC to pick up kit for second 24-hour collection </w:t>
                        </w:r>
                        <w:r w:rsidR="003A1BA8">
                          <w:rPr>
                            <w:rFonts w:asciiTheme="minorHAnsi" w:hAnsiTheme="minorHAnsi"/>
                            <w:sz w:val="16"/>
                            <w:szCs w:val="16"/>
                          </w:rPr>
                          <w:t>(n=</w:t>
                        </w:r>
                        <w:r w:rsidR="006D5E16">
                          <w:rPr>
                            <w:rFonts w:asciiTheme="minorHAnsi" w:hAnsiTheme="minorHAnsi"/>
                            <w:sz w:val="16"/>
                            <w:szCs w:val="16"/>
                          </w:rPr>
                          <w:t>50</w:t>
                        </w:r>
                        <w:r w:rsidR="003A1BA8">
                          <w:rPr>
                            <w:rFonts w:asciiTheme="minorHAnsi" w:hAnsiTheme="minorHAnsi"/>
                            <w:sz w:val="16"/>
                            <w:szCs w:val="16"/>
                          </w:rPr>
                          <w:t>)</w:t>
                        </w:r>
                      </w:p>
                    </w:txbxContent>
                  </v:textbox>
                </v:shape>
                <v:shape id="Straight Arrow Connector 383" o:spid="_x0000_s1055" type="#_x0000_t32" style="position:absolute;left:47625;top:73437;width:6;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U5jccAAADcAAAADwAAAGRycy9kb3ducmV2LnhtbESPQWvCQBSE70L/w/IK3nTTKiVE19AG&#10;hVwsaCv0+My+JiHZt2l21eiv7xaEHoeZ+YZZpoNpxZl6V1tW8DSNQBAXVtdcKvj82ExiEM4ja2wt&#10;k4IrOUhXD6MlJtpeeEfnvS9FgLBLUEHlfZdI6YqKDLqp7YiD9217gz7IvpS6x0uAm1Y+R9GLNFhz&#10;WKiwo6yiotmfjIIs3+b52yZu3o+Hr2ZtbvOfw26u1PhxeF2A8DT4//C9nWsFs3gGf2fCEZ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dTmNxwAAANwAAAAPAAAAAAAA&#10;AAAAAAAAAKECAABkcnMvZG93bnJldi54bWxQSwUGAAAAAAQABAD5AAAAlQMAAAAA&#10;" strokecolor="#4a7ebb">
                  <v:stroke endarrow="open"/>
                </v:shape>
                <v:shape id="Flowchart: Process 384" o:spid="_x0000_s1056" type="#_x0000_t109" style="position:absolute;left:41910;top:76581;width:11620;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5/scA&#10;AADcAAAADwAAAGRycy9kb3ducmV2LnhtbESP3WrCQBSE74W+w3IKvdONWsWmWaVaC4IgVC2ld4fs&#10;yQ9mz8bs1sS37wpCL4eZ+YZJFp2pxIUaV1pWMBxEIIhTq0vOFRwPH/0ZCOeRNVaWScGVHCzmD70E&#10;Y21b/qTL3uciQNjFqKDwvo6ldGlBBt3A1sTBy2xj0AfZ5FI32Aa4qeQoiqbSYMlhocCaVgWlp/2v&#10;UbAbLduv4/r9cM425uV7O5ycqvWPUk+P3dsrCE+d/w/f2xutYDx7htuZc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3Of7HAAAA3AAAAA8AAAAAAAAAAAAAAAAAmAIAAGRy&#10;cy9kb3ducmV2LnhtbFBLBQYAAAAABAAEAPUAAACMAwAAAAA=&#10;" fillcolor="#dbe5f1 [660]" strokecolor="#0070c0" strokeweight="2pt">
                  <v:textbo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Go to UMEC for 2</w:t>
                        </w:r>
                        <w:r w:rsidRPr="00ED5138">
                          <w:rPr>
                            <w:rFonts w:asciiTheme="minorHAnsi" w:hAnsiTheme="minorHAnsi"/>
                            <w:sz w:val="16"/>
                            <w:szCs w:val="16"/>
                            <w:vertAlign w:val="superscript"/>
                          </w:rPr>
                          <w:t>nd</w:t>
                        </w:r>
                        <w:r w:rsidRPr="00ED5138">
                          <w:rPr>
                            <w:rFonts w:asciiTheme="minorHAnsi" w:hAnsiTheme="minorHAnsi"/>
                            <w:sz w:val="16"/>
                            <w:szCs w:val="16"/>
                          </w:rPr>
                          <w:t xml:space="preserve"> kit</w:t>
                        </w:r>
                      </w:p>
                    </w:txbxContent>
                  </v:textbox>
                </v:shape>
                <v:line id="Straight Connector 385" o:spid="_x0000_s1057" style="position:absolute;flip:x;visibility:visible;mso-wrap-style:square" from="95,92011" to="47624,92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qZcYAAADcAAAADwAAAGRycy9kb3ducmV2LnhtbESPT2vCQBTE7wW/w/KE3urG2qpEVymC&#10;NCi0/jt4fGSfSTD7Nma3Jvrp3UKhx2FmfsNM560pxZVqV1hW0O9FIIhTqwvOFBz2y5cxCOeRNZaW&#10;ScGNHMxnnacpxto2vKXrzmciQNjFqCD3voqldGlOBl3PVsTBO9naoA+yzqSusQlwU8rXKBpKgwWH&#10;hRwrWuSUnnc/RkGS8Gp15+X3sb+5fPpBsf56a0ZKPXfbjwkIT63/D/+1E61gMH6H3zPhCM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9amXGAAAA3AAAAA8AAAAAAAAA&#10;AAAAAAAAoQIAAGRycy9kb3ducmV2LnhtbFBLBQYAAAAABAAEAPkAAACUAwAAAAA=&#10;" strokecolor="#4579b8 [3044]"/>
                <v:shape id="Flowchart: Process 386" o:spid="_x0000_s1058" type="#_x0000_t109" style="position:absolute;left:3143;top:66960;width:12001;height:6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kCEscA&#10;AADcAAAADwAAAGRycy9kb3ducmV2LnhtbESP3WrCQBSE74W+w3KE3ulGi2KjG6nWgiAIjZbSu0P2&#10;5AezZ9Ps1sS37xaEXg4z8w2zWvemFldqXWVZwWQcgSDOrK64UHA+vY0WIJxH1lhbJgU3crBOHgYr&#10;jLXt+J2uqS9EgLCLUUHpfRNL6bKSDLqxbYiDl9vWoA+yLaRusQtwU8tpFM2lwYrDQokNbUvKLumP&#10;UXCcbrqP8+719J3vzfPnYTK71LsvpR6H/csShKfe/4fv7b1W8LSYw9+ZcARk8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pAhLHAAAA3AAAAA8AAAAAAAAAAAAAAAAAmAIAAGRy&#10;cy9kb3ducmV2LnhtbFBLBQYAAAAABAAEAPUAAACMAwAAAAA=&#10;" fillcolor="#dbe5f1 [660]" strokecolor="#0070c0" strokeweight="2pt">
                  <v:textbo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Pick-up 2</w:t>
                        </w:r>
                        <w:r w:rsidRPr="00ED5138">
                          <w:rPr>
                            <w:rFonts w:asciiTheme="minorHAnsi" w:hAnsiTheme="minorHAnsi"/>
                            <w:sz w:val="16"/>
                            <w:szCs w:val="16"/>
                            <w:vertAlign w:val="superscript"/>
                          </w:rPr>
                          <w:t>nd</w:t>
                        </w:r>
                        <w:r w:rsidRPr="00ED5138">
                          <w:rPr>
                            <w:rFonts w:asciiTheme="minorHAnsi" w:hAnsiTheme="minorHAnsi"/>
                            <w:sz w:val="16"/>
                            <w:szCs w:val="16"/>
                          </w:rPr>
                          <w:t xml:space="preserve"> kit; schedule visit to drop-off second 24-hour sample (n=</w:t>
                        </w:r>
                        <w:r w:rsidR="006D5E16">
                          <w:rPr>
                            <w:rFonts w:asciiTheme="minorHAnsi" w:hAnsiTheme="minorHAnsi"/>
                            <w:sz w:val="16"/>
                            <w:szCs w:val="16"/>
                          </w:rPr>
                          <w:t>50</w:t>
                        </w:r>
                        <w:r w:rsidRPr="00ED5138">
                          <w:rPr>
                            <w:rFonts w:asciiTheme="minorHAnsi" w:hAnsiTheme="minorHAnsi"/>
                            <w:sz w:val="16"/>
                            <w:szCs w:val="16"/>
                          </w:rPr>
                          <w:t>)</w:t>
                        </w:r>
                      </w:p>
                    </w:txbxContent>
                  </v:textbox>
                </v:shape>
                <v:shape id="Straight Arrow Connector 387" o:spid="_x0000_s1059" type="#_x0000_t32" style="position:absolute;left:9048;top:73342;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4/jsYAAADcAAAADwAAAGRycy9kb3ducmV2LnhtbESPQWvCQBSE74L/YXlCb7qxlTakrmKl&#10;Qi4K2goen9nXJCT7Ns2uGv31rlDocZiZb5jpvDO1OFPrSssKxqMIBHFmdcm5gu+v1TAG4Tyyxtoy&#10;KbiSg/ms35tiou2Ft3Te+VwECLsEFRTeN4mULivIoBvZhjh4P7Y16INsc6lbvAS4qeVzFL1KgyWH&#10;hQIbWhaUVbuTUbBM12n6sYqrzXF/qD7NbfK7306Uehp0i3cQnjr/H/5rp1rBS/wGjzPhCMj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OP47GAAAA3AAAAA8AAAAAAAAA&#10;AAAAAAAAoQIAAGRycy9kb3ducmV2LnhtbFBLBQYAAAAABAAEAPkAAACUAwAAAAA=&#10;" strokecolor="#4a7ebb">
                  <v:stroke endarrow="open"/>
                </v:shape>
                <v:shape id="Flowchart: Process 388" o:spid="_x0000_s1060" type="#_x0000_t109" style="position:absolute;left:3048;top:76390;width:12096;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6Y6MEA&#10;AADcAAAADwAAAGRycy9kb3ducmV2LnhtbERPTWvCQBC9F/wPywheim5SoWjqKqUgFC1CrRdvQ3aa&#10;TZudDdk1xn/vHAo9Pt73ajP4RvXUxTqwgXyWgSIug625MnD62k4XoGJCttgEJgM3irBZjx5WWNhw&#10;5U/qj6lSEsKxQAMupbbQOpaOPMZZaImF+w6dxySwq7Tt8CrhvtFPWfasPdYsDQ5benNU/h4vXkoO&#10;Hz0e9jFbIv489meHVZ7vjJmMh9cXUImG9C/+c79bA/OFrJUzcgT0+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mOjBAAAA3AAAAA8AAAAAAAAAAAAAAAAAmAIAAGRycy9kb3du&#10;cmV2LnhtbFBLBQYAAAAABAAEAPUAAACGAwAAAAA=&#10;" fillcolor="#dce6f2" strokecolor="#0070c0" strokeweight="2pt">
                  <v:textbox>
                    <w:txbxContent>
                      <w:p w:rsidR="00ED5138" w:rsidRPr="006438FC" w:rsidRDefault="00ED5138" w:rsidP="00ED5138">
                        <w:pPr>
                          <w:jc w:val="center"/>
                          <w:rPr>
                            <w:sz w:val="16"/>
                            <w:szCs w:val="16"/>
                          </w:rPr>
                        </w:pPr>
                        <w:r w:rsidRPr="00ED5138">
                          <w:rPr>
                            <w:rFonts w:asciiTheme="minorHAnsi" w:hAnsiTheme="minorHAnsi"/>
                            <w:sz w:val="16"/>
                            <w:szCs w:val="16"/>
                          </w:rPr>
                          <w:t>Go to UMEC to drop off 2</w:t>
                        </w:r>
                        <w:r w:rsidRPr="00ED5138">
                          <w:rPr>
                            <w:rFonts w:asciiTheme="minorHAnsi" w:hAnsiTheme="minorHAnsi"/>
                            <w:sz w:val="16"/>
                            <w:szCs w:val="16"/>
                            <w:vertAlign w:val="superscript"/>
                          </w:rPr>
                          <w:t>nd</w:t>
                        </w:r>
                        <w:r w:rsidRPr="00ED5138">
                          <w:rPr>
                            <w:rFonts w:asciiTheme="minorHAnsi" w:hAnsiTheme="minorHAnsi"/>
                            <w:sz w:val="16"/>
                            <w:szCs w:val="16"/>
                          </w:rPr>
                          <w:t xml:space="preserve"> urine sample; conduct</w:t>
                        </w:r>
                        <w:r w:rsidRPr="006438FC">
                          <w:rPr>
                            <w:sz w:val="16"/>
                            <w:szCs w:val="16"/>
                          </w:rPr>
                          <w:t xml:space="preserve"> </w:t>
                        </w:r>
                        <w:r w:rsidRPr="00ED5138">
                          <w:rPr>
                            <w:rFonts w:asciiTheme="minorHAnsi" w:hAnsiTheme="minorHAnsi"/>
                            <w:sz w:val="16"/>
                            <w:szCs w:val="16"/>
                          </w:rPr>
                          <w:t xml:space="preserve">Completion </w:t>
                        </w:r>
                        <w:r w:rsidRPr="006438FC">
                          <w:rPr>
                            <w:sz w:val="16"/>
                            <w:szCs w:val="16"/>
                          </w:rPr>
                          <w:t>Questionnaire</w:t>
                        </w:r>
                      </w:p>
                    </w:txbxContent>
                  </v:textbox>
                </v:shape>
                <v:shape id="Straight Arrow Connector 389" o:spid="_x0000_s1061" type="#_x0000_t32" style="position:absolute;left:9048;top:82677;width:0;height:2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0OZ8cAAADcAAAADwAAAGRycy9kb3ducmV2LnhtbESPT2vCQBTE7wW/w/KE3uqmViRGV1Gp&#10;kEsF/4HHZ/Y1Ccm+jdmtpv30XaHQ4zAzv2Fmi87U4katKy0reB1EIIgzq0vOFRwPm5cYhPPIGmvL&#10;pOCbHCzmvacZJtreeUe3vc9FgLBLUEHhfZNI6bKCDLqBbYiD92lbgz7INpe6xXuAm1oOo2gsDZYc&#10;FgpsaF1QVu2/jIJ1+pGmq01cbS+nc/VufkbX026k1HO/W05BeOr8f/ivnWoFb/EEHmfCEZ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nQ5nxwAAANwAAAAPAAAAAAAA&#10;AAAAAAAAAKECAABkcnMvZG93bnJldi54bWxQSwUGAAAAAAQABAD5AAAAlQMAAAAA&#10;" strokecolor="#4a7ebb">
                  <v:stroke endarrow="open"/>
                </v:shape>
                <v:shape id="Flowchart: Connector 390" o:spid="_x0000_s1062" type="#_x0000_t120" style="position:absolute;left:5619;top:85725;width:695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h0sMA&#10;AADcAAAADwAAAGRycy9kb3ducmV2LnhtbERPTWvCQBC9F/wPywi96UYFW1NXKS2FQsHStBC8Ddlp&#10;EszOxuxWE3+9cxB6fLzv9bZ3jTpRF2rPBmbTBBRx4W3NpYGf77fJI6gQkS02nsnAQAG2m9HdGlPr&#10;z/xFpyyWSkI4pGigirFNtQ5FRQ7D1LfEwv36zmEU2JXadniWcNfoeZIstcOapaHCll4qKg7ZnzOw&#10;GPLXjD9zu4i7fX05uo8hyx+MuR/3z0+gIvXxX3xzv1vxrWS+nJEjo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ch0sMAAADcAAAADwAAAAAAAAAAAAAAAACYAgAAZHJzL2Rv&#10;d25yZXYueG1sUEsFBgAAAAAEAAQA9QAAAIgDAAAAAA==&#10;" fillcolor="#dbe5f1 [660]" strokecolor="#0070c0" strokeweight="2pt">
                  <v:textbox>
                    <w:txbxContent>
                      <w:p w:rsidR="00ED5138" w:rsidRPr="00ED5138" w:rsidRDefault="00ED5138" w:rsidP="00ED5138">
                        <w:pPr>
                          <w:jc w:val="center"/>
                          <w:rPr>
                            <w:rFonts w:asciiTheme="minorHAnsi" w:hAnsiTheme="minorHAnsi"/>
                            <w:sz w:val="16"/>
                            <w:szCs w:val="16"/>
                          </w:rPr>
                        </w:pPr>
                        <w:r w:rsidRPr="00ED5138">
                          <w:rPr>
                            <w:rFonts w:asciiTheme="minorHAnsi" w:hAnsiTheme="minorHAnsi"/>
                            <w:sz w:val="16"/>
                            <w:szCs w:val="16"/>
                          </w:rPr>
                          <w:t>Done</w:t>
                        </w:r>
                      </w:p>
                    </w:txbxContent>
                  </v:textbox>
                </v:shape>
                <v:line id="Straight Connector 391" o:spid="_x0000_s1063" style="position:absolute;visibility:visible;mso-wrap-style:square" from="0,70104" to="95,92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Tyj8UAAADcAAAADwAAAGRycy9kb3ducmV2LnhtbESPUWvCQBCE3wv9D8cW+lYvKpUYPUUK&#10;Bal9UfsDtrk1Ceb20rutRn99ryD4OMzMN8x82btWnSjExrOB4SADRVx623Bl4Gv//pKDioJssfVM&#10;Bi4UYbl4fJhjYf2Zt3TaSaUShGOBBmqRrtA6ljU5jAPfESfv4INDSTJU2gY8J7hr9SjLJtphw2mh&#10;xo7eaiqPu19n4GfzuY6X73Ykk9frxzGs8qmMozHPT/1qBkqol3v41l5bA+PpEP7PpCO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Tyj8UAAADcAAAADwAAAAAAAAAA&#10;AAAAAAChAgAAZHJzL2Rvd25yZXYueG1sUEsFBgAAAAAEAAQA+QAAAJMDAAAAAA==&#10;" strokecolor="#4579b8 [3044]"/>
                <v:line id="Straight Connector 392" o:spid="_x0000_s1064" style="position:absolute;visibility:visible;mso-wrap-style:square" from="47625,82867" to="47631,92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s+MUAAADcAAAADwAAAGRycy9kb3ducmV2LnhtbESPUWvCQBCE3wv+h2OFvtVLIxWNniJC&#10;Qdq+VP0Ba26bBHN78W6rsb++Vyj4OMzMN8xi1btWXSjExrOB51EGirj0tuHKwGH/+jQFFQXZYuuZ&#10;DNwowmo5eFhgYf2VP+myk0olCMcCDdQiXaF1LGtyGEe+I07elw8OJclQaRvwmuCu1XmWTbTDhtNC&#10;jR1taipPu29n4Pz+sY23Y5vL5OXn7RTW05mMozGPw349ByXUyz38395aA+NZDn9n0hH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aZs+MUAAADcAAAADwAAAAAAAAAA&#10;AAAAAAChAgAAZHJzL2Rvd25yZXYueG1sUEsFBgAAAAAEAAQA+QAAAJMDAAAAAA==&#10;" strokecolor="#4579b8 [3044]"/>
                <v:shape id="Straight Arrow Connector 393" o:spid="_x0000_s1065" type="#_x0000_t32" style="position:absolute;left:23622;top:37719;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yvUMcAAADcAAAADwAAAGRycy9kb3ducmV2LnhtbESPQWvCQBSE7wX/w/IK3uqmKmJTN0FF&#10;IRcFbYUeX7OvSUj2bcyuGvvru4VCj8PMfMMs0t404kqdqywreB5FIIhzqysuFLy/bZ/mIJxH1thY&#10;JgV3cpAmg4cFxtre+EDXoy9EgLCLUUHpfRtL6fKSDLqRbYmD92U7gz7IrpC6w1uAm0aOo2gmDVYc&#10;FkpsaV1SXh8vRsE622XZajuv95+nj3pjvqfn02Gq1PCxX76C8NT7//BfO9MKJi8T+D0TjoBM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rK9QxwAAANwAAAAPAAAAAAAA&#10;AAAAAAAAAKECAABkcnMvZG93bnJldi54bWxQSwUGAAAAAAQABAD5AAAAlQMAAAAA&#10;" strokecolor="#4a7ebb">
                  <v:stroke endarrow="open"/>
                </v:shape>
                <v:shape id="Straight Arrow Connector 394" o:spid="_x0000_s1066" type="#_x0000_t32" style="position:absolute;left:23622;top:28765;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U3JMcAAADcAAAADwAAAGRycy9kb3ducmV2LnhtbESPT2vCQBTE7wW/w/KE3uqmNhSNrqJS&#10;IRcL/gOPz+xrEpJ9G7Nbjf30XaHQ4zAzv2Gm887U4kqtKy0reB1EIIgzq0vOFRz265cRCOeRNdaW&#10;ScGdHMxnvacpJtreeEvXnc9FgLBLUEHhfZNI6bKCDLqBbYiD92Vbgz7INpe6xVuAm1oOo+hdGiw5&#10;LBTY0KqgrNp9GwWrdJOmy/Wo+jwfT9WH+Ykvx22s1HO/W0xAeOr8f/ivnWoFb+MYHm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RTckxwAAANwAAAAPAAAAAAAA&#10;AAAAAAAAAKECAABkcnMvZG93bnJldi54bWxQSwUGAAAAAAQABAD5AAAAlQMAAAAA&#10;" strokecolor="#4a7ebb">
                  <v:stroke endarrow="open"/>
                </v:shape>
                <v:shape id="Straight Arrow Connector 395" o:spid="_x0000_s1067" type="#_x0000_t32" style="position:absolute;left:23622;top:20002;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mSv8cAAADcAAAADwAAAGRycy9kb3ducmV2LnhtbESPT2vCQBTE7wW/w/IEb3Xjn4qNrmJF&#10;IZcWtBV6fGafSUj2bZrdauqnd4WCx2FmfsPMl62pxJkaV1hWMOhHIIhTqwvOFHx9bp+nIJxH1lhZ&#10;JgV/5GC56DzNMdb2wjs6730mAoRdjApy7+tYSpfmZND1bU0cvJNtDPogm0zqBi8Bbio5jKKJNFhw&#10;WMixpnVOabn/NQrWyXuSvG2n5cfx8F1uzHX8c9iNlep129UMhKfWP8L/7UQrGL2+wP1MOAJy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CZK/xwAAANwAAAAPAAAAAAAA&#10;AAAAAAAAAKECAABkcnMvZG93bnJldi54bWxQSwUGAAAAAAQABAD5AAAAlQMAAAAA&#10;" strokecolor="#4a7ebb">
                  <v:stroke endarrow="open"/>
                </v:shape>
                <v:shape id="Flowchart: Process 396" o:spid="_x0000_s1068" type="#_x0000_t109" style="position:absolute;left:17716;top:4953;width:1209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3MQA&#10;AADcAAAADwAAAGRycy9kb3ducmV2LnhtbESPX2vCMBTF3wd+h3CFvYim3UC0GosIgzFF0O3Ft0tz&#10;bbo1N6XJ2vrtF0HY4+H8+XHW+WBr0VHrK8cK0lkCgrhwuuJSwdfn23QBwgdkjbVjUnAjD/lm9LTG&#10;TLueT9SdQyniCPsMFZgQmkxKXxiy6GeuIY7e1bUWQ5RtKXWLfRy3tXxJkrm0WHEkGGxoZ6j4Of/a&#10;CDkeOjzufbJE/J50F4Nlmn4o9TwetisQgYbwH36037WC1+Uc7mfi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0P9zEAAAA3AAAAA8AAAAAAAAAAAAAAAAAmAIAAGRycy9k&#10;b3ducmV2LnhtbFBLBQYAAAAABAAEAPUAAACJAwAAAAA=&#10;" fillcolor="#dce6f2" strokecolor="#0070c0" strokeweight="2pt">
                  <v:textbox>
                    <w:txbxContent>
                      <w:p w:rsidR="00ED5138" w:rsidRPr="00ED5138" w:rsidRDefault="00ED5138" w:rsidP="00ED5138">
                        <w:pPr>
                          <w:jc w:val="center"/>
                          <w:rPr>
                            <w:rFonts w:asciiTheme="minorHAnsi" w:hAnsiTheme="minorHAnsi"/>
                            <w:color w:val="000000" w:themeColor="text1"/>
                            <w:sz w:val="16"/>
                            <w:szCs w:val="16"/>
                          </w:rPr>
                        </w:pPr>
                        <w:r w:rsidRPr="00ED5138">
                          <w:rPr>
                            <w:rFonts w:asciiTheme="minorHAnsi" w:hAnsiTheme="minorHAnsi" w:cs="Arial"/>
                            <w:color w:val="000000" w:themeColor="text1"/>
                            <w:sz w:val="16"/>
                            <w:szCs w:val="16"/>
                          </w:rPr>
                          <w:t>NHANES participants ages 20-69 expected to be examined in MEC; n=500</w:t>
                        </w:r>
                      </w:p>
                    </w:txbxContent>
                  </v:textbox>
                </v:shape>
                <v:shape id="Text Box 2" o:spid="_x0000_s1069" type="#_x0000_t202" style="position:absolute;left:6004;top:44476;width:3710;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NMYA&#10;AADcAAAADwAAAGRycy9kb3ducmV2LnhtbESPW2sCMRSE34X+h3AKfZFutipetkYRoUXfrC3t62Fz&#10;9kI3J2uSruu/N4LQx2FmvmGW6940oiPna8sKXpIUBHFudc2lgq/Pt+c5CB+QNTaWScGFPKxXD4Ml&#10;Ztqe+YO6YyhFhLDPUEEVQptJ6fOKDPrEtsTRK6wzGKJ0pdQOzxFuGjlK06k0WHNcqLClbUX57/HP&#10;KJhPdt2P348P3/m0aBZhOOveT06pp8d+8woiUB/+w/f2TisYL2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fNMYAAADcAAAADwAAAAAAAAAAAAAAAACYAgAAZHJz&#10;L2Rvd25yZXYueG1sUEsFBgAAAAAEAAQA9QAAAIsDAAAAAA==&#10;">
                  <v:textbox>
                    <w:txbxContent>
                      <w:p w:rsidR="00ED5138" w:rsidRPr="00ED5138" w:rsidRDefault="00ED5138" w:rsidP="00ED5138">
                        <w:pPr>
                          <w:rPr>
                            <w:rFonts w:asciiTheme="minorHAnsi" w:hAnsiTheme="minorHAnsi"/>
                            <w:sz w:val="16"/>
                            <w:szCs w:val="16"/>
                          </w:rPr>
                        </w:pPr>
                        <w:r w:rsidRPr="00ED5138">
                          <w:rPr>
                            <w:rFonts w:asciiTheme="minorHAnsi" w:hAnsiTheme="minorHAnsi"/>
                            <w:sz w:val="16"/>
                            <w:szCs w:val="16"/>
                          </w:rPr>
                          <w:t>N</w:t>
                        </w:r>
                        <w:r w:rsidR="00BA4EE7">
                          <w:rPr>
                            <w:rFonts w:asciiTheme="minorHAnsi" w:hAnsiTheme="minorHAnsi"/>
                            <w:sz w:val="16"/>
                            <w:szCs w:val="16"/>
                          </w:rPr>
                          <w:t>o</w:t>
                        </w:r>
                      </w:p>
                    </w:txbxContent>
                  </v:textbox>
                </v:shape>
              </v:group>
            </w:pict>
          </mc:Fallback>
        </mc:AlternateContent>
      </w:r>
    </w:p>
    <w:p w:rsidR="00ED5138" w:rsidRDefault="00ED5138" w:rsidP="00544DA4">
      <w:pPr>
        <w:spacing w:line="276" w:lineRule="auto"/>
        <w:rPr>
          <w:rFonts w:ascii="Times New Roman" w:hAnsi="Times New Roman" w:cs="Times New Roman"/>
          <w:highlight w:val="yellow"/>
        </w:rPr>
      </w:pPr>
    </w:p>
    <w:p w:rsidR="00ED5138" w:rsidRDefault="00ED5138" w:rsidP="00544DA4">
      <w:pPr>
        <w:spacing w:line="276" w:lineRule="auto"/>
        <w:rPr>
          <w:rFonts w:ascii="Times New Roman" w:hAnsi="Times New Roman" w:cs="Times New Roman"/>
          <w:highlight w:val="yellow"/>
        </w:rPr>
      </w:pPr>
    </w:p>
    <w:p w:rsidR="00ED5138" w:rsidRPr="00C56AD7" w:rsidRDefault="00ED5138" w:rsidP="00544DA4">
      <w:pPr>
        <w:spacing w:line="276" w:lineRule="auto"/>
        <w:rPr>
          <w:rFonts w:ascii="Times New Roman" w:hAnsi="Times New Roman" w:cs="Times New Roman"/>
          <w:highlight w:val="yellow"/>
        </w:rPr>
      </w:pPr>
    </w:p>
    <w:p w:rsidR="00E079B4" w:rsidRPr="006B4385" w:rsidRDefault="00E079B4" w:rsidP="00544DA4">
      <w:pPr>
        <w:spacing w:line="276" w:lineRule="auto"/>
        <w:rPr>
          <w:rFonts w:asciiTheme="minorHAnsi" w:hAnsiTheme="minorHAnsi" w:cs="Times New Roman"/>
          <w:sz w:val="16"/>
          <w:szCs w:val="16"/>
        </w:rPr>
      </w:pPr>
    </w:p>
    <w:p w:rsidR="00E079B4" w:rsidRDefault="00E079B4" w:rsidP="00544DA4">
      <w:pPr>
        <w:spacing w:line="276" w:lineRule="auto"/>
        <w:rPr>
          <w:rFonts w:ascii="Times New Roman" w:hAnsi="Times New Roman" w:cs="Times New Roman"/>
        </w:rPr>
      </w:pPr>
    </w:p>
    <w:p w:rsidR="00B07994" w:rsidRDefault="00B07994"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r>
        <w:rPr>
          <w:rFonts w:ascii="Times New Roman" w:hAnsi="Times New Roman" w:cs="Times New Roman"/>
          <w:noProof/>
        </w:rPr>
        <mc:AlternateContent>
          <mc:Choice Requires="wps">
            <w:drawing>
              <wp:anchor distT="0" distB="0" distL="114300" distR="114300" simplePos="0" relativeHeight="251658239" behindDoc="0" locked="0" layoutInCell="1" allowOverlap="1" wp14:anchorId="1DC4A7AC" wp14:editId="1C612629">
                <wp:simplePos x="0" y="0"/>
                <wp:positionH relativeFrom="column">
                  <wp:posOffset>468630</wp:posOffset>
                </wp:positionH>
                <wp:positionV relativeFrom="paragraph">
                  <wp:posOffset>10632</wp:posOffset>
                </wp:positionV>
                <wp:extent cx="531006" cy="10606"/>
                <wp:effectExtent l="0" t="0" r="21590" b="27940"/>
                <wp:wrapNone/>
                <wp:docPr id="401" name="Straight Connector 401"/>
                <wp:cNvGraphicFramePr/>
                <a:graphic xmlns:a="http://schemas.openxmlformats.org/drawingml/2006/main">
                  <a:graphicData uri="http://schemas.microsoft.com/office/word/2010/wordprocessingShape">
                    <wps:wsp>
                      <wps:cNvCnPr/>
                      <wps:spPr>
                        <a:xfrm flipV="1">
                          <a:off x="0" y="0"/>
                          <a:ext cx="531006" cy="106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1" o:spid="_x0000_s1026" style="position:absolute;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85pt" to="7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5mxAEAANQDAAAOAAAAZHJzL2Uyb0RvYy54bWysU02PFCEQvZv4Hwh3p7tX3ZjO9OxhNnox&#10;OnFd7yxdTJMARQqcj39vQc+0Ro2JxgsBqt6reo9ifXfyThyAksUwyG7VSgFB42jDfpCPn9++eCNF&#10;yiqMymGAQZ4hybvN82frY+zhBid0I5BgkpD6YxzklHPsmybpCbxKK4wQOGiQvMp8pH0zkjoyu3fN&#10;TdveNkekMRJqSIlv7+eg3FR+Y0Dnj8YkyMINknvLdaW6PpW12axVvycVJ6svbah/6MIrG7joQnWv&#10;shJfyf5C5a0mTGjySqNv0BiroWpgNV37k5qHSUWoWticFBeb0v+j1R8OOxJ2HOSrtpMiKM+P9JBJ&#10;2f2UxRZDYAuRRImyV8eYeoZsw44upxR3VISfDHlhnI1feAyqFSxOnKrT58VpOGWh+fL1y44fTwrN&#10;oa695S3TNTNLYYuU8jtAL8pmkM6G4oPq1eF9ynPqNYVxpau5j7rLZwcl2YVPYFgb15s7qlMFW0fi&#10;oHgelNYQctXFpWt2gRnr3AJsa9k/Ai/5BQp14v4GvCBqZQx5AXsbkH5XPZ+uLZs5/+rArLtY8ITj&#10;ub5QtYZHp5p7GfMymz+eK/z7Z9x8AwAA//8DAFBLAwQUAAYACAAAACEAo8q9Z9oAAAAGAQAADwAA&#10;AGRycy9kb3ducmV2LnhtbEzOwU7DMAwG4DsS7xAZiRtLtxWKSt0JMXZGDCbtmDWmLSROlWRb+/Zk&#10;Jzjav/X7q1ajNeJEPvSOEeazDARx43TPLcLnx+buEUSIirUyjglhogCr+vqqUqV2Z36n0za2IpVw&#10;KBVCF+NQShmajqwKMzcQp+zLeatiGn0rtVfnVG6NXGTZg7Sq5/ShUwO9dNT8bI8WIZj29XvaTW69&#10;0H5ab8Ke3uY54u3N+PwEItIY/47hwk90qJPp4I6sgzAIxTLJY9oXIC7xfZGDOCAsc5B1Jf/z618A&#10;AAD//wMAUEsBAi0AFAAGAAgAAAAhALaDOJL+AAAA4QEAABMAAAAAAAAAAAAAAAAAAAAAAFtDb250&#10;ZW50X1R5cGVzXS54bWxQSwECLQAUAAYACAAAACEAOP0h/9YAAACUAQAACwAAAAAAAAAAAAAAAAAv&#10;AQAAX3JlbHMvLnJlbHNQSwECLQAUAAYACAAAACEA9mK+ZsQBAADUAwAADgAAAAAAAAAAAAAAAAAu&#10;AgAAZHJzL2Uyb0RvYy54bWxQSwECLQAUAAYACAAAACEAo8q9Z9oAAAAGAQAADwAAAAAAAAAAAAAA&#10;AAAeBAAAZHJzL2Rvd25yZXYueG1sUEsFBgAAAAAEAAQA8wAAACUFAAAAAA==&#10;" strokecolor="#4579b8 [3044]"/>
            </w:pict>
          </mc:Fallback>
        </mc:AlternateContent>
      </w: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ED5138" w:rsidRDefault="00ED5138" w:rsidP="00E079B4">
      <w:pPr>
        <w:spacing w:line="276" w:lineRule="auto"/>
        <w:jc w:val="center"/>
        <w:rPr>
          <w:rFonts w:ascii="Times New Roman" w:hAnsi="Times New Roman" w:cs="Times New Roman"/>
          <w:highlight w:val="yellow"/>
        </w:rPr>
      </w:pPr>
    </w:p>
    <w:p w:rsidR="002F43A4" w:rsidRPr="00D3770F" w:rsidRDefault="00E079B4" w:rsidP="004F395F">
      <w:pPr>
        <w:spacing w:line="276" w:lineRule="auto"/>
        <w:jc w:val="center"/>
        <w:rPr>
          <w:rFonts w:ascii="Times New Roman" w:hAnsi="Times New Roman" w:cs="Times New Roman"/>
        </w:rPr>
        <w:sectPr w:rsidR="002F43A4" w:rsidRPr="00D3770F" w:rsidSect="000A0976">
          <w:pgSz w:w="12240" w:h="15840" w:code="1"/>
          <w:pgMar w:top="1440" w:right="1440" w:bottom="1440" w:left="1440" w:header="720" w:footer="720" w:gutter="0"/>
          <w:cols w:space="720"/>
          <w:docGrid w:linePitch="326"/>
        </w:sectPr>
      </w:pPr>
      <w:proofErr w:type="gramStart"/>
      <w:r w:rsidRPr="00D3770F">
        <w:rPr>
          <w:rFonts w:ascii="Times New Roman" w:hAnsi="Times New Roman" w:cs="Times New Roman"/>
        </w:rPr>
        <w:t>Figure 1.</w:t>
      </w:r>
      <w:proofErr w:type="gramEnd"/>
      <w:r w:rsidRPr="00D3770F">
        <w:rPr>
          <w:rFonts w:ascii="Times New Roman" w:hAnsi="Times New Roman" w:cs="Times New Roman"/>
        </w:rPr>
        <w:t xml:space="preserve">  24-Hour Urine Pilot Flow</w:t>
      </w:r>
    </w:p>
    <w:p w:rsidR="00371C08" w:rsidRPr="00EE4FFD" w:rsidRDefault="00371C08" w:rsidP="00C77A6F">
      <w:pPr>
        <w:numPr>
          <w:ilvl w:val="0"/>
          <w:numId w:val="3"/>
        </w:numPr>
        <w:tabs>
          <w:tab w:val="clear" w:pos="720"/>
        </w:tabs>
        <w:spacing w:line="276" w:lineRule="auto"/>
        <w:ind w:left="0" w:firstLine="0"/>
        <w:rPr>
          <w:rFonts w:ascii="Times New Roman" w:hAnsi="Times New Roman" w:cs="Times New Roman"/>
        </w:rPr>
      </w:pPr>
      <w:r w:rsidRPr="00EE4FFD">
        <w:rPr>
          <w:rFonts w:ascii="Times New Roman" w:hAnsi="Times New Roman" w:cs="Times New Roman"/>
        </w:rPr>
        <w:lastRenderedPageBreak/>
        <w:t xml:space="preserve">Purpose and Use of the Information Collection </w:t>
      </w:r>
    </w:p>
    <w:p w:rsidR="00873D8C" w:rsidRPr="00544DA4" w:rsidRDefault="00873D8C" w:rsidP="00C77A6F">
      <w:pPr>
        <w:spacing w:line="276" w:lineRule="auto"/>
        <w:rPr>
          <w:rFonts w:ascii="Times New Roman" w:hAnsi="Times New Roman" w:cs="Times New Roman"/>
        </w:rPr>
      </w:pPr>
    </w:p>
    <w:p w:rsidR="00873D8C" w:rsidRDefault="00873D8C" w:rsidP="00C77A6F">
      <w:pPr>
        <w:spacing w:line="276" w:lineRule="auto"/>
        <w:rPr>
          <w:rFonts w:ascii="Times New Roman" w:hAnsi="Times New Roman" w:cs="Times New Roman"/>
        </w:rPr>
      </w:pPr>
      <w:r w:rsidRPr="00C8316E">
        <w:rPr>
          <w:rFonts w:ascii="Times New Roman" w:hAnsi="Times New Roman" w:cs="Times New Roman"/>
        </w:rPr>
        <w:t>The Institute of Medicine, the Pan American Health Organi</w:t>
      </w:r>
      <w:r w:rsidR="00C8316E">
        <w:rPr>
          <w:rFonts w:ascii="Times New Roman" w:hAnsi="Times New Roman" w:cs="Times New Roman"/>
        </w:rPr>
        <w:t xml:space="preserve">zation, and a </w:t>
      </w:r>
      <w:r w:rsidRPr="00C8316E">
        <w:rPr>
          <w:rFonts w:ascii="Times New Roman" w:hAnsi="Times New Roman" w:cs="Times New Roman"/>
        </w:rPr>
        <w:t>National Heart Lung and Blood Institute</w:t>
      </w:r>
      <w:r w:rsidR="00C8316E">
        <w:rPr>
          <w:rFonts w:ascii="Times New Roman" w:hAnsi="Times New Roman" w:cs="Times New Roman"/>
        </w:rPr>
        <w:t xml:space="preserve"> </w:t>
      </w:r>
      <w:r w:rsidRPr="00C8316E">
        <w:rPr>
          <w:rFonts w:ascii="Times New Roman" w:hAnsi="Times New Roman" w:cs="Times New Roman"/>
        </w:rPr>
        <w:t>(NHLBI) expert work group all strongly recommended measurement of 24-hour urinary sodium excretion as the most accurate means of monitoring mean sodium intake in the U.S. population.</w:t>
      </w:r>
      <w:r w:rsidR="00C8316E">
        <w:rPr>
          <w:rFonts w:ascii="Times New Roman" w:hAnsi="Times New Roman" w:cs="Times New Roman"/>
        </w:rPr>
        <w:t xml:space="preserve"> </w:t>
      </w:r>
      <w:r w:rsidRPr="00C8316E">
        <w:rPr>
          <w:rFonts w:ascii="Times New Roman" w:hAnsi="Times New Roman" w:cs="Times New Roman"/>
        </w:rPr>
        <w:t xml:space="preserve"> In addition, NHLBI recommended collecting a second 24-hour urine sample in a subsample of those with one 24-hour urine sample to estimate the population distribution (e.g., proportion of the population who exceeds recommended limits) accounting for day-to-day variation in sodium intake and excretion.  </w:t>
      </w:r>
      <w:r w:rsidR="00583168">
        <w:rPr>
          <w:rFonts w:ascii="Times New Roman" w:hAnsi="Times New Roman" w:cs="Times New Roman"/>
        </w:rPr>
        <w:t>The Institute of Medicine report</w:t>
      </w:r>
      <w:r w:rsidR="00583168" w:rsidRPr="00355834">
        <w:rPr>
          <w:rFonts w:ascii="Times New Roman" w:hAnsi="Times New Roman" w:cs="Times New Roman"/>
          <w:vertAlign w:val="superscript"/>
        </w:rPr>
        <w:t xml:space="preserve">1 </w:t>
      </w:r>
      <w:r w:rsidR="00583168">
        <w:rPr>
          <w:rFonts w:ascii="Times New Roman" w:hAnsi="Times New Roman" w:cs="Times New Roman"/>
        </w:rPr>
        <w:t xml:space="preserve">specifically recommended the following:  </w:t>
      </w:r>
    </w:p>
    <w:p w:rsidR="0089192F" w:rsidRDefault="0089192F" w:rsidP="00C77A6F">
      <w:pPr>
        <w:spacing w:line="276" w:lineRule="auto"/>
        <w:rPr>
          <w:rFonts w:ascii="Times New Roman" w:hAnsi="Times New Roman" w:cs="Times New Roman"/>
        </w:rPr>
      </w:pPr>
    </w:p>
    <w:p w:rsidR="00583168" w:rsidRPr="00583168" w:rsidRDefault="00583168" w:rsidP="00C77A6F">
      <w:pPr>
        <w:spacing w:line="276" w:lineRule="auto"/>
        <w:ind w:left="720"/>
        <w:rPr>
          <w:rFonts w:ascii="Times New Roman" w:hAnsi="Times New Roman" w:cs="Times New Roman"/>
        </w:rPr>
      </w:pPr>
      <w:r>
        <w:rPr>
          <w:rFonts w:ascii="Times New Roman" w:hAnsi="Times New Roman" w:cs="Times New Roman"/>
        </w:rPr>
        <w:t>“</w:t>
      </w:r>
      <w:r w:rsidRPr="00583168">
        <w:rPr>
          <w:rFonts w:ascii="Times New Roman" w:hAnsi="Times New Roman" w:cs="Times New Roman"/>
        </w:rPr>
        <w:t>Federal agencies should ensure and enhance monitoring and surveillance relative</w:t>
      </w:r>
    </w:p>
    <w:p w:rsidR="00583168" w:rsidRPr="00583168" w:rsidRDefault="00583168" w:rsidP="00C77A6F">
      <w:pPr>
        <w:spacing w:line="276" w:lineRule="auto"/>
        <w:ind w:left="720"/>
        <w:rPr>
          <w:rFonts w:ascii="Times New Roman" w:hAnsi="Times New Roman" w:cs="Times New Roman"/>
        </w:rPr>
      </w:pPr>
      <w:proofErr w:type="gramStart"/>
      <w:r w:rsidRPr="00583168">
        <w:rPr>
          <w:rFonts w:ascii="Times New Roman" w:hAnsi="Times New Roman" w:cs="Times New Roman"/>
        </w:rPr>
        <w:t>to</w:t>
      </w:r>
      <w:proofErr w:type="gramEnd"/>
      <w:r w:rsidRPr="00583168">
        <w:rPr>
          <w:rFonts w:ascii="Times New Roman" w:hAnsi="Times New Roman" w:cs="Times New Roman"/>
        </w:rPr>
        <w:t xml:space="preserve"> sodium intake measurement, salt taste preference, and sodium content of</w:t>
      </w:r>
      <w:r>
        <w:rPr>
          <w:rFonts w:ascii="Times New Roman" w:hAnsi="Times New Roman" w:cs="Times New Roman"/>
        </w:rPr>
        <w:t xml:space="preserve"> </w:t>
      </w:r>
      <w:r w:rsidRPr="00583168">
        <w:rPr>
          <w:rFonts w:ascii="Times New Roman" w:hAnsi="Times New Roman" w:cs="Times New Roman"/>
        </w:rPr>
        <w:t>foods, and should ensure sustained and timely release of data in user-friendly</w:t>
      </w:r>
      <w:r>
        <w:rPr>
          <w:rFonts w:ascii="Times New Roman" w:hAnsi="Times New Roman" w:cs="Times New Roman"/>
        </w:rPr>
        <w:t xml:space="preserve"> </w:t>
      </w:r>
      <w:r w:rsidRPr="00583168">
        <w:rPr>
          <w:rFonts w:ascii="Times New Roman" w:hAnsi="Times New Roman" w:cs="Times New Roman"/>
        </w:rPr>
        <w:t>formats.</w:t>
      </w:r>
    </w:p>
    <w:p w:rsidR="00583168" w:rsidRPr="00583168" w:rsidRDefault="00583168" w:rsidP="00C77A6F">
      <w:pPr>
        <w:spacing w:line="276" w:lineRule="auto"/>
        <w:ind w:left="720"/>
        <w:rPr>
          <w:rFonts w:ascii="Times New Roman" w:hAnsi="Times New Roman" w:cs="Times New Roman"/>
        </w:rPr>
      </w:pPr>
      <w:r w:rsidRPr="00583168">
        <w:rPr>
          <w:rFonts w:ascii="Times New Roman" w:hAnsi="Times New Roman" w:cs="Times New Roman"/>
        </w:rPr>
        <w:t>Ensuring Monitoring</w:t>
      </w:r>
    </w:p>
    <w:p w:rsidR="00583168" w:rsidRPr="00583168" w:rsidRDefault="00583168" w:rsidP="00C77A6F">
      <w:pPr>
        <w:spacing w:line="276" w:lineRule="auto"/>
        <w:ind w:left="720"/>
        <w:rPr>
          <w:rFonts w:ascii="Times New Roman" w:hAnsi="Times New Roman" w:cs="Times New Roman"/>
        </w:rPr>
      </w:pPr>
      <w:r w:rsidRPr="00583168">
        <w:rPr>
          <w:rFonts w:ascii="Times New Roman" w:hAnsi="Times New Roman" w:cs="Times New Roman"/>
        </w:rPr>
        <w:t>(5.1) Congress, HHS/CDC (Centers for Disease Control and Prevention), and</w:t>
      </w:r>
    </w:p>
    <w:p w:rsidR="00583168" w:rsidRPr="00583168" w:rsidRDefault="00583168" w:rsidP="00C77A6F">
      <w:pPr>
        <w:spacing w:line="276" w:lineRule="auto"/>
        <w:ind w:left="720"/>
        <w:rPr>
          <w:rFonts w:ascii="Times New Roman" w:hAnsi="Times New Roman" w:cs="Times New Roman"/>
        </w:rPr>
      </w:pPr>
      <w:r w:rsidRPr="00583168">
        <w:rPr>
          <w:rFonts w:ascii="Times New Roman" w:hAnsi="Times New Roman" w:cs="Times New Roman"/>
        </w:rPr>
        <w:t>USDA authorities should ensure adequate funding for the National Health</w:t>
      </w:r>
    </w:p>
    <w:p w:rsidR="00583168" w:rsidRPr="00583168" w:rsidRDefault="00583168" w:rsidP="00C77A6F">
      <w:pPr>
        <w:spacing w:line="276" w:lineRule="auto"/>
        <w:ind w:left="720"/>
        <w:rPr>
          <w:rFonts w:ascii="Times New Roman" w:hAnsi="Times New Roman" w:cs="Times New Roman"/>
        </w:rPr>
      </w:pPr>
      <w:proofErr w:type="gramStart"/>
      <w:r w:rsidRPr="00583168">
        <w:rPr>
          <w:rFonts w:ascii="Times New Roman" w:hAnsi="Times New Roman" w:cs="Times New Roman"/>
        </w:rPr>
        <w:t>and</w:t>
      </w:r>
      <w:proofErr w:type="gramEnd"/>
      <w:r w:rsidRPr="00583168">
        <w:rPr>
          <w:rFonts w:ascii="Times New Roman" w:hAnsi="Times New Roman" w:cs="Times New Roman"/>
        </w:rPr>
        <w:t xml:space="preserve"> Nutrition Examination Survey (NHANES), including related and supporting</w:t>
      </w:r>
    </w:p>
    <w:p w:rsidR="00583168" w:rsidRPr="00583168" w:rsidRDefault="00583168" w:rsidP="00C77A6F">
      <w:pPr>
        <w:spacing w:line="276" w:lineRule="auto"/>
        <w:ind w:left="720"/>
        <w:rPr>
          <w:rFonts w:ascii="Times New Roman" w:hAnsi="Times New Roman" w:cs="Times New Roman"/>
        </w:rPr>
      </w:pPr>
      <w:proofErr w:type="gramStart"/>
      <w:r w:rsidRPr="00583168">
        <w:rPr>
          <w:rFonts w:ascii="Times New Roman" w:hAnsi="Times New Roman" w:cs="Times New Roman"/>
        </w:rPr>
        <w:t>databases</w:t>
      </w:r>
      <w:proofErr w:type="gramEnd"/>
      <w:r w:rsidRPr="00583168">
        <w:rPr>
          <w:rFonts w:ascii="Times New Roman" w:hAnsi="Times New Roman" w:cs="Times New Roman"/>
        </w:rPr>
        <w:t xml:space="preserve"> or surveys.</w:t>
      </w:r>
    </w:p>
    <w:p w:rsidR="00583168" w:rsidRPr="00583168" w:rsidRDefault="00583168" w:rsidP="00C77A6F">
      <w:pPr>
        <w:spacing w:line="276" w:lineRule="auto"/>
        <w:ind w:left="720"/>
        <w:rPr>
          <w:rFonts w:ascii="Times New Roman" w:hAnsi="Times New Roman" w:cs="Times New Roman"/>
        </w:rPr>
      </w:pPr>
      <w:r w:rsidRPr="00583168">
        <w:rPr>
          <w:rFonts w:ascii="Times New Roman" w:hAnsi="Times New Roman" w:cs="Times New Roman"/>
        </w:rPr>
        <w:t>Expanding and Enhancing Monitoring</w:t>
      </w:r>
    </w:p>
    <w:p w:rsidR="00583168" w:rsidRDefault="00583168" w:rsidP="00C77A6F">
      <w:pPr>
        <w:spacing w:line="276" w:lineRule="auto"/>
        <w:ind w:left="720"/>
        <w:rPr>
          <w:rFonts w:ascii="Times New Roman" w:hAnsi="Times New Roman" w:cs="Times New Roman"/>
        </w:rPr>
      </w:pPr>
      <w:r w:rsidRPr="00583168">
        <w:rPr>
          <w:rFonts w:ascii="Times New Roman" w:hAnsi="Times New Roman" w:cs="Times New Roman"/>
        </w:rPr>
        <w:t>(5.2) CDC should collect 24-hour uri</w:t>
      </w:r>
      <w:r w:rsidR="00A33391">
        <w:rPr>
          <w:rFonts w:ascii="Times New Roman" w:hAnsi="Times New Roman" w:cs="Times New Roman"/>
        </w:rPr>
        <w:t>ne samples during NHANES …</w:t>
      </w:r>
      <w:r>
        <w:rPr>
          <w:rFonts w:ascii="Times New Roman" w:hAnsi="Times New Roman" w:cs="Times New Roman"/>
        </w:rPr>
        <w:t>”</w:t>
      </w:r>
    </w:p>
    <w:p w:rsidR="0089192F" w:rsidRPr="00583168" w:rsidRDefault="0089192F" w:rsidP="00C77A6F">
      <w:pPr>
        <w:spacing w:line="276" w:lineRule="auto"/>
        <w:ind w:left="720"/>
        <w:rPr>
          <w:rFonts w:ascii="Times New Roman" w:hAnsi="Times New Roman" w:cs="Times New Roman"/>
        </w:rPr>
      </w:pPr>
    </w:p>
    <w:p w:rsidR="00873D8C" w:rsidRDefault="00873D8C" w:rsidP="00C77A6F">
      <w:pPr>
        <w:spacing w:line="276" w:lineRule="auto"/>
        <w:rPr>
          <w:rFonts w:ascii="Times New Roman" w:hAnsi="Times New Roman" w:cs="Times New Roman"/>
        </w:rPr>
      </w:pPr>
      <w:r w:rsidRPr="00C8316E">
        <w:rPr>
          <w:rFonts w:ascii="Times New Roman" w:hAnsi="Times New Roman" w:cs="Times New Roman"/>
        </w:rPr>
        <w:t xml:space="preserve">Sodium reduction plays a crucial role in the </w:t>
      </w:r>
      <w:r w:rsidR="008A6999">
        <w:rPr>
          <w:rFonts w:ascii="Times New Roman" w:hAnsi="Times New Roman" w:cs="Times New Roman"/>
        </w:rPr>
        <w:t>prevention and t</w:t>
      </w:r>
      <w:r w:rsidRPr="00C8316E">
        <w:rPr>
          <w:rFonts w:ascii="Times New Roman" w:hAnsi="Times New Roman" w:cs="Times New Roman"/>
        </w:rPr>
        <w:t xml:space="preserve">reatment of hypertension and </w:t>
      </w:r>
      <w:r w:rsidR="00321354">
        <w:rPr>
          <w:rFonts w:ascii="Times New Roman" w:hAnsi="Times New Roman" w:cs="Times New Roman"/>
        </w:rPr>
        <w:t>Cardiovascular Disease (</w:t>
      </w:r>
      <w:r w:rsidRPr="00C8316E">
        <w:rPr>
          <w:rFonts w:ascii="Times New Roman" w:hAnsi="Times New Roman" w:cs="Times New Roman"/>
        </w:rPr>
        <w:t>CVD</w:t>
      </w:r>
      <w:r w:rsidR="00321354">
        <w:rPr>
          <w:rFonts w:ascii="Times New Roman" w:hAnsi="Times New Roman" w:cs="Times New Roman"/>
        </w:rPr>
        <w:t>)</w:t>
      </w:r>
      <w:r w:rsidRPr="00C8316E">
        <w:rPr>
          <w:rFonts w:ascii="Times New Roman" w:hAnsi="Times New Roman" w:cs="Times New Roman"/>
        </w:rPr>
        <w:t xml:space="preserve">.  </w:t>
      </w:r>
      <w:r w:rsidR="00C8316E">
        <w:rPr>
          <w:rFonts w:ascii="Times New Roman" w:hAnsi="Times New Roman" w:cs="Times New Roman"/>
        </w:rPr>
        <w:t xml:space="preserve">NHANES currently provides extensive information related to hypertension and CVD.  </w:t>
      </w:r>
      <w:r w:rsidRPr="00C8316E">
        <w:rPr>
          <w:rFonts w:ascii="Times New Roman" w:hAnsi="Times New Roman" w:cs="Times New Roman"/>
        </w:rPr>
        <w:t>Existing NHANES data on prescri</w:t>
      </w:r>
      <w:r w:rsidR="00C8316E">
        <w:rPr>
          <w:rFonts w:ascii="Times New Roman" w:hAnsi="Times New Roman" w:cs="Times New Roman"/>
        </w:rPr>
        <w:t xml:space="preserve">ption medication use, blood pressure, </w:t>
      </w:r>
      <w:r w:rsidRPr="00C8316E">
        <w:rPr>
          <w:rFonts w:ascii="Times New Roman" w:hAnsi="Times New Roman" w:cs="Times New Roman"/>
        </w:rPr>
        <w:t>diabetes, CVD and chronic kidney disease i</w:t>
      </w:r>
      <w:r w:rsidR="00C8316E">
        <w:rPr>
          <w:rFonts w:ascii="Times New Roman" w:hAnsi="Times New Roman" w:cs="Times New Roman"/>
        </w:rPr>
        <w:t xml:space="preserve">n combination with the </w:t>
      </w:r>
      <w:r w:rsidR="008A6999">
        <w:rPr>
          <w:rFonts w:ascii="Times New Roman" w:hAnsi="Times New Roman" w:cs="Times New Roman"/>
        </w:rPr>
        <w:t>proposed data from</w:t>
      </w:r>
      <w:r w:rsidRPr="00C8316E">
        <w:rPr>
          <w:rFonts w:ascii="Times New Roman" w:hAnsi="Times New Roman" w:cs="Times New Roman"/>
        </w:rPr>
        <w:t xml:space="preserve"> 24-hour urine collections can be used to assess whether those with diagnosed hypertension or other chronic diseases have obtained appropriate treat</w:t>
      </w:r>
      <w:r w:rsidR="00C8316E">
        <w:rPr>
          <w:rFonts w:ascii="Times New Roman" w:hAnsi="Times New Roman" w:cs="Times New Roman"/>
        </w:rPr>
        <w:t xml:space="preserve">ment at the population level.  </w:t>
      </w:r>
    </w:p>
    <w:p w:rsidR="0031645D" w:rsidRDefault="0031645D" w:rsidP="00C77A6F">
      <w:pPr>
        <w:spacing w:line="276" w:lineRule="auto"/>
        <w:rPr>
          <w:rFonts w:ascii="Times New Roman" w:hAnsi="Times New Roman" w:cs="Times New Roman"/>
        </w:rPr>
      </w:pPr>
    </w:p>
    <w:p w:rsidR="004C14E4" w:rsidRPr="004F395F" w:rsidRDefault="00B022A0" w:rsidP="00C77A6F">
      <w:pPr>
        <w:spacing w:line="276" w:lineRule="auto"/>
        <w:rPr>
          <w:rFonts w:ascii="Times New Roman" w:hAnsi="Times New Roman" w:cs="Times New Roman"/>
        </w:rPr>
      </w:pPr>
      <w:r w:rsidRPr="00873D8C">
        <w:rPr>
          <w:rFonts w:ascii="Times New Roman" w:hAnsi="Times New Roman" w:cs="Times New Roman"/>
        </w:rPr>
        <w:t xml:space="preserve">The addition of 24-hour urine collection to NHANES will allow us to estimate the prevalence of the U.S. adults who meet the recommendations for sodium reduction based on the Dietary Guidelines for Americans 2010 which indicate all Americans should reduce their sodium intake to &lt;2300 mg daily and specific subpopulations to &lt;1500 mg daily to prevent CVD.  These specific subpopulations include African-Americans, individuals with hypertension, diabetes, and chronic kidney disease, and older aged </w:t>
      </w:r>
      <w:r w:rsidRPr="00D3770F">
        <w:rPr>
          <w:rFonts w:ascii="Times New Roman" w:hAnsi="Times New Roman" w:cs="Times New Roman"/>
        </w:rPr>
        <w:t xml:space="preserve">individuals.  </w:t>
      </w:r>
      <w:r w:rsidR="0031645D" w:rsidRPr="00D3770F">
        <w:rPr>
          <w:rFonts w:ascii="Times New Roman" w:hAnsi="Times New Roman" w:cs="Times New Roman"/>
        </w:rPr>
        <w:t>Several randomized controlled trials show that reducing sodium to about 2300 mg/d (measured using 24 hour urine sodium) reduces blood pressure (BP), and one trial in adults with elevated BP showed that reducing sodium to 1500 mg/d reduces BP further.  These recommended levels are also supported by observational studies using sodium intake measured by either 24 hour urine sodium or one of several dietary intake assessment methods (e.g., 24h recall) and examining risk of heart disease and stroke.</w:t>
      </w:r>
      <w:r w:rsidR="004C14E4" w:rsidRPr="004F395F">
        <w:rPr>
          <w:rFonts w:ascii="Times New Roman" w:hAnsi="Times New Roman" w:cs="Times New Roman"/>
        </w:rPr>
        <w:t xml:space="preserve"> </w:t>
      </w:r>
    </w:p>
    <w:p w:rsidR="00C8316E" w:rsidRPr="00D3770F" w:rsidRDefault="00BD058B" w:rsidP="00C77A6F">
      <w:pPr>
        <w:spacing w:line="276" w:lineRule="auto"/>
        <w:rPr>
          <w:rFonts w:ascii="Times New Roman" w:hAnsi="Times New Roman" w:cs="Times New Roman"/>
        </w:rPr>
      </w:pPr>
      <w:r>
        <w:rPr>
          <w:rFonts w:ascii="Times New Roman" w:hAnsi="Times New Roman" w:cs="Times New Roman"/>
        </w:rPr>
        <w:lastRenderedPageBreak/>
        <w:t>T</w:t>
      </w:r>
      <w:r w:rsidR="00C8316E" w:rsidRPr="00EE4FFD">
        <w:rPr>
          <w:rFonts w:ascii="Times New Roman" w:hAnsi="Times New Roman" w:cs="Times New Roman"/>
        </w:rPr>
        <w:t>he addition of 24-hour urine collections to NHANES will provide population-based estimates of total dietary sodium intake (and other dietary nutrient intake</w:t>
      </w:r>
      <w:r w:rsidR="008A6999">
        <w:rPr>
          <w:rFonts w:ascii="Times New Roman" w:hAnsi="Times New Roman" w:cs="Times New Roman"/>
        </w:rPr>
        <w:t xml:space="preserve"> such as </w:t>
      </w:r>
      <w:r w:rsidR="008A6999" w:rsidRPr="00D3770F">
        <w:rPr>
          <w:rFonts w:ascii="Times New Roman" w:hAnsi="Times New Roman" w:cs="Times New Roman"/>
        </w:rPr>
        <w:t>iodine</w:t>
      </w:r>
      <w:r w:rsidR="00C8316E" w:rsidRPr="00D3770F">
        <w:rPr>
          <w:rFonts w:ascii="Times New Roman" w:hAnsi="Times New Roman" w:cs="Times New Roman"/>
        </w:rPr>
        <w:t xml:space="preserve">).  </w:t>
      </w:r>
      <w:r w:rsidR="004F395F" w:rsidRPr="00D3770F">
        <w:rPr>
          <w:rFonts w:ascii="Times New Roman" w:hAnsi="Times New Roman" w:cs="Times New Roman"/>
        </w:rPr>
        <w:t>If this pilot is successful, o</w:t>
      </w:r>
      <w:r w:rsidR="00C8316E" w:rsidRPr="00D3770F">
        <w:rPr>
          <w:rFonts w:ascii="Times New Roman" w:hAnsi="Times New Roman" w:cs="Times New Roman"/>
        </w:rPr>
        <w:t xml:space="preserve">ther measures may be added to the laboratory </w:t>
      </w:r>
      <w:r w:rsidR="008A6999" w:rsidRPr="00D3770F">
        <w:rPr>
          <w:rFonts w:ascii="Times New Roman" w:hAnsi="Times New Roman" w:cs="Times New Roman"/>
        </w:rPr>
        <w:t xml:space="preserve">testing </w:t>
      </w:r>
      <w:r w:rsidR="00C8316E" w:rsidRPr="00D3770F">
        <w:rPr>
          <w:rFonts w:ascii="Times New Roman" w:hAnsi="Times New Roman" w:cs="Times New Roman"/>
        </w:rPr>
        <w:t>component</w:t>
      </w:r>
      <w:r w:rsidR="008A6999" w:rsidRPr="00D3770F">
        <w:rPr>
          <w:rFonts w:ascii="Times New Roman" w:hAnsi="Times New Roman" w:cs="Times New Roman"/>
        </w:rPr>
        <w:t xml:space="preserve"> of the 24-hour urine</w:t>
      </w:r>
      <w:r w:rsidR="00C8316E" w:rsidRPr="00D3770F">
        <w:rPr>
          <w:rFonts w:ascii="Times New Roman" w:hAnsi="Times New Roman" w:cs="Times New Roman"/>
        </w:rPr>
        <w:t xml:space="preserve"> in 2014 to obtain additional information on other chronic conditions such as chronic kidney disease. </w:t>
      </w:r>
    </w:p>
    <w:p w:rsidR="007B693A" w:rsidRPr="00D3770F" w:rsidRDefault="007B693A" w:rsidP="00C77A6F">
      <w:pPr>
        <w:spacing w:line="276" w:lineRule="auto"/>
        <w:rPr>
          <w:rFonts w:ascii="Times New Roman" w:hAnsi="Times New Roman" w:cs="Times New Roman"/>
        </w:rPr>
      </w:pPr>
    </w:p>
    <w:p w:rsidR="007B693A" w:rsidRPr="00D3770F" w:rsidRDefault="007B693A" w:rsidP="000767B0">
      <w:pPr>
        <w:spacing w:line="276" w:lineRule="auto"/>
        <w:rPr>
          <w:rFonts w:ascii="Times New Roman" w:hAnsi="Times New Roman" w:cs="Times New Roman"/>
        </w:rPr>
      </w:pPr>
      <w:r w:rsidRPr="00D3770F">
        <w:rPr>
          <w:rFonts w:ascii="Times New Roman" w:hAnsi="Times New Roman" w:cs="Times New Roman"/>
        </w:rPr>
        <w:t xml:space="preserve">Previous studies have shown that there is high day-to-day variation in dietary intake for most nutrients.  For estimates of mean </w:t>
      </w:r>
      <w:r w:rsidRPr="00D3770F">
        <w:rPr>
          <w:rFonts w:ascii="Times New Roman" w:hAnsi="Times New Roman" w:cs="Times New Roman"/>
          <w:i/>
          <w:iCs/>
        </w:rPr>
        <w:t>usual</w:t>
      </w:r>
      <w:r w:rsidRPr="00D3770F">
        <w:rPr>
          <w:rFonts w:ascii="Times New Roman" w:hAnsi="Times New Roman" w:cs="Times New Roman"/>
        </w:rPr>
        <w:t xml:space="preserve"> sodium intake and the prevalence of individuals above and below current recommended levels,  24-hour urine collections adjusted for within individual day-to-day variance in excretion are considered the gold standard for sodium and related nutrients (e.g. potassium).  For sodium, within-individual variance in 24-hour urine excretion was estimated in one study to be about 40% of the overall variance.  This protocol is similar to that used to estimate </w:t>
      </w:r>
      <w:r w:rsidRPr="00D3770F">
        <w:rPr>
          <w:rFonts w:ascii="Times New Roman" w:hAnsi="Times New Roman" w:cs="Times New Roman"/>
          <w:i/>
          <w:iCs/>
        </w:rPr>
        <w:t>usual</w:t>
      </w:r>
      <w:r w:rsidRPr="00D3770F">
        <w:rPr>
          <w:rFonts w:ascii="Times New Roman" w:hAnsi="Times New Roman" w:cs="Times New Roman"/>
        </w:rPr>
        <w:t xml:space="preserve"> intake from 24-hour dietary recalls and estimates of within-individual variance will be assessed using a second 24-hour urine specimen in a subset of the population using the same measurement error models used for 24-hour recall data. Thus, as part of the NHANES pilot study to add 24-hour urine collection to </w:t>
      </w:r>
      <w:proofErr w:type="gramStart"/>
      <w:r w:rsidRPr="00D3770F">
        <w:rPr>
          <w:rFonts w:ascii="Times New Roman" w:hAnsi="Times New Roman" w:cs="Times New Roman"/>
        </w:rPr>
        <w:t>NHANES,</w:t>
      </w:r>
      <w:proofErr w:type="gramEnd"/>
      <w:r w:rsidRPr="00D3770F">
        <w:rPr>
          <w:rFonts w:ascii="Times New Roman" w:hAnsi="Times New Roman" w:cs="Times New Roman"/>
        </w:rPr>
        <w:t xml:space="preserve"> we will test the feasibility of collecting two 24-hour urine samples on a subset of those who participate.   </w:t>
      </w:r>
    </w:p>
    <w:p w:rsidR="007B693A" w:rsidRPr="00D3770F" w:rsidRDefault="007B693A" w:rsidP="000767B0">
      <w:pPr>
        <w:spacing w:line="276" w:lineRule="auto"/>
        <w:rPr>
          <w:rFonts w:ascii="Times New Roman" w:hAnsi="Times New Roman" w:cs="Times New Roman"/>
        </w:rPr>
      </w:pPr>
    </w:p>
    <w:p w:rsidR="007B693A" w:rsidRPr="00D3770F" w:rsidRDefault="007B693A" w:rsidP="000767B0">
      <w:pPr>
        <w:spacing w:line="276" w:lineRule="auto"/>
        <w:rPr>
          <w:rFonts w:ascii="Times New Roman" w:hAnsi="Times New Roman" w:cs="Times New Roman"/>
        </w:rPr>
      </w:pPr>
      <w:r w:rsidRPr="00D3770F">
        <w:rPr>
          <w:rFonts w:ascii="Times New Roman" w:hAnsi="Times New Roman" w:cs="Times New Roman"/>
        </w:rPr>
        <w:t xml:space="preserve">We need half of the people to collect two twenty-four urine samples to accurately measure within person day-to-day variance in excretion.  One of the objectives of the pilot is to test the feasibility of collecting two 24-hour urine samples in a subset of participants.  For the overall survey, estimates of within person variability require a minimum sample size of 30 participants in each demographic subgroup of interest.  In some subgroups, e.g., male, Mexican-Americans, aged 45-69 years, the sample size in the actual survey will be 60 or less.  Thus, if the pilot is successful, a minimum of 50% of this group will need to collect two 24-hour urine samples.  Thus, we wanted to test this scenario in the feasibility study.  Additionally, there are practical issues.  There is almost no difference in cost between having ½ the sample or a smaller percentage (e.g., 30%) collect two 24-hour urine samples. </w:t>
      </w:r>
    </w:p>
    <w:p w:rsidR="00050FD8" w:rsidRPr="00D3770F" w:rsidRDefault="00050FD8" w:rsidP="000767B0">
      <w:pPr>
        <w:spacing w:line="276" w:lineRule="auto"/>
        <w:rPr>
          <w:rFonts w:ascii="Times New Roman" w:hAnsi="Times New Roman" w:cs="Times New Roman"/>
        </w:rPr>
      </w:pPr>
    </w:p>
    <w:p w:rsidR="00050FD8" w:rsidRPr="00D3770F" w:rsidRDefault="00050FD8" w:rsidP="00050FD8">
      <w:pPr>
        <w:spacing w:line="276" w:lineRule="auto"/>
        <w:rPr>
          <w:rFonts w:ascii="Times New Roman" w:hAnsi="Times New Roman" w:cs="Times New Roman"/>
        </w:rPr>
      </w:pPr>
      <w:r w:rsidRPr="00D3770F">
        <w:rPr>
          <w:rFonts w:ascii="Times New Roman" w:hAnsi="Times New Roman" w:cs="Times New Roman"/>
        </w:rPr>
        <w:t>If a 24-hour urine from sodium in included in the 2014 NHANES and a portion of the participants provide two 24-hour urine collections on non-consecutive days the usual dietary sodium intake can be estimated using methods similar to those use</w:t>
      </w:r>
      <w:r w:rsidR="0032584F" w:rsidRPr="00D3770F">
        <w:rPr>
          <w:rFonts w:ascii="Times New Roman" w:hAnsi="Times New Roman" w:cs="Times New Roman"/>
        </w:rPr>
        <w:t>d</w:t>
      </w:r>
      <w:r w:rsidRPr="00D3770F">
        <w:rPr>
          <w:rFonts w:ascii="Times New Roman" w:hAnsi="Times New Roman" w:cs="Times New Roman"/>
        </w:rPr>
        <w:t xml:space="preserve"> for usual intake from 24-hour dietary recalls.  Having an estimate of usual sodium intake can be u</w:t>
      </w:r>
      <w:r w:rsidR="001540EE" w:rsidRPr="00D3770F">
        <w:rPr>
          <w:rFonts w:ascii="Times New Roman" w:hAnsi="Times New Roman" w:cs="Times New Roman"/>
        </w:rPr>
        <w:t>s</w:t>
      </w:r>
      <w:r w:rsidRPr="00D3770F">
        <w:rPr>
          <w:rFonts w:ascii="Times New Roman" w:hAnsi="Times New Roman" w:cs="Times New Roman"/>
        </w:rPr>
        <w:t>ed to estimate the proportion of the US population meeting the recommended limits of usual daily sodium intake, that is, 2,300 or 1,500 mg per day.  More than one day’s intake of sodium as measured in the 24- hour urine is necessary from a substantial proportion of the sampled population to provide these estimates.</w:t>
      </w:r>
    </w:p>
    <w:p w:rsidR="00C11E68" w:rsidRPr="00D3770F" w:rsidRDefault="00C11E68" w:rsidP="00C11E68">
      <w:pPr>
        <w:spacing w:line="276" w:lineRule="auto"/>
        <w:rPr>
          <w:rFonts w:ascii="Times New Roman" w:hAnsi="Times New Roman" w:cs="Times New Roman"/>
        </w:rPr>
      </w:pPr>
    </w:p>
    <w:p w:rsidR="000D4A40" w:rsidRPr="00D3770F" w:rsidRDefault="000D4A40" w:rsidP="000D4A40">
      <w:pPr>
        <w:spacing w:line="276" w:lineRule="auto"/>
        <w:rPr>
          <w:rFonts w:ascii="Times New Roman" w:hAnsi="Times New Roman" w:cs="Times New Roman"/>
          <w:strike/>
        </w:rPr>
      </w:pPr>
      <w:r w:rsidRPr="00D3770F">
        <w:rPr>
          <w:rFonts w:ascii="Times New Roman" w:eastAsiaTheme="minorEastAsia" w:hAnsi="Times New Roman" w:cs="Times New Roman"/>
          <w:lang w:eastAsia="zh-CN"/>
        </w:rPr>
        <w:t xml:space="preserve">Ongoing research is examining alternative approaches to estimate the intake of dietary sodium in the U.S. population.  NCHS and collaborators initiated a 24-Hour Urine Calibration Study that </w:t>
      </w:r>
      <w:r w:rsidRPr="00D3770F">
        <w:rPr>
          <w:rFonts w:ascii="Times New Roman" w:eastAsiaTheme="minorEastAsia" w:hAnsi="Times New Roman" w:cs="Times New Roman"/>
          <w:lang w:eastAsia="zh-CN"/>
        </w:rPr>
        <w:lastRenderedPageBreak/>
        <w:t xml:space="preserve">compared 24- hour excretion of sodium and related nutrients estimated from one or more spot urine samples with observed excretion from a 24-hour urine collection.  </w:t>
      </w:r>
    </w:p>
    <w:p w:rsidR="000D4A40" w:rsidRPr="00D3770F" w:rsidRDefault="000D4A40" w:rsidP="000D4A40">
      <w:pPr>
        <w:widowControl/>
        <w:autoSpaceDE/>
        <w:autoSpaceDN/>
        <w:adjustRightInd/>
        <w:spacing w:line="276" w:lineRule="auto"/>
        <w:rPr>
          <w:rFonts w:ascii="Times New Roman" w:eastAsiaTheme="minorEastAsia" w:hAnsi="Times New Roman" w:cs="Times New Roman"/>
          <w:lang w:eastAsia="zh-CN"/>
        </w:rPr>
      </w:pPr>
    </w:p>
    <w:p w:rsidR="000D4A40" w:rsidRPr="00D3770F" w:rsidRDefault="000D4A40" w:rsidP="000D4A40">
      <w:pPr>
        <w:widowControl/>
        <w:autoSpaceDE/>
        <w:autoSpaceDN/>
        <w:adjustRightInd/>
        <w:spacing w:line="276" w:lineRule="auto"/>
        <w:rPr>
          <w:rFonts w:ascii="Times New Roman" w:eastAsiaTheme="minorEastAsia" w:hAnsi="Times New Roman" w:cs="Times New Roman"/>
          <w:lang w:eastAsia="zh-CN"/>
        </w:rPr>
      </w:pPr>
      <w:r w:rsidRPr="00D3770F">
        <w:rPr>
          <w:rFonts w:ascii="Times New Roman" w:eastAsiaTheme="minorEastAsia" w:hAnsi="Times New Roman" w:cs="Times New Roman"/>
          <w:lang w:eastAsia="zh-CN"/>
        </w:rPr>
        <w:t>One study has completed data collection and analysis is ongoing.  From June to August 2011, 481 volunteers aged 18-39 years old living in the Washington DC metropolitan area were recruited to collect urine for a 24-hour period, placing each void in a separate container. Among them, 407 (85%) persons returned a complete 24-hour collection of urine specimens. Of the participants with a complete 24-hour urine collection, 133 (3</w:t>
      </w:r>
      <w:r w:rsidR="00706ECF" w:rsidRPr="00D3770F">
        <w:rPr>
          <w:rFonts w:ascii="Times New Roman" w:eastAsiaTheme="minorEastAsia" w:hAnsi="Times New Roman" w:cs="Times New Roman"/>
          <w:lang w:eastAsia="zh-CN"/>
        </w:rPr>
        <w:t>3</w:t>
      </w:r>
      <w:r w:rsidRPr="00D3770F">
        <w:rPr>
          <w:rFonts w:ascii="Times New Roman" w:eastAsiaTheme="minorEastAsia" w:hAnsi="Times New Roman" w:cs="Times New Roman"/>
          <w:lang w:eastAsia="zh-CN"/>
        </w:rPr>
        <w:t xml:space="preserve">%) completed a second 24-hour urine collection 4-11 days later. Of those who completed 24-hour urine collections about one-half were female and one-half were black.  Mean 24-hour sodium excretion was 3,540±1,513 mg for males and 3,088±1,262 mg for females. Among all race-gender groups, overnight specimens had the largest volume and lowest sodium concentrations, compared with other timed-spot urines. </w:t>
      </w:r>
      <w:r w:rsidR="00050FD8" w:rsidRPr="00D3770F">
        <w:rPr>
          <w:rFonts w:ascii="Times New Roman" w:eastAsiaTheme="minorEastAsia" w:hAnsi="Times New Roman" w:cs="Times New Roman"/>
          <w:lang w:eastAsia="zh-CN"/>
        </w:rPr>
        <w:t xml:space="preserve">The preliminary results from the study indicated 24-hour sodium excretion </w:t>
      </w:r>
      <w:r w:rsidR="00050FD8" w:rsidRPr="00D3770F">
        <w:rPr>
          <w:rFonts w:ascii="Times New Roman" w:eastAsiaTheme="minorEastAsia" w:hAnsi="Times New Roman" w:cs="Times New Roman"/>
          <w:i/>
          <w:lang w:eastAsia="zh-CN"/>
        </w:rPr>
        <w:t>predicted</w:t>
      </w:r>
      <w:r w:rsidR="00050FD8" w:rsidRPr="00D3770F">
        <w:rPr>
          <w:rFonts w:ascii="Times New Roman" w:eastAsiaTheme="minorEastAsia" w:hAnsi="Times New Roman" w:cs="Times New Roman"/>
          <w:lang w:eastAsia="zh-CN"/>
        </w:rPr>
        <w:t xml:space="preserve"> from a single spot urine sample estimates mean </w:t>
      </w:r>
      <w:r w:rsidR="00050FD8" w:rsidRPr="00D3770F">
        <w:rPr>
          <w:rFonts w:ascii="Times New Roman" w:eastAsiaTheme="minorEastAsia" w:hAnsi="Times New Roman" w:cs="Times New Roman"/>
          <w:i/>
          <w:lang w:eastAsia="zh-CN"/>
        </w:rPr>
        <w:t>observed</w:t>
      </w:r>
      <w:r w:rsidR="00050FD8" w:rsidRPr="00D3770F">
        <w:rPr>
          <w:rFonts w:ascii="Times New Roman" w:eastAsiaTheme="minorEastAsia" w:hAnsi="Times New Roman" w:cs="Times New Roman"/>
          <w:lang w:eastAsia="zh-CN"/>
        </w:rPr>
        <w:t xml:space="preserve"> 24-hour sodium excretion reasonably well.  However, the differences between </w:t>
      </w:r>
      <w:r w:rsidR="00050FD8" w:rsidRPr="00D3770F">
        <w:rPr>
          <w:rFonts w:ascii="Times New Roman" w:eastAsiaTheme="minorEastAsia" w:hAnsi="Times New Roman" w:cs="Times New Roman"/>
          <w:i/>
          <w:lang w:eastAsia="zh-CN"/>
        </w:rPr>
        <w:t>predicted</w:t>
      </w:r>
      <w:r w:rsidR="00050FD8" w:rsidRPr="00D3770F">
        <w:rPr>
          <w:rFonts w:ascii="Times New Roman" w:eastAsiaTheme="minorEastAsia" w:hAnsi="Times New Roman" w:cs="Times New Roman"/>
          <w:lang w:eastAsia="zh-CN"/>
        </w:rPr>
        <w:t xml:space="preserve"> and </w:t>
      </w:r>
      <w:r w:rsidR="00050FD8" w:rsidRPr="00D3770F">
        <w:rPr>
          <w:rFonts w:ascii="Times New Roman" w:eastAsiaTheme="minorEastAsia" w:hAnsi="Times New Roman" w:cs="Times New Roman"/>
          <w:i/>
          <w:lang w:eastAsia="zh-CN"/>
        </w:rPr>
        <w:t>observed</w:t>
      </w:r>
      <w:r w:rsidR="00050FD8" w:rsidRPr="00D3770F">
        <w:rPr>
          <w:rFonts w:ascii="Times New Roman" w:eastAsiaTheme="minorEastAsia" w:hAnsi="Times New Roman" w:cs="Times New Roman"/>
          <w:lang w:eastAsia="zh-CN"/>
        </w:rPr>
        <w:t xml:space="preserve"> 24-hour sodium excretion indicate substantial bias at the low and high ends of the distribution</w:t>
      </w:r>
      <w:r w:rsidRPr="00D3770F">
        <w:rPr>
          <w:rFonts w:ascii="Times New Roman" w:eastAsiaTheme="minorEastAsia" w:hAnsi="Times New Roman" w:cs="Times New Roman"/>
          <w:lang w:eastAsia="zh-CN"/>
        </w:rPr>
        <w:t xml:space="preserve">. Subsequent analyses are focusing on developing new calibration equations to estimate population-level 24-hour sodium from multiple spot urines with adjustment for within-person variance.  Thus, we do not yet know if we can estimate </w:t>
      </w:r>
      <w:r w:rsidR="00574CAD" w:rsidRPr="00D3770F">
        <w:rPr>
          <w:rFonts w:ascii="Times New Roman" w:eastAsiaTheme="minorEastAsia" w:hAnsi="Times New Roman" w:cs="Times New Roman"/>
          <w:lang w:eastAsia="zh-CN"/>
        </w:rPr>
        <w:t xml:space="preserve">24-hour </w:t>
      </w:r>
      <w:r w:rsidRPr="00D3770F">
        <w:rPr>
          <w:rFonts w:ascii="Times New Roman" w:eastAsiaTheme="minorEastAsia" w:hAnsi="Times New Roman" w:cs="Times New Roman"/>
          <w:lang w:eastAsia="zh-CN"/>
        </w:rPr>
        <w:t>sodium excretion distributions in younger adults.  In addition, we do not know if estimation equations will estimate means or distributions in older adults</w:t>
      </w:r>
      <w:r w:rsidR="00574CAD" w:rsidRPr="00D3770F">
        <w:rPr>
          <w:rFonts w:ascii="Times New Roman" w:eastAsiaTheme="minorEastAsia" w:hAnsi="Times New Roman" w:cs="Times New Roman"/>
          <w:lang w:eastAsia="zh-CN"/>
        </w:rPr>
        <w:t xml:space="preserve"> (i.e., 40 years and older)</w:t>
      </w:r>
      <w:r w:rsidRPr="00D3770F">
        <w:rPr>
          <w:rFonts w:ascii="Times New Roman" w:eastAsiaTheme="minorEastAsia" w:hAnsi="Times New Roman" w:cs="Times New Roman"/>
          <w:lang w:eastAsia="zh-CN"/>
        </w:rPr>
        <w:t>.  This is especially important given that many older adults have hypertension and sodium excretion has been shown to differ between people with and without hypertension. A second calibration conducted by NHLBI will begin in March and end in September.  If it is not possible to estimate means and distributions in older adults and distributions in younger adults, we want to be positioned to begin collection of a 24-hour urine component in 2014.  Because we need to assess feasibility, we want to pilot the 24-hour urine collection in 2013.</w:t>
      </w:r>
    </w:p>
    <w:p w:rsidR="001A27F5" w:rsidRPr="00D3770F" w:rsidRDefault="001A27F5" w:rsidP="000D4A40">
      <w:pPr>
        <w:widowControl/>
        <w:autoSpaceDE/>
        <w:autoSpaceDN/>
        <w:adjustRightInd/>
        <w:spacing w:line="276" w:lineRule="auto"/>
        <w:rPr>
          <w:rFonts w:ascii="Times New Roman" w:eastAsiaTheme="minorEastAsia" w:hAnsi="Times New Roman" w:cs="Times New Roman"/>
          <w:lang w:eastAsia="zh-CN"/>
        </w:rPr>
      </w:pPr>
    </w:p>
    <w:p w:rsidR="001A27F5" w:rsidRPr="00D3770F" w:rsidRDefault="001A27F5" w:rsidP="000D4A40">
      <w:pPr>
        <w:widowControl/>
        <w:autoSpaceDE/>
        <w:autoSpaceDN/>
        <w:adjustRightInd/>
        <w:spacing w:line="276" w:lineRule="auto"/>
        <w:rPr>
          <w:rFonts w:ascii="Times New Roman" w:eastAsiaTheme="minorEastAsia" w:hAnsi="Times New Roman" w:cs="Times New Roman"/>
          <w:lang w:eastAsia="zh-CN"/>
        </w:rPr>
      </w:pPr>
      <w:r w:rsidRPr="00D3770F">
        <w:rPr>
          <w:rFonts w:ascii="Times New Roman" w:eastAsiaTheme="minorEastAsia" w:hAnsi="Times New Roman" w:cs="Times New Roman"/>
          <w:lang w:eastAsia="zh-CN"/>
        </w:rPr>
        <w:t>Although these two efforts are underway to develop less burdensome methods to monitor sodium intake in the US population it will be some time before all results are analyzed, published in peer reviewed journals and validated in data collection effort such as NHANES or similar to NHANES.  In the interim we are following the Institute of Medicine reports recommendation to plan a 24-hour urine for the NHANES.</w:t>
      </w:r>
    </w:p>
    <w:p w:rsidR="0054433D" w:rsidRPr="00D3770F" w:rsidRDefault="0054433D" w:rsidP="000D4A40">
      <w:pPr>
        <w:widowControl/>
        <w:autoSpaceDE/>
        <w:autoSpaceDN/>
        <w:adjustRightInd/>
        <w:spacing w:line="276" w:lineRule="auto"/>
        <w:rPr>
          <w:rFonts w:ascii="Times New Roman" w:eastAsiaTheme="minorEastAsia" w:hAnsi="Times New Roman" w:cs="Times New Roman"/>
          <w:lang w:eastAsia="zh-CN"/>
        </w:rPr>
      </w:pPr>
    </w:p>
    <w:p w:rsidR="000D4A40" w:rsidRPr="00D3770F" w:rsidRDefault="000D4A40" w:rsidP="000D4A40">
      <w:pPr>
        <w:widowControl/>
        <w:autoSpaceDE/>
        <w:autoSpaceDN/>
        <w:adjustRightInd/>
        <w:spacing w:line="276" w:lineRule="auto"/>
        <w:rPr>
          <w:rFonts w:ascii="Times New Roman" w:eastAsiaTheme="minorEastAsia" w:hAnsi="Times New Roman" w:cs="Times New Roman"/>
          <w:lang w:eastAsia="zh-CN"/>
        </w:rPr>
      </w:pPr>
      <w:r w:rsidRPr="00D3770F">
        <w:rPr>
          <w:rFonts w:ascii="Times New Roman" w:eastAsiaTheme="minorEastAsia" w:hAnsi="Times New Roman" w:cs="Times New Roman"/>
          <w:lang w:eastAsia="zh-CN"/>
        </w:rPr>
        <w:t xml:space="preserve">In addition, preliminary results suggest that </w:t>
      </w:r>
      <w:r w:rsidRPr="00D3770F">
        <w:rPr>
          <w:rFonts w:ascii="Times New Roman" w:eastAsiaTheme="minorEastAsia" w:hAnsi="Times New Roman" w:cs="Times New Roman"/>
          <w:lang w:eastAsia="zh-CN" w:bidi="en-US"/>
        </w:rPr>
        <w:t>using more than one spot urine specimen to capture a greater amount of total sodium intake may improve the prediction</w:t>
      </w:r>
      <w:r w:rsidRPr="00D3770F">
        <w:rPr>
          <w:rFonts w:ascii="Times New Roman" w:eastAsiaTheme="minorEastAsia" w:hAnsi="Times New Roman" w:cs="Times New Roman"/>
          <w:lang w:eastAsia="zh-CN"/>
        </w:rPr>
        <w:t xml:space="preserve"> of 24-hour sodium excretion.  Based on these preliminary results NCHS has changed the Home Urine Collection protocol in the 2013 NHANES.  In 2011-12, </w:t>
      </w:r>
      <w:proofErr w:type="gramStart"/>
      <w:r w:rsidRPr="00D3770F">
        <w:rPr>
          <w:rFonts w:ascii="Times New Roman" w:eastAsiaTheme="minorEastAsia" w:hAnsi="Times New Roman" w:cs="Times New Roman"/>
          <w:lang w:eastAsia="zh-CN"/>
        </w:rPr>
        <w:t>a spot</w:t>
      </w:r>
      <w:proofErr w:type="gramEnd"/>
      <w:r w:rsidRPr="00D3770F">
        <w:rPr>
          <w:rFonts w:ascii="Times New Roman" w:eastAsiaTheme="minorEastAsia" w:hAnsi="Times New Roman" w:cs="Times New Roman"/>
          <w:lang w:eastAsia="zh-CN"/>
        </w:rPr>
        <w:t xml:space="preserve"> urine that was an overnight void was collected on all examined persons 6 and older who had provided a urine specimen during their examination.  In 2013 NHANES is collecting from adults 20-69 who had provided a urine specimen during their NHANES examination a full void late in the evening and a full overnight void.  This urine is </w:t>
      </w:r>
      <w:r w:rsidRPr="00D3770F">
        <w:rPr>
          <w:rFonts w:ascii="Times New Roman" w:eastAsiaTheme="minorEastAsia" w:hAnsi="Times New Roman" w:cs="Times New Roman"/>
          <w:lang w:eastAsia="zh-CN"/>
        </w:rPr>
        <w:lastRenderedPageBreak/>
        <w:t xml:space="preserve">being stored for potential future use to estimate 24-hour sodium intake in the population if calibration equations are developed and validated among US adults aged 18-39 years and aged 40 years and older.  The older age group is of particular importance as the diurnal sodium excretion pattern differs between persons with and without high blood pressure. </w:t>
      </w:r>
    </w:p>
    <w:p w:rsidR="001E3D23" w:rsidRPr="00D3770F" w:rsidRDefault="001E3D23" w:rsidP="00C77A6F">
      <w:pPr>
        <w:pStyle w:val="BodyText2"/>
        <w:spacing w:after="0" w:line="276" w:lineRule="auto"/>
        <w:rPr>
          <w:szCs w:val="24"/>
        </w:rPr>
      </w:pPr>
    </w:p>
    <w:p w:rsidR="00825488" w:rsidRDefault="00825488" w:rsidP="00C77A6F">
      <w:pPr>
        <w:spacing w:line="276" w:lineRule="auto"/>
        <w:rPr>
          <w:rFonts w:ascii="Times New Roman" w:hAnsi="Times New Roman" w:cs="Times New Roman"/>
        </w:rPr>
      </w:pPr>
      <w:r w:rsidRPr="00D3770F">
        <w:rPr>
          <w:rFonts w:ascii="Times New Roman" w:hAnsi="Times New Roman" w:cs="Times New Roman"/>
        </w:rPr>
        <w:t>Criteria for evaluati</w:t>
      </w:r>
      <w:r w:rsidR="004E5655" w:rsidRPr="00D3770F">
        <w:rPr>
          <w:rFonts w:ascii="Times New Roman" w:hAnsi="Times New Roman" w:cs="Times New Roman"/>
        </w:rPr>
        <w:t>ng</w:t>
      </w:r>
      <w:r w:rsidRPr="00D3770F">
        <w:rPr>
          <w:rFonts w:ascii="Times New Roman" w:hAnsi="Times New Roman" w:cs="Times New Roman"/>
        </w:rPr>
        <w:t xml:space="preserve"> pilot test success</w:t>
      </w:r>
    </w:p>
    <w:p w:rsidR="00825488" w:rsidRDefault="00825488" w:rsidP="00C77A6F">
      <w:pPr>
        <w:spacing w:line="276" w:lineRule="auto"/>
        <w:rPr>
          <w:rFonts w:ascii="Times New Roman" w:hAnsi="Times New Roman" w:cs="Times New Roman"/>
        </w:rPr>
      </w:pPr>
    </w:p>
    <w:p w:rsidR="00ED1C2E" w:rsidRDefault="00ED1C2E" w:rsidP="00ED1C2E">
      <w:pPr>
        <w:spacing w:line="276" w:lineRule="auto"/>
        <w:rPr>
          <w:rFonts w:ascii="Times New Roman" w:hAnsi="Times New Roman" w:cs="Times New Roman"/>
        </w:rPr>
      </w:pPr>
      <w:r>
        <w:rPr>
          <w:rFonts w:ascii="Times New Roman" w:hAnsi="Times New Roman" w:cs="Times New Roman"/>
        </w:rPr>
        <w:t>The following are the pre-established criteria for evaluati</w:t>
      </w:r>
      <w:r w:rsidR="004E5655">
        <w:rPr>
          <w:rFonts w:ascii="Times New Roman" w:hAnsi="Times New Roman" w:cs="Times New Roman"/>
        </w:rPr>
        <w:t>ng</w:t>
      </w:r>
      <w:r>
        <w:rPr>
          <w:rFonts w:ascii="Times New Roman" w:hAnsi="Times New Roman" w:cs="Times New Roman"/>
        </w:rPr>
        <w:t xml:space="preserve"> the success of the pilot for possible inclusion in the 2014 NHANES.  </w:t>
      </w:r>
    </w:p>
    <w:p w:rsidR="00ED1C2E" w:rsidRDefault="00ED1C2E" w:rsidP="00ED1C2E">
      <w:pPr>
        <w:spacing w:line="276" w:lineRule="auto"/>
        <w:rPr>
          <w:rFonts w:ascii="Times New Roman" w:hAnsi="Times New Roman" w:cs="Times New Roman"/>
        </w:rPr>
      </w:pPr>
    </w:p>
    <w:p w:rsidR="00ED1C2E" w:rsidRDefault="00ED1C2E" w:rsidP="00ED1C2E">
      <w:pPr>
        <w:spacing w:line="276" w:lineRule="auto"/>
        <w:rPr>
          <w:rFonts w:ascii="Times New Roman" w:hAnsi="Times New Roman" w:cs="Times New Roman"/>
        </w:rPr>
      </w:pPr>
      <w:r>
        <w:rPr>
          <w:rFonts w:ascii="Times New Roman" w:hAnsi="Times New Roman" w:cs="Times New Roman"/>
        </w:rPr>
        <w:tab/>
        <w:t>Response rates</w:t>
      </w:r>
      <w:r w:rsidR="004C5FF5">
        <w:rPr>
          <w:rFonts w:ascii="Times New Roman" w:hAnsi="Times New Roman" w:cs="Times New Roman"/>
        </w:rPr>
        <w:t xml:space="preserve"> (completion rates) for the 24-hour urine collection</w:t>
      </w:r>
    </w:p>
    <w:p w:rsidR="00ED1C2E" w:rsidRDefault="00ED1C2E" w:rsidP="00ED1C2E">
      <w:pPr>
        <w:spacing w:line="276" w:lineRule="auto"/>
        <w:rPr>
          <w:rFonts w:ascii="Times New Roman" w:hAnsi="Times New Roman" w:cs="Times New Roman"/>
        </w:rPr>
      </w:pPr>
    </w:p>
    <w:p w:rsidR="00ED1C2E" w:rsidRDefault="00ED1C2E" w:rsidP="00ED1C2E">
      <w:pPr>
        <w:numPr>
          <w:ilvl w:val="0"/>
          <w:numId w:val="21"/>
        </w:numPr>
        <w:spacing w:line="276" w:lineRule="auto"/>
        <w:rPr>
          <w:rFonts w:ascii="Times New Roman" w:hAnsi="Times New Roman" w:cs="Times New Roman"/>
        </w:rPr>
      </w:pPr>
      <w:r>
        <w:rPr>
          <w:rFonts w:ascii="Times New Roman" w:hAnsi="Times New Roman" w:cs="Times New Roman"/>
        </w:rPr>
        <w:t xml:space="preserve">The pilot will be considered successful if 70 percent of eligible participants agree to participate and successfully complete the first 24-hour urine collection.  </w:t>
      </w:r>
    </w:p>
    <w:p w:rsidR="00ED1C2E" w:rsidRPr="00D3770F" w:rsidRDefault="00ED1C2E" w:rsidP="005E6C7B">
      <w:pPr>
        <w:numPr>
          <w:ilvl w:val="0"/>
          <w:numId w:val="21"/>
        </w:numPr>
        <w:spacing w:after="240"/>
        <w:rPr>
          <w:rFonts w:ascii="Times New Roman" w:hAnsi="Times New Roman" w:cs="Times New Roman"/>
        </w:rPr>
      </w:pPr>
      <w:r>
        <w:rPr>
          <w:rFonts w:ascii="Times New Roman" w:hAnsi="Times New Roman" w:cs="Times New Roman"/>
        </w:rPr>
        <w:t>For</w:t>
      </w:r>
      <w:r w:rsidRPr="00396C54">
        <w:rPr>
          <w:rFonts w:ascii="Times New Roman" w:hAnsi="Times New Roman" w:cs="Times New Roman"/>
        </w:rPr>
        <w:t xml:space="preserve"> those asked to collect a second 24-hour ur</w:t>
      </w:r>
      <w:r>
        <w:rPr>
          <w:rFonts w:ascii="Times New Roman" w:hAnsi="Times New Roman" w:cs="Times New Roman"/>
        </w:rPr>
        <w:t>ine</w:t>
      </w:r>
      <w:r w:rsidR="004E5655">
        <w:rPr>
          <w:rFonts w:ascii="Times New Roman" w:hAnsi="Times New Roman" w:cs="Times New Roman"/>
        </w:rPr>
        <w:t>,</w:t>
      </w:r>
      <w:r>
        <w:rPr>
          <w:rFonts w:ascii="Times New Roman" w:hAnsi="Times New Roman" w:cs="Times New Roman"/>
        </w:rPr>
        <w:t xml:space="preserve"> a 70 percent response rate will be </w:t>
      </w:r>
      <w:r w:rsidRPr="00D3770F">
        <w:rPr>
          <w:rFonts w:ascii="Times New Roman" w:hAnsi="Times New Roman" w:cs="Times New Roman"/>
        </w:rPr>
        <w:t>considered a success.</w:t>
      </w:r>
    </w:p>
    <w:p w:rsidR="00EA3BAD" w:rsidRPr="00D3770F" w:rsidRDefault="00EA3BAD" w:rsidP="00EA3BAD">
      <w:pPr>
        <w:spacing w:after="240"/>
        <w:ind w:firstLine="720"/>
        <w:rPr>
          <w:rFonts w:ascii="Times New Roman" w:hAnsi="Times New Roman" w:cs="Times New Roman"/>
        </w:rPr>
      </w:pPr>
      <w:r w:rsidRPr="00D3770F">
        <w:rPr>
          <w:rFonts w:ascii="Times New Roman" w:hAnsi="Times New Roman" w:cs="Times New Roman"/>
        </w:rPr>
        <w:t>Rationale for these selected completion rates</w:t>
      </w:r>
    </w:p>
    <w:p w:rsidR="00EA3BAD" w:rsidRPr="00D3770F" w:rsidRDefault="00EA3BAD" w:rsidP="00EA3BAD">
      <w:pPr>
        <w:spacing w:after="240"/>
        <w:ind w:left="720"/>
        <w:rPr>
          <w:rFonts w:ascii="Times New Roman" w:hAnsi="Times New Roman" w:cs="Times New Roman"/>
        </w:rPr>
      </w:pPr>
      <w:r w:rsidRPr="00D3770F">
        <w:rPr>
          <w:rFonts w:ascii="Times New Roman" w:hAnsi="Times New Roman" w:cs="Times New Roman"/>
        </w:rPr>
        <w:t>It is ideal to have an 80% or higher response rate to minimize non-response bias.  Because of the complicated nature and strict requirements to consider a 24-hour urine complete</w:t>
      </w:r>
      <w:r w:rsidR="00CA4D4A" w:rsidRPr="00D3770F">
        <w:rPr>
          <w:rFonts w:ascii="Times New Roman" w:hAnsi="Times New Roman" w:cs="Times New Roman"/>
        </w:rPr>
        <w:t>,</w:t>
      </w:r>
      <w:r w:rsidRPr="00D3770F">
        <w:rPr>
          <w:rFonts w:ascii="Times New Roman" w:hAnsi="Times New Roman" w:cs="Times New Roman"/>
        </w:rPr>
        <w:t xml:space="preserve"> a slightly lower rate was selected as the success rate for this pilot test.  </w:t>
      </w:r>
    </w:p>
    <w:p w:rsidR="00EA3BAD" w:rsidRPr="00D3770F" w:rsidRDefault="00EA3BAD" w:rsidP="00EA3BAD">
      <w:pPr>
        <w:spacing w:after="240"/>
        <w:ind w:left="720"/>
        <w:rPr>
          <w:rFonts w:ascii="Times New Roman" w:hAnsi="Times New Roman" w:cs="Times New Roman"/>
        </w:rPr>
      </w:pPr>
      <w:r w:rsidRPr="00D3770F">
        <w:rPr>
          <w:rFonts w:ascii="Times New Roman" w:hAnsi="Times New Roman" w:cs="Times New Roman"/>
        </w:rPr>
        <w:t>Those who successfully complete the first urine collection and agree to the second have already proven they are cooperative and able to follow the directions.  We did not think it would be unrealistic that we would be able to get the majority of this cooperative subgroup to successfully complete a second 24-hour urine collection.</w:t>
      </w:r>
    </w:p>
    <w:p w:rsidR="00EA3BAD" w:rsidRPr="00D3770F" w:rsidRDefault="00EA3BAD" w:rsidP="00EA3BAD">
      <w:pPr>
        <w:spacing w:after="240"/>
        <w:ind w:firstLine="720"/>
        <w:rPr>
          <w:rFonts w:ascii="Times New Roman" w:hAnsi="Times New Roman" w:cs="Times New Roman"/>
        </w:rPr>
      </w:pPr>
      <w:r w:rsidRPr="00D3770F">
        <w:rPr>
          <w:rFonts w:ascii="Times New Roman" w:hAnsi="Times New Roman" w:cs="Times New Roman"/>
        </w:rPr>
        <w:t>Non response bias analysis</w:t>
      </w:r>
    </w:p>
    <w:p w:rsidR="00EA3BAD" w:rsidRPr="00D3770F" w:rsidRDefault="00EA3BAD" w:rsidP="00EA3BAD">
      <w:pPr>
        <w:spacing w:after="240"/>
        <w:ind w:left="720"/>
        <w:rPr>
          <w:rFonts w:ascii="Times New Roman" w:hAnsi="Times New Roman" w:cs="Times New Roman"/>
        </w:rPr>
      </w:pPr>
      <w:r w:rsidRPr="00D3770F">
        <w:rPr>
          <w:rFonts w:ascii="Times New Roman" w:hAnsi="Times New Roman" w:cs="Times New Roman"/>
        </w:rPr>
        <w:t>The NHANES examination experiences significant differential non-response related to geography, race and Hispanic origin</w:t>
      </w:r>
      <w:r w:rsidR="00CA4D4A" w:rsidRPr="00D3770F">
        <w:rPr>
          <w:rFonts w:ascii="Times New Roman" w:hAnsi="Times New Roman" w:cs="Times New Roman"/>
        </w:rPr>
        <w:t>,</w:t>
      </w:r>
      <w:r w:rsidRPr="00D3770F">
        <w:rPr>
          <w:rFonts w:ascii="Times New Roman" w:hAnsi="Times New Roman" w:cs="Times New Roman"/>
        </w:rPr>
        <w:t xml:space="preserve"> and age to the NHANES examination.  The NHANES examination weights are adjusted related to these factors and others to minimize non-response bias in estimates obtained from the NHANES examination components.  The NHANES contains numerous planned subsamples.  These planned subsamples have separate weights to use for analysis.  Because each of these experiences some </w:t>
      </w:r>
      <w:proofErr w:type="spellStart"/>
      <w:r w:rsidRPr="00D3770F">
        <w:rPr>
          <w:rFonts w:ascii="Times New Roman" w:hAnsi="Times New Roman" w:cs="Times New Roman"/>
        </w:rPr>
        <w:t>missingness</w:t>
      </w:r>
      <w:proofErr w:type="spellEnd"/>
      <w:r w:rsidRPr="00D3770F">
        <w:rPr>
          <w:rFonts w:ascii="Times New Roman" w:hAnsi="Times New Roman" w:cs="Times New Roman"/>
        </w:rPr>
        <w:t xml:space="preserve"> of data among the examined population subsample specific weights are produced to minimize non-response bias and to maintain the representativeness of the data.  For NHANES components that experience high rates of missing data at the examination it is recommended that non-response bias be assessed.  If there is an indication of non-response bias the data analyst should make appropriate adjustments or disclaimers.  </w:t>
      </w:r>
    </w:p>
    <w:p w:rsidR="00EA3BAD" w:rsidRPr="00D3770F" w:rsidRDefault="00EA3BAD" w:rsidP="00EA3BAD">
      <w:pPr>
        <w:spacing w:after="240"/>
        <w:ind w:left="720"/>
        <w:rPr>
          <w:rFonts w:ascii="Times New Roman" w:hAnsi="Times New Roman" w:cs="Times New Roman"/>
        </w:rPr>
      </w:pPr>
      <w:r w:rsidRPr="00D3770F">
        <w:rPr>
          <w:rFonts w:ascii="Times New Roman" w:hAnsi="Times New Roman" w:cs="Times New Roman"/>
        </w:rPr>
        <w:t xml:space="preserve">In the context of a pilot test there are limits to the potential to evaluate non-response bias.  However the following aspects of participation in the pilot will be looked at by location, </w:t>
      </w:r>
      <w:r w:rsidRPr="00D3770F">
        <w:rPr>
          <w:rFonts w:ascii="Times New Roman" w:hAnsi="Times New Roman" w:cs="Times New Roman"/>
        </w:rPr>
        <w:lastRenderedPageBreak/>
        <w:t xml:space="preserve">gender, age and race and Hispanic origin:  willingness to collect the 24-hour urine, success in meeting the criteria for a complete urine collection, and willingness to collect a second 24-hour urine specimen.  </w:t>
      </w:r>
    </w:p>
    <w:p w:rsidR="009478E8" w:rsidRPr="00D3770F" w:rsidRDefault="009478E8" w:rsidP="009478E8">
      <w:pPr>
        <w:spacing w:after="240"/>
        <w:ind w:left="720"/>
        <w:rPr>
          <w:rFonts w:ascii="Times New Roman" w:hAnsi="Times New Roman" w:cs="Times New Roman"/>
        </w:rPr>
      </w:pPr>
      <w:r w:rsidRPr="00D3770F">
        <w:rPr>
          <w:rFonts w:ascii="Times New Roman" w:hAnsi="Times New Roman" w:cs="Times New Roman"/>
        </w:rPr>
        <w:t>If the overall response rate i</w:t>
      </w:r>
      <w:r w:rsidR="001540EE" w:rsidRPr="00D3770F">
        <w:rPr>
          <w:rFonts w:ascii="Times New Roman" w:hAnsi="Times New Roman" w:cs="Times New Roman"/>
        </w:rPr>
        <w:t>s</w:t>
      </w:r>
      <w:r w:rsidRPr="00D3770F">
        <w:rPr>
          <w:rFonts w:ascii="Times New Roman" w:hAnsi="Times New Roman" w:cs="Times New Roman"/>
        </w:rPr>
        <w:t xml:space="preserve"> in the 70’s and the pattern of non-response is highly skewed within one or more subgroups defined by age, gender, language or race ethnicity this information would be taken into account in making a decision to implement the component in 2013. </w:t>
      </w:r>
    </w:p>
    <w:p w:rsidR="00FE53DC" w:rsidRDefault="009B7A09" w:rsidP="00E02DAE">
      <w:pPr>
        <w:spacing w:after="240"/>
        <w:rPr>
          <w:rFonts w:ascii="Times New Roman" w:hAnsi="Times New Roman" w:cs="Times New Roman"/>
        </w:rPr>
      </w:pPr>
      <w:r w:rsidRPr="00D3770F">
        <w:rPr>
          <w:rFonts w:ascii="Times New Roman" w:hAnsi="Times New Roman" w:cs="Times New Roman"/>
        </w:rPr>
        <w:t>A</w:t>
      </w:r>
      <w:r w:rsidR="005E6C7B" w:rsidRPr="00D3770F">
        <w:rPr>
          <w:rFonts w:ascii="Times New Roman" w:hAnsi="Times New Roman" w:cs="Times New Roman"/>
        </w:rPr>
        <w:t xml:space="preserve"> </w:t>
      </w:r>
      <w:r w:rsidR="00653AD8" w:rsidRPr="00D3770F">
        <w:rPr>
          <w:rFonts w:ascii="Times New Roman" w:hAnsi="Times New Roman" w:cs="Times New Roman"/>
        </w:rPr>
        <w:t xml:space="preserve">complete urine collection </w:t>
      </w:r>
      <w:r w:rsidR="005E6C7B" w:rsidRPr="00D3770F">
        <w:rPr>
          <w:rFonts w:ascii="Times New Roman" w:hAnsi="Times New Roman" w:cs="Times New Roman"/>
        </w:rPr>
        <w:t>is judged by responses to the Completion Questionnaire (included in the attached protocol).</w:t>
      </w:r>
    </w:p>
    <w:p w:rsidR="00FE53DC" w:rsidRPr="00FE53DC" w:rsidRDefault="00FE53DC" w:rsidP="00FE53DC">
      <w:pPr>
        <w:spacing w:after="240"/>
        <w:rPr>
          <w:rFonts w:ascii="Times New Roman" w:hAnsi="Times New Roman" w:cs="Times New Roman"/>
        </w:rPr>
      </w:pPr>
      <w:r w:rsidRPr="00FE53DC">
        <w:rPr>
          <w:rFonts w:ascii="Times New Roman" w:hAnsi="Times New Roman" w:cs="Times New Roman"/>
        </w:rPr>
        <w:t>The urine speci</w:t>
      </w:r>
      <w:r>
        <w:rPr>
          <w:rFonts w:ascii="Times New Roman" w:hAnsi="Times New Roman" w:cs="Times New Roman"/>
        </w:rPr>
        <w:t>men will be considered “Incomplete</w:t>
      </w:r>
      <w:r w:rsidRPr="00FE53DC">
        <w:rPr>
          <w:rFonts w:ascii="Times New Roman" w:hAnsi="Times New Roman" w:cs="Times New Roman"/>
        </w:rPr>
        <w:t xml:space="preserve">” and will not be processed if: </w:t>
      </w:r>
    </w:p>
    <w:p w:rsidR="00FE53DC" w:rsidRPr="00FE53DC" w:rsidRDefault="00FE53DC" w:rsidP="00FE53DC">
      <w:pPr>
        <w:numPr>
          <w:ilvl w:val="0"/>
          <w:numId w:val="21"/>
        </w:numPr>
        <w:spacing w:line="276" w:lineRule="auto"/>
        <w:rPr>
          <w:rFonts w:ascii="Times New Roman" w:hAnsi="Times New Roman" w:cs="Times New Roman"/>
        </w:rPr>
      </w:pPr>
      <w:r w:rsidRPr="00FE53DC">
        <w:rPr>
          <w:rFonts w:ascii="Times New Roman" w:hAnsi="Times New Roman" w:cs="Times New Roman"/>
        </w:rPr>
        <w:t>The start and end time of the collection was not recorded and cannot be ascertained</w:t>
      </w:r>
    </w:p>
    <w:p w:rsidR="00FE53DC" w:rsidRPr="00FE53DC" w:rsidRDefault="00FE53DC" w:rsidP="00FE53DC">
      <w:pPr>
        <w:numPr>
          <w:ilvl w:val="0"/>
          <w:numId w:val="21"/>
        </w:numPr>
        <w:spacing w:line="276" w:lineRule="auto"/>
        <w:rPr>
          <w:rFonts w:ascii="Times New Roman" w:hAnsi="Times New Roman" w:cs="Times New Roman"/>
        </w:rPr>
      </w:pPr>
      <w:r w:rsidRPr="00FE53DC">
        <w:rPr>
          <w:rFonts w:ascii="Times New Roman" w:hAnsi="Times New Roman" w:cs="Times New Roman"/>
        </w:rPr>
        <w:t>The length of collection time is &lt;20 hours</w:t>
      </w:r>
    </w:p>
    <w:p w:rsidR="00FE53DC" w:rsidRDefault="00FE53DC" w:rsidP="004347E6">
      <w:pPr>
        <w:numPr>
          <w:ilvl w:val="0"/>
          <w:numId w:val="21"/>
        </w:numPr>
        <w:spacing w:line="276" w:lineRule="auto"/>
        <w:rPr>
          <w:rFonts w:ascii="Times New Roman" w:hAnsi="Times New Roman" w:cs="Times New Roman"/>
        </w:rPr>
      </w:pPr>
      <w:r w:rsidRPr="00FE53DC">
        <w:rPr>
          <w:rFonts w:ascii="Times New Roman" w:hAnsi="Times New Roman" w:cs="Times New Roman"/>
        </w:rPr>
        <w:t>The total volume of urine is less than 500 ml</w:t>
      </w:r>
    </w:p>
    <w:p w:rsidR="004347E6" w:rsidRPr="004347E6" w:rsidRDefault="004347E6" w:rsidP="004347E6">
      <w:pPr>
        <w:numPr>
          <w:ilvl w:val="0"/>
          <w:numId w:val="21"/>
        </w:numPr>
        <w:spacing w:line="276" w:lineRule="auto"/>
        <w:rPr>
          <w:rFonts w:ascii="Times New Roman" w:hAnsi="Times New Roman" w:cs="Times New Roman"/>
        </w:rPr>
      </w:pPr>
      <w:r w:rsidRPr="004347E6">
        <w:rPr>
          <w:rFonts w:ascii="Times New Roman" w:hAnsi="Times New Roman" w:cs="Times New Roman"/>
        </w:rPr>
        <w:t>A female participant was menstruating during the urine collection</w:t>
      </w:r>
      <w:r>
        <w:rPr>
          <w:rFonts w:ascii="Times New Roman" w:hAnsi="Times New Roman" w:cs="Times New Roman"/>
        </w:rPr>
        <w:t xml:space="preserve"> (Item FQ1 on Completion Questionnaire)</w:t>
      </w:r>
    </w:p>
    <w:p w:rsidR="004347E6" w:rsidRPr="004347E6" w:rsidRDefault="004347E6" w:rsidP="004347E6">
      <w:pPr>
        <w:numPr>
          <w:ilvl w:val="0"/>
          <w:numId w:val="21"/>
        </w:numPr>
        <w:spacing w:after="240" w:line="276" w:lineRule="auto"/>
        <w:rPr>
          <w:rFonts w:ascii="Times New Roman" w:hAnsi="Times New Roman" w:cs="Times New Roman"/>
        </w:rPr>
      </w:pPr>
      <w:r w:rsidRPr="004347E6">
        <w:rPr>
          <w:rFonts w:ascii="Times New Roman" w:hAnsi="Times New Roman" w:cs="Times New Roman"/>
        </w:rPr>
        <w:t>More than a few drops of urine were missed during collection (Items FQ2-FQ8 on Completion Questionnaire)</w:t>
      </w:r>
    </w:p>
    <w:p w:rsidR="00FE53DC" w:rsidRDefault="00FE53DC" w:rsidP="00FE53DC">
      <w:pPr>
        <w:spacing w:after="240"/>
        <w:rPr>
          <w:rFonts w:ascii="Times New Roman" w:hAnsi="Times New Roman" w:cs="Times New Roman"/>
        </w:rPr>
      </w:pPr>
      <w:r w:rsidRPr="00FE53DC">
        <w:rPr>
          <w:rFonts w:ascii="Times New Roman" w:hAnsi="Times New Roman" w:cs="Times New Roman"/>
        </w:rPr>
        <w:t>All urine specimens collected over a period of at least 20 hours which meet other criteria for</w:t>
      </w:r>
      <w:r>
        <w:rPr>
          <w:rFonts w:ascii="Times New Roman" w:hAnsi="Times New Roman" w:cs="Times New Roman"/>
        </w:rPr>
        <w:t xml:space="preserve"> completeness will be processed (weighed, </w:t>
      </w:r>
      <w:proofErr w:type="spellStart"/>
      <w:r>
        <w:rPr>
          <w:rFonts w:ascii="Times New Roman" w:hAnsi="Times New Roman" w:cs="Times New Roman"/>
        </w:rPr>
        <w:t>aliquoted</w:t>
      </w:r>
      <w:proofErr w:type="spellEnd"/>
      <w:r>
        <w:rPr>
          <w:rFonts w:ascii="Times New Roman" w:hAnsi="Times New Roman" w:cs="Times New Roman"/>
        </w:rPr>
        <w:t xml:space="preserve"> and shipped).</w:t>
      </w:r>
      <w:r w:rsidRPr="00FE53DC">
        <w:rPr>
          <w:rFonts w:ascii="Times New Roman" w:hAnsi="Times New Roman" w:cs="Times New Roman"/>
        </w:rPr>
        <w:t xml:space="preserve">  NCHS will determine whether specimens collected over a 26+ hour time frame will be included in the analytic sample.   </w:t>
      </w:r>
    </w:p>
    <w:p w:rsidR="00ED1C2E" w:rsidRPr="00D3770F" w:rsidRDefault="00ED1C2E" w:rsidP="00355834">
      <w:pPr>
        <w:spacing w:line="276" w:lineRule="auto"/>
        <w:rPr>
          <w:rFonts w:ascii="Times New Roman" w:hAnsi="Times New Roman" w:cs="Times New Roman"/>
        </w:rPr>
      </w:pPr>
      <w:r>
        <w:rPr>
          <w:rFonts w:ascii="Times New Roman" w:hAnsi="Times New Roman" w:cs="Times New Roman"/>
        </w:rPr>
        <w:t>Effect on other post-examination content</w:t>
      </w:r>
      <w:r w:rsidR="004C5FF5">
        <w:rPr>
          <w:rFonts w:ascii="Times New Roman" w:hAnsi="Times New Roman" w:cs="Times New Roman"/>
        </w:rPr>
        <w:t xml:space="preserve"> (A telephone dietary recall</w:t>
      </w:r>
      <w:r w:rsidR="00977224">
        <w:rPr>
          <w:rFonts w:ascii="Times New Roman" w:hAnsi="Times New Roman" w:cs="Times New Roman"/>
        </w:rPr>
        <w:t xml:space="preserve"> (DR)</w:t>
      </w:r>
      <w:r w:rsidR="004C5FF5">
        <w:rPr>
          <w:rFonts w:ascii="Times New Roman" w:hAnsi="Times New Roman" w:cs="Times New Roman"/>
        </w:rPr>
        <w:t xml:space="preserve"> occurs 3-10 days after the </w:t>
      </w:r>
      <w:r w:rsidR="00EB53EA">
        <w:rPr>
          <w:rFonts w:ascii="Times New Roman" w:hAnsi="Times New Roman" w:cs="Times New Roman"/>
        </w:rPr>
        <w:t xml:space="preserve">NHANES </w:t>
      </w:r>
      <w:r w:rsidR="004C5FF5" w:rsidRPr="00D3770F">
        <w:rPr>
          <w:rFonts w:ascii="Times New Roman" w:hAnsi="Times New Roman" w:cs="Times New Roman"/>
        </w:rPr>
        <w:t>MEC examination and a physical activity monitor (PAM) that is given to participants during the examination is to be mailed back on the 8th day after the examination.)</w:t>
      </w:r>
    </w:p>
    <w:p w:rsidR="00ED1C2E" w:rsidRPr="00D3770F" w:rsidRDefault="00ED1C2E" w:rsidP="00ED1C2E">
      <w:pPr>
        <w:spacing w:line="276" w:lineRule="auto"/>
        <w:rPr>
          <w:rFonts w:ascii="Times New Roman" w:hAnsi="Times New Roman" w:cs="Times New Roman"/>
        </w:rPr>
      </w:pPr>
    </w:p>
    <w:p w:rsidR="00EA3BAD" w:rsidRPr="00D3770F" w:rsidRDefault="00B11EE1" w:rsidP="00EA3BAD">
      <w:pPr>
        <w:numPr>
          <w:ilvl w:val="0"/>
          <w:numId w:val="23"/>
        </w:numPr>
        <w:spacing w:line="276" w:lineRule="auto"/>
        <w:rPr>
          <w:rFonts w:ascii="Times New Roman" w:hAnsi="Times New Roman" w:cs="Times New Roman"/>
        </w:rPr>
      </w:pPr>
      <w:r w:rsidRPr="00D3770F">
        <w:rPr>
          <w:rFonts w:ascii="Times New Roman" w:hAnsi="Times New Roman" w:cs="Times New Roman"/>
        </w:rPr>
        <w:t xml:space="preserve">If either the DR or PAM response rate decreases more than </w:t>
      </w:r>
      <w:r w:rsidR="00BD058B" w:rsidRPr="00D3770F">
        <w:rPr>
          <w:rFonts w:ascii="Times New Roman" w:hAnsi="Times New Roman" w:cs="Times New Roman"/>
        </w:rPr>
        <w:t>1</w:t>
      </w:r>
      <w:r w:rsidR="00EA3BAD" w:rsidRPr="00D3770F">
        <w:rPr>
          <w:rFonts w:ascii="Times New Roman" w:hAnsi="Times New Roman" w:cs="Times New Roman"/>
        </w:rPr>
        <w:t>5</w:t>
      </w:r>
      <w:r w:rsidRPr="00D3770F">
        <w:rPr>
          <w:rFonts w:ascii="Times New Roman" w:hAnsi="Times New Roman" w:cs="Times New Roman"/>
        </w:rPr>
        <w:t xml:space="preserve"> percentage points at the first location the pilot will be stopped</w:t>
      </w:r>
      <w:r w:rsidR="00EA3BAD" w:rsidRPr="00D3770F">
        <w:rPr>
          <w:rFonts w:ascii="Times New Roman" w:hAnsi="Times New Roman" w:cs="Times New Roman"/>
        </w:rPr>
        <w:t xml:space="preserve"> during the second location</w:t>
      </w:r>
      <w:r w:rsidRPr="00D3770F">
        <w:rPr>
          <w:rFonts w:ascii="Times New Roman" w:hAnsi="Times New Roman" w:cs="Times New Roman"/>
        </w:rPr>
        <w:t>.</w:t>
      </w:r>
      <w:r w:rsidR="00EA3BAD" w:rsidRPr="00D3770F">
        <w:rPr>
          <w:rFonts w:ascii="Times New Roman" w:hAnsi="Times New Roman" w:cs="Times New Roman"/>
        </w:rPr>
        <w:t xml:space="preserve">  If the response rate decreases between 10 and 15 points for the first 2 locations we will end the pilot during the third location.  Because the locations overlap and these components occur after the MEC examination the possible stop times must reflect this timing.  The justification is that we want to limit adverse effects on the PAM and DR response rates but have enough information </w:t>
      </w:r>
      <w:r w:rsidR="0046604E" w:rsidRPr="00D3770F">
        <w:rPr>
          <w:rFonts w:ascii="Times New Roman" w:hAnsi="Times New Roman" w:cs="Times New Roman"/>
        </w:rPr>
        <w:t>to make a decis</w:t>
      </w:r>
      <w:r w:rsidR="00EA3BAD" w:rsidRPr="00D3770F">
        <w:rPr>
          <w:rFonts w:ascii="Times New Roman" w:hAnsi="Times New Roman" w:cs="Times New Roman"/>
        </w:rPr>
        <w:t>ion</w:t>
      </w:r>
      <w:r w:rsidR="0046604E" w:rsidRPr="00D3770F">
        <w:rPr>
          <w:rFonts w:ascii="Times New Roman" w:hAnsi="Times New Roman" w:cs="Times New Roman"/>
        </w:rPr>
        <w:t xml:space="preserve"> about the feasibility of the pilot</w:t>
      </w:r>
      <w:r w:rsidR="00EA3BAD" w:rsidRPr="00D3770F">
        <w:rPr>
          <w:rFonts w:ascii="Times New Roman" w:hAnsi="Times New Roman" w:cs="Times New Roman"/>
        </w:rPr>
        <w:t>.  For all NHANES pilot tests the current NHANES content takes precedence over the pilot data.  While somewhat arbitrary, these are reasonable cut points</w:t>
      </w:r>
      <w:r w:rsidR="009036F2" w:rsidRPr="00D3770F">
        <w:rPr>
          <w:rFonts w:ascii="Times New Roman" w:hAnsi="Times New Roman" w:cs="Times New Roman"/>
        </w:rPr>
        <w:t xml:space="preserve"> given our examination of possible variation by chance </w:t>
      </w:r>
      <w:r w:rsidR="00905426" w:rsidRPr="00D3770F">
        <w:rPr>
          <w:rFonts w:ascii="Times New Roman" w:hAnsi="Times New Roman" w:cs="Times New Roman"/>
        </w:rPr>
        <w:t>alone in response rates to these two post-examination components over the last 29 locations</w:t>
      </w:r>
      <w:r w:rsidR="00EA3BAD" w:rsidRPr="00D3770F">
        <w:rPr>
          <w:rFonts w:ascii="Times New Roman" w:hAnsi="Times New Roman" w:cs="Times New Roman"/>
        </w:rPr>
        <w:t xml:space="preserve">.  </w:t>
      </w:r>
      <w:r w:rsidR="00905426" w:rsidRPr="00D3770F">
        <w:rPr>
          <w:rFonts w:ascii="Times New Roman" w:hAnsi="Times New Roman" w:cs="Times New Roman"/>
        </w:rPr>
        <w:t>We</w:t>
      </w:r>
      <w:r w:rsidR="00EA3BAD" w:rsidRPr="00D3770F">
        <w:rPr>
          <w:rFonts w:ascii="Times New Roman" w:hAnsi="Times New Roman" w:cs="Times New Roman"/>
        </w:rPr>
        <w:t xml:space="preserve"> randomly divided the examinees ages 20-69 into two groups.  By chance alone some of the differences between the two groups were as high as 13%.  Selecting the cut off of 15% should avoid stopping based on a difference that might occur by chance.  </w:t>
      </w:r>
      <w:r w:rsidR="00EA3BAD" w:rsidRPr="00D3770F">
        <w:rPr>
          <w:rFonts w:ascii="Times New Roman" w:hAnsi="Times New Roman" w:cs="Times New Roman"/>
        </w:rPr>
        <w:lastRenderedPageBreak/>
        <w:t xml:space="preserve">Additionally, given an alpha of 0.05 and a sample size of 83 participants at each location, the statistical power would be 61% to detect a 15 percentage point difference (88% vs. 73%).   </w:t>
      </w:r>
    </w:p>
    <w:p w:rsidR="00B11EE1" w:rsidRPr="00D3770F" w:rsidRDefault="00B11EE1" w:rsidP="00EA3BAD">
      <w:pPr>
        <w:spacing w:line="276" w:lineRule="auto"/>
        <w:ind w:left="720"/>
        <w:rPr>
          <w:rFonts w:ascii="Times New Roman" w:hAnsi="Times New Roman" w:cs="Times New Roman"/>
        </w:rPr>
      </w:pPr>
    </w:p>
    <w:p w:rsidR="00977224" w:rsidRPr="00D3770F" w:rsidRDefault="00977224" w:rsidP="00977224">
      <w:pPr>
        <w:numPr>
          <w:ilvl w:val="0"/>
          <w:numId w:val="21"/>
        </w:numPr>
        <w:spacing w:line="276" w:lineRule="auto"/>
        <w:rPr>
          <w:rFonts w:ascii="Times New Roman" w:hAnsi="Times New Roman" w:cs="Times New Roman"/>
        </w:rPr>
      </w:pPr>
      <w:r w:rsidRPr="00D3770F">
        <w:rPr>
          <w:rFonts w:ascii="Times New Roman" w:hAnsi="Times New Roman" w:cs="Times New Roman"/>
        </w:rPr>
        <w:t xml:space="preserve">If the response rate </w:t>
      </w:r>
      <w:r w:rsidR="00C9134F" w:rsidRPr="00D3770F">
        <w:rPr>
          <w:rFonts w:ascii="Times New Roman" w:hAnsi="Times New Roman" w:cs="Times New Roman"/>
        </w:rPr>
        <w:t xml:space="preserve">for the entire duration of the pilot (3 locations) </w:t>
      </w:r>
      <w:r w:rsidRPr="00D3770F">
        <w:rPr>
          <w:rFonts w:ascii="Times New Roman" w:hAnsi="Times New Roman" w:cs="Times New Roman"/>
        </w:rPr>
        <w:t>for either of these component</w:t>
      </w:r>
      <w:r w:rsidR="00B11EE1" w:rsidRPr="00D3770F">
        <w:rPr>
          <w:rFonts w:ascii="Times New Roman" w:hAnsi="Times New Roman" w:cs="Times New Roman"/>
        </w:rPr>
        <w:t>s decreases by more than</w:t>
      </w:r>
      <w:r w:rsidR="00BF400E" w:rsidRPr="00D3770F">
        <w:rPr>
          <w:rFonts w:ascii="Times New Roman" w:hAnsi="Times New Roman" w:cs="Times New Roman"/>
        </w:rPr>
        <w:t xml:space="preserve"> </w:t>
      </w:r>
      <w:r w:rsidR="00905426" w:rsidRPr="00D3770F">
        <w:rPr>
          <w:rFonts w:ascii="Times New Roman" w:hAnsi="Times New Roman" w:cs="Times New Roman"/>
        </w:rPr>
        <w:t>1</w:t>
      </w:r>
      <w:r w:rsidR="00CA4D4A" w:rsidRPr="00D3770F">
        <w:rPr>
          <w:rFonts w:ascii="Times New Roman" w:hAnsi="Times New Roman" w:cs="Times New Roman"/>
        </w:rPr>
        <w:t>0</w:t>
      </w:r>
      <w:r w:rsidRPr="00D3770F">
        <w:rPr>
          <w:rFonts w:ascii="Times New Roman" w:hAnsi="Times New Roman" w:cs="Times New Roman"/>
        </w:rPr>
        <w:t xml:space="preserve"> perce</w:t>
      </w:r>
      <w:r w:rsidR="00B11EE1" w:rsidRPr="00D3770F">
        <w:rPr>
          <w:rFonts w:ascii="Times New Roman" w:hAnsi="Times New Roman" w:cs="Times New Roman"/>
        </w:rPr>
        <w:t>ntage points (e.g. from 88 to less than</w:t>
      </w:r>
      <w:r w:rsidR="00BF400E" w:rsidRPr="00D3770F">
        <w:rPr>
          <w:rFonts w:ascii="Times New Roman" w:hAnsi="Times New Roman" w:cs="Times New Roman"/>
        </w:rPr>
        <w:t xml:space="preserve"> </w:t>
      </w:r>
      <w:r w:rsidR="00C9134F" w:rsidRPr="00D3770F">
        <w:rPr>
          <w:rFonts w:ascii="Times New Roman" w:hAnsi="Times New Roman" w:cs="Times New Roman"/>
        </w:rPr>
        <w:t>7</w:t>
      </w:r>
      <w:r w:rsidR="00B11EE1" w:rsidRPr="00D3770F">
        <w:rPr>
          <w:rFonts w:ascii="Times New Roman" w:hAnsi="Times New Roman" w:cs="Times New Roman"/>
        </w:rPr>
        <w:t>8</w:t>
      </w:r>
      <w:r w:rsidRPr="00D3770F">
        <w:rPr>
          <w:rFonts w:ascii="Times New Roman" w:hAnsi="Times New Roman" w:cs="Times New Roman"/>
        </w:rPr>
        <w:t xml:space="preserve"> percent) the pilot will be considered unsuccessful.</w:t>
      </w:r>
      <w:r w:rsidR="00CA4D4A" w:rsidRPr="00D3770F">
        <w:rPr>
          <w:rFonts w:ascii="Times New Roman" w:hAnsi="Times New Roman" w:cs="Times New Roman"/>
        </w:rPr>
        <w:t xml:space="preserve">  </w:t>
      </w:r>
      <w:r w:rsidR="00257ACE" w:rsidRPr="00D3770F">
        <w:rPr>
          <w:rFonts w:ascii="Times New Roman" w:hAnsi="Times New Roman" w:cs="Times New Roman"/>
        </w:rPr>
        <w:t xml:space="preserve">If the response rate for </w:t>
      </w:r>
      <w:r w:rsidR="00C9134F" w:rsidRPr="00D3770F">
        <w:rPr>
          <w:rFonts w:ascii="Times New Roman" w:hAnsi="Times New Roman" w:cs="Times New Roman"/>
        </w:rPr>
        <w:t>both</w:t>
      </w:r>
      <w:r w:rsidR="00257ACE" w:rsidRPr="00D3770F">
        <w:rPr>
          <w:rFonts w:ascii="Times New Roman" w:hAnsi="Times New Roman" w:cs="Times New Roman"/>
        </w:rPr>
        <w:t xml:space="preserve"> of the</w:t>
      </w:r>
      <w:r w:rsidR="00C9134F" w:rsidRPr="00D3770F">
        <w:rPr>
          <w:rFonts w:ascii="Times New Roman" w:hAnsi="Times New Roman" w:cs="Times New Roman"/>
        </w:rPr>
        <w:t>se</w:t>
      </w:r>
      <w:r w:rsidR="00257ACE" w:rsidRPr="00D3770F">
        <w:rPr>
          <w:rFonts w:ascii="Times New Roman" w:hAnsi="Times New Roman" w:cs="Times New Roman"/>
        </w:rPr>
        <w:t xml:space="preserve"> components decreases by 5 or fewer percentage points, the pilot will be considered a success.  A reduction of </w:t>
      </w:r>
      <w:r w:rsidR="00C9134F" w:rsidRPr="00D3770F">
        <w:rPr>
          <w:rFonts w:ascii="Times New Roman" w:hAnsi="Times New Roman" w:cs="Times New Roman"/>
        </w:rPr>
        <w:t xml:space="preserve">greater than </w:t>
      </w:r>
      <w:r w:rsidR="00257ACE" w:rsidRPr="00D3770F">
        <w:rPr>
          <w:rFonts w:ascii="Times New Roman" w:hAnsi="Times New Roman" w:cs="Times New Roman"/>
        </w:rPr>
        <w:t>5</w:t>
      </w:r>
      <w:r w:rsidR="00C9134F" w:rsidRPr="00D3770F">
        <w:rPr>
          <w:rFonts w:ascii="Times New Roman" w:hAnsi="Times New Roman" w:cs="Times New Roman"/>
        </w:rPr>
        <w:t xml:space="preserve"> </w:t>
      </w:r>
      <w:r w:rsidR="005D410D" w:rsidRPr="00D3770F">
        <w:rPr>
          <w:rFonts w:ascii="Times New Roman" w:hAnsi="Times New Roman" w:cs="Times New Roman"/>
        </w:rPr>
        <w:t xml:space="preserve">up </w:t>
      </w:r>
      <w:r w:rsidR="00C9134F" w:rsidRPr="00D3770F">
        <w:rPr>
          <w:rFonts w:ascii="Times New Roman" w:hAnsi="Times New Roman" w:cs="Times New Roman"/>
        </w:rPr>
        <w:t xml:space="preserve">to </w:t>
      </w:r>
      <w:r w:rsidR="00257ACE" w:rsidRPr="00D3770F">
        <w:rPr>
          <w:rFonts w:ascii="Times New Roman" w:hAnsi="Times New Roman" w:cs="Times New Roman"/>
        </w:rPr>
        <w:t xml:space="preserve">10 percentage points in response rate for </w:t>
      </w:r>
      <w:r w:rsidR="00C9134F" w:rsidRPr="00D3770F">
        <w:rPr>
          <w:rFonts w:ascii="Times New Roman" w:hAnsi="Times New Roman" w:cs="Times New Roman"/>
        </w:rPr>
        <w:t>one or both</w:t>
      </w:r>
      <w:r w:rsidR="00257ACE" w:rsidRPr="00D3770F">
        <w:rPr>
          <w:rFonts w:ascii="Times New Roman" w:hAnsi="Times New Roman" w:cs="Times New Roman"/>
        </w:rPr>
        <w:t xml:space="preserve"> component</w:t>
      </w:r>
      <w:r w:rsidR="00C9134F" w:rsidRPr="00D3770F">
        <w:rPr>
          <w:rFonts w:ascii="Times New Roman" w:hAnsi="Times New Roman" w:cs="Times New Roman"/>
        </w:rPr>
        <w:t>s</w:t>
      </w:r>
      <w:r w:rsidR="00257ACE" w:rsidRPr="00D3770F">
        <w:rPr>
          <w:rFonts w:ascii="Times New Roman" w:hAnsi="Times New Roman" w:cs="Times New Roman"/>
        </w:rPr>
        <w:t xml:space="preserve"> will require further evaluation of the </w:t>
      </w:r>
      <w:r w:rsidR="00905426" w:rsidRPr="00D3770F">
        <w:rPr>
          <w:rFonts w:ascii="Times New Roman" w:hAnsi="Times New Roman" w:cs="Times New Roman"/>
        </w:rPr>
        <w:t xml:space="preserve">impact of the pilot on the post-examination components.  </w:t>
      </w:r>
    </w:p>
    <w:p w:rsidR="00B11EE1" w:rsidRPr="00D3770F" w:rsidRDefault="00B11EE1" w:rsidP="00B11EE1">
      <w:pPr>
        <w:spacing w:line="276" w:lineRule="auto"/>
        <w:ind w:left="720"/>
        <w:rPr>
          <w:rFonts w:ascii="Times New Roman" w:hAnsi="Times New Roman" w:cs="Times New Roman"/>
        </w:rPr>
      </w:pPr>
    </w:p>
    <w:p w:rsidR="00B11EE1" w:rsidRDefault="00B11EE1" w:rsidP="00B11EE1">
      <w:pPr>
        <w:spacing w:line="276" w:lineRule="auto"/>
        <w:rPr>
          <w:rFonts w:ascii="Times New Roman" w:hAnsi="Times New Roman" w:cs="Times New Roman"/>
        </w:rPr>
      </w:pPr>
      <w:r w:rsidRPr="00D3770F">
        <w:rPr>
          <w:rFonts w:ascii="Times New Roman" w:hAnsi="Times New Roman" w:cs="Times New Roman"/>
        </w:rPr>
        <w:t>Note that the comparison group to evaluate changes in response rates to post-examination components will be the random one</w:t>
      </w:r>
      <w:r>
        <w:rPr>
          <w:rFonts w:ascii="Times New Roman" w:hAnsi="Times New Roman" w:cs="Times New Roman"/>
        </w:rPr>
        <w:t xml:space="preserve">-half sample of NHANES examinees </w:t>
      </w:r>
      <w:r w:rsidRPr="00BD058B">
        <w:rPr>
          <w:rFonts w:ascii="Times New Roman" w:hAnsi="Times New Roman" w:cs="Times New Roman"/>
        </w:rPr>
        <w:t>not</w:t>
      </w:r>
      <w:r>
        <w:rPr>
          <w:rFonts w:ascii="Times New Roman" w:hAnsi="Times New Roman" w:cs="Times New Roman"/>
        </w:rPr>
        <w:t xml:space="preserve"> asked to participate in the 24-hour urine collection.</w:t>
      </w:r>
    </w:p>
    <w:p w:rsidR="00BF7416" w:rsidRDefault="00BF7416" w:rsidP="00B11EE1">
      <w:pPr>
        <w:spacing w:line="276" w:lineRule="auto"/>
        <w:rPr>
          <w:rFonts w:ascii="Times New Roman" w:hAnsi="Times New Roman" w:cs="Times New Roman"/>
        </w:rPr>
      </w:pPr>
    </w:p>
    <w:p w:rsidR="00ED1C2E" w:rsidRPr="00D3770F" w:rsidRDefault="00ED1C2E" w:rsidP="00B11EE1">
      <w:pPr>
        <w:spacing w:line="276" w:lineRule="auto"/>
        <w:rPr>
          <w:rFonts w:ascii="Times New Roman" w:hAnsi="Times New Roman" w:cs="Times New Roman"/>
        </w:rPr>
      </w:pPr>
      <w:r>
        <w:rPr>
          <w:rFonts w:ascii="Times New Roman" w:hAnsi="Times New Roman" w:cs="Times New Roman"/>
        </w:rPr>
        <w:t xml:space="preserve">Two home urine collections (HUC) are part of the NHANES protocol for those ages 20-69.  Because of the similarity of the protocols a decision was made to not offer the HUC to participants agreeing to collect the 24 hour urine until after they have done the 24 hour urine collections(s).  Because the HUC is so much less burdensome to the participant DHANES feels that </w:t>
      </w:r>
      <w:r w:rsidRPr="00D3770F">
        <w:rPr>
          <w:rFonts w:ascii="Times New Roman" w:hAnsi="Times New Roman" w:cs="Times New Roman"/>
        </w:rPr>
        <w:t>the participants completing the 24-hour urine collection(s) will continue on and supply the HUCs.</w:t>
      </w:r>
    </w:p>
    <w:p w:rsidR="00EA3BAD" w:rsidRPr="00D3770F" w:rsidRDefault="00EA3BAD" w:rsidP="00B11EE1">
      <w:pPr>
        <w:spacing w:line="276" w:lineRule="auto"/>
        <w:rPr>
          <w:rFonts w:ascii="Times New Roman" w:hAnsi="Times New Roman" w:cs="Times New Roman"/>
        </w:rPr>
      </w:pPr>
    </w:p>
    <w:p w:rsidR="00ED1C2E" w:rsidRPr="00EE4FFD" w:rsidRDefault="00EA3BAD" w:rsidP="00C77A6F">
      <w:pPr>
        <w:spacing w:line="276" w:lineRule="auto"/>
        <w:rPr>
          <w:rFonts w:ascii="Times New Roman" w:hAnsi="Times New Roman" w:cs="Times New Roman"/>
        </w:rPr>
      </w:pPr>
      <w:r w:rsidRPr="00D3770F">
        <w:rPr>
          <w:rFonts w:ascii="Times New Roman" w:hAnsi="Times New Roman" w:cs="Times New Roman"/>
        </w:rPr>
        <w:t xml:space="preserve">There are </w:t>
      </w:r>
      <w:r w:rsidR="00244502" w:rsidRPr="00D3770F">
        <w:rPr>
          <w:rFonts w:ascii="Times New Roman" w:hAnsi="Times New Roman" w:cs="Times New Roman"/>
        </w:rPr>
        <w:t xml:space="preserve">other </w:t>
      </w:r>
      <w:r w:rsidRPr="00D3770F">
        <w:rPr>
          <w:rFonts w:ascii="Times New Roman" w:hAnsi="Times New Roman" w:cs="Times New Roman"/>
        </w:rPr>
        <w:t xml:space="preserve">qualitative aspects </w:t>
      </w:r>
      <w:r w:rsidR="00244502" w:rsidRPr="00D3770F">
        <w:rPr>
          <w:rFonts w:ascii="Times New Roman" w:hAnsi="Times New Roman" w:cs="Times New Roman"/>
        </w:rPr>
        <w:t xml:space="preserve">of the pilot </w:t>
      </w:r>
      <w:r w:rsidRPr="00D3770F">
        <w:rPr>
          <w:rFonts w:ascii="Times New Roman" w:hAnsi="Times New Roman" w:cs="Times New Roman"/>
        </w:rPr>
        <w:t xml:space="preserve">that </w:t>
      </w:r>
      <w:r w:rsidR="00244502" w:rsidRPr="00D3770F">
        <w:rPr>
          <w:rFonts w:ascii="Times New Roman" w:hAnsi="Times New Roman" w:cs="Times New Roman"/>
        </w:rPr>
        <w:t xml:space="preserve">will be </w:t>
      </w:r>
      <w:r w:rsidRPr="00D3770F">
        <w:rPr>
          <w:rFonts w:ascii="Times New Roman" w:hAnsi="Times New Roman" w:cs="Times New Roman"/>
        </w:rPr>
        <w:t xml:space="preserve">considered in evaluating the </w:t>
      </w:r>
      <w:r w:rsidR="00244502" w:rsidRPr="00D3770F">
        <w:rPr>
          <w:rFonts w:ascii="Times New Roman" w:hAnsi="Times New Roman" w:cs="Times New Roman"/>
        </w:rPr>
        <w:t xml:space="preserve">feasibility of the </w:t>
      </w:r>
      <w:r w:rsidRPr="00D3770F">
        <w:rPr>
          <w:rFonts w:ascii="Times New Roman" w:hAnsi="Times New Roman" w:cs="Times New Roman"/>
        </w:rPr>
        <w:t xml:space="preserve">pilot </w:t>
      </w:r>
      <w:r w:rsidR="00244502" w:rsidRPr="00D3770F">
        <w:rPr>
          <w:rFonts w:ascii="Times New Roman" w:hAnsi="Times New Roman" w:cs="Times New Roman"/>
        </w:rPr>
        <w:t xml:space="preserve">however no explicit criteria have been established.  </w:t>
      </w:r>
      <w:r w:rsidRPr="00D3770F">
        <w:rPr>
          <w:rFonts w:ascii="Times New Roman" w:hAnsi="Times New Roman" w:cs="Times New Roman"/>
        </w:rPr>
        <w:t>These items will be considered in fine-tuning protocol details to maximize the response rates and quality of the data co</w:t>
      </w:r>
      <w:r w:rsidR="00F86CA9" w:rsidRPr="00D3770F">
        <w:rPr>
          <w:rFonts w:ascii="Times New Roman" w:hAnsi="Times New Roman" w:cs="Times New Roman"/>
        </w:rPr>
        <w:t xml:space="preserve">llected in 2014.  For example, </w:t>
      </w:r>
      <w:r w:rsidRPr="00D3770F">
        <w:rPr>
          <w:rFonts w:ascii="Times New Roman" w:hAnsi="Times New Roman" w:cs="Times New Roman"/>
        </w:rPr>
        <w:t xml:space="preserve">we will track our success in getting participants to randomly collect their 24-hour urines on a week day or weekend day.  Additionally, we will track our success in getting those who complete </w:t>
      </w:r>
      <w:proofErr w:type="gramStart"/>
      <w:r w:rsidRPr="00D3770F">
        <w:rPr>
          <w:rFonts w:ascii="Times New Roman" w:hAnsi="Times New Roman" w:cs="Times New Roman"/>
        </w:rPr>
        <w:t>a second</w:t>
      </w:r>
      <w:proofErr w:type="gramEnd"/>
      <w:r w:rsidRPr="00D3770F">
        <w:rPr>
          <w:rFonts w:ascii="Times New Roman" w:hAnsi="Times New Roman" w:cs="Times New Roman"/>
        </w:rPr>
        <w:t xml:space="preserve"> urine to collect it on a different day of the week.  </w:t>
      </w:r>
      <w:r w:rsidR="00F03488" w:rsidRPr="00D3770F">
        <w:rPr>
          <w:rFonts w:ascii="Times New Roman" w:hAnsi="Times New Roman" w:cs="Times New Roman"/>
        </w:rPr>
        <w:t xml:space="preserve">Data about </w:t>
      </w:r>
      <w:r w:rsidR="00C32AD8" w:rsidRPr="00D3770F">
        <w:rPr>
          <w:rFonts w:ascii="Times New Roman" w:hAnsi="Times New Roman" w:cs="Times New Roman"/>
        </w:rPr>
        <w:t>time to complete the first and second visit</w:t>
      </w:r>
      <w:r w:rsidR="00EB53EA" w:rsidRPr="00D3770F">
        <w:rPr>
          <w:rFonts w:ascii="Times New Roman" w:hAnsi="Times New Roman" w:cs="Times New Roman"/>
        </w:rPr>
        <w:t xml:space="preserve"> to the UMEC</w:t>
      </w:r>
      <w:r w:rsidR="00C32AD8" w:rsidRPr="00D3770F">
        <w:rPr>
          <w:rFonts w:ascii="Times New Roman" w:hAnsi="Times New Roman" w:cs="Times New Roman"/>
        </w:rPr>
        <w:t xml:space="preserve">, patterns and frequency of </w:t>
      </w:r>
      <w:r w:rsidR="00F03488" w:rsidRPr="00D3770F">
        <w:rPr>
          <w:rFonts w:ascii="Times New Roman" w:hAnsi="Times New Roman" w:cs="Times New Roman"/>
        </w:rPr>
        <w:t>broken appointments</w:t>
      </w:r>
      <w:r w:rsidR="00C32AD8" w:rsidRPr="00D3770F">
        <w:rPr>
          <w:rFonts w:ascii="Times New Roman" w:hAnsi="Times New Roman" w:cs="Times New Roman"/>
        </w:rPr>
        <w:t xml:space="preserve"> and time to process the urine specimens will be tracked</w:t>
      </w:r>
      <w:r w:rsidR="001F66B7" w:rsidRPr="00D3770F">
        <w:rPr>
          <w:rFonts w:ascii="Times New Roman" w:hAnsi="Times New Roman" w:cs="Times New Roman"/>
        </w:rPr>
        <w:t xml:space="preserve"> within the NHANES computer system.</w:t>
      </w:r>
      <w:r w:rsidR="00C32AD8" w:rsidRPr="00D3770F">
        <w:rPr>
          <w:rFonts w:ascii="Times New Roman" w:hAnsi="Times New Roman" w:cs="Times New Roman"/>
        </w:rPr>
        <w:t xml:space="preserve"> </w:t>
      </w:r>
      <w:r w:rsidR="001F66B7" w:rsidRPr="00D3770F">
        <w:rPr>
          <w:rFonts w:ascii="Times New Roman" w:hAnsi="Times New Roman" w:cs="Times New Roman"/>
        </w:rPr>
        <w:t xml:space="preserve"> Data on </w:t>
      </w:r>
      <w:r w:rsidR="00C32AD8" w:rsidRPr="00D3770F">
        <w:rPr>
          <w:rFonts w:ascii="Times New Roman" w:hAnsi="Times New Roman" w:cs="Times New Roman"/>
        </w:rPr>
        <w:t>appointment times for the urine pilot study (including broken and re-scheduled appointments) and reminder calls made to participants</w:t>
      </w:r>
      <w:r w:rsidR="001F66B7" w:rsidRPr="00D3770F">
        <w:rPr>
          <w:rFonts w:ascii="Times New Roman" w:hAnsi="Times New Roman" w:cs="Times New Roman"/>
        </w:rPr>
        <w:t xml:space="preserve"> will automatically be generated</w:t>
      </w:r>
      <w:r w:rsidR="00C32AD8" w:rsidRPr="00D3770F">
        <w:rPr>
          <w:rFonts w:ascii="Times New Roman" w:hAnsi="Times New Roman" w:cs="Times New Roman"/>
        </w:rPr>
        <w:t xml:space="preserve">.  The system will also record the time at which the reminder calls were made.  Participants will receive a phone call to remind them of their appointment to start the urine collection (unless their start date is the following day).  If a participant does not have a phone where he/she can be reached, an NHANES staff member will make a personal visit to remind them of their appointment to start urine collection.   </w:t>
      </w:r>
      <w:r w:rsidRPr="00D3770F">
        <w:rPr>
          <w:rFonts w:ascii="Times New Roman" w:hAnsi="Times New Roman" w:cs="Times New Roman"/>
        </w:rPr>
        <w:t xml:space="preserve">All this information will be </w:t>
      </w:r>
      <w:r w:rsidR="006D24EF" w:rsidRPr="00D3770F">
        <w:rPr>
          <w:rFonts w:ascii="Times New Roman" w:hAnsi="Times New Roman" w:cs="Times New Roman"/>
        </w:rPr>
        <w:t xml:space="preserve">considered when reviewing the pilot results.  </w:t>
      </w:r>
    </w:p>
    <w:p w:rsidR="00006B17" w:rsidRPr="00EE4FFD" w:rsidRDefault="00006B17" w:rsidP="00C77A6F">
      <w:pPr>
        <w:tabs>
          <w:tab w:val="left" w:pos="450"/>
        </w:tabs>
        <w:spacing w:line="276" w:lineRule="auto"/>
        <w:ind w:left="450"/>
        <w:rPr>
          <w:rFonts w:ascii="Times New Roman" w:hAnsi="Times New Roman" w:cs="Times New Roman"/>
        </w:rPr>
      </w:pPr>
    </w:p>
    <w:p w:rsidR="00371C08" w:rsidRPr="00EE4FFD" w:rsidRDefault="00371C08" w:rsidP="00C77A6F">
      <w:pPr>
        <w:numPr>
          <w:ilvl w:val="0"/>
          <w:numId w:val="4"/>
        </w:numPr>
        <w:tabs>
          <w:tab w:val="left" w:pos="450"/>
        </w:tabs>
        <w:spacing w:line="276" w:lineRule="auto"/>
        <w:rPr>
          <w:rFonts w:ascii="Times New Roman" w:hAnsi="Times New Roman" w:cs="Times New Roman"/>
        </w:rPr>
      </w:pPr>
      <w:r w:rsidRPr="00EE4FFD">
        <w:rPr>
          <w:rFonts w:ascii="Times New Roman" w:hAnsi="Times New Roman" w:cs="Times New Roman"/>
        </w:rPr>
        <w:lastRenderedPageBreak/>
        <w:t>Explanation of any payment or gift to respondents.</w:t>
      </w:r>
    </w:p>
    <w:p w:rsidR="00371C08" w:rsidRPr="00EE4FFD" w:rsidRDefault="00371C08" w:rsidP="00C77A6F">
      <w:pPr>
        <w:spacing w:line="276" w:lineRule="auto"/>
        <w:rPr>
          <w:rFonts w:ascii="Times New Roman" w:hAnsi="Times New Roman" w:cs="Times New Roman"/>
        </w:rPr>
      </w:pPr>
    </w:p>
    <w:p w:rsidR="00D5101C" w:rsidRPr="00EE4FFD" w:rsidRDefault="00C04F51" w:rsidP="00C77A6F">
      <w:pPr>
        <w:spacing w:line="276" w:lineRule="auto"/>
        <w:rPr>
          <w:rFonts w:ascii="Times New Roman" w:hAnsi="Times New Roman" w:cs="Times New Roman"/>
        </w:rPr>
      </w:pPr>
      <w:r w:rsidRPr="00EE4FFD">
        <w:rPr>
          <w:rFonts w:ascii="Times New Roman" w:hAnsi="Times New Roman" w:cs="Times New Roman"/>
        </w:rPr>
        <w:t xml:space="preserve">Participants in the </w:t>
      </w:r>
      <w:r w:rsidR="00BD0EBE">
        <w:rPr>
          <w:rFonts w:ascii="Times New Roman" w:hAnsi="Times New Roman" w:cs="Times New Roman"/>
        </w:rPr>
        <w:t>24-</w:t>
      </w:r>
      <w:r w:rsidR="000766C8" w:rsidRPr="00EE4FFD">
        <w:rPr>
          <w:rFonts w:ascii="Times New Roman" w:hAnsi="Times New Roman" w:cs="Times New Roman"/>
        </w:rPr>
        <w:t xml:space="preserve">Hour </w:t>
      </w:r>
      <w:r w:rsidR="009A159E" w:rsidRPr="00EE4FFD">
        <w:rPr>
          <w:rFonts w:ascii="Times New Roman" w:hAnsi="Times New Roman" w:cs="Times New Roman"/>
        </w:rPr>
        <w:t>Urine</w:t>
      </w:r>
      <w:r w:rsidR="000766C8" w:rsidRPr="00EE4FFD">
        <w:rPr>
          <w:rFonts w:ascii="Times New Roman" w:hAnsi="Times New Roman" w:cs="Times New Roman"/>
        </w:rPr>
        <w:t xml:space="preserve"> </w:t>
      </w:r>
      <w:r w:rsidR="009A159E" w:rsidRPr="00EE4FFD">
        <w:rPr>
          <w:rFonts w:ascii="Times New Roman" w:hAnsi="Times New Roman" w:cs="Times New Roman"/>
        </w:rPr>
        <w:t xml:space="preserve">Pilot </w:t>
      </w:r>
      <w:r w:rsidR="00BD0EBE">
        <w:rPr>
          <w:rFonts w:ascii="Times New Roman" w:hAnsi="Times New Roman" w:cs="Times New Roman"/>
        </w:rPr>
        <w:t>Study</w:t>
      </w:r>
      <w:r w:rsidRPr="00EE4FFD">
        <w:rPr>
          <w:rFonts w:ascii="Times New Roman" w:hAnsi="Times New Roman" w:cs="Times New Roman"/>
        </w:rPr>
        <w:t xml:space="preserve"> will be </w:t>
      </w:r>
      <w:r w:rsidR="00BD0EBE">
        <w:rPr>
          <w:rFonts w:ascii="Times New Roman" w:hAnsi="Times New Roman" w:cs="Times New Roman"/>
        </w:rPr>
        <w:t>remunerated</w:t>
      </w:r>
      <w:r w:rsidR="00F92E3C" w:rsidRPr="00EE4FFD">
        <w:rPr>
          <w:rFonts w:ascii="Times New Roman" w:hAnsi="Times New Roman" w:cs="Times New Roman"/>
        </w:rPr>
        <w:t xml:space="preserve"> $</w:t>
      </w:r>
      <w:r w:rsidR="00D5101C" w:rsidRPr="00EE4FFD">
        <w:rPr>
          <w:rFonts w:ascii="Times New Roman" w:hAnsi="Times New Roman" w:cs="Times New Roman"/>
        </w:rPr>
        <w:t xml:space="preserve">100 </w:t>
      </w:r>
      <w:r w:rsidR="00F92E3C" w:rsidRPr="00EE4FFD">
        <w:rPr>
          <w:rFonts w:ascii="Times New Roman" w:hAnsi="Times New Roman" w:cs="Times New Roman"/>
        </w:rPr>
        <w:t xml:space="preserve">for each </w:t>
      </w:r>
      <w:r w:rsidR="00BD0EBE">
        <w:rPr>
          <w:rFonts w:ascii="Times New Roman" w:hAnsi="Times New Roman" w:cs="Times New Roman"/>
        </w:rPr>
        <w:t xml:space="preserve">24-hour </w:t>
      </w:r>
      <w:r w:rsidR="00F92E3C" w:rsidRPr="00EE4FFD">
        <w:rPr>
          <w:rFonts w:ascii="Times New Roman" w:hAnsi="Times New Roman" w:cs="Times New Roman"/>
        </w:rPr>
        <w:t>collection</w:t>
      </w:r>
      <w:r w:rsidRPr="00EE4FFD">
        <w:rPr>
          <w:rFonts w:ascii="Times New Roman" w:hAnsi="Times New Roman" w:cs="Times New Roman"/>
        </w:rPr>
        <w:t>.</w:t>
      </w:r>
      <w:r w:rsidR="00D5101C" w:rsidRPr="00EE4FFD">
        <w:rPr>
          <w:rFonts w:ascii="Times New Roman" w:hAnsi="Times New Roman" w:cs="Times New Roman"/>
        </w:rPr>
        <w:t xml:space="preserve"> </w:t>
      </w:r>
      <w:r w:rsidR="00BD0EBE">
        <w:rPr>
          <w:rFonts w:ascii="Times New Roman" w:hAnsi="Times New Roman" w:cs="Times New Roman"/>
        </w:rPr>
        <w:t xml:space="preserve">  </w:t>
      </w:r>
      <w:r w:rsidR="00D5101C" w:rsidRPr="00EE4FFD">
        <w:rPr>
          <w:rFonts w:ascii="Times New Roman" w:hAnsi="Times New Roman" w:cs="Times New Roman"/>
        </w:rPr>
        <w:t>Remuneration will be provided at the time of urine specimen delivery.</w:t>
      </w:r>
      <w:r w:rsidR="00B55304">
        <w:rPr>
          <w:rFonts w:ascii="Times New Roman" w:hAnsi="Times New Roman" w:cs="Times New Roman"/>
        </w:rPr>
        <w:t xml:space="preserve">   Past remunerations for urine collections related to NHANES include the Home Urine Collection (HUC) and the 24-hour calibration study done in mid-2011.  In 2012 when we collected one HUC</w:t>
      </w:r>
      <w:r w:rsidR="00746CDA">
        <w:rPr>
          <w:rFonts w:ascii="Times New Roman" w:hAnsi="Times New Roman" w:cs="Times New Roman"/>
        </w:rPr>
        <w:t>,</w:t>
      </w:r>
      <w:r w:rsidR="00B55304">
        <w:rPr>
          <w:rFonts w:ascii="Times New Roman" w:hAnsi="Times New Roman" w:cs="Times New Roman"/>
        </w:rPr>
        <w:t xml:space="preserve"> the remuneration was $40.  In 2013 we are collecting two HUCs and remunerating $50 total for those two.  In the 2011 24-hour urine calibration study we remunerated</w:t>
      </w:r>
      <w:r w:rsidR="002370A3">
        <w:rPr>
          <w:rFonts w:ascii="Times New Roman" w:hAnsi="Times New Roman" w:cs="Times New Roman"/>
        </w:rPr>
        <w:t xml:space="preserve"> an average of $125 </w:t>
      </w:r>
      <w:proofErr w:type="gramStart"/>
      <w:r w:rsidR="002370A3">
        <w:rPr>
          <w:rFonts w:ascii="Times New Roman" w:hAnsi="Times New Roman" w:cs="Times New Roman"/>
        </w:rPr>
        <w:t>for each 24-hour urine</w:t>
      </w:r>
      <w:proofErr w:type="gramEnd"/>
      <w:r w:rsidR="002370A3">
        <w:rPr>
          <w:rFonts w:ascii="Times New Roman" w:hAnsi="Times New Roman" w:cs="Times New Roman"/>
        </w:rPr>
        <w:t xml:space="preserve"> returned.  </w:t>
      </w:r>
    </w:p>
    <w:p w:rsidR="005719F9" w:rsidRPr="00EE4FFD" w:rsidRDefault="00D5101C" w:rsidP="00C77A6F">
      <w:pPr>
        <w:spacing w:line="276" w:lineRule="auto"/>
        <w:rPr>
          <w:rFonts w:ascii="Times New Roman" w:hAnsi="Times New Roman" w:cs="Times New Roman"/>
        </w:rPr>
      </w:pPr>
      <w:r w:rsidRPr="00EE4FFD">
        <w:rPr>
          <w:rFonts w:ascii="Times New Roman" w:hAnsi="Times New Roman" w:cs="Times New Roman"/>
        </w:rPr>
        <w:t xml:space="preserve"> </w:t>
      </w:r>
    </w:p>
    <w:p w:rsidR="005719F9" w:rsidRPr="00EE4FFD" w:rsidRDefault="005719F9" w:rsidP="00C77A6F">
      <w:pPr>
        <w:spacing w:line="276" w:lineRule="auto"/>
        <w:ind w:left="810" w:hanging="540"/>
        <w:rPr>
          <w:rFonts w:ascii="Times New Roman" w:hAnsi="Times New Roman" w:cs="Times New Roman"/>
        </w:rPr>
      </w:pPr>
      <w:r w:rsidRPr="00EE4FFD">
        <w:rPr>
          <w:rFonts w:ascii="Times New Roman" w:hAnsi="Times New Roman" w:cs="Times New Roman"/>
        </w:rPr>
        <w:t>12.</w:t>
      </w:r>
      <w:r w:rsidRPr="00EE4FFD">
        <w:rPr>
          <w:rFonts w:ascii="Times New Roman" w:hAnsi="Times New Roman" w:cs="Times New Roman"/>
        </w:rPr>
        <w:tab/>
        <w:t xml:space="preserve"> Estimates of Annualized Burden Hours and Cost.  </w:t>
      </w:r>
      <w:r w:rsidRPr="00EE4FFD">
        <w:rPr>
          <w:rFonts w:ascii="Times New Roman" w:hAnsi="Times New Roman" w:cs="Times New Roman"/>
        </w:rPr>
        <w:tab/>
      </w:r>
    </w:p>
    <w:p w:rsidR="00430947" w:rsidRPr="00EE4FFD" w:rsidRDefault="00430947" w:rsidP="00C77A6F">
      <w:pPr>
        <w:spacing w:line="276" w:lineRule="auto"/>
        <w:rPr>
          <w:rFonts w:ascii="Times New Roman" w:hAnsi="Times New Roman" w:cs="Times New Roman"/>
        </w:rPr>
      </w:pPr>
    </w:p>
    <w:p w:rsidR="006777E3" w:rsidRPr="00EE4FFD" w:rsidRDefault="006777E3" w:rsidP="00C77A6F">
      <w:pPr>
        <w:spacing w:line="276" w:lineRule="auto"/>
        <w:rPr>
          <w:rFonts w:ascii="Times New Roman" w:hAnsi="Times New Roman" w:cs="Times New Roman"/>
        </w:rPr>
      </w:pPr>
      <w:r w:rsidRPr="00EE4FFD">
        <w:rPr>
          <w:rFonts w:ascii="Times New Roman" w:hAnsi="Times New Roman" w:cs="Times New Roman"/>
        </w:rPr>
        <w:t xml:space="preserve">The </w:t>
      </w:r>
      <w:r w:rsidR="00C34F2F" w:rsidRPr="00EE4FFD">
        <w:rPr>
          <w:rFonts w:ascii="Times New Roman" w:hAnsi="Times New Roman" w:cs="Times New Roman"/>
        </w:rPr>
        <w:t>24</w:t>
      </w:r>
      <w:r w:rsidR="00BD0EBE">
        <w:rPr>
          <w:rFonts w:ascii="Times New Roman" w:hAnsi="Times New Roman" w:cs="Times New Roman"/>
        </w:rPr>
        <w:t>-</w:t>
      </w:r>
      <w:r w:rsidR="00C34F2F" w:rsidRPr="00EE4FFD">
        <w:rPr>
          <w:rFonts w:ascii="Times New Roman" w:hAnsi="Times New Roman" w:cs="Times New Roman"/>
        </w:rPr>
        <w:t xml:space="preserve">Hour </w:t>
      </w:r>
      <w:r w:rsidR="009A159E" w:rsidRPr="00EE4FFD">
        <w:rPr>
          <w:rFonts w:ascii="Times New Roman" w:hAnsi="Times New Roman" w:cs="Times New Roman"/>
        </w:rPr>
        <w:t>Urine</w:t>
      </w:r>
      <w:r w:rsidR="00D516F6" w:rsidRPr="00EE4FFD">
        <w:rPr>
          <w:rFonts w:ascii="Times New Roman" w:hAnsi="Times New Roman" w:cs="Times New Roman"/>
        </w:rPr>
        <w:t xml:space="preserve"> </w:t>
      </w:r>
      <w:r w:rsidR="00413C10" w:rsidRPr="00EE4FFD">
        <w:rPr>
          <w:rFonts w:ascii="Times New Roman" w:hAnsi="Times New Roman" w:cs="Times New Roman"/>
        </w:rPr>
        <w:t>Pilot</w:t>
      </w:r>
      <w:r w:rsidR="007D58A2" w:rsidRPr="00EE4FFD">
        <w:rPr>
          <w:rFonts w:ascii="Times New Roman" w:hAnsi="Times New Roman" w:cs="Times New Roman"/>
        </w:rPr>
        <w:t xml:space="preserve"> Study</w:t>
      </w:r>
      <w:r w:rsidR="00C34F2F" w:rsidRPr="00EE4FFD">
        <w:rPr>
          <w:rFonts w:ascii="Times New Roman" w:hAnsi="Times New Roman" w:cs="Times New Roman"/>
        </w:rPr>
        <w:t xml:space="preserve"> </w:t>
      </w:r>
      <w:r w:rsidRPr="00EE4FFD">
        <w:rPr>
          <w:rFonts w:ascii="Times New Roman" w:hAnsi="Times New Roman" w:cs="Times New Roman"/>
        </w:rPr>
        <w:t xml:space="preserve">has been budgeted for </w:t>
      </w:r>
      <w:r w:rsidR="00AD1C88" w:rsidRPr="00EE4FFD">
        <w:rPr>
          <w:rFonts w:ascii="Times New Roman" w:hAnsi="Times New Roman" w:cs="Times New Roman"/>
        </w:rPr>
        <w:t xml:space="preserve">1.5 </w:t>
      </w:r>
      <w:r w:rsidR="00C34F2F" w:rsidRPr="00EE4FFD">
        <w:rPr>
          <w:rFonts w:ascii="Times New Roman" w:hAnsi="Times New Roman" w:cs="Times New Roman"/>
        </w:rPr>
        <w:t>hours</w:t>
      </w:r>
      <w:r w:rsidR="007D58A2" w:rsidRPr="00EE4FFD">
        <w:rPr>
          <w:rFonts w:ascii="Times New Roman" w:hAnsi="Times New Roman" w:cs="Times New Roman"/>
        </w:rPr>
        <w:t xml:space="preserve"> for those providing one </w:t>
      </w:r>
      <w:r w:rsidR="00825488">
        <w:rPr>
          <w:rFonts w:ascii="Times New Roman" w:hAnsi="Times New Roman" w:cs="Times New Roman"/>
        </w:rPr>
        <w:t xml:space="preserve">24-hour </w:t>
      </w:r>
      <w:r w:rsidR="007D58A2" w:rsidRPr="00EE4FFD">
        <w:rPr>
          <w:rFonts w:ascii="Times New Roman" w:hAnsi="Times New Roman" w:cs="Times New Roman"/>
        </w:rPr>
        <w:t>urine</w:t>
      </w:r>
      <w:r w:rsidR="001626FF" w:rsidRPr="00EE4FFD">
        <w:rPr>
          <w:rFonts w:ascii="Times New Roman" w:hAnsi="Times New Roman" w:cs="Times New Roman"/>
        </w:rPr>
        <w:t xml:space="preserve"> and questionnaire</w:t>
      </w:r>
      <w:r w:rsidR="00D54859" w:rsidRPr="00EE4FFD">
        <w:rPr>
          <w:rFonts w:ascii="Times New Roman" w:hAnsi="Times New Roman" w:cs="Times New Roman"/>
        </w:rPr>
        <w:t>,</w:t>
      </w:r>
      <w:r w:rsidR="007D58A2" w:rsidRPr="00EE4FFD">
        <w:rPr>
          <w:rFonts w:ascii="Times New Roman" w:hAnsi="Times New Roman" w:cs="Times New Roman"/>
        </w:rPr>
        <w:t xml:space="preserve"> and </w:t>
      </w:r>
      <w:r w:rsidR="00AD1C88" w:rsidRPr="00EE4FFD">
        <w:rPr>
          <w:rFonts w:ascii="Times New Roman" w:hAnsi="Times New Roman" w:cs="Times New Roman"/>
        </w:rPr>
        <w:t xml:space="preserve">3 </w:t>
      </w:r>
      <w:r w:rsidR="001823D9" w:rsidRPr="00EE4FFD">
        <w:rPr>
          <w:rFonts w:ascii="Times New Roman" w:hAnsi="Times New Roman" w:cs="Times New Roman"/>
        </w:rPr>
        <w:t>hours for those providing two</w:t>
      </w:r>
      <w:r w:rsidR="00825488">
        <w:rPr>
          <w:rFonts w:ascii="Times New Roman" w:hAnsi="Times New Roman" w:cs="Times New Roman"/>
        </w:rPr>
        <w:t xml:space="preserve"> 24-hour urine collections</w:t>
      </w:r>
      <w:r w:rsidRPr="00EE4FFD">
        <w:rPr>
          <w:rFonts w:ascii="Times New Roman" w:hAnsi="Times New Roman" w:cs="Times New Roman"/>
        </w:rPr>
        <w:t xml:space="preserve">.  </w:t>
      </w:r>
      <w:r w:rsidR="007D58A2" w:rsidRPr="00EE4FFD">
        <w:rPr>
          <w:rFonts w:ascii="Times New Roman" w:hAnsi="Times New Roman" w:cs="Times New Roman"/>
        </w:rPr>
        <w:t xml:space="preserve">The </w:t>
      </w:r>
      <w:r w:rsidR="00D516F6" w:rsidRPr="00EE4FFD">
        <w:rPr>
          <w:rFonts w:ascii="Times New Roman" w:hAnsi="Times New Roman" w:cs="Times New Roman"/>
        </w:rPr>
        <w:t>first collection will be done</w:t>
      </w:r>
      <w:r w:rsidR="001823D9" w:rsidRPr="00EE4FFD">
        <w:rPr>
          <w:rFonts w:ascii="Times New Roman" w:hAnsi="Times New Roman" w:cs="Times New Roman"/>
        </w:rPr>
        <w:t xml:space="preserve"> at</w:t>
      </w:r>
      <w:r w:rsidR="00D516F6" w:rsidRPr="00EE4FFD">
        <w:rPr>
          <w:rFonts w:ascii="Times New Roman" w:hAnsi="Times New Roman" w:cs="Times New Roman"/>
        </w:rPr>
        <w:t xml:space="preserve"> a</w:t>
      </w:r>
      <w:r w:rsidR="00825488">
        <w:rPr>
          <w:rFonts w:ascii="Times New Roman" w:hAnsi="Times New Roman" w:cs="Times New Roman"/>
        </w:rPr>
        <w:t>n</w:t>
      </w:r>
      <w:r w:rsidR="007D58A2" w:rsidRPr="00EE4FFD">
        <w:rPr>
          <w:rFonts w:ascii="Times New Roman" w:hAnsi="Times New Roman" w:cs="Times New Roman"/>
        </w:rPr>
        <w:t xml:space="preserve"> NHANES </w:t>
      </w:r>
      <w:r w:rsidR="00D516F6" w:rsidRPr="00EE4FFD">
        <w:rPr>
          <w:rFonts w:ascii="Times New Roman" w:hAnsi="Times New Roman" w:cs="Times New Roman"/>
        </w:rPr>
        <w:t xml:space="preserve">location. </w:t>
      </w:r>
      <w:r w:rsidR="001823D9" w:rsidRPr="00EE4FFD">
        <w:rPr>
          <w:rFonts w:ascii="Times New Roman" w:hAnsi="Times New Roman" w:cs="Times New Roman"/>
        </w:rPr>
        <w:t xml:space="preserve"> </w:t>
      </w:r>
      <w:r w:rsidR="00D516F6" w:rsidRPr="00EE4FFD">
        <w:rPr>
          <w:rFonts w:ascii="Times New Roman" w:hAnsi="Times New Roman" w:cs="Times New Roman"/>
        </w:rPr>
        <w:t xml:space="preserve">Participants will be given supplies for the remaining collection. </w:t>
      </w:r>
      <w:r w:rsidR="00B61558" w:rsidRPr="00EE4FFD">
        <w:rPr>
          <w:rFonts w:ascii="Times New Roman" w:hAnsi="Times New Roman" w:cs="Times New Roman"/>
        </w:rPr>
        <w:t>T</w:t>
      </w:r>
      <w:r w:rsidRPr="00EE4FFD">
        <w:rPr>
          <w:rFonts w:ascii="Times New Roman" w:hAnsi="Times New Roman" w:cs="Times New Roman"/>
        </w:rPr>
        <w:t xml:space="preserve">he maximum number of respondents would be </w:t>
      </w:r>
      <w:r w:rsidR="00D516F6" w:rsidRPr="00EE4FFD">
        <w:rPr>
          <w:rFonts w:ascii="Times New Roman" w:hAnsi="Times New Roman" w:cs="Times New Roman"/>
        </w:rPr>
        <w:t xml:space="preserve">250 </w:t>
      </w:r>
      <w:r w:rsidRPr="00EE4FFD">
        <w:rPr>
          <w:rFonts w:ascii="Times New Roman" w:hAnsi="Times New Roman" w:cs="Times New Roman"/>
        </w:rPr>
        <w:t xml:space="preserve">(ages </w:t>
      </w:r>
      <w:r w:rsidR="007D58A2" w:rsidRPr="00EE4FFD">
        <w:rPr>
          <w:rFonts w:ascii="Times New Roman" w:hAnsi="Times New Roman" w:cs="Times New Roman"/>
        </w:rPr>
        <w:t xml:space="preserve">20 </w:t>
      </w:r>
      <w:r w:rsidR="00D516F6" w:rsidRPr="00EE4FFD">
        <w:rPr>
          <w:rFonts w:ascii="Times New Roman" w:hAnsi="Times New Roman" w:cs="Times New Roman"/>
        </w:rPr>
        <w:t>-</w:t>
      </w:r>
      <w:r w:rsidR="007011E5" w:rsidRPr="00EE4FFD">
        <w:rPr>
          <w:rFonts w:ascii="Times New Roman" w:hAnsi="Times New Roman" w:cs="Times New Roman"/>
        </w:rPr>
        <w:t>69)</w:t>
      </w:r>
      <w:r w:rsidRPr="00EE4FFD">
        <w:rPr>
          <w:rFonts w:ascii="Times New Roman" w:hAnsi="Times New Roman" w:cs="Times New Roman"/>
        </w:rPr>
        <w:t xml:space="preserve"> and the maximum burden </w:t>
      </w:r>
      <w:r w:rsidR="00AD1C88" w:rsidRPr="00EE4FFD">
        <w:rPr>
          <w:rFonts w:ascii="Times New Roman" w:hAnsi="Times New Roman" w:cs="Times New Roman"/>
        </w:rPr>
        <w:t>563</w:t>
      </w:r>
      <w:r w:rsidR="00BF09FD" w:rsidRPr="00EE4FFD">
        <w:rPr>
          <w:rFonts w:ascii="Times New Roman" w:hAnsi="Times New Roman" w:cs="Times New Roman"/>
        </w:rPr>
        <w:t xml:space="preserve"> hours</w:t>
      </w:r>
      <w:r w:rsidRPr="00EE4FFD">
        <w:rPr>
          <w:rFonts w:ascii="Times New Roman" w:hAnsi="Times New Roman" w:cs="Times New Roman"/>
        </w:rPr>
        <w:t xml:space="preserve"> (</w:t>
      </w:r>
      <w:r w:rsidR="00D516F6" w:rsidRPr="00EE4FFD">
        <w:rPr>
          <w:rFonts w:ascii="Times New Roman" w:hAnsi="Times New Roman" w:cs="Times New Roman"/>
        </w:rPr>
        <w:t xml:space="preserve">250 </w:t>
      </w:r>
      <w:r w:rsidRPr="00EE4FFD">
        <w:rPr>
          <w:rFonts w:ascii="Times New Roman" w:hAnsi="Times New Roman" w:cs="Times New Roman"/>
        </w:rPr>
        <w:t>respondents*(</w:t>
      </w:r>
      <w:r w:rsidR="00AD1C88" w:rsidRPr="00EE4FFD">
        <w:rPr>
          <w:rFonts w:ascii="Times New Roman" w:hAnsi="Times New Roman" w:cs="Times New Roman"/>
        </w:rPr>
        <w:t xml:space="preserve">1.5 </w:t>
      </w:r>
      <w:r w:rsidRPr="00EE4FFD">
        <w:rPr>
          <w:rFonts w:ascii="Times New Roman" w:hAnsi="Times New Roman" w:cs="Times New Roman"/>
        </w:rPr>
        <w:t>hour</w:t>
      </w:r>
      <w:r w:rsidR="007D58A2" w:rsidRPr="00EE4FFD">
        <w:rPr>
          <w:rFonts w:ascii="Times New Roman" w:hAnsi="Times New Roman" w:cs="Times New Roman"/>
        </w:rPr>
        <w:t>s</w:t>
      </w:r>
      <w:r w:rsidRPr="00EE4FFD">
        <w:rPr>
          <w:rFonts w:ascii="Times New Roman" w:hAnsi="Times New Roman" w:cs="Times New Roman"/>
        </w:rPr>
        <w:t xml:space="preserve">) </w:t>
      </w:r>
      <w:r w:rsidR="005224C5" w:rsidRPr="00EE4FFD">
        <w:rPr>
          <w:rFonts w:ascii="Times New Roman" w:hAnsi="Times New Roman" w:cs="Times New Roman"/>
        </w:rPr>
        <w:t>+ (</w:t>
      </w:r>
      <w:r w:rsidR="00AD118F" w:rsidRPr="00EE4FFD">
        <w:rPr>
          <w:rFonts w:ascii="Times New Roman" w:hAnsi="Times New Roman" w:cs="Times New Roman"/>
        </w:rPr>
        <w:t xml:space="preserve">125 </w:t>
      </w:r>
      <w:r w:rsidR="00C7554C" w:rsidRPr="00EE4FFD">
        <w:rPr>
          <w:rFonts w:ascii="Times New Roman" w:hAnsi="Times New Roman" w:cs="Times New Roman"/>
        </w:rPr>
        <w:t>repeat respondents</w:t>
      </w:r>
      <w:r w:rsidR="007D58A2" w:rsidRPr="00EE4FFD">
        <w:rPr>
          <w:rFonts w:ascii="Times New Roman" w:hAnsi="Times New Roman" w:cs="Times New Roman"/>
        </w:rPr>
        <w:t>*</w:t>
      </w:r>
      <w:r w:rsidR="00AD1C88" w:rsidRPr="00EE4FFD">
        <w:rPr>
          <w:rFonts w:ascii="Times New Roman" w:hAnsi="Times New Roman" w:cs="Times New Roman"/>
        </w:rPr>
        <w:t xml:space="preserve">1.5 </w:t>
      </w:r>
      <w:r w:rsidR="007D58A2" w:rsidRPr="00EE4FFD">
        <w:rPr>
          <w:rFonts w:ascii="Times New Roman" w:hAnsi="Times New Roman" w:cs="Times New Roman"/>
        </w:rPr>
        <w:t>hours</w:t>
      </w:r>
      <w:r w:rsidR="005224C5" w:rsidRPr="00EE4FFD">
        <w:rPr>
          <w:rFonts w:ascii="Times New Roman" w:hAnsi="Times New Roman" w:cs="Times New Roman"/>
        </w:rPr>
        <w:t>) =</w:t>
      </w:r>
      <w:r w:rsidR="00C83DD6">
        <w:rPr>
          <w:rFonts w:ascii="Times New Roman" w:hAnsi="Times New Roman" w:cs="Times New Roman"/>
        </w:rPr>
        <w:t xml:space="preserve"> </w:t>
      </w:r>
      <w:r w:rsidR="00AD1C88" w:rsidRPr="00EE4FFD">
        <w:rPr>
          <w:rFonts w:ascii="Times New Roman" w:hAnsi="Times New Roman" w:cs="Times New Roman"/>
        </w:rPr>
        <w:t>563</w:t>
      </w:r>
      <w:r w:rsidR="007D58A2" w:rsidRPr="00EE4FFD">
        <w:rPr>
          <w:rFonts w:ascii="Times New Roman" w:hAnsi="Times New Roman" w:cs="Times New Roman"/>
        </w:rPr>
        <w:t>)</w:t>
      </w:r>
      <w:r w:rsidRPr="00EE4FFD">
        <w:rPr>
          <w:rFonts w:ascii="Times New Roman" w:hAnsi="Times New Roman" w:cs="Times New Roman"/>
        </w:rPr>
        <w:t>).</w:t>
      </w:r>
    </w:p>
    <w:p w:rsidR="006777E3" w:rsidRPr="00EE4FFD" w:rsidRDefault="006777E3" w:rsidP="00C77A6F">
      <w:pPr>
        <w:spacing w:line="276" w:lineRule="auto"/>
        <w:rPr>
          <w:rFonts w:ascii="Times New Roman" w:hAnsi="Times New Roman" w:cs="Times New Roman"/>
        </w:rPr>
      </w:pPr>
    </w:p>
    <w:p w:rsidR="005719F9" w:rsidRPr="00EE4FFD" w:rsidRDefault="005719F9" w:rsidP="00C77A6F">
      <w:pPr>
        <w:spacing w:line="276" w:lineRule="auto"/>
        <w:rPr>
          <w:rFonts w:ascii="Times New Roman" w:hAnsi="Times New Roman" w:cs="Times New Roman"/>
        </w:rPr>
      </w:pPr>
      <w:r w:rsidRPr="00EE4FFD">
        <w:rPr>
          <w:rFonts w:ascii="Times New Roman" w:hAnsi="Times New Roman" w:cs="Times New Roman"/>
        </w:rPr>
        <w:t xml:space="preserve">The </w:t>
      </w:r>
      <w:r w:rsidR="00F93582" w:rsidRPr="00EE4FFD">
        <w:rPr>
          <w:rFonts w:ascii="Times New Roman" w:hAnsi="Times New Roman" w:cs="Times New Roman"/>
        </w:rPr>
        <w:t xml:space="preserve">total burden </w:t>
      </w:r>
      <w:r w:rsidR="00C34F2F" w:rsidRPr="00EE4FFD">
        <w:rPr>
          <w:rFonts w:ascii="Times New Roman" w:hAnsi="Times New Roman" w:cs="Times New Roman"/>
        </w:rPr>
        <w:t>is</w:t>
      </w:r>
      <w:r w:rsidR="006F1C9E" w:rsidRPr="00EE4FFD">
        <w:rPr>
          <w:rFonts w:ascii="Times New Roman" w:hAnsi="Times New Roman" w:cs="Times New Roman"/>
        </w:rPr>
        <w:t xml:space="preserve"> </w:t>
      </w:r>
      <w:r w:rsidR="00EE4FFD" w:rsidRPr="00EE4FFD">
        <w:rPr>
          <w:rFonts w:ascii="Times New Roman" w:hAnsi="Times New Roman" w:cs="Times New Roman"/>
        </w:rPr>
        <w:t>563</w:t>
      </w:r>
      <w:r w:rsidR="00AD118F" w:rsidRPr="00EE4FFD">
        <w:rPr>
          <w:rFonts w:ascii="Times New Roman" w:hAnsi="Times New Roman" w:cs="Times New Roman"/>
        </w:rPr>
        <w:t xml:space="preserve"> </w:t>
      </w:r>
      <w:r w:rsidRPr="00EE4FFD">
        <w:rPr>
          <w:rFonts w:ascii="Times New Roman" w:hAnsi="Times New Roman" w:cs="Times New Roman"/>
        </w:rPr>
        <w:t xml:space="preserve">hours.  This time was </w:t>
      </w:r>
      <w:r w:rsidR="002B0764" w:rsidRPr="00EE4FFD">
        <w:rPr>
          <w:rFonts w:ascii="Times New Roman" w:hAnsi="Times New Roman" w:cs="Times New Roman"/>
        </w:rPr>
        <w:t>already</w:t>
      </w:r>
      <w:r w:rsidR="006B568A" w:rsidRPr="00EE4FFD">
        <w:rPr>
          <w:rFonts w:ascii="Times New Roman" w:hAnsi="Times New Roman" w:cs="Times New Roman"/>
        </w:rPr>
        <w:t xml:space="preserve"> budgeted</w:t>
      </w:r>
      <w:r w:rsidRPr="00EE4FFD">
        <w:rPr>
          <w:rFonts w:ascii="Times New Roman" w:hAnsi="Times New Roman" w:cs="Times New Roman"/>
        </w:rPr>
        <w:t xml:space="preserve"> </w:t>
      </w:r>
      <w:r w:rsidR="00305203" w:rsidRPr="00EE4FFD">
        <w:rPr>
          <w:rFonts w:ascii="Times New Roman" w:hAnsi="Times New Roman" w:cs="Times New Roman"/>
        </w:rPr>
        <w:t xml:space="preserve">and approved </w:t>
      </w:r>
      <w:r w:rsidRPr="00EE4FFD">
        <w:rPr>
          <w:rFonts w:ascii="Times New Roman" w:hAnsi="Times New Roman" w:cs="Times New Roman"/>
        </w:rPr>
        <w:t xml:space="preserve">in line </w:t>
      </w:r>
      <w:r w:rsidR="001637B1" w:rsidRPr="00EE4FFD">
        <w:rPr>
          <w:rFonts w:ascii="Times New Roman" w:hAnsi="Times New Roman" w:cs="Times New Roman"/>
        </w:rPr>
        <w:t>2</w:t>
      </w:r>
      <w:r w:rsidR="008A6999">
        <w:rPr>
          <w:rFonts w:ascii="Times New Roman" w:hAnsi="Times New Roman" w:cs="Times New Roman"/>
        </w:rPr>
        <w:t xml:space="preserve"> (S</w:t>
      </w:r>
      <w:r w:rsidR="001637B1" w:rsidRPr="00EE4FFD">
        <w:rPr>
          <w:rFonts w:ascii="Times New Roman" w:hAnsi="Times New Roman" w:cs="Times New Roman"/>
        </w:rPr>
        <w:t>pecial study/pretest participants</w:t>
      </w:r>
      <w:r w:rsidR="008A6999">
        <w:rPr>
          <w:rFonts w:ascii="Times New Roman" w:hAnsi="Times New Roman" w:cs="Times New Roman"/>
        </w:rPr>
        <w:t>)</w:t>
      </w:r>
      <w:r w:rsidR="001637B1" w:rsidRPr="00EE4FFD">
        <w:rPr>
          <w:rFonts w:ascii="Times New Roman" w:hAnsi="Times New Roman" w:cs="Times New Roman"/>
        </w:rPr>
        <w:t xml:space="preserve">, </w:t>
      </w:r>
      <w:r w:rsidRPr="00544DA4">
        <w:rPr>
          <w:rFonts w:ascii="Times New Roman" w:hAnsi="Times New Roman" w:cs="Times New Roman"/>
        </w:rPr>
        <w:t xml:space="preserve">of the original </w:t>
      </w:r>
      <w:r w:rsidR="002B0764" w:rsidRPr="00544DA4">
        <w:rPr>
          <w:rFonts w:ascii="Times New Roman" w:hAnsi="Times New Roman" w:cs="Times New Roman"/>
        </w:rPr>
        <w:t xml:space="preserve">submission.  No </w:t>
      </w:r>
      <w:r w:rsidR="006B568A" w:rsidRPr="00544DA4">
        <w:rPr>
          <w:rFonts w:ascii="Times New Roman" w:hAnsi="Times New Roman" w:cs="Times New Roman"/>
        </w:rPr>
        <w:t>additional</w:t>
      </w:r>
      <w:r w:rsidR="002B0764" w:rsidRPr="00544DA4">
        <w:rPr>
          <w:rFonts w:ascii="Times New Roman" w:hAnsi="Times New Roman" w:cs="Times New Roman"/>
        </w:rPr>
        <w:t xml:space="preserve"> burden is sought.</w:t>
      </w:r>
    </w:p>
    <w:p w:rsidR="00371C08" w:rsidRPr="00EE4FFD" w:rsidRDefault="00371C08" w:rsidP="00C77A6F">
      <w:pPr>
        <w:spacing w:line="276" w:lineRule="auto"/>
        <w:rPr>
          <w:rFonts w:ascii="Times New Roman" w:hAnsi="Times New Roman" w:cs="Times New Roman"/>
        </w:rPr>
      </w:pPr>
    </w:p>
    <w:p w:rsidR="00371C08" w:rsidRPr="00EE4FFD" w:rsidRDefault="00371C08" w:rsidP="00C77A6F">
      <w:pPr>
        <w:tabs>
          <w:tab w:val="left" w:pos="-1440"/>
        </w:tabs>
        <w:spacing w:line="276" w:lineRule="auto"/>
        <w:rPr>
          <w:rFonts w:ascii="Times New Roman" w:hAnsi="Times New Roman" w:cs="Times New Roman"/>
        </w:rPr>
      </w:pPr>
      <w:r w:rsidRPr="00EE4FFD">
        <w:rPr>
          <w:rFonts w:ascii="Times New Roman" w:hAnsi="Times New Roman" w:cs="Times New Roman"/>
        </w:rPr>
        <w:t>15.</w:t>
      </w:r>
      <w:r w:rsidRPr="00EE4FFD">
        <w:rPr>
          <w:rFonts w:ascii="Times New Roman" w:hAnsi="Times New Roman" w:cs="Times New Roman"/>
        </w:rPr>
        <w:tab/>
        <w:t xml:space="preserve"> Explanation for Program Changes and Adjustments.  There are no changes in this package from the previous</w:t>
      </w:r>
      <w:r w:rsidR="005D5AE4">
        <w:rPr>
          <w:rFonts w:ascii="Times New Roman" w:hAnsi="Times New Roman" w:cs="Times New Roman"/>
        </w:rPr>
        <w:t xml:space="preserve"> </w:t>
      </w:r>
      <w:r w:rsidRPr="00EE4FFD">
        <w:rPr>
          <w:rFonts w:ascii="Times New Roman" w:hAnsi="Times New Roman" w:cs="Times New Roman"/>
        </w:rPr>
        <w:t>approved clearance.  The burden hours were approved by OMB in the full clearance.</w:t>
      </w:r>
    </w:p>
    <w:p w:rsidR="00371C08" w:rsidRPr="00EE4FFD" w:rsidRDefault="00371C08" w:rsidP="00C77A6F">
      <w:pPr>
        <w:tabs>
          <w:tab w:val="left" w:pos="450"/>
        </w:tabs>
        <w:spacing w:line="276" w:lineRule="auto"/>
        <w:rPr>
          <w:rFonts w:ascii="Times New Roman" w:hAnsi="Times New Roman" w:cs="Times New Roman"/>
        </w:rPr>
      </w:pPr>
    </w:p>
    <w:p w:rsidR="00371C08" w:rsidRDefault="00460A0A" w:rsidP="00C77A6F">
      <w:pPr>
        <w:tabs>
          <w:tab w:val="left" w:pos="450"/>
        </w:tabs>
        <w:spacing w:line="276" w:lineRule="auto"/>
        <w:rPr>
          <w:rFonts w:ascii="Times New Roman" w:hAnsi="Times New Roman" w:cs="Times New Roman"/>
        </w:rPr>
      </w:pPr>
      <w:r>
        <w:rPr>
          <w:rFonts w:ascii="Times New Roman" w:hAnsi="Times New Roman" w:cs="Times New Roman"/>
        </w:rPr>
        <w:t>A</w:t>
      </w:r>
      <w:r w:rsidR="00371C08" w:rsidRPr="00EE4FFD">
        <w:rPr>
          <w:rFonts w:ascii="Times New Roman" w:hAnsi="Times New Roman" w:cs="Times New Roman"/>
        </w:rPr>
        <w:t>ttachment:</w:t>
      </w:r>
    </w:p>
    <w:p w:rsidR="0089192F" w:rsidRPr="00EE4FFD" w:rsidRDefault="0089192F" w:rsidP="00C77A6F">
      <w:pPr>
        <w:tabs>
          <w:tab w:val="left" w:pos="450"/>
        </w:tabs>
        <w:spacing w:line="276" w:lineRule="auto"/>
        <w:rPr>
          <w:rFonts w:ascii="Times New Roman" w:hAnsi="Times New Roman" w:cs="Times New Roman"/>
        </w:rPr>
      </w:pPr>
    </w:p>
    <w:p w:rsidR="0000228E" w:rsidRDefault="002370A3" w:rsidP="00C77A6F">
      <w:pPr>
        <w:spacing w:line="276" w:lineRule="auto"/>
        <w:rPr>
          <w:rFonts w:ascii="Times New Roman" w:hAnsi="Times New Roman" w:cs="Times New Roman"/>
        </w:rPr>
      </w:pPr>
      <w:r>
        <w:rPr>
          <w:rFonts w:ascii="Times New Roman" w:hAnsi="Times New Roman" w:cs="Times New Roman"/>
        </w:rPr>
        <w:t xml:space="preserve">NHANES </w:t>
      </w:r>
      <w:r w:rsidR="0089192F">
        <w:rPr>
          <w:rFonts w:ascii="Times New Roman" w:hAnsi="Times New Roman" w:cs="Times New Roman"/>
        </w:rPr>
        <w:t>2</w:t>
      </w:r>
      <w:r w:rsidR="000766C8" w:rsidRPr="00A20053">
        <w:rPr>
          <w:rFonts w:ascii="Times New Roman" w:hAnsi="Times New Roman" w:cs="Times New Roman"/>
        </w:rPr>
        <w:t>4</w:t>
      </w:r>
      <w:r w:rsidR="00BD0EBE">
        <w:rPr>
          <w:rFonts w:ascii="Times New Roman" w:hAnsi="Times New Roman" w:cs="Times New Roman"/>
        </w:rPr>
        <w:t>-</w:t>
      </w:r>
      <w:r w:rsidR="000766C8" w:rsidRPr="00A20053">
        <w:rPr>
          <w:rFonts w:ascii="Times New Roman" w:hAnsi="Times New Roman" w:cs="Times New Roman"/>
        </w:rPr>
        <w:t xml:space="preserve">Hour </w:t>
      </w:r>
      <w:r w:rsidR="009A159E" w:rsidRPr="00A20053">
        <w:rPr>
          <w:rFonts w:ascii="Times New Roman" w:hAnsi="Times New Roman" w:cs="Times New Roman"/>
        </w:rPr>
        <w:t>Urine</w:t>
      </w:r>
      <w:r w:rsidR="00D516F6" w:rsidRPr="00A20053">
        <w:rPr>
          <w:rFonts w:ascii="Times New Roman" w:hAnsi="Times New Roman" w:cs="Times New Roman"/>
        </w:rPr>
        <w:t xml:space="preserve"> </w:t>
      </w:r>
      <w:r w:rsidR="00CE4C31" w:rsidRPr="00A20053">
        <w:rPr>
          <w:rFonts w:ascii="Times New Roman" w:hAnsi="Times New Roman" w:cs="Times New Roman"/>
        </w:rPr>
        <w:t xml:space="preserve">Pilot </w:t>
      </w:r>
      <w:r w:rsidR="000766C8" w:rsidRPr="00A20053">
        <w:rPr>
          <w:rFonts w:ascii="Times New Roman" w:hAnsi="Times New Roman" w:cs="Times New Roman"/>
        </w:rPr>
        <w:t>Study</w:t>
      </w:r>
      <w:r w:rsidR="009A159E" w:rsidRPr="00A20053">
        <w:rPr>
          <w:rFonts w:ascii="Times New Roman" w:hAnsi="Times New Roman" w:cs="Times New Roman"/>
        </w:rPr>
        <w:t xml:space="preserve"> Protocol</w:t>
      </w:r>
    </w:p>
    <w:p w:rsidR="0089192F" w:rsidRDefault="0089192F" w:rsidP="00C77A6F">
      <w:pPr>
        <w:spacing w:line="276" w:lineRule="auto"/>
        <w:rPr>
          <w:rFonts w:ascii="Times New Roman" w:hAnsi="Times New Roman" w:cs="Times New Roman"/>
        </w:rPr>
      </w:pPr>
    </w:p>
    <w:p w:rsidR="00583168" w:rsidRPr="00A20053" w:rsidRDefault="00583168" w:rsidP="00C77A6F">
      <w:pPr>
        <w:spacing w:line="276" w:lineRule="auto"/>
        <w:rPr>
          <w:rFonts w:ascii="Times New Roman" w:hAnsi="Times New Roman" w:cs="Times New Roman"/>
        </w:rPr>
      </w:pPr>
      <w:r>
        <w:rPr>
          <w:rFonts w:ascii="Times New Roman" w:hAnsi="Times New Roman" w:cs="Times New Roman"/>
        </w:rPr>
        <w:t>Reference:</w:t>
      </w:r>
      <w:r w:rsidR="00C77A6F">
        <w:rPr>
          <w:rFonts w:ascii="Times New Roman" w:hAnsi="Times New Roman" w:cs="Times New Roman"/>
        </w:rPr>
        <w:t xml:space="preserve">  </w:t>
      </w:r>
      <w:r w:rsidRPr="00355834">
        <w:rPr>
          <w:rFonts w:ascii="Times New Roman" w:hAnsi="Times New Roman" w:cs="Times New Roman"/>
          <w:vertAlign w:val="superscript"/>
        </w:rPr>
        <w:t>1</w:t>
      </w:r>
      <w:r w:rsidRPr="00583168">
        <w:rPr>
          <w:rFonts w:ascii="Times New Roman" w:hAnsi="Times New Roman" w:cs="Times New Roman"/>
        </w:rPr>
        <w:t xml:space="preserve">Jane E. </w:t>
      </w:r>
      <w:proofErr w:type="spellStart"/>
      <w:r w:rsidRPr="00583168">
        <w:rPr>
          <w:rFonts w:ascii="Times New Roman" w:hAnsi="Times New Roman" w:cs="Times New Roman"/>
        </w:rPr>
        <w:t>Henney</w:t>
      </w:r>
      <w:proofErr w:type="spellEnd"/>
      <w:r w:rsidRPr="00583168">
        <w:rPr>
          <w:rFonts w:ascii="Times New Roman" w:hAnsi="Times New Roman" w:cs="Times New Roman"/>
        </w:rPr>
        <w:t>, Christine L. Taylor, and Caitlin S. Boon, Editors</w:t>
      </w:r>
      <w:r w:rsidR="006E069F" w:rsidRPr="00583168">
        <w:rPr>
          <w:rFonts w:ascii="Times New Roman" w:hAnsi="Times New Roman" w:cs="Times New Roman"/>
        </w:rPr>
        <w:t>;</w:t>
      </w:r>
      <w:r w:rsidR="006E069F">
        <w:rPr>
          <w:rFonts w:ascii="Times New Roman" w:hAnsi="Times New Roman" w:cs="Times New Roman"/>
        </w:rPr>
        <w:t xml:space="preserve"> Committee</w:t>
      </w:r>
      <w:r w:rsidRPr="00583168">
        <w:rPr>
          <w:rFonts w:ascii="Times New Roman" w:hAnsi="Times New Roman" w:cs="Times New Roman"/>
        </w:rPr>
        <w:t xml:space="preserve"> on Strategies to Reduce Sodium Intake; Institute of Medicine</w:t>
      </w:r>
      <w:r>
        <w:rPr>
          <w:rFonts w:ascii="Times New Roman" w:hAnsi="Times New Roman" w:cs="Times New Roman"/>
        </w:rPr>
        <w:t xml:space="preserve">.  </w:t>
      </w:r>
      <w:proofErr w:type="gramStart"/>
      <w:r w:rsidRPr="00583168">
        <w:rPr>
          <w:rFonts w:ascii="Times New Roman" w:hAnsi="Times New Roman" w:cs="Times New Roman"/>
        </w:rPr>
        <w:t>Strategies to Reduce Sodium Intake in the United States</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The National </w:t>
      </w:r>
      <w:r w:rsidR="006E069F">
        <w:rPr>
          <w:rFonts w:ascii="Times New Roman" w:hAnsi="Times New Roman" w:cs="Times New Roman"/>
        </w:rPr>
        <w:t>Academies</w:t>
      </w:r>
      <w:r>
        <w:rPr>
          <w:rFonts w:ascii="Times New Roman" w:hAnsi="Times New Roman" w:cs="Times New Roman"/>
        </w:rPr>
        <w:t xml:space="preserve"> Press, Washington, D.C. 2010.</w:t>
      </w:r>
      <w:proofErr w:type="gramEnd"/>
    </w:p>
    <w:sectPr w:rsidR="00583168" w:rsidRPr="00A20053" w:rsidSect="000A097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7DB" w:rsidRDefault="00A837DB">
      <w:r>
        <w:separator/>
      </w:r>
    </w:p>
  </w:endnote>
  <w:endnote w:type="continuationSeparator" w:id="0">
    <w:p w:rsidR="00A837DB" w:rsidRDefault="00A8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DB" w:rsidRDefault="00A837DB">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rsidR="00A837DB" w:rsidRDefault="00A837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771177"/>
      <w:docPartObj>
        <w:docPartGallery w:val="Page Numbers (Bottom of Page)"/>
        <w:docPartUnique/>
      </w:docPartObj>
    </w:sdtPr>
    <w:sdtEndPr>
      <w:rPr>
        <w:noProof/>
      </w:rPr>
    </w:sdtEndPr>
    <w:sdtContent>
      <w:p w:rsidR="00A837DB" w:rsidRDefault="00A837DB">
        <w:pPr>
          <w:pStyle w:val="Footer"/>
          <w:jc w:val="right"/>
        </w:pPr>
        <w:r>
          <w:fldChar w:fldCharType="begin"/>
        </w:r>
        <w:r>
          <w:instrText xml:space="preserve"> PAGE   \* MERGEFORMAT </w:instrText>
        </w:r>
        <w:r>
          <w:fldChar w:fldCharType="separate"/>
        </w:r>
        <w:r w:rsidR="00D3770F">
          <w:rPr>
            <w:noProof/>
          </w:rPr>
          <w:t>1</w:t>
        </w:r>
        <w:r>
          <w:rPr>
            <w:noProof/>
          </w:rPr>
          <w:fldChar w:fldCharType="end"/>
        </w:r>
      </w:p>
    </w:sdtContent>
  </w:sdt>
  <w:p w:rsidR="00A837DB" w:rsidRDefault="00A837DB" w:rsidP="00F005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7DB" w:rsidRDefault="00A837DB">
      <w:r>
        <w:separator/>
      </w:r>
    </w:p>
  </w:footnote>
  <w:footnote w:type="continuationSeparator" w:id="0">
    <w:p w:rsidR="00A837DB" w:rsidRDefault="00A83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FE7"/>
    <w:multiLevelType w:val="hybridMultilevel"/>
    <w:tmpl w:val="1E563268"/>
    <w:lvl w:ilvl="0" w:tplc="2EF02AEC">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613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7BC7794"/>
    <w:multiLevelType w:val="hybridMultilevel"/>
    <w:tmpl w:val="68306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764064"/>
    <w:multiLevelType w:val="hybridMultilevel"/>
    <w:tmpl w:val="AE7C3EBC"/>
    <w:lvl w:ilvl="0" w:tplc="4A7CF21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42C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DE054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556CCB"/>
    <w:multiLevelType w:val="hybridMultilevel"/>
    <w:tmpl w:val="0C04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B2FE9"/>
    <w:multiLevelType w:val="hybridMultilevel"/>
    <w:tmpl w:val="758C18B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Times New Roman"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Times New Roman"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Times New Roman" w:hint="default"/>
      </w:rPr>
    </w:lvl>
    <w:lvl w:ilvl="8" w:tplc="04090005">
      <w:start w:val="1"/>
      <w:numFmt w:val="bullet"/>
      <w:lvlText w:val=""/>
      <w:lvlJc w:val="left"/>
      <w:pPr>
        <w:ind w:left="6525" w:hanging="360"/>
      </w:pPr>
      <w:rPr>
        <w:rFonts w:ascii="Wingdings" w:hAnsi="Wingdings" w:hint="default"/>
      </w:rPr>
    </w:lvl>
  </w:abstractNum>
  <w:abstractNum w:abstractNumId="9">
    <w:nsid w:val="29D17C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A497F31"/>
    <w:multiLevelType w:val="hybridMultilevel"/>
    <w:tmpl w:val="84923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BB6722"/>
    <w:multiLevelType w:val="hybridMultilevel"/>
    <w:tmpl w:val="97369328"/>
    <w:lvl w:ilvl="0" w:tplc="09CADDE0">
      <w:start w:val="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nsid w:val="348763B4"/>
    <w:multiLevelType w:val="hybridMultilevel"/>
    <w:tmpl w:val="9222C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D26939"/>
    <w:multiLevelType w:val="hybridMultilevel"/>
    <w:tmpl w:val="7BC81B9A"/>
    <w:lvl w:ilvl="0" w:tplc="A1CC99D8">
      <w:start w:val="1"/>
      <w:numFmt w:val="upperLetter"/>
      <w:lvlText w:val="%1."/>
      <w:lvlJc w:val="left"/>
      <w:pPr>
        <w:ind w:left="735" w:hanging="37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A0E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25555C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3A063EB"/>
    <w:multiLevelType w:val="hybridMultilevel"/>
    <w:tmpl w:val="DCCC3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C70F82"/>
    <w:multiLevelType w:val="singleLevel"/>
    <w:tmpl w:val="EA066AB0"/>
    <w:lvl w:ilvl="0">
      <w:start w:val="1"/>
      <w:numFmt w:val="bullet"/>
      <w:pStyle w:val="N1-1stBullet"/>
      <w:lvlText w:val=""/>
      <w:lvlJc w:val="left"/>
      <w:pPr>
        <w:tabs>
          <w:tab w:val="num" w:pos="0"/>
        </w:tabs>
        <w:ind w:left="1728" w:hanging="576"/>
      </w:pPr>
      <w:rPr>
        <w:rFonts w:ascii="Wingdings" w:hAnsi="Wingdings" w:hint="default"/>
        <w:sz w:val="16"/>
      </w:rPr>
    </w:lvl>
  </w:abstractNum>
  <w:abstractNum w:abstractNumId="18">
    <w:nsid w:val="5683370A"/>
    <w:multiLevelType w:val="hybridMultilevel"/>
    <w:tmpl w:val="E5AA54F0"/>
    <w:lvl w:ilvl="0" w:tplc="04090015">
      <w:start w:val="1"/>
      <w:numFmt w:val="upp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0E0F66"/>
    <w:multiLevelType w:val="hybridMultilevel"/>
    <w:tmpl w:val="AE8C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42A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D385B7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F26303D"/>
    <w:multiLevelType w:val="hybridMultilevel"/>
    <w:tmpl w:val="0E229034"/>
    <w:lvl w:ilvl="0" w:tplc="2EF02AEC">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8"/>
  </w:num>
  <w:num w:numId="3">
    <w:abstractNumId w:val="23"/>
  </w:num>
  <w:num w:numId="4">
    <w:abstractNumId w:val="11"/>
  </w:num>
  <w:num w:numId="5">
    <w:abstractNumId w:val="17"/>
  </w:num>
  <w:num w:numId="6">
    <w:abstractNumId w:val="1"/>
  </w:num>
  <w:num w:numId="7">
    <w:abstractNumId w:val="6"/>
  </w:num>
  <w:num w:numId="8">
    <w:abstractNumId w:val="14"/>
  </w:num>
  <w:num w:numId="9">
    <w:abstractNumId w:val="22"/>
  </w:num>
  <w:num w:numId="10">
    <w:abstractNumId w:val="9"/>
  </w:num>
  <w:num w:numId="11">
    <w:abstractNumId w:val="15"/>
  </w:num>
  <w:num w:numId="12">
    <w:abstractNumId w:val="4"/>
  </w:num>
  <w:num w:numId="13">
    <w:abstractNumId w:val="13"/>
  </w:num>
  <w:num w:numId="14">
    <w:abstractNumId w:val="3"/>
  </w:num>
  <w:num w:numId="15">
    <w:abstractNumId w:val="20"/>
  </w:num>
  <w:num w:numId="16">
    <w:abstractNumId w:val="5"/>
  </w:num>
  <w:num w:numId="17">
    <w:abstractNumId w:val="19"/>
  </w:num>
  <w:num w:numId="18">
    <w:abstractNumId w:val="10"/>
  </w:num>
  <w:num w:numId="19">
    <w:abstractNumId w:val="24"/>
  </w:num>
  <w:num w:numId="20">
    <w:abstractNumId w:val="0"/>
  </w:num>
  <w:num w:numId="21">
    <w:abstractNumId w:val="7"/>
  </w:num>
  <w:num w:numId="22">
    <w:abstractNumId w:val="2"/>
  </w:num>
  <w:num w:numId="23">
    <w:abstractNumId w:val="16"/>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440"/>
  <w:drawingGridVerticalOrigin w:val="1440"/>
  <w:characterSpacingControl w:val="compressPunctuation"/>
  <w:doNotValidateAgainstSchema/>
  <w:doNotDemarcateInvalidXml/>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70"/>
    <w:rsid w:val="0000228E"/>
    <w:rsid w:val="00003923"/>
    <w:rsid w:val="00006B17"/>
    <w:rsid w:val="00024574"/>
    <w:rsid w:val="00033589"/>
    <w:rsid w:val="00035DCB"/>
    <w:rsid w:val="00036CEB"/>
    <w:rsid w:val="000373EA"/>
    <w:rsid w:val="00041139"/>
    <w:rsid w:val="0004251E"/>
    <w:rsid w:val="00050FD8"/>
    <w:rsid w:val="00052B25"/>
    <w:rsid w:val="000534E1"/>
    <w:rsid w:val="00065AC5"/>
    <w:rsid w:val="00066983"/>
    <w:rsid w:val="00066D20"/>
    <w:rsid w:val="000766C8"/>
    <w:rsid w:val="000767B0"/>
    <w:rsid w:val="0008188F"/>
    <w:rsid w:val="00082AF0"/>
    <w:rsid w:val="000A0976"/>
    <w:rsid w:val="000B1C1D"/>
    <w:rsid w:val="000B69D2"/>
    <w:rsid w:val="000D04FF"/>
    <w:rsid w:val="000D1074"/>
    <w:rsid w:val="000D4A40"/>
    <w:rsid w:val="000D5541"/>
    <w:rsid w:val="000D646B"/>
    <w:rsid w:val="000E5AF0"/>
    <w:rsid w:val="000F3964"/>
    <w:rsid w:val="000F3B54"/>
    <w:rsid w:val="000F3C93"/>
    <w:rsid w:val="000F41FA"/>
    <w:rsid w:val="00100413"/>
    <w:rsid w:val="00113B71"/>
    <w:rsid w:val="00117C70"/>
    <w:rsid w:val="00117CFE"/>
    <w:rsid w:val="00120550"/>
    <w:rsid w:val="00120B7D"/>
    <w:rsid w:val="0012317F"/>
    <w:rsid w:val="00126A4C"/>
    <w:rsid w:val="00132D06"/>
    <w:rsid w:val="00134340"/>
    <w:rsid w:val="00135C37"/>
    <w:rsid w:val="00140082"/>
    <w:rsid w:val="001540EE"/>
    <w:rsid w:val="00157DC1"/>
    <w:rsid w:val="0016226D"/>
    <w:rsid w:val="001626FF"/>
    <w:rsid w:val="001637B1"/>
    <w:rsid w:val="00164F0F"/>
    <w:rsid w:val="001676BE"/>
    <w:rsid w:val="001823D9"/>
    <w:rsid w:val="00192AA3"/>
    <w:rsid w:val="001A1013"/>
    <w:rsid w:val="001A27F5"/>
    <w:rsid w:val="001A39FD"/>
    <w:rsid w:val="001A5CD0"/>
    <w:rsid w:val="001B7BF2"/>
    <w:rsid w:val="001C2E9D"/>
    <w:rsid w:val="001C3EAB"/>
    <w:rsid w:val="001D71BC"/>
    <w:rsid w:val="001E0C41"/>
    <w:rsid w:val="001E32AD"/>
    <w:rsid w:val="001E3D23"/>
    <w:rsid w:val="001E484F"/>
    <w:rsid w:val="001E71CF"/>
    <w:rsid w:val="001F1CA6"/>
    <w:rsid w:val="001F429B"/>
    <w:rsid w:val="001F66B7"/>
    <w:rsid w:val="002036D3"/>
    <w:rsid w:val="0021382B"/>
    <w:rsid w:val="00215C74"/>
    <w:rsid w:val="00216F34"/>
    <w:rsid w:val="0022313A"/>
    <w:rsid w:val="00235695"/>
    <w:rsid w:val="002370A3"/>
    <w:rsid w:val="00244502"/>
    <w:rsid w:val="002459E5"/>
    <w:rsid w:val="00247026"/>
    <w:rsid w:val="00257ACE"/>
    <w:rsid w:val="00270E7E"/>
    <w:rsid w:val="0027133A"/>
    <w:rsid w:val="00291182"/>
    <w:rsid w:val="00291274"/>
    <w:rsid w:val="0029209F"/>
    <w:rsid w:val="002B0764"/>
    <w:rsid w:val="002B4030"/>
    <w:rsid w:val="002B5BB1"/>
    <w:rsid w:val="002B6992"/>
    <w:rsid w:val="002C299D"/>
    <w:rsid w:val="002C30A3"/>
    <w:rsid w:val="002D572A"/>
    <w:rsid w:val="002D73B9"/>
    <w:rsid w:val="002E37DF"/>
    <w:rsid w:val="002F43A4"/>
    <w:rsid w:val="00301A16"/>
    <w:rsid w:val="003027FD"/>
    <w:rsid w:val="00302C61"/>
    <w:rsid w:val="00305203"/>
    <w:rsid w:val="00305E89"/>
    <w:rsid w:val="003063A7"/>
    <w:rsid w:val="003104CF"/>
    <w:rsid w:val="0031188B"/>
    <w:rsid w:val="00315356"/>
    <w:rsid w:val="0031572A"/>
    <w:rsid w:val="0031645D"/>
    <w:rsid w:val="00321354"/>
    <w:rsid w:val="00321D20"/>
    <w:rsid w:val="00322A09"/>
    <w:rsid w:val="0032584F"/>
    <w:rsid w:val="003268C7"/>
    <w:rsid w:val="003277F1"/>
    <w:rsid w:val="00332B35"/>
    <w:rsid w:val="00334547"/>
    <w:rsid w:val="00341CC6"/>
    <w:rsid w:val="003469F2"/>
    <w:rsid w:val="003506F6"/>
    <w:rsid w:val="00353AAD"/>
    <w:rsid w:val="00354C7E"/>
    <w:rsid w:val="00355834"/>
    <w:rsid w:val="003601EA"/>
    <w:rsid w:val="00360F40"/>
    <w:rsid w:val="003616A1"/>
    <w:rsid w:val="00371C08"/>
    <w:rsid w:val="003735E1"/>
    <w:rsid w:val="003752BF"/>
    <w:rsid w:val="00381137"/>
    <w:rsid w:val="00381F9E"/>
    <w:rsid w:val="00396BF8"/>
    <w:rsid w:val="00396C54"/>
    <w:rsid w:val="003A1BA8"/>
    <w:rsid w:val="003B5689"/>
    <w:rsid w:val="003B6DD4"/>
    <w:rsid w:val="003C1968"/>
    <w:rsid w:val="003C628A"/>
    <w:rsid w:val="003D2B6E"/>
    <w:rsid w:val="003D7DC1"/>
    <w:rsid w:val="003E0EC6"/>
    <w:rsid w:val="003E6AA1"/>
    <w:rsid w:val="003F0CA7"/>
    <w:rsid w:val="004028F6"/>
    <w:rsid w:val="00413C10"/>
    <w:rsid w:val="00413FD0"/>
    <w:rsid w:val="004219C6"/>
    <w:rsid w:val="00430947"/>
    <w:rsid w:val="00431771"/>
    <w:rsid w:val="004347E6"/>
    <w:rsid w:val="00441F32"/>
    <w:rsid w:val="00453168"/>
    <w:rsid w:val="0045372C"/>
    <w:rsid w:val="0046068D"/>
    <w:rsid w:val="00460A0A"/>
    <w:rsid w:val="004645B2"/>
    <w:rsid w:val="0046604E"/>
    <w:rsid w:val="004675F0"/>
    <w:rsid w:val="00467690"/>
    <w:rsid w:val="00480082"/>
    <w:rsid w:val="004853E1"/>
    <w:rsid w:val="004868DF"/>
    <w:rsid w:val="004A22DF"/>
    <w:rsid w:val="004B56E1"/>
    <w:rsid w:val="004C14E4"/>
    <w:rsid w:val="004C2ABA"/>
    <w:rsid w:val="004C5FF5"/>
    <w:rsid w:val="004D18EA"/>
    <w:rsid w:val="004D1CDB"/>
    <w:rsid w:val="004D4128"/>
    <w:rsid w:val="004D7E22"/>
    <w:rsid w:val="004E5655"/>
    <w:rsid w:val="004F1796"/>
    <w:rsid w:val="004F395F"/>
    <w:rsid w:val="005035C4"/>
    <w:rsid w:val="005036D8"/>
    <w:rsid w:val="00506382"/>
    <w:rsid w:val="005067F9"/>
    <w:rsid w:val="00507B65"/>
    <w:rsid w:val="00511A5E"/>
    <w:rsid w:val="00514106"/>
    <w:rsid w:val="00521906"/>
    <w:rsid w:val="005224C5"/>
    <w:rsid w:val="00525254"/>
    <w:rsid w:val="00525AA2"/>
    <w:rsid w:val="005372C4"/>
    <w:rsid w:val="0054286B"/>
    <w:rsid w:val="0054433D"/>
    <w:rsid w:val="00544DA4"/>
    <w:rsid w:val="00563BA8"/>
    <w:rsid w:val="0056438D"/>
    <w:rsid w:val="005703EA"/>
    <w:rsid w:val="005719F9"/>
    <w:rsid w:val="00574CAD"/>
    <w:rsid w:val="005822DC"/>
    <w:rsid w:val="0058233F"/>
    <w:rsid w:val="00582D62"/>
    <w:rsid w:val="00583168"/>
    <w:rsid w:val="00585F85"/>
    <w:rsid w:val="0059450F"/>
    <w:rsid w:val="005A177A"/>
    <w:rsid w:val="005B136B"/>
    <w:rsid w:val="005B6424"/>
    <w:rsid w:val="005C645E"/>
    <w:rsid w:val="005D410D"/>
    <w:rsid w:val="005D5AE4"/>
    <w:rsid w:val="005E0792"/>
    <w:rsid w:val="005E08F6"/>
    <w:rsid w:val="005E483B"/>
    <w:rsid w:val="005E5839"/>
    <w:rsid w:val="005E6C7B"/>
    <w:rsid w:val="005F51BD"/>
    <w:rsid w:val="00604660"/>
    <w:rsid w:val="00604DB4"/>
    <w:rsid w:val="0062087E"/>
    <w:rsid w:val="00624A47"/>
    <w:rsid w:val="006333B6"/>
    <w:rsid w:val="006366A5"/>
    <w:rsid w:val="006375F6"/>
    <w:rsid w:val="00643A95"/>
    <w:rsid w:val="00646EFF"/>
    <w:rsid w:val="00653AD8"/>
    <w:rsid w:val="00657909"/>
    <w:rsid w:val="0066172E"/>
    <w:rsid w:val="006619C0"/>
    <w:rsid w:val="00662550"/>
    <w:rsid w:val="00675804"/>
    <w:rsid w:val="00675D70"/>
    <w:rsid w:val="006777E3"/>
    <w:rsid w:val="00680762"/>
    <w:rsid w:val="00682B7B"/>
    <w:rsid w:val="006858C0"/>
    <w:rsid w:val="006A594D"/>
    <w:rsid w:val="006B4385"/>
    <w:rsid w:val="006B568A"/>
    <w:rsid w:val="006C4C9A"/>
    <w:rsid w:val="006D24EF"/>
    <w:rsid w:val="006D5E16"/>
    <w:rsid w:val="006E069F"/>
    <w:rsid w:val="006E1850"/>
    <w:rsid w:val="006E4670"/>
    <w:rsid w:val="006E4742"/>
    <w:rsid w:val="006E4B76"/>
    <w:rsid w:val="006F1C9E"/>
    <w:rsid w:val="006F3785"/>
    <w:rsid w:val="006F7AFD"/>
    <w:rsid w:val="007010B4"/>
    <w:rsid w:val="007011E5"/>
    <w:rsid w:val="00706ECF"/>
    <w:rsid w:val="00710272"/>
    <w:rsid w:val="0072204C"/>
    <w:rsid w:val="00726A88"/>
    <w:rsid w:val="00736FE4"/>
    <w:rsid w:val="00742409"/>
    <w:rsid w:val="00746CDA"/>
    <w:rsid w:val="00751BBC"/>
    <w:rsid w:val="007522A3"/>
    <w:rsid w:val="00753016"/>
    <w:rsid w:val="007541C6"/>
    <w:rsid w:val="007550DD"/>
    <w:rsid w:val="00756F5F"/>
    <w:rsid w:val="007624AA"/>
    <w:rsid w:val="00765DC8"/>
    <w:rsid w:val="00773F01"/>
    <w:rsid w:val="0077615D"/>
    <w:rsid w:val="007A0A04"/>
    <w:rsid w:val="007A0A71"/>
    <w:rsid w:val="007A41C0"/>
    <w:rsid w:val="007A696E"/>
    <w:rsid w:val="007B0318"/>
    <w:rsid w:val="007B2E23"/>
    <w:rsid w:val="007B5E88"/>
    <w:rsid w:val="007B693A"/>
    <w:rsid w:val="007C09C2"/>
    <w:rsid w:val="007D58A2"/>
    <w:rsid w:val="007E29F8"/>
    <w:rsid w:val="007E489B"/>
    <w:rsid w:val="007F31E7"/>
    <w:rsid w:val="007F4BC8"/>
    <w:rsid w:val="00801CE7"/>
    <w:rsid w:val="00803C6C"/>
    <w:rsid w:val="00806035"/>
    <w:rsid w:val="00821916"/>
    <w:rsid w:val="00825488"/>
    <w:rsid w:val="00835544"/>
    <w:rsid w:val="0084060D"/>
    <w:rsid w:val="00856177"/>
    <w:rsid w:val="008642D6"/>
    <w:rsid w:val="00870DAC"/>
    <w:rsid w:val="00873D8C"/>
    <w:rsid w:val="0087431B"/>
    <w:rsid w:val="00881FEC"/>
    <w:rsid w:val="008825B9"/>
    <w:rsid w:val="00882A85"/>
    <w:rsid w:val="00886C89"/>
    <w:rsid w:val="0089172C"/>
    <w:rsid w:val="0089192F"/>
    <w:rsid w:val="00894C69"/>
    <w:rsid w:val="008A6999"/>
    <w:rsid w:val="008E1F1C"/>
    <w:rsid w:val="008E37AA"/>
    <w:rsid w:val="008F02F4"/>
    <w:rsid w:val="009036F2"/>
    <w:rsid w:val="00904393"/>
    <w:rsid w:val="00905426"/>
    <w:rsid w:val="00913743"/>
    <w:rsid w:val="00925B13"/>
    <w:rsid w:val="009478E8"/>
    <w:rsid w:val="0095521E"/>
    <w:rsid w:val="0095780E"/>
    <w:rsid w:val="00960F3F"/>
    <w:rsid w:val="00962B30"/>
    <w:rsid w:val="00963E0F"/>
    <w:rsid w:val="00967EB6"/>
    <w:rsid w:val="00972F75"/>
    <w:rsid w:val="00977224"/>
    <w:rsid w:val="00977240"/>
    <w:rsid w:val="00992C7E"/>
    <w:rsid w:val="00993603"/>
    <w:rsid w:val="009A159E"/>
    <w:rsid w:val="009A6216"/>
    <w:rsid w:val="009A6EE5"/>
    <w:rsid w:val="009B7A09"/>
    <w:rsid w:val="009C411F"/>
    <w:rsid w:val="009D59AF"/>
    <w:rsid w:val="009D6C32"/>
    <w:rsid w:val="009E3A49"/>
    <w:rsid w:val="00A030B0"/>
    <w:rsid w:val="00A12953"/>
    <w:rsid w:val="00A14BA8"/>
    <w:rsid w:val="00A15950"/>
    <w:rsid w:val="00A20053"/>
    <w:rsid w:val="00A21F4E"/>
    <w:rsid w:val="00A3315D"/>
    <w:rsid w:val="00A33391"/>
    <w:rsid w:val="00A34E0B"/>
    <w:rsid w:val="00A40EB9"/>
    <w:rsid w:val="00A411B8"/>
    <w:rsid w:val="00A504D0"/>
    <w:rsid w:val="00A52A78"/>
    <w:rsid w:val="00A67189"/>
    <w:rsid w:val="00A777BE"/>
    <w:rsid w:val="00A837DB"/>
    <w:rsid w:val="00A84B4C"/>
    <w:rsid w:val="00A953A8"/>
    <w:rsid w:val="00AA4DB4"/>
    <w:rsid w:val="00AB6004"/>
    <w:rsid w:val="00AB6A69"/>
    <w:rsid w:val="00AC0165"/>
    <w:rsid w:val="00AC127A"/>
    <w:rsid w:val="00AC5A85"/>
    <w:rsid w:val="00AD01DE"/>
    <w:rsid w:val="00AD118F"/>
    <w:rsid w:val="00AD1C88"/>
    <w:rsid w:val="00AD3CEC"/>
    <w:rsid w:val="00AE2584"/>
    <w:rsid w:val="00AF3509"/>
    <w:rsid w:val="00B022A0"/>
    <w:rsid w:val="00B03003"/>
    <w:rsid w:val="00B055F4"/>
    <w:rsid w:val="00B05FCB"/>
    <w:rsid w:val="00B06E15"/>
    <w:rsid w:val="00B07994"/>
    <w:rsid w:val="00B11789"/>
    <w:rsid w:val="00B11EE1"/>
    <w:rsid w:val="00B15CA5"/>
    <w:rsid w:val="00B16A9A"/>
    <w:rsid w:val="00B17C5B"/>
    <w:rsid w:val="00B22131"/>
    <w:rsid w:val="00B30B81"/>
    <w:rsid w:val="00B311C4"/>
    <w:rsid w:val="00B325AF"/>
    <w:rsid w:val="00B331D1"/>
    <w:rsid w:val="00B3546C"/>
    <w:rsid w:val="00B3580B"/>
    <w:rsid w:val="00B44466"/>
    <w:rsid w:val="00B55304"/>
    <w:rsid w:val="00B61558"/>
    <w:rsid w:val="00B64F91"/>
    <w:rsid w:val="00B67FAF"/>
    <w:rsid w:val="00B91492"/>
    <w:rsid w:val="00B92C08"/>
    <w:rsid w:val="00BA4EE7"/>
    <w:rsid w:val="00BA54B6"/>
    <w:rsid w:val="00BB0AF7"/>
    <w:rsid w:val="00BC0E61"/>
    <w:rsid w:val="00BD058B"/>
    <w:rsid w:val="00BD06FA"/>
    <w:rsid w:val="00BD0EBE"/>
    <w:rsid w:val="00BE5212"/>
    <w:rsid w:val="00BF09FD"/>
    <w:rsid w:val="00BF400E"/>
    <w:rsid w:val="00BF7416"/>
    <w:rsid w:val="00C04F51"/>
    <w:rsid w:val="00C06F14"/>
    <w:rsid w:val="00C07B13"/>
    <w:rsid w:val="00C10E97"/>
    <w:rsid w:val="00C11E68"/>
    <w:rsid w:val="00C15A36"/>
    <w:rsid w:val="00C21E0A"/>
    <w:rsid w:val="00C255E2"/>
    <w:rsid w:val="00C26F16"/>
    <w:rsid w:val="00C3198B"/>
    <w:rsid w:val="00C32AD8"/>
    <w:rsid w:val="00C335C0"/>
    <w:rsid w:val="00C34F2F"/>
    <w:rsid w:val="00C3668F"/>
    <w:rsid w:val="00C53787"/>
    <w:rsid w:val="00C56AD7"/>
    <w:rsid w:val="00C57608"/>
    <w:rsid w:val="00C57BF4"/>
    <w:rsid w:val="00C64BAA"/>
    <w:rsid w:val="00C67279"/>
    <w:rsid w:val="00C7186B"/>
    <w:rsid w:val="00C7554C"/>
    <w:rsid w:val="00C77A6F"/>
    <w:rsid w:val="00C809E1"/>
    <w:rsid w:val="00C81B25"/>
    <w:rsid w:val="00C8316E"/>
    <w:rsid w:val="00C83DD6"/>
    <w:rsid w:val="00C9134F"/>
    <w:rsid w:val="00C963A9"/>
    <w:rsid w:val="00CA20FD"/>
    <w:rsid w:val="00CA4D4A"/>
    <w:rsid w:val="00CC3857"/>
    <w:rsid w:val="00CC5A39"/>
    <w:rsid w:val="00CC5DE1"/>
    <w:rsid w:val="00CC67A7"/>
    <w:rsid w:val="00CD10A5"/>
    <w:rsid w:val="00CD1519"/>
    <w:rsid w:val="00CE1BF6"/>
    <w:rsid w:val="00CE2673"/>
    <w:rsid w:val="00CE4AB6"/>
    <w:rsid w:val="00CE4C31"/>
    <w:rsid w:val="00CE71DF"/>
    <w:rsid w:val="00D010F1"/>
    <w:rsid w:val="00D01C66"/>
    <w:rsid w:val="00D12C50"/>
    <w:rsid w:val="00D1658F"/>
    <w:rsid w:val="00D20704"/>
    <w:rsid w:val="00D22260"/>
    <w:rsid w:val="00D3091D"/>
    <w:rsid w:val="00D367B3"/>
    <w:rsid w:val="00D3770F"/>
    <w:rsid w:val="00D457FC"/>
    <w:rsid w:val="00D5101C"/>
    <w:rsid w:val="00D516F6"/>
    <w:rsid w:val="00D524C2"/>
    <w:rsid w:val="00D53E89"/>
    <w:rsid w:val="00D54859"/>
    <w:rsid w:val="00D54A0B"/>
    <w:rsid w:val="00D57241"/>
    <w:rsid w:val="00D577BE"/>
    <w:rsid w:val="00D60073"/>
    <w:rsid w:val="00D617CA"/>
    <w:rsid w:val="00D740A3"/>
    <w:rsid w:val="00D8698F"/>
    <w:rsid w:val="00DA3360"/>
    <w:rsid w:val="00DB7DF7"/>
    <w:rsid w:val="00DC1350"/>
    <w:rsid w:val="00DC1E0F"/>
    <w:rsid w:val="00DD1A56"/>
    <w:rsid w:val="00DD6283"/>
    <w:rsid w:val="00DD7B87"/>
    <w:rsid w:val="00DE67CE"/>
    <w:rsid w:val="00DF338E"/>
    <w:rsid w:val="00E02DAE"/>
    <w:rsid w:val="00E03461"/>
    <w:rsid w:val="00E05632"/>
    <w:rsid w:val="00E07914"/>
    <w:rsid w:val="00E079B4"/>
    <w:rsid w:val="00E22370"/>
    <w:rsid w:val="00E23D0F"/>
    <w:rsid w:val="00E34D9E"/>
    <w:rsid w:val="00E41F7F"/>
    <w:rsid w:val="00E44035"/>
    <w:rsid w:val="00E44842"/>
    <w:rsid w:val="00E524C5"/>
    <w:rsid w:val="00E539C8"/>
    <w:rsid w:val="00E546FD"/>
    <w:rsid w:val="00E64579"/>
    <w:rsid w:val="00E6480F"/>
    <w:rsid w:val="00E6615A"/>
    <w:rsid w:val="00E73CDB"/>
    <w:rsid w:val="00E750BD"/>
    <w:rsid w:val="00E84C85"/>
    <w:rsid w:val="00E85033"/>
    <w:rsid w:val="00EA3BAD"/>
    <w:rsid w:val="00EA42F4"/>
    <w:rsid w:val="00EB53EA"/>
    <w:rsid w:val="00EB6051"/>
    <w:rsid w:val="00EC7041"/>
    <w:rsid w:val="00ED08DD"/>
    <w:rsid w:val="00ED1C2E"/>
    <w:rsid w:val="00ED5138"/>
    <w:rsid w:val="00EE43D2"/>
    <w:rsid w:val="00EE4FFD"/>
    <w:rsid w:val="00F0052E"/>
    <w:rsid w:val="00F03488"/>
    <w:rsid w:val="00F06453"/>
    <w:rsid w:val="00F0679C"/>
    <w:rsid w:val="00F12FFC"/>
    <w:rsid w:val="00F17528"/>
    <w:rsid w:val="00F35E57"/>
    <w:rsid w:val="00F4408C"/>
    <w:rsid w:val="00F50ABE"/>
    <w:rsid w:val="00F5240E"/>
    <w:rsid w:val="00F53B3D"/>
    <w:rsid w:val="00F549DC"/>
    <w:rsid w:val="00F562AC"/>
    <w:rsid w:val="00F86CA9"/>
    <w:rsid w:val="00F90E69"/>
    <w:rsid w:val="00F91E23"/>
    <w:rsid w:val="00F92E3C"/>
    <w:rsid w:val="00F93582"/>
    <w:rsid w:val="00F951FA"/>
    <w:rsid w:val="00FA1669"/>
    <w:rsid w:val="00FA505E"/>
    <w:rsid w:val="00FA5B54"/>
    <w:rsid w:val="00FE4461"/>
    <w:rsid w:val="00FE4958"/>
    <w:rsid w:val="00FE53DC"/>
    <w:rsid w:val="00FF3B0F"/>
    <w:rsid w:val="00FF3E21"/>
    <w:rsid w:val="00FF4F59"/>
    <w:rsid w:val="00FF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qFormat/>
    <w:rsid w:val="00873D8C"/>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D8C"/>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semiHidden/>
    <w:rsid w:val="00DE67CE"/>
    <w:rPr>
      <w:sz w:val="16"/>
      <w:szCs w:val="16"/>
    </w:rPr>
  </w:style>
  <w:style w:type="paragraph" w:styleId="CommentText">
    <w:name w:val="annotation text"/>
    <w:basedOn w:val="Normal"/>
    <w:semiHidden/>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BodyText">
    <w:name w:val="Body Text"/>
    <w:basedOn w:val="Normal"/>
    <w:link w:val="BodyTextChar"/>
    <w:rsid w:val="004853E1"/>
    <w:pPr>
      <w:widowControl/>
      <w:autoSpaceDE/>
      <w:autoSpaceDN/>
      <w:adjustRightInd/>
      <w:spacing w:line="360" w:lineRule="auto"/>
    </w:pPr>
    <w:rPr>
      <w:rFonts w:ascii="Times New Roman" w:hAnsi="Times New Roman" w:cs="Times New Roman"/>
      <w:szCs w:val="20"/>
    </w:rPr>
  </w:style>
  <w:style w:type="character" w:customStyle="1" w:styleId="BodyTextChar">
    <w:name w:val="Body Text Char"/>
    <w:link w:val="BodyText"/>
    <w:rsid w:val="004853E1"/>
    <w:rPr>
      <w:sz w:val="24"/>
    </w:rPr>
  </w:style>
  <w:style w:type="paragraph" w:customStyle="1" w:styleId="N1-1stBullet">
    <w:name w:val="N1-1st Bullet"/>
    <w:basedOn w:val="Normal"/>
    <w:rsid w:val="004853E1"/>
    <w:pPr>
      <w:widowControl/>
      <w:numPr>
        <w:numId w:val="5"/>
      </w:numPr>
      <w:tabs>
        <w:tab w:val="clear" w:pos="0"/>
        <w:tab w:val="left" w:pos="1152"/>
      </w:tabs>
      <w:autoSpaceDE/>
      <w:autoSpaceDN/>
      <w:adjustRightInd/>
      <w:spacing w:after="240" w:line="240" w:lineRule="atLeast"/>
      <w:ind w:left="1152"/>
      <w:jc w:val="both"/>
    </w:pPr>
    <w:rPr>
      <w:rFonts w:ascii="Times New Roman" w:hAnsi="Times New Roman" w:cs="Times New Roman"/>
      <w:sz w:val="22"/>
      <w:szCs w:val="20"/>
    </w:rPr>
  </w:style>
  <w:style w:type="paragraph" w:customStyle="1" w:styleId="Default">
    <w:name w:val="Default"/>
    <w:rsid w:val="0000228E"/>
    <w:pPr>
      <w:widowControl w:val="0"/>
      <w:autoSpaceDE w:val="0"/>
      <w:autoSpaceDN w:val="0"/>
      <w:adjustRightInd w:val="0"/>
    </w:pPr>
    <w:rPr>
      <w:rFonts w:ascii="TimesNewRoman,Bold" w:hAnsi="TimesNewRoman,Bold" w:cs="TimesNewRoman,Bold"/>
    </w:rPr>
  </w:style>
  <w:style w:type="paragraph" w:styleId="BodyText2">
    <w:name w:val="Body Text 2"/>
    <w:basedOn w:val="Normal"/>
    <w:link w:val="BodyText2Char"/>
    <w:rsid w:val="008F02F4"/>
    <w:pPr>
      <w:widowControl/>
      <w:autoSpaceDE/>
      <w:autoSpaceDN/>
      <w:adjustRightInd/>
      <w:spacing w:after="120" w:line="480" w:lineRule="auto"/>
    </w:pPr>
    <w:rPr>
      <w:rFonts w:ascii="Times New Roman" w:hAnsi="Times New Roman" w:cs="Times New Roman"/>
      <w:szCs w:val="20"/>
    </w:rPr>
  </w:style>
  <w:style w:type="character" w:customStyle="1" w:styleId="BodyText2Char">
    <w:name w:val="Body Text 2 Char"/>
    <w:link w:val="BodyText2"/>
    <w:rsid w:val="008F02F4"/>
    <w:rPr>
      <w:sz w:val="24"/>
    </w:rPr>
  </w:style>
  <w:style w:type="paragraph" w:styleId="BodyTextIndent">
    <w:name w:val="Body Text Indent"/>
    <w:basedOn w:val="Normal"/>
    <w:link w:val="BodyTextIndentChar"/>
    <w:rsid w:val="00873D8C"/>
    <w:pPr>
      <w:spacing w:after="120"/>
      <w:ind w:left="360"/>
    </w:pPr>
  </w:style>
  <w:style w:type="character" w:customStyle="1" w:styleId="BodyTextIndentChar">
    <w:name w:val="Body Text Indent Char"/>
    <w:link w:val="BodyTextIndent"/>
    <w:rsid w:val="00873D8C"/>
    <w:rPr>
      <w:rFonts w:ascii="Courier" w:hAnsi="Courier" w:cs="Courier"/>
      <w:sz w:val="24"/>
      <w:szCs w:val="24"/>
    </w:rPr>
  </w:style>
  <w:style w:type="character" w:customStyle="1" w:styleId="Heading1Char">
    <w:name w:val="Heading 1 Char"/>
    <w:link w:val="Heading1"/>
    <w:rsid w:val="00873D8C"/>
    <w:rPr>
      <w:rFonts w:ascii="Arial" w:hAnsi="Arial" w:cs="Arial"/>
      <w:b/>
      <w:bCs/>
      <w:kern w:val="32"/>
      <w:sz w:val="32"/>
      <w:szCs w:val="32"/>
    </w:rPr>
  </w:style>
  <w:style w:type="character" w:customStyle="1" w:styleId="Heading2Char">
    <w:name w:val="Heading 2 Char"/>
    <w:link w:val="Heading2"/>
    <w:rsid w:val="00873D8C"/>
    <w:rPr>
      <w:b/>
      <w:sz w:val="24"/>
    </w:rPr>
  </w:style>
  <w:style w:type="character" w:customStyle="1" w:styleId="FooterChar">
    <w:name w:val="Footer Char"/>
    <w:link w:val="Footer"/>
    <w:uiPriority w:val="99"/>
    <w:rsid w:val="009D6C32"/>
    <w:rPr>
      <w:rFonts w:ascii="Courier" w:hAnsi="Courier" w:cs="Courier"/>
      <w:sz w:val="24"/>
      <w:szCs w:val="24"/>
    </w:rPr>
  </w:style>
  <w:style w:type="paragraph" w:styleId="FootnoteText">
    <w:name w:val="footnote text"/>
    <w:basedOn w:val="Normal"/>
    <w:link w:val="FootnoteTextChar"/>
    <w:rsid w:val="00A67189"/>
    <w:rPr>
      <w:sz w:val="20"/>
      <w:szCs w:val="20"/>
    </w:rPr>
  </w:style>
  <w:style w:type="character" w:customStyle="1" w:styleId="FootnoteTextChar">
    <w:name w:val="Footnote Text Char"/>
    <w:link w:val="FootnoteText"/>
    <w:rsid w:val="00A67189"/>
    <w:rPr>
      <w:rFonts w:ascii="Courier" w:hAnsi="Courier" w:cs="Courier"/>
    </w:rPr>
  </w:style>
  <w:style w:type="character" w:styleId="FootnoteReference">
    <w:name w:val="footnote reference"/>
    <w:rsid w:val="00A67189"/>
    <w:rPr>
      <w:vertAlign w:val="superscript"/>
    </w:rPr>
  </w:style>
  <w:style w:type="paragraph" w:styleId="ListParagraph">
    <w:name w:val="List Paragraph"/>
    <w:basedOn w:val="Normal"/>
    <w:uiPriority w:val="34"/>
    <w:qFormat/>
    <w:rsid w:val="00544DA4"/>
    <w:pPr>
      <w:ind w:left="720"/>
      <w:contextualSpacing/>
    </w:pPr>
  </w:style>
  <w:style w:type="paragraph" w:styleId="NormalWeb">
    <w:name w:val="Normal (Web)"/>
    <w:basedOn w:val="Normal"/>
    <w:uiPriority w:val="99"/>
    <w:unhideWhenUsed/>
    <w:rsid w:val="00ED5138"/>
    <w:pPr>
      <w:widowControl/>
      <w:autoSpaceDE/>
      <w:autoSpaceDN/>
      <w:adjustRightInd/>
      <w:spacing w:before="100" w:beforeAutospacing="1" w:after="100" w:afterAutospacing="1"/>
    </w:pPr>
    <w:rPr>
      <w:rFonts w:ascii="Times New Roman" w:eastAsiaTheme="minorEastAsia"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qFormat/>
    <w:rsid w:val="00873D8C"/>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D8C"/>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semiHidden/>
    <w:rsid w:val="00DE67CE"/>
    <w:rPr>
      <w:sz w:val="16"/>
      <w:szCs w:val="16"/>
    </w:rPr>
  </w:style>
  <w:style w:type="paragraph" w:styleId="CommentText">
    <w:name w:val="annotation text"/>
    <w:basedOn w:val="Normal"/>
    <w:semiHidden/>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BodyText">
    <w:name w:val="Body Text"/>
    <w:basedOn w:val="Normal"/>
    <w:link w:val="BodyTextChar"/>
    <w:rsid w:val="004853E1"/>
    <w:pPr>
      <w:widowControl/>
      <w:autoSpaceDE/>
      <w:autoSpaceDN/>
      <w:adjustRightInd/>
      <w:spacing w:line="360" w:lineRule="auto"/>
    </w:pPr>
    <w:rPr>
      <w:rFonts w:ascii="Times New Roman" w:hAnsi="Times New Roman" w:cs="Times New Roman"/>
      <w:szCs w:val="20"/>
    </w:rPr>
  </w:style>
  <w:style w:type="character" w:customStyle="1" w:styleId="BodyTextChar">
    <w:name w:val="Body Text Char"/>
    <w:link w:val="BodyText"/>
    <w:rsid w:val="004853E1"/>
    <w:rPr>
      <w:sz w:val="24"/>
    </w:rPr>
  </w:style>
  <w:style w:type="paragraph" w:customStyle="1" w:styleId="N1-1stBullet">
    <w:name w:val="N1-1st Bullet"/>
    <w:basedOn w:val="Normal"/>
    <w:rsid w:val="004853E1"/>
    <w:pPr>
      <w:widowControl/>
      <w:numPr>
        <w:numId w:val="5"/>
      </w:numPr>
      <w:tabs>
        <w:tab w:val="clear" w:pos="0"/>
        <w:tab w:val="left" w:pos="1152"/>
      </w:tabs>
      <w:autoSpaceDE/>
      <w:autoSpaceDN/>
      <w:adjustRightInd/>
      <w:spacing w:after="240" w:line="240" w:lineRule="atLeast"/>
      <w:ind w:left="1152"/>
      <w:jc w:val="both"/>
    </w:pPr>
    <w:rPr>
      <w:rFonts w:ascii="Times New Roman" w:hAnsi="Times New Roman" w:cs="Times New Roman"/>
      <w:sz w:val="22"/>
      <w:szCs w:val="20"/>
    </w:rPr>
  </w:style>
  <w:style w:type="paragraph" w:customStyle="1" w:styleId="Default">
    <w:name w:val="Default"/>
    <w:rsid w:val="0000228E"/>
    <w:pPr>
      <w:widowControl w:val="0"/>
      <w:autoSpaceDE w:val="0"/>
      <w:autoSpaceDN w:val="0"/>
      <w:adjustRightInd w:val="0"/>
    </w:pPr>
    <w:rPr>
      <w:rFonts w:ascii="TimesNewRoman,Bold" w:hAnsi="TimesNewRoman,Bold" w:cs="TimesNewRoman,Bold"/>
    </w:rPr>
  </w:style>
  <w:style w:type="paragraph" w:styleId="BodyText2">
    <w:name w:val="Body Text 2"/>
    <w:basedOn w:val="Normal"/>
    <w:link w:val="BodyText2Char"/>
    <w:rsid w:val="008F02F4"/>
    <w:pPr>
      <w:widowControl/>
      <w:autoSpaceDE/>
      <w:autoSpaceDN/>
      <w:adjustRightInd/>
      <w:spacing w:after="120" w:line="480" w:lineRule="auto"/>
    </w:pPr>
    <w:rPr>
      <w:rFonts w:ascii="Times New Roman" w:hAnsi="Times New Roman" w:cs="Times New Roman"/>
      <w:szCs w:val="20"/>
    </w:rPr>
  </w:style>
  <w:style w:type="character" w:customStyle="1" w:styleId="BodyText2Char">
    <w:name w:val="Body Text 2 Char"/>
    <w:link w:val="BodyText2"/>
    <w:rsid w:val="008F02F4"/>
    <w:rPr>
      <w:sz w:val="24"/>
    </w:rPr>
  </w:style>
  <w:style w:type="paragraph" w:styleId="BodyTextIndent">
    <w:name w:val="Body Text Indent"/>
    <w:basedOn w:val="Normal"/>
    <w:link w:val="BodyTextIndentChar"/>
    <w:rsid w:val="00873D8C"/>
    <w:pPr>
      <w:spacing w:after="120"/>
      <w:ind w:left="360"/>
    </w:pPr>
  </w:style>
  <w:style w:type="character" w:customStyle="1" w:styleId="BodyTextIndentChar">
    <w:name w:val="Body Text Indent Char"/>
    <w:link w:val="BodyTextIndent"/>
    <w:rsid w:val="00873D8C"/>
    <w:rPr>
      <w:rFonts w:ascii="Courier" w:hAnsi="Courier" w:cs="Courier"/>
      <w:sz w:val="24"/>
      <w:szCs w:val="24"/>
    </w:rPr>
  </w:style>
  <w:style w:type="character" w:customStyle="1" w:styleId="Heading1Char">
    <w:name w:val="Heading 1 Char"/>
    <w:link w:val="Heading1"/>
    <w:rsid w:val="00873D8C"/>
    <w:rPr>
      <w:rFonts w:ascii="Arial" w:hAnsi="Arial" w:cs="Arial"/>
      <w:b/>
      <w:bCs/>
      <w:kern w:val="32"/>
      <w:sz w:val="32"/>
      <w:szCs w:val="32"/>
    </w:rPr>
  </w:style>
  <w:style w:type="character" w:customStyle="1" w:styleId="Heading2Char">
    <w:name w:val="Heading 2 Char"/>
    <w:link w:val="Heading2"/>
    <w:rsid w:val="00873D8C"/>
    <w:rPr>
      <w:b/>
      <w:sz w:val="24"/>
    </w:rPr>
  </w:style>
  <w:style w:type="character" w:customStyle="1" w:styleId="FooterChar">
    <w:name w:val="Footer Char"/>
    <w:link w:val="Footer"/>
    <w:uiPriority w:val="99"/>
    <w:rsid w:val="009D6C32"/>
    <w:rPr>
      <w:rFonts w:ascii="Courier" w:hAnsi="Courier" w:cs="Courier"/>
      <w:sz w:val="24"/>
      <w:szCs w:val="24"/>
    </w:rPr>
  </w:style>
  <w:style w:type="paragraph" w:styleId="FootnoteText">
    <w:name w:val="footnote text"/>
    <w:basedOn w:val="Normal"/>
    <w:link w:val="FootnoteTextChar"/>
    <w:rsid w:val="00A67189"/>
    <w:rPr>
      <w:sz w:val="20"/>
      <w:szCs w:val="20"/>
    </w:rPr>
  </w:style>
  <w:style w:type="character" w:customStyle="1" w:styleId="FootnoteTextChar">
    <w:name w:val="Footnote Text Char"/>
    <w:link w:val="FootnoteText"/>
    <w:rsid w:val="00A67189"/>
    <w:rPr>
      <w:rFonts w:ascii="Courier" w:hAnsi="Courier" w:cs="Courier"/>
    </w:rPr>
  </w:style>
  <w:style w:type="character" w:styleId="FootnoteReference">
    <w:name w:val="footnote reference"/>
    <w:rsid w:val="00A67189"/>
    <w:rPr>
      <w:vertAlign w:val="superscript"/>
    </w:rPr>
  </w:style>
  <w:style w:type="paragraph" w:styleId="ListParagraph">
    <w:name w:val="List Paragraph"/>
    <w:basedOn w:val="Normal"/>
    <w:uiPriority w:val="34"/>
    <w:qFormat/>
    <w:rsid w:val="00544DA4"/>
    <w:pPr>
      <w:ind w:left="720"/>
      <w:contextualSpacing/>
    </w:pPr>
  </w:style>
  <w:style w:type="paragraph" w:styleId="NormalWeb">
    <w:name w:val="Normal (Web)"/>
    <w:basedOn w:val="Normal"/>
    <w:uiPriority w:val="99"/>
    <w:unhideWhenUsed/>
    <w:rsid w:val="00ED5138"/>
    <w:pPr>
      <w:widowControl/>
      <w:autoSpaceDE/>
      <w:autoSpaceDN/>
      <w:adjustRightInd/>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830490164">
      <w:bodyDiv w:val="1"/>
      <w:marLeft w:val="0"/>
      <w:marRight w:val="0"/>
      <w:marTop w:val="0"/>
      <w:marBottom w:val="0"/>
      <w:divBdr>
        <w:top w:val="none" w:sz="0" w:space="0" w:color="auto"/>
        <w:left w:val="none" w:sz="0" w:space="0" w:color="auto"/>
        <w:bottom w:val="none" w:sz="0" w:space="0" w:color="auto"/>
        <w:right w:val="none" w:sz="0" w:space="0" w:color="auto"/>
      </w:divBdr>
    </w:div>
    <w:div w:id="884219640">
      <w:bodyDiv w:val="1"/>
      <w:marLeft w:val="0"/>
      <w:marRight w:val="0"/>
      <w:marTop w:val="0"/>
      <w:marBottom w:val="0"/>
      <w:divBdr>
        <w:top w:val="none" w:sz="0" w:space="0" w:color="auto"/>
        <w:left w:val="none" w:sz="0" w:space="0" w:color="auto"/>
        <w:bottom w:val="none" w:sz="0" w:space="0" w:color="auto"/>
        <w:right w:val="none" w:sz="0" w:space="0" w:color="auto"/>
      </w:divBdr>
    </w:div>
    <w:div w:id="1484350311">
      <w:bodyDiv w:val="1"/>
      <w:marLeft w:val="0"/>
      <w:marRight w:val="0"/>
      <w:marTop w:val="0"/>
      <w:marBottom w:val="0"/>
      <w:divBdr>
        <w:top w:val="none" w:sz="0" w:space="0" w:color="auto"/>
        <w:left w:val="none" w:sz="0" w:space="0" w:color="auto"/>
        <w:bottom w:val="none" w:sz="0" w:space="0" w:color="auto"/>
        <w:right w:val="none" w:sz="0" w:space="0" w:color="auto"/>
      </w:divBdr>
    </w:div>
    <w:div w:id="1606112687">
      <w:bodyDiv w:val="1"/>
      <w:marLeft w:val="0"/>
      <w:marRight w:val="0"/>
      <w:marTop w:val="0"/>
      <w:marBottom w:val="0"/>
      <w:divBdr>
        <w:top w:val="none" w:sz="0" w:space="0" w:color="auto"/>
        <w:left w:val="none" w:sz="0" w:space="0" w:color="auto"/>
        <w:bottom w:val="none" w:sz="0" w:space="0" w:color="auto"/>
        <w:right w:val="none" w:sz="0" w:space="0" w:color="auto"/>
      </w:divBdr>
    </w:div>
    <w:div w:id="2027099292">
      <w:bodyDiv w:val="1"/>
      <w:marLeft w:val="0"/>
      <w:marRight w:val="0"/>
      <w:marTop w:val="0"/>
      <w:marBottom w:val="0"/>
      <w:divBdr>
        <w:top w:val="none" w:sz="0" w:space="0" w:color="auto"/>
        <w:left w:val="none" w:sz="0" w:space="0" w:color="auto"/>
        <w:bottom w:val="none" w:sz="0" w:space="0" w:color="auto"/>
        <w:right w:val="none" w:sz="0" w:space="0" w:color="auto"/>
      </w:divBdr>
    </w:div>
    <w:div w:id="2135517380">
      <w:bodyDiv w:val="1"/>
      <w:marLeft w:val="0"/>
      <w:marRight w:val="0"/>
      <w:marTop w:val="0"/>
      <w:marBottom w:val="0"/>
      <w:divBdr>
        <w:top w:val="none" w:sz="0" w:space="0" w:color="auto"/>
        <w:left w:val="none" w:sz="0" w:space="0" w:color="auto"/>
        <w:bottom w:val="none" w:sz="0" w:space="0" w:color="auto"/>
        <w:right w:val="none" w:sz="0" w:space="0" w:color="auto"/>
      </w:divBdr>
    </w:div>
    <w:div w:id="214723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C6461-EB89-42AB-BAF5-ED6F42DC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4490</Words>
  <Characters>24134</Characters>
  <Application>Microsoft Office Word</Application>
  <DocSecurity>4</DocSecurity>
  <Lines>201</Lines>
  <Paragraphs>57</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28567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creator>vlb2</dc:creator>
  <cp:lastModifiedBy>CDC User</cp:lastModifiedBy>
  <cp:revision>2</cp:revision>
  <cp:lastPrinted>2013-02-28T13:55:00Z</cp:lastPrinted>
  <dcterms:created xsi:type="dcterms:W3CDTF">2013-03-08T19:36:00Z</dcterms:created>
  <dcterms:modified xsi:type="dcterms:W3CDTF">2013-03-08T19:36:00Z</dcterms:modified>
</cp:coreProperties>
</file>