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27" w:rsidRPr="00E26BDE" w:rsidRDefault="00AF3927" w:rsidP="00AF3927">
      <w:pPr>
        <w:jc w:val="center"/>
        <w:rPr>
          <w:b/>
          <w:szCs w:val="28"/>
        </w:rPr>
      </w:pPr>
      <w:r w:rsidRPr="00E26BDE">
        <w:rPr>
          <w:b/>
          <w:szCs w:val="28"/>
        </w:rPr>
        <w:t>Supporting Statement</w:t>
      </w:r>
    </w:p>
    <w:p w:rsidR="00AF3927" w:rsidRPr="00E26BDE" w:rsidRDefault="00AF3927" w:rsidP="00AF3927">
      <w:pPr>
        <w:ind w:firstLine="720"/>
        <w:jc w:val="center"/>
        <w:rPr>
          <w:b/>
          <w:szCs w:val="28"/>
        </w:rPr>
      </w:pPr>
      <w:r w:rsidRPr="00E26BDE">
        <w:rPr>
          <w:b/>
          <w:szCs w:val="28"/>
        </w:rPr>
        <w:t>Approval Request to Conduct Customer Satisfaction Research (OMB #1545-</w:t>
      </w:r>
      <w:r w:rsidR="00867BDB">
        <w:rPr>
          <w:b/>
          <w:szCs w:val="28"/>
        </w:rPr>
        <w:t>1432</w:t>
      </w:r>
      <w:r w:rsidRPr="00E26BDE">
        <w:rPr>
          <w:b/>
          <w:szCs w:val="28"/>
        </w:rPr>
        <w:t>)</w:t>
      </w:r>
    </w:p>
    <w:p w:rsidR="00AF3927" w:rsidRPr="00E26BDE" w:rsidRDefault="001B5134" w:rsidP="00AF3927">
      <w:pPr>
        <w:ind w:firstLine="720"/>
        <w:jc w:val="center"/>
        <w:rPr>
          <w:b/>
          <w:szCs w:val="28"/>
        </w:rPr>
      </w:pPr>
      <w:r>
        <w:rPr>
          <w:b/>
          <w:szCs w:val="28"/>
        </w:rPr>
        <w:t>Employment Tax E-File Survey for Tax Practitioners</w:t>
      </w:r>
    </w:p>
    <w:p w:rsidR="00AF3927" w:rsidRDefault="00AF3927" w:rsidP="00AF3927"/>
    <w:p w:rsidR="00AF3927" w:rsidRDefault="00AF3927" w:rsidP="00AF3927"/>
    <w:p w:rsidR="00AF3927" w:rsidRDefault="00AF3927" w:rsidP="00AF3927">
      <w:pPr>
        <w:pStyle w:val="ListParagraph"/>
        <w:numPr>
          <w:ilvl w:val="0"/>
          <w:numId w:val="20"/>
        </w:numPr>
        <w:ind w:left="0"/>
        <w:rPr>
          <w:b/>
        </w:rPr>
      </w:pPr>
      <w:r>
        <w:rPr>
          <w:b/>
        </w:rPr>
        <w:t>JUSTIFICATION</w:t>
      </w:r>
    </w:p>
    <w:p w:rsidR="00AF3927" w:rsidRDefault="00AF3927" w:rsidP="00AF3927">
      <w:pPr>
        <w:numPr>
          <w:ilvl w:val="0"/>
          <w:numId w:val="21"/>
        </w:numPr>
        <w:spacing w:before="100" w:beforeAutospacing="1" w:after="100" w:afterAutospacing="1"/>
        <w:ind w:left="0"/>
        <w:contextualSpacing/>
        <w:rPr>
          <w:b/>
        </w:rPr>
      </w:pPr>
      <w:r>
        <w:rPr>
          <w:b/>
        </w:rPr>
        <w:t>Circumstances Making the Collection of Information Necessary</w:t>
      </w:r>
    </w:p>
    <w:p w:rsidR="00AF3927" w:rsidRDefault="00AF3927" w:rsidP="00AF3927">
      <w:pPr>
        <w:spacing w:before="100" w:beforeAutospacing="1" w:after="100" w:afterAutospacing="1"/>
        <w:contextualSpacing/>
        <w:rPr>
          <w:b/>
        </w:rPr>
      </w:pPr>
    </w:p>
    <w:p w:rsidR="00953889" w:rsidRPr="003312B4" w:rsidRDefault="00953889" w:rsidP="00953889">
      <w:pPr>
        <w:autoSpaceDE w:val="0"/>
        <w:autoSpaceDN w:val="0"/>
        <w:adjustRightInd w:val="0"/>
        <w:rPr>
          <w:color w:val="000000"/>
        </w:rPr>
      </w:pPr>
      <w:r w:rsidRPr="003312B4">
        <w:rPr>
          <w:color w:val="000000"/>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2971F7" w:rsidRPr="00626616" w:rsidRDefault="002971F7" w:rsidP="00953889">
      <w:pPr>
        <w:autoSpaceDE w:val="0"/>
        <w:autoSpaceDN w:val="0"/>
        <w:adjustRightInd w:val="0"/>
        <w:rPr>
          <w:color w:val="000000"/>
          <w:highlight w:val="yellow"/>
        </w:rPr>
      </w:pPr>
    </w:p>
    <w:p w:rsidR="003312B4" w:rsidRPr="00C577F9" w:rsidRDefault="003312B4" w:rsidP="00953889">
      <w:pPr>
        <w:pStyle w:val="BodyTextIndent2"/>
        <w:spacing w:after="0" w:line="240" w:lineRule="auto"/>
        <w:ind w:left="0"/>
        <w:rPr>
          <w:highlight w:val="yellow"/>
        </w:rPr>
      </w:pPr>
      <w:r w:rsidRPr="003F6668">
        <w:rPr>
          <w:rFonts w:cs="TimesNewRoman"/>
        </w:rPr>
        <w:t>We want to target</w:t>
      </w:r>
      <w:r w:rsidR="004261C6">
        <w:rPr>
          <w:rFonts w:cs="TimesNewRoman"/>
        </w:rPr>
        <w:t xml:space="preserve"> tax practitioners</w:t>
      </w:r>
      <w:r w:rsidR="00AF113C" w:rsidRPr="003F6668">
        <w:rPr>
          <w:rFonts w:cs="TimesNewRoman"/>
        </w:rPr>
        <w:t xml:space="preserve"> </w:t>
      </w:r>
      <w:r w:rsidR="00DD1356">
        <w:rPr>
          <w:rFonts w:cs="TimesNewRoman"/>
        </w:rPr>
        <w:t xml:space="preserve">who </w:t>
      </w:r>
      <w:r w:rsidR="00E208E7">
        <w:rPr>
          <w:rFonts w:cs="TimesNewRoman"/>
        </w:rPr>
        <w:t>file</w:t>
      </w:r>
      <w:r w:rsidR="00DD1356">
        <w:rPr>
          <w:rFonts w:cs="TimesNewRoman"/>
        </w:rPr>
        <w:t xml:space="preserve"> business</w:t>
      </w:r>
      <w:r w:rsidR="00AF113C" w:rsidRPr="003F6668">
        <w:rPr>
          <w:rFonts w:cs="TimesNewRoman"/>
        </w:rPr>
        <w:t xml:space="preserve"> </w:t>
      </w:r>
      <w:r w:rsidR="004261C6">
        <w:rPr>
          <w:rFonts w:cs="TimesNewRoman"/>
        </w:rPr>
        <w:t>employment tax return</w:t>
      </w:r>
      <w:r w:rsidR="00DD1356">
        <w:rPr>
          <w:rFonts w:cs="TimesNewRoman"/>
        </w:rPr>
        <w:t>s using</w:t>
      </w:r>
      <w:r w:rsidR="004261C6">
        <w:rPr>
          <w:rFonts w:cs="TimesNewRoman"/>
        </w:rPr>
        <w:t xml:space="preserve"> </w:t>
      </w:r>
      <w:r w:rsidR="004261C6" w:rsidRPr="004261C6">
        <w:rPr>
          <w:rFonts w:cs="TimesNewRoman"/>
        </w:rPr>
        <w:t>F</w:t>
      </w:r>
      <w:r w:rsidR="004261C6">
        <w:rPr>
          <w:rFonts w:cs="TimesNewRoman"/>
        </w:rPr>
        <w:t>orm</w:t>
      </w:r>
      <w:r w:rsidR="00E208E7">
        <w:rPr>
          <w:rFonts w:cs="TimesNewRoman"/>
        </w:rPr>
        <w:t>s 940, 941, 943, 944 or</w:t>
      </w:r>
      <w:r w:rsidR="004261C6">
        <w:rPr>
          <w:rFonts w:cs="TimesNewRoman"/>
        </w:rPr>
        <w:t xml:space="preserve"> 945</w:t>
      </w:r>
      <w:r w:rsidR="004261C6" w:rsidRPr="004261C6">
        <w:rPr>
          <w:rFonts w:cs="TimesNewRoman"/>
        </w:rPr>
        <w:t>.</w:t>
      </w:r>
      <w:r w:rsidRPr="003F6668">
        <w:rPr>
          <w:rFonts w:cs="TimesNewRoman"/>
        </w:rPr>
        <w:t xml:space="preserve"> </w:t>
      </w:r>
      <w:r w:rsidR="00AF113C" w:rsidRPr="003F6668">
        <w:rPr>
          <w:rFonts w:cs="TimesNewRoman"/>
        </w:rPr>
        <w:t>We want</w:t>
      </w:r>
      <w:r w:rsidR="00AF113C" w:rsidRPr="007258C4">
        <w:rPr>
          <w:rFonts w:cs="TimesNewRoman"/>
        </w:rPr>
        <w:t xml:space="preserve"> to</w:t>
      </w:r>
      <w:r w:rsidR="00DD1356" w:rsidRPr="00DD1356">
        <w:t xml:space="preserve"> </w:t>
      </w:r>
      <w:r w:rsidR="00DD1356" w:rsidRPr="00DD1356">
        <w:rPr>
          <w:rFonts w:cs="TimesNewRoman"/>
        </w:rPr>
        <w:t xml:space="preserve">solicit feedback from </w:t>
      </w:r>
      <w:r w:rsidR="00E208E7">
        <w:rPr>
          <w:rFonts w:cs="TimesNewRoman"/>
        </w:rPr>
        <w:t xml:space="preserve">tax </w:t>
      </w:r>
      <w:r w:rsidR="00DD1356" w:rsidRPr="00DD1356">
        <w:rPr>
          <w:rFonts w:cs="TimesNewRoman"/>
        </w:rPr>
        <w:t>practitioners, on their experiences with and attitudes towards e-filing of employment tax returns for their taxpayer clients</w:t>
      </w:r>
      <w:r w:rsidR="00DD1356">
        <w:rPr>
          <w:rFonts w:cs="TimesNewRoman"/>
        </w:rPr>
        <w:t xml:space="preserve">. We want to understand the reasons why they choose to submit their tax return via paper submission or electronically. </w:t>
      </w:r>
      <w:r w:rsidR="00AF113C">
        <w:rPr>
          <w:rFonts w:cs="TimesNewRoman"/>
        </w:rPr>
        <w:t>The IRS</w:t>
      </w:r>
      <w:r w:rsidR="003F6668">
        <w:rPr>
          <w:rFonts w:cs="TimesNewRoman"/>
        </w:rPr>
        <w:t xml:space="preserve"> would like to identify</w:t>
      </w:r>
      <w:r w:rsidR="00AF113C">
        <w:rPr>
          <w:rFonts w:cs="TimesNewRoman"/>
        </w:rPr>
        <w:t xml:space="preserve"> taxpayers</w:t>
      </w:r>
      <w:r w:rsidR="003F6668">
        <w:rPr>
          <w:rFonts w:cs="TimesNewRoman"/>
        </w:rPr>
        <w:t>’</w:t>
      </w:r>
      <w:r w:rsidR="00AF113C">
        <w:rPr>
          <w:rFonts w:cs="TimesNewRoman"/>
        </w:rPr>
        <w:t xml:space="preserve"> experience with electronic filing, or the barriers that keep them from filing electronically so we can remove those barriers</w:t>
      </w:r>
      <w:r w:rsidR="003F6668">
        <w:rPr>
          <w:rFonts w:cs="TimesNewRoman"/>
        </w:rPr>
        <w:t xml:space="preserve"> and</w:t>
      </w:r>
      <w:r w:rsidR="00AF113C">
        <w:rPr>
          <w:rFonts w:cs="TimesNewRoman"/>
        </w:rPr>
        <w:t xml:space="preserve"> identify improvement opportunities. </w:t>
      </w:r>
    </w:p>
    <w:p w:rsidR="00AF3927" w:rsidRDefault="00AF3927" w:rsidP="00AF3927"/>
    <w:p w:rsidR="00AF3927" w:rsidRDefault="00AF3927" w:rsidP="00AF3927">
      <w:pPr>
        <w:pStyle w:val="ListParagraph"/>
        <w:numPr>
          <w:ilvl w:val="0"/>
          <w:numId w:val="21"/>
        </w:numPr>
        <w:ind w:left="0"/>
        <w:rPr>
          <w:b/>
        </w:rPr>
      </w:pPr>
      <w:r>
        <w:rPr>
          <w:b/>
        </w:rPr>
        <w:t>Purpose and Use of the Information Collection</w:t>
      </w:r>
    </w:p>
    <w:p w:rsidR="00AF3927" w:rsidRDefault="00AF3927" w:rsidP="00AF3927">
      <w:pPr>
        <w:rPr>
          <w:highlight w:val="yellow"/>
        </w:rPr>
      </w:pPr>
    </w:p>
    <w:p w:rsidR="00953889" w:rsidRPr="003312B4" w:rsidRDefault="00A33DFB" w:rsidP="000E67ED">
      <w:pPr>
        <w:autoSpaceDE w:val="0"/>
        <w:autoSpaceDN w:val="0"/>
        <w:adjustRightInd w:val="0"/>
      </w:pPr>
      <w:r>
        <w:t>Employment</w:t>
      </w:r>
      <w:r w:rsidR="0011085F">
        <w:t xml:space="preserve"> Tax</w:t>
      </w:r>
      <w:r w:rsidR="0011085F" w:rsidRPr="003312B4">
        <w:t xml:space="preserve"> management is motivated to </w:t>
      </w:r>
      <w:r w:rsidR="0011085F">
        <w:t xml:space="preserve">identify the barriers preventing </w:t>
      </w:r>
      <w:r>
        <w:t xml:space="preserve">more </w:t>
      </w:r>
      <w:r w:rsidR="0011085F">
        <w:t>filers from e-filing and to suggest strategies to remove these barriers and increase the rate of e-filing</w:t>
      </w:r>
      <w:r w:rsidR="000E67ED">
        <w:t>. Survey results</w:t>
      </w:r>
      <w:r w:rsidR="001B5134">
        <w:t xml:space="preserve"> </w:t>
      </w:r>
      <w:r w:rsidR="000E67ED">
        <w:t xml:space="preserve">will be used to </w:t>
      </w:r>
      <w:r w:rsidR="00953889" w:rsidRPr="003312B4">
        <w:t>identify improvement opportunities and as the basis for enacting improvements.</w:t>
      </w:r>
    </w:p>
    <w:p w:rsidR="00953889" w:rsidRPr="00626616" w:rsidRDefault="00953889" w:rsidP="00AF3927">
      <w:pPr>
        <w:rPr>
          <w:highlight w:val="yellow"/>
        </w:rPr>
      </w:pPr>
    </w:p>
    <w:p w:rsidR="00AF3927" w:rsidRDefault="00AF3927" w:rsidP="00AF3927">
      <w:pPr>
        <w:pStyle w:val="ListParagraph"/>
        <w:numPr>
          <w:ilvl w:val="0"/>
          <w:numId w:val="21"/>
        </w:numPr>
        <w:ind w:left="0"/>
        <w:rPr>
          <w:b/>
        </w:rPr>
      </w:pPr>
      <w:r>
        <w:rPr>
          <w:b/>
        </w:rPr>
        <w:t>Consideration Given to Information Technology</w:t>
      </w:r>
    </w:p>
    <w:p w:rsidR="00AF3927" w:rsidRDefault="00AF3927" w:rsidP="00AF3927">
      <w:pPr>
        <w:rPr>
          <w:highlight w:val="yellow"/>
        </w:rPr>
      </w:pPr>
    </w:p>
    <w:p w:rsidR="00C91B81" w:rsidRPr="002971F7" w:rsidRDefault="00591778" w:rsidP="00C91B81">
      <w:pPr>
        <w:pStyle w:val="BodyTextIndent2"/>
        <w:spacing w:after="0" w:line="240" w:lineRule="auto"/>
        <w:ind w:left="0"/>
      </w:pPr>
      <w:r>
        <w:t xml:space="preserve">The </w:t>
      </w:r>
      <w:r w:rsidR="001B5134">
        <w:t>Employment Tax E-File Survey for Tax Practitioners</w:t>
      </w:r>
      <w:r w:rsidR="00AF3927" w:rsidRPr="002971F7">
        <w:t xml:space="preserve"> will be </w:t>
      </w:r>
      <w:r w:rsidR="00953889" w:rsidRPr="002971F7">
        <w:t xml:space="preserve">administered </w:t>
      </w:r>
      <w:r w:rsidR="00C91B81" w:rsidRPr="002971F7">
        <w:t xml:space="preserve">by mail </w:t>
      </w:r>
      <w:r w:rsidR="00626616">
        <w:t>as a one-time survey.</w:t>
      </w:r>
      <w:r w:rsidR="00953889" w:rsidRPr="002971F7">
        <w:t xml:space="preserve"> </w:t>
      </w:r>
    </w:p>
    <w:p w:rsidR="00AF3927" w:rsidRDefault="00AF3927" w:rsidP="00AF3927"/>
    <w:p w:rsidR="00AF3927" w:rsidRDefault="00AF3927" w:rsidP="00AF3927">
      <w:pPr>
        <w:pStyle w:val="ListParagraph"/>
        <w:numPr>
          <w:ilvl w:val="0"/>
          <w:numId w:val="21"/>
        </w:numPr>
        <w:ind w:left="0"/>
        <w:rPr>
          <w:b/>
        </w:rPr>
      </w:pPr>
      <w:r>
        <w:rPr>
          <w:b/>
        </w:rPr>
        <w:t xml:space="preserve"> Duplication of Information</w:t>
      </w:r>
    </w:p>
    <w:p w:rsidR="00AF3927" w:rsidRDefault="00AF3927" w:rsidP="00AF3927"/>
    <w:p w:rsidR="005A5C4F" w:rsidRDefault="00AF3927" w:rsidP="00AF3927">
      <w:r>
        <w:t xml:space="preserve">This survey will provide valuable information that is not available in any internal IRS data source. </w:t>
      </w:r>
    </w:p>
    <w:p w:rsidR="00AF3927" w:rsidRDefault="00AF3927" w:rsidP="00AF3927">
      <w:r>
        <w:t xml:space="preserve"> </w:t>
      </w:r>
    </w:p>
    <w:p w:rsidR="00AF3927" w:rsidRPr="00742A42" w:rsidRDefault="00AF3927" w:rsidP="00742A42">
      <w:pPr>
        <w:pStyle w:val="ListParagraph"/>
        <w:numPr>
          <w:ilvl w:val="0"/>
          <w:numId w:val="21"/>
        </w:numPr>
        <w:ind w:left="0"/>
        <w:rPr>
          <w:b/>
        </w:rPr>
      </w:pPr>
      <w:r w:rsidRPr="00742A42">
        <w:rPr>
          <w:b/>
        </w:rPr>
        <w:t>Reducing the Burden on Small Entities</w:t>
      </w:r>
    </w:p>
    <w:p w:rsidR="005A5C4F" w:rsidRDefault="00742A42" w:rsidP="005A5C4F">
      <w:pPr>
        <w:rPr>
          <w:rFonts w:cs="Arial"/>
          <w:szCs w:val="22"/>
        </w:rPr>
      </w:pPr>
      <w:r>
        <w:rPr>
          <w:rFonts w:cs="Arial"/>
          <w:szCs w:val="22"/>
        </w:rPr>
        <w:t>N/A</w:t>
      </w:r>
    </w:p>
    <w:p w:rsidR="00AF3927" w:rsidRDefault="00AF3927" w:rsidP="00C91B81"/>
    <w:p w:rsidR="00AF3927" w:rsidRPr="00722F01" w:rsidRDefault="00AF3927" w:rsidP="00C91B81">
      <w:pPr>
        <w:pStyle w:val="ListParagraph"/>
        <w:numPr>
          <w:ilvl w:val="0"/>
          <w:numId w:val="21"/>
        </w:numPr>
        <w:ind w:left="0"/>
        <w:rPr>
          <w:b/>
        </w:rPr>
      </w:pPr>
      <w:r w:rsidRPr="00722F01">
        <w:rPr>
          <w:b/>
        </w:rPr>
        <w:t xml:space="preserve">Consequences of Not Conducting Collection </w:t>
      </w:r>
    </w:p>
    <w:p w:rsidR="00F60A9D" w:rsidRPr="00722F01" w:rsidRDefault="00F60A9D" w:rsidP="00F60A9D">
      <w:pPr>
        <w:rPr>
          <w:rFonts w:cs="Arial"/>
          <w:bCs/>
          <w:szCs w:val="22"/>
        </w:rPr>
      </w:pPr>
    </w:p>
    <w:p w:rsidR="0098415C" w:rsidRPr="00C577F9" w:rsidRDefault="00F30D6E" w:rsidP="0098415C">
      <w:pPr>
        <w:pStyle w:val="BodyTextIndent2"/>
        <w:spacing w:after="0" w:line="240" w:lineRule="auto"/>
        <w:ind w:left="0"/>
        <w:rPr>
          <w:highlight w:val="yellow"/>
        </w:rPr>
      </w:pPr>
      <w:r w:rsidRPr="00722F01">
        <w:rPr>
          <w:rFonts w:cs="Arial"/>
          <w:bCs/>
          <w:szCs w:val="22"/>
        </w:rPr>
        <w:t>If survey is not conducted</w:t>
      </w:r>
      <w:r w:rsidR="0098415C" w:rsidRPr="00722F01">
        <w:rPr>
          <w:rFonts w:cs="Arial"/>
          <w:bCs/>
          <w:szCs w:val="22"/>
        </w:rPr>
        <w:t xml:space="preserve">, </w:t>
      </w:r>
      <w:r w:rsidR="0011085F">
        <w:rPr>
          <w:rFonts w:cs="Arial"/>
          <w:bCs/>
          <w:szCs w:val="22"/>
        </w:rPr>
        <w:t>E</w:t>
      </w:r>
      <w:r w:rsidR="00A33DFB">
        <w:rPr>
          <w:rFonts w:cs="Arial"/>
          <w:bCs/>
          <w:szCs w:val="22"/>
        </w:rPr>
        <w:t>mployment</w:t>
      </w:r>
      <w:r w:rsidR="0011085F">
        <w:rPr>
          <w:rFonts w:cs="Arial"/>
          <w:bCs/>
          <w:szCs w:val="22"/>
        </w:rPr>
        <w:t xml:space="preserve"> Tax management</w:t>
      </w:r>
      <w:r w:rsidR="0098415C" w:rsidRPr="00722F01">
        <w:rPr>
          <w:rFonts w:cs="Arial"/>
          <w:bCs/>
          <w:szCs w:val="22"/>
        </w:rPr>
        <w:t xml:space="preserve"> will not</w:t>
      </w:r>
      <w:r w:rsidR="0098415C" w:rsidRPr="00722F01">
        <w:rPr>
          <w:rFonts w:cs="TimesNewRoman"/>
        </w:rPr>
        <w:t xml:space="preserve"> </w:t>
      </w:r>
      <w:r w:rsidR="0098415C" w:rsidRPr="00722F01">
        <w:rPr>
          <w:color w:val="252525"/>
        </w:rPr>
        <w:t>know the reasons</w:t>
      </w:r>
      <w:r w:rsidR="0098415C">
        <w:rPr>
          <w:color w:val="252525"/>
        </w:rPr>
        <w:t xml:space="preserve"> why taxpayers choose to submit their</w:t>
      </w:r>
      <w:r w:rsidR="00A33DFB">
        <w:rPr>
          <w:color w:val="252525"/>
        </w:rPr>
        <w:t xml:space="preserve"> tax return</w:t>
      </w:r>
      <w:r w:rsidR="0098415C">
        <w:rPr>
          <w:color w:val="252525"/>
        </w:rPr>
        <w:t xml:space="preserve"> via paper submission instead of electronically.</w:t>
      </w:r>
      <w:r w:rsidR="0098415C" w:rsidRPr="0098415C">
        <w:rPr>
          <w:rFonts w:cs="TimesNewRoman"/>
        </w:rPr>
        <w:t xml:space="preserve"> </w:t>
      </w:r>
      <w:r w:rsidR="0098415C">
        <w:rPr>
          <w:rFonts w:cs="TimesNewRoman"/>
        </w:rPr>
        <w:t xml:space="preserve">The IRS </w:t>
      </w:r>
      <w:r w:rsidR="00722F01">
        <w:rPr>
          <w:rFonts w:cs="TimesNewRoman"/>
        </w:rPr>
        <w:t>will not be able to remove</w:t>
      </w:r>
      <w:r w:rsidR="0098415C">
        <w:rPr>
          <w:rFonts w:cs="TimesNewRoman"/>
        </w:rPr>
        <w:t xml:space="preserve"> the barriers that keep </w:t>
      </w:r>
      <w:r w:rsidR="00722F01">
        <w:rPr>
          <w:rFonts w:cs="TimesNewRoman"/>
        </w:rPr>
        <w:t>taxpayers</w:t>
      </w:r>
      <w:r w:rsidR="0098415C">
        <w:rPr>
          <w:rFonts w:cs="TimesNewRoman"/>
        </w:rPr>
        <w:t xml:space="preserve"> from filing electronically and identify improvement opportunities. </w:t>
      </w:r>
    </w:p>
    <w:p w:rsidR="0098415C" w:rsidRDefault="0098415C" w:rsidP="0098415C">
      <w:pPr>
        <w:pStyle w:val="BodyTextIndent2"/>
        <w:spacing w:after="0" w:line="240" w:lineRule="auto"/>
        <w:ind w:left="0"/>
        <w:rPr>
          <w:color w:val="252525"/>
        </w:rPr>
      </w:pPr>
    </w:p>
    <w:p w:rsidR="00AF3927" w:rsidRDefault="00AF3927" w:rsidP="00C91B81">
      <w:pPr>
        <w:pStyle w:val="ListParagraph"/>
        <w:numPr>
          <w:ilvl w:val="0"/>
          <w:numId w:val="21"/>
        </w:numPr>
        <w:ind w:left="0"/>
        <w:rPr>
          <w:b/>
        </w:rPr>
      </w:pPr>
      <w:r>
        <w:rPr>
          <w:b/>
        </w:rPr>
        <w:t>Special Circumstances</w:t>
      </w:r>
    </w:p>
    <w:p w:rsidR="008338F7" w:rsidRDefault="008338F7" w:rsidP="00C91B81"/>
    <w:p w:rsidR="00AF3927" w:rsidRPr="006B5400" w:rsidRDefault="00AF3927" w:rsidP="00C91B81">
      <w:pPr>
        <w:rPr>
          <w:b/>
        </w:rPr>
      </w:pPr>
      <w:r w:rsidRPr="006B5400">
        <w:t>There are no special circumstances. The information collected will be voluntary</w:t>
      </w:r>
      <w:r w:rsidR="006B5400" w:rsidRPr="006B5400">
        <w:t>.</w:t>
      </w:r>
      <w:r w:rsidR="00A02828" w:rsidRPr="006B5400">
        <w:t xml:space="preserve"> </w:t>
      </w:r>
      <w:r w:rsidR="00A02828" w:rsidRPr="006B5400">
        <w:rPr>
          <w:rStyle w:val="Strong"/>
          <w:b w:val="0"/>
        </w:rPr>
        <w:t>These statistics could be used in making management decisions such as in business improvement opportunities.</w:t>
      </w:r>
    </w:p>
    <w:p w:rsidR="00AF3927" w:rsidRDefault="00AF3927" w:rsidP="00C91B81"/>
    <w:p w:rsidR="00AF3927" w:rsidRDefault="00AF3927" w:rsidP="00C91B81">
      <w:pPr>
        <w:pStyle w:val="ListParagraph"/>
        <w:numPr>
          <w:ilvl w:val="0"/>
          <w:numId w:val="21"/>
        </w:numPr>
        <w:ind w:left="0"/>
        <w:rPr>
          <w:b/>
        </w:rPr>
      </w:pPr>
      <w:r>
        <w:rPr>
          <w:b/>
        </w:rPr>
        <w:t>Consultations with Persons Outside the Agency</w:t>
      </w:r>
    </w:p>
    <w:p w:rsidR="00AF3927" w:rsidRDefault="00AF3927" w:rsidP="00C91B81">
      <w:r>
        <w:t>N</w:t>
      </w:r>
      <w:r w:rsidR="004C4D5D">
        <w:t>/</w:t>
      </w:r>
      <w:r>
        <w:t>A</w:t>
      </w:r>
    </w:p>
    <w:p w:rsidR="00AF3927" w:rsidRDefault="00AF3927" w:rsidP="00C91B81"/>
    <w:p w:rsidR="00AF3927" w:rsidRPr="004C4D5D" w:rsidRDefault="00AF3927" w:rsidP="004C4D5D">
      <w:pPr>
        <w:pStyle w:val="ListParagraph"/>
        <w:numPr>
          <w:ilvl w:val="0"/>
          <w:numId w:val="21"/>
        </w:numPr>
        <w:ind w:left="0"/>
        <w:rPr>
          <w:b/>
        </w:rPr>
      </w:pPr>
      <w:r w:rsidRPr="004C4D5D">
        <w:rPr>
          <w:b/>
        </w:rPr>
        <w:t>Payment or Gift</w:t>
      </w:r>
    </w:p>
    <w:p w:rsidR="00AF3927" w:rsidRDefault="004C4D5D" w:rsidP="00C91B81">
      <w:r>
        <w:t>N/A</w:t>
      </w:r>
    </w:p>
    <w:p w:rsidR="00AF3927" w:rsidRDefault="00AF3927" w:rsidP="00C91B81"/>
    <w:p w:rsidR="00AF3927" w:rsidRDefault="00AF3927" w:rsidP="00C91B81">
      <w:pPr>
        <w:pStyle w:val="ListParagraph"/>
        <w:numPr>
          <w:ilvl w:val="0"/>
          <w:numId w:val="21"/>
        </w:numPr>
        <w:ind w:left="0"/>
        <w:rPr>
          <w:b/>
        </w:rPr>
      </w:pPr>
      <w:r>
        <w:rPr>
          <w:b/>
        </w:rPr>
        <w:t xml:space="preserve"> Confidentiality </w:t>
      </w:r>
    </w:p>
    <w:p w:rsidR="002F468F" w:rsidRDefault="002F468F" w:rsidP="002F468F">
      <w:pPr>
        <w:autoSpaceDE w:val="0"/>
        <w:autoSpaceDN w:val="0"/>
        <w:adjustRightInd w:val="0"/>
      </w:pPr>
      <w:r w:rsidRPr="00102E11">
        <w:t>The data returned to IRS will have no identifying information relating specific records to individual taxpayers. Nonetheless, IRS will ensure that privacy to the extent allowed by law and security of the aggregated results will receive the utmost attention. Public and official access to the information will be tightly controlled. The computer files containing this tabulated information will remain password protected at all times.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w:t>
      </w:r>
    </w:p>
    <w:p w:rsidR="00AF3927" w:rsidRDefault="00AF3927" w:rsidP="00C91B81"/>
    <w:p w:rsidR="00AF3927" w:rsidRDefault="00AF3927" w:rsidP="00C91B81">
      <w:pPr>
        <w:pStyle w:val="ListParagraph"/>
        <w:numPr>
          <w:ilvl w:val="0"/>
          <w:numId w:val="21"/>
        </w:numPr>
        <w:ind w:left="0"/>
        <w:rPr>
          <w:b/>
        </w:rPr>
      </w:pPr>
      <w:r>
        <w:rPr>
          <w:b/>
        </w:rPr>
        <w:t>Sensitive Nature</w:t>
      </w:r>
    </w:p>
    <w:p w:rsidR="008338F7" w:rsidRDefault="008338F7" w:rsidP="00C91B81"/>
    <w:p w:rsidR="00AF3927" w:rsidRDefault="00AF3927" w:rsidP="00C91B81">
      <w:r>
        <w:t>No questions will be asked that are of a personal or sensitive nature.</w:t>
      </w:r>
    </w:p>
    <w:p w:rsidR="00AF3927" w:rsidRDefault="00AF3927" w:rsidP="00C91B81"/>
    <w:p w:rsidR="00AF3927" w:rsidRPr="00180D1A" w:rsidRDefault="00AF3927" w:rsidP="00C91B81">
      <w:pPr>
        <w:pStyle w:val="ListParagraph"/>
        <w:numPr>
          <w:ilvl w:val="0"/>
          <w:numId w:val="21"/>
        </w:numPr>
        <w:ind w:left="0"/>
        <w:rPr>
          <w:b/>
        </w:rPr>
      </w:pPr>
      <w:r w:rsidRPr="00180D1A">
        <w:rPr>
          <w:b/>
        </w:rPr>
        <w:t>Burden of Information Collection</w:t>
      </w:r>
    </w:p>
    <w:p w:rsidR="00F60A9D" w:rsidRPr="00180D1A" w:rsidRDefault="00F60A9D" w:rsidP="00F60A9D">
      <w:pPr>
        <w:pStyle w:val="ListParagraph"/>
        <w:ind w:left="-360"/>
        <w:rPr>
          <w:b/>
        </w:rPr>
      </w:pPr>
    </w:p>
    <w:p w:rsidR="00812FD0" w:rsidRPr="00180D1A" w:rsidRDefault="00812FD0" w:rsidP="00812FD0">
      <w:pPr>
        <w:rPr>
          <w:rFonts w:cs="Arial"/>
          <w:color w:val="000000"/>
          <w:szCs w:val="20"/>
        </w:rPr>
      </w:pPr>
      <w:r w:rsidRPr="00180D1A">
        <w:rPr>
          <w:rFonts w:cs="Arial"/>
          <w:szCs w:val="20"/>
        </w:rPr>
        <w:t xml:space="preserve">The </w:t>
      </w:r>
      <w:r w:rsidRPr="00180D1A">
        <w:rPr>
          <w:rFonts w:cs="Arial"/>
          <w:color w:val="000000"/>
          <w:szCs w:val="20"/>
        </w:rPr>
        <w:t xml:space="preserve">survey </w:t>
      </w:r>
      <w:bookmarkStart w:id="0" w:name="_GoBack"/>
      <w:bookmarkEnd w:id="0"/>
      <w:r w:rsidRPr="00180D1A">
        <w:rPr>
          <w:rFonts w:cs="Arial"/>
          <w:color w:val="000000"/>
          <w:szCs w:val="20"/>
        </w:rPr>
        <w:t xml:space="preserve">is designed to minimize burden on the taxpayer. The time that a respondent takes to complete the mail survey is carefully considered and only the most important areas are being surveyed. The average time of participation is expected to be 7 minutes. The questions are generally one sentence in structure and on an elementary concept level. </w:t>
      </w:r>
    </w:p>
    <w:p w:rsidR="00812FD0" w:rsidRPr="00180D1A" w:rsidRDefault="00812FD0" w:rsidP="00812FD0">
      <w:pPr>
        <w:rPr>
          <w:color w:val="000000"/>
        </w:rPr>
      </w:pPr>
    </w:p>
    <w:p w:rsidR="00F00EDD" w:rsidRPr="00F00EDD" w:rsidRDefault="00F00EDD" w:rsidP="00F00EDD">
      <w:pPr>
        <w:rPr>
          <w:rFonts w:cs="Arial"/>
          <w:color w:val="000000"/>
          <w:szCs w:val="20"/>
        </w:rPr>
      </w:pPr>
      <w:r w:rsidRPr="00F00EDD">
        <w:rPr>
          <w:rFonts w:cs="Arial"/>
          <w:color w:val="000000"/>
          <w:szCs w:val="20"/>
        </w:rPr>
        <w:t>Based on a sample of potential respondents of 2,000 and a response rate of 20%, we expect 400 survey participants, leaving 1,600 non-participants. The contact time to determine non-participants could take up to two minutes to read the pre-contact letter, with the resulting burden for non-participants being 2,000 x 2 minutes = 4,000/60 minutes = 66.67  burden hours.</w:t>
      </w:r>
    </w:p>
    <w:p w:rsidR="00F00EDD" w:rsidRPr="00F00EDD" w:rsidRDefault="00F00EDD" w:rsidP="00F00EDD">
      <w:pPr>
        <w:rPr>
          <w:rFonts w:cs="Arial"/>
          <w:color w:val="000000"/>
          <w:szCs w:val="20"/>
        </w:rPr>
      </w:pPr>
    </w:p>
    <w:p w:rsidR="00F00EDD" w:rsidRPr="00F00EDD" w:rsidRDefault="00F00EDD" w:rsidP="00F00EDD">
      <w:pPr>
        <w:rPr>
          <w:rFonts w:cs="Arial"/>
          <w:color w:val="000000"/>
          <w:szCs w:val="20"/>
        </w:rPr>
      </w:pPr>
      <w:r w:rsidRPr="00F00EDD">
        <w:rPr>
          <w:rFonts w:cs="Arial"/>
          <w:color w:val="000000"/>
          <w:szCs w:val="20"/>
        </w:rPr>
        <w:t>Participation time is expected to be 5 minutes or less. The time burden for participants is 400 x 5 = 2,000/60 minutes = 33.34 burden hours.</w:t>
      </w:r>
    </w:p>
    <w:p w:rsidR="00F00EDD" w:rsidRPr="00F00EDD" w:rsidRDefault="00F00EDD" w:rsidP="00F00EDD">
      <w:pPr>
        <w:rPr>
          <w:rFonts w:cs="Arial"/>
          <w:color w:val="000000"/>
          <w:szCs w:val="20"/>
        </w:rPr>
      </w:pPr>
    </w:p>
    <w:p w:rsidR="00F00EDD" w:rsidRDefault="00F00EDD" w:rsidP="00F00EDD">
      <w:pPr>
        <w:rPr>
          <w:rFonts w:cs="Arial"/>
          <w:color w:val="000000"/>
          <w:szCs w:val="20"/>
        </w:rPr>
      </w:pPr>
      <w:r w:rsidRPr="00F00EDD">
        <w:rPr>
          <w:rFonts w:cs="Arial"/>
          <w:color w:val="000000"/>
          <w:szCs w:val="20"/>
        </w:rPr>
        <w:t>The total burden hours for the survey is (66.67 + 33.34) = 100 burden hours</w:t>
      </w:r>
    </w:p>
    <w:p w:rsidR="00F00EDD" w:rsidRDefault="00F00EDD" w:rsidP="00F00EDD">
      <w:pPr>
        <w:rPr>
          <w:rFonts w:cs="Arial"/>
          <w:color w:val="000000"/>
          <w:szCs w:val="20"/>
        </w:rPr>
      </w:pPr>
    </w:p>
    <w:p w:rsidR="00812FD0" w:rsidRDefault="00F00EDD" w:rsidP="00812FD0">
      <w:pPr>
        <w:rPr>
          <w:rFonts w:cs="Arial"/>
          <w:szCs w:val="20"/>
        </w:rPr>
      </w:pPr>
      <w:r>
        <w:t>M</w:t>
      </w:r>
      <w:r w:rsidR="00812FD0" w:rsidRPr="00812FD0">
        <w:t xml:space="preserve">inor revisions, that will not impact the burden hours, may be made to the survey questionnaire.  </w:t>
      </w:r>
      <w:r w:rsidR="00812FD0" w:rsidRPr="00812FD0">
        <w:rPr>
          <w:rFonts w:cs="Arial"/>
          <w:szCs w:val="20"/>
        </w:rPr>
        <w:t xml:space="preserve">If changes are made to the questionnaire, only minor changes are expected. Revising the coding scheme for </w:t>
      </w:r>
      <w:r w:rsidR="00722F01">
        <w:rPr>
          <w:rFonts w:cs="Arial"/>
          <w:szCs w:val="20"/>
        </w:rPr>
        <w:t>comments</w:t>
      </w:r>
      <w:r w:rsidR="00812FD0" w:rsidRPr="00812FD0">
        <w:rPr>
          <w:rFonts w:cs="Arial"/>
          <w:szCs w:val="20"/>
        </w:rPr>
        <w:t xml:space="preserve"> is one example.</w:t>
      </w:r>
    </w:p>
    <w:p w:rsidR="00812FD0" w:rsidRDefault="00812FD0" w:rsidP="00812FD0">
      <w:pPr>
        <w:rPr>
          <w:rFonts w:ascii="Arial" w:hAnsi="Arial" w:cs="Arial"/>
          <w:sz w:val="20"/>
          <w:szCs w:val="20"/>
        </w:rPr>
      </w:pPr>
    </w:p>
    <w:p w:rsidR="00A820AE" w:rsidRDefault="00A820AE" w:rsidP="00812FD0">
      <w:pPr>
        <w:rPr>
          <w:rFonts w:ascii="Arial" w:hAnsi="Arial" w:cs="Arial"/>
          <w:sz w:val="20"/>
          <w:szCs w:val="20"/>
        </w:rPr>
      </w:pPr>
    </w:p>
    <w:p w:rsidR="00A820AE" w:rsidRDefault="00A820AE" w:rsidP="00812FD0">
      <w:pPr>
        <w:rPr>
          <w:rFonts w:ascii="Arial" w:hAnsi="Arial" w:cs="Arial"/>
          <w:sz w:val="20"/>
          <w:szCs w:val="20"/>
        </w:rPr>
      </w:pPr>
    </w:p>
    <w:p w:rsidR="00A820AE" w:rsidRDefault="00A820AE" w:rsidP="00812FD0">
      <w:pPr>
        <w:rPr>
          <w:rFonts w:ascii="Arial" w:hAnsi="Arial" w:cs="Arial"/>
          <w:sz w:val="20"/>
          <w:szCs w:val="20"/>
        </w:rPr>
      </w:pPr>
    </w:p>
    <w:p w:rsidR="00A820AE" w:rsidRDefault="00A820AE" w:rsidP="00812FD0">
      <w:pPr>
        <w:rPr>
          <w:rFonts w:ascii="Arial" w:hAnsi="Arial" w:cs="Arial"/>
          <w:sz w:val="20"/>
          <w:szCs w:val="20"/>
        </w:rPr>
      </w:pPr>
    </w:p>
    <w:p w:rsidR="00A820AE" w:rsidRDefault="00A820AE" w:rsidP="00812FD0">
      <w:pPr>
        <w:rPr>
          <w:rFonts w:ascii="Arial" w:hAnsi="Arial" w:cs="Arial"/>
          <w:sz w:val="20"/>
          <w:szCs w:val="20"/>
        </w:rPr>
      </w:pPr>
    </w:p>
    <w:p w:rsidR="00A820AE" w:rsidRPr="00751D88" w:rsidRDefault="00A820AE" w:rsidP="00812FD0">
      <w:pPr>
        <w:rPr>
          <w:rFonts w:ascii="Arial" w:hAnsi="Arial" w:cs="Arial"/>
          <w:sz w:val="20"/>
          <w:szCs w:val="20"/>
        </w:rPr>
      </w:pPr>
    </w:p>
    <w:p w:rsidR="00812FD0" w:rsidRPr="00722F01" w:rsidRDefault="0003024E" w:rsidP="00812FD0">
      <w:pPr>
        <w:rPr>
          <w:rFonts w:cs="Arial"/>
          <w:szCs w:val="20"/>
          <w:u w:val="single"/>
        </w:rPr>
      </w:pPr>
      <w:r w:rsidRPr="00722F01">
        <w:rPr>
          <w:rFonts w:cs="Arial"/>
          <w:szCs w:val="20"/>
          <w:u w:val="single"/>
        </w:rPr>
        <w:lastRenderedPageBreak/>
        <w:t>E</w:t>
      </w:r>
      <w:r w:rsidR="001B5134">
        <w:rPr>
          <w:rFonts w:cs="Arial"/>
          <w:szCs w:val="20"/>
          <w:u w:val="single"/>
        </w:rPr>
        <w:t>mployment Tax E</w:t>
      </w:r>
      <w:r w:rsidRPr="00722F01">
        <w:rPr>
          <w:rFonts w:cs="Arial"/>
          <w:szCs w:val="20"/>
          <w:u w:val="single"/>
        </w:rPr>
        <w:t>-File</w:t>
      </w:r>
      <w:r w:rsidR="00A33DFB">
        <w:rPr>
          <w:rFonts w:cs="Arial"/>
          <w:szCs w:val="20"/>
          <w:u w:val="single"/>
        </w:rPr>
        <w:t xml:space="preserve"> </w:t>
      </w:r>
      <w:r w:rsidR="001B5134">
        <w:rPr>
          <w:rFonts w:cs="Arial"/>
          <w:szCs w:val="20"/>
          <w:u w:val="single"/>
        </w:rPr>
        <w:t xml:space="preserve">Survey for Tax </w:t>
      </w:r>
      <w:r w:rsidR="00A33DFB">
        <w:rPr>
          <w:rFonts w:cs="Arial"/>
          <w:szCs w:val="20"/>
          <w:u w:val="single"/>
        </w:rPr>
        <w:t>Practitioner</w:t>
      </w:r>
    </w:p>
    <w:p w:rsidR="00812FD0" w:rsidRPr="00722F01" w:rsidRDefault="00812FD0" w:rsidP="00812FD0">
      <w:pPr>
        <w:ind w:left="360"/>
        <w:rPr>
          <w:rFonts w:cs="Arial"/>
          <w:szCs w:val="20"/>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7"/>
        <w:gridCol w:w="1530"/>
        <w:gridCol w:w="1710"/>
        <w:gridCol w:w="1003"/>
      </w:tblGrid>
      <w:tr w:rsidR="00812FD0" w:rsidRPr="00722F01" w:rsidTr="00845E62">
        <w:trPr>
          <w:trHeight w:val="274"/>
        </w:trPr>
        <w:tc>
          <w:tcPr>
            <w:tcW w:w="5418"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Participation Time</w:t>
            </w:r>
          </w:p>
        </w:tc>
        <w:tc>
          <w:tcPr>
            <w:tcW w:w="1003"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Burden</w:t>
            </w:r>
          </w:p>
        </w:tc>
      </w:tr>
      <w:tr w:rsidR="00812FD0" w:rsidRPr="00722F01" w:rsidTr="00845E62">
        <w:trPr>
          <w:trHeight w:val="274"/>
        </w:trPr>
        <w:tc>
          <w:tcPr>
            <w:tcW w:w="5418" w:type="dxa"/>
            <w:tcBorders>
              <w:top w:val="single" w:sz="4" w:space="0" w:color="auto"/>
              <w:left w:val="single" w:sz="4" w:space="0" w:color="auto"/>
              <w:bottom w:val="single" w:sz="4" w:space="0" w:color="auto"/>
              <w:right w:val="single" w:sz="4" w:space="0" w:color="auto"/>
            </w:tcBorders>
            <w:hideMark/>
          </w:tcPr>
          <w:p w:rsidR="00F00EDD" w:rsidRDefault="0003024E" w:rsidP="00845E62">
            <w:pPr>
              <w:rPr>
                <w:rFonts w:cs="Arial"/>
                <w:szCs w:val="20"/>
              </w:rPr>
            </w:pPr>
            <w:r w:rsidRPr="00722F01">
              <w:rPr>
                <w:rFonts w:cs="Arial"/>
                <w:szCs w:val="20"/>
              </w:rPr>
              <w:t>E</w:t>
            </w:r>
            <w:r w:rsidR="001B5134">
              <w:rPr>
                <w:rFonts w:cs="Arial"/>
                <w:szCs w:val="20"/>
              </w:rPr>
              <w:t>mployment Tax E</w:t>
            </w:r>
            <w:r w:rsidRPr="00722F01">
              <w:rPr>
                <w:rFonts w:cs="Arial"/>
                <w:szCs w:val="20"/>
              </w:rPr>
              <w:t>-File</w:t>
            </w:r>
            <w:r w:rsidR="00812FD0" w:rsidRPr="00722F01">
              <w:rPr>
                <w:rFonts w:cs="Arial"/>
                <w:szCs w:val="20"/>
              </w:rPr>
              <w:t xml:space="preserve"> </w:t>
            </w:r>
            <w:r w:rsidR="001B5134">
              <w:rPr>
                <w:rFonts w:cs="Arial"/>
                <w:szCs w:val="20"/>
              </w:rPr>
              <w:t xml:space="preserve">Survey for Tax </w:t>
            </w:r>
            <w:r w:rsidR="00A33DFB">
              <w:rPr>
                <w:rFonts w:cs="Arial"/>
                <w:szCs w:val="20"/>
              </w:rPr>
              <w:t>Practitioner</w:t>
            </w:r>
            <w:r w:rsidR="00F00EDD">
              <w:rPr>
                <w:rFonts w:cs="Arial"/>
                <w:szCs w:val="20"/>
              </w:rPr>
              <w:t xml:space="preserve"> </w:t>
            </w:r>
          </w:p>
          <w:p w:rsidR="00812FD0" w:rsidRPr="00722F01" w:rsidRDefault="00A820AE" w:rsidP="00A820AE">
            <w:pPr>
              <w:rPr>
                <w:rFonts w:cs="Arial"/>
                <w:szCs w:val="20"/>
              </w:rPr>
            </w:pPr>
            <w:r>
              <w:rPr>
                <w:rFonts w:cs="Arial"/>
                <w:szCs w:val="20"/>
              </w:rPr>
              <w:t>Potential P</w:t>
            </w:r>
            <w:r w:rsidR="00812FD0" w:rsidRPr="00722F01">
              <w:rPr>
                <w:rFonts w:cs="Arial"/>
                <w:szCs w:val="20"/>
              </w:rPr>
              <w:t>articipant</w:t>
            </w:r>
            <w:r>
              <w:rPr>
                <w:rFonts w:cs="Arial"/>
                <w:szCs w:val="20"/>
              </w:rPr>
              <w:t>s</w:t>
            </w:r>
            <w:r w:rsidR="00812FD0" w:rsidRPr="00722F01">
              <w:rPr>
                <w:rFonts w:cs="Arial"/>
                <w:szCs w:val="20"/>
              </w:rPr>
              <w:t xml:space="preserve"> </w:t>
            </w:r>
          </w:p>
        </w:tc>
        <w:tc>
          <w:tcPr>
            <w:tcW w:w="1530" w:type="dxa"/>
            <w:tcBorders>
              <w:top w:val="single" w:sz="4" w:space="0" w:color="auto"/>
              <w:left w:val="single" w:sz="4" w:space="0" w:color="auto"/>
              <w:bottom w:val="single" w:sz="4" w:space="0" w:color="auto"/>
              <w:right w:val="single" w:sz="4" w:space="0" w:color="auto"/>
            </w:tcBorders>
            <w:hideMark/>
          </w:tcPr>
          <w:p w:rsidR="00812FD0" w:rsidRPr="00722F01" w:rsidRDefault="00F00EDD" w:rsidP="00845E62">
            <w:pPr>
              <w:rPr>
                <w:rFonts w:cs="Arial"/>
                <w:szCs w:val="20"/>
              </w:rPr>
            </w:pPr>
            <w:r>
              <w:rPr>
                <w:rFonts w:cs="Arial"/>
                <w:szCs w:val="20"/>
              </w:rPr>
              <w:t>2,000</w:t>
            </w:r>
          </w:p>
        </w:tc>
        <w:tc>
          <w:tcPr>
            <w:tcW w:w="171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szCs w:val="20"/>
              </w:rPr>
            </w:pPr>
            <w:r w:rsidRPr="00722F01">
              <w:rPr>
                <w:rFonts w:cs="Arial"/>
                <w:szCs w:val="20"/>
              </w:rPr>
              <w:t>2 min</w:t>
            </w:r>
          </w:p>
        </w:tc>
        <w:tc>
          <w:tcPr>
            <w:tcW w:w="1003" w:type="dxa"/>
            <w:tcBorders>
              <w:top w:val="single" w:sz="4" w:space="0" w:color="auto"/>
              <w:left w:val="single" w:sz="4" w:space="0" w:color="auto"/>
              <w:bottom w:val="single" w:sz="4" w:space="0" w:color="auto"/>
              <w:right w:val="single" w:sz="4" w:space="0" w:color="auto"/>
            </w:tcBorders>
            <w:hideMark/>
          </w:tcPr>
          <w:p w:rsidR="00812FD0" w:rsidRPr="00722F01" w:rsidRDefault="00F00EDD" w:rsidP="00845E62">
            <w:pPr>
              <w:rPr>
                <w:rFonts w:cs="Arial"/>
                <w:szCs w:val="20"/>
              </w:rPr>
            </w:pPr>
            <w:r>
              <w:rPr>
                <w:rFonts w:cs="Arial"/>
                <w:szCs w:val="20"/>
              </w:rPr>
              <w:t>67</w:t>
            </w:r>
          </w:p>
        </w:tc>
      </w:tr>
      <w:tr w:rsidR="00812FD0" w:rsidRPr="00722F01" w:rsidTr="00845E62">
        <w:trPr>
          <w:trHeight w:val="274"/>
        </w:trPr>
        <w:tc>
          <w:tcPr>
            <w:tcW w:w="5418" w:type="dxa"/>
            <w:tcBorders>
              <w:top w:val="single" w:sz="4" w:space="0" w:color="auto"/>
              <w:left w:val="single" w:sz="4" w:space="0" w:color="auto"/>
              <w:bottom w:val="single" w:sz="4" w:space="0" w:color="auto"/>
              <w:right w:val="single" w:sz="4" w:space="0" w:color="auto"/>
            </w:tcBorders>
            <w:hideMark/>
          </w:tcPr>
          <w:p w:rsidR="00812FD0" w:rsidRPr="00722F01" w:rsidRDefault="0003024E" w:rsidP="00845E62">
            <w:pPr>
              <w:rPr>
                <w:rFonts w:cs="Arial"/>
                <w:szCs w:val="20"/>
              </w:rPr>
            </w:pPr>
            <w:r w:rsidRPr="00722F01">
              <w:rPr>
                <w:rFonts w:cs="Arial"/>
                <w:szCs w:val="20"/>
              </w:rPr>
              <w:t>E</w:t>
            </w:r>
            <w:r w:rsidR="001B5134">
              <w:rPr>
                <w:rFonts w:cs="Arial"/>
                <w:szCs w:val="20"/>
              </w:rPr>
              <w:t>mployment Tax E</w:t>
            </w:r>
            <w:r w:rsidRPr="00722F01">
              <w:rPr>
                <w:rFonts w:cs="Arial"/>
                <w:szCs w:val="20"/>
              </w:rPr>
              <w:t>-File</w:t>
            </w:r>
            <w:r w:rsidR="00812FD0" w:rsidRPr="00722F01">
              <w:rPr>
                <w:rFonts w:cs="Arial"/>
                <w:szCs w:val="20"/>
              </w:rPr>
              <w:t xml:space="preserve"> </w:t>
            </w:r>
            <w:r w:rsidR="001B5134">
              <w:rPr>
                <w:rFonts w:cs="Arial"/>
                <w:szCs w:val="20"/>
              </w:rPr>
              <w:t xml:space="preserve">Survey for Tax </w:t>
            </w:r>
            <w:r w:rsidR="00A33DFB">
              <w:rPr>
                <w:rFonts w:cs="Arial"/>
                <w:szCs w:val="20"/>
              </w:rPr>
              <w:t xml:space="preserve">Practitioner </w:t>
            </w:r>
            <w:r w:rsidR="00812FD0" w:rsidRPr="00722F01">
              <w:rPr>
                <w:rFonts w:cs="Arial"/>
                <w:szCs w:val="20"/>
              </w:rPr>
              <w:t>Expected Participants</w:t>
            </w:r>
          </w:p>
        </w:tc>
        <w:tc>
          <w:tcPr>
            <w:tcW w:w="153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szCs w:val="20"/>
              </w:rPr>
            </w:pPr>
            <w:r w:rsidRPr="00722F01">
              <w:rPr>
                <w:rFonts w:cs="Arial"/>
                <w:szCs w:val="20"/>
              </w:rPr>
              <w:t>400</w:t>
            </w:r>
          </w:p>
        </w:tc>
        <w:tc>
          <w:tcPr>
            <w:tcW w:w="1710" w:type="dxa"/>
            <w:tcBorders>
              <w:top w:val="single" w:sz="4" w:space="0" w:color="auto"/>
              <w:left w:val="single" w:sz="4" w:space="0" w:color="auto"/>
              <w:bottom w:val="single" w:sz="4" w:space="0" w:color="auto"/>
              <w:right w:val="single" w:sz="4" w:space="0" w:color="auto"/>
            </w:tcBorders>
            <w:hideMark/>
          </w:tcPr>
          <w:p w:rsidR="00812FD0" w:rsidRPr="00722F01" w:rsidRDefault="00F00EDD" w:rsidP="00845E62">
            <w:pPr>
              <w:rPr>
                <w:rFonts w:cs="Arial"/>
                <w:szCs w:val="20"/>
              </w:rPr>
            </w:pPr>
            <w:r>
              <w:rPr>
                <w:rFonts w:cs="Arial"/>
                <w:szCs w:val="20"/>
              </w:rPr>
              <w:t>5</w:t>
            </w:r>
            <w:r w:rsidR="00812FD0" w:rsidRPr="00722F01">
              <w:rPr>
                <w:rFonts w:cs="Arial"/>
                <w:szCs w:val="20"/>
              </w:rPr>
              <w:t xml:space="preserve"> min</w:t>
            </w:r>
          </w:p>
        </w:tc>
        <w:tc>
          <w:tcPr>
            <w:tcW w:w="1003" w:type="dxa"/>
            <w:tcBorders>
              <w:top w:val="single" w:sz="4" w:space="0" w:color="auto"/>
              <w:left w:val="single" w:sz="4" w:space="0" w:color="auto"/>
              <w:bottom w:val="single" w:sz="4" w:space="0" w:color="auto"/>
              <w:right w:val="single" w:sz="4" w:space="0" w:color="auto"/>
            </w:tcBorders>
            <w:hideMark/>
          </w:tcPr>
          <w:p w:rsidR="00812FD0" w:rsidRPr="00722F01" w:rsidRDefault="00F00EDD" w:rsidP="00845E62">
            <w:pPr>
              <w:rPr>
                <w:rFonts w:cs="Arial"/>
                <w:szCs w:val="20"/>
              </w:rPr>
            </w:pPr>
            <w:r>
              <w:rPr>
                <w:rFonts w:cs="Arial"/>
                <w:szCs w:val="20"/>
              </w:rPr>
              <w:t>33</w:t>
            </w:r>
          </w:p>
        </w:tc>
      </w:tr>
      <w:tr w:rsidR="00812FD0" w:rsidRPr="00722F01" w:rsidTr="00845E62">
        <w:trPr>
          <w:trHeight w:val="289"/>
        </w:trPr>
        <w:tc>
          <w:tcPr>
            <w:tcW w:w="5418"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Total</w:t>
            </w:r>
            <w:r w:rsidR="00151164">
              <w:rPr>
                <w:rFonts w:cs="Arial"/>
                <w:b/>
                <w:szCs w:val="20"/>
              </w:rPr>
              <w:t xml:space="preserve"> Burden</w:t>
            </w:r>
          </w:p>
        </w:tc>
        <w:tc>
          <w:tcPr>
            <w:tcW w:w="153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p>
        </w:tc>
        <w:tc>
          <w:tcPr>
            <w:tcW w:w="1710" w:type="dxa"/>
            <w:tcBorders>
              <w:top w:val="single" w:sz="4" w:space="0" w:color="auto"/>
              <w:left w:val="single" w:sz="4" w:space="0" w:color="auto"/>
              <w:bottom w:val="single" w:sz="4" w:space="0" w:color="auto"/>
              <w:right w:val="single" w:sz="4" w:space="0" w:color="auto"/>
            </w:tcBorders>
          </w:tcPr>
          <w:p w:rsidR="00812FD0" w:rsidRPr="00722F01" w:rsidRDefault="00812FD0" w:rsidP="00845E62">
            <w:pPr>
              <w:rPr>
                <w:rFonts w:cs="Arial"/>
                <w:szCs w:val="20"/>
              </w:rPr>
            </w:pPr>
          </w:p>
        </w:tc>
        <w:tc>
          <w:tcPr>
            <w:tcW w:w="1003"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100</w:t>
            </w:r>
          </w:p>
        </w:tc>
      </w:tr>
    </w:tbl>
    <w:p w:rsidR="00812FD0" w:rsidRPr="00722F01" w:rsidRDefault="00812FD0" w:rsidP="00812FD0">
      <w:pPr>
        <w:rPr>
          <w:rFonts w:cs="Arial"/>
          <w:szCs w:val="20"/>
        </w:rPr>
      </w:pPr>
    </w:p>
    <w:p w:rsidR="00812FD0" w:rsidRPr="00722F01" w:rsidRDefault="00812FD0" w:rsidP="00812FD0">
      <w:pPr>
        <w:rPr>
          <w:b/>
        </w:rPr>
      </w:pPr>
      <w:r w:rsidRPr="00722F01">
        <w:rPr>
          <w:b/>
        </w:rPr>
        <w:t>Estimated Response Rate: 20%</w:t>
      </w:r>
    </w:p>
    <w:p w:rsidR="00812FD0" w:rsidRPr="00722F01" w:rsidRDefault="00812FD0" w:rsidP="00812FD0">
      <w:pPr>
        <w:rPr>
          <w:b/>
          <w:sz w:val="20"/>
          <w:szCs w:val="20"/>
          <w:u w:val="single"/>
        </w:rPr>
      </w:pPr>
    </w:p>
    <w:p w:rsidR="00812FD0" w:rsidRDefault="00812FD0" w:rsidP="00812FD0">
      <w:pPr>
        <w:rPr>
          <w:b/>
          <w:u w:val="single"/>
        </w:rPr>
      </w:pPr>
      <w:r w:rsidRPr="00722F01">
        <w:rPr>
          <w:b/>
          <w:u w:val="single"/>
        </w:rPr>
        <w:t>Total Burden Estimate = 100 hrs</w:t>
      </w:r>
      <w:r w:rsidR="00FE5156">
        <w:rPr>
          <w:b/>
          <w:u w:val="single"/>
        </w:rPr>
        <w:t>.</w:t>
      </w:r>
    </w:p>
    <w:p w:rsidR="00812FD0" w:rsidRDefault="00812FD0" w:rsidP="00812FD0">
      <w:pPr>
        <w:rPr>
          <w:rFonts w:ascii="Arial" w:hAnsi="Arial" w:cs="Arial"/>
          <w:color w:val="0000FF"/>
        </w:rPr>
      </w:pPr>
    </w:p>
    <w:p w:rsidR="00AF3927" w:rsidRPr="00A91B0B" w:rsidRDefault="00AF3927" w:rsidP="000E7EEF">
      <w:pPr>
        <w:pStyle w:val="ListParagraph"/>
        <w:numPr>
          <w:ilvl w:val="0"/>
          <w:numId w:val="21"/>
        </w:numPr>
        <w:ind w:left="0"/>
        <w:rPr>
          <w:b/>
        </w:rPr>
      </w:pPr>
      <w:r w:rsidRPr="00A91B0B">
        <w:rPr>
          <w:b/>
        </w:rPr>
        <w:t xml:space="preserve">Costs to </w:t>
      </w:r>
      <w:r w:rsidR="00F60A9D" w:rsidRPr="00A91B0B">
        <w:rPr>
          <w:b/>
        </w:rPr>
        <w:t>Respondents</w:t>
      </w:r>
    </w:p>
    <w:p w:rsidR="00AF3927" w:rsidRPr="00FF5763" w:rsidRDefault="00F60A9D" w:rsidP="000E7EEF">
      <w:r>
        <w:t>N</w:t>
      </w:r>
      <w:r w:rsidRPr="00FF5763">
        <w:t>/A</w:t>
      </w:r>
    </w:p>
    <w:p w:rsidR="00AF3927" w:rsidRPr="00FF5763" w:rsidRDefault="00AF3927" w:rsidP="000E7EEF">
      <w:pPr>
        <w:rPr>
          <w:sz w:val="20"/>
          <w:szCs w:val="20"/>
        </w:rPr>
      </w:pPr>
    </w:p>
    <w:p w:rsidR="00AF3927" w:rsidRPr="000242C4" w:rsidRDefault="00F60A9D" w:rsidP="000E7EEF">
      <w:pPr>
        <w:pStyle w:val="ListParagraph"/>
        <w:numPr>
          <w:ilvl w:val="0"/>
          <w:numId w:val="21"/>
        </w:numPr>
        <w:ind w:left="0"/>
        <w:rPr>
          <w:b/>
        </w:rPr>
      </w:pPr>
      <w:r w:rsidRPr="000242C4">
        <w:rPr>
          <w:b/>
        </w:rPr>
        <w:t>Cost to Federal Government</w:t>
      </w:r>
    </w:p>
    <w:p w:rsidR="00742A42" w:rsidRDefault="00742A42" w:rsidP="00742A42">
      <w:r w:rsidRPr="000242C4">
        <w:t>The estimated cost is $</w:t>
      </w:r>
      <w:r w:rsidR="00E208E7">
        <w:t>1,700</w:t>
      </w:r>
      <w:r w:rsidRPr="000242C4">
        <w:t>.</w:t>
      </w:r>
      <w:r>
        <w:t xml:space="preserve"> </w:t>
      </w:r>
    </w:p>
    <w:p w:rsidR="00FF5763" w:rsidRPr="00FF5763" w:rsidRDefault="00FF5763" w:rsidP="000E7EEF">
      <w:pPr>
        <w:rPr>
          <w:b/>
          <w:sz w:val="20"/>
          <w:szCs w:val="20"/>
        </w:rPr>
      </w:pPr>
    </w:p>
    <w:p w:rsidR="00F60A9D" w:rsidRDefault="00F60A9D" w:rsidP="000E7EEF">
      <w:pPr>
        <w:pStyle w:val="ListParagraph"/>
        <w:numPr>
          <w:ilvl w:val="0"/>
          <w:numId w:val="21"/>
        </w:numPr>
        <w:ind w:left="0"/>
        <w:rPr>
          <w:b/>
        </w:rPr>
      </w:pPr>
      <w:r>
        <w:rPr>
          <w:b/>
        </w:rPr>
        <w:t>Reason for Change</w:t>
      </w:r>
    </w:p>
    <w:p w:rsidR="00F60A9D" w:rsidRDefault="00F60A9D" w:rsidP="00F60A9D">
      <w:pPr>
        <w:pStyle w:val="ListParagraph"/>
        <w:ind w:left="0"/>
      </w:pPr>
      <w:r>
        <w:t>N/A</w:t>
      </w:r>
    </w:p>
    <w:p w:rsidR="00F60A9D" w:rsidRPr="00F60A9D" w:rsidRDefault="00F60A9D" w:rsidP="00F60A9D">
      <w:pPr>
        <w:pStyle w:val="ListParagraph"/>
        <w:ind w:left="0"/>
      </w:pPr>
    </w:p>
    <w:p w:rsidR="00AF3927" w:rsidRDefault="00AF3927" w:rsidP="000E7EEF">
      <w:pPr>
        <w:pStyle w:val="ListParagraph"/>
        <w:numPr>
          <w:ilvl w:val="0"/>
          <w:numId w:val="21"/>
        </w:numPr>
        <w:ind w:left="0"/>
        <w:rPr>
          <w:b/>
        </w:rPr>
      </w:pPr>
      <w:r>
        <w:rPr>
          <w:b/>
        </w:rPr>
        <w:t>Tabulation of Results, Schedule, Analysis Plans</w:t>
      </w:r>
    </w:p>
    <w:p w:rsidR="00AF3927" w:rsidRDefault="00AF3927" w:rsidP="000E7EEF"/>
    <w:p w:rsidR="00E208E7" w:rsidRPr="00E208E7" w:rsidRDefault="00AD28F2" w:rsidP="00E208E7">
      <w:pPr>
        <w:rPr>
          <w:rFonts w:cs="Arial"/>
          <w:szCs w:val="20"/>
        </w:rPr>
      </w:pPr>
      <w:r w:rsidRPr="00CD784F">
        <w:rPr>
          <w:rFonts w:cs="Arial"/>
          <w:szCs w:val="20"/>
        </w:rPr>
        <w:t>The survey data is collected via mail questionnaire</w:t>
      </w:r>
      <w:r w:rsidR="00BB4BF7" w:rsidRPr="00CD784F">
        <w:rPr>
          <w:rFonts w:cs="Arial"/>
          <w:szCs w:val="20"/>
        </w:rPr>
        <w:t>.</w:t>
      </w:r>
      <w:r w:rsidR="00E208E7" w:rsidRPr="00E208E7">
        <w:t xml:space="preserve"> </w:t>
      </w:r>
      <w:r w:rsidR="00E208E7" w:rsidRPr="00E208E7">
        <w:rPr>
          <w:rFonts w:cs="Arial"/>
          <w:szCs w:val="20"/>
        </w:rPr>
        <w:t xml:space="preserve">Our method will be to conduct a sample survey of </w:t>
      </w:r>
      <w:r w:rsidR="00247911">
        <w:rPr>
          <w:rFonts w:cs="Arial"/>
          <w:szCs w:val="20"/>
        </w:rPr>
        <w:t xml:space="preserve">tax </w:t>
      </w:r>
      <w:r w:rsidR="00E208E7" w:rsidRPr="00E208E7">
        <w:rPr>
          <w:rFonts w:cs="Arial"/>
          <w:szCs w:val="20"/>
        </w:rPr>
        <w:t xml:space="preserve">practitioners who, although involved in the preparation and/or filing of employment tax returns, are still preparing returns that are paper-filed. We will ask </w:t>
      </w:r>
      <w:r w:rsidR="00247911">
        <w:rPr>
          <w:rFonts w:cs="Arial"/>
          <w:szCs w:val="20"/>
        </w:rPr>
        <w:t xml:space="preserve">tax </w:t>
      </w:r>
      <w:r w:rsidR="00E208E7" w:rsidRPr="00E208E7">
        <w:rPr>
          <w:rFonts w:cs="Arial"/>
          <w:szCs w:val="20"/>
        </w:rPr>
        <w:t>practitioners about their satisfaction, with the mode of filing they are using and with steps in the process that seem to go smoothly or to cause problems for them, and about the feedback they receive from their taxpayer clients on these topics.</w:t>
      </w:r>
    </w:p>
    <w:p w:rsidR="00E208E7" w:rsidRPr="00E208E7" w:rsidRDefault="00E208E7" w:rsidP="00E208E7">
      <w:pPr>
        <w:rPr>
          <w:rFonts w:cs="Arial"/>
          <w:szCs w:val="20"/>
        </w:rPr>
      </w:pPr>
      <w:r w:rsidRPr="00E208E7">
        <w:rPr>
          <w:rFonts w:cs="Arial"/>
          <w:szCs w:val="20"/>
        </w:rPr>
        <w:t xml:space="preserve">Our first step will be to profile </w:t>
      </w:r>
      <w:r w:rsidR="00247911">
        <w:rPr>
          <w:rFonts w:cs="Arial"/>
          <w:szCs w:val="20"/>
        </w:rPr>
        <w:t xml:space="preserve">tax </w:t>
      </w:r>
      <w:r w:rsidRPr="00E208E7">
        <w:rPr>
          <w:rFonts w:cs="Arial"/>
          <w:szCs w:val="20"/>
        </w:rPr>
        <w:t>practitioners und</w:t>
      </w:r>
      <w:r w:rsidR="00247911">
        <w:rPr>
          <w:rFonts w:cs="Arial"/>
          <w:szCs w:val="20"/>
        </w:rPr>
        <w:t>er a concurrent project</w:t>
      </w:r>
      <w:r w:rsidRPr="00E208E7">
        <w:rPr>
          <w:rFonts w:cs="Arial"/>
          <w:szCs w:val="20"/>
        </w:rPr>
        <w:t xml:space="preserve">, and to use the profile to define, describe and quantify the target population(s). Our clients will help us choose the profiling variables, basing them on </w:t>
      </w:r>
      <w:r w:rsidR="00247911">
        <w:rPr>
          <w:rFonts w:cs="Arial"/>
          <w:szCs w:val="20"/>
        </w:rPr>
        <w:t xml:space="preserve">tax </w:t>
      </w:r>
      <w:r w:rsidRPr="00E208E7">
        <w:rPr>
          <w:rFonts w:cs="Arial"/>
          <w:szCs w:val="20"/>
        </w:rPr>
        <w:t xml:space="preserve">practitioner characteristics that CS&amp;O can later use to select communication channels and tailor marketing messages that can reach and appeal to specific communities of employment tax practitioners. </w:t>
      </w:r>
    </w:p>
    <w:p w:rsidR="00E208E7" w:rsidRPr="00E208E7" w:rsidRDefault="00E208E7" w:rsidP="00E208E7">
      <w:pPr>
        <w:rPr>
          <w:rFonts w:cs="Arial"/>
          <w:szCs w:val="20"/>
        </w:rPr>
      </w:pPr>
      <w:r w:rsidRPr="00E208E7">
        <w:rPr>
          <w:rFonts w:cs="Arial"/>
          <w:szCs w:val="20"/>
        </w:rPr>
        <w:t>The profile’s data sets will serve as the frame for drawing a statistical sample of</w:t>
      </w:r>
      <w:r w:rsidR="00247911">
        <w:rPr>
          <w:rFonts w:cs="Arial"/>
          <w:szCs w:val="20"/>
        </w:rPr>
        <w:t xml:space="preserve"> tax </w:t>
      </w:r>
      <w:r w:rsidRPr="00E208E7">
        <w:rPr>
          <w:rFonts w:cs="Arial"/>
          <w:szCs w:val="20"/>
        </w:rPr>
        <w:t xml:space="preserve">practitioners to contact via the mail survey. Pertinent demographic characteristics will be retained from the profile for each tax professional in the survey sample, so we can later determine whether these variables are correlated with expressed opinions and experiences gathered from the surveys, or with fact of responding (when we do our non-response analysis). </w:t>
      </w:r>
    </w:p>
    <w:p w:rsidR="00E208E7" w:rsidRPr="00E208E7" w:rsidRDefault="00E208E7" w:rsidP="00E208E7">
      <w:pPr>
        <w:rPr>
          <w:rFonts w:cs="Arial"/>
          <w:szCs w:val="20"/>
        </w:rPr>
      </w:pPr>
      <w:r w:rsidRPr="00E208E7">
        <w:rPr>
          <w:rFonts w:cs="Arial"/>
          <w:szCs w:val="20"/>
        </w:rPr>
        <w:t>Our total sample size will not exceed 2,000</w:t>
      </w:r>
      <w:r w:rsidR="00247911">
        <w:rPr>
          <w:rFonts w:cs="Arial"/>
          <w:szCs w:val="20"/>
        </w:rPr>
        <w:t xml:space="preserve"> tax</w:t>
      </w:r>
      <w:r w:rsidRPr="00E208E7">
        <w:rPr>
          <w:rFonts w:cs="Arial"/>
          <w:szCs w:val="20"/>
        </w:rPr>
        <w:t xml:space="preserve"> practitioners, and we anticipate a response rate below 20%, based on SB/SE Research experience with customer satisfaction surveys. We will avoid stratified sampling if possible, to maintain reasonable counts of respondents and allow for non-response analysis.</w:t>
      </w:r>
    </w:p>
    <w:p w:rsidR="00E208E7" w:rsidRPr="00E208E7" w:rsidRDefault="00E208E7" w:rsidP="00E208E7">
      <w:pPr>
        <w:rPr>
          <w:rFonts w:cs="Arial"/>
          <w:szCs w:val="20"/>
        </w:rPr>
      </w:pPr>
      <w:r w:rsidRPr="00E208E7">
        <w:rPr>
          <w:rFonts w:cs="Arial"/>
          <w:szCs w:val="20"/>
        </w:rPr>
        <w:t>CS&amp;O and Research will collaborate in formulating the survey questionnaire and cove letter. Research will administer the survey, including working with the mail service contractor, and processing the returned survey forms (data entry and analysis). CS&amp;O will pay the mail service contractor, and will be available to provide feedback during the data analysis.</w:t>
      </w:r>
    </w:p>
    <w:p w:rsidR="00E208E7" w:rsidRPr="00E208E7" w:rsidRDefault="00E208E7" w:rsidP="00E208E7">
      <w:pPr>
        <w:rPr>
          <w:rFonts w:cs="Arial"/>
          <w:szCs w:val="20"/>
        </w:rPr>
      </w:pPr>
    </w:p>
    <w:p w:rsidR="00AF3927" w:rsidRDefault="00AF3927" w:rsidP="000E7EEF"/>
    <w:p w:rsidR="00AF3927" w:rsidRDefault="00AF3927" w:rsidP="000E7EEF">
      <w:pPr>
        <w:pStyle w:val="ListParagraph"/>
        <w:numPr>
          <w:ilvl w:val="0"/>
          <w:numId w:val="21"/>
        </w:numPr>
        <w:ind w:left="0"/>
        <w:rPr>
          <w:b/>
        </w:rPr>
      </w:pPr>
      <w:r>
        <w:rPr>
          <w:b/>
        </w:rPr>
        <w:t>Display of OMB Approval Date</w:t>
      </w:r>
    </w:p>
    <w:p w:rsidR="00AF3927" w:rsidRDefault="000E7EEF" w:rsidP="000E7EEF">
      <w:pPr>
        <w:contextualSpacing/>
      </w:pPr>
      <w:r w:rsidRPr="000E7EEF">
        <w:t>N/A</w:t>
      </w:r>
    </w:p>
    <w:p w:rsidR="00AF3927" w:rsidRDefault="00AF3927" w:rsidP="000E7EEF"/>
    <w:p w:rsidR="00AF3927" w:rsidRDefault="00AF3927" w:rsidP="000E7EEF">
      <w:pPr>
        <w:pStyle w:val="ListParagraph"/>
        <w:numPr>
          <w:ilvl w:val="0"/>
          <w:numId w:val="21"/>
        </w:numPr>
        <w:ind w:left="0"/>
        <w:rPr>
          <w:b/>
        </w:rPr>
      </w:pPr>
      <w:r>
        <w:rPr>
          <w:b/>
        </w:rPr>
        <w:t>Exceptions to Certification for Paperwork Reduction Act Submissions</w:t>
      </w:r>
    </w:p>
    <w:p w:rsidR="00AA259E" w:rsidRDefault="00AA259E" w:rsidP="00AA259E">
      <w:r>
        <w:t>N/A</w:t>
      </w:r>
    </w:p>
    <w:p w:rsidR="00AA259E" w:rsidRDefault="00AA259E" w:rsidP="00EC1140">
      <w:pPr>
        <w:pStyle w:val="ListParagraph"/>
        <w:ind w:left="0"/>
        <w:rPr>
          <w:b/>
        </w:rPr>
      </w:pPr>
    </w:p>
    <w:p w:rsidR="00AA259E" w:rsidRDefault="00AA259E" w:rsidP="00AA259E">
      <w:pPr>
        <w:pStyle w:val="ListParagraph"/>
        <w:numPr>
          <w:ilvl w:val="0"/>
          <w:numId w:val="21"/>
        </w:numPr>
        <w:ind w:left="0"/>
        <w:rPr>
          <w:b/>
        </w:rPr>
      </w:pPr>
      <w:r w:rsidRPr="00AA259E">
        <w:rPr>
          <w:b/>
        </w:rPr>
        <w:t>Dates collection will begin and end</w:t>
      </w:r>
    </w:p>
    <w:p w:rsidR="00EB446B" w:rsidRDefault="00165292" w:rsidP="00EB446B">
      <w:pPr>
        <w:pStyle w:val="msolistparagraph0"/>
        <w:ind w:left="0"/>
        <w:rPr>
          <w:rFonts w:ascii="Times New Roman" w:hAnsi="Times New Roman"/>
          <w:sz w:val="24"/>
          <w:szCs w:val="24"/>
        </w:rPr>
      </w:pPr>
      <w:r>
        <w:rPr>
          <w:rFonts w:ascii="Times New Roman" w:hAnsi="Times New Roman"/>
          <w:sz w:val="24"/>
          <w:szCs w:val="24"/>
        </w:rPr>
        <w:t>August</w:t>
      </w:r>
      <w:r w:rsidR="00A33DFB" w:rsidRPr="001B5134">
        <w:rPr>
          <w:rFonts w:ascii="Times New Roman" w:hAnsi="Times New Roman"/>
          <w:sz w:val="24"/>
          <w:szCs w:val="24"/>
        </w:rPr>
        <w:t xml:space="preserve"> 1</w:t>
      </w:r>
      <w:r w:rsidR="00EB446B" w:rsidRPr="001B5134">
        <w:rPr>
          <w:rFonts w:ascii="Times New Roman" w:hAnsi="Times New Roman"/>
          <w:sz w:val="24"/>
          <w:szCs w:val="24"/>
        </w:rPr>
        <w:t>, 201</w:t>
      </w:r>
      <w:r w:rsidR="00AA7636" w:rsidRPr="001B5134">
        <w:rPr>
          <w:rFonts w:ascii="Times New Roman" w:hAnsi="Times New Roman"/>
          <w:sz w:val="24"/>
          <w:szCs w:val="24"/>
        </w:rPr>
        <w:t>5</w:t>
      </w:r>
      <w:r w:rsidR="00EB446B" w:rsidRPr="001B5134">
        <w:rPr>
          <w:rFonts w:ascii="Times New Roman" w:hAnsi="Times New Roman"/>
          <w:sz w:val="24"/>
          <w:szCs w:val="24"/>
        </w:rPr>
        <w:t xml:space="preserve"> through </w:t>
      </w:r>
      <w:r>
        <w:rPr>
          <w:rFonts w:ascii="Times New Roman" w:hAnsi="Times New Roman"/>
          <w:sz w:val="24"/>
          <w:szCs w:val="24"/>
        </w:rPr>
        <w:t>October 31</w:t>
      </w:r>
      <w:r w:rsidR="006351DF" w:rsidRPr="001B5134">
        <w:rPr>
          <w:rFonts w:ascii="Times New Roman" w:hAnsi="Times New Roman"/>
          <w:sz w:val="24"/>
          <w:szCs w:val="24"/>
        </w:rPr>
        <w:t xml:space="preserve">, </w:t>
      </w:r>
      <w:r w:rsidR="00EB446B" w:rsidRPr="001B5134">
        <w:rPr>
          <w:rFonts w:ascii="Times New Roman" w:hAnsi="Times New Roman"/>
          <w:sz w:val="24"/>
          <w:szCs w:val="24"/>
        </w:rPr>
        <w:t>201</w:t>
      </w:r>
      <w:r w:rsidR="00AA7636" w:rsidRPr="001B5134">
        <w:rPr>
          <w:rFonts w:ascii="Times New Roman" w:hAnsi="Times New Roman"/>
          <w:sz w:val="24"/>
          <w:szCs w:val="24"/>
        </w:rPr>
        <w:t>5</w:t>
      </w:r>
      <w:r w:rsidR="00EB446B" w:rsidRPr="006351DF">
        <w:rPr>
          <w:rFonts w:ascii="Times New Roman" w:hAnsi="Times New Roman"/>
          <w:sz w:val="24"/>
          <w:szCs w:val="24"/>
        </w:rPr>
        <w:t xml:space="preserve"> </w:t>
      </w:r>
    </w:p>
    <w:p w:rsidR="00717F5F" w:rsidRPr="00AA259E" w:rsidRDefault="00717F5F" w:rsidP="00AA259E">
      <w:pPr>
        <w:pStyle w:val="ListParagraph"/>
        <w:ind w:left="0"/>
      </w:pPr>
    </w:p>
    <w:p w:rsidR="00AF3927" w:rsidRDefault="00AF3927" w:rsidP="000E7EEF">
      <w:pPr>
        <w:pStyle w:val="BodyTextIndent3"/>
        <w:ind w:left="0"/>
        <w:rPr>
          <w:b/>
        </w:rPr>
      </w:pPr>
      <w:r>
        <w:rPr>
          <w:b/>
        </w:rPr>
        <w:t>B.</w:t>
      </w:r>
      <w:r>
        <w:rPr>
          <w:b/>
        </w:rPr>
        <w:tab/>
        <w:t>STATISTICAL METHODS</w:t>
      </w:r>
    </w:p>
    <w:p w:rsidR="00AF3927" w:rsidRDefault="00AF3927" w:rsidP="000E7EEF">
      <w:pPr>
        <w:pStyle w:val="BodyTextIndent3"/>
        <w:ind w:left="0"/>
        <w:rPr>
          <w:b/>
        </w:rPr>
      </w:pPr>
    </w:p>
    <w:p w:rsidR="00AF3927" w:rsidRDefault="00AF3927" w:rsidP="006A7201">
      <w:pPr>
        <w:pStyle w:val="ListParagraph"/>
        <w:numPr>
          <w:ilvl w:val="0"/>
          <w:numId w:val="22"/>
        </w:numPr>
        <w:ind w:left="0"/>
        <w:rPr>
          <w:b/>
        </w:rPr>
      </w:pPr>
      <w:r>
        <w:rPr>
          <w:b/>
        </w:rPr>
        <w:t>Universe and Respondent Selection</w:t>
      </w:r>
    </w:p>
    <w:p w:rsidR="00A7267C" w:rsidRDefault="00A7267C" w:rsidP="000E67ED">
      <w:pPr>
        <w:pStyle w:val="ListParagraph"/>
        <w:ind w:left="0"/>
        <w:rPr>
          <w:b/>
        </w:rPr>
      </w:pPr>
    </w:p>
    <w:p w:rsidR="009142AC" w:rsidRPr="00247911" w:rsidRDefault="00247911" w:rsidP="006A7201">
      <w:pPr>
        <w:contextualSpacing/>
      </w:pPr>
      <w:r w:rsidRPr="00247911">
        <w:t xml:space="preserve">The target population is </w:t>
      </w:r>
      <w:r w:rsidR="00DB52FE">
        <w:t xml:space="preserve">employment tax e-file tax practitioners pulled from the Compliance Data Warehouse (Masterfile) who filed forms 941 and 944 for tax year 2013. </w:t>
      </w:r>
    </w:p>
    <w:p w:rsidR="00247911" w:rsidRDefault="00247911" w:rsidP="006A7201">
      <w:pPr>
        <w:contextualSpacing/>
        <w:rPr>
          <w:b/>
        </w:rPr>
      </w:pPr>
    </w:p>
    <w:p w:rsidR="00247911" w:rsidRDefault="00247911" w:rsidP="006A7201">
      <w:pPr>
        <w:contextualSpacing/>
        <w:rPr>
          <w:b/>
        </w:rPr>
      </w:pPr>
    </w:p>
    <w:p w:rsidR="00AF3927" w:rsidRDefault="00AF3927" w:rsidP="006A7201">
      <w:pPr>
        <w:numPr>
          <w:ilvl w:val="0"/>
          <w:numId w:val="22"/>
        </w:numPr>
        <w:ind w:left="0"/>
        <w:contextualSpacing/>
        <w:rPr>
          <w:b/>
        </w:rPr>
      </w:pPr>
      <w:r>
        <w:rPr>
          <w:b/>
        </w:rPr>
        <w:t>Procedures for Collecting Information</w:t>
      </w:r>
    </w:p>
    <w:p w:rsidR="00AF3927" w:rsidRDefault="00AF3927" w:rsidP="006A7201">
      <w:pPr>
        <w:contextualSpacing/>
        <w:rPr>
          <w:b/>
        </w:rPr>
      </w:pPr>
    </w:p>
    <w:p w:rsidR="006A7201" w:rsidRDefault="00AA7636" w:rsidP="006A7201">
      <w:pPr>
        <w:pStyle w:val="BodyTextIndent2"/>
        <w:spacing w:after="0" w:line="240" w:lineRule="auto"/>
        <w:ind w:left="0"/>
        <w:rPr>
          <w:b/>
        </w:rPr>
      </w:pPr>
      <w:r>
        <w:t>IRS</w:t>
      </w:r>
      <w:r w:rsidR="006A7201" w:rsidRPr="006A7201">
        <w:t xml:space="preserve"> will administer the survey by mail. Standard procedures will be used in order to obtain the highest response rate possible for the mail survey.  These will include: 1) a pre-notification letter on IRS letterhead about the survey, 2) cover letter and questionnaire, 3) a postcard reminder, and 4) a cover letter and a copy of questionnaire to non-respondents. </w:t>
      </w:r>
    </w:p>
    <w:p w:rsidR="00AF3927" w:rsidRDefault="00AF3927" w:rsidP="006A7201">
      <w:pPr>
        <w:contextualSpacing/>
        <w:rPr>
          <w:b/>
        </w:rPr>
      </w:pPr>
    </w:p>
    <w:p w:rsidR="00AF3927" w:rsidRDefault="00AF3927" w:rsidP="008D1978">
      <w:pPr>
        <w:numPr>
          <w:ilvl w:val="0"/>
          <w:numId w:val="22"/>
        </w:numPr>
        <w:spacing w:before="100" w:beforeAutospacing="1" w:after="100" w:afterAutospacing="1"/>
        <w:ind w:left="0"/>
        <w:contextualSpacing/>
        <w:rPr>
          <w:b/>
        </w:rPr>
      </w:pPr>
      <w:r>
        <w:rPr>
          <w:b/>
        </w:rPr>
        <w:t>Methods to Maximize Response</w:t>
      </w:r>
    </w:p>
    <w:p w:rsidR="00AF3927" w:rsidRDefault="00AF3927" w:rsidP="000E7EEF">
      <w:pPr>
        <w:spacing w:before="100" w:beforeAutospacing="1" w:after="100" w:afterAutospacing="1"/>
        <w:ind w:left="360"/>
        <w:contextualSpacing/>
      </w:pPr>
    </w:p>
    <w:p w:rsidR="006A7201" w:rsidRPr="006A7201" w:rsidRDefault="006A7201" w:rsidP="006A7201">
      <w:pPr>
        <w:rPr>
          <w:rFonts w:cs="Arial"/>
          <w:szCs w:val="20"/>
        </w:rPr>
      </w:pPr>
      <w:r w:rsidRPr="006A7201">
        <w:rPr>
          <w:rFonts w:cs="Arial"/>
          <w:szCs w:val="20"/>
        </w:rPr>
        <w:t>The questionnaire length is minimized to reduce respondent burden; thereby, tending to increase response rates. Respondents are assured anonymity of their responses. Also, weighting procedures can be applied to adjust aggregated data from those who do respond.</w:t>
      </w:r>
    </w:p>
    <w:p w:rsidR="005F6D97" w:rsidRDefault="005F6D97" w:rsidP="000E7EEF">
      <w:pPr>
        <w:spacing w:before="100" w:beforeAutospacing="1" w:after="100" w:afterAutospacing="1"/>
        <w:ind w:left="360"/>
        <w:contextualSpacing/>
        <w:rPr>
          <w:b/>
        </w:rPr>
      </w:pPr>
    </w:p>
    <w:p w:rsidR="00AF3927" w:rsidRPr="00464A0D" w:rsidRDefault="00AF3927" w:rsidP="008D1978">
      <w:pPr>
        <w:numPr>
          <w:ilvl w:val="0"/>
          <w:numId w:val="22"/>
        </w:numPr>
        <w:spacing w:before="100" w:beforeAutospacing="1" w:after="100" w:afterAutospacing="1"/>
        <w:ind w:left="0"/>
        <w:contextualSpacing/>
        <w:rPr>
          <w:b/>
        </w:rPr>
      </w:pPr>
      <w:r w:rsidRPr="00464A0D">
        <w:rPr>
          <w:b/>
        </w:rPr>
        <w:t>Testing of Procedures</w:t>
      </w:r>
    </w:p>
    <w:p w:rsidR="00AF3927" w:rsidRDefault="00AF3927" w:rsidP="000E7EEF">
      <w:pPr>
        <w:spacing w:before="100" w:beforeAutospacing="1" w:after="100" w:afterAutospacing="1"/>
        <w:ind w:left="360"/>
        <w:contextualSpacing/>
        <w:rPr>
          <w:b/>
        </w:rPr>
      </w:pPr>
      <w:r>
        <w:rPr>
          <w:b/>
        </w:rPr>
        <w:t xml:space="preserve"> </w:t>
      </w:r>
    </w:p>
    <w:p w:rsidR="00464A0D" w:rsidRPr="00464A0D" w:rsidRDefault="00CF3CE5" w:rsidP="00464A0D">
      <w:r w:rsidRPr="00464A0D">
        <w:t xml:space="preserve">The survey was designed in conjunction with </w:t>
      </w:r>
      <w:r w:rsidR="00A7267C">
        <w:t>Employment</w:t>
      </w:r>
      <w:r w:rsidRPr="00464A0D">
        <w:t xml:space="preserve"> Tax. It includes qualitative and quantitative questions. </w:t>
      </w:r>
      <w:r w:rsidR="00464A0D" w:rsidRPr="00464A0D">
        <w:t xml:space="preserve">If changes are made to the questionnaire, they are expected to be minor.  For example, revising the coding scheme for </w:t>
      </w:r>
      <w:r w:rsidR="00464A0D">
        <w:t>comments</w:t>
      </w:r>
      <w:r w:rsidR="00464A0D" w:rsidRPr="00464A0D">
        <w:t xml:space="preserve"> is one example.  </w:t>
      </w:r>
    </w:p>
    <w:p w:rsidR="00AF3927" w:rsidRDefault="00AF3927" w:rsidP="00464A0D">
      <w:pPr>
        <w:spacing w:line="237" w:lineRule="auto"/>
        <w:ind w:right="233"/>
        <w:rPr>
          <w:b/>
        </w:rPr>
      </w:pPr>
    </w:p>
    <w:p w:rsidR="00AF3927" w:rsidRPr="00DB52FE" w:rsidRDefault="00AF3927" w:rsidP="000E7EEF">
      <w:pPr>
        <w:numPr>
          <w:ilvl w:val="0"/>
          <w:numId w:val="22"/>
        </w:numPr>
        <w:spacing w:before="100" w:beforeAutospacing="1" w:after="100" w:afterAutospacing="1"/>
        <w:contextualSpacing/>
        <w:rPr>
          <w:b/>
        </w:rPr>
      </w:pPr>
      <w:r w:rsidRPr="00DB52FE">
        <w:rPr>
          <w:b/>
        </w:rPr>
        <w:t>Contacts for Statistical Aspects and Data Collection</w:t>
      </w:r>
    </w:p>
    <w:p w:rsidR="008D1978" w:rsidRDefault="008D1978" w:rsidP="008D1978">
      <w:r w:rsidRPr="005E143A">
        <w:t>For questions regarding the study or questionnaire design or statistical methodology, contact:</w:t>
      </w:r>
    </w:p>
    <w:p w:rsidR="008D1978" w:rsidRPr="005E143A" w:rsidRDefault="008D1978" w:rsidP="008D1978"/>
    <w:p w:rsidR="008D1978" w:rsidRDefault="00A7267C" w:rsidP="008D1978">
      <w:pPr>
        <w:ind w:left="360"/>
      </w:pPr>
      <w:r>
        <w:t>Joann McDowell</w:t>
      </w:r>
      <w:r w:rsidR="00D42099">
        <w:tab/>
      </w:r>
      <w:r w:rsidR="00D42099">
        <w:tab/>
      </w:r>
    </w:p>
    <w:p w:rsidR="008D1978" w:rsidRDefault="008D1978" w:rsidP="008D1978">
      <w:pPr>
        <w:ind w:left="360"/>
      </w:pPr>
      <w:r>
        <w:t>SB/SE, Policy Analyst</w:t>
      </w:r>
      <w:r w:rsidR="00464A0D">
        <w:tab/>
      </w:r>
      <w:r w:rsidR="00464A0D">
        <w:tab/>
      </w:r>
    </w:p>
    <w:p w:rsidR="008D1978" w:rsidRDefault="00A7267C" w:rsidP="008D1978">
      <w:pPr>
        <w:ind w:left="360"/>
      </w:pPr>
      <w:r>
        <w:t>240-613-6467</w:t>
      </w:r>
      <w:r w:rsidR="00D42099">
        <w:tab/>
      </w:r>
      <w:r w:rsidR="00D42099">
        <w:tab/>
      </w:r>
      <w:r w:rsidR="00D42099">
        <w:tab/>
      </w:r>
    </w:p>
    <w:p w:rsidR="007F1F1A" w:rsidRDefault="00A7267C" w:rsidP="008D1978">
      <w:pPr>
        <w:ind w:left="360"/>
      </w:pPr>
      <w:r>
        <w:t>Joann.m.mcdowell@irs.gov</w:t>
      </w:r>
      <w:r w:rsidR="00D42099">
        <w:tab/>
      </w:r>
      <w:r w:rsidR="00D42099">
        <w:tab/>
      </w:r>
      <w:r w:rsidR="00D42099">
        <w:tab/>
      </w:r>
    </w:p>
    <w:p w:rsidR="008338F7" w:rsidRDefault="008338F7" w:rsidP="008D1978">
      <w:pPr>
        <w:ind w:left="360"/>
      </w:pPr>
    </w:p>
    <w:p w:rsidR="00742A42" w:rsidRPr="00C774D4" w:rsidRDefault="00742A42" w:rsidP="00742A42">
      <w:pPr>
        <w:rPr>
          <w:b/>
          <w:bCs/>
        </w:rPr>
      </w:pPr>
      <w:r w:rsidRPr="00C774D4">
        <w:rPr>
          <w:b/>
          <w:bCs/>
        </w:rPr>
        <w:t xml:space="preserve">Survey instruments include the following and are </w:t>
      </w:r>
      <w:r>
        <w:rPr>
          <w:b/>
          <w:bCs/>
        </w:rPr>
        <w:t>included as a separate file</w:t>
      </w:r>
      <w:r w:rsidRPr="00C774D4">
        <w:rPr>
          <w:b/>
          <w:bCs/>
        </w:rPr>
        <w:t>.</w:t>
      </w:r>
    </w:p>
    <w:p w:rsidR="008338F7" w:rsidRDefault="008338F7" w:rsidP="008338F7">
      <w:pPr>
        <w:rPr>
          <w:bCs/>
        </w:rPr>
      </w:pPr>
    </w:p>
    <w:p w:rsidR="008338F7" w:rsidRDefault="008338F7" w:rsidP="008338F7">
      <w:pPr>
        <w:numPr>
          <w:ilvl w:val="0"/>
          <w:numId w:val="24"/>
        </w:numPr>
        <w:ind w:left="1296"/>
        <w:rPr>
          <w:bCs/>
        </w:rPr>
      </w:pPr>
      <w:r>
        <w:rPr>
          <w:bCs/>
        </w:rPr>
        <w:t>Pre-notification letter on IRS letterhead</w:t>
      </w:r>
    </w:p>
    <w:p w:rsidR="008338F7" w:rsidRDefault="008338F7" w:rsidP="008338F7">
      <w:pPr>
        <w:numPr>
          <w:ilvl w:val="0"/>
          <w:numId w:val="24"/>
        </w:numPr>
        <w:ind w:left="1296"/>
        <w:rPr>
          <w:bCs/>
        </w:rPr>
      </w:pPr>
      <w:r>
        <w:rPr>
          <w:bCs/>
        </w:rPr>
        <w:t>Cover letter and questionnaire</w:t>
      </w:r>
    </w:p>
    <w:p w:rsidR="008338F7" w:rsidRDefault="008338F7" w:rsidP="008338F7">
      <w:pPr>
        <w:numPr>
          <w:ilvl w:val="0"/>
          <w:numId w:val="24"/>
        </w:numPr>
        <w:ind w:left="1296"/>
        <w:rPr>
          <w:bCs/>
        </w:rPr>
      </w:pPr>
      <w:r>
        <w:rPr>
          <w:bCs/>
        </w:rPr>
        <w:t>Postcard reminder</w:t>
      </w:r>
    </w:p>
    <w:p w:rsidR="006D25E1" w:rsidRPr="006D25E1" w:rsidRDefault="008338F7" w:rsidP="00742A42">
      <w:pPr>
        <w:numPr>
          <w:ilvl w:val="0"/>
          <w:numId w:val="24"/>
        </w:numPr>
      </w:pPr>
      <w:r>
        <w:t>Cover letter for non-respondents</w:t>
      </w:r>
    </w:p>
    <w:sectPr w:rsidR="006D25E1" w:rsidRPr="006D25E1" w:rsidSect="0057086D">
      <w:footerReference w:type="even" r:id="rId8"/>
      <w:footerReference w:type="default" r:id="rId9"/>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BCC" w:rsidRDefault="00610BCC">
      <w:r>
        <w:separator/>
      </w:r>
    </w:p>
  </w:endnote>
  <w:endnote w:type="continuationSeparator" w:id="0">
    <w:p w:rsidR="00610BCC" w:rsidRDefault="0061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6AC" w:rsidRDefault="00C046AC" w:rsidP="00566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46AC" w:rsidRDefault="00C046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6AC" w:rsidRDefault="00C046AC" w:rsidP="00566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7E51">
      <w:rPr>
        <w:rStyle w:val="PageNumber"/>
        <w:noProof/>
      </w:rPr>
      <w:t>2</w:t>
    </w:r>
    <w:r>
      <w:rPr>
        <w:rStyle w:val="PageNumber"/>
      </w:rPr>
      <w:fldChar w:fldCharType="end"/>
    </w:r>
  </w:p>
  <w:p w:rsidR="00C046AC" w:rsidRDefault="00C04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BCC" w:rsidRDefault="00610BCC">
      <w:r>
        <w:separator/>
      </w:r>
    </w:p>
  </w:footnote>
  <w:footnote w:type="continuationSeparator" w:id="0">
    <w:p w:rsidR="00610BCC" w:rsidRDefault="00610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821121E"/>
    <w:multiLevelType w:val="hybridMultilevel"/>
    <w:tmpl w:val="7F6CB88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DC25239"/>
    <w:multiLevelType w:val="hybridMultilevel"/>
    <w:tmpl w:val="33A4687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num w:numId="1">
    <w:abstractNumId w:val="14"/>
  </w:num>
  <w:num w:numId="2">
    <w:abstractNumId w:val="22"/>
  </w:num>
  <w:num w:numId="3">
    <w:abstractNumId w:val="21"/>
  </w:num>
  <w:num w:numId="4">
    <w:abstractNumId w:val="23"/>
  </w:num>
  <w:num w:numId="5">
    <w:abstractNumId w:val="4"/>
  </w:num>
  <w:num w:numId="6">
    <w:abstractNumId w:val="2"/>
  </w:num>
  <w:num w:numId="7">
    <w:abstractNumId w:val="12"/>
  </w:num>
  <w:num w:numId="8">
    <w:abstractNumId w:val="18"/>
  </w:num>
  <w:num w:numId="9">
    <w:abstractNumId w:val="13"/>
  </w:num>
  <w:num w:numId="10">
    <w:abstractNumId w:val="3"/>
  </w:num>
  <w:num w:numId="11">
    <w:abstractNumId w:val="8"/>
  </w:num>
  <w:num w:numId="12">
    <w:abstractNumId w:val="10"/>
  </w:num>
  <w:num w:numId="13">
    <w:abstractNumId w:val="0"/>
  </w:num>
  <w:num w:numId="14">
    <w:abstractNumId w:val="20"/>
  </w:num>
  <w:num w:numId="15">
    <w:abstractNumId w:val="17"/>
  </w:num>
  <w:num w:numId="16">
    <w:abstractNumId w:val="16"/>
  </w:num>
  <w:num w:numId="17">
    <w:abstractNumId w:val="6"/>
  </w:num>
  <w:num w:numId="18">
    <w:abstractNumId w:val="7"/>
  </w:num>
  <w:num w:numId="19">
    <w:abstractNumId w:val="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210B"/>
    <w:rsid w:val="00023A57"/>
    <w:rsid w:val="000242C4"/>
    <w:rsid w:val="0003024E"/>
    <w:rsid w:val="00047A64"/>
    <w:rsid w:val="00067329"/>
    <w:rsid w:val="00084882"/>
    <w:rsid w:val="000B2838"/>
    <w:rsid w:val="000B299C"/>
    <w:rsid w:val="000B2EEF"/>
    <w:rsid w:val="000C104E"/>
    <w:rsid w:val="000D44CA"/>
    <w:rsid w:val="000D562D"/>
    <w:rsid w:val="000D72FC"/>
    <w:rsid w:val="000E200B"/>
    <w:rsid w:val="000E67ED"/>
    <w:rsid w:val="000E6C1B"/>
    <w:rsid w:val="000E7EEF"/>
    <w:rsid w:val="000F68BE"/>
    <w:rsid w:val="00102E11"/>
    <w:rsid w:val="00105A04"/>
    <w:rsid w:val="0011037A"/>
    <w:rsid w:val="0011085F"/>
    <w:rsid w:val="0013411B"/>
    <w:rsid w:val="00150676"/>
    <w:rsid w:val="00151164"/>
    <w:rsid w:val="00165292"/>
    <w:rsid w:val="00180D1A"/>
    <w:rsid w:val="001927A4"/>
    <w:rsid w:val="00194AC6"/>
    <w:rsid w:val="001A23B0"/>
    <w:rsid w:val="001A25CC"/>
    <w:rsid w:val="001A546B"/>
    <w:rsid w:val="001B0AAA"/>
    <w:rsid w:val="001B5134"/>
    <w:rsid w:val="001C39F7"/>
    <w:rsid w:val="001F1F79"/>
    <w:rsid w:val="002037E6"/>
    <w:rsid w:val="00237B48"/>
    <w:rsid w:val="0024521E"/>
    <w:rsid w:val="00247911"/>
    <w:rsid w:val="002557BB"/>
    <w:rsid w:val="002557F9"/>
    <w:rsid w:val="00263C3D"/>
    <w:rsid w:val="0026564E"/>
    <w:rsid w:val="00274D0B"/>
    <w:rsid w:val="00280B9E"/>
    <w:rsid w:val="002971F7"/>
    <w:rsid w:val="002A0A47"/>
    <w:rsid w:val="002A478A"/>
    <w:rsid w:val="002B3C95"/>
    <w:rsid w:val="002B486B"/>
    <w:rsid w:val="002B7317"/>
    <w:rsid w:val="002C5918"/>
    <w:rsid w:val="002D0B92"/>
    <w:rsid w:val="002F468F"/>
    <w:rsid w:val="00307B3A"/>
    <w:rsid w:val="003312B4"/>
    <w:rsid w:val="00337D68"/>
    <w:rsid w:val="00351D46"/>
    <w:rsid w:val="00353F0A"/>
    <w:rsid w:val="003844B1"/>
    <w:rsid w:val="003A205E"/>
    <w:rsid w:val="003C2E4A"/>
    <w:rsid w:val="003D0B0C"/>
    <w:rsid w:val="003D5BBE"/>
    <w:rsid w:val="003E2DF5"/>
    <w:rsid w:val="003E3C61"/>
    <w:rsid w:val="003F1C5B"/>
    <w:rsid w:val="003F6668"/>
    <w:rsid w:val="00423B13"/>
    <w:rsid w:val="004261C6"/>
    <w:rsid w:val="00426E4D"/>
    <w:rsid w:val="00427689"/>
    <w:rsid w:val="00434CF6"/>
    <w:rsid w:val="00434E33"/>
    <w:rsid w:val="00441434"/>
    <w:rsid w:val="0045264C"/>
    <w:rsid w:val="00460ED3"/>
    <w:rsid w:val="00464A0D"/>
    <w:rsid w:val="004825C6"/>
    <w:rsid w:val="004832B1"/>
    <w:rsid w:val="004876EC"/>
    <w:rsid w:val="004C4D5D"/>
    <w:rsid w:val="004D6E14"/>
    <w:rsid w:val="004E0D6D"/>
    <w:rsid w:val="004E70E6"/>
    <w:rsid w:val="005009B0"/>
    <w:rsid w:val="005512BC"/>
    <w:rsid w:val="00555CFA"/>
    <w:rsid w:val="005635FB"/>
    <w:rsid w:val="00566A07"/>
    <w:rsid w:val="0057086D"/>
    <w:rsid w:val="00591778"/>
    <w:rsid w:val="005A1006"/>
    <w:rsid w:val="005A5508"/>
    <w:rsid w:val="005A5C4F"/>
    <w:rsid w:val="005C3F7F"/>
    <w:rsid w:val="005C68DB"/>
    <w:rsid w:val="005D7423"/>
    <w:rsid w:val="005E6AF7"/>
    <w:rsid w:val="005E714A"/>
    <w:rsid w:val="005F5D6F"/>
    <w:rsid w:val="005F6D97"/>
    <w:rsid w:val="00606A3F"/>
    <w:rsid w:val="00610BCC"/>
    <w:rsid w:val="006140A0"/>
    <w:rsid w:val="00617E51"/>
    <w:rsid w:val="00620F47"/>
    <w:rsid w:val="00626616"/>
    <w:rsid w:val="006351DF"/>
    <w:rsid w:val="00636621"/>
    <w:rsid w:val="00642B49"/>
    <w:rsid w:val="00664457"/>
    <w:rsid w:val="006832D9"/>
    <w:rsid w:val="00685A47"/>
    <w:rsid w:val="0069403B"/>
    <w:rsid w:val="00695349"/>
    <w:rsid w:val="006A0BD0"/>
    <w:rsid w:val="006A7201"/>
    <w:rsid w:val="006B5400"/>
    <w:rsid w:val="006D13F0"/>
    <w:rsid w:val="006D25E1"/>
    <w:rsid w:val="006F3DDE"/>
    <w:rsid w:val="007008FD"/>
    <w:rsid w:val="00704678"/>
    <w:rsid w:val="007059E0"/>
    <w:rsid w:val="00711729"/>
    <w:rsid w:val="0071425A"/>
    <w:rsid w:val="00717F5F"/>
    <w:rsid w:val="00722F01"/>
    <w:rsid w:val="007425E7"/>
    <w:rsid w:val="00742A42"/>
    <w:rsid w:val="00744F00"/>
    <w:rsid w:val="007451E6"/>
    <w:rsid w:val="007F1F1A"/>
    <w:rsid w:val="007F3599"/>
    <w:rsid w:val="007F4682"/>
    <w:rsid w:val="00802607"/>
    <w:rsid w:val="008101A5"/>
    <w:rsid w:val="00812FD0"/>
    <w:rsid w:val="00813437"/>
    <w:rsid w:val="008217A8"/>
    <w:rsid w:val="00822664"/>
    <w:rsid w:val="008338F7"/>
    <w:rsid w:val="008374E8"/>
    <w:rsid w:val="00843796"/>
    <w:rsid w:val="00845E62"/>
    <w:rsid w:val="00867BDB"/>
    <w:rsid w:val="00895229"/>
    <w:rsid w:val="008B3748"/>
    <w:rsid w:val="008C3DCB"/>
    <w:rsid w:val="008D1978"/>
    <w:rsid w:val="008D7CAB"/>
    <w:rsid w:val="008F0203"/>
    <w:rsid w:val="008F3266"/>
    <w:rsid w:val="008F50D4"/>
    <w:rsid w:val="008F5281"/>
    <w:rsid w:val="009055B7"/>
    <w:rsid w:val="009142AC"/>
    <w:rsid w:val="009239AA"/>
    <w:rsid w:val="00935ADA"/>
    <w:rsid w:val="00942FC1"/>
    <w:rsid w:val="00946B6C"/>
    <w:rsid w:val="00953889"/>
    <w:rsid w:val="00955A71"/>
    <w:rsid w:val="009570D9"/>
    <w:rsid w:val="0096108F"/>
    <w:rsid w:val="00962601"/>
    <w:rsid w:val="0098166D"/>
    <w:rsid w:val="0098415C"/>
    <w:rsid w:val="009921C5"/>
    <w:rsid w:val="009C13B9"/>
    <w:rsid w:val="009D01A2"/>
    <w:rsid w:val="009D405D"/>
    <w:rsid w:val="009F5345"/>
    <w:rsid w:val="009F5923"/>
    <w:rsid w:val="00A02828"/>
    <w:rsid w:val="00A03901"/>
    <w:rsid w:val="00A040DE"/>
    <w:rsid w:val="00A07A77"/>
    <w:rsid w:val="00A153F9"/>
    <w:rsid w:val="00A26564"/>
    <w:rsid w:val="00A31A55"/>
    <w:rsid w:val="00A33DFB"/>
    <w:rsid w:val="00A343AF"/>
    <w:rsid w:val="00A403BB"/>
    <w:rsid w:val="00A674DF"/>
    <w:rsid w:val="00A7267C"/>
    <w:rsid w:val="00A72E81"/>
    <w:rsid w:val="00A820AE"/>
    <w:rsid w:val="00A83AA6"/>
    <w:rsid w:val="00A91B0B"/>
    <w:rsid w:val="00A92F8E"/>
    <w:rsid w:val="00A94F95"/>
    <w:rsid w:val="00AA259E"/>
    <w:rsid w:val="00AA7636"/>
    <w:rsid w:val="00AC51A6"/>
    <w:rsid w:val="00AD28F2"/>
    <w:rsid w:val="00AE1809"/>
    <w:rsid w:val="00AF113C"/>
    <w:rsid w:val="00AF3927"/>
    <w:rsid w:val="00B263AB"/>
    <w:rsid w:val="00B37990"/>
    <w:rsid w:val="00B80D76"/>
    <w:rsid w:val="00B865BE"/>
    <w:rsid w:val="00B86CE8"/>
    <w:rsid w:val="00B90B6B"/>
    <w:rsid w:val="00BA2105"/>
    <w:rsid w:val="00BA6444"/>
    <w:rsid w:val="00BA7E06"/>
    <w:rsid w:val="00BB43B5"/>
    <w:rsid w:val="00BB4BF7"/>
    <w:rsid w:val="00BB6219"/>
    <w:rsid w:val="00BD290F"/>
    <w:rsid w:val="00BD692B"/>
    <w:rsid w:val="00BE45DE"/>
    <w:rsid w:val="00BF581F"/>
    <w:rsid w:val="00C046AC"/>
    <w:rsid w:val="00C14CC4"/>
    <w:rsid w:val="00C33C52"/>
    <w:rsid w:val="00C40D8B"/>
    <w:rsid w:val="00C46EF3"/>
    <w:rsid w:val="00C577F9"/>
    <w:rsid w:val="00C61602"/>
    <w:rsid w:val="00C8407A"/>
    <w:rsid w:val="00C8488C"/>
    <w:rsid w:val="00C86E91"/>
    <w:rsid w:val="00C91B81"/>
    <w:rsid w:val="00C93A19"/>
    <w:rsid w:val="00CA2650"/>
    <w:rsid w:val="00CA7B9A"/>
    <w:rsid w:val="00CB1078"/>
    <w:rsid w:val="00CB501A"/>
    <w:rsid w:val="00CC5505"/>
    <w:rsid w:val="00CC6FAF"/>
    <w:rsid w:val="00CD784F"/>
    <w:rsid w:val="00CF3CE5"/>
    <w:rsid w:val="00D04E0C"/>
    <w:rsid w:val="00D24698"/>
    <w:rsid w:val="00D42099"/>
    <w:rsid w:val="00D62273"/>
    <w:rsid w:val="00D6383F"/>
    <w:rsid w:val="00D63D5B"/>
    <w:rsid w:val="00D742DF"/>
    <w:rsid w:val="00D850C0"/>
    <w:rsid w:val="00DA0308"/>
    <w:rsid w:val="00DB52FE"/>
    <w:rsid w:val="00DB59D0"/>
    <w:rsid w:val="00DC300D"/>
    <w:rsid w:val="00DC33D3"/>
    <w:rsid w:val="00DD1356"/>
    <w:rsid w:val="00DD4ED8"/>
    <w:rsid w:val="00E10F71"/>
    <w:rsid w:val="00E208E7"/>
    <w:rsid w:val="00E26329"/>
    <w:rsid w:val="00E26BDE"/>
    <w:rsid w:val="00E40B50"/>
    <w:rsid w:val="00E50293"/>
    <w:rsid w:val="00E65FFC"/>
    <w:rsid w:val="00E77E49"/>
    <w:rsid w:val="00E80951"/>
    <w:rsid w:val="00E854FE"/>
    <w:rsid w:val="00E86CC6"/>
    <w:rsid w:val="00EA09B0"/>
    <w:rsid w:val="00EB2594"/>
    <w:rsid w:val="00EB446B"/>
    <w:rsid w:val="00EB5262"/>
    <w:rsid w:val="00EB56B3"/>
    <w:rsid w:val="00EC1140"/>
    <w:rsid w:val="00ED6492"/>
    <w:rsid w:val="00ED7953"/>
    <w:rsid w:val="00EF2095"/>
    <w:rsid w:val="00F00EDD"/>
    <w:rsid w:val="00F05597"/>
    <w:rsid w:val="00F06866"/>
    <w:rsid w:val="00F11E4D"/>
    <w:rsid w:val="00F146B8"/>
    <w:rsid w:val="00F15956"/>
    <w:rsid w:val="00F24CFC"/>
    <w:rsid w:val="00F271A8"/>
    <w:rsid w:val="00F308DA"/>
    <w:rsid w:val="00F30D6E"/>
    <w:rsid w:val="00F3170F"/>
    <w:rsid w:val="00F37362"/>
    <w:rsid w:val="00F60A9D"/>
    <w:rsid w:val="00F70F76"/>
    <w:rsid w:val="00F762F5"/>
    <w:rsid w:val="00F976B0"/>
    <w:rsid w:val="00FA5D35"/>
    <w:rsid w:val="00FA6DE7"/>
    <w:rsid w:val="00FC0A8E"/>
    <w:rsid w:val="00FC5DE9"/>
    <w:rsid w:val="00FD1402"/>
    <w:rsid w:val="00FD427F"/>
    <w:rsid w:val="00FE2FA6"/>
    <w:rsid w:val="00FE3DF2"/>
    <w:rsid w:val="00FE5156"/>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qFormat/>
    <w:locked/>
    <w:rsid w:val="00A02828"/>
    <w:rPr>
      <w:b/>
      <w:bCs/>
    </w:rPr>
  </w:style>
  <w:style w:type="paragraph" w:styleId="BodyTextIndent2">
    <w:name w:val="Body Text Indent 2"/>
    <w:basedOn w:val="Normal"/>
    <w:rsid w:val="00953889"/>
    <w:pPr>
      <w:spacing w:after="120" w:line="480" w:lineRule="auto"/>
      <w:ind w:left="360"/>
    </w:pPr>
  </w:style>
  <w:style w:type="paragraph" w:styleId="PlainText">
    <w:name w:val="Plain Text"/>
    <w:basedOn w:val="Normal"/>
    <w:rsid w:val="007F1F1A"/>
    <w:rPr>
      <w:rFonts w:ascii="Courier New" w:hAnsi="Courier New" w:cs="Courier New"/>
      <w:sz w:val="20"/>
      <w:szCs w:val="20"/>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rsid w:val="00CA7B9A"/>
    <w:pPr>
      <w:spacing w:line="201" w:lineRule="atLeast"/>
    </w:pPr>
    <w:rPr>
      <w:color w:val="auto"/>
    </w:rPr>
  </w:style>
  <w:style w:type="character" w:customStyle="1" w:styleId="A0">
    <w:name w:val="A0"/>
    <w:rsid w:val="00CA7B9A"/>
    <w:rPr>
      <w:color w:val="221E1F"/>
    </w:rPr>
  </w:style>
  <w:style w:type="paragraph" w:customStyle="1" w:styleId="msolistparagraph0">
    <w:name w:val="msolistparagraph"/>
    <w:basedOn w:val="Normal"/>
    <w:rsid w:val="00EB446B"/>
    <w:pPr>
      <w:ind w:left="720"/>
    </w:pPr>
    <w:rPr>
      <w:rFonts w:ascii="Calibri" w:hAnsi="Calibri"/>
      <w:sz w:val="22"/>
      <w:szCs w:val="22"/>
    </w:rPr>
  </w:style>
  <w:style w:type="paragraph" w:styleId="FootnoteText">
    <w:name w:val="footnote text"/>
    <w:basedOn w:val="Normal"/>
    <w:link w:val="FootnoteTextChar"/>
    <w:unhideWhenUsed/>
    <w:rsid w:val="00FE5156"/>
    <w:pPr>
      <w:spacing w:after="240"/>
    </w:pPr>
    <w:rPr>
      <w:sz w:val="20"/>
      <w:szCs w:val="20"/>
    </w:rPr>
  </w:style>
  <w:style w:type="character" w:customStyle="1" w:styleId="FootnoteTextChar">
    <w:name w:val="Footnote Text Char"/>
    <w:basedOn w:val="DefaultParagraphFont"/>
    <w:link w:val="FootnoteText"/>
    <w:rsid w:val="00FE5156"/>
  </w:style>
  <w:style w:type="character" w:styleId="FootnoteReference">
    <w:name w:val="footnote reference"/>
    <w:unhideWhenUsed/>
    <w:rsid w:val="00FE51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qFormat/>
    <w:locked/>
    <w:rsid w:val="00A02828"/>
    <w:rPr>
      <w:b/>
      <w:bCs/>
    </w:rPr>
  </w:style>
  <w:style w:type="paragraph" w:styleId="BodyTextIndent2">
    <w:name w:val="Body Text Indent 2"/>
    <w:basedOn w:val="Normal"/>
    <w:rsid w:val="00953889"/>
    <w:pPr>
      <w:spacing w:after="120" w:line="480" w:lineRule="auto"/>
      <w:ind w:left="360"/>
    </w:pPr>
  </w:style>
  <w:style w:type="paragraph" w:styleId="PlainText">
    <w:name w:val="Plain Text"/>
    <w:basedOn w:val="Normal"/>
    <w:rsid w:val="007F1F1A"/>
    <w:rPr>
      <w:rFonts w:ascii="Courier New" w:hAnsi="Courier New" w:cs="Courier New"/>
      <w:sz w:val="20"/>
      <w:szCs w:val="20"/>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rsid w:val="00CA7B9A"/>
    <w:pPr>
      <w:spacing w:line="201" w:lineRule="atLeast"/>
    </w:pPr>
    <w:rPr>
      <w:color w:val="auto"/>
    </w:rPr>
  </w:style>
  <w:style w:type="character" w:customStyle="1" w:styleId="A0">
    <w:name w:val="A0"/>
    <w:rsid w:val="00CA7B9A"/>
    <w:rPr>
      <w:color w:val="221E1F"/>
    </w:rPr>
  </w:style>
  <w:style w:type="paragraph" w:customStyle="1" w:styleId="msolistparagraph0">
    <w:name w:val="msolistparagraph"/>
    <w:basedOn w:val="Normal"/>
    <w:rsid w:val="00EB446B"/>
    <w:pPr>
      <w:ind w:left="720"/>
    </w:pPr>
    <w:rPr>
      <w:rFonts w:ascii="Calibri" w:hAnsi="Calibri"/>
      <w:sz w:val="22"/>
      <w:szCs w:val="22"/>
    </w:rPr>
  </w:style>
  <w:style w:type="paragraph" w:styleId="FootnoteText">
    <w:name w:val="footnote text"/>
    <w:basedOn w:val="Normal"/>
    <w:link w:val="FootnoteTextChar"/>
    <w:unhideWhenUsed/>
    <w:rsid w:val="00FE5156"/>
    <w:pPr>
      <w:spacing w:after="240"/>
    </w:pPr>
    <w:rPr>
      <w:sz w:val="20"/>
      <w:szCs w:val="20"/>
    </w:rPr>
  </w:style>
  <w:style w:type="character" w:customStyle="1" w:styleId="FootnoteTextChar">
    <w:name w:val="Footnote Text Char"/>
    <w:basedOn w:val="DefaultParagraphFont"/>
    <w:link w:val="FootnoteText"/>
    <w:rsid w:val="00FE5156"/>
  </w:style>
  <w:style w:type="character" w:styleId="FootnoteReference">
    <w:name w:val="footnote reference"/>
    <w:unhideWhenUsed/>
    <w:rsid w:val="00FE51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51553910">
      <w:bodyDiv w:val="1"/>
      <w:marLeft w:val="0"/>
      <w:marRight w:val="0"/>
      <w:marTop w:val="0"/>
      <w:marBottom w:val="0"/>
      <w:divBdr>
        <w:top w:val="none" w:sz="0" w:space="0" w:color="auto"/>
        <w:left w:val="none" w:sz="0" w:space="0" w:color="auto"/>
        <w:bottom w:val="none" w:sz="0" w:space="0" w:color="auto"/>
        <w:right w:val="none" w:sz="0" w:space="0" w:color="auto"/>
      </w:divBdr>
    </w:div>
    <w:div w:id="704867001">
      <w:bodyDiv w:val="1"/>
      <w:marLeft w:val="0"/>
      <w:marRight w:val="0"/>
      <w:marTop w:val="0"/>
      <w:marBottom w:val="0"/>
      <w:divBdr>
        <w:top w:val="none" w:sz="0" w:space="0" w:color="auto"/>
        <w:left w:val="none" w:sz="0" w:space="0" w:color="auto"/>
        <w:bottom w:val="none" w:sz="0" w:space="0" w:color="auto"/>
        <w:right w:val="none" w:sz="0" w:space="0" w:color="auto"/>
      </w:divBdr>
    </w:div>
    <w:div w:id="15297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1386</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3</cp:revision>
  <cp:lastPrinted>2015-04-14T18:47:00Z</cp:lastPrinted>
  <dcterms:created xsi:type="dcterms:W3CDTF">2015-04-14T18:52:00Z</dcterms:created>
  <dcterms:modified xsi:type="dcterms:W3CDTF">2015-04-16T12:35:00Z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