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9B" w:rsidRDefault="00B71B9B" w:rsidP="00B71B9B">
      <w:pPr>
        <w:pStyle w:val="Title1"/>
        <w:jc w:val="center"/>
        <w:rPr>
          <w:color w:val="000000"/>
          <w:sz w:val="96"/>
          <w:szCs w:val="96"/>
        </w:rPr>
      </w:pPr>
      <w:r>
        <w:rPr>
          <w:color w:val="000000"/>
          <w:sz w:val="96"/>
          <w:szCs w:val="96"/>
        </w:rPr>
        <w:t>ERRP</w:t>
      </w:r>
    </w:p>
    <w:p w:rsidR="00B71B9B" w:rsidRDefault="00DB6AD7" w:rsidP="00B71B9B">
      <w:pPr>
        <w:pStyle w:val="Title2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 xml:space="preserve">Instructions for Completing </w:t>
      </w:r>
      <w:r w:rsidR="00B71B9B">
        <w:rPr>
          <w:color w:val="000000"/>
          <w:sz w:val="48"/>
          <w:szCs w:val="48"/>
        </w:rPr>
        <w:t>Early Retiree Reinsurance Program</w:t>
      </w:r>
      <w:r>
        <w:rPr>
          <w:color w:val="000000"/>
          <w:sz w:val="48"/>
          <w:szCs w:val="48"/>
        </w:rPr>
        <w:t xml:space="preserve"> Survey of Plan Sponsors </w:t>
      </w:r>
    </w:p>
    <w:p w:rsidR="00B71B9B" w:rsidRPr="00B71B9B" w:rsidRDefault="00B71B9B" w:rsidP="00B71B9B">
      <w:pPr>
        <w:pStyle w:val="Default"/>
      </w:pPr>
      <w:bookmarkStart w:id="0" w:name="_GoBack"/>
      <w:bookmarkEnd w:id="0"/>
    </w:p>
    <w:p w:rsidR="00B71B9B" w:rsidRDefault="00B71B9B" w:rsidP="00B71B9B">
      <w:pPr>
        <w:pStyle w:val="Default"/>
        <w:spacing w:before="120" w:after="120"/>
        <w:jc w:val="center"/>
        <w:rPr>
          <w:sz w:val="36"/>
          <w:szCs w:val="36"/>
        </w:rPr>
      </w:pPr>
    </w:p>
    <w:p w:rsidR="00B71B9B" w:rsidRPr="00DB6AD7" w:rsidRDefault="00B71B9B" w:rsidP="00DB6AD7">
      <w:pPr>
        <w:jc w:val="center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4752975" cy="37623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AD7" w:rsidRDefault="00DB6AD7" w:rsidP="00B71B9B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Centers for Medicare &amp; Medicaid Services</w:t>
      </w:r>
    </w:p>
    <w:p w:rsidR="001B5F27" w:rsidRPr="00B71B9B" w:rsidRDefault="001B5F27" w:rsidP="00B71B9B">
      <w:pPr>
        <w:jc w:val="center"/>
        <w:rPr>
          <w:sz w:val="40"/>
          <w:szCs w:val="40"/>
        </w:rPr>
      </w:pPr>
    </w:p>
    <w:p w:rsidR="00B71B9B" w:rsidRDefault="00B71B9B"/>
    <w:p w:rsidR="00B71B9B" w:rsidRDefault="00B71B9B" w:rsidP="00B71B9B">
      <w:pPr>
        <w:rPr>
          <w:rFonts w:cs="Times New Roman"/>
          <w:color w:val="000000"/>
          <w:sz w:val="14"/>
          <w:szCs w:val="14"/>
        </w:rPr>
      </w:pPr>
      <w:r w:rsidRPr="00B71B9B">
        <w:rPr>
          <w:rFonts w:cs="Times New Roman"/>
          <w:color w:val="000000"/>
          <w:sz w:val="14"/>
          <w:szCs w:val="14"/>
        </w:rPr>
        <w:t>According to the Paperwork Reduction Act of 1995, no persons are required to respond to a collection of information unless it displays a valid OMB control number. The valid OMB control number for this information collection is</w:t>
      </w:r>
      <w:r w:rsidR="00DB6AD7">
        <w:rPr>
          <w:rFonts w:cs="Times New Roman"/>
          <w:color w:val="000000"/>
          <w:sz w:val="14"/>
          <w:szCs w:val="14"/>
        </w:rPr>
        <w:t xml:space="preserve"> -----------</w:t>
      </w:r>
      <w:proofErr w:type="gramStart"/>
      <w:r w:rsidR="00DB6AD7">
        <w:rPr>
          <w:rFonts w:cs="Times New Roman"/>
          <w:color w:val="000000"/>
          <w:sz w:val="14"/>
          <w:szCs w:val="14"/>
        </w:rPr>
        <w:t>.</w:t>
      </w:r>
      <w:r w:rsidRPr="00B71B9B">
        <w:rPr>
          <w:rFonts w:cs="Times New Roman"/>
          <w:color w:val="000000"/>
          <w:sz w:val="14"/>
          <w:szCs w:val="14"/>
        </w:rPr>
        <w:t>.</w:t>
      </w:r>
      <w:proofErr w:type="gramEnd"/>
      <w:r w:rsidRPr="00B71B9B">
        <w:rPr>
          <w:rFonts w:cs="Times New Roman"/>
          <w:color w:val="000000"/>
          <w:sz w:val="14"/>
          <w:szCs w:val="14"/>
        </w:rPr>
        <w:t xml:space="preserve"> The time required to complete this information collection is estimated to </w:t>
      </w:r>
      <w:r w:rsidR="00502FB1" w:rsidRPr="00B71B9B">
        <w:rPr>
          <w:rFonts w:cs="Times New Roman"/>
          <w:color w:val="000000"/>
          <w:sz w:val="14"/>
          <w:szCs w:val="14"/>
        </w:rPr>
        <w:t xml:space="preserve">average </w:t>
      </w:r>
      <w:r w:rsidR="00DB6AD7">
        <w:rPr>
          <w:rFonts w:cs="Times New Roman"/>
          <w:color w:val="000000"/>
          <w:sz w:val="14"/>
          <w:szCs w:val="14"/>
        </w:rPr>
        <w:t>11</w:t>
      </w:r>
      <w:r w:rsidR="00257E4A">
        <w:rPr>
          <w:rFonts w:cs="Times New Roman"/>
          <w:color w:val="000000"/>
          <w:sz w:val="14"/>
          <w:szCs w:val="14"/>
        </w:rPr>
        <w:t xml:space="preserve"> </w:t>
      </w:r>
      <w:r w:rsidR="00DB6AD7">
        <w:rPr>
          <w:rFonts w:cs="Times New Roman"/>
          <w:color w:val="000000"/>
          <w:sz w:val="14"/>
          <w:szCs w:val="14"/>
        </w:rPr>
        <w:t xml:space="preserve">hours, </w:t>
      </w:r>
      <w:r w:rsidRPr="00B71B9B">
        <w:rPr>
          <w:rFonts w:cs="Times New Roman"/>
          <w:color w:val="000000"/>
          <w:sz w:val="14"/>
          <w:szCs w:val="14"/>
        </w:rPr>
        <w:t xml:space="preserve">including the time to review instructions, search existing data resources, gather the data needed, and </w:t>
      </w:r>
      <w:r w:rsidR="00DB6AD7">
        <w:rPr>
          <w:rFonts w:cs="Times New Roman"/>
          <w:color w:val="000000"/>
          <w:sz w:val="14"/>
          <w:szCs w:val="14"/>
        </w:rPr>
        <w:t>complete the survey</w:t>
      </w:r>
      <w:r w:rsidRPr="00B71B9B">
        <w:rPr>
          <w:rFonts w:cs="Times New Roman"/>
          <w:color w:val="000000"/>
          <w:sz w:val="14"/>
          <w:szCs w:val="14"/>
        </w:rPr>
        <w:t xml:space="preserve">.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B71B9B">
        <w:rPr>
          <w:rFonts w:cs="Times New Roman"/>
          <w:color w:val="000000"/>
          <w:sz w:val="14"/>
          <w:szCs w:val="14"/>
        </w:rPr>
        <w:t>Baltimore</w:t>
      </w:r>
      <w:proofErr w:type="gramEnd"/>
      <w:r>
        <w:rPr>
          <w:rFonts w:cs="Times New Roman"/>
          <w:color w:val="000000"/>
          <w:sz w:val="14"/>
          <w:szCs w:val="14"/>
        </w:rPr>
        <w:t>,</w:t>
      </w:r>
      <w:r w:rsidRPr="00B71B9B">
        <w:rPr>
          <w:rFonts w:cs="Times New Roman"/>
          <w:color w:val="000000"/>
          <w:sz w:val="14"/>
          <w:szCs w:val="14"/>
        </w:rPr>
        <w:t xml:space="preserve"> Maryland 21244-1850.</w:t>
      </w:r>
    </w:p>
    <w:p w:rsidR="004179AC" w:rsidRDefault="004179AC" w:rsidP="00B71B9B">
      <w:pPr>
        <w:rPr>
          <w:rFonts w:cs="Times New Roman"/>
          <w:color w:val="000000"/>
          <w:sz w:val="14"/>
          <w:szCs w:val="14"/>
        </w:rPr>
      </w:pPr>
    </w:p>
    <w:p w:rsidR="004179AC" w:rsidRDefault="004179AC" w:rsidP="00B71B9B">
      <w:pPr>
        <w:rPr>
          <w:rFonts w:cs="Times New Roman"/>
          <w:color w:val="000000"/>
          <w:sz w:val="14"/>
          <w:szCs w:val="14"/>
        </w:rPr>
      </w:pPr>
    </w:p>
    <w:p w:rsidR="00065501" w:rsidRPr="00DB5CE1" w:rsidRDefault="00065501" w:rsidP="00065501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color w:val="000000"/>
          <w:szCs w:val="24"/>
        </w:rPr>
      </w:pPr>
    </w:p>
    <w:p w:rsidR="00065501" w:rsidRPr="00DB5CE1" w:rsidRDefault="00065501" w:rsidP="00065501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color w:val="000000"/>
          <w:szCs w:val="24"/>
        </w:rPr>
      </w:pPr>
    </w:p>
    <w:p w:rsidR="00DB6AD7" w:rsidRDefault="00DB6AD7" w:rsidP="00DB6AD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DB6AD7" w:rsidRPr="00F62436" w:rsidRDefault="00DB6AD7" w:rsidP="00DB6AD7">
      <w:pPr>
        <w:pStyle w:val="NoSpacing"/>
        <w:ind w:left="3600" w:firstLine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Instructions</w:t>
      </w:r>
    </w:p>
    <w:p w:rsidR="00DB6AD7" w:rsidRPr="009D4D21" w:rsidRDefault="00DB6AD7" w:rsidP="00DB6AD7">
      <w:pPr>
        <w:pStyle w:val="NoSpacing"/>
        <w:rPr>
          <w:rFonts w:ascii="Arial" w:hAnsi="Arial" w:cs="Arial"/>
        </w:rPr>
      </w:pPr>
    </w:p>
    <w:p w:rsidR="00DB6AD7" w:rsidRPr="009D4D21" w:rsidRDefault="00DB6AD7" w:rsidP="00DB6AD7">
      <w:pPr>
        <w:pStyle w:val="NoSpacing"/>
        <w:rPr>
          <w:rFonts w:ascii="Arial" w:hAnsi="Arial" w:cs="Arial"/>
          <w:b/>
        </w:rPr>
      </w:pPr>
      <w:r w:rsidRPr="009D4D21">
        <w:rPr>
          <w:rFonts w:ascii="Arial" w:hAnsi="Arial" w:cs="Arial"/>
          <w:b/>
        </w:rPr>
        <w:t>I. Plan Sponsor Information</w:t>
      </w:r>
    </w:p>
    <w:p w:rsidR="00DB6AD7" w:rsidRPr="009D4D21" w:rsidRDefault="00DB6AD7" w:rsidP="00DB6AD7">
      <w:pPr>
        <w:pStyle w:val="NoSpacing"/>
        <w:rPr>
          <w:rFonts w:ascii="Arial" w:hAnsi="Arial" w:cs="Arial"/>
        </w:rPr>
      </w:pPr>
    </w:p>
    <w:p w:rsidR="00123947" w:rsidRDefault="00DB6AD7" w:rsidP="00A72571">
      <w:pPr>
        <w:pStyle w:val="NoSpacing"/>
        <w:spacing w:after="200"/>
        <w:rPr>
          <w:rFonts w:ascii="Arial" w:hAnsi="Arial" w:cs="Arial"/>
          <w:b/>
          <w:u w:val="single"/>
        </w:rPr>
      </w:pPr>
      <w:r w:rsidRPr="00DF4A1B">
        <w:rPr>
          <w:rFonts w:ascii="Arial" w:hAnsi="Arial" w:cs="Arial"/>
          <w:b/>
        </w:rPr>
        <w:t xml:space="preserve">Question </w:t>
      </w:r>
      <w:r w:rsidR="00C42451">
        <w:rPr>
          <w:rFonts w:ascii="Arial" w:hAnsi="Arial" w:cs="Arial"/>
          <w:b/>
        </w:rPr>
        <w:t>4</w:t>
      </w:r>
      <w:r w:rsidRPr="00DF4A1B">
        <w:rPr>
          <w:rFonts w:ascii="Arial" w:hAnsi="Arial" w:cs="Arial"/>
          <w:b/>
        </w:rPr>
        <w:t xml:space="preserve"> </w:t>
      </w:r>
    </w:p>
    <w:p w:rsidR="00DB6AD7" w:rsidRDefault="00DB6AD7" w:rsidP="00DB6AD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F4A1B">
        <w:rPr>
          <w:rFonts w:ascii="Arial" w:hAnsi="Arial" w:cs="Arial"/>
        </w:rPr>
        <w:t xml:space="preserve">The ERRP definition of “early retiree” can be found in the definition section of the ERRP regulations at 45 CFR 149.2. A copy of the regulations can be found at </w:t>
      </w:r>
      <w:hyperlink r:id="rId9" w:history="1">
        <w:r w:rsidRPr="00DF4A1B">
          <w:rPr>
            <w:rStyle w:val="Hyperlink"/>
            <w:rFonts w:ascii="Arial" w:hAnsi="Arial" w:cs="Arial"/>
          </w:rPr>
          <w:t>www.errp.gov</w:t>
        </w:r>
      </w:hyperlink>
      <w:r w:rsidRPr="00DF4A1B">
        <w:rPr>
          <w:rFonts w:ascii="Arial" w:hAnsi="Arial" w:cs="Arial"/>
        </w:rPr>
        <w:t xml:space="preserve">. There is additional information on the definition of early retiree in the set of Common Questions designated “Early Retirees” which are also published on </w:t>
      </w:r>
      <w:hyperlink r:id="rId10" w:history="1">
        <w:r w:rsidRPr="00DF4A1B">
          <w:rPr>
            <w:rStyle w:val="Hyperlink"/>
            <w:rFonts w:ascii="Arial" w:hAnsi="Arial" w:cs="Arial"/>
          </w:rPr>
          <w:t>www.errp.gov</w:t>
        </w:r>
      </w:hyperlink>
    </w:p>
    <w:p w:rsidR="00117427" w:rsidRDefault="00FD566F" w:rsidP="00DB6AD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Use of ERRP Reimbursements</w:t>
      </w:r>
    </w:p>
    <w:p w:rsidR="00E80640" w:rsidRPr="00A72571" w:rsidRDefault="00123947" w:rsidP="00DB6AD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A72571">
        <w:rPr>
          <w:rFonts w:ascii="Arial" w:hAnsi="Arial" w:cs="Arial"/>
        </w:rPr>
        <w:t>All reference</w:t>
      </w:r>
      <w:r w:rsidR="00E80640">
        <w:rPr>
          <w:rFonts w:ascii="Arial" w:hAnsi="Arial" w:cs="Arial"/>
        </w:rPr>
        <w:t>s to “plan year” in this survey</w:t>
      </w:r>
      <w:r w:rsidRPr="00A72571">
        <w:rPr>
          <w:rFonts w:ascii="Arial" w:hAnsi="Arial" w:cs="Arial"/>
        </w:rPr>
        <w:t xml:space="preserve"> refer to the sponsor’s 12-month plan year</w:t>
      </w:r>
      <w:r w:rsidR="0019238E">
        <w:rPr>
          <w:rFonts w:ascii="Arial" w:hAnsi="Arial" w:cs="Arial"/>
        </w:rPr>
        <w:t xml:space="preserve"> based on </w:t>
      </w:r>
      <w:r w:rsidR="007A135E">
        <w:rPr>
          <w:rFonts w:ascii="Arial" w:hAnsi="Arial" w:cs="Arial"/>
        </w:rPr>
        <w:t xml:space="preserve">the </w:t>
      </w:r>
      <w:r w:rsidR="0019238E">
        <w:rPr>
          <w:rFonts w:ascii="Arial" w:hAnsi="Arial" w:cs="Arial"/>
        </w:rPr>
        <w:t>cycle provided in the sponsor</w:t>
      </w:r>
      <w:r w:rsidR="007A135E">
        <w:rPr>
          <w:rFonts w:ascii="Arial" w:hAnsi="Arial" w:cs="Arial"/>
        </w:rPr>
        <w:t>’</w:t>
      </w:r>
      <w:r w:rsidR="0019238E">
        <w:rPr>
          <w:rFonts w:ascii="Arial" w:hAnsi="Arial" w:cs="Arial"/>
        </w:rPr>
        <w:t xml:space="preserve">s </w:t>
      </w:r>
      <w:r w:rsidR="007A135E">
        <w:rPr>
          <w:rFonts w:ascii="Arial" w:hAnsi="Arial" w:cs="Arial"/>
        </w:rPr>
        <w:t xml:space="preserve">ERRP </w:t>
      </w:r>
      <w:r w:rsidR="0019238E">
        <w:rPr>
          <w:rFonts w:ascii="Arial" w:hAnsi="Arial" w:cs="Arial"/>
        </w:rPr>
        <w:t>application</w:t>
      </w:r>
      <w:r w:rsidRPr="00A72571">
        <w:rPr>
          <w:rFonts w:ascii="Arial" w:hAnsi="Arial" w:cs="Arial"/>
        </w:rPr>
        <w:t>, which may not necessarily reflect a calendar year. For purposes of this survey, a sponsor’s 2010, 2011</w:t>
      </w:r>
      <w:r w:rsidR="00E80640">
        <w:rPr>
          <w:rFonts w:ascii="Arial" w:hAnsi="Arial" w:cs="Arial"/>
        </w:rPr>
        <w:t>, 2012, 2013, or 2014 plan year</w:t>
      </w:r>
      <w:r w:rsidRPr="00A72571">
        <w:rPr>
          <w:rFonts w:ascii="Arial" w:hAnsi="Arial" w:cs="Arial"/>
        </w:rPr>
        <w:t xml:space="preserve"> refers to its plan year that ends in that year. For example, a sponsor’s plan year that starts on January 1, 2011, and ends on December 31, 2011, would be considered its 2011 plan year. A sponsor’s plan year that starts on July 1, 2011, and ends on June 30, 2012, would be considered its 2012 plan year. </w:t>
      </w:r>
    </w:p>
    <w:p w:rsidR="00117427" w:rsidRDefault="00117427" w:rsidP="00DB6AD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</w:rPr>
      </w:pPr>
      <w:r w:rsidRPr="00117427">
        <w:rPr>
          <w:rFonts w:ascii="Arial" w:hAnsi="Arial" w:cs="Arial"/>
          <w:b/>
        </w:rPr>
        <w:t>Question</w:t>
      </w:r>
      <w:r w:rsidR="007A4B9B">
        <w:rPr>
          <w:rFonts w:ascii="Arial" w:hAnsi="Arial" w:cs="Arial"/>
          <w:b/>
        </w:rPr>
        <w:t>s</w:t>
      </w:r>
      <w:r w:rsidRPr="00117427">
        <w:rPr>
          <w:rFonts w:ascii="Arial" w:hAnsi="Arial" w:cs="Arial"/>
          <w:b/>
        </w:rPr>
        <w:t xml:space="preserve"> </w:t>
      </w:r>
      <w:r w:rsidR="00FD566F">
        <w:rPr>
          <w:rFonts w:ascii="Arial" w:hAnsi="Arial" w:cs="Arial"/>
          <w:b/>
        </w:rPr>
        <w:t>7</w:t>
      </w:r>
      <w:r w:rsidR="007A4B9B">
        <w:rPr>
          <w:rFonts w:ascii="Arial" w:hAnsi="Arial" w:cs="Arial"/>
          <w:b/>
        </w:rPr>
        <w:t>,</w:t>
      </w:r>
      <w:r w:rsidR="00E80640">
        <w:rPr>
          <w:rFonts w:ascii="Arial" w:hAnsi="Arial" w:cs="Arial"/>
          <w:b/>
        </w:rPr>
        <w:t xml:space="preserve"> </w:t>
      </w:r>
      <w:r w:rsidR="007A4B9B">
        <w:rPr>
          <w:rFonts w:ascii="Arial" w:hAnsi="Arial" w:cs="Arial"/>
          <w:b/>
        </w:rPr>
        <w:t>12</w:t>
      </w:r>
    </w:p>
    <w:p w:rsidR="007841FC" w:rsidRPr="007841FC" w:rsidRDefault="00117427" w:rsidP="00A7257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117427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reference to “overall deductibles” refers to single deductibles that apply across all a plan’s benefits, as opposed to deductibles for a discrete type or category of benefits. </w:t>
      </w:r>
      <w:r w:rsidR="007841FC">
        <w:rPr>
          <w:rFonts w:ascii="Arial" w:hAnsi="Arial" w:cs="Arial"/>
        </w:rPr>
        <w:t>However, if a plan has a single deductible that applies across all a plan’s medical benefits, and a separate deductible that applies to prescription drugs, the reference to “overall deductibles” refers to the single deductible that applies across all the plan’s medical benefits.</w:t>
      </w:r>
    </w:p>
    <w:p w:rsidR="00DB6AD7" w:rsidRDefault="00DB6AD7" w:rsidP="00DB6AD7">
      <w:pPr>
        <w:pStyle w:val="NoSpacing"/>
        <w:rPr>
          <w:rFonts w:ascii="Arial" w:hAnsi="Arial" w:cs="Arial"/>
          <w:b/>
        </w:rPr>
      </w:pPr>
    </w:p>
    <w:p w:rsidR="00731E8E" w:rsidRDefault="00DB6AD7" w:rsidP="00731E8E">
      <w:pPr>
        <w:pStyle w:val="NoSpacing"/>
        <w:spacing w:after="200" w:line="276" w:lineRule="auto"/>
        <w:rPr>
          <w:rFonts w:ascii="Arial" w:hAnsi="Arial" w:cs="Arial"/>
          <w:b/>
        </w:rPr>
      </w:pPr>
      <w:r w:rsidRPr="00DF4A1B">
        <w:rPr>
          <w:rFonts w:ascii="Arial" w:hAnsi="Arial" w:cs="Arial"/>
          <w:b/>
        </w:rPr>
        <w:t>Question</w:t>
      </w:r>
      <w:r w:rsidR="00407EF4">
        <w:rPr>
          <w:rFonts w:ascii="Arial" w:hAnsi="Arial" w:cs="Arial"/>
          <w:b/>
        </w:rPr>
        <w:t>s</w:t>
      </w:r>
      <w:r w:rsidRPr="00DF4A1B">
        <w:rPr>
          <w:rFonts w:ascii="Arial" w:hAnsi="Arial" w:cs="Arial"/>
          <w:b/>
        </w:rPr>
        <w:t xml:space="preserve"> </w:t>
      </w:r>
      <w:r w:rsidR="00FD566F">
        <w:rPr>
          <w:rFonts w:ascii="Arial" w:hAnsi="Arial" w:cs="Arial"/>
          <w:b/>
        </w:rPr>
        <w:t>10</w:t>
      </w:r>
      <w:r w:rsidR="00407EF4">
        <w:rPr>
          <w:rFonts w:ascii="Arial" w:hAnsi="Arial" w:cs="Arial"/>
          <w:b/>
        </w:rPr>
        <w:t>, 15</w:t>
      </w:r>
    </w:p>
    <w:p w:rsidR="00DB6AD7" w:rsidRPr="00DF4A1B" w:rsidRDefault="00DB6AD7" w:rsidP="00DB6AD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DF4A1B">
        <w:rPr>
          <w:rFonts w:ascii="Arial" w:hAnsi="Arial" w:cs="Arial"/>
        </w:rPr>
        <w:t xml:space="preserve">To the extent that </w:t>
      </w:r>
      <w:r w:rsidR="005B1888">
        <w:rPr>
          <w:rFonts w:ascii="Arial" w:hAnsi="Arial" w:cs="Arial"/>
        </w:rPr>
        <w:t>the impact of ERRP funds varies across plan participants</w:t>
      </w:r>
      <w:r w:rsidRPr="00DF4A1B">
        <w:rPr>
          <w:rFonts w:ascii="Arial" w:hAnsi="Arial" w:cs="Arial"/>
        </w:rPr>
        <w:t xml:space="preserve">, your answer should reflect a weighted average. </w:t>
      </w:r>
      <w:r w:rsidR="00FD566F" w:rsidRPr="00DF4A1B">
        <w:rPr>
          <w:rFonts w:ascii="Arial" w:hAnsi="Arial" w:cs="Arial"/>
        </w:rPr>
        <w:t>For examp</w:t>
      </w:r>
      <w:r w:rsidR="007A4B9B">
        <w:rPr>
          <w:rFonts w:ascii="Arial" w:hAnsi="Arial" w:cs="Arial"/>
        </w:rPr>
        <w:t xml:space="preserve">le, </w:t>
      </w:r>
      <w:r w:rsidR="00613203">
        <w:rPr>
          <w:rFonts w:ascii="Arial" w:hAnsi="Arial" w:cs="Arial"/>
        </w:rPr>
        <w:t xml:space="preserve">consider a plan with 100 participants.  Assume that </w:t>
      </w:r>
      <w:r w:rsidR="00E33BA7">
        <w:rPr>
          <w:rFonts w:ascii="Arial" w:hAnsi="Arial" w:cs="Arial"/>
        </w:rPr>
        <w:t xml:space="preserve">premium contributions paid by </w:t>
      </w:r>
      <w:r w:rsidR="005B1888">
        <w:rPr>
          <w:rFonts w:ascii="Arial" w:hAnsi="Arial" w:cs="Arial"/>
        </w:rPr>
        <w:t>plan participants</w:t>
      </w:r>
      <w:r w:rsidR="009F7B90">
        <w:rPr>
          <w:rFonts w:ascii="Arial" w:hAnsi="Arial" w:cs="Arial"/>
        </w:rPr>
        <w:t xml:space="preserve"> </w:t>
      </w:r>
      <w:r w:rsidR="00613203">
        <w:rPr>
          <w:rFonts w:ascii="Arial" w:hAnsi="Arial" w:cs="Arial"/>
        </w:rPr>
        <w:t>remained constant for 30 participants, increased by 5% for 30 participants and increased by 10% for the remaining 40 participants.  In this case, t</w:t>
      </w:r>
      <w:r w:rsidR="00FD566F" w:rsidRPr="00DF4A1B">
        <w:rPr>
          <w:rFonts w:ascii="Arial" w:hAnsi="Arial" w:cs="Arial"/>
        </w:rPr>
        <w:t xml:space="preserve">he weighted average of the premium </w:t>
      </w:r>
      <w:r w:rsidR="00FD566F" w:rsidRPr="00DF4A1B">
        <w:rPr>
          <w:rFonts w:ascii="Arial" w:hAnsi="Arial" w:cs="Arial"/>
        </w:rPr>
        <w:lastRenderedPageBreak/>
        <w:t>increase would be calculated as follows: [{(0x30) + (</w:t>
      </w:r>
      <w:r w:rsidR="00613203">
        <w:rPr>
          <w:rFonts w:ascii="Arial" w:hAnsi="Arial" w:cs="Arial"/>
        </w:rPr>
        <w:t>.0</w:t>
      </w:r>
      <w:r w:rsidR="00FD566F" w:rsidRPr="00DF4A1B">
        <w:rPr>
          <w:rFonts w:ascii="Arial" w:hAnsi="Arial" w:cs="Arial"/>
        </w:rPr>
        <w:t>5x30) + (</w:t>
      </w:r>
      <w:r w:rsidR="00613203">
        <w:rPr>
          <w:rFonts w:ascii="Arial" w:hAnsi="Arial" w:cs="Arial"/>
        </w:rPr>
        <w:t>.</w:t>
      </w:r>
      <w:r w:rsidR="00FD566F" w:rsidRPr="00DF4A1B">
        <w:rPr>
          <w:rFonts w:ascii="Arial" w:hAnsi="Arial" w:cs="Arial"/>
        </w:rPr>
        <w:t>10x40)} / (30+30+40)]</w:t>
      </w:r>
      <w:r w:rsidR="00C42451">
        <w:rPr>
          <w:rFonts w:ascii="Arial" w:hAnsi="Arial" w:cs="Arial"/>
        </w:rPr>
        <w:t xml:space="preserve"> </w:t>
      </w:r>
      <w:r w:rsidR="00613203">
        <w:rPr>
          <w:rFonts w:ascii="Arial" w:hAnsi="Arial" w:cs="Arial"/>
        </w:rPr>
        <w:t xml:space="preserve">= </w:t>
      </w:r>
      <w:r w:rsidR="00FD566F" w:rsidRPr="00DF4A1B">
        <w:rPr>
          <w:rFonts w:ascii="Arial" w:hAnsi="Arial" w:cs="Arial"/>
        </w:rPr>
        <w:t>5.5%.</w:t>
      </w:r>
      <w:r w:rsidR="00613203">
        <w:rPr>
          <w:rFonts w:ascii="Arial" w:hAnsi="Arial" w:cs="Arial"/>
        </w:rPr>
        <w:t xml:space="preserve"> </w:t>
      </w:r>
    </w:p>
    <w:p w:rsidR="00DB6AD7" w:rsidRDefault="00DB6AD7" w:rsidP="00DB6AD7">
      <w:pPr>
        <w:pStyle w:val="NoSpacing"/>
        <w:rPr>
          <w:rFonts w:ascii="Arial" w:hAnsi="Arial" w:cs="Arial"/>
        </w:rPr>
      </w:pPr>
    </w:p>
    <w:p w:rsidR="00731E8E" w:rsidRDefault="00DB6AD7" w:rsidP="00731E8E">
      <w:pPr>
        <w:pStyle w:val="NoSpacing"/>
        <w:spacing w:after="200" w:line="276" w:lineRule="auto"/>
        <w:rPr>
          <w:rFonts w:ascii="Arial" w:hAnsi="Arial" w:cs="Arial"/>
          <w:b/>
        </w:rPr>
      </w:pPr>
      <w:r w:rsidRPr="00DF4A1B">
        <w:rPr>
          <w:rFonts w:ascii="Arial" w:hAnsi="Arial" w:cs="Arial"/>
          <w:b/>
        </w:rPr>
        <w:t>Question</w:t>
      </w:r>
      <w:r w:rsidR="00407EF4">
        <w:rPr>
          <w:rFonts w:ascii="Arial" w:hAnsi="Arial" w:cs="Arial"/>
          <w:b/>
        </w:rPr>
        <w:t>s</w:t>
      </w:r>
      <w:r w:rsidRPr="00DF4A1B">
        <w:rPr>
          <w:rFonts w:ascii="Arial" w:hAnsi="Arial" w:cs="Arial"/>
          <w:b/>
        </w:rPr>
        <w:t xml:space="preserve"> </w:t>
      </w:r>
      <w:r w:rsidR="00FD566F">
        <w:rPr>
          <w:rFonts w:ascii="Arial" w:hAnsi="Arial" w:cs="Arial"/>
          <w:b/>
        </w:rPr>
        <w:t>11</w:t>
      </w:r>
      <w:r w:rsidR="00407EF4">
        <w:rPr>
          <w:rFonts w:ascii="Arial" w:hAnsi="Arial" w:cs="Arial"/>
          <w:b/>
        </w:rPr>
        <w:t>, 16</w:t>
      </w:r>
    </w:p>
    <w:p w:rsidR="00117427" w:rsidRDefault="00117427" w:rsidP="0011742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117427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reference to “overall deductibles” refers to single deductibles that apply across all a plan’s benefits, as opposed to deductibles for a discrete type or category of benefits.</w:t>
      </w:r>
      <w:r w:rsidR="007841FC" w:rsidRPr="007841FC">
        <w:rPr>
          <w:rFonts w:ascii="Arial" w:hAnsi="Arial" w:cs="Arial"/>
        </w:rPr>
        <w:t xml:space="preserve"> </w:t>
      </w:r>
      <w:r w:rsidR="007841FC">
        <w:rPr>
          <w:rFonts w:ascii="Arial" w:hAnsi="Arial" w:cs="Arial"/>
        </w:rPr>
        <w:t>However, if a plan has a single deductible that applies across all a plan’s medical benefits, and a separate deductible that applies to prescription drugs, the reference to “overall deductibles” refers to the single deductible that applies across all the plan’s medical benefits.</w:t>
      </w:r>
    </w:p>
    <w:p w:rsidR="00DB6AD7" w:rsidRPr="00DF4A1B" w:rsidRDefault="00DB6AD7" w:rsidP="00DB6AD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DF4A1B">
        <w:rPr>
          <w:rFonts w:ascii="Arial" w:hAnsi="Arial" w:cs="Arial"/>
        </w:rPr>
        <w:t xml:space="preserve">To the extent that </w:t>
      </w:r>
      <w:r w:rsidR="007E4463">
        <w:rPr>
          <w:rFonts w:ascii="Arial" w:hAnsi="Arial" w:cs="Arial"/>
        </w:rPr>
        <w:t xml:space="preserve">overall </w:t>
      </w:r>
      <w:r w:rsidRPr="00DF4A1B">
        <w:rPr>
          <w:rFonts w:ascii="Arial" w:hAnsi="Arial" w:cs="Arial"/>
        </w:rPr>
        <w:t>deductibles are or will be reduced, or increases to deductibles are or will be offset, but not for all plan participants, and/or not equally for all plan participants, your answer should reflect a weighted average. See sample weighted average calculation in the Instruction for Question</w:t>
      </w:r>
      <w:r w:rsidR="00407EF4">
        <w:rPr>
          <w:rFonts w:ascii="Arial" w:hAnsi="Arial" w:cs="Arial"/>
        </w:rPr>
        <w:t>s10 and 15</w:t>
      </w:r>
      <w:r w:rsidRPr="00DF4A1B">
        <w:rPr>
          <w:rFonts w:ascii="Arial" w:hAnsi="Arial" w:cs="Arial"/>
        </w:rPr>
        <w:t>.</w:t>
      </w:r>
    </w:p>
    <w:p w:rsidR="00DB6AD7" w:rsidRPr="00DF4A1B" w:rsidRDefault="00DB6AD7" w:rsidP="00DB6AD7">
      <w:pPr>
        <w:pStyle w:val="NoSpacing"/>
        <w:rPr>
          <w:rFonts w:ascii="Arial" w:hAnsi="Arial" w:cs="Arial"/>
        </w:rPr>
      </w:pPr>
    </w:p>
    <w:p w:rsidR="00DB6AD7" w:rsidRDefault="00DB6AD7" w:rsidP="00065501">
      <w:pPr>
        <w:autoSpaceDE w:val="0"/>
        <w:autoSpaceDN w:val="0"/>
        <w:adjustRightInd w:val="0"/>
        <w:spacing w:before="120" w:after="120" w:line="240" w:lineRule="auto"/>
        <w:jc w:val="center"/>
        <w:outlineLvl w:val="4"/>
        <w:rPr>
          <w:rFonts w:cs="Times New Roman"/>
          <w:color w:val="000000"/>
          <w:szCs w:val="24"/>
        </w:rPr>
      </w:pPr>
    </w:p>
    <w:sectPr w:rsidR="00DB6AD7" w:rsidSect="00DB6A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B00" w:rsidRDefault="005C7B00">
      <w:pPr>
        <w:spacing w:after="0" w:line="240" w:lineRule="auto"/>
      </w:pPr>
      <w:r>
        <w:separator/>
      </w:r>
    </w:p>
  </w:endnote>
  <w:endnote w:type="continuationSeparator" w:id="0">
    <w:p w:rsidR="005C7B00" w:rsidRDefault="005C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81" w:rsidRDefault="00754B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6F" w:rsidRDefault="00FD566F">
    <w:pPr>
      <w:pStyle w:val="Footer"/>
    </w:pPr>
    <w:r>
      <w:t>OMB Control Number:</w:t>
    </w:r>
  </w:p>
  <w:p w:rsidR="00FD566F" w:rsidRDefault="00FD566F">
    <w:pPr>
      <w:pStyle w:val="Footer"/>
    </w:pPr>
    <w:r>
      <w:t>Form Number: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6F" w:rsidRDefault="00FD566F">
    <w:pPr>
      <w:pStyle w:val="Footer"/>
    </w:pPr>
    <w:r>
      <w:t>OMB Control Number:</w:t>
    </w:r>
  </w:p>
  <w:p w:rsidR="00FD566F" w:rsidRDefault="00FD566F">
    <w:pPr>
      <w:pStyle w:val="Footer"/>
    </w:pPr>
    <w:r>
      <w:t>Form Number: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B00" w:rsidRDefault="005C7B00">
      <w:pPr>
        <w:spacing w:after="0" w:line="240" w:lineRule="auto"/>
      </w:pPr>
      <w:r>
        <w:separator/>
      </w:r>
    </w:p>
  </w:footnote>
  <w:footnote w:type="continuationSeparator" w:id="0">
    <w:p w:rsidR="005C7B00" w:rsidRDefault="005C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81" w:rsidRDefault="00754B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81" w:rsidRDefault="00754B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81" w:rsidRDefault="00754B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D9D220"/>
    <w:multiLevelType w:val="hybridMultilevel"/>
    <w:tmpl w:val="209814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73A4E8"/>
    <w:multiLevelType w:val="hybridMultilevel"/>
    <w:tmpl w:val="F53228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385D299"/>
    <w:multiLevelType w:val="hybridMultilevel"/>
    <w:tmpl w:val="F4FCCA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5B5F99"/>
    <w:multiLevelType w:val="hybridMultilevel"/>
    <w:tmpl w:val="A10AAC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D99"/>
    <w:multiLevelType w:val="hybridMultilevel"/>
    <w:tmpl w:val="A06722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8F7EDD"/>
    <w:multiLevelType w:val="hybridMultilevel"/>
    <w:tmpl w:val="84DC76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1621E"/>
    <w:multiLevelType w:val="hybridMultilevel"/>
    <w:tmpl w:val="4C6C3D9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2410D"/>
    <w:multiLevelType w:val="hybridMultilevel"/>
    <w:tmpl w:val="0A00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B460D"/>
    <w:multiLevelType w:val="hybridMultilevel"/>
    <w:tmpl w:val="E676B934"/>
    <w:lvl w:ilvl="0" w:tplc="605AC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BD6FB6"/>
    <w:multiLevelType w:val="hybridMultilevel"/>
    <w:tmpl w:val="FD928BD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C49C5"/>
    <w:multiLevelType w:val="hybridMultilevel"/>
    <w:tmpl w:val="0D66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F1F8A"/>
    <w:multiLevelType w:val="hybridMultilevel"/>
    <w:tmpl w:val="62F00F38"/>
    <w:lvl w:ilvl="0" w:tplc="470053E4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65212"/>
    <w:multiLevelType w:val="hybridMultilevel"/>
    <w:tmpl w:val="4EAC9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54E7D"/>
    <w:multiLevelType w:val="hybridMultilevel"/>
    <w:tmpl w:val="0CE889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CD2D7"/>
    <w:multiLevelType w:val="hybridMultilevel"/>
    <w:tmpl w:val="FEFB988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9F37B32"/>
    <w:multiLevelType w:val="hybridMultilevel"/>
    <w:tmpl w:val="CEC299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87BF0"/>
    <w:multiLevelType w:val="hybridMultilevel"/>
    <w:tmpl w:val="4F4BEE8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6112B83"/>
    <w:multiLevelType w:val="hybridMultilevel"/>
    <w:tmpl w:val="A642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68266F"/>
    <w:multiLevelType w:val="hybridMultilevel"/>
    <w:tmpl w:val="F8B255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4"/>
  </w:num>
  <w:num w:numId="5">
    <w:abstractNumId w:val="16"/>
  </w:num>
  <w:num w:numId="6">
    <w:abstractNumId w:val="1"/>
  </w:num>
  <w:num w:numId="7">
    <w:abstractNumId w:val="13"/>
  </w:num>
  <w:num w:numId="8">
    <w:abstractNumId w:val="15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2"/>
  </w:num>
  <w:num w:numId="14">
    <w:abstractNumId w:val="18"/>
  </w:num>
  <w:num w:numId="15">
    <w:abstractNumId w:val="8"/>
  </w:num>
  <w:num w:numId="16">
    <w:abstractNumId w:val="17"/>
  </w:num>
  <w:num w:numId="17">
    <w:abstractNumId w:val="10"/>
  </w:num>
  <w:num w:numId="18">
    <w:abstractNumId w:val="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266CB8"/>
    <w:rsid w:val="00033FC9"/>
    <w:rsid w:val="00035632"/>
    <w:rsid w:val="00060BE0"/>
    <w:rsid w:val="00065501"/>
    <w:rsid w:val="0007477F"/>
    <w:rsid w:val="00096176"/>
    <w:rsid w:val="000A06F3"/>
    <w:rsid w:val="000A2B35"/>
    <w:rsid w:val="000A5D51"/>
    <w:rsid w:val="000B0F5C"/>
    <w:rsid w:val="000B257A"/>
    <w:rsid w:val="000C6EEA"/>
    <w:rsid w:val="000D7CEE"/>
    <w:rsid w:val="000E06B9"/>
    <w:rsid w:val="000E73F3"/>
    <w:rsid w:val="0010533C"/>
    <w:rsid w:val="00106F8A"/>
    <w:rsid w:val="001122B2"/>
    <w:rsid w:val="00115049"/>
    <w:rsid w:val="00117427"/>
    <w:rsid w:val="0012166D"/>
    <w:rsid w:val="00123947"/>
    <w:rsid w:val="00150415"/>
    <w:rsid w:val="00153441"/>
    <w:rsid w:val="001553CC"/>
    <w:rsid w:val="001562A3"/>
    <w:rsid w:val="00160FCB"/>
    <w:rsid w:val="00165169"/>
    <w:rsid w:val="001653F5"/>
    <w:rsid w:val="00170ED4"/>
    <w:rsid w:val="00182606"/>
    <w:rsid w:val="0019238E"/>
    <w:rsid w:val="001929C5"/>
    <w:rsid w:val="001A172C"/>
    <w:rsid w:val="001A4CE0"/>
    <w:rsid w:val="001B20E5"/>
    <w:rsid w:val="001B5F27"/>
    <w:rsid w:val="001B6757"/>
    <w:rsid w:val="001C0B53"/>
    <w:rsid w:val="001D0B39"/>
    <w:rsid w:val="001D3C75"/>
    <w:rsid w:val="001D55F4"/>
    <w:rsid w:val="001E3DFA"/>
    <w:rsid w:val="001F1D7B"/>
    <w:rsid w:val="002027C2"/>
    <w:rsid w:val="0021527D"/>
    <w:rsid w:val="002158C6"/>
    <w:rsid w:val="002314D5"/>
    <w:rsid w:val="002415DF"/>
    <w:rsid w:val="00242CCE"/>
    <w:rsid w:val="00257E4A"/>
    <w:rsid w:val="002601D4"/>
    <w:rsid w:val="002648BF"/>
    <w:rsid w:val="00265878"/>
    <w:rsid w:val="00266CB8"/>
    <w:rsid w:val="00281E0B"/>
    <w:rsid w:val="00283CA4"/>
    <w:rsid w:val="00284747"/>
    <w:rsid w:val="00293EDC"/>
    <w:rsid w:val="00296F4D"/>
    <w:rsid w:val="002C0F95"/>
    <w:rsid w:val="002C70A2"/>
    <w:rsid w:val="002D2783"/>
    <w:rsid w:val="002D3499"/>
    <w:rsid w:val="002D7C9C"/>
    <w:rsid w:val="002E6325"/>
    <w:rsid w:val="002E6AC6"/>
    <w:rsid w:val="002F14B9"/>
    <w:rsid w:val="003226C6"/>
    <w:rsid w:val="00323775"/>
    <w:rsid w:val="003302C7"/>
    <w:rsid w:val="00335E6F"/>
    <w:rsid w:val="00340D67"/>
    <w:rsid w:val="003435EC"/>
    <w:rsid w:val="00346D5D"/>
    <w:rsid w:val="00354F0E"/>
    <w:rsid w:val="00357734"/>
    <w:rsid w:val="00362BE8"/>
    <w:rsid w:val="00365081"/>
    <w:rsid w:val="00365506"/>
    <w:rsid w:val="003710BD"/>
    <w:rsid w:val="003753A6"/>
    <w:rsid w:val="00376126"/>
    <w:rsid w:val="003922A4"/>
    <w:rsid w:val="003A5117"/>
    <w:rsid w:val="003A678D"/>
    <w:rsid w:val="003C42FF"/>
    <w:rsid w:val="00402221"/>
    <w:rsid w:val="0040540E"/>
    <w:rsid w:val="00407AE5"/>
    <w:rsid w:val="00407EF4"/>
    <w:rsid w:val="00416EE1"/>
    <w:rsid w:val="004179AC"/>
    <w:rsid w:val="00424430"/>
    <w:rsid w:val="0042567E"/>
    <w:rsid w:val="00440E75"/>
    <w:rsid w:val="00441FA5"/>
    <w:rsid w:val="00453FB0"/>
    <w:rsid w:val="00457C54"/>
    <w:rsid w:val="00460300"/>
    <w:rsid w:val="00474316"/>
    <w:rsid w:val="004873F6"/>
    <w:rsid w:val="00491A04"/>
    <w:rsid w:val="004A3DDF"/>
    <w:rsid w:val="004B655C"/>
    <w:rsid w:val="004B7E12"/>
    <w:rsid w:val="004C3A8F"/>
    <w:rsid w:val="004C77AA"/>
    <w:rsid w:val="004D2A9F"/>
    <w:rsid w:val="004D79F0"/>
    <w:rsid w:val="004E69A2"/>
    <w:rsid w:val="004E72A4"/>
    <w:rsid w:val="004F1700"/>
    <w:rsid w:val="00502FB1"/>
    <w:rsid w:val="00511097"/>
    <w:rsid w:val="00514B85"/>
    <w:rsid w:val="00515A3F"/>
    <w:rsid w:val="00516EF6"/>
    <w:rsid w:val="00527612"/>
    <w:rsid w:val="00534EA7"/>
    <w:rsid w:val="0053524F"/>
    <w:rsid w:val="005540F1"/>
    <w:rsid w:val="00561577"/>
    <w:rsid w:val="00567D96"/>
    <w:rsid w:val="00572E06"/>
    <w:rsid w:val="00580158"/>
    <w:rsid w:val="00585DA1"/>
    <w:rsid w:val="00586A11"/>
    <w:rsid w:val="0059388E"/>
    <w:rsid w:val="005A2530"/>
    <w:rsid w:val="005B1888"/>
    <w:rsid w:val="005B5877"/>
    <w:rsid w:val="005B6F22"/>
    <w:rsid w:val="005C0EA7"/>
    <w:rsid w:val="005C5C8E"/>
    <w:rsid w:val="005C7795"/>
    <w:rsid w:val="005C7B00"/>
    <w:rsid w:val="005D1926"/>
    <w:rsid w:val="005D550B"/>
    <w:rsid w:val="005E01A8"/>
    <w:rsid w:val="005E0C83"/>
    <w:rsid w:val="005E3C3F"/>
    <w:rsid w:val="005F2673"/>
    <w:rsid w:val="00611622"/>
    <w:rsid w:val="00613203"/>
    <w:rsid w:val="00613B3F"/>
    <w:rsid w:val="006228F4"/>
    <w:rsid w:val="00646892"/>
    <w:rsid w:val="006607AC"/>
    <w:rsid w:val="00672AC4"/>
    <w:rsid w:val="00674388"/>
    <w:rsid w:val="00675072"/>
    <w:rsid w:val="0068628C"/>
    <w:rsid w:val="0068667F"/>
    <w:rsid w:val="0069040C"/>
    <w:rsid w:val="00696055"/>
    <w:rsid w:val="0069648A"/>
    <w:rsid w:val="006C2A72"/>
    <w:rsid w:val="006C61BA"/>
    <w:rsid w:val="006D453A"/>
    <w:rsid w:val="006D77F0"/>
    <w:rsid w:val="006E6B9D"/>
    <w:rsid w:val="006F0A32"/>
    <w:rsid w:val="006F129E"/>
    <w:rsid w:val="006F70EC"/>
    <w:rsid w:val="007036E2"/>
    <w:rsid w:val="00710334"/>
    <w:rsid w:val="007207CA"/>
    <w:rsid w:val="00720EFD"/>
    <w:rsid w:val="007237B5"/>
    <w:rsid w:val="00724601"/>
    <w:rsid w:val="0072702C"/>
    <w:rsid w:val="00731E8E"/>
    <w:rsid w:val="007354E9"/>
    <w:rsid w:val="00737773"/>
    <w:rsid w:val="00740CC3"/>
    <w:rsid w:val="00751B01"/>
    <w:rsid w:val="00754B81"/>
    <w:rsid w:val="00764154"/>
    <w:rsid w:val="00770443"/>
    <w:rsid w:val="00776C16"/>
    <w:rsid w:val="007841FC"/>
    <w:rsid w:val="00784B61"/>
    <w:rsid w:val="007A135E"/>
    <w:rsid w:val="007A4B9B"/>
    <w:rsid w:val="007A5FAA"/>
    <w:rsid w:val="007A7FFE"/>
    <w:rsid w:val="007B04B5"/>
    <w:rsid w:val="007C1ABF"/>
    <w:rsid w:val="007D65A9"/>
    <w:rsid w:val="007D70DC"/>
    <w:rsid w:val="007E4463"/>
    <w:rsid w:val="007E6942"/>
    <w:rsid w:val="007F2BC7"/>
    <w:rsid w:val="007F603E"/>
    <w:rsid w:val="008019D7"/>
    <w:rsid w:val="008124CE"/>
    <w:rsid w:val="00815C2C"/>
    <w:rsid w:val="00836E9E"/>
    <w:rsid w:val="0083723B"/>
    <w:rsid w:val="0083779A"/>
    <w:rsid w:val="00857592"/>
    <w:rsid w:val="00865C32"/>
    <w:rsid w:val="008727B3"/>
    <w:rsid w:val="00882A99"/>
    <w:rsid w:val="00894FA3"/>
    <w:rsid w:val="008A73C2"/>
    <w:rsid w:val="008B3D0B"/>
    <w:rsid w:val="008C2A2B"/>
    <w:rsid w:val="008D1063"/>
    <w:rsid w:val="008E33E6"/>
    <w:rsid w:val="00900B23"/>
    <w:rsid w:val="00900D78"/>
    <w:rsid w:val="0090169D"/>
    <w:rsid w:val="00911E3B"/>
    <w:rsid w:val="00920036"/>
    <w:rsid w:val="00922D30"/>
    <w:rsid w:val="00923323"/>
    <w:rsid w:val="00927AAA"/>
    <w:rsid w:val="009502CD"/>
    <w:rsid w:val="00960AE5"/>
    <w:rsid w:val="00971797"/>
    <w:rsid w:val="00973712"/>
    <w:rsid w:val="009820EC"/>
    <w:rsid w:val="0099555A"/>
    <w:rsid w:val="0099683E"/>
    <w:rsid w:val="009B4245"/>
    <w:rsid w:val="009B535E"/>
    <w:rsid w:val="009B5A8D"/>
    <w:rsid w:val="009E53D3"/>
    <w:rsid w:val="009E61FB"/>
    <w:rsid w:val="009E7941"/>
    <w:rsid w:val="009F0CB4"/>
    <w:rsid w:val="009F4540"/>
    <w:rsid w:val="009F693E"/>
    <w:rsid w:val="009F69E8"/>
    <w:rsid w:val="009F70B3"/>
    <w:rsid w:val="009F7B90"/>
    <w:rsid w:val="00A24CAB"/>
    <w:rsid w:val="00A27753"/>
    <w:rsid w:val="00A51E06"/>
    <w:rsid w:val="00A60BA7"/>
    <w:rsid w:val="00A63C4A"/>
    <w:rsid w:val="00A6439C"/>
    <w:rsid w:val="00A72571"/>
    <w:rsid w:val="00A72EE9"/>
    <w:rsid w:val="00A73A1E"/>
    <w:rsid w:val="00A775E8"/>
    <w:rsid w:val="00A80C1F"/>
    <w:rsid w:val="00A824CC"/>
    <w:rsid w:val="00A867E2"/>
    <w:rsid w:val="00A94C1B"/>
    <w:rsid w:val="00AA18EE"/>
    <w:rsid w:val="00AA6AC4"/>
    <w:rsid w:val="00AC0CC3"/>
    <w:rsid w:val="00AD0A84"/>
    <w:rsid w:val="00AD40EC"/>
    <w:rsid w:val="00AE48B2"/>
    <w:rsid w:val="00AF3422"/>
    <w:rsid w:val="00AF5C01"/>
    <w:rsid w:val="00AF6146"/>
    <w:rsid w:val="00B04EB0"/>
    <w:rsid w:val="00B1062B"/>
    <w:rsid w:val="00B26086"/>
    <w:rsid w:val="00B3068E"/>
    <w:rsid w:val="00B367B0"/>
    <w:rsid w:val="00B37AA7"/>
    <w:rsid w:val="00B6191C"/>
    <w:rsid w:val="00B62FE8"/>
    <w:rsid w:val="00B71B9B"/>
    <w:rsid w:val="00B972D5"/>
    <w:rsid w:val="00B97F3C"/>
    <w:rsid w:val="00BA2903"/>
    <w:rsid w:val="00BA4CCE"/>
    <w:rsid w:val="00BA5256"/>
    <w:rsid w:val="00BA7AB5"/>
    <w:rsid w:val="00BD1725"/>
    <w:rsid w:val="00BE238B"/>
    <w:rsid w:val="00BE57F8"/>
    <w:rsid w:val="00C16222"/>
    <w:rsid w:val="00C21220"/>
    <w:rsid w:val="00C22F86"/>
    <w:rsid w:val="00C42451"/>
    <w:rsid w:val="00C50E84"/>
    <w:rsid w:val="00C534C9"/>
    <w:rsid w:val="00C554E4"/>
    <w:rsid w:val="00C64E75"/>
    <w:rsid w:val="00C67785"/>
    <w:rsid w:val="00C703E9"/>
    <w:rsid w:val="00C726BB"/>
    <w:rsid w:val="00C83755"/>
    <w:rsid w:val="00C851DD"/>
    <w:rsid w:val="00CA12C2"/>
    <w:rsid w:val="00CA14B6"/>
    <w:rsid w:val="00CC60DB"/>
    <w:rsid w:val="00CC689E"/>
    <w:rsid w:val="00CD071C"/>
    <w:rsid w:val="00CD3EFB"/>
    <w:rsid w:val="00D03507"/>
    <w:rsid w:val="00D114E3"/>
    <w:rsid w:val="00D227E9"/>
    <w:rsid w:val="00D64D19"/>
    <w:rsid w:val="00D85C65"/>
    <w:rsid w:val="00D86B9B"/>
    <w:rsid w:val="00D876F8"/>
    <w:rsid w:val="00D9539D"/>
    <w:rsid w:val="00D96266"/>
    <w:rsid w:val="00DB5CE1"/>
    <w:rsid w:val="00DB6AD7"/>
    <w:rsid w:val="00DC1714"/>
    <w:rsid w:val="00DD6CC4"/>
    <w:rsid w:val="00DE1020"/>
    <w:rsid w:val="00E12153"/>
    <w:rsid w:val="00E210C9"/>
    <w:rsid w:val="00E217A2"/>
    <w:rsid w:val="00E2546A"/>
    <w:rsid w:val="00E300CF"/>
    <w:rsid w:val="00E318EA"/>
    <w:rsid w:val="00E33BA7"/>
    <w:rsid w:val="00E33C02"/>
    <w:rsid w:val="00E65E3F"/>
    <w:rsid w:val="00E67349"/>
    <w:rsid w:val="00E73F51"/>
    <w:rsid w:val="00E771CF"/>
    <w:rsid w:val="00E80640"/>
    <w:rsid w:val="00E8212D"/>
    <w:rsid w:val="00E9349E"/>
    <w:rsid w:val="00EA42B1"/>
    <w:rsid w:val="00EB1CE5"/>
    <w:rsid w:val="00EC0D4F"/>
    <w:rsid w:val="00EC7F3B"/>
    <w:rsid w:val="00ED0651"/>
    <w:rsid w:val="00ED06EC"/>
    <w:rsid w:val="00EF2CB0"/>
    <w:rsid w:val="00EF5BFF"/>
    <w:rsid w:val="00F05B6D"/>
    <w:rsid w:val="00F06418"/>
    <w:rsid w:val="00F13066"/>
    <w:rsid w:val="00F15CC8"/>
    <w:rsid w:val="00F2628C"/>
    <w:rsid w:val="00F268A3"/>
    <w:rsid w:val="00F3003F"/>
    <w:rsid w:val="00F3635D"/>
    <w:rsid w:val="00F45467"/>
    <w:rsid w:val="00F54702"/>
    <w:rsid w:val="00F846DC"/>
    <w:rsid w:val="00F96E62"/>
    <w:rsid w:val="00FB036E"/>
    <w:rsid w:val="00FB08CB"/>
    <w:rsid w:val="00FB1233"/>
    <w:rsid w:val="00FD566F"/>
    <w:rsid w:val="00FF084D"/>
    <w:rsid w:val="00FF3298"/>
    <w:rsid w:val="00FF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C8E"/>
    <w:rPr>
      <w:rFonts w:ascii="Times New Roman" w:hAnsi="Times New Roman"/>
      <w:sz w:val="24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266CB8"/>
    <w:pPr>
      <w:spacing w:before="120" w:after="120"/>
      <w:outlineLvl w:val="0"/>
    </w:pPr>
    <w:rPr>
      <w:color w:val="auto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266CB8"/>
    <w:pPr>
      <w:spacing w:before="60" w:after="60"/>
      <w:outlineLvl w:val="2"/>
    </w:pPr>
    <w:rPr>
      <w:color w:val="auto"/>
    </w:rPr>
  </w:style>
  <w:style w:type="paragraph" w:styleId="Heading5">
    <w:name w:val="heading 5"/>
    <w:basedOn w:val="Default"/>
    <w:next w:val="Default"/>
    <w:link w:val="Heading5Char"/>
    <w:uiPriority w:val="99"/>
    <w:qFormat/>
    <w:rsid w:val="00266CB8"/>
    <w:pPr>
      <w:spacing w:before="120" w:after="120"/>
      <w:outlineLvl w:val="4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66CB8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266CB8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266CB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66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tle1">
    <w:name w:val="Title 1"/>
    <w:basedOn w:val="Default"/>
    <w:next w:val="Default"/>
    <w:uiPriority w:val="99"/>
    <w:rsid w:val="00266CB8"/>
    <w:pPr>
      <w:spacing w:before="120" w:after="120"/>
    </w:pPr>
    <w:rPr>
      <w:color w:val="auto"/>
    </w:rPr>
  </w:style>
  <w:style w:type="paragraph" w:customStyle="1" w:styleId="Title2">
    <w:name w:val="Title 2"/>
    <w:basedOn w:val="Default"/>
    <w:next w:val="Default"/>
    <w:uiPriority w:val="99"/>
    <w:rsid w:val="00266CB8"/>
    <w:pPr>
      <w:spacing w:before="120" w:after="120"/>
    </w:pPr>
    <w:rPr>
      <w:color w:val="auto"/>
    </w:rPr>
  </w:style>
  <w:style w:type="paragraph" w:styleId="TOC1">
    <w:name w:val="toc 1"/>
    <w:basedOn w:val="Default"/>
    <w:next w:val="Default"/>
    <w:uiPriority w:val="99"/>
    <w:rsid w:val="00266CB8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266CB8"/>
    <w:pPr>
      <w:spacing w:before="60" w:after="6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66CB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6C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3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2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7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7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7C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C60D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C60DB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71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B9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71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B9B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4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C8E"/>
    <w:rPr>
      <w:rFonts w:ascii="Times New Roman" w:hAnsi="Times New Roman"/>
      <w:sz w:val="24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266CB8"/>
    <w:pPr>
      <w:spacing w:before="120" w:after="120"/>
      <w:outlineLvl w:val="0"/>
    </w:pPr>
    <w:rPr>
      <w:color w:val="auto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266CB8"/>
    <w:pPr>
      <w:spacing w:before="60" w:after="60"/>
      <w:outlineLvl w:val="2"/>
    </w:pPr>
    <w:rPr>
      <w:color w:val="auto"/>
    </w:rPr>
  </w:style>
  <w:style w:type="paragraph" w:styleId="Heading5">
    <w:name w:val="heading 5"/>
    <w:basedOn w:val="Default"/>
    <w:next w:val="Default"/>
    <w:link w:val="Heading5Char"/>
    <w:uiPriority w:val="99"/>
    <w:qFormat/>
    <w:rsid w:val="00266CB8"/>
    <w:pPr>
      <w:spacing w:before="120" w:after="120"/>
      <w:outlineLvl w:val="4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66CB8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266CB8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266CB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66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tle1">
    <w:name w:val="Title 1"/>
    <w:basedOn w:val="Default"/>
    <w:next w:val="Default"/>
    <w:uiPriority w:val="99"/>
    <w:rsid w:val="00266CB8"/>
    <w:pPr>
      <w:spacing w:before="120" w:after="120"/>
    </w:pPr>
    <w:rPr>
      <w:color w:val="auto"/>
    </w:rPr>
  </w:style>
  <w:style w:type="paragraph" w:customStyle="1" w:styleId="Title2">
    <w:name w:val="Title 2"/>
    <w:basedOn w:val="Default"/>
    <w:next w:val="Default"/>
    <w:uiPriority w:val="99"/>
    <w:rsid w:val="00266CB8"/>
    <w:pPr>
      <w:spacing w:before="120" w:after="120"/>
    </w:pPr>
    <w:rPr>
      <w:color w:val="auto"/>
    </w:rPr>
  </w:style>
  <w:style w:type="paragraph" w:styleId="TOC1">
    <w:name w:val="toc 1"/>
    <w:basedOn w:val="Default"/>
    <w:next w:val="Default"/>
    <w:uiPriority w:val="99"/>
    <w:rsid w:val="00266CB8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266CB8"/>
    <w:pPr>
      <w:spacing w:before="60" w:after="6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66CB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6C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3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2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7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7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7C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C60D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C60DB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71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B9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71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B9B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rrp.gov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errp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C89E8-38AB-43A6-8ADD-4B7C770B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Kelly</dc:creator>
  <cp:lastModifiedBy>bbarker</cp:lastModifiedBy>
  <cp:revision>2</cp:revision>
  <dcterms:created xsi:type="dcterms:W3CDTF">2011-11-17T19:21:00Z</dcterms:created>
  <dcterms:modified xsi:type="dcterms:W3CDTF">2011-11-17T19:21:00Z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-1184216670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jamaa.hill@cms.hhs.gov</vt:lpwstr>
  </property>
  <property fmtid="{D5CDD505-2E9C-101B-9397-08002B2CF9AE}" pid="6" name="_AuthorEmailDisplayName">
    <vt:lpwstr>Hill, Jamaa N. (CMS/OSORA)</vt:lpwstr>
  </property>
  <property fmtid="{D5CDD505-2E9C-101B-9397-08002B2CF9AE}" pid="7" name="_PreviousAdHocReviewCycleID">
    <vt:i4>-1184216670</vt:i4>
  </property>
  <property fmtid="{D5CDD505-2E9C-101B-9397-08002B2CF9AE}" pid="8" name="_ReviewingToolsShownOnce">
    <vt:lpwstr/>
  </property>
</Properties>
</file>