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4E4DF9" w14:textId="6DA13620" w:rsidR="0005788D" w:rsidRPr="0005788D" w:rsidRDefault="0005788D" w:rsidP="0005788D">
      <w:pPr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>Template B3b</w:t>
      </w:r>
      <w:r w:rsidRPr="0005788D">
        <w:rPr>
          <w:rFonts w:ascii="Times New Roman" w:hAnsi="Times New Roman" w:cs="Times New Roman"/>
          <w:b/>
        </w:rPr>
        <w:t xml:space="preserve"> – Al</w:t>
      </w:r>
      <w:r>
        <w:rPr>
          <w:rFonts w:ascii="Times New Roman" w:hAnsi="Times New Roman" w:cs="Times New Roman"/>
          <w:b/>
        </w:rPr>
        <w:t>ternative Benefit Plan Mandatory</w:t>
      </w:r>
      <w:r w:rsidRPr="0005788D">
        <w:rPr>
          <w:rFonts w:ascii="Times New Roman" w:hAnsi="Times New Roman" w:cs="Times New Roman"/>
          <w:b/>
        </w:rPr>
        <w:t xml:space="preserve"> Enrollment Assurances</w:t>
      </w:r>
    </w:p>
    <w:p w14:paraId="3B121463" w14:textId="77777777" w:rsidR="0005788D" w:rsidRPr="0005788D" w:rsidRDefault="0005788D" w:rsidP="0005788D">
      <w:pPr>
        <w:rPr>
          <w:rFonts w:ascii="Times New Roman" w:hAnsi="Times New Roman" w:cs="Times New Roman"/>
          <w:b/>
        </w:rPr>
      </w:pPr>
      <w:r w:rsidRPr="0005788D">
        <w:rPr>
          <w:rFonts w:ascii="Times New Roman" w:hAnsi="Times New Roman" w:cs="Times New Roman"/>
          <w:b/>
        </w:rPr>
        <w:t xml:space="preserve"> </w:t>
      </w:r>
    </w:p>
    <w:p w14:paraId="5809E740" w14:textId="165B75C0" w:rsidR="00631A33" w:rsidRPr="00373C34" w:rsidRDefault="00373C34">
      <w:pPr>
        <w:rPr>
          <w:rFonts w:ascii="Times New Roman" w:hAnsi="Times New Roman" w:cs="Times New Roman"/>
        </w:rPr>
      </w:pPr>
      <w:r w:rsidRPr="00373C34">
        <w:rPr>
          <w:rFonts w:ascii="Times New Roman" w:hAnsi="Times New Roman" w:cs="Times New Roman"/>
        </w:rPr>
        <w:t>Statute:</w:t>
      </w:r>
      <w:r w:rsidR="004D6A6E">
        <w:rPr>
          <w:rFonts w:ascii="Times New Roman" w:hAnsi="Times New Roman" w:cs="Times New Roman"/>
        </w:rPr>
        <w:t xml:space="preserve">  1937(a)(1)(b) and (a)(2)</w:t>
      </w:r>
    </w:p>
    <w:p w14:paraId="5DBF5088" w14:textId="09BF98F4" w:rsidR="00373C34" w:rsidRPr="00373C34" w:rsidRDefault="00373C34">
      <w:pPr>
        <w:rPr>
          <w:rFonts w:ascii="Times New Roman" w:hAnsi="Times New Roman" w:cs="Times New Roman"/>
        </w:rPr>
      </w:pPr>
      <w:r w:rsidRPr="00373C34">
        <w:rPr>
          <w:rFonts w:ascii="Times New Roman" w:hAnsi="Times New Roman" w:cs="Times New Roman"/>
        </w:rPr>
        <w:t>Regulation:</w:t>
      </w:r>
      <w:r w:rsidR="004D6A6E">
        <w:rPr>
          <w:rFonts w:ascii="Times New Roman" w:hAnsi="Times New Roman" w:cs="Times New Roman"/>
        </w:rPr>
        <w:t xml:space="preserve">  42 CFR 440.310 and 440.315</w:t>
      </w:r>
    </w:p>
    <w:p w14:paraId="51FF39EC" w14:textId="77777777" w:rsidR="00E34CCF" w:rsidRPr="008873FB" w:rsidRDefault="00E34CCF">
      <w:pPr>
        <w:rPr>
          <w:rFonts w:ascii="Times New Roman" w:hAnsi="Times New Roman" w:cs="Times New Roman"/>
          <w:b/>
        </w:rPr>
      </w:pPr>
    </w:p>
    <w:p w14:paraId="37169001" w14:textId="77777777" w:rsidR="004F63C0" w:rsidRPr="008873FB" w:rsidRDefault="004F63C0">
      <w:pPr>
        <w:rPr>
          <w:rFonts w:ascii="Times New Roman" w:hAnsi="Times New Roman" w:cs="Times New Roman"/>
          <w:b/>
        </w:rPr>
      </w:pPr>
      <w:r w:rsidRPr="008873FB">
        <w:rPr>
          <w:rFonts w:ascii="Times New Roman" w:hAnsi="Times New Roman" w:cs="Times New Roman"/>
          <w:b/>
        </w:rPr>
        <w:t>INTRODUCTION</w:t>
      </w:r>
    </w:p>
    <w:p w14:paraId="779F41AA" w14:textId="77777777" w:rsidR="004F63C0" w:rsidRPr="008873FB" w:rsidRDefault="004F63C0">
      <w:pPr>
        <w:rPr>
          <w:rFonts w:ascii="Times New Roman" w:hAnsi="Times New Roman" w:cs="Times New Roman"/>
          <w:b/>
        </w:rPr>
      </w:pPr>
    </w:p>
    <w:p w14:paraId="386A39CC" w14:textId="2E126D05" w:rsidR="00D26B01" w:rsidRPr="0005788D" w:rsidRDefault="0005788D" w:rsidP="00D26B01">
      <w:pPr>
        <w:rPr>
          <w:rFonts w:ascii="Times New Roman" w:hAnsi="Times New Roman" w:cs="Times New Roman"/>
          <w:b/>
        </w:rPr>
      </w:pPr>
      <w:r w:rsidRPr="0005788D">
        <w:rPr>
          <w:rFonts w:ascii="Times New Roman" w:hAnsi="Times New Roman" w:cs="Times New Roman"/>
        </w:rPr>
        <w:t>The State must provide assurances concerning its processes related to individuals who are subject to mandatory</w:t>
      </w:r>
      <w:r w:rsidR="004D6A6E">
        <w:rPr>
          <w:rFonts w:ascii="Times New Roman" w:hAnsi="Times New Roman" w:cs="Times New Roman"/>
        </w:rPr>
        <w:t xml:space="preserve"> enrollment</w:t>
      </w:r>
      <w:r w:rsidRPr="0005788D">
        <w:rPr>
          <w:rFonts w:ascii="Times New Roman" w:hAnsi="Times New Roman" w:cs="Times New Roman"/>
        </w:rPr>
        <w:t xml:space="preserve"> in an Alternative Benefit Plan.</w:t>
      </w:r>
      <w:r>
        <w:rPr>
          <w:rFonts w:ascii="Times New Roman" w:hAnsi="Times New Roman" w:cs="Times New Roman"/>
        </w:rPr>
        <w:t xml:space="preserve"> In this template the State provides these assurances and information concerning how it identifies </w:t>
      </w:r>
      <w:r w:rsidR="004D6A6E">
        <w:rPr>
          <w:rFonts w:ascii="Times New Roman" w:hAnsi="Times New Roman" w:cs="Times New Roman"/>
        </w:rPr>
        <w:t>individuals</w:t>
      </w:r>
      <w:r>
        <w:rPr>
          <w:rFonts w:ascii="Times New Roman" w:hAnsi="Times New Roman" w:cs="Times New Roman"/>
        </w:rPr>
        <w:t xml:space="preserve"> who </w:t>
      </w:r>
      <w:r w:rsidR="003D7F0E">
        <w:rPr>
          <w:rFonts w:ascii="Times New Roman" w:hAnsi="Times New Roman" w:cs="Times New Roman"/>
        </w:rPr>
        <w:t>are potentially exempt from enrollment at time of enrollment, as well as</w:t>
      </w:r>
      <w:r w:rsidR="00A25B63">
        <w:rPr>
          <w:rFonts w:ascii="Times New Roman" w:hAnsi="Times New Roman" w:cs="Times New Roman"/>
        </w:rPr>
        <w:t xml:space="preserve"> how it</w:t>
      </w:r>
      <w:r w:rsidR="003D7F0E">
        <w:rPr>
          <w:rFonts w:ascii="Times New Roman" w:hAnsi="Times New Roman" w:cs="Times New Roman"/>
        </w:rPr>
        <w:t xml:space="preserve"> identifies individuals who </w:t>
      </w:r>
      <w:r w:rsidR="00631D9A">
        <w:rPr>
          <w:rFonts w:ascii="Times New Roman" w:hAnsi="Times New Roman" w:cs="Times New Roman"/>
        </w:rPr>
        <w:t>are</w:t>
      </w:r>
      <w:r>
        <w:rPr>
          <w:rFonts w:ascii="Times New Roman" w:hAnsi="Times New Roman" w:cs="Times New Roman"/>
        </w:rPr>
        <w:t xml:space="preserve"> mandatory enrollees but hav</w:t>
      </w:r>
      <w:r w:rsidR="003D7F0E">
        <w:rPr>
          <w:rFonts w:ascii="Times New Roman" w:hAnsi="Times New Roman" w:cs="Times New Roman"/>
        </w:rPr>
        <w:t>e become exempt from enrollment.</w:t>
      </w:r>
    </w:p>
    <w:p w14:paraId="475E0167" w14:textId="77777777" w:rsidR="00E34CCF" w:rsidRPr="008873FB" w:rsidRDefault="00E34CCF">
      <w:pPr>
        <w:rPr>
          <w:rFonts w:ascii="Times New Roman" w:hAnsi="Times New Roman" w:cs="Times New Roman"/>
        </w:rPr>
      </w:pPr>
    </w:p>
    <w:p w14:paraId="3C866BE0" w14:textId="77777777" w:rsidR="00542671" w:rsidRPr="008873FB" w:rsidRDefault="00542671" w:rsidP="00542671">
      <w:pPr>
        <w:rPr>
          <w:rFonts w:ascii="Times New Roman" w:hAnsi="Times New Roman" w:cs="Times New Roman"/>
          <w:b/>
        </w:rPr>
      </w:pPr>
      <w:r w:rsidRPr="008873FB">
        <w:rPr>
          <w:rFonts w:ascii="Times New Roman" w:hAnsi="Times New Roman" w:cs="Times New Roman"/>
          <w:b/>
        </w:rPr>
        <w:t>BACKGROUND</w:t>
      </w:r>
    </w:p>
    <w:p w14:paraId="0BE5462C" w14:textId="77777777" w:rsidR="00542671" w:rsidRDefault="00542671" w:rsidP="00542671">
      <w:pPr>
        <w:rPr>
          <w:rFonts w:ascii="Times New Roman" w:hAnsi="Times New Roman" w:cs="Times New Roman"/>
          <w:b/>
        </w:rPr>
      </w:pPr>
    </w:p>
    <w:p w14:paraId="3228884B" w14:textId="50A8897F" w:rsidR="00A25B63" w:rsidRDefault="004D6A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Certain individuals who are </w:t>
      </w:r>
      <w:r w:rsidR="00840CAA">
        <w:rPr>
          <w:rFonts w:ascii="Times New Roman" w:hAnsi="Times New Roman" w:cs="Times New Roman"/>
        </w:rPr>
        <w:t xml:space="preserve">being considered for </w:t>
      </w:r>
      <w:r w:rsidR="00A25B63">
        <w:rPr>
          <w:rFonts w:ascii="Times New Roman" w:hAnsi="Times New Roman" w:cs="Times New Roman"/>
        </w:rPr>
        <w:t xml:space="preserve">mandatory </w:t>
      </w:r>
      <w:r w:rsidR="00840CAA">
        <w:rPr>
          <w:rFonts w:ascii="Times New Roman" w:hAnsi="Times New Roman" w:cs="Times New Roman"/>
        </w:rPr>
        <w:t>enrollment or are</w:t>
      </w:r>
      <w:r w:rsidR="00631D9A">
        <w:rPr>
          <w:rFonts w:ascii="Times New Roman" w:hAnsi="Times New Roman" w:cs="Times New Roman"/>
        </w:rPr>
        <w:t xml:space="preserve"> already</w:t>
      </w:r>
      <w:r w:rsidR="00840CA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enrolled in an Alternative Benefit Plan on a mandatory enrollment basis may </w:t>
      </w:r>
      <w:r w:rsidR="00840CAA">
        <w:rPr>
          <w:rFonts w:ascii="Times New Roman" w:hAnsi="Times New Roman" w:cs="Times New Roman"/>
        </w:rPr>
        <w:t>meet the exemption criteria</w:t>
      </w:r>
      <w:r w:rsidR="003D7F0E">
        <w:rPr>
          <w:rFonts w:ascii="Times New Roman" w:hAnsi="Times New Roman" w:cs="Times New Roman"/>
        </w:rPr>
        <w:t>.  For those already enrolled as mandatory participants they may</w:t>
      </w:r>
      <w:r w:rsidR="00840CA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have a change in their circumstances so that they meet </w:t>
      </w:r>
      <w:r w:rsidR="00A25B63">
        <w:rPr>
          <w:rFonts w:ascii="Times New Roman" w:hAnsi="Times New Roman" w:cs="Times New Roman"/>
        </w:rPr>
        <w:t>one or more of the criteri</w:t>
      </w:r>
      <w:r w:rsidR="000B0389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at 42 CFR 440.315 for exemption from mandatory participation.  </w:t>
      </w:r>
    </w:p>
    <w:p w14:paraId="480E735C" w14:textId="77777777" w:rsidR="00A25B63" w:rsidRDefault="00A25B63">
      <w:pPr>
        <w:rPr>
          <w:rFonts w:ascii="Times New Roman" w:hAnsi="Times New Roman" w:cs="Times New Roman"/>
        </w:rPr>
      </w:pPr>
    </w:p>
    <w:p w14:paraId="575FD0E5" w14:textId="6CAF9ECE" w:rsidR="00E34CCF" w:rsidRDefault="004D6A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State must have processes in place to identify these individuals and </w:t>
      </w:r>
      <w:r w:rsidR="00840CAA">
        <w:rPr>
          <w:rFonts w:ascii="Times New Roman" w:hAnsi="Times New Roman" w:cs="Times New Roman"/>
        </w:rPr>
        <w:t>exclude them from mandatory enrollment</w:t>
      </w:r>
      <w:r w:rsidR="003D7F0E">
        <w:rPr>
          <w:rFonts w:ascii="Times New Roman" w:hAnsi="Times New Roman" w:cs="Times New Roman"/>
        </w:rPr>
        <w:t xml:space="preserve">.  Such individuals </w:t>
      </w:r>
      <w:r w:rsidR="00631D9A">
        <w:rPr>
          <w:rFonts w:ascii="Times New Roman" w:hAnsi="Times New Roman" w:cs="Times New Roman"/>
        </w:rPr>
        <w:t xml:space="preserve">who were enrolled as mandatory participants </w:t>
      </w:r>
      <w:r w:rsidR="003D7F0E">
        <w:rPr>
          <w:rFonts w:ascii="Times New Roman" w:hAnsi="Times New Roman" w:cs="Times New Roman"/>
        </w:rPr>
        <w:t>must be</w:t>
      </w:r>
      <w:r w:rsidR="00840CA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offer</w:t>
      </w:r>
      <w:r w:rsidR="003D7F0E">
        <w:rPr>
          <w:rFonts w:ascii="Times New Roman" w:hAnsi="Times New Roman" w:cs="Times New Roman"/>
        </w:rPr>
        <w:t>ed</w:t>
      </w:r>
      <w:r>
        <w:rPr>
          <w:rFonts w:ascii="Times New Roman" w:hAnsi="Times New Roman" w:cs="Times New Roman"/>
        </w:rPr>
        <w:t xml:space="preserve"> the opportunity to disenroll from the Alternative Benefit Plan and receive their benefits through the standard State plan benefit package</w:t>
      </w:r>
      <w:r w:rsidR="00840CAA">
        <w:rPr>
          <w:rFonts w:ascii="Times New Roman" w:hAnsi="Times New Roman" w:cs="Times New Roman"/>
        </w:rPr>
        <w:t xml:space="preserve">.  </w:t>
      </w:r>
      <w:r w:rsidR="000B0389">
        <w:rPr>
          <w:rFonts w:ascii="Times New Roman" w:hAnsi="Times New Roman" w:cs="Times New Roman"/>
        </w:rPr>
        <w:t>I</w:t>
      </w:r>
      <w:r w:rsidR="00803F22">
        <w:rPr>
          <w:rFonts w:ascii="Times New Roman" w:hAnsi="Times New Roman" w:cs="Times New Roman"/>
        </w:rPr>
        <w:t xml:space="preserve">ndividuals </w:t>
      </w:r>
      <w:r w:rsidR="000B0389">
        <w:rPr>
          <w:rFonts w:ascii="Times New Roman" w:hAnsi="Times New Roman" w:cs="Times New Roman"/>
        </w:rPr>
        <w:t xml:space="preserve">initially determined to be exempt or who become exempt after enrollment as mandatory participants </w:t>
      </w:r>
      <w:r w:rsidR="00803F22">
        <w:rPr>
          <w:rFonts w:ascii="Times New Roman" w:hAnsi="Times New Roman" w:cs="Times New Roman"/>
        </w:rPr>
        <w:t xml:space="preserve">may </w:t>
      </w:r>
      <w:r w:rsidR="003D7F0E">
        <w:rPr>
          <w:rFonts w:ascii="Times New Roman" w:hAnsi="Times New Roman" w:cs="Times New Roman"/>
        </w:rPr>
        <w:t xml:space="preserve">also </w:t>
      </w:r>
      <w:r w:rsidR="00840CAA">
        <w:rPr>
          <w:rFonts w:ascii="Times New Roman" w:hAnsi="Times New Roman" w:cs="Times New Roman"/>
        </w:rPr>
        <w:t xml:space="preserve">be offered the opportunity to participate or </w:t>
      </w:r>
      <w:r>
        <w:rPr>
          <w:rFonts w:ascii="Times New Roman" w:hAnsi="Times New Roman" w:cs="Times New Roman"/>
        </w:rPr>
        <w:t>continue to participate in the Alternative Benefit Plan on a voluntary basis</w:t>
      </w:r>
      <w:r w:rsidR="003D7F0E">
        <w:rPr>
          <w:rFonts w:ascii="Times New Roman" w:hAnsi="Times New Roman" w:cs="Times New Roman"/>
        </w:rPr>
        <w:t xml:space="preserve">, but must be fully informed of the </w:t>
      </w:r>
      <w:proofErr w:type="gramStart"/>
      <w:r w:rsidR="003D7F0E">
        <w:rPr>
          <w:rFonts w:ascii="Times New Roman" w:hAnsi="Times New Roman" w:cs="Times New Roman"/>
        </w:rPr>
        <w:t>option</w:t>
      </w:r>
      <w:proofErr w:type="gramEnd"/>
      <w:r>
        <w:rPr>
          <w:rFonts w:ascii="Times New Roman" w:hAnsi="Times New Roman" w:cs="Times New Roman"/>
        </w:rPr>
        <w:t>.  In this template the State provides assurances concerning these requirements and descri</w:t>
      </w:r>
      <w:r w:rsidR="003D7F0E">
        <w:rPr>
          <w:rFonts w:ascii="Times New Roman" w:hAnsi="Times New Roman" w:cs="Times New Roman"/>
        </w:rPr>
        <w:t>bes its processes for complying</w:t>
      </w:r>
      <w:r>
        <w:rPr>
          <w:rFonts w:ascii="Times New Roman" w:hAnsi="Times New Roman" w:cs="Times New Roman"/>
        </w:rPr>
        <w:t xml:space="preserve"> with them.</w:t>
      </w:r>
    </w:p>
    <w:p w14:paraId="71A7C026" w14:textId="77777777" w:rsidR="003D7F0E" w:rsidRDefault="003D7F0E" w:rsidP="003D7F0E">
      <w:pPr>
        <w:rPr>
          <w:rFonts w:ascii="Times New Roman" w:hAnsi="Times New Roman" w:cs="Times New Roman"/>
        </w:rPr>
      </w:pPr>
    </w:p>
    <w:p w14:paraId="4B83644B" w14:textId="77777777" w:rsidR="003D7F0E" w:rsidRDefault="003D7F0E" w:rsidP="003D7F0E">
      <w:p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 xml:space="preserve">In addition, the template captures information concerning how the State must meet the additional requirements listed below.  </w:t>
      </w:r>
    </w:p>
    <w:p w14:paraId="0AAB8012" w14:textId="77777777" w:rsidR="003D7F0E" w:rsidRDefault="003D7F0E" w:rsidP="003D7F0E">
      <w:pPr>
        <w:rPr>
          <w:rFonts w:ascii="Times New Roman" w:hAnsi="Times New Roman" w:cs="Times New Roman"/>
          <w:b/>
          <w:i/>
        </w:rPr>
      </w:pPr>
    </w:p>
    <w:p w14:paraId="705CD873" w14:textId="77777777" w:rsidR="003D7F0E" w:rsidRDefault="003D7F0E" w:rsidP="003D7F0E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B97159">
        <w:rPr>
          <w:rFonts w:ascii="Times New Roman" w:hAnsi="Times New Roman" w:cs="Times New Roman"/>
        </w:rPr>
        <w:t xml:space="preserve">The State must act upon requests promptly for exempt individuals who choose to disenroll from </w:t>
      </w:r>
      <w:r>
        <w:rPr>
          <w:rFonts w:ascii="Times New Roman" w:hAnsi="Times New Roman" w:cs="Times New Roman"/>
        </w:rPr>
        <w:t>an Alternative Benefit Plan</w:t>
      </w:r>
      <w:r w:rsidRPr="00B97159">
        <w:rPr>
          <w:rFonts w:ascii="Times New Roman" w:hAnsi="Times New Roman" w:cs="Times New Roman"/>
        </w:rPr>
        <w:t>.</w:t>
      </w:r>
    </w:p>
    <w:p w14:paraId="0C0B04DA" w14:textId="7D1FD7FC" w:rsidR="003D7F0E" w:rsidRPr="00803F22" w:rsidRDefault="003D7F0E" w:rsidP="003D7F0E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B97159">
        <w:rPr>
          <w:rFonts w:ascii="Times New Roman" w:hAnsi="Times New Roman" w:cs="Times New Roman"/>
        </w:rPr>
        <w:t xml:space="preserve">The State must have a process in place to ensure that exempt individuals have access to all standard State plan </w:t>
      </w:r>
      <w:r w:rsidR="000B0389">
        <w:rPr>
          <w:rFonts w:ascii="Times New Roman" w:hAnsi="Times New Roman" w:cs="Times New Roman"/>
        </w:rPr>
        <w:t xml:space="preserve">benefits and </w:t>
      </w:r>
      <w:r w:rsidRPr="00B97159">
        <w:rPr>
          <w:rFonts w:ascii="Times New Roman" w:hAnsi="Times New Roman" w:cs="Times New Roman"/>
        </w:rPr>
        <w:t>services while disenrollme</w:t>
      </w:r>
      <w:r w:rsidR="00803F22">
        <w:rPr>
          <w:rFonts w:ascii="Times New Roman" w:hAnsi="Times New Roman" w:cs="Times New Roman"/>
        </w:rPr>
        <w:t>nt requests are being processed.</w:t>
      </w:r>
    </w:p>
    <w:p w14:paraId="21D2D619" w14:textId="77777777" w:rsidR="0005788D" w:rsidRDefault="0005788D">
      <w:pPr>
        <w:rPr>
          <w:rFonts w:ascii="Times New Roman" w:hAnsi="Times New Roman" w:cs="Times New Roman"/>
        </w:rPr>
      </w:pPr>
    </w:p>
    <w:p w14:paraId="306C44B7" w14:textId="77777777" w:rsidR="0005788D" w:rsidRPr="008873FB" w:rsidRDefault="0005788D">
      <w:pPr>
        <w:rPr>
          <w:rFonts w:ascii="Times New Roman" w:hAnsi="Times New Roman" w:cs="Times New Roman"/>
        </w:rPr>
      </w:pPr>
    </w:p>
    <w:p w14:paraId="031313A0" w14:textId="77777777" w:rsidR="001C6DFB" w:rsidRPr="008873FB" w:rsidRDefault="001C6DFB">
      <w:pPr>
        <w:rPr>
          <w:rFonts w:ascii="Times New Roman" w:hAnsi="Times New Roman" w:cs="Times New Roman"/>
          <w:b/>
        </w:rPr>
      </w:pPr>
      <w:r w:rsidRPr="008873FB">
        <w:rPr>
          <w:rFonts w:ascii="Times New Roman" w:hAnsi="Times New Roman" w:cs="Times New Roman"/>
          <w:b/>
        </w:rPr>
        <w:t>TECHNICAL GUIDANCE</w:t>
      </w:r>
    </w:p>
    <w:p w14:paraId="5E33DB56" w14:textId="77777777" w:rsidR="00930D00" w:rsidRDefault="00930D00">
      <w:pPr>
        <w:rPr>
          <w:rFonts w:ascii="Times New Roman" w:hAnsi="Times New Roman" w:cs="Times New Roman"/>
          <w:b/>
        </w:rPr>
      </w:pPr>
    </w:p>
    <w:p w14:paraId="22936EDA" w14:textId="4FC77C75" w:rsidR="00A7546D" w:rsidRDefault="00803F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 States are required to complete this template as all eligibility groups, even if the group itself is not exempt from enrollment, may include individuals that are exempt.</w:t>
      </w:r>
    </w:p>
    <w:p w14:paraId="34A241EA" w14:textId="77777777" w:rsidR="00803F22" w:rsidRDefault="00803F22">
      <w:pPr>
        <w:rPr>
          <w:rFonts w:ascii="Times New Roman" w:hAnsi="Times New Roman" w:cs="Times New Roman"/>
        </w:rPr>
      </w:pPr>
    </w:p>
    <w:p w14:paraId="0D1076B1" w14:textId="1B488AA7" w:rsidR="00A7546D" w:rsidRDefault="00A754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First </w:t>
      </w:r>
      <w:r w:rsidR="00803F22">
        <w:rPr>
          <w:rFonts w:ascii="Times New Roman" w:hAnsi="Times New Roman" w:cs="Times New Roman"/>
        </w:rPr>
        <w:t xml:space="preserve">the State affirmatively </w:t>
      </w:r>
      <w:r w:rsidR="007479D8">
        <w:rPr>
          <w:rFonts w:ascii="Times New Roman" w:hAnsi="Times New Roman" w:cs="Times New Roman"/>
        </w:rPr>
        <w:t>assures</w:t>
      </w:r>
      <w:r>
        <w:rPr>
          <w:rFonts w:ascii="Times New Roman" w:hAnsi="Times New Roman" w:cs="Times New Roman"/>
        </w:rPr>
        <w:t xml:space="preserve"> that it will identify individuals who are exempt from mandatory enrollment prior to enrollment.</w:t>
      </w:r>
    </w:p>
    <w:p w14:paraId="75BFCC04" w14:textId="77777777" w:rsidR="00803F22" w:rsidRDefault="00803F22" w:rsidP="00803F22">
      <w:pPr>
        <w:rPr>
          <w:rFonts w:ascii="Times New Roman" w:eastAsia="MS Mincho" w:hAnsi="Times New Roman" w:cs="Times New Roman"/>
        </w:rPr>
      </w:pPr>
    </w:p>
    <w:p w14:paraId="66E18BDF" w14:textId="77777777" w:rsidR="00803F22" w:rsidRPr="00803F22" w:rsidRDefault="00803F22" w:rsidP="00803F22">
      <w:pPr>
        <w:rPr>
          <w:rFonts w:ascii="Times New Roman" w:eastAsia="MS Mincho" w:hAnsi="Times New Roman" w:cs="Times New Roman"/>
        </w:rPr>
      </w:pPr>
      <w:r w:rsidRPr="00803F22">
        <w:rPr>
          <w:rFonts w:ascii="Times New Roman" w:eastAsia="MS Mincho" w:hAnsi="Times New Roman" w:cs="Times New Roman"/>
        </w:rPr>
        <w:t xml:space="preserve">The State provides this affirmative assurance by checking the box next to the assurance.  </w:t>
      </w:r>
      <w:r w:rsidRPr="00803F22">
        <w:rPr>
          <w:rFonts w:ascii="Times New Roman" w:eastAsia="MS Mincho" w:hAnsi="Times New Roman" w:cs="Times New Roman"/>
          <w:u w:val="single"/>
        </w:rPr>
        <w:t>If the State does not check this box, the system will not accept this template for review and approval</w:t>
      </w:r>
      <w:r w:rsidRPr="00803F22">
        <w:rPr>
          <w:rFonts w:ascii="Times New Roman" w:eastAsia="MS Mincho" w:hAnsi="Times New Roman" w:cs="Times New Roman"/>
        </w:rPr>
        <w:t>.</w:t>
      </w:r>
    </w:p>
    <w:p w14:paraId="4BA62171" w14:textId="77777777" w:rsidR="00A7546D" w:rsidRDefault="00A7546D">
      <w:pPr>
        <w:rPr>
          <w:rFonts w:ascii="Times New Roman" w:hAnsi="Times New Roman" w:cs="Times New Roman"/>
        </w:rPr>
      </w:pPr>
    </w:p>
    <w:p w14:paraId="0B5FD32B" w14:textId="2CB196BF" w:rsidR="00A7546D" w:rsidRDefault="00A754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Next the State selects from the options offered the method it will use to determine if an individuals is exempt from enrollment.   Select the appropriate </w:t>
      </w:r>
      <w:r w:rsidR="00840CAA">
        <w:rPr>
          <w:rFonts w:ascii="Times New Roman" w:hAnsi="Times New Roman" w:cs="Times New Roman"/>
        </w:rPr>
        <w:t xml:space="preserve">option or </w:t>
      </w:r>
      <w:r>
        <w:rPr>
          <w:rFonts w:ascii="Times New Roman" w:hAnsi="Times New Roman" w:cs="Times New Roman"/>
        </w:rPr>
        <w:t>options and provide a thorough description of the processes the State will use to identify these individuals.</w:t>
      </w:r>
    </w:p>
    <w:p w14:paraId="498E6C92" w14:textId="77777777" w:rsidR="00A7546D" w:rsidRDefault="00A7546D">
      <w:pPr>
        <w:rPr>
          <w:rFonts w:ascii="Times New Roman" w:hAnsi="Times New Roman" w:cs="Times New Roman"/>
        </w:rPr>
      </w:pPr>
    </w:p>
    <w:p w14:paraId="77E8020A" w14:textId="6F426E94" w:rsidR="00A7546D" w:rsidRDefault="00A754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If “Other” is selected the State must identify the other process it will use and provide a complete and thorough description of the process.</w:t>
      </w:r>
    </w:p>
    <w:p w14:paraId="401E8E35" w14:textId="77777777" w:rsidR="00A7546D" w:rsidRDefault="00A7546D">
      <w:pPr>
        <w:rPr>
          <w:rFonts w:ascii="Times New Roman" w:hAnsi="Times New Roman" w:cs="Times New Roman"/>
        </w:rPr>
      </w:pPr>
    </w:p>
    <w:p w14:paraId="40D49AA6" w14:textId="77777777" w:rsidR="00803F22" w:rsidRPr="00803F22" w:rsidRDefault="00803F22" w:rsidP="00803F22">
      <w:pPr>
        <w:spacing w:before="80"/>
        <w:rPr>
          <w:rFonts w:ascii="Times New Roman" w:eastAsia="Calibri" w:hAnsi="Times New Roman" w:cs="Times New Roman"/>
          <w:b/>
          <w:bCs/>
          <w:i/>
          <w:iCs/>
          <w:u w:val="single"/>
        </w:rPr>
      </w:pPr>
      <w:r w:rsidRPr="00803F22">
        <w:rPr>
          <w:rFonts w:ascii="Times New Roman" w:eastAsia="Calibri" w:hAnsi="Times New Roman" w:cs="Times New Roman"/>
          <w:b/>
          <w:bCs/>
          <w:i/>
          <w:iCs/>
          <w:u w:val="single"/>
        </w:rPr>
        <w:t>Review Criteria</w:t>
      </w:r>
    </w:p>
    <w:p w14:paraId="373D9BA9" w14:textId="51897590" w:rsidR="00803F22" w:rsidRPr="00803F22" w:rsidRDefault="00803F22" w:rsidP="00803F22">
      <w:pPr>
        <w:spacing w:before="80"/>
        <w:rPr>
          <w:rFonts w:ascii="Times New Roman" w:eastAsia="Calibri" w:hAnsi="Times New Roman" w:cs="Times New Roman"/>
          <w:b/>
          <w:bCs/>
          <w:i/>
          <w:iCs/>
        </w:rPr>
      </w:pPr>
      <w:r w:rsidRPr="00803F22">
        <w:rPr>
          <w:rFonts w:ascii="Times New Roman" w:eastAsia="Calibri" w:hAnsi="Times New Roman" w:cs="Times New Roman"/>
          <w:b/>
          <w:bCs/>
          <w:i/>
          <w:iCs/>
        </w:rPr>
        <w:t xml:space="preserve">The description </w:t>
      </w:r>
      <w:r>
        <w:rPr>
          <w:rFonts w:ascii="Times New Roman" w:eastAsia="Calibri" w:hAnsi="Times New Roman" w:cs="Times New Roman"/>
          <w:b/>
          <w:bCs/>
          <w:i/>
          <w:iCs/>
        </w:rPr>
        <w:t xml:space="preserve">of the identification processes </w:t>
      </w:r>
      <w:r w:rsidRPr="00803F22">
        <w:rPr>
          <w:rFonts w:ascii="Times New Roman" w:eastAsia="Calibri" w:hAnsi="Times New Roman" w:cs="Times New Roman"/>
          <w:b/>
          <w:bCs/>
          <w:i/>
          <w:iCs/>
        </w:rPr>
        <w:t>should be sufficiently clear, detailed and complete to permit the reviewer to determine that the State’s election meets applicable federal statutory, regulatory and policy</w:t>
      </w:r>
      <w:r w:rsidRPr="00803F22">
        <w:rPr>
          <w:rFonts w:ascii="Times New Roman" w:eastAsia="Calibri" w:hAnsi="Times New Roman" w:cs="Times New Roman"/>
        </w:rPr>
        <w:t xml:space="preserve"> </w:t>
      </w:r>
      <w:r w:rsidRPr="00803F22">
        <w:rPr>
          <w:rFonts w:ascii="Times New Roman" w:eastAsia="Calibri" w:hAnsi="Times New Roman" w:cs="Times New Roman"/>
          <w:b/>
          <w:bCs/>
          <w:i/>
          <w:iCs/>
        </w:rPr>
        <w:t>requirements.</w:t>
      </w:r>
    </w:p>
    <w:p w14:paraId="21ED23CA" w14:textId="77777777" w:rsidR="00A7546D" w:rsidRDefault="00A7546D">
      <w:pPr>
        <w:rPr>
          <w:rFonts w:ascii="Times New Roman" w:hAnsi="Times New Roman" w:cs="Times New Roman"/>
          <w:b/>
          <w:i/>
        </w:rPr>
      </w:pPr>
    </w:p>
    <w:p w14:paraId="2182CE22" w14:textId="6D543531" w:rsidR="00A7546D" w:rsidRDefault="00A754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Next the State </w:t>
      </w:r>
      <w:r w:rsidR="00803F22">
        <w:rPr>
          <w:rFonts w:ascii="Times New Roman" w:hAnsi="Times New Roman" w:cs="Times New Roman"/>
        </w:rPr>
        <w:t>must affirmatively assur</w:t>
      </w:r>
      <w:r>
        <w:rPr>
          <w:rFonts w:ascii="Times New Roman" w:hAnsi="Times New Roman" w:cs="Times New Roman"/>
        </w:rPr>
        <w:t xml:space="preserve">e that it will inform individuals </w:t>
      </w:r>
      <w:r w:rsidR="00803F22">
        <w:rPr>
          <w:rFonts w:ascii="Times New Roman" w:hAnsi="Times New Roman" w:cs="Times New Roman"/>
        </w:rPr>
        <w:t xml:space="preserve">being considered for enrollment, but </w:t>
      </w:r>
      <w:r>
        <w:rPr>
          <w:rFonts w:ascii="Times New Roman" w:hAnsi="Times New Roman" w:cs="Times New Roman"/>
        </w:rPr>
        <w:t>who are exempt from mandatory participation</w:t>
      </w:r>
      <w:r w:rsidR="00803F22">
        <w:rPr>
          <w:rFonts w:ascii="Times New Roman" w:hAnsi="Times New Roman" w:cs="Times New Roman"/>
        </w:rPr>
        <w:t>, of their exempt status</w:t>
      </w:r>
      <w:r>
        <w:rPr>
          <w:rFonts w:ascii="Times New Roman" w:hAnsi="Times New Roman" w:cs="Times New Roman"/>
        </w:rPr>
        <w:t xml:space="preserve"> and must comply with the requirements related to voluntary enrollment.  </w:t>
      </w:r>
    </w:p>
    <w:p w14:paraId="46B2FF43" w14:textId="77777777" w:rsidR="00631D9A" w:rsidRDefault="00631D9A">
      <w:pPr>
        <w:rPr>
          <w:rFonts w:ascii="Times New Roman" w:hAnsi="Times New Roman" w:cs="Times New Roman"/>
        </w:rPr>
      </w:pPr>
    </w:p>
    <w:p w14:paraId="41AAE5A7" w14:textId="286C4497" w:rsidR="00631D9A" w:rsidRDefault="00631D9A" w:rsidP="00631D9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State must </w:t>
      </w:r>
      <w:r w:rsidR="001B060C">
        <w:rPr>
          <w:rFonts w:ascii="Times New Roman" w:hAnsi="Times New Roman" w:cs="Times New Roman"/>
        </w:rPr>
        <w:t xml:space="preserve">also </w:t>
      </w:r>
      <w:r>
        <w:rPr>
          <w:rFonts w:ascii="Times New Roman" w:hAnsi="Times New Roman" w:cs="Times New Roman"/>
        </w:rPr>
        <w:t xml:space="preserve">affirmatively </w:t>
      </w:r>
      <w:r w:rsidR="001B060C">
        <w:rPr>
          <w:rFonts w:ascii="Times New Roman" w:hAnsi="Times New Roman" w:cs="Times New Roman"/>
        </w:rPr>
        <w:t>assure that it will inform</w:t>
      </w:r>
      <w:r>
        <w:rPr>
          <w:rFonts w:ascii="Times New Roman" w:hAnsi="Times New Roman" w:cs="Times New Roman"/>
        </w:rPr>
        <w:t xml:space="preserve"> previously mandatory Alternative Benefit Plan enrollees who become exempt</w:t>
      </w:r>
      <w:r w:rsidR="001B060C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and thus potential voluntary enrollees</w:t>
      </w:r>
      <w:r w:rsidR="001B060C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that they are now exempt and are subject to the voluntary enrollee requirements.</w:t>
      </w:r>
    </w:p>
    <w:p w14:paraId="5438FF99" w14:textId="77777777" w:rsidR="00631D9A" w:rsidRDefault="00631D9A" w:rsidP="00631D9A">
      <w:pPr>
        <w:rPr>
          <w:rFonts w:ascii="Times New Roman" w:hAnsi="Times New Roman" w:cs="Times New Roman"/>
        </w:rPr>
      </w:pPr>
    </w:p>
    <w:p w14:paraId="608B92F3" w14:textId="78C46EC8" w:rsidR="001B060C" w:rsidRPr="00803F22" w:rsidRDefault="001B060C" w:rsidP="001B060C">
      <w:pPr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>The State provides these</w:t>
      </w:r>
      <w:r w:rsidRPr="00803F22">
        <w:rPr>
          <w:rFonts w:ascii="Times New Roman" w:eastAsia="MS Mincho" w:hAnsi="Times New Roman" w:cs="Times New Roman"/>
        </w:rPr>
        <w:t xml:space="preserve"> affirmative assurance</w:t>
      </w:r>
      <w:r>
        <w:rPr>
          <w:rFonts w:ascii="Times New Roman" w:eastAsia="MS Mincho" w:hAnsi="Times New Roman" w:cs="Times New Roman"/>
        </w:rPr>
        <w:t>s</w:t>
      </w:r>
      <w:r w:rsidRPr="00803F22">
        <w:rPr>
          <w:rFonts w:ascii="Times New Roman" w:eastAsia="MS Mincho" w:hAnsi="Times New Roman" w:cs="Times New Roman"/>
        </w:rPr>
        <w:t xml:space="preserve"> by checking the box next to the assurance</w:t>
      </w:r>
      <w:r>
        <w:rPr>
          <w:rFonts w:ascii="Times New Roman" w:eastAsia="MS Mincho" w:hAnsi="Times New Roman" w:cs="Times New Roman"/>
        </w:rPr>
        <w:t>s</w:t>
      </w:r>
      <w:r w:rsidRPr="00803F22">
        <w:rPr>
          <w:rFonts w:ascii="Times New Roman" w:eastAsia="MS Mincho" w:hAnsi="Times New Roman" w:cs="Times New Roman"/>
        </w:rPr>
        <w:t xml:space="preserve">.  </w:t>
      </w:r>
      <w:r w:rsidRPr="00803F22">
        <w:rPr>
          <w:rFonts w:ascii="Times New Roman" w:eastAsia="MS Mincho" w:hAnsi="Times New Roman" w:cs="Times New Roman"/>
          <w:u w:val="single"/>
        </w:rPr>
        <w:t>If the State does not check this box, the system will not accept this template for review and approval</w:t>
      </w:r>
      <w:r w:rsidRPr="00803F22">
        <w:rPr>
          <w:rFonts w:ascii="Times New Roman" w:eastAsia="MS Mincho" w:hAnsi="Times New Roman" w:cs="Times New Roman"/>
        </w:rPr>
        <w:t>.</w:t>
      </w:r>
    </w:p>
    <w:p w14:paraId="1D8AE5FA" w14:textId="77777777" w:rsidR="001B060C" w:rsidRDefault="001B060C" w:rsidP="00631D9A">
      <w:pPr>
        <w:rPr>
          <w:rFonts w:ascii="Times New Roman" w:hAnsi="Times New Roman" w:cs="Times New Roman"/>
        </w:rPr>
      </w:pPr>
    </w:p>
    <w:p w14:paraId="74A55FDD" w14:textId="77777777" w:rsidR="001B060C" w:rsidRDefault="001B060C" w:rsidP="00631D9A">
      <w:pPr>
        <w:rPr>
          <w:rFonts w:ascii="Times New Roman" w:hAnsi="Times New Roman" w:cs="Times New Roman"/>
        </w:rPr>
      </w:pPr>
    </w:p>
    <w:p w14:paraId="29B278CF" w14:textId="77777777" w:rsidR="00631D9A" w:rsidRDefault="00631D9A" w:rsidP="00631D9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Next the State must:</w:t>
      </w:r>
    </w:p>
    <w:p w14:paraId="3ED16A13" w14:textId="77777777" w:rsidR="00631D9A" w:rsidRDefault="00631D9A" w:rsidP="00631D9A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Select from the options presented one or more methods it uses to identify individuals who have become exempt from mandatory enrollment in an Alternative Benefit Plan.</w:t>
      </w:r>
    </w:p>
    <w:p w14:paraId="02DF42AF" w14:textId="77777777" w:rsidR="00631D9A" w:rsidRDefault="00631D9A" w:rsidP="00631D9A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If “Other” is selected, identify and describe the other process that is used.</w:t>
      </w:r>
    </w:p>
    <w:p w14:paraId="4A0DD6A4" w14:textId="77777777" w:rsidR="00631D9A" w:rsidRDefault="00631D9A" w:rsidP="00631D9A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Select one of the options presented concerning the frequency with which reviews are conducted to determine if mandatory enrollees are exempt.</w:t>
      </w:r>
    </w:p>
    <w:p w14:paraId="0FF02BB9" w14:textId="77777777" w:rsidR="00631D9A" w:rsidRDefault="00631D9A" w:rsidP="00631D9A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If an “Other” frequency is selected, indicate and describe it.</w:t>
      </w:r>
    </w:p>
    <w:p w14:paraId="0BCA1008" w14:textId="77777777" w:rsidR="00631D9A" w:rsidRDefault="00631D9A" w:rsidP="00631D9A">
      <w:pPr>
        <w:rPr>
          <w:rFonts w:ascii="Times New Roman" w:hAnsi="Times New Roman" w:cs="Times New Roman"/>
        </w:rPr>
      </w:pPr>
    </w:p>
    <w:p w14:paraId="78E61586" w14:textId="77777777" w:rsidR="001B060C" w:rsidRDefault="001B060C" w:rsidP="001B060C">
      <w:pPr>
        <w:spacing w:before="80"/>
        <w:rPr>
          <w:rFonts w:ascii="Times New Roman" w:eastAsia="Calibri" w:hAnsi="Times New Roman" w:cs="Times New Roman"/>
          <w:b/>
          <w:bCs/>
          <w:i/>
          <w:iCs/>
          <w:u w:val="single"/>
        </w:rPr>
      </w:pPr>
    </w:p>
    <w:p w14:paraId="2DD4C013" w14:textId="77777777" w:rsidR="001B060C" w:rsidRDefault="001B060C" w:rsidP="001B060C">
      <w:pPr>
        <w:spacing w:before="80"/>
        <w:rPr>
          <w:rFonts w:ascii="Times New Roman" w:eastAsia="Calibri" w:hAnsi="Times New Roman" w:cs="Times New Roman"/>
          <w:b/>
          <w:bCs/>
          <w:i/>
          <w:iCs/>
          <w:u w:val="single"/>
        </w:rPr>
      </w:pPr>
    </w:p>
    <w:p w14:paraId="14F8AAB1" w14:textId="77777777" w:rsidR="001B060C" w:rsidRPr="00803F22" w:rsidRDefault="001B060C" w:rsidP="001B060C">
      <w:pPr>
        <w:spacing w:before="80"/>
        <w:rPr>
          <w:rFonts w:ascii="Times New Roman" w:eastAsia="Calibri" w:hAnsi="Times New Roman" w:cs="Times New Roman"/>
          <w:b/>
          <w:bCs/>
          <w:i/>
          <w:iCs/>
          <w:u w:val="single"/>
        </w:rPr>
      </w:pPr>
      <w:r w:rsidRPr="00803F22">
        <w:rPr>
          <w:rFonts w:ascii="Times New Roman" w:eastAsia="Calibri" w:hAnsi="Times New Roman" w:cs="Times New Roman"/>
          <w:b/>
          <w:bCs/>
          <w:i/>
          <w:iCs/>
          <w:u w:val="single"/>
        </w:rPr>
        <w:lastRenderedPageBreak/>
        <w:t>Review Criteria</w:t>
      </w:r>
    </w:p>
    <w:p w14:paraId="22B90D2A" w14:textId="30219223" w:rsidR="001B060C" w:rsidRPr="00803F22" w:rsidRDefault="001B060C" w:rsidP="001B060C">
      <w:pPr>
        <w:spacing w:before="80"/>
        <w:rPr>
          <w:rFonts w:ascii="Times New Roman" w:eastAsia="Calibri" w:hAnsi="Times New Roman" w:cs="Times New Roman"/>
          <w:b/>
          <w:bCs/>
          <w:i/>
          <w:iCs/>
        </w:rPr>
      </w:pPr>
      <w:r>
        <w:rPr>
          <w:rFonts w:ascii="Times New Roman" w:eastAsia="Calibri" w:hAnsi="Times New Roman" w:cs="Times New Roman"/>
          <w:b/>
          <w:bCs/>
          <w:i/>
          <w:iCs/>
        </w:rPr>
        <w:t>If “Other” is selected for either the process or frequency, t</w:t>
      </w:r>
      <w:r w:rsidRPr="00803F22">
        <w:rPr>
          <w:rFonts w:ascii="Times New Roman" w:eastAsia="Calibri" w:hAnsi="Times New Roman" w:cs="Times New Roman"/>
          <w:b/>
          <w:bCs/>
          <w:i/>
          <w:iCs/>
        </w:rPr>
        <w:t xml:space="preserve">he </w:t>
      </w:r>
      <w:r>
        <w:rPr>
          <w:rFonts w:ascii="Times New Roman" w:eastAsia="Calibri" w:hAnsi="Times New Roman" w:cs="Times New Roman"/>
          <w:b/>
          <w:bCs/>
          <w:i/>
          <w:iCs/>
        </w:rPr>
        <w:t xml:space="preserve">accompanying </w:t>
      </w:r>
      <w:r w:rsidRPr="00803F22">
        <w:rPr>
          <w:rFonts w:ascii="Times New Roman" w:eastAsia="Calibri" w:hAnsi="Times New Roman" w:cs="Times New Roman"/>
          <w:b/>
          <w:bCs/>
          <w:i/>
          <w:iCs/>
        </w:rPr>
        <w:t>description</w:t>
      </w:r>
      <w:r>
        <w:rPr>
          <w:rFonts w:ascii="Times New Roman" w:eastAsia="Calibri" w:hAnsi="Times New Roman" w:cs="Times New Roman"/>
          <w:b/>
          <w:bCs/>
          <w:i/>
          <w:iCs/>
        </w:rPr>
        <w:t xml:space="preserve"> </w:t>
      </w:r>
      <w:r w:rsidRPr="00803F22">
        <w:rPr>
          <w:rFonts w:ascii="Times New Roman" w:eastAsia="Calibri" w:hAnsi="Times New Roman" w:cs="Times New Roman"/>
          <w:b/>
          <w:bCs/>
          <w:i/>
          <w:iCs/>
        </w:rPr>
        <w:t>should be sufficiently clear, detailed and complete to permit the reviewer to determine that the State’s election meets applicable federal statutory, regulatory and policy</w:t>
      </w:r>
      <w:r w:rsidRPr="00803F22">
        <w:rPr>
          <w:rFonts w:ascii="Times New Roman" w:eastAsia="Calibri" w:hAnsi="Times New Roman" w:cs="Times New Roman"/>
        </w:rPr>
        <w:t xml:space="preserve"> </w:t>
      </w:r>
      <w:r w:rsidRPr="00803F22">
        <w:rPr>
          <w:rFonts w:ascii="Times New Roman" w:eastAsia="Calibri" w:hAnsi="Times New Roman" w:cs="Times New Roman"/>
          <w:b/>
          <w:bCs/>
          <w:i/>
          <w:iCs/>
        </w:rPr>
        <w:t>requirements.</w:t>
      </w:r>
    </w:p>
    <w:p w14:paraId="4138C00E" w14:textId="77777777" w:rsidR="001B060C" w:rsidRDefault="001B060C" w:rsidP="00631D9A">
      <w:pPr>
        <w:rPr>
          <w:rFonts w:ascii="Times New Roman" w:hAnsi="Times New Roman" w:cs="Times New Roman"/>
        </w:rPr>
      </w:pPr>
    </w:p>
    <w:p w14:paraId="61D5C2BE" w14:textId="5C902327" w:rsidR="00631D9A" w:rsidRDefault="00631D9A" w:rsidP="00631D9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State must affirmatively </w:t>
      </w:r>
      <w:r w:rsidR="001B060C">
        <w:rPr>
          <w:rFonts w:ascii="Times New Roman" w:hAnsi="Times New Roman" w:cs="Times New Roman"/>
        </w:rPr>
        <w:t>assure</w:t>
      </w:r>
      <w:r>
        <w:rPr>
          <w:rFonts w:ascii="Times New Roman" w:hAnsi="Times New Roman" w:cs="Times New Roman"/>
        </w:rPr>
        <w:t xml:space="preserve"> that it </w:t>
      </w:r>
      <w:r w:rsidR="001B060C">
        <w:rPr>
          <w:rFonts w:ascii="Times New Roman" w:hAnsi="Times New Roman" w:cs="Times New Roman"/>
        </w:rPr>
        <w:t xml:space="preserve">will </w:t>
      </w:r>
      <w:r>
        <w:rPr>
          <w:rFonts w:ascii="Times New Roman" w:hAnsi="Times New Roman" w:cs="Times New Roman"/>
        </w:rPr>
        <w:t>promptly process all requests by exempt individuals for disenrollment form an Alternative Benefit Plan and has a process in place to ensure that such individuals have access to full standard State or Territory State plan benefit package while the disenrollment is being processed.</w:t>
      </w:r>
    </w:p>
    <w:p w14:paraId="19845E7C" w14:textId="77777777" w:rsidR="001B060C" w:rsidRDefault="001B060C" w:rsidP="00631D9A">
      <w:pPr>
        <w:rPr>
          <w:rFonts w:ascii="Times New Roman" w:hAnsi="Times New Roman" w:cs="Times New Roman"/>
        </w:rPr>
      </w:pPr>
    </w:p>
    <w:p w14:paraId="0F285653" w14:textId="2AA8FDE9" w:rsidR="001B060C" w:rsidRPr="00803F22" w:rsidRDefault="001B060C" w:rsidP="001B060C">
      <w:pPr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>The State provides this</w:t>
      </w:r>
      <w:r w:rsidRPr="00803F22">
        <w:rPr>
          <w:rFonts w:ascii="Times New Roman" w:eastAsia="MS Mincho" w:hAnsi="Times New Roman" w:cs="Times New Roman"/>
        </w:rPr>
        <w:t xml:space="preserve"> affirmative assurance by checking the box next to the assurance.  </w:t>
      </w:r>
      <w:r w:rsidRPr="00803F22">
        <w:rPr>
          <w:rFonts w:ascii="Times New Roman" w:eastAsia="MS Mincho" w:hAnsi="Times New Roman" w:cs="Times New Roman"/>
          <w:u w:val="single"/>
        </w:rPr>
        <w:t>If the State does not check this box, the system will not accept this template for review and approval</w:t>
      </w:r>
      <w:r w:rsidRPr="00803F22">
        <w:rPr>
          <w:rFonts w:ascii="Times New Roman" w:eastAsia="MS Mincho" w:hAnsi="Times New Roman" w:cs="Times New Roman"/>
        </w:rPr>
        <w:t>.</w:t>
      </w:r>
    </w:p>
    <w:p w14:paraId="609CE9EF" w14:textId="77777777" w:rsidR="00631D9A" w:rsidRDefault="00631D9A" w:rsidP="00631D9A">
      <w:pPr>
        <w:rPr>
          <w:rFonts w:ascii="Times New Roman" w:hAnsi="Times New Roman" w:cs="Times New Roman"/>
        </w:rPr>
      </w:pPr>
    </w:p>
    <w:p w14:paraId="788C17CA" w14:textId="763EE9DE" w:rsidR="001B060C" w:rsidRPr="001B060C" w:rsidRDefault="00631D9A" w:rsidP="001B060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Next the State must describe the p</w:t>
      </w:r>
      <w:r w:rsidR="001B060C">
        <w:rPr>
          <w:rFonts w:ascii="Times New Roman" w:hAnsi="Times New Roman" w:cs="Times New Roman"/>
        </w:rPr>
        <w:t>rocess it uses for complying with</w:t>
      </w:r>
      <w:r>
        <w:rPr>
          <w:rFonts w:ascii="Times New Roman" w:hAnsi="Times New Roman" w:cs="Times New Roman"/>
        </w:rPr>
        <w:t xml:space="preserve"> the requirements in this assurance</w:t>
      </w:r>
      <w:r w:rsidRPr="004D1F3F">
        <w:rPr>
          <w:rFonts w:ascii="Times New Roman" w:hAnsi="Times New Roman" w:cs="Times New Roman"/>
          <w:b/>
        </w:rPr>
        <w:t xml:space="preserve">.  </w:t>
      </w:r>
    </w:p>
    <w:p w14:paraId="79B12977" w14:textId="77777777" w:rsidR="001B060C" w:rsidRPr="00803F22" w:rsidRDefault="001B060C" w:rsidP="001B060C">
      <w:pPr>
        <w:spacing w:before="80"/>
        <w:rPr>
          <w:rFonts w:ascii="Times New Roman" w:eastAsia="Calibri" w:hAnsi="Times New Roman" w:cs="Times New Roman"/>
          <w:b/>
          <w:bCs/>
          <w:i/>
          <w:iCs/>
          <w:u w:val="single"/>
        </w:rPr>
      </w:pPr>
      <w:r w:rsidRPr="00803F22">
        <w:rPr>
          <w:rFonts w:ascii="Times New Roman" w:eastAsia="Calibri" w:hAnsi="Times New Roman" w:cs="Times New Roman"/>
          <w:b/>
          <w:bCs/>
          <w:i/>
          <w:iCs/>
          <w:u w:val="single"/>
        </w:rPr>
        <w:t>Review Criteria</w:t>
      </w:r>
    </w:p>
    <w:p w14:paraId="1C90C2C1" w14:textId="7E254116" w:rsidR="001B060C" w:rsidRDefault="001B060C" w:rsidP="001B060C">
      <w:pPr>
        <w:spacing w:before="80"/>
        <w:rPr>
          <w:rFonts w:ascii="Times New Roman" w:eastAsia="Calibri" w:hAnsi="Times New Roman" w:cs="Times New Roman"/>
          <w:b/>
          <w:bCs/>
          <w:i/>
          <w:iCs/>
        </w:rPr>
      </w:pPr>
      <w:r>
        <w:rPr>
          <w:rFonts w:ascii="Times New Roman" w:eastAsia="Calibri" w:hAnsi="Times New Roman" w:cs="Times New Roman"/>
          <w:b/>
          <w:bCs/>
          <w:i/>
          <w:iCs/>
        </w:rPr>
        <w:t>T</w:t>
      </w:r>
      <w:r w:rsidRPr="00803F22">
        <w:rPr>
          <w:rFonts w:ascii="Times New Roman" w:eastAsia="Calibri" w:hAnsi="Times New Roman" w:cs="Times New Roman"/>
          <w:b/>
          <w:bCs/>
          <w:i/>
          <w:iCs/>
        </w:rPr>
        <w:t xml:space="preserve">he </w:t>
      </w:r>
      <w:r>
        <w:rPr>
          <w:rFonts w:ascii="Times New Roman" w:eastAsia="Calibri" w:hAnsi="Times New Roman" w:cs="Times New Roman"/>
          <w:b/>
          <w:bCs/>
          <w:i/>
          <w:iCs/>
        </w:rPr>
        <w:t xml:space="preserve">accompanying </w:t>
      </w:r>
      <w:r w:rsidRPr="00803F22">
        <w:rPr>
          <w:rFonts w:ascii="Times New Roman" w:eastAsia="Calibri" w:hAnsi="Times New Roman" w:cs="Times New Roman"/>
          <w:b/>
          <w:bCs/>
          <w:i/>
          <w:iCs/>
        </w:rPr>
        <w:t>description</w:t>
      </w:r>
      <w:r>
        <w:rPr>
          <w:rFonts w:ascii="Times New Roman" w:eastAsia="Calibri" w:hAnsi="Times New Roman" w:cs="Times New Roman"/>
          <w:b/>
          <w:bCs/>
          <w:i/>
          <w:iCs/>
        </w:rPr>
        <w:t xml:space="preserve"> of the process used </w:t>
      </w:r>
      <w:r w:rsidRPr="00803F22">
        <w:rPr>
          <w:rFonts w:ascii="Times New Roman" w:eastAsia="Calibri" w:hAnsi="Times New Roman" w:cs="Times New Roman"/>
          <w:b/>
          <w:bCs/>
          <w:i/>
          <w:iCs/>
        </w:rPr>
        <w:t>should be sufficiently clear, detailed and complete to permit the reviewer to determine that the State’s election meets applicable federal statutory, regulatory and policy</w:t>
      </w:r>
      <w:r w:rsidRPr="00803F22">
        <w:rPr>
          <w:rFonts w:ascii="Times New Roman" w:eastAsia="Calibri" w:hAnsi="Times New Roman" w:cs="Times New Roman"/>
        </w:rPr>
        <w:t xml:space="preserve"> </w:t>
      </w:r>
      <w:r w:rsidRPr="00803F22">
        <w:rPr>
          <w:rFonts w:ascii="Times New Roman" w:eastAsia="Calibri" w:hAnsi="Times New Roman" w:cs="Times New Roman"/>
          <w:b/>
          <w:bCs/>
          <w:i/>
          <w:iCs/>
        </w:rPr>
        <w:t>requirements.</w:t>
      </w:r>
    </w:p>
    <w:p w14:paraId="669ED3AC" w14:textId="77777777" w:rsidR="001B060C" w:rsidRDefault="001B060C" w:rsidP="001B060C">
      <w:pPr>
        <w:spacing w:before="80"/>
        <w:rPr>
          <w:rFonts w:ascii="Times New Roman" w:eastAsia="Calibri" w:hAnsi="Times New Roman" w:cs="Times New Roman"/>
          <w:b/>
          <w:bCs/>
          <w:i/>
          <w:iCs/>
        </w:rPr>
      </w:pPr>
    </w:p>
    <w:p w14:paraId="762B4838" w14:textId="757E8B45" w:rsidR="001B060C" w:rsidRPr="00803F22" w:rsidRDefault="001B060C" w:rsidP="001B060C">
      <w:pPr>
        <w:spacing w:before="80"/>
        <w:rPr>
          <w:rFonts w:ascii="Times New Roman" w:eastAsia="Calibri" w:hAnsi="Times New Roman" w:cs="Times New Roman"/>
          <w:bCs/>
          <w:iCs/>
        </w:rPr>
      </w:pPr>
      <w:r>
        <w:rPr>
          <w:rFonts w:ascii="Times New Roman" w:eastAsia="Calibri" w:hAnsi="Times New Roman" w:cs="Times New Roman"/>
          <w:bCs/>
          <w:iCs/>
        </w:rPr>
        <w:t>Finally, the State may provide additional information concerning how it complies with mandatory enrollment requirements in the Other Information text box provided.</w:t>
      </w:r>
    </w:p>
    <w:sectPr w:rsidR="001B060C" w:rsidRPr="00803F22" w:rsidSect="00974358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7D57CF" w14:textId="77777777" w:rsidR="009E4862" w:rsidRDefault="009E4862" w:rsidP="00F262E2">
      <w:r>
        <w:separator/>
      </w:r>
    </w:p>
  </w:endnote>
  <w:endnote w:type="continuationSeparator" w:id="0">
    <w:p w14:paraId="22221855" w14:textId="77777777" w:rsidR="009E4862" w:rsidRDefault="009E4862" w:rsidP="00F26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24463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D202ED" w14:textId="38E80D19" w:rsidR="00F262E2" w:rsidRDefault="00F262E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1B5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042AE6D" w14:textId="77777777" w:rsidR="00F262E2" w:rsidRDefault="00F262E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78A42" w14:textId="77777777" w:rsidR="009E4862" w:rsidRDefault="009E4862" w:rsidP="00F262E2">
      <w:r>
        <w:separator/>
      </w:r>
    </w:p>
  </w:footnote>
  <w:footnote w:type="continuationSeparator" w:id="0">
    <w:p w14:paraId="23F85631" w14:textId="77777777" w:rsidR="009E4862" w:rsidRDefault="009E4862" w:rsidP="00F262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66C72"/>
    <w:multiLevelType w:val="hybridMultilevel"/>
    <w:tmpl w:val="1FFC4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A604F7"/>
    <w:multiLevelType w:val="hybridMultilevel"/>
    <w:tmpl w:val="298A0D40"/>
    <w:lvl w:ilvl="0" w:tplc="04090003">
      <w:start w:val="1"/>
      <w:numFmt w:val="bullet"/>
      <w:lvlText w:val="o"/>
      <w:lvlJc w:val="left"/>
      <w:pPr>
        <w:ind w:left="78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">
    <w:nsid w:val="7FBB0424"/>
    <w:multiLevelType w:val="hybridMultilevel"/>
    <w:tmpl w:val="2CAC1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8E0"/>
    <w:rsid w:val="00020CD6"/>
    <w:rsid w:val="00023178"/>
    <w:rsid w:val="00036D5D"/>
    <w:rsid w:val="0005788D"/>
    <w:rsid w:val="000A0112"/>
    <w:rsid w:val="000B0389"/>
    <w:rsid w:val="0014696D"/>
    <w:rsid w:val="001B060C"/>
    <w:rsid w:val="001C6DFB"/>
    <w:rsid w:val="00284786"/>
    <w:rsid w:val="002F2BB4"/>
    <w:rsid w:val="00373C34"/>
    <w:rsid w:val="00393F7B"/>
    <w:rsid w:val="003A1269"/>
    <w:rsid w:val="003D3E8F"/>
    <w:rsid w:val="003D7F0E"/>
    <w:rsid w:val="00431747"/>
    <w:rsid w:val="00451B55"/>
    <w:rsid w:val="00483B55"/>
    <w:rsid w:val="004D6A6E"/>
    <w:rsid w:val="004F63C0"/>
    <w:rsid w:val="00542671"/>
    <w:rsid w:val="006168E0"/>
    <w:rsid w:val="00631A33"/>
    <w:rsid w:val="00631D9A"/>
    <w:rsid w:val="006475E9"/>
    <w:rsid w:val="007479D8"/>
    <w:rsid w:val="00803F22"/>
    <w:rsid w:val="00840CAA"/>
    <w:rsid w:val="008873FB"/>
    <w:rsid w:val="00930D00"/>
    <w:rsid w:val="00974358"/>
    <w:rsid w:val="009B2282"/>
    <w:rsid w:val="009D2148"/>
    <w:rsid w:val="009E4862"/>
    <w:rsid w:val="00A25B63"/>
    <w:rsid w:val="00A57728"/>
    <w:rsid w:val="00A7546D"/>
    <w:rsid w:val="00AA6325"/>
    <w:rsid w:val="00AC64AD"/>
    <w:rsid w:val="00B3288F"/>
    <w:rsid w:val="00BD78F2"/>
    <w:rsid w:val="00BF3422"/>
    <w:rsid w:val="00C01D22"/>
    <w:rsid w:val="00C74DF3"/>
    <w:rsid w:val="00CD1870"/>
    <w:rsid w:val="00D14AD7"/>
    <w:rsid w:val="00D26B01"/>
    <w:rsid w:val="00D70EAF"/>
    <w:rsid w:val="00D71315"/>
    <w:rsid w:val="00D71941"/>
    <w:rsid w:val="00DC509F"/>
    <w:rsid w:val="00E34CCF"/>
    <w:rsid w:val="00E574CB"/>
    <w:rsid w:val="00F262E2"/>
    <w:rsid w:val="00F5193F"/>
    <w:rsid w:val="00FA1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98B14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509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262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62E2"/>
  </w:style>
  <w:style w:type="paragraph" w:styleId="Footer">
    <w:name w:val="footer"/>
    <w:basedOn w:val="Normal"/>
    <w:link w:val="FooterChar"/>
    <w:uiPriority w:val="99"/>
    <w:unhideWhenUsed/>
    <w:rsid w:val="00F262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62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509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262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62E2"/>
  </w:style>
  <w:style w:type="paragraph" w:styleId="Footer">
    <w:name w:val="footer"/>
    <w:basedOn w:val="Normal"/>
    <w:link w:val="FooterChar"/>
    <w:uiPriority w:val="99"/>
    <w:unhideWhenUsed/>
    <w:rsid w:val="00F262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62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882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Roy Trudel</dc:creator>
  <cp:lastModifiedBy>user1</cp:lastModifiedBy>
  <cp:revision>3</cp:revision>
  <dcterms:created xsi:type="dcterms:W3CDTF">2012-11-16T18:40:00Z</dcterms:created>
  <dcterms:modified xsi:type="dcterms:W3CDTF">2012-11-19T17:30:00Z</dcterms:modified>
</cp:coreProperties>
</file>