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70" w:rsidRDefault="00CB4570" w:rsidP="00CB4570"/>
    <w:p w:rsidR="00CB4570" w:rsidRDefault="00CB4570" w:rsidP="00CB4570"/>
    <w:p w:rsidR="00CB4570" w:rsidRPr="00B11441" w:rsidRDefault="00CB4570" w:rsidP="00CB4570">
      <w:pPr>
        <w:jc w:val="right"/>
      </w:pPr>
      <w:proofErr w:type="gramStart"/>
      <w:r w:rsidRPr="00B11441">
        <w:t>OMB  #</w:t>
      </w:r>
      <w:proofErr w:type="gramEnd"/>
      <w:r w:rsidRPr="00B11441">
        <w:t xml:space="preserve"> </w:t>
      </w:r>
      <w:r w:rsidR="001048FA">
        <w:t>0925-XXXX</w:t>
      </w:r>
    </w:p>
    <w:p w:rsidR="00CB4570" w:rsidRPr="00C04A6F" w:rsidRDefault="00CB4570" w:rsidP="00CB4570">
      <w:pPr>
        <w:rPr>
          <w:b/>
        </w:rPr>
      </w:pPr>
      <w:r w:rsidRPr="00C04A6F">
        <w:rPr>
          <w:b/>
        </w:rPr>
        <w:t>Itemized Burden Table</w:t>
      </w:r>
    </w:p>
    <w:p w:rsidR="00707859" w:rsidRDefault="00CB4570" w:rsidP="00CB4570">
      <w:pPr>
        <w:rPr>
          <w:b/>
          <w:color w:val="000000"/>
        </w:rPr>
      </w:pPr>
      <w:r w:rsidRPr="006F5E08">
        <w:rPr>
          <w:b/>
        </w:rPr>
        <w:t xml:space="preserve">Estimated </w:t>
      </w:r>
      <w:r>
        <w:rPr>
          <w:b/>
        </w:rPr>
        <w:t>Annualized</w:t>
      </w:r>
      <w:r w:rsidRPr="004D1E2D">
        <w:rPr>
          <w:b/>
          <w:color w:val="000000"/>
        </w:rPr>
        <w:t xml:space="preserve"> Hour Burden for Stress and Cortisol Measurement Substudy</w:t>
      </w:r>
    </w:p>
    <w:p w:rsidR="00724109" w:rsidRDefault="00724109" w:rsidP="00CB4570">
      <w:pPr>
        <w:rPr>
          <w:b/>
          <w:color w:val="000000"/>
        </w:rPr>
      </w:pPr>
    </w:p>
    <w:p w:rsidR="00724109" w:rsidRDefault="00724109" w:rsidP="00CB4570">
      <w:pPr>
        <w:rPr>
          <w:b/>
          <w:color w:val="000000"/>
        </w:rPr>
      </w:pPr>
      <w:r>
        <w:rPr>
          <w:b/>
          <w:color w:val="000000"/>
        </w:rPr>
        <w:t>CV1 – Clinic Visit 1</w:t>
      </w:r>
    </w:p>
    <w:p w:rsidR="00724109" w:rsidRDefault="00724109" w:rsidP="00CB4570">
      <w:pPr>
        <w:rPr>
          <w:b/>
          <w:color w:val="000000"/>
        </w:rPr>
      </w:pPr>
      <w:r>
        <w:rPr>
          <w:b/>
          <w:color w:val="000000"/>
        </w:rPr>
        <w:t>AAP – Ambulatory Assessment Period</w:t>
      </w:r>
    </w:p>
    <w:p w:rsidR="00724109" w:rsidRDefault="00724109" w:rsidP="00CB4570">
      <w:pPr>
        <w:rPr>
          <w:b/>
          <w:color w:val="000000"/>
        </w:rPr>
      </w:pPr>
      <w:r>
        <w:rPr>
          <w:b/>
          <w:color w:val="000000"/>
        </w:rPr>
        <w:t>CV2 – Clinic Visit 2</w:t>
      </w:r>
    </w:p>
    <w:p w:rsidR="00CB4570" w:rsidRDefault="00CB4570" w:rsidP="00CB4570">
      <w:pPr>
        <w:rPr>
          <w:b/>
          <w:color w:val="000000"/>
        </w:rPr>
      </w:pP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1566"/>
        <w:gridCol w:w="1800"/>
        <w:gridCol w:w="1404"/>
        <w:gridCol w:w="1440"/>
        <w:gridCol w:w="1260"/>
        <w:gridCol w:w="1350"/>
      </w:tblGrid>
      <w:tr w:rsidR="00CB4570" w:rsidRPr="004D1E2D" w:rsidTr="00724109">
        <w:trPr>
          <w:trHeight w:val="975"/>
          <w:tblHeader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Data Collection Activity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Type of Respondent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Estimated Number of Respondents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Estimated Number of Responses per Respondent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Average Burden Hours Per Response (in hours)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Estimated Total Annual Burden Hours</w:t>
            </w:r>
          </w:p>
        </w:tc>
      </w:tr>
      <w:tr w:rsidR="00CB4570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09" w:rsidRPr="00244154" w:rsidRDefault="00CB4570" w:rsidP="00724109">
            <w:r w:rsidRPr="00244154">
              <w:t>Screening</w:t>
            </w:r>
            <w:r w:rsidR="00724109">
              <w:t xml:space="preserve"> (CV1)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2,100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175</w:t>
            </w:r>
          </w:p>
        </w:tc>
      </w:tr>
      <w:tr w:rsidR="00CB4570" w:rsidRPr="00244154" w:rsidTr="00724109">
        <w:trPr>
          <w:trHeight w:val="350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09" w:rsidRPr="00244154" w:rsidRDefault="00CB4570" w:rsidP="00724109">
            <w:r w:rsidRPr="00244154">
              <w:t>Saliva Self-Collection Demonstration</w:t>
            </w:r>
            <w:r w:rsidR="00724109">
              <w:t xml:space="preserve"> (CV1)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175</w:t>
            </w:r>
          </w:p>
        </w:tc>
      </w:tr>
      <w:tr w:rsidR="00CB4570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Urine Self-Collection Instructions</w:t>
            </w:r>
            <w:r w:rsidR="00724109">
              <w:t xml:space="preserve"> (CV1)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58</w:t>
            </w:r>
          </w:p>
        </w:tc>
      </w:tr>
      <w:tr w:rsidR="00CB4570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Ecological Momentary Assessment Training</w:t>
            </w:r>
            <w:r w:rsidR="00724109">
              <w:t xml:space="preserve"> (CV1)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30/60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350</w:t>
            </w:r>
          </w:p>
        </w:tc>
      </w:tr>
      <w:tr w:rsidR="00CB4570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Visit 1 Stress Questionnaire</w:t>
            </w:r>
            <w:r w:rsidR="00724109">
              <w:t xml:space="preserve"> (CV1)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60/60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700</w:t>
            </w:r>
          </w:p>
        </w:tc>
      </w:tr>
      <w:tr w:rsidR="00724109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09" w:rsidRPr="00244154" w:rsidRDefault="00724109" w:rsidP="00724109">
            <w:r w:rsidRPr="00244154">
              <w:t>Demographic and Health Interview</w:t>
            </w:r>
            <w:r>
              <w:t xml:space="preserve"> (CV1)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09" w:rsidRPr="00244154" w:rsidRDefault="00724109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109" w:rsidRPr="00244154" w:rsidRDefault="00724109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109" w:rsidRPr="00244154" w:rsidRDefault="00724109" w:rsidP="007241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109" w:rsidRPr="00244154" w:rsidRDefault="00724109" w:rsidP="00724109">
            <w:pPr>
              <w:jc w:val="right"/>
            </w:pPr>
            <w:r w:rsidRPr="00244154">
              <w:t>60/60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109" w:rsidRPr="00244154" w:rsidRDefault="00724109" w:rsidP="00724109">
            <w:pPr>
              <w:jc w:val="right"/>
            </w:pPr>
            <w:r w:rsidRPr="00244154">
              <w:t>700</w:t>
            </w:r>
          </w:p>
        </w:tc>
      </w:tr>
      <w:tr w:rsidR="00724109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09" w:rsidRPr="00244154" w:rsidRDefault="00724109" w:rsidP="00724109">
            <w:r w:rsidRPr="00244154">
              <w:t>Participant Contact Information Sheet</w:t>
            </w:r>
            <w:r>
              <w:t xml:space="preserve"> (CV1)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09" w:rsidRPr="00244154" w:rsidRDefault="00724109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109" w:rsidRPr="00244154" w:rsidRDefault="00724109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109" w:rsidRPr="00244154" w:rsidRDefault="00724109" w:rsidP="007241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109" w:rsidRPr="00244154" w:rsidRDefault="00724109" w:rsidP="00724109">
            <w:pPr>
              <w:jc w:val="right"/>
            </w:pPr>
            <w:r w:rsidRPr="00244154">
              <w:t>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109" w:rsidRPr="00244154" w:rsidRDefault="00724109" w:rsidP="00724109">
            <w:pPr>
              <w:jc w:val="right"/>
            </w:pPr>
            <w:r w:rsidRPr="00244154">
              <w:t>58</w:t>
            </w:r>
          </w:p>
        </w:tc>
      </w:tr>
      <w:tr w:rsidR="00CB4570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 xml:space="preserve">Adult Blood </w:t>
            </w:r>
            <w:r w:rsidR="00724109">
              <w:t>(CV1, CV2)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724109" w:rsidP="00724109">
            <w:pPr>
              <w:jc w:val="right"/>
            </w:pPr>
            <w:r>
              <w:t>15</w:t>
            </w:r>
            <w:r w:rsidR="00CB4570" w:rsidRPr="00244154">
              <w:t>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724109" w:rsidP="00724109">
            <w:pPr>
              <w:jc w:val="right"/>
            </w:pPr>
            <w:r>
              <w:t>35</w:t>
            </w:r>
            <w:r w:rsidR="00CB4570" w:rsidRPr="00244154">
              <w:t>0</w:t>
            </w:r>
          </w:p>
        </w:tc>
      </w:tr>
      <w:tr w:rsidR="00724109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09" w:rsidRPr="00244154" w:rsidRDefault="00724109" w:rsidP="00724109">
            <w:r w:rsidRPr="00244154">
              <w:t>Adult Hair</w:t>
            </w:r>
            <w:r>
              <w:t xml:space="preserve"> (CV1, CV2)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09" w:rsidRPr="00244154" w:rsidRDefault="00724109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109" w:rsidRPr="00244154" w:rsidRDefault="00724109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109" w:rsidRPr="00244154" w:rsidRDefault="00724109" w:rsidP="00724109">
            <w:pPr>
              <w:jc w:val="right"/>
            </w:pPr>
            <w:r w:rsidRPr="00244154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109" w:rsidRPr="00244154" w:rsidRDefault="00724109" w:rsidP="00724109">
            <w:pPr>
              <w:jc w:val="right"/>
            </w:pPr>
            <w:r w:rsidRPr="00244154">
              <w:t>15/60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109" w:rsidRPr="00244154" w:rsidRDefault="00724109" w:rsidP="00724109">
            <w:pPr>
              <w:jc w:val="right"/>
            </w:pPr>
            <w:r w:rsidRPr="00244154">
              <w:t>350</w:t>
            </w:r>
          </w:p>
        </w:tc>
      </w:tr>
      <w:tr w:rsidR="009B05CF" w:rsidRPr="00244154" w:rsidTr="009B05CF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5CF" w:rsidRPr="00244154" w:rsidRDefault="009B05CF" w:rsidP="00644BAD">
            <w:r w:rsidRPr="00244154">
              <w:t>Stressful Life Events Schedule Checklist</w:t>
            </w:r>
            <w:r>
              <w:t xml:space="preserve"> (CV1, CV2)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5CF" w:rsidRPr="00244154" w:rsidRDefault="009B05CF" w:rsidP="00644BAD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CF" w:rsidRPr="00244154" w:rsidRDefault="009B05CF" w:rsidP="00644BAD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CF" w:rsidRPr="00244154" w:rsidRDefault="009B05CF" w:rsidP="00644BAD">
            <w:pPr>
              <w:jc w:val="right"/>
            </w:pPr>
            <w: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CF" w:rsidRPr="00244154" w:rsidRDefault="009B05CF" w:rsidP="00644BAD">
            <w:pPr>
              <w:jc w:val="right"/>
            </w:pPr>
            <w:r w:rsidRPr="00244154">
              <w:t>30/60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5CF" w:rsidRPr="00244154" w:rsidRDefault="009B05CF" w:rsidP="00644BAD">
            <w:pPr>
              <w:jc w:val="right"/>
            </w:pPr>
            <w:r>
              <w:t>700</w:t>
            </w:r>
          </w:p>
        </w:tc>
      </w:tr>
      <w:tr w:rsidR="00CB4570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bookmarkStart w:id="0" w:name="_GoBack"/>
            <w:bookmarkEnd w:id="0"/>
            <w:r w:rsidRPr="00244154">
              <w:lastRenderedPageBreak/>
              <w:t>Adult Urine</w:t>
            </w:r>
            <w:r w:rsidR="00724109">
              <w:t xml:space="preserve"> (AAP)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175</w:t>
            </w:r>
          </w:p>
        </w:tc>
      </w:tr>
      <w:tr w:rsidR="00CB4570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Adult Saliva</w:t>
            </w:r>
            <w:r w:rsidR="00724109">
              <w:t xml:space="preserve"> (AAP)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13703C" w:rsidP="00724109">
            <w:pPr>
              <w:jc w:val="right"/>
            </w:pPr>
            <w: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13703C" w:rsidP="00724109">
            <w:pPr>
              <w:jc w:val="right"/>
            </w:pPr>
            <w:r>
              <w:t>3/60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13703C" w:rsidP="00724109">
            <w:pPr>
              <w:jc w:val="right"/>
            </w:pPr>
            <w:r>
              <w:t>980</w:t>
            </w:r>
          </w:p>
        </w:tc>
      </w:tr>
      <w:tr w:rsidR="00CB4570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Take-Home Questionnaire</w:t>
            </w:r>
            <w:r w:rsidR="00724109">
              <w:t xml:space="preserve"> (AAP)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30/60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350</w:t>
            </w:r>
          </w:p>
        </w:tc>
      </w:tr>
      <w:tr w:rsidR="00CB4570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Time Diary</w:t>
            </w:r>
            <w:r w:rsidR="00724109">
              <w:t xml:space="preserve"> (AAP)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13703C" w:rsidP="00724109">
            <w:pPr>
              <w:jc w:val="right"/>
            </w:pPr>
            <w: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13703C" w:rsidP="00724109">
            <w:pPr>
              <w:jc w:val="right"/>
            </w:pPr>
            <w:r>
              <w:t>2/60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13703C" w:rsidP="0013703C">
            <w:pPr>
              <w:jc w:val="right"/>
            </w:pPr>
            <w:r>
              <w:t>1,680</w:t>
            </w:r>
          </w:p>
        </w:tc>
      </w:tr>
      <w:tr w:rsidR="00CB4570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Heart Monitoring</w:t>
            </w:r>
            <w:r w:rsidR="00724109">
              <w:t xml:space="preserve"> (AAP)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13703C" w:rsidP="00724109">
            <w:pPr>
              <w:jc w:val="right"/>
            </w:pPr>
            <w:r>
              <w:t>2</w:t>
            </w:r>
            <w:r w:rsidR="00CB4570" w:rsidRPr="00244154">
              <w:t>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13703C" w:rsidP="00724109">
            <w:pPr>
              <w:jc w:val="right"/>
            </w:pPr>
            <w:r>
              <w:t>23</w:t>
            </w:r>
          </w:p>
        </w:tc>
      </w:tr>
      <w:tr w:rsidR="00CB4570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Visit 2 Stress Questionnaire</w:t>
            </w:r>
            <w:r w:rsidR="00724109">
              <w:t xml:space="preserve"> (CV2)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45/60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</w:pPr>
            <w:r w:rsidRPr="00244154">
              <w:t>525</w:t>
            </w:r>
          </w:p>
        </w:tc>
      </w:tr>
      <w:tr w:rsidR="00724109" w:rsidRPr="00244154" w:rsidTr="00724109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09" w:rsidRPr="00244154" w:rsidRDefault="00724109" w:rsidP="00724109">
            <w:r>
              <w:t>Follow-up Studies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09" w:rsidRPr="00244154" w:rsidRDefault="00724109" w:rsidP="00724109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109" w:rsidRPr="00244154" w:rsidRDefault="00724109" w:rsidP="00724109">
            <w:pPr>
              <w:jc w:val="right"/>
            </w:pPr>
            <w: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109" w:rsidRPr="00244154" w:rsidRDefault="00724109" w:rsidP="00724109">
            <w:pPr>
              <w:jc w:val="right"/>
            </w:pPr>
            <w: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109" w:rsidRPr="00244154" w:rsidRDefault="00724109" w:rsidP="00724109">
            <w:pPr>
              <w:jc w:val="right"/>
            </w:pPr>
            <w:r>
              <w:t>180/60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109" w:rsidRPr="00244154" w:rsidRDefault="00724109" w:rsidP="00724109">
            <w:pPr>
              <w:jc w:val="right"/>
            </w:pPr>
            <w:r>
              <w:t>2,100</w:t>
            </w:r>
          </w:p>
        </w:tc>
      </w:tr>
      <w:tr w:rsidR="00CB4570" w:rsidRPr="00244154" w:rsidTr="00724109">
        <w:trPr>
          <w:trHeight w:val="300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rPr>
                <w:b/>
                <w:bCs/>
                <w:color w:val="000000"/>
              </w:rPr>
            </w:pPr>
            <w:r w:rsidRPr="00244154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rPr>
                <w:color w:val="000000"/>
              </w:rPr>
            </w:pPr>
            <w:r w:rsidRPr="00244154">
              <w:rPr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jc w:val="right"/>
              <w:rPr>
                <w:b/>
                <w:bCs/>
                <w:color w:val="000000"/>
              </w:rPr>
            </w:pPr>
            <w:r w:rsidRPr="00244154">
              <w:rPr>
                <w:b/>
                <w:bCs/>
                <w:color w:val="000000"/>
              </w:rPr>
              <w:t>2,100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724109">
            <w:pPr>
              <w:rPr>
                <w:b/>
                <w:bCs/>
                <w:color w:val="000000"/>
              </w:rPr>
            </w:pPr>
            <w:r w:rsidRPr="00244154">
              <w:rPr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9B05CF" w:rsidP="007241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9.449</w:t>
            </w:r>
          </w:p>
        </w:tc>
      </w:tr>
    </w:tbl>
    <w:p w:rsidR="00CB4570" w:rsidRDefault="00CB4570" w:rsidP="00CB4570"/>
    <w:sectPr w:rsidR="00CB4570" w:rsidSect="0070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4570"/>
    <w:rsid w:val="001048FA"/>
    <w:rsid w:val="0013703C"/>
    <w:rsid w:val="001B4781"/>
    <w:rsid w:val="001E3D7A"/>
    <w:rsid w:val="002B6168"/>
    <w:rsid w:val="002C2325"/>
    <w:rsid w:val="002D4962"/>
    <w:rsid w:val="00395B10"/>
    <w:rsid w:val="00405BF6"/>
    <w:rsid w:val="004A75CC"/>
    <w:rsid w:val="005B3233"/>
    <w:rsid w:val="0065161B"/>
    <w:rsid w:val="006D3ACD"/>
    <w:rsid w:val="00707859"/>
    <w:rsid w:val="00724109"/>
    <w:rsid w:val="007733B0"/>
    <w:rsid w:val="007848EE"/>
    <w:rsid w:val="007E2935"/>
    <w:rsid w:val="007F1F76"/>
    <w:rsid w:val="00864947"/>
    <w:rsid w:val="00900659"/>
    <w:rsid w:val="00916C81"/>
    <w:rsid w:val="009B05CF"/>
    <w:rsid w:val="009D63F8"/>
    <w:rsid w:val="00CA768E"/>
    <w:rsid w:val="00CB4570"/>
    <w:rsid w:val="00E55799"/>
    <w:rsid w:val="00F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hashemip</dc:creator>
  <cp:keywords/>
  <dc:description/>
  <cp:lastModifiedBy>hashemip</cp:lastModifiedBy>
  <cp:revision>3</cp:revision>
  <dcterms:created xsi:type="dcterms:W3CDTF">2012-07-09T17:42:00Z</dcterms:created>
  <dcterms:modified xsi:type="dcterms:W3CDTF">2012-12-06T22:22:00Z</dcterms:modified>
</cp:coreProperties>
</file>