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AB" w:rsidRPr="00EF4FF4" w:rsidRDefault="00EF4FF4" w:rsidP="00EF4FF4">
      <w:pPr>
        <w:jc w:val="center"/>
        <w:rPr>
          <w:rFonts w:asciiTheme="minorHAnsi" w:hAnsiTheme="minorHAnsi" w:cstheme="minorHAnsi"/>
          <w:b/>
          <w:sz w:val="32"/>
          <w:szCs w:val="32"/>
        </w:rPr>
      </w:pPr>
      <w:r w:rsidRPr="00EF4FF4">
        <w:rPr>
          <w:rFonts w:asciiTheme="minorHAnsi" w:hAnsiTheme="minorHAnsi" w:cstheme="minorHAnsi"/>
          <w:b/>
          <w:sz w:val="32"/>
          <w:szCs w:val="32"/>
        </w:rPr>
        <w:t>Measurement of Maternal Life Experience Study</w:t>
      </w:r>
    </w:p>
    <w:p w:rsidR="00EF4FF4" w:rsidRDefault="00EF4FF4" w:rsidP="00EF4FF4">
      <w:pPr>
        <w:jc w:val="center"/>
      </w:pPr>
    </w:p>
    <w:p w:rsidR="00EF4FF4" w:rsidRPr="00EF4FF4" w:rsidRDefault="00EF4FF4" w:rsidP="00EF4FF4">
      <w:pPr>
        <w:jc w:val="center"/>
        <w:rPr>
          <w:rFonts w:asciiTheme="minorHAnsi" w:hAnsiTheme="minorHAnsi" w:cstheme="minorHAnsi"/>
          <w:b/>
          <w:sz w:val="28"/>
          <w:szCs w:val="28"/>
          <w:u w:val="single"/>
        </w:rPr>
      </w:pPr>
      <w:r w:rsidRPr="00EF4FF4">
        <w:rPr>
          <w:rFonts w:asciiTheme="minorHAnsi" w:hAnsiTheme="minorHAnsi" w:cstheme="minorHAnsi"/>
          <w:b/>
          <w:sz w:val="28"/>
          <w:szCs w:val="28"/>
          <w:u w:val="single"/>
        </w:rPr>
        <w:t>Hair Collection Protocol</w:t>
      </w:r>
    </w:p>
    <w:p w:rsidR="00EF4FF4" w:rsidRDefault="00EF4FF4" w:rsidP="0030063D">
      <w:pPr>
        <w:spacing w:line="360" w:lineRule="auto"/>
        <w:rPr>
          <w:rFonts w:ascii="Calibri" w:hAnsi="Calibri"/>
          <w:b/>
          <w:sz w:val="22"/>
          <w:szCs w:val="22"/>
          <w:u w:val="single"/>
        </w:rPr>
      </w:pPr>
    </w:p>
    <w:p w:rsidR="006B1FAB" w:rsidRPr="00B92DA1" w:rsidRDefault="006B1FAB" w:rsidP="0030063D">
      <w:pPr>
        <w:spacing w:line="360" w:lineRule="auto"/>
        <w:rPr>
          <w:rFonts w:ascii="Calibri" w:hAnsi="Calibri"/>
          <w:sz w:val="22"/>
          <w:szCs w:val="22"/>
        </w:rPr>
      </w:pPr>
      <w:r w:rsidRPr="001E5044">
        <w:rPr>
          <w:rFonts w:ascii="Calibri" w:hAnsi="Calibri"/>
          <w:sz w:val="22"/>
          <w:szCs w:val="22"/>
        </w:rPr>
        <w:t>A small section of hair will be collected from each participant</w:t>
      </w:r>
      <w:r>
        <w:rPr>
          <w:rFonts w:ascii="Calibri" w:hAnsi="Calibri"/>
          <w:sz w:val="22"/>
          <w:szCs w:val="22"/>
        </w:rPr>
        <w:t xml:space="preserve"> from the posterior vertex of the head.</w:t>
      </w:r>
      <w:r w:rsidRPr="001E5044">
        <w:rPr>
          <w:rFonts w:ascii="Calibri" w:hAnsi="Calibri"/>
          <w:sz w:val="22"/>
          <w:szCs w:val="22"/>
        </w:rPr>
        <w:t xml:space="preserve">  For </w:t>
      </w:r>
      <w:r>
        <w:rPr>
          <w:rFonts w:ascii="Calibri" w:hAnsi="Calibri"/>
          <w:sz w:val="22"/>
          <w:szCs w:val="22"/>
        </w:rPr>
        <w:t>participants with longer hair</w:t>
      </w:r>
      <w:r w:rsidRPr="001E5044">
        <w:rPr>
          <w:rFonts w:ascii="Calibri" w:hAnsi="Calibri"/>
          <w:sz w:val="22"/>
          <w:szCs w:val="22"/>
        </w:rPr>
        <w:t>, the sample</w:t>
      </w:r>
      <w:r>
        <w:rPr>
          <w:rFonts w:ascii="Calibri" w:hAnsi="Calibri"/>
          <w:sz w:val="22"/>
          <w:szCs w:val="22"/>
        </w:rPr>
        <w:t xml:space="preserve"> may be taken</w:t>
      </w:r>
      <w:r w:rsidRPr="001E5044">
        <w:rPr>
          <w:rFonts w:ascii="Calibri" w:hAnsi="Calibri"/>
          <w:sz w:val="22"/>
          <w:szCs w:val="22"/>
        </w:rPr>
        <w:t xml:space="preserve"> from the back of the head</w:t>
      </w:r>
      <w:r>
        <w:rPr>
          <w:rFonts w:ascii="Calibri" w:hAnsi="Calibri"/>
          <w:sz w:val="22"/>
          <w:szCs w:val="22"/>
        </w:rPr>
        <w:t>,</w:t>
      </w:r>
      <w:r w:rsidRPr="001E5044">
        <w:rPr>
          <w:rFonts w:ascii="Calibri" w:hAnsi="Calibri"/>
          <w:sz w:val="22"/>
          <w:szCs w:val="22"/>
        </w:rPr>
        <w:t xml:space="preserve"> where longer hair from </w:t>
      </w:r>
      <w:r w:rsidRPr="00B92DA1">
        <w:rPr>
          <w:rFonts w:ascii="Calibri" w:hAnsi="Calibri"/>
          <w:sz w:val="22"/>
          <w:szCs w:val="22"/>
        </w:rPr>
        <w:t xml:space="preserve">above </w:t>
      </w:r>
      <w:r>
        <w:rPr>
          <w:rFonts w:ascii="Calibri" w:hAnsi="Calibri"/>
          <w:sz w:val="22"/>
          <w:szCs w:val="22"/>
        </w:rPr>
        <w:t>will</w:t>
      </w:r>
      <w:r w:rsidRPr="00B92DA1">
        <w:rPr>
          <w:rFonts w:ascii="Calibri" w:hAnsi="Calibri"/>
          <w:sz w:val="22"/>
          <w:szCs w:val="22"/>
        </w:rPr>
        <w:t xml:space="preserve"> fall and cover</w:t>
      </w:r>
      <w:r>
        <w:rPr>
          <w:rFonts w:ascii="Calibri" w:hAnsi="Calibri"/>
          <w:sz w:val="22"/>
          <w:szCs w:val="22"/>
        </w:rPr>
        <w:t xml:space="preserve"> </w:t>
      </w:r>
      <w:r w:rsidRPr="00B92DA1">
        <w:rPr>
          <w:rFonts w:ascii="Calibri" w:hAnsi="Calibri"/>
          <w:sz w:val="22"/>
          <w:szCs w:val="22"/>
        </w:rPr>
        <w:t xml:space="preserve">the sample </w:t>
      </w:r>
      <w:r>
        <w:rPr>
          <w:rFonts w:ascii="Calibri" w:hAnsi="Calibri"/>
          <w:sz w:val="22"/>
          <w:szCs w:val="22"/>
        </w:rPr>
        <w:t>area</w:t>
      </w:r>
      <w:r w:rsidRPr="00B92DA1">
        <w:rPr>
          <w:rFonts w:ascii="Calibri" w:hAnsi="Calibri"/>
          <w:sz w:val="22"/>
          <w:szCs w:val="22"/>
        </w:rPr>
        <w:t xml:space="preserve">.  </w:t>
      </w:r>
    </w:p>
    <w:p w:rsidR="006B1FAB" w:rsidRPr="00B92DA1" w:rsidRDefault="006B1FAB" w:rsidP="0030063D">
      <w:pPr>
        <w:widowControl w:val="0"/>
        <w:numPr>
          <w:ilvl w:val="0"/>
          <w:numId w:val="1"/>
        </w:numPr>
        <w:suppressAutoHyphens/>
        <w:spacing w:line="360" w:lineRule="auto"/>
        <w:rPr>
          <w:rFonts w:ascii="Calibri" w:hAnsi="Calibri"/>
          <w:sz w:val="22"/>
          <w:szCs w:val="22"/>
        </w:rPr>
      </w:pPr>
      <w:r w:rsidRPr="00B92DA1">
        <w:rPr>
          <w:rFonts w:ascii="Calibri" w:hAnsi="Calibri"/>
          <w:sz w:val="22"/>
          <w:szCs w:val="22"/>
        </w:rPr>
        <w:t xml:space="preserve">Section the hair across the cranial bone and pin the top portion </w:t>
      </w:r>
      <w:r>
        <w:rPr>
          <w:rFonts w:ascii="Calibri" w:hAnsi="Calibri"/>
          <w:sz w:val="22"/>
          <w:szCs w:val="22"/>
        </w:rPr>
        <w:t>to the</w:t>
      </w:r>
      <w:r w:rsidRPr="00B92DA1">
        <w:rPr>
          <w:rFonts w:ascii="Calibri" w:hAnsi="Calibri"/>
          <w:sz w:val="22"/>
          <w:szCs w:val="22"/>
        </w:rPr>
        <w:t xml:space="preserve"> top of the head</w:t>
      </w:r>
      <w:r>
        <w:rPr>
          <w:rFonts w:ascii="Calibri" w:hAnsi="Calibri"/>
          <w:sz w:val="22"/>
          <w:szCs w:val="22"/>
        </w:rPr>
        <w:t xml:space="preserve"> (you will not be using this portion of hair for the sampling)</w:t>
      </w:r>
      <w:r w:rsidRPr="00B92DA1">
        <w:rPr>
          <w:rFonts w:ascii="Calibri" w:hAnsi="Calibri"/>
          <w:sz w:val="22"/>
          <w:szCs w:val="22"/>
        </w:rPr>
        <w:t xml:space="preserve">. </w:t>
      </w:r>
      <w:r>
        <w:rPr>
          <w:rFonts w:ascii="Calibri" w:hAnsi="Calibri"/>
          <w:sz w:val="22"/>
          <w:szCs w:val="22"/>
        </w:rPr>
        <w:t xml:space="preserve">Comb the lower section of hair and </w:t>
      </w:r>
      <w:r w:rsidRPr="00B92DA1">
        <w:rPr>
          <w:rFonts w:ascii="Calibri" w:hAnsi="Calibri"/>
          <w:sz w:val="22"/>
          <w:szCs w:val="22"/>
        </w:rPr>
        <w:t xml:space="preserve">separate </w:t>
      </w:r>
      <w:r>
        <w:rPr>
          <w:rFonts w:ascii="Calibri" w:hAnsi="Calibri"/>
          <w:sz w:val="22"/>
          <w:szCs w:val="22"/>
        </w:rPr>
        <w:t xml:space="preserve">out </w:t>
      </w:r>
      <w:r w:rsidRPr="00B92DA1">
        <w:rPr>
          <w:rFonts w:ascii="Calibri" w:hAnsi="Calibri"/>
          <w:sz w:val="22"/>
          <w:szCs w:val="22"/>
        </w:rPr>
        <w:t xml:space="preserve">a section of hair about a </w:t>
      </w:r>
      <w:r>
        <w:rPr>
          <w:rFonts w:ascii="Calibri" w:hAnsi="Calibri"/>
          <w:sz w:val="22"/>
          <w:szCs w:val="22"/>
        </w:rPr>
        <w:t xml:space="preserve">0.5 </w:t>
      </w:r>
      <w:r w:rsidRPr="00074B69">
        <w:rPr>
          <w:rFonts w:ascii="Calibri" w:hAnsi="Calibri"/>
          <w:b/>
          <w:sz w:val="22"/>
          <w:szCs w:val="22"/>
        </w:rPr>
        <w:t>centimeter in diameter (</w:t>
      </w:r>
      <w:r>
        <w:rPr>
          <w:rFonts w:ascii="Calibri" w:hAnsi="Calibri"/>
          <w:b/>
          <w:sz w:val="22"/>
          <w:szCs w:val="22"/>
        </w:rPr>
        <w:t>approximately the width of a pencil</w:t>
      </w:r>
      <w:r w:rsidRPr="00074B69">
        <w:rPr>
          <w:rFonts w:ascii="Calibri" w:hAnsi="Calibri"/>
          <w:b/>
          <w:sz w:val="22"/>
          <w:szCs w:val="22"/>
        </w:rPr>
        <w:t>)</w:t>
      </w:r>
      <w:r>
        <w:rPr>
          <w:rFonts w:ascii="Calibri" w:hAnsi="Calibri"/>
          <w:b/>
          <w:sz w:val="22"/>
          <w:szCs w:val="22"/>
        </w:rPr>
        <w:t xml:space="preserve"> </w:t>
      </w:r>
      <w:r>
        <w:rPr>
          <w:rFonts w:ascii="Calibri" w:hAnsi="Calibri"/>
          <w:sz w:val="22"/>
          <w:szCs w:val="22"/>
        </w:rPr>
        <w:t xml:space="preserve">from just above the nape of the neck. (The exact number of strands will depend on the thickness of the person’s hair). </w:t>
      </w:r>
    </w:p>
    <w:p w:rsidR="006B1FAB" w:rsidRDefault="006B1FAB" w:rsidP="0030063D">
      <w:pPr>
        <w:widowControl w:val="0"/>
        <w:numPr>
          <w:ilvl w:val="0"/>
          <w:numId w:val="1"/>
        </w:numPr>
        <w:suppressAutoHyphens/>
        <w:spacing w:line="360" w:lineRule="auto"/>
        <w:rPr>
          <w:rFonts w:ascii="Calibri" w:hAnsi="Calibri"/>
          <w:sz w:val="22"/>
          <w:szCs w:val="22"/>
        </w:rPr>
      </w:pPr>
      <w:r>
        <w:rPr>
          <w:rFonts w:ascii="Calibri" w:hAnsi="Calibri"/>
          <w:sz w:val="22"/>
          <w:szCs w:val="22"/>
        </w:rPr>
        <w:t>If the hair is ≤ 3 cm in length, do not use the tape, but cut the hair with ceramic scissors as closely to the scalp as possible and place the cut hair into the 50 ml polypropylene centrifuge tube. Follow steps 6 and 7.</w:t>
      </w:r>
    </w:p>
    <w:p w:rsidR="006B1FAB" w:rsidRDefault="006B1FAB" w:rsidP="0030063D">
      <w:pPr>
        <w:widowControl w:val="0"/>
        <w:numPr>
          <w:ilvl w:val="0"/>
          <w:numId w:val="1"/>
        </w:numPr>
        <w:suppressAutoHyphens/>
        <w:spacing w:line="360" w:lineRule="auto"/>
        <w:rPr>
          <w:rFonts w:ascii="Calibri" w:hAnsi="Calibri"/>
          <w:sz w:val="22"/>
          <w:szCs w:val="22"/>
        </w:rPr>
      </w:pPr>
      <w:r>
        <w:rPr>
          <w:rFonts w:ascii="Calibri" w:hAnsi="Calibri"/>
          <w:sz w:val="22"/>
          <w:szCs w:val="22"/>
        </w:rPr>
        <w:t>For hair &gt; 3 cm, pull the hair taut and wrap a piece of tape</w:t>
      </w:r>
      <w:r>
        <w:rPr>
          <w:rStyle w:val="FootnoteReference"/>
          <w:rFonts w:ascii="Calibri" w:hAnsi="Calibri"/>
          <w:sz w:val="22"/>
          <w:szCs w:val="22"/>
        </w:rPr>
        <w:footnoteReference w:id="1"/>
      </w:r>
      <w:r>
        <w:rPr>
          <w:rFonts w:ascii="Calibri" w:hAnsi="Calibri"/>
          <w:sz w:val="22"/>
          <w:szCs w:val="22"/>
        </w:rPr>
        <w:t xml:space="preserve"> around the non-scalp end of the hair, making sure all of the hairs are taped. The scalp end of the hair is used for analysis.</w:t>
      </w:r>
    </w:p>
    <w:p w:rsidR="006B1FAB" w:rsidRPr="001E5044" w:rsidRDefault="006B1FAB" w:rsidP="0030063D">
      <w:pPr>
        <w:widowControl w:val="0"/>
        <w:numPr>
          <w:ilvl w:val="0"/>
          <w:numId w:val="1"/>
        </w:numPr>
        <w:suppressAutoHyphens/>
        <w:spacing w:line="360" w:lineRule="auto"/>
        <w:rPr>
          <w:rFonts w:ascii="Calibri" w:hAnsi="Calibri"/>
          <w:sz w:val="22"/>
          <w:szCs w:val="22"/>
        </w:rPr>
      </w:pPr>
      <w:r>
        <w:rPr>
          <w:rFonts w:ascii="Calibri" w:hAnsi="Calibri"/>
          <w:sz w:val="22"/>
          <w:szCs w:val="22"/>
        </w:rPr>
        <w:t>Using a ceramic scissors, c</w:t>
      </w:r>
      <w:r w:rsidRPr="001E5044">
        <w:rPr>
          <w:rFonts w:ascii="Calibri" w:hAnsi="Calibri"/>
          <w:sz w:val="22"/>
          <w:szCs w:val="22"/>
        </w:rPr>
        <w:t>ut the s</w:t>
      </w:r>
      <w:bookmarkStart w:id="0" w:name="_GoBack"/>
      <w:bookmarkEnd w:id="0"/>
      <w:r w:rsidRPr="001E5044">
        <w:rPr>
          <w:rFonts w:ascii="Calibri" w:hAnsi="Calibri"/>
          <w:sz w:val="22"/>
          <w:szCs w:val="22"/>
        </w:rPr>
        <w:t>elected s</w:t>
      </w:r>
      <w:r>
        <w:rPr>
          <w:rFonts w:ascii="Calibri" w:hAnsi="Calibri"/>
          <w:sz w:val="22"/>
          <w:szCs w:val="22"/>
        </w:rPr>
        <w:t>ection</w:t>
      </w:r>
      <w:r w:rsidRPr="001E5044">
        <w:rPr>
          <w:rFonts w:ascii="Calibri" w:hAnsi="Calibri"/>
          <w:sz w:val="22"/>
          <w:szCs w:val="22"/>
        </w:rPr>
        <w:t xml:space="preserve"> of hair as close as possible to the scalp. </w:t>
      </w:r>
    </w:p>
    <w:p w:rsidR="006B1FAB" w:rsidRDefault="006B1FAB" w:rsidP="0030063D">
      <w:pPr>
        <w:widowControl w:val="0"/>
        <w:numPr>
          <w:ilvl w:val="0"/>
          <w:numId w:val="1"/>
        </w:numPr>
        <w:suppressAutoHyphens/>
        <w:spacing w:line="360" w:lineRule="auto"/>
        <w:rPr>
          <w:rFonts w:ascii="Calibri" w:hAnsi="Calibri"/>
          <w:sz w:val="22"/>
          <w:szCs w:val="22"/>
        </w:rPr>
      </w:pPr>
      <w:r>
        <w:rPr>
          <w:rFonts w:ascii="Calibri" w:hAnsi="Calibri"/>
          <w:sz w:val="22"/>
          <w:szCs w:val="22"/>
        </w:rPr>
        <w:t>With the hair securely taped, place the cut hair sample into the 50 ml polypropylene centrifuge tube.</w:t>
      </w:r>
      <w:r>
        <w:rPr>
          <w:rStyle w:val="FootnoteReference"/>
          <w:rFonts w:ascii="Calibri" w:hAnsi="Calibri"/>
          <w:sz w:val="22"/>
          <w:szCs w:val="22"/>
        </w:rPr>
        <w:footnoteReference w:id="2"/>
      </w:r>
      <w:r w:rsidR="00EF4FF4">
        <w:rPr>
          <w:rFonts w:ascii="Calibri" w:hAnsi="Calibri"/>
          <w:sz w:val="22"/>
          <w:szCs w:val="22"/>
        </w:rPr>
        <w:t xml:space="preserve"> When hair is long:</w:t>
      </w:r>
      <w:r>
        <w:rPr>
          <w:rFonts w:ascii="Calibri" w:hAnsi="Calibri"/>
          <w:sz w:val="22"/>
          <w:szCs w:val="22"/>
        </w:rPr>
        <w:t xml:space="preserve"> spiral or coil the hair into the tube.</w:t>
      </w:r>
    </w:p>
    <w:p w:rsidR="006B1FAB" w:rsidRPr="001E5044" w:rsidRDefault="006B1FAB" w:rsidP="0030063D">
      <w:pPr>
        <w:widowControl w:val="0"/>
        <w:numPr>
          <w:ilvl w:val="0"/>
          <w:numId w:val="1"/>
        </w:numPr>
        <w:suppressAutoHyphens/>
        <w:spacing w:line="360" w:lineRule="auto"/>
        <w:rPr>
          <w:rFonts w:ascii="Calibri" w:hAnsi="Calibri"/>
          <w:sz w:val="22"/>
          <w:szCs w:val="22"/>
        </w:rPr>
      </w:pPr>
      <w:r>
        <w:rPr>
          <w:rFonts w:ascii="Calibri" w:hAnsi="Calibri"/>
          <w:sz w:val="22"/>
          <w:szCs w:val="22"/>
        </w:rPr>
        <w:t>Cap the tube.</w:t>
      </w:r>
    </w:p>
    <w:p w:rsidR="006B1FAB" w:rsidRPr="001E5044" w:rsidRDefault="006B1FAB" w:rsidP="0030063D">
      <w:pPr>
        <w:widowControl w:val="0"/>
        <w:numPr>
          <w:ilvl w:val="0"/>
          <w:numId w:val="1"/>
        </w:numPr>
        <w:suppressAutoHyphens/>
        <w:spacing w:line="360" w:lineRule="auto"/>
        <w:rPr>
          <w:rFonts w:ascii="Calibri" w:hAnsi="Calibri"/>
          <w:sz w:val="22"/>
          <w:szCs w:val="22"/>
        </w:rPr>
      </w:pPr>
      <w:r>
        <w:rPr>
          <w:rFonts w:ascii="Calibri" w:hAnsi="Calibri"/>
          <w:sz w:val="22"/>
          <w:szCs w:val="22"/>
        </w:rPr>
        <w:t>Label the tube.</w:t>
      </w:r>
    </w:p>
    <w:p w:rsidR="006B1FAB" w:rsidRPr="001E5044" w:rsidRDefault="006B1FAB" w:rsidP="0030063D">
      <w:pPr>
        <w:spacing w:line="360" w:lineRule="auto"/>
        <w:rPr>
          <w:rFonts w:ascii="Calibri" w:hAnsi="Calibri"/>
          <w:sz w:val="22"/>
          <w:szCs w:val="22"/>
        </w:rPr>
      </w:pPr>
    </w:p>
    <w:p w:rsidR="006B1FAB" w:rsidRPr="001E5044" w:rsidRDefault="006B1FAB" w:rsidP="0030063D">
      <w:pPr>
        <w:spacing w:line="360" w:lineRule="auto"/>
        <w:ind w:left="67"/>
        <w:rPr>
          <w:rFonts w:ascii="Calibri" w:hAnsi="Calibri"/>
          <w:sz w:val="22"/>
          <w:szCs w:val="22"/>
        </w:rPr>
      </w:pPr>
      <w:r>
        <w:rPr>
          <w:rFonts w:ascii="Calibri" w:hAnsi="Calibri"/>
          <w:sz w:val="22"/>
          <w:szCs w:val="22"/>
        </w:rPr>
        <w:t>Tubes</w:t>
      </w:r>
      <w:r w:rsidRPr="001E5044">
        <w:rPr>
          <w:rFonts w:ascii="Calibri" w:hAnsi="Calibri"/>
          <w:sz w:val="22"/>
          <w:szCs w:val="22"/>
        </w:rPr>
        <w:t xml:space="preserve"> containing hair samples will be filed by participant ID number within file boxes. Hair samples can be stored</w:t>
      </w:r>
      <w:r>
        <w:rPr>
          <w:rFonts w:ascii="Calibri" w:hAnsi="Calibri"/>
          <w:sz w:val="22"/>
          <w:szCs w:val="22"/>
        </w:rPr>
        <w:t xml:space="preserve"> indefinitely and</w:t>
      </w:r>
      <w:r w:rsidRPr="001E5044">
        <w:rPr>
          <w:rFonts w:ascii="Calibri" w:hAnsi="Calibri"/>
          <w:sz w:val="22"/>
          <w:szCs w:val="22"/>
        </w:rPr>
        <w:t xml:space="preserve"> </w:t>
      </w:r>
      <w:r>
        <w:rPr>
          <w:rFonts w:ascii="Calibri" w:hAnsi="Calibri"/>
          <w:sz w:val="22"/>
          <w:szCs w:val="22"/>
        </w:rPr>
        <w:t xml:space="preserve">stably </w:t>
      </w:r>
      <w:r w:rsidRPr="001E5044">
        <w:rPr>
          <w:rFonts w:ascii="Calibri" w:hAnsi="Calibri"/>
          <w:sz w:val="22"/>
          <w:szCs w:val="22"/>
        </w:rPr>
        <w:t xml:space="preserve">at room temperature within the file box. </w:t>
      </w:r>
      <w:r>
        <w:rPr>
          <w:rFonts w:ascii="Calibri" w:hAnsi="Calibri"/>
          <w:sz w:val="22"/>
          <w:szCs w:val="22"/>
        </w:rPr>
        <w:t>F</w:t>
      </w:r>
      <w:r w:rsidRPr="001E5044">
        <w:rPr>
          <w:rFonts w:ascii="Calibri" w:hAnsi="Calibri"/>
          <w:sz w:val="22"/>
          <w:szCs w:val="22"/>
        </w:rPr>
        <w:t xml:space="preserve">ile boxes of hair samples </w:t>
      </w:r>
      <w:r>
        <w:rPr>
          <w:rFonts w:ascii="Calibri" w:hAnsi="Calibri"/>
          <w:sz w:val="22"/>
          <w:szCs w:val="22"/>
        </w:rPr>
        <w:t xml:space="preserve">should </w:t>
      </w:r>
      <w:r w:rsidRPr="001E5044">
        <w:rPr>
          <w:rFonts w:ascii="Calibri" w:hAnsi="Calibri"/>
          <w:sz w:val="22"/>
          <w:szCs w:val="22"/>
        </w:rPr>
        <w:t xml:space="preserve">be shipped </w:t>
      </w:r>
      <w:r>
        <w:rPr>
          <w:rFonts w:ascii="Calibri" w:hAnsi="Calibri"/>
          <w:sz w:val="22"/>
          <w:szCs w:val="22"/>
        </w:rPr>
        <w:t xml:space="preserve">in lots of 25-50 tubes </w:t>
      </w:r>
      <w:r w:rsidRPr="001E5044">
        <w:rPr>
          <w:rFonts w:ascii="Calibri" w:hAnsi="Calibri"/>
          <w:sz w:val="22"/>
          <w:szCs w:val="22"/>
        </w:rPr>
        <w:t>to:</w:t>
      </w:r>
    </w:p>
    <w:p w:rsidR="006B1FAB" w:rsidRDefault="006B1FAB" w:rsidP="0030063D">
      <w:pPr>
        <w:spacing w:line="360" w:lineRule="auto"/>
        <w:rPr>
          <w:rFonts w:ascii="Calibri" w:hAnsi="Calibri" w:cs="Arial"/>
          <w:sz w:val="22"/>
          <w:szCs w:val="22"/>
        </w:rPr>
      </w:pPr>
      <w:r w:rsidRPr="001E5044">
        <w:rPr>
          <w:rFonts w:ascii="Calibri" w:hAnsi="Calibri" w:cs="Arial"/>
          <w:sz w:val="22"/>
          <w:szCs w:val="22"/>
        </w:rPr>
        <w:tab/>
      </w:r>
      <w:r>
        <w:rPr>
          <w:rFonts w:ascii="Calibri" w:hAnsi="Calibri" w:cs="Arial"/>
          <w:sz w:val="22"/>
          <w:szCs w:val="22"/>
        </w:rPr>
        <w:t>Eric Vigoren</w:t>
      </w:r>
    </w:p>
    <w:p w:rsidR="006B1FAB" w:rsidRDefault="006B1FAB" w:rsidP="00C47732">
      <w:pPr>
        <w:spacing w:line="360" w:lineRule="auto"/>
        <w:ind w:firstLine="720"/>
        <w:rPr>
          <w:rFonts w:ascii="Calibri" w:hAnsi="Calibri" w:cs="Arial"/>
          <w:sz w:val="22"/>
          <w:szCs w:val="22"/>
        </w:rPr>
      </w:pPr>
      <w:smartTag w:uri="urn:schemas-microsoft-com:office:smarttags" w:element="place">
        <w:smartTag w:uri="urn:schemas-microsoft-com:office:smarttags" w:element="PlaceType">
          <w:r>
            <w:rPr>
              <w:rFonts w:ascii="Calibri" w:hAnsi="Calibri" w:cs="Arial"/>
              <w:sz w:val="22"/>
              <w:szCs w:val="22"/>
            </w:rPr>
            <w:t>University</w:t>
          </w:r>
        </w:smartTag>
        <w:r>
          <w:rPr>
            <w:rFonts w:ascii="Calibri" w:hAnsi="Calibri" w:cs="Arial"/>
            <w:sz w:val="22"/>
            <w:szCs w:val="22"/>
          </w:rPr>
          <w:t xml:space="preserve"> of </w:t>
        </w:r>
        <w:smartTag w:uri="urn:schemas-microsoft-com:office:smarttags" w:element="PlaceName">
          <w:r>
            <w:rPr>
              <w:rFonts w:ascii="Calibri" w:hAnsi="Calibri" w:cs="Arial"/>
              <w:sz w:val="22"/>
              <w:szCs w:val="22"/>
            </w:rPr>
            <w:t>Washington</w:t>
          </w:r>
        </w:smartTag>
      </w:smartTag>
    </w:p>
    <w:p w:rsidR="006B1FAB" w:rsidRDefault="006B1FAB">
      <w:pPr>
        <w:spacing w:line="360" w:lineRule="auto"/>
        <w:ind w:firstLine="720"/>
        <w:rPr>
          <w:rFonts w:ascii="Calibri" w:hAnsi="Calibri" w:cs="Arial"/>
          <w:sz w:val="22"/>
          <w:szCs w:val="22"/>
        </w:rPr>
      </w:pPr>
      <w:r>
        <w:rPr>
          <w:rFonts w:ascii="Calibri" w:hAnsi="Calibri" w:cs="Arial"/>
          <w:sz w:val="22"/>
          <w:szCs w:val="22"/>
        </w:rPr>
        <w:t>Institute for Risk Analysis and Risk Communication</w:t>
      </w:r>
    </w:p>
    <w:p w:rsidR="006B1FAB" w:rsidRDefault="006B1FAB" w:rsidP="0030063D">
      <w:pPr>
        <w:spacing w:line="360" w:lineRule="auto"/>
        <w:ind w:firstLine="720"/>
        <w:rPr>
          <w:rFonts w:ascii="Calibri" w:hAnsi="Calibri" w:cs="Arial"/>
          <w:sz w:val="22"/>
          <w:szCs w:val="22"/>
        </w:rPr>
      </w:pPr>
      <w:smartTag w:uri="urn:schemas-microsoft-com:office:smarttags" w:element="address">
        <w:smartTag w:uri="urn:schemas-microsoft-com:office:smarttags" w:element="Street">
          <w:r>
            <w:rPr>
              <w:rFonts w:ascii="Calibri" w:hAnsi="Calibri" w:cs="Arial"/>
              <w:sz w:val="22"/>
              <w:szCs w:val="22"/>
            </w:rPr>
            <w:t>4225 Roosevelt Way NE, Suite 100</w:t>
          </w:r>
        </w:smartTag>
      </w:smartTag>
    </w:p>
    <w:p w:rsidR="006B1FAB" w:rsidRPr="009322DB" w:rsidRDefault="006B1FAB" w:rsidP="009322DB">
      <w:pPr>
        <w:spacing w:line="360" w:lineRule="auto"/>
        <w:ind w:firstLine="720"/>
        <w:rPr>
          <w:rFonts w:ascii="Calibri" w:hAnsi="Calibri" w:cs="Arial"/>
          <w:sz w:val="22"/>
          <w:szCs w:val="22"/>
        </w:rPr>
      </w:pPr>
      <w:smartTag w:uri="urn:schemas-microsoft-com:office:smarttags" w:element="place">
        <w:smartTag w:uri="urn:schemas-microsoft-com:office:smarttags" w:element="City">
          <w:r>
            <w:rPr>
              <w:rFonts w:ascii="Calibri" w:hAnsi="Calibri" w:cs="Arial"/>
              <w:sz w:val="22"/>
              <w:szCs w:val="22"/>
            </w:rPr>
            <w:t>Seattle</w:t>
          </w:r>
        </w:smartTag>
        <w:r>
          <w:rPr>
            <w:rFonts w:ascii="Calibri" w:hAnsi="Calibri" w:cs="Arial"/>
            <w:sz w:val="22"/>
            <w:szCs w:val="22"/>
          </w:rPr>
          <w:t xml:space="preserve">, </w:t>
        </w:r>
        <w:smartTag w:uri="urn:schemas-microsoft-com:office:smarttags" w:element="PostalCode">
          <w:r>
            <w:rPr>
              <w:rFonts w:ascii="Calibri" w:hAnsi="Calibri" w:cs="Arial"/>
              <w:sz w:val="22"/>
              <w:szCs w:val="22"/>
            </w:rPr>
            <w:t>WA</w:t>
          </w:r>
        </w:smartTag>
        <w:r>
          <w:rPr>
            <w:rFonts w:ascii="Calibri" w:hAnsi="Calibri" w:cs="Arial"/>
            <w:sz w:val="22"/>
            <w:szCs w:val="22"/>
          </w:rPr>
          <w:t xml:space="preserve"> </w:t>
        </w:r>
        <w:smartTag w:uri="urn:schemas-microsoft-com:office:smarttags" w:element="PostalCode">
          <w:r>
            <w:rPr>
              <w:rFonts w:ascii="Calibri" w:hAnsi="Calibri" w:cs="Arial"/>
              <w:sz w:val="22"/>
              <w:szCs w:val="22"/>
            </w:rPr>
            <w:t>98105-6099</w:t>
          </w:r>
        </w:smartTag>
      </w:smartTag>
    </w:p>
    <w:sectPr w:rsidR="006B1FAB" w:rsidRPr="009322DB" w:rsidSect="00930A7C">
      <w:headerReference w:type="default" r:id="rId7"/>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7B9" w:rsidRDefault="00CB47B9">
      <w:r>
        <w:separator/>
      </w:r>
    </w:p>
  </w:endnote>
  <w:endnote w:type="continuationSeparator" w:id="0">
    <w:p w:rsidR="00CB47B9" w:rsidRDefault="00CB4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7B9" w:rsidRDefault="00CB47B9">
      <w:r>
        <w:separator/>
      </w:r>
    </w:p>
  </w:footnote>
  <w:footnote w:type="continuationSeparator" w:id="0">
    <w:p w:rsidR="00CB47B9" w:rsidRDefault="00CB47B9">
      <w:r>
        <w:continuationSeparator/>
      </w:r>
    </w:p>
  </w:footnote>
  <w:footnote w:id="1">
    <w:p w:rsidR="006B1FAB" w:rsidRDefault="006B1FAB">
      <w:pPr>
        <w:pStyle w:val="FootnoteText"/>
      </w:pPr>
      <w:r>
        <w:rPr>
          <w:rStyle w:val="FootnoteReference"/>
        </w:rPr>
        <w:footnoteRef/>
      </w:r>
      <w:r>
        <w:t xml:space="preserve"> </w:t>
      </w:r>
      <w:r w:rsidRPr="00631A16">
        <w:t>Use 3M</w:t>
      </w:r>
      <w:r>
        <w:t xml:space="preserve"> Polyester Tape 8992 1/2 X 72YD; </w:t>
      </w:r>
      <w:r>
        <w:br/>
        <w:t xml:space="preserve">$7.59 /roll </w:t>
      </w:r>
      <w:r>
        <w:tab/>
      </w:r>
      <w:r w:rsidRPr="00295C81">
        <w:t>http://www.rshughes.com/products/051115_25752.html</w:t>
      </w:r>
      <w:r>
        <w:t xml:space="preserve"> </w:t>
      </w:r>
    </w:p>
  </w:footnote>
  <w:footnote w:id="2">
    <w:p w:rsidR="006B1FAB" w:rsidRPr="004E72C7" w:rsidRDefault="006B1FAB" w:rsidP="00F00EB1">
      <w:pPr>
        <w:pStyle w:val="FootnoteText"/>
      </w:pPr>
      <w:r>
        <w:rPr>
          <w:rStyle w:val="FootnoteReference"/>
        </w:rPr>
        <w:t>2</w:t>
      </w:r>
      <w:r>
        <w:t xml:space="preserve"> </w:t>
      </w:r>
      <w:r w:rsidRPr="00F74237">
        <w:t xml:space="preserve">Fisher Corning* 50mL Graduated Plastic Centrifuge Tubes With </w:t>
      </w:r>
      <w:proofErr w:type="spellStart"/>
      <w:r w:rsidRPr="00F74237">
        <w:t>centristar</w:t>
      </w:r>
      <w:proofErr w:type="spellEnd"/>
      <w:r w:rsidRPr="00F74237">
        <w:t xml:space="preserve"> caps; O.D. x L: 28 x 115mm; 25/rack 05-526B Corning No.:430828         Case of 500 for $98.23</w:t>
      </w:r>
      <w:r>
        <w:t xml:space="preserve">  *(or equivalent)</w:t>
      </w:r>
    </w:p>
    <w:p w:rsidR="006B1FAB" w:rsidRDefault="006B1FAB" w:rsidP="00F00EB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F6E" w:rsidRDefault="00465F6E">
    <w:pPr>
      <w:pStyle w:val="Header"/>
    </w:pPr>
    <w:r>
      <w:rPr>
        <w:sz w:val="20"/>
        <w:szCs w:val="20"/>
      </w:rPr>
      <w:t xml:space="preserve">ATTACHMENT 14 </w:t>
    </w:r>
    <w:r w:rsidR="00281B51">
      <w:rPr>
        <w:sz w:val="20"/>
        <w:szCs w:val="20"/>
      </w:rPr>
      <w:t>STUDY HAIR COLLECTION PROTOCOL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E0D9A"/>
    <w:rsid w:val="00050EDD"/>
    <w:rsid w:val="00074B69"/>
    <w:rsid w:val="000A45F7"/>
    <w:rsid w:val="00100459"/>
    <w:rsid w:val="0012254E"/>
    <w:rsid w:val="001E5044"/>
    <w:rsid w:val="00257C2C"/>
    <w:rsid w:val="00281B51"/>
    <w:rsid w:val="00284766"/>
    <w:rsid w:val="00295C81"/>
    <w:rsid w:val="0030063D"/>
    <w:rsid w:val="003D6046"/>
    <w:rsid w:val="003F0493"/>
    <w:rsid w:val="00421E0B"/>
    <w:rsid w:val="00465F6E"/>
    <w:rsid w:val="004B339F"/>
    <w:rsid w:val="004E6DE0"/>
    <w:rsid w:val="004E72C7"/>
    <w:rsid w:val="00537587"/>
    <w:rsid w:val="00621FD0"/>
    <w:rsid w:val="006233CF"/>
    <w:rsid w:val="00631A16"/>
    <w:rsid w:val="00635132"/>
    <w:rsid w:val="006B1FAB"/>
    <w:rsid w:val="006B454F"/>
    <w:rsid w:val="006E75AF"/>
    <w:rsid w:val="007014C9"/>
    <w:rsid w:val="00706B9E"/>
    <w:rsid w:val="00755F16"/>
    <w:rsid w:val="007C2DB8"/>
    <w:rsid w:val="0082046A"/>
    <w:rsid w:val="00836ACC"/>
    <w:rsid w:val="00860EF4"/>
    <w:rsid w:val="008B082E"/>
    <w:rsid w:val="00930A7C"/>
    <w:rsid w:val="009322DB"/>
    <w:rsid w:val="00943EEF"/>
    <w:rsid w:val="009767EF"/>
    <w:rsid w:val="009961A6"/>
    <w:rsid w:val="009C0A08"/>
    <w:rsid w:val="009C31E0"/>
    <w:rsid w:val="00AA6874"/>
    <w:rsid w:val="00AE574E"/>
    <w:rsid w:val="00B92DA1"/>
    <w:rsid w:val="00BD7B1E"/>
    <w:rsid w:val="00C01AE2"/>
    <w:rsid w:val="00C47732"/>
    <w:rsid w:val="00CB47B9"/>
    <w:rsid w:val="00DE470E"/>
    <w:rsid w:val="00DE61C8"/>
    <w:rsid w:val="00E57B24"/>
    <w:rsid w:val="00E657AD"/>
    <w:rsid w:val="00EA338F"/>
    <w:rsid w:val="00EB5B63"/>
    <w:rsid w:val="00EE0D9A"/>
    <w:rsid w:val="00EF2DF0"/>
    <w:rsid w:val="00EF4FF4"/>
    <w:rsid w:val="00F00EB1"/>
    <w:rsid w:val="00F334E7"/>
    <w:rsid w:val="00F74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D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E6DE0"/>
  </w:style>
  <w:style w:type="character" w:customStyle="1" w:styleId="FootnoteTextChar">
    <w:name w:val="Footnote Text Char"/>
    <w:basedOn w:val="DefaultParagraphFont"/>
    <w:link w:val="FootnoteText"/>
    <w:uiPriority w:val="99"/>
    <w:locked/>
    <w:rsid w:val="004E6DE0"/>
    <w:rPr>
      <w:rFonts w:cs="Times New Roman"/>
      <w:sz w:val="24"/>
      <w:szCs w:val="24"/>
    </w:rPr>
  </w:style>
  <w:style w:type="character" w:styleId="FootnoteReference">
    <w:name w:val="footnote reference"/>
    <w:basedOn w:val="DefaultParagraphFont"/>
    <w:uiPriority w:val="99"/>
    <w:rsid w:val="004E6DE0"/>
    <w:rPr>
      <w:rFonts w:cs="Times New Roman"/>
      <w:vertAlign w:val="superscript"/>
    </w:rPr>
  </w:style>
  <w:style w:type="character" w:styleId="Hyperlink">
    <w:name w:val="Hyperlink"/>
    <w:basedOn w:val="DefaultParagraphFont"/>
    <w:uiPriority w:val="99"/>
    <w:rsid w:val="004E6DE0"/>
    <w:rPr>
      <w:rFonts w:cs="Times New Roman"/>
      <w:color w:val="0000FF"/>
      <w:u w:val="single"/>
    </w:rPr>
  </w:style>
  <w:style w:type="paragraph" w:styleId="BalloonText">
    <w:name w:val="Balloon Text"/>
    <w:basedOn w:val="Normal"/>
    <w:link w:val="BalloonTextChar"/>
    <w:uiPriority w:val="99"/>
    <w:semiHidden/>
    <w:rsid w:val="006B45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0493"/>
    <w:rPr>
      <w:rFonts w:cs="Times New Roman"/>
      <w:sz w:val="2"/>
    </w:rPr>
  </w:style>
  <w:style w:type="paragraph" w:styleId="EndnoteText">
    <w:name w:val="endnote text"/>
    <w:basedOn w:val="Normal"/>
    <w:link w:val="EndnoteTextChar"/>
    <w:uiPriority w:val="99"/>
    <w:rsid w:val="00AE574E"/>
    <w:rPr>
      <w:sz w:val="20"/>
      <w:szCs w:val="20"/>
    </w:rPr>
  </w:style>
  <w:style w:type="character" w:customStyle="1" w:styleId="EndnoteTextChar">
    <w:name w:val="Endnote Text Char"/>
    <w:basedOn w:val="DefaultParagraphFont"/>
    <w:link w:val="EndnoteText"/>
    <w:uiPriority w:val="99"/>
    <w:locked/>
    <w:rsid w:val="00AE574E"/>
    <w:rPr>
      <w:rFonts w:cs="Times New Roman"/>
    </w:rPr>
  </w:style>
  <w:style w:type="character" w:styleId="EndnoteReference">
    <w:name w:val="endnote reference"/>
    <w:basedOn w:val="DefaultParagraphFont"/>
    <w:uiPriority w:val="99"/>
    <w:rsid w:val="00AE574E"/>
    <w:rPr>
      <w:rFonts w:cs="Times New Roman"/>
      <w:vertAlign w:val="superscript"/>
    </w:rPr>
  </w:style>
  <w:style w:type="character" w:styleId="CommentReference">
    <w:name w:val="annotation reference"/>
    <w:basedOn w:val="DefaultParagraphFont"/>
    <w:uiPriority w:val="99"/>
    <w:rsid w:val="009C31E0"/>
    <w:rPr>
      <w:rFonts w:cs="Times New Roman"/>
      <w:sz w:val="16"/>
      <w:szCs w:val="16"/>
    </w:rPr>
  </w:style>
  <w:style w:type="paragraph" w:styleId="CommentText">
    <w:name w:val="annotation text"/>
    <w:basedOn w:val="Normal"/>
    <w:link w:val="CommentTextChar"/>
    <w:uiPriority w:val="99"/>
    <w:rsid w:val="009C31E0"/>
    <w:rPr>
      <w:sz w:val="20"/>
      <w:szCs w:val="20"/>
    </w:rPr>
  </w:style>
  <w:style w:type="character" w:customStyle="1" w:styleId="CommentTextChar">
    <w:name w:val="Comment Text Char"/>
    <w:basedOn w:val="DefaultParagraphFont"/>
    <w:link w:val="CommentText"/>
    <w:uiPriority w:val="99"/>
    <w:locked/>
    <w:rsid w:val="009C31E0"/>
    <w:rPr>
      <w:rFonts w:cs="Times New Roman"/>
    </w:rPr>
  </w:style>
  <w:style w:type="paragraph" w:styleId="CommentSubject">
    <w:name w:val="annotation subject"/>
    <w:basedOn w:val="CommentText"/>
    <w:next w:val="CommentText"/>
    <w:link w:val="CommentSubjectChar"/>
    <w:uiPriority w:val="99"/>
    <w:rsid w:val="009C31E0"/>
    <w:rPr>
      <w:b/>
      <w:bCs/>
    </w:rPr>
  </w:style>
  <w:style w:type="character" w:customStyle="1" w:styleId="CommentSubjectChar">
    <w:name w:val="Comment Subject Char"/>
    <w:basedOn w:val="CommentTextChar"/>
    <w:link w:val="CommentSubject"/>
    <w:uiPriority w:val="99"/>
    <w:locked/>
    <w:rsid w:val="009C31E0"/>
    <w:rPr>
      <w:rFonts w:cs="Times New Roman"/>
      <w:b/>
      <w:bCs/>
    </w:rPr>
  </w:style>
  <w:style w:type="paragraph" w:styleId="Header">
    <w:name w:val="header"/>
    <w:basedOn w:val="Normal"/>
    <w:link w:val="HeaderChar"/>
    <w:uiPriority w:val="99"/>
    <w:semiHidden/>
    <w:unhideWhenUsed/>
    <w:rsid w:val="00465F6E"/>
    <w:pPr>
      <w:tabs>
        <w:tab w:val="center" w:pos="4680"/>
        <w:tab w:val="right" w:pos="9360"/>
      </w:tabs>
    </w:pPr>
  </w:style>
  <w:style w:type="character" w:customStyle="1" w:styleId="HeaderChar">
    <w:name w:val="Header Char"/>
    <w:basedOn w:val="DefaultParagraphFont"/>
    <w:link w:val="Header"/>
    <w:uiPriority w:val="99"/>
    <w:semiHidden/>
    <w:rsid w:val="00465F6E"/>
    <w:rPr>
      <w:sz w:val="24"/>
      <w:szCs w:val="24"/>
    </w:rPr>
  </w:style>
  <w:style w:type="paragraph" w:styleId="Footer">
    <w:name w:val="footer"/>
    <w:basedOn w:val="Normal"/>
    <w:link w:val="FooterChar"/>
    <w:uiPriority w:val="99"/>
    <w:semiHidden/>
    <w:unhideWhenUsed/>
    <w:rsid w:val="00465F6E"/>
    <w:pPr>
      <w:tabs>
        <w:tab w:val="center" w:pos="4680"/>
        <w:tab w:val="right" w:pos="9360"/>
      </w:tabs>
    </w:pPr>
  </w:style>
  <w:style w:type="character" w:customStyle="1" w:styleId="FooterChar">
    <w:name w:val="Footer Char"/>
    <w:basedOn w:val="DefaultParagraphFont"/>
    <w:link w:val="Footer"/>
    <w:uiPriority w:val="99"/>
    <w:semiHidden/>
    <w:rsid w:val="00465F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D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E6DE0"/>
  </w:style>
  <w:style w:type="character" w:customStyle="1" w:styleId="FootnoteTextChar">
    <w:name w:val="Footnote Text Char"/>
    <w:basedOn w:val="DefaultParagraphFont"/>
    <w:link w:val="FootnoteText"/>
    <w:uiPriority w:val="99"/>
    <w:locked/>
    <w:rsid w:val="004E6DE0"/>
    <w:rPr>
      <w:rFonts w:cs="Times New Roman"/>
      <w:sz w:val="24"/>
      <w:szCs w:val="24"/>
    </w:rPr>
  </w:style>
  <w:style w:type="character" w:styleId="FootnoteReference">
    <w:name w:val="footnote reference"/>
    <w:basedOn w:val="DefaultParagraphFont"/>
    <w:uiPriority w:val="99"/>
    <w:rsid w:val="004E6DE0"/>
    <w:rPr>
      <w:rFonts w:cs="Times New Roman"/>
      <w:vertAlign w:val="superscript"/>
    </w:rPr>
  </w:style>
  <w:style w:type="character" w:styleId="Hyperlink">
    <w:name w:val="Hyperlink"/>
    <w:basedOn w:val="DefaultParagraphFont"/>
    <w:uiPriority w:val="99"/>
    <w:rsid w:val="004E6DE0"/>
    <w:rPr>
      <w:rFonts w:cs="Times New Roman"/>
      <w:color w:val="0000FF"/>
      <w:u w:val="single"/>
    </w:rPr>
  </w:style>
  <w:style w:type="paragraph" w:styleId="BalloonText">
    <w:name w:val="Balloon Text"/>
    <w:basedOn w:val="Normal"/>
    <w:link w:val="BalloonTextChar"/>
    <w:uiPriority w:val="99"/>
    <w:semiHidden/>
    <w:rsid w:val="006B45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0493"/>
    <w:rPr>
      <w:rFonts w:cs="Times New Roman"/>
      <w:sz w:val="2"/>
    </w:rPr>
  </w:style>
  <w:style w:type="paragraph" w:styleId="EndnoteText">
    <w:name w:val="endnote text"/>
    <w:basedOn w:val="Normal"/>
    <w:link w:val="EndnoteTextChar"/>
    <w:uiPriority w:val="99"/>
    <w:rsid w:val="00AE574E"/>
    <w:rPr>
      <w:sz w:val="20"/>
      <w:szCs w:val="20"/>
    </w:rPr>
  </w:style>
  <w:style w:type="character" w:customStyle="1" w:styleId="EndnoteTextChar">
    <w:name w:val="Endnote Text Char"/>
    <w:basedOn w:val="DefaultParagraphFont"/>
    <w:link w:val="EndnoteText"/>
    <w:uiPriority w:val="99"/>
    <w:locked/>
    <w:rsid w:val="00AE574E"/>
    <w:rPr>
      <w:rFonts w:cs="Times New Roman"/>
    </w:rPr>
  </w:style>
  <w:style w:type="character" w:styleId="EndnoteReference">
    <w:name w:val="endnote reference"/>
    <w:basedOn w:val="DefaultParagraphFont"/>
    <w:uiPriority w:val="99"/>
    <w:rsid w:val="00AE574E"/>
    <w:rPr>
      <w:rFonts w:cs="Times New Roman"/>
      <w:vertAlign w:val="superscript"/>
    </w:rPr>
  </w:style>
  <w:style w:type="character" w:styleId="CommentReference">
    <w:name w:val="annotation reference"/>
    <w:basedOn w:val="DefaultParagraphFont"/>
    <w:uiPriority w:val="99"/>
    <w:rsid w:val="009C31E0"/>
    <w:rPr>
      <w:rFonts w:cs="Times New Roman"/>
      <w:sz w:val="16"/>
      <w:szCs w:val="16"/>
    </w:rPr>
  </w:style>
  <w:style w:type="paragraph" w:styleId="CommentText">
    <w:name w:val="annotation text"/>
    <w:basedOn w:val="Normal"/>
    <w:link w:val="CommentTextChar"/>
    <w:uiPriority w:val="99"/>
    <w:rsid w:val="009C31E0"/>
    <w:rPr>
      <w:sz w:val="20"/>
      <w:szCs w:val="20"/>
    </w:rPr>
  </w:style>
  <w:style w:type="character" w:customStyle="1" w:styleId="CommentTextChar">
    <w:name w:val="Comment Text Char"/>
    <w:basedOn w:val="DefaultParagraphFont"/>
    <w:link w:val="CommentText"/>
    <w:uiPriority w:val="99"/>
    <w:locked/>
    <w:rsid w:val="009C31E0"/>
    <w:rPr>
      <w:rFonts w:cs="Times New Roman"/>
    </w:rPr>
  </w:style>
  <w:style w:type="paragraph" w:styleId="CommentSubject">
    <w:name w:val="annotation subject"/>
    <w:basedOn w:val="CommentText"/>
    <w:next w:val="CommentText"/>
    <w:link w:val="CommentSubjectChar"/>
    <w:uiPriority w:val="99"/>
    <w:rsid w:val="009C31E0"/>
    <w:rPr>
      <w:b/>
      <w:bCs/>
    </w:rPr>
  </w:style>
  <w:style w:type="character" w:customStyle="1" w:styleId="CommentSubjectChar">
    <w:name w:val="Comment Subject Char"/>
    <w:basedOn w:val="CommentTextChar"/>
    <w:link w:val="CommentSubject"/>
    <w:uiPriority w:val="99"/>
    <w:locked/>
    <w:rsid w:val="009C31E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Hair Collection Protocol: </vt:lpstr>
    </vt:vector>
  </TitlesOfParts>
  <Company>UW DEOHS</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 Collection Protocol:</dc:title>
  <dc:creator>Eric Vigoren</dc:creator>
  <cp:lastModifiedBy>hashemip</cp:lastModifiedBy>
  <cp:revision>4</cp:revision>
  <cp:lastPrinted>2010-12-04T01:16:00Z</cp:lastPrinted>
  <dcterms:created xsi:type="dcterms:W3CDTF">2011-03-21T19:36:00Z</dcterms:created>
  <dcterms:modified xsi:type="dcterms:W3CDTF">2012-07-10T20:52:00Z</dcterms:modified>
</cp:coreProperties>
</file>