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5C" w:rsidRPr="008E531C" w:rsidRDefault="001F3F5C" w:rsidP="00653B76">
      <w:pPr>
        <w:spacing w:line="480" w:lineRule="auto"/>
        <w:jc w:val="center"/>
        <w:rPr>
          <w:b/>
          <w:caps/>
          <w:szCs w:val="24"/>
        </w:rPr>
      </w:pPr>
    </w:p>
    <w:p w:rsidR="00653B76" w:rsidRPr="008E531C" w:rsidRDefault="00293898" w:rsidP="00653B76">
      <w:pPr>
        <w:spacing w:line="480" w:lineRule="auto"/>
        <w:jc w:val="center"/>
        <w:rPr>
          <w:b/>
          <w:caps/>
          <w:szCs w:val="24"/>
        </w:rPr>
      </w:pPr>
      <w:r>
        <w:rPr>
          <w:b/>
          <w:caps/>
          <w:szCs w:val="24"/>
        </w:rPr>
        <w:t>Supporting Statement A</w:t>
      </w:r>
      <w:r w:rsidR="00653B76" w:rsidRPr="008E531C">
        <w:rPr>
          <w:b/>
          <w:caps/>
          <w:szCs w:val="24"/>
        </w:rPr>
        <w:t xml:space="preserve">  </w:t>
      </w:r>
    </w:p>
    <w:p w:rsidR="00653B76" w:rsidRPr="008E531C" w:rsidRDefault="00653B76" w:rsidP="00653B76">
      <w:pPr>
        <w:spacing w:line="480" w:lineRule="auto"/>
        <w:jc w:val="center"/>
        <w:rPr>
          <w:szCs w:val="24"/>
        </w:rPr>
      </w:pPr>
    </w:p>
    <w:p w:rsidR="00A605F3" w:rsidRPr="00A605F3" w:rsidRDefault="00A605F3" w:rsidP="00A605F3">
      <w:pPr>
        <w:spacing w:line="480" w:lineRule="auto"/>
        <w:jc w:val="center"/>
        <w:rPr>
          <w:b/>
          <w:bCs/>
        </w:rPr>
      </w:pPr>
      <w:r w:rsidRPr="00A605F3">
        <w:rPr>
          <w:b/>
          <w:bCs/>
        </w:rPr>
        <w:t>Testing Brief Messages for Black and Latino MSM</w:t>
      </w:r>
    </w:p>
    <w:p w:rsidR="00653B76" w:rsidRPr="008E531C" w:rsidRDefault="00653B76" w:rsidP="00653B76">
      <w:pPr>
        <w:spacing w:line="480" w:lineRule="auto"/>
        <w:jc w:val="center"/>
        <w:rPr>
          <w:b/>
          <w:bCs/>
          <w:szCs w:val="24"/>
        </w:rPr>
      </w:pPr>
    </w:p>
    <w:p w:rsidR="00EC7997" w:rsidRPr="00EC7997" w:rsidRDefault="00EC7997" w:rsidP="00EC7997">
      <w:pPr>
        <w:jc w:val="center"/>
        <w:rPr>
          <w:b/>
          <w:szCs w:val="24"/>
        </w:rPr>
      </w:pPr>
      <w:r w:rsidRPr="00EC7997">
        <w:rPr>
          <w:b/>
          <w:szCs w:val="24"/>
        </w:rPr>
        <w:t>Generic Information Collection Request under 0920-0840</w:t>
      </w:r>
    </w:p>
    <w:p w:rsidR="00AC4BBD" w:rsidRPr="008E531C" w:rsidRDefault="00AC4BBD" w:rsidP="00EC7997">
      <w:pPr>
        <w:jc w:val="center"/>
        <w:rPr>
          <w:b/>
          <w:szCs w:val="24"/>
        </w:rPr>
      </w:pPr>
    </w:p>
    <w:p w:rsidR="001E4C40" w:rsidRDefault="001E4C40" w:rsidP="00653B76">
      <w:pPr>
        <w:spacing w:line="480" w:lineRule="auto"/>
        <w:jc w:val="center"/>
        <w:rPr>
          <w:b/>
          <w:szCs w:val="24"/>
        </w:rPr>
      </w:pPr>
    </w:p>
    <w:p w:rsidR="001E4C40" w:rsidRDefault="001E4C40" w:rsidP="00653B76">
      <w:pPr>
        <w:spacing w:line="480" w:lineRule="auto"/>
        <w:jc w:val="center"/>
        <w:rPr>
          <w:b/>
          <w:szCs w:val="24"/>
        </w:rPr>
      </w:pPr>
    </w:p>
    <w:p w:rsidR="001E4C40" w:rsidRDefault="00A202E6" w:rsidP="00653B76">
      <w:pPr>
        <w:spacing w:line="480" w:lineRule="auto"/>
        <w:jc w:val="center"/>
        <w:rPr>
          <w:b/>
          <w:szCs w:val="24"/>
        </w:rPr>
      </w:pPr>
      <w:r>
        <w:rPr>
          <w:b/>
          <w:szCs w:val="24"/>
        </w:rPr>
        <w:t>April 25</w:t>
      </w:r>
      <w:r w:rsidR="00164DA4">
        <w:rPr>
          <w:b/>
          <w:szCs w:val="24"/>
        </w:rPr>
        <w:t>, 2014</w:t>
      </w:r>
    </w:p>
    <w:p w:rsidR="001E4C40" w:rsidRDefault="001E4C40" w:rsidP="00653B76">
      <w:pPr>
        <w:spacing w:line="480" w:lineRule="auto"/>
        <w:jc w:val="center"/>
        <w:rPr>
          <w:b/>
          <w:szCs w:val="24"/>
        </w:rPr>
      </w:pPr>
    </w:p>
    <w:p w:rsidR="001E4C40" w:rsidRDefault="001E4C40" w:rsidP="00653B76">
      <w:pPr>
        <w:spacing w:line="480" w:lineRule="auto"/>
        <w:jc w:val="center"/>
        <w:rPr>
          <w:b/>
          <w:szCs w:val="24"/>
        </w:rPr>
      </w:pPr>
    </w:p>
    <w:p w:rsidR="001E4C40" w:rsidRDefault="001E4C40" w:rsidP="00653B76">
      <w:pPr>
        <w:spacing w:line="480" w:lineRule="auto"/>
        <w:jc w:val="center"/>
        <w:rPr>
          <w:b/>
          <w:szCs w:val="24"/>
        </w:rPr>
      </w:pPr>
    </w:p>
    <w:p w:rsidR="00653B76" w:rsidRPr="008E531C" w:rsidRDefault="00A94DDC" w:rsidP="00653B76">
      <w:pPr>
        <w:spacing w:line="480" w:lineRule="auto"/>
        <w:jc w:val="center"/>
        <w:rPr>
          <w:b/>
          <w:szCs w:val="24"/>
        </w:rPr>
      </w:pPr>
      <w:r w:rsidRPr="008E531C">
        <w:rPr>
          <w:b/>
          <w:szCs w:val="24"/>
        </w:rPr>
        <w:t>Contact information</w:t>
      </w:r>
    </w:p>
    <w:p w:rsidR="00653B76" w:rsidRPr="008E531C" w:rsidRDefault="00A94DDC" w:rsidP="00653B76">
      <w:pPr>
        <w:spacing w:line="360" w:lineRule="auto"/>
        <w:jc w:val="center"/>
        <w:rPr>
          <w:b/>
          <w:szCs w:val="24"/>
        </w:rPr>
      </w:pPr>
      <w:r w:rsidRPr="008E531C">
        <w:rPr>
          <w:b/>
          <w:szCs w:val="24"/>
        </w:rPr>
        <w:t>T</w:t>
      </w:r>
      <w:r w:rsidR="00653B76" w:rsidRPr="008E531C">
        <w:rPr>
          <w:b/>
          <w:szCs w:val="24"/>
        </w:rPr>
        <w:t>echnical Monitor</w:t>
      </w:r>
      <w:r w:rsidR="00FA38B0" w:rsidRPr="008E531C">
        <w:rPr>
          <w:b/>
          <w:szCs w:val="24"/>
        </w:rPr>
        <w:t>s</w:t>
      </w:r>
      <w:r w:rsidR="00653B76" w:rsidRPr="008E531C">
        <w:rPr>
          <w:b/>
          <w:szCs w:val="24"/>
        </w:rPr>
        <w:t xml:space="preserve">: </w:t>
      </w:r>
      <w:r w:rsidR="00E6440C" w:rsidRPr="008E531C">
        <w:rPr>
          <w:b/>
          <w:szCs w:val="24"/>
        </w:rPr>
        <w:t>Gordon Mansergh</w:t>
      </w:r>
      <w:r w:rsidR="008C7749" w:rsidRPr="008E531C">
        <w:rPr>
          <w:b/>
          <w:szCs w:val="24"/>
        </w:rPr>
        <w:t>, PhD</w:t>
      </w:r>
    </w:p>
    <w:p w:rsidR="002D37C6" w:rsidRPr="008E531C" w:rsidRDefault="002D37C6" w:rsidP="00653B76">
      <w:pPr>
        <w:spacing w:line="360" w:lineRule="auto"/>
        <w:jc w:val="center"/>
        <w:rPr>
          <w:b/>
          <w:szCs w:val="24"/>
        </w:rPr>
      </w:pPr>
      <w:r w:rsidRPr="008E531C">
        <w:rPr>
          <w:b/>
          <w:szCs w:val="24"/>
        </w:rPr>
        <w:t>Centers for Disease Control and Prevention</w:t>
      </w:r>
    </w:p>
    <w:p w:rsidR="002D37C6" w:rsidRPr="008E531C" w:rsidRDefault="002D37C6" w:rsidP="00653B76">
      <w:pPr>
        <w:spacing w:line="360" w:lineRule="auto"/>
        <w:jc w:val="center"/>
        <w:rPr>
          <w:b/>
          <w:szCs w:val="24"/>
        </w:rPr>
      </w:pPr>
      <w:r w:rsidRPr="008E531C">
        <w:rPr>
          <w:b/>
          <w:szCs w:val="24"/>
        </w:rPr>
        <w:t>National Center for HIV/AIDS, Viral Hepatitis, STD, and TB Prevention</w:t>
      </w:r>
    </w:p>
    <w:p w:rsidR="002D37C6" w:rsidRPr="008E531C" w:rsidRDefault="002D37C6" w:rsidP="00653B76">
      <w:pPr>
        <w:spacing w:line="360" w:lineRule="auto"/>
        <w:jc w:val="center"/>
        <w:rPr>
          <w:b/>
          <w:szCs w:val="24"/>
        </w:rPr>
      </w:pPr>
      <w:r w:rsidRPr="008E531C">
        <w:rPr>
          <w:b/>
          <w:szCs w:val="24"/>
        </w:rPr>
        <w:t>Division of HIV/AIDS Prevention</w:t>
      </w:r>
    </w:p>
    <w:p w:rsidR="002D37C6" w:rsidRPr="008E531C" w:rsidRDefault="002D37C6" w:rsidP="00653B76">
      <w:pPr>
        <w:spacing w:line="360" w:lineRule="auto"/>
        <w:jc w:val="center"/>
        <w:rPr>
          <w:b/>
          <w:szCs w:val="24"/>
        </w:rPr>
      </w:pPr>
      <w:r w:rsidRPr="008E531C">
        <w:rPr>
          <w:b/>
          <w:szCs w:val="24"/>
        </w:rPr>
        <w:t>Prevention Research Branch</w:t>
      </w:r>
    </w:p>
    <w:p w:rsidR="00653B76" w:rsidRPr="008E531C" w:rsidRDefault="00653B76" w:rsidP="00653B76">
      <w:pPr>
        <w:spacing w:line="360" w:lineRule="auto"/>
        <w:jc w:val="center"/>
        <w:rPr>
          <w:b/>
          <w:bCs/>
          <w:szCs w:val="24"/>
        </w:rPr>
      </w:pPr>
      <w:r w:rsidRPr="008E531C">
        <w:rPr>
          <w:b/>
          <w:bCs/>
          <w:szCs w:val="24"/>
        </w:rPr>
        <w:t>1600 Clifton Rd, NE</w:t>
      </w:r>
      <w:r w:rsidR="00A94DDC" w:rsidRPr="008E531C">
        <w:rPr>
          <w:b/>
          <w:bCs/>
          <w:szCs w:val="24"/>
        </w:rPr>
        <w:t xml:space="preserve">, </w:t>
      </w:r>
      <w:r w:rsidR="008C7749" w:rsidRPr="008E531C">
        <w:rPr>
          <w:b/>
          <w:bCs/>
          <w:szCs w:val="24"/>
        </w:rPr>
        <w:t>Mailstop E-37</w:t>
      </w:r>
      <w:r w:rsidRPr="008E531C">
        <w:rPr>
          <w:b/>
          <w:bCs/>
          <w:szCs w:val="24"/>
        </w:rPr>
        <w:br/>
        <w:t>Atlanta, GA 30333</w:t>
      </w:r>
    </w:p>
    <w:p w:rsidR="00653B76" w:rsidRPr="008E531C" w:rsidRDefault="00653B76" w:rsidP="00653B76">
      <w:pPr>
        <w:spacing w:line="360" w:lineRule="auto"/>
        <w:jc w:val="center"/>
        <w:rPr>
          <w:b/>
          <w:szCs w:val="24"/>
        </w:rPr>
      </w:pPr>
    </w:p>
    <w:p w:rsidR="00653B76" w:rsidRPr="008E531C" w:rsidRDefault="00653B76" w:rsidP="00653B76">
      <w:pPr>
        <w:spacing w:line="360" w:lineRule="auto"/>
        <w:jc w:val="center"/>
        <w:rPr>
          <w:b/>
          <w:szCs w:val="24"/>
        </w:rPr>
      </w:pPr>
      <w:r w:rsidRPr="008E531C">
        <w:rPr>
          <w:b/>
          <w:szCs w:val="24"/>
        </w:rPr>
        <w:t xml:space="preserve">Telephone: </w:t>
      </w:r>
      <w:r w:rsidR="008C7749" w:rsidRPr="008E531C">
        <w:rPr>
          <w:b/>
          <w:szCs w:val="24"/>
        </w:rPr>
        <w:t>404-639-</w:t>
      </w:r>
      <w:r w:rsidR="00D950AE" w:rsidRPr="008E531C">
        <w:rPr>
          <w:b/>
          <w:szCs w:val="24"/>
        </w:rPr>
        <w:t>6135</w:t>
      </w:r>
      <w:r w:rsidRPr="008E531C">
        <w:rPr>
          <w:b/>
          <w:szCs w:val="24"/>
        </w:rPr>
        <w:br/>
        <w:t xml:space="preserve">Fax: </w:t>
      </w:r>
      <w:r w:rsidR="008C7749" w:rsidRPr="008E531C">
        <w:rPr>
          <w:b/>
          <w:szCs w:val="24"/>
        </w:rPr>
        <w:t>404-639-1950</w:t>
      </w:r>
      <w:r w:rsidRPr="008E531C">
        <w:rPr>
          <w:b/>
          <w:szCs w:val="24"/>
        </w:rPr>
        <w:br/>
        <w:t xml:space="preserve">E-mail: </w:t>
      </w:r>
      <w:r w:rsidR="00D950AE" w:rsidRPr="008E531C">
        <w:rPr>
          <w:b/>
          <w:szCs w:val="24"/>
        </w:rPr>
        <w:t>gcm2@cdc.gov</w:t>
      </w:r>
    </w:p>
    <w:p w:rsidR="00653B76" w:rsidRPr="008E531C" w:rsidRDefault="00653B76">
      <w:pPr>
        <w:jc w:val="center"/>
        <w:rPr>
          <w:b/>
          <w:caps/>
          <w:szCs w:val="24"/>
        </w:rPr>
      </w:pPr>
    </w:p>
    <w:p w:rsidR="00653B76" w:rsidRPr="008E531C" w:rsidRDefault="00653B76">
      <w:pPr>
        <w:jc w:val="center"/>
        <w:rPr>
          <w:b/>
          <w:caps/>
          <w:szCs w:val="24"/>
        </w:rPr>
      </w:pPr>
    </w:p>
    <w:p w:rsidR="002D37C6" w:rsidRPr="008E531C" w:rsidRDefault="002D37C6">
      <w:pPr>
        <w:jc w:val="center"/>
        <w:rPr>
          <w:b/>
          <w:szCs w:val="24"/>
        </w:rPr>
        <w:sectPr w:rsidR="002D37C6" w:rsidRPr="008E531C" w:rsidSect="006040B3">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C4BBD" w:rsidRPr="008E531C" w:rsidRDefault="00AC4BBD" w:rsidP="00AC4BBD">
      <w:pPr>
        <w:ind w:firstLine="720"/>
        <w:jc w:val="center"/>
        <w:rPr>
          <w:szCs w:val="24"/>
        </w:rPr>
      </w:pPr>
      <w:r w:rsidRPr="008E531C">
        <w:rPr>
          <w:b/>
          <w:szCs w:val="24"/>
        </w:rPr>
        <w:lastRenderedPageBreak/>
        <w:t>Table of Contents</w:t>
      </w:r>
    </w:p>
    <w:p w:rsidR="00AC4BBD" w:rsidRPr="008E531C" w:rsidRDefault="00AC4BBD" w:rsidP="00AC4BBD">
      <w:pPr>
        <w:tabs>
          <w:tab w:val="left" w:pos="0"/>
          <w:tab w:val="left" w:pos="8640"/>
          <w:tab w:val="left" w:pos="9360"/>
        </w:tabs>
        <w:spacing w:line="240" w:lineRule="exact"/>
        <w:jc w:val="both"/>
        <w:rPr>
          <w:szCs w:val="24"/>
        </w:rPr>
      </w:pPr>
      <w:r w:rsidRPr="008E531C">
        <w:rPr>
          <w:szCs w:val="24"/>
        </w:rPr>
        <w:t xml:space="preserve">        </w:t>
      </w:r>
    </w:p>
    <w:p w:rsidR="00AC4BBD" w:rsidRPr="008E531C" w:rsidRDefault="00AC4BBD" w:rsidP="00AC4BBD">
      <w:pPr>
        <w:tabs>
          <w:tab w:val="left" w:pos="0"/>
          <w:tab w:val="left" w:pos="8640"/>
          <w:tab w:val="left" w:pos="9360"/>
        </w:tabs>
        <w:spacing w:line="240" w:lineRule="exact"/>
        <w:jc w:val="both"/>
        <w:rPr>
          <w:b/>
          <w:szCs w:val="24"/>
        </w:rPr>
      </w:pPr>
      <w:r w:rsidRPr="008E531C">
        <w:rPr>
          <w:szCs w:val="24"/>
        </w:rPr>
        <w:t xml:space="preserve">        </w:t>
      </w:r>
      <w:r w:rsidRPr="008E531C">
        <w:rPr>
          <w:b/>
          <w:szCs w:val="24"/>
        </w:rPr>
        <w:t>Section</w:t>
      </w:r>
    </w:p>
    <w:p w:rsidR="00AC4BBD" w:rsidRPr="008E531C" w:rsidRDefault="00AC4BBD" w:rsidP="00AC4BBD">
      <w:pPr>
        <w:tabs>
          <w:tab w:val="left" w:pos="0"/>
          <w:tab w:val="left" w:pos="8640"/>
          <w:tab w:val="left" w:pos="9360"/>
        </w:tabs>
        <w:spacing w:line="240" w:lineRule="exact"/>
        <w:jc w:val="both"/>
        <w:rPr>
          <w:szCs w:val="24"/>
        </w:rPr>
      </w:pPr>
      <w:r w:rsidRPr="008E531C">
        <w:rPr>
          <w:b/>
          <w:szCs w:val="24"/>
        </w:rPr>
        <w:tab/>
        <w:t xml:space="preserve">        </w:t>
      </w:r>
    </w:p>
    <w:p w:rsidR="00AC4BBD" w:rsidRPr="008E531C" w:rsidRDefault="00AC4BBD" w:rsidP="00AC4BBD">
      <w:pPr>
        <w:tabs>
          <w:tab w:val="left" w:pos="0"/>
          <w:tab w:val="left" w:pos="288"/>
          <w:tab w:val="left" w:pos="1170"/>
          <w:tab w:val="right" w:leader="dot" w:pos="8208"/>
          <w:tab w:val="left" w:pos="8640"/>
          <w:tab w:val="left" w:pos="9360"/>
        </w:tabs>
        <w:spacing w:line="240" w:lineRule="exact"/>
        <w:ind w:left="288" w:firstLine="882"/>
        <w:jc w:val="both"/>
        <w:rPr>
          <w:szCs w:val="24"/>
        </w:rPr>
      </w:pPr>
      <w:r w:rsidRPr="008E531C">
        <w:rPr>
          <w:szCs w:val="24"/>
        </w:rPr>
        <w:t>A.  Justification</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w:t>
      </w:r>
      <w:r w:rsidRPr="008E531C">
        <w:rPr>
          <w:szCs w:val="24"/>
        </w:rPr>
        <w:tab/>
        <w:t>Circumstances Making the Collection of Information Necessary</w:t>
      </w:r>
      <w:r w:rsidRPr="008E531C">
        <w:rPr>
          <w:szCs w:val="24"/>
        </w:rPr>
        <w:tab/>
      </w:r>
      <w:r w:rsidRPr="008E531C">
        <w:rPr>
          <w:szCs w:val="24"/>
        </w:rPr>
        <w:tab/>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A.2.</w:t>
      </w:r>
      <w:r w:rsidRPr="008E531C">
        <w:rPr>
          <w:szCs w:val="24"/>
        </w:rPr>
        <w:tab/>
        <w:t>Purposes and Use of Information Collection</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A.3.</w:t>
      </w:r>
      <w:r w:rsidRPr="008E531C">
        <w:rPr>
          <w:szCs w:val="24"/>
        </w:rPr>
        <w:tab/>
        <w:t>Use of Improved Information Technology and Burden Reduction</w:t>
      </w:r>
      <w:r w:rsidRPr="008E531C">
        <w:rPr>
          <w:szCs w:val="24"/>
        </w:rPr>
        <w:tab/>
      </w:r>
      <w:r w:rsidRPr="008E531C">
        <w:rPr>
          <w:szCs w:val="24"/>
        </w:rPr>
        <w:tab/>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A.4.</w:t>
      </w:r>
      <w:r w:rsidRPr="008E531C">
        <w:rPr>
          <w:szCs w:val="24"/>
        </w:rPr>
        <w:tab/>
        <w:t>Efforts to Identify Duplication and Use of Similar Information</w:t>
      </w:r>
      <w:r w:rsidRPr="008E531C">
        <w:rPr>
          <w:szCs w:val="24"/>
        </w:rPr>
        <w:tab/>
      </w:r>
      <w:r w:rsidRPr="008E531C">
        <w:rPr>
          <w:szCs w:val="24"/>
        </w:rPr>
        <w:tab/>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A.5.</w:t>
      </w:r>
      <w:r w:rsidRPr="008E531C">
        <w:rPr>
          <w:szCs w:val="24"/>
        </w:rPr>
        <w:tab/>
        <w:t>Impact on Small Businesses or Other Small Entities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A.6.</w:t>
      </w:r>
      <w:r w:rsidRPr="008E531C">
        <w:rPr>
          <w:szCs w:val="24"/>
        </w:rPr>
        <w:tab/>
        <w:t>Consequences of Collecting the Information Less Frequently</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A.7.</w:t>
      </w:r>
      <w:r w:rsidRPr="008E531C">
        <w:rPr>
          <w:szCs w:val="24"/>
        </w:rPr>
        <w:tab/>
        <w:t>Special Circumstances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A.8.</w:t>
      </w:r>
      <w:r w:rsidRPr="008E531C">
        <w:rPr>
          <w:szCs w:val="24"/>
        </w:rPr>
        <w:tab/>
        <w:t>Comments in Response to the FR Notice and Consultation</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A.8.a.</w:t>
      </w:r>
      <w:r w:rsidRPr="008E531C">
        <w:rPr>
          <w:szCs w:val="24"/>
        </w:rPr>
        <w:tab/>
        <w:t>Federal Register Notice</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A.8.b</w:t>
      </w:r>
      <w:r w:rsidRPr="008E531C">
        <w:rPr>
          <w:szCs w:val="24"/>
        </w:rPr>
        <w:tab/>
      </w:r>
      <w:proofErr w:type="gramStart"/>
      <w:r w:rsidRPr="008E531C">
        <w:rPr>
          <w:szCs w:val="24"/>
        </w:rPr>
        <w:t>Outside</w:t>
      </w:r>
      <w:proofErr w:type="gramEnd"/>
      <w:r w:rsidRPr="008E531C">
        <w:rPr>
          <w:szCs w:val="24"/>
        </w:rPr>
        <w:t xml:space="preserve"> Consultation</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A.9.</w:t>
      </w:r>
      <w:r w:rsidRPr="008E531C">
        <w:rPr>
          <w:szCs w:val="24"/>
        </w:rPr>
        <w:tab/>
        <w:t>Explanation of Any Payment or Gift to Respondents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A.10.</w:t>
      </w:r>
      <w:r w:rsidRPr="008E531C">
        <w:rPr>
          <w:szCs w:val="24"/>
        </w:rPr>
        <w:tab/>
        <w:t>Assurance of Confidentiality Provided to Respondents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A.11.</w:t>
      </w:r>
      <w:r w:rsidRPr="008E531C">
        <w:rPr>
          <w:szCs w:val="24"/>
        </w:rPr>
        <w:tab/>
        <w:t>Justification for Sensitive Questions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A.12.</w:t>
      </w:r>
      <w:r w:rsidRPr="008E531C">
        <w:rPr>
          <w:szCs w:val="24"/>
        </w:rPr>
        <w:tab/>
        <w:t>Estimates of Annualized Burden Hours and Cost</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A.13.</w:t>
      </w:r>
      <w:r w:rsidRPr="008E531C">
        <w:rPr>
          <w:szCs w:val="24"/>
        </w:rPr>
        <w:tab/>
        <w:t xml:space="preserve">Estimates of Annualized Respondent Capital and </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jc w:val="both"/>
        <w:rPr>
          <w:szCs w:val="24"/>
        </w:rPr>
      </w:pPr>
      <w:r w:rsidRPr="008E531C">
        <w:rPr>
          <w:szCs w:val="24"/>
        </w:rPr>
        <w:t>Maintenance Costs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A.14.</w:t>
      </w:r>
      <w:r w:rsidRPr="008E531C">
        <w:rPr>
          <w:szCs w:val="24"/>
        </w:rPr>
        <w:tab/>
        <w:t>Estimates of Annualized Cost to the Federal Government</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A.15.</w:t>
      </w:r>
      <w:r w:rsidRPr="008E531C">
        <w:rPr>
          <w:szCs w:val="24"/>
        </w:rPr>
        <w:tab/>
        <w:t>Explanation for Program Changes or Adjustments</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A.16.</w:t>
      </w:r>
      <w:r w:rsidRPr="008E531C">
        <w:rPr>
          <w:szCs w:val="24"/>
        </w:rPr>
        <w:tab/>
        <w:t>Plans for Tabulation and Publication and Project Time Schedule</w:t>
      </w:r>
      <w:r w:rsidRPr="008E531C">
        <w:rPr>
          <w:szCs w:val="24"/>
        </w:rPr>
        <w:tab/>
      </w:r>
      <w:r w:rsidRPr="008E531C">
        <w:rPr>
          <w:szCs w:val="24"/>
        </w:rPr>
        <w:tab/>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A.17.</w:t>
      </w:r>
      <w:r w:rsidRPr="008E531C">
        <w:rPr>
          <w:szCs w:val="24"/>
        </w:rPr>
        <w:tab/>
        <w:t>Reason(s) Display of OMB Expiration Date is Inappropriate</w:t>
      </w:r>
    </w:p>
    <w:p w:rsidR="00AC4BBD" w:rsidRPr="008E531C" w:rsidRDefault="00AC4BBD" w:rsidP="00AC4BBD">
      <w:pPr>
        <w:tabs>
          <w:tab w:val="left" w:pos="0"/>
          <w:tab w:val="left" w:pos="1440"/>
          <w:tab w:val="left" w:pos="2160"/>
          <w:tab w:val="right" w:leader="dot" w:pos="8208"/>
          <w:tab w:val="left" w:pos="8640"/>
          <w:tab w:val="left" w:pos="9360"/>
        </w:tabs>
        <w:spacing w:line="240" w:lineRule="exact"/>
        <w:ind w:left="2160" w:hanging="720"/>
        <w:jc w:val="both"/>
        <w:rPr>
          <w:szCs w:val="24"/>
        </w:rPr>
      </w:pPr>
      <w:r w:rsidRPr="008E531C">
        <w:rPr>
          <w:szCs w:val="24"/>
        </w:rPr>
        <w:t>A.18.</w:t>
      </w:r>
      <w:r w:rsidRPr="008E531C">
        <w:rPr>
          <w:szCs w:val="24"/>
        </w:rPr>
        <w:tab/>
        <w:t>Exceptions to the Certification Statement</w:t>
      </w:r>
    </w:p>
    <w:p w:rsidR="00AC4BBD" w:rsidRPr="008E531C" w:rsidRDefault="00AC4BBD" w:rsidP="00AC4BBD">
      <w:pPr>
        <w:tabs>
          <w:tab w:val="left" w:pos="0"/>
          <w:tab w:val="right" w:leader="dot" w:pos="8208"/>
          <w:tab w:val="left" w:pos="8640"/>
          <w:tab w:val="left" w:pos="9360"/>
        </w:tabs>
        <w:spacing w:line="240" w:lineRule="exact"/>
        <w:jc w:val="both"/>
        <w:rPr>
          <w:b/>
          <w:szCs w:val="24"/>
        </w:rPr>
      </w:pPr>
    </w:p>
    <w:p w:rsidR="00AC4BBD" w:rsidRPr="008E531C" w:rsidRDefault="00AC4BBD" w:rsidP="00AC4BBD">
      <w:pPr>
        <w:tabs>
          <w:tab w:val="left" w:pos="0"/>
          <w:tab w:val="right" w:leader="dot" w:pos="8208"/>
          <w:tab w:val="left" w:pos="8640"/>
          <w:tab w:val="left" w:pos="9360"/>
        </w:tabs>
        <w:spacing w:line="240" w:lineRule="exact"/>
        <w:jc w:val="both"/>
        <w:rPr>
          <w:szCs w:val="24"/>
        </w:rPr>
      </w:pPr>
      <w:r w:rsidRPr="008E531C">
        <w:rPr>
          <w:b/>
          <w:szCs w:val="24"/>
        </w:rPr>
        <w:t>List of Tables</w:t>
      </w:r>
    </w:p>
    <w:p w:rsidR="00AC4BBD" w:rsidRPr="008E531C" w:rsidRDefault="00AC4BBD" w:rsidP="00AC4BBD">
      <w:pPr>
        <w:tabs>
          <w:tab w:val="left" w:pos="0"/>
          <w:tab w:val="left" w:pos="288"/>
          <w:tab w:val="right" w:leader="dot" w:pos="8208"/>
          <w:tab w:val="left" w:pos="8640"/>
          <w:tab w:val="left" w:pos="9360"/>
        </w:tabs>
        <w:spacing w:line="240" w:lineRule="exact"/>
        <w:ind w:left="288"/>
        <w:jc w:val="both"/>
        <w:rPr>
          <w:szCs w:val="24"/>
        </w:rPr>
      </w:pPr>
      <w:r w:rsidRPr="008E531C">
        <w:rPr>
          <w:szCs w:val="24"/>
        </w:rPr>
        <w:t xml:space="preserve">      </w:t>
      </w:r>
    </w:p>
    <w:p w:rsidR="00AC4BBD" w:rsidRPr="008E531C" w:rsidRDefault="00AC4BBD" w:rsidP="00AC4BBD">
      <w:pPr>
        <w:tabs>
          <w:tab w:val="left" w:pos="0"/>
          <w:tab w:val="left" w:pos="288"/>
          <w:tab w:val="right" w:leader="dot" w:pos="8208"/>
          <w:tab w:val="left" w:pos="8640"/>
          <w:tab w:val="left" w:pos="9360"/>
        </w:tabs>
        <w:spacing w:line="240" w:lineRule="exact"/>
        <w:jc w:val="both"/>
        <w:rPr>
          <w:szCs w:val="24"/>
        </w:rPr>
      </w:pPr>
      <w:r w:rsidRPr="008E531C">
        <w:rPr>
          <w:szCs w:val="24"/>
        </w:rPr>
        <w:tab/>
        <w:t xml:space="preserve">            Table A12A: Estimated Annualized Burden Hours</w:t>
      </w:r>
    </w:p>
    <w:p w:rsidR="00AC4BBD" w:rsidRPr="008E531C" w:rsidRDefault="00AC4BBD" w:rsidP="00AC4BBD">
      <w:pPr>
        <w:tabs>
          <w:tab w:val="left" w:pos="0"/>
          <w:tab w:val="left" w:pos="288"/>
          <w:tab w:val="right" w:leader="dot" w:pos="8208"/>
          <w:tab w:val="left" w:pos="8640"/>
          <w:tab w:val="left" w:pos="9360"/>
        </w:tabs>
        <w:spacing w:line="240" w:lineRule="exact"/>
        <w:jc w:val="both"/>
        <w:rPr>
          <w:szCs w:val="24"/>
        </w:rPr>
      </w:pPr>
      <w:r w:rsidRPr="008E531C">
        <w:rPr>
          <w:szCs w:val="24"/>
        </w:rPr>
        <w:t xml:space="preserve">                Table A12B: Estimated Annualized Burden Costs</w:t>
      </w:r>
    </w:p>
    <w:p w:rsidR="00AC4BBD" w:rsidRPr="008E531C" w:rsidRDefault="00AC4BBD" w:rsidP="00AC4BBD">
      <w:pPr>
        <w:pStyle w:val="BodyText2"/>
        <w:tabs>
          <w:tab w:val="left" w:pos="1170"/>
        </w:tabs>
        <w:jc w:val="both"/>
        <w:rPr>
          <w:szCs w:val="24"/>
          <w:u w:val="single"/>
        </w:rPr>
      </w:pPr>
    </w:p>
    <w:p w:rsidR="00AC4BBD" w:rsidRPr="008E531C" w:rsidRDefault="00AC4BBD" w:rsidP="00AC4BBD">
      <w:pPr>
        <w:tabs>
          <w:tab w:val="left" w:pos="0"/>
          <w:tab w:val="left" w:pos="288"/>
          <w:tab w:val="right" w:leader="dot" w:pos="8208"/>
          <w:tab w:val="left" w:pos="8640"/>
          <w:tab w:val="left" w:pos="9360"/>
        </w:tabs>
        <w:spacing w:line="240" w:lineRule="exact"/>
        <w:ind w:left="288"/>
        <w:jc w:val="both"/>
        <w:rPr>
          <w:szCs w:val="24"/>
        </w:rPr>
      </w:pPr>
    </w:p>
    <w:p w:rsidR="00653B76" w:rsidRPr="008E531C" w:rsidRDefault="00AC4BBD" w:rsidP="00AC4BBD">
      <w:pPr>
        <w:rPr>
          <w:szCs w:val="24"/>
        </w:rPr>
      </w:pPr>
      <w:r w:rsidRPr="008E531C">
        <w:rPr>
          <w:b/>
          <w:szCs w:val="24"/>
        </w:rPr>
        <w:t>List of Attachments</w:t>
      </w:r>
      <w:r w:rsidRPr="008E531C">
        <w:rPr>
          <w:b/>
          <w:szCs w:val="24"/>
        </w:rPr>
        <w:tab/>
      </w:r>
      <w:r w:rsidRPr="008E531C">
        <w:rPr>
          <w:b/>
          <w:szCs w:val="24"/>
        </w:rPr>
        <w:tab/>
      </w:r>
      <w:r w:rsidRPr="008E531C">
        <w:rPr>
          <w:b/>
          <w:szCs w:val="24"/>
        </w:rPr>
        <w:tab/>
      </w:r>
      <w:r w:rsidRPr="008E531C">
        <w:rPr>
          <w:b/>
          <w:szCs w:val="24"/>
        </w:rPr>
        <w:tab/>
      </w:r>
      <w:r w:rsidRPr="008E531C">
        <w:rPr>
          <w:b/>
          <w:szCs w:val="24"/>
        </w:rPr>
        <w:tab/>
      </w:r>
      <w:r w:rsidRPr="008E531C">
        <w:rPr>
          <w:b/>
          <w:szCs w:val="24"/>
        </w:rPr>
        <w:tab/>
      </w:r>
      <w:r w:rsidRPr="008E531C">
        <w:rPr>
          <w:b/>
          <w:szCs w:val="24"/>
        </w:rPr>
        <w:tab/>
      </w:r>
      <w:r w:rsidRPr="008E531C">
        <w:rPr>
          <w:b/>
          <w:szCs w:val="24"/>
        </w:rPr>
        <w:tab/>
      </w:r>
      <w:r w:rsidRPr="008E531C">
        <w:rPr>
          <w:b/>
          <w:szCs w:val="24"/>
        </w:rPr>
        <w:tab/>
      </w:r>
      <w:r w:rsidRPr="008E531C">
        <w:rPr>
          <w:b/>
          <w:szCs w:val="24"/>
        </w:rPr>
        <w:tab/>
      </w:r>
    </w:p>
    <w:p w:rsidR="00653B76" w:rsidRPr="008E531C" w:rsidRDefault="00653B76" w:rsidP="00AC4BBD">
      <w:pPr>
        <w:rPr>
          <w:b/>
          <w:caps/>
          <w:szCs w:val="24"/>
        </w:rPr>
      </w:pPr>
    </w:p>
    <w:p w:rsidR="00FF3D0D" w:rsidRDefault="00FF3D0D" w:rsidP="00FF3D0D">
      <w:pPr>
        <w:rPr>
          <w:szCs w:val="24"/>
        </w:rPr>
      </w:pPr>
      <w:r>
        <w:rPr>
          <w:szCs w:val="24"/>
        </w:rPr>
        <w:t>Attachment 1- Authorizing Legislation</w:t>
      </w:r>
    </w:p>
    <w:p w:rsidR="00FF3D0D" w:rsidRDefault="00FF3D0D" w:rsidP="00FF3D0D">
      <w:pPr>
        <w:rPr>
          <w:szCs w:val="24"/>
        </w:rPr>
      </w:pPr>
      <w:r>
        <w:rPr>
          <w:szCs w:val="24"/>
        </w:rPr>
        <w:t>Attachment 2- Eligibility Screener in English</w:t>
      </w:r>
    </w:p>
    <w:p w:rsidR="00E135A5" w:rsidRDefault="00111804" w:rsidP="00FF3D0D">
      <w:pPr>
        <w:rPr>
          <w:szCs w:val="24"/>
        </w:rPr>
      </w:pPr>
      <w:r>
        <w:rPr>
          <w:szCs w:val="24"/>
        </w:rPr>
        <w:t>Attachment 3</w:t>
      </w:r>
      <w:r w:rsidR="00E135A5">
        <w:rPr>
          <w:szCs w:val="24"/>
        </w:rPr>
        <w:t>-Eligibility Screener</w:t>
      </w:r>
      <w:r w:rsidR="00F70F82">
        <w:rPr>
          <w:szCs w:val="24"/>
        </w:rPr>
        <w:t xml:space="preserve"> in English</w:t>
      </w:r>
      <w:r w:rsidR="00E135A5">
        <w:rPr>
          <w:szCs w:val="24"/>
        </w:rPr>
        <w:t>-</w:t>
      </w:r>
      <w:r w:rsidR="00E135A5" w:rsidRPr="00E135A5">
        <w:rPr>
          <w:b/>
          <w:szCs w:val="24"/>
        </w:rPr>
        <w:t>Screenshot</w:t>
      </w:r>
    </w:p>
    <w:p w:rsidR="00FF3D0D" w:rsidRDefault="00111804" w:rsidP="00FF3D0D">
      <w:pPr>
        <w:rPr>
          <w:szCs w:val="24"/>
        </w:rPr>
      </w:pPr>
      <w:r>
        <w:rPr>
          <w:szCs w:val="24"/>
        </w:rPr>
        <w:t>Attachment 4</w:t>
      </w:r>
      <w:r w:rsidR="00FF3D0D">
        <w:rPr>
          <w:szCs w:val="24"/>
        </w:rPr>
        <w:t>- Eligibility Screener in Spanish</w:t>
      </w:r>
    </w:p>
    <w:p w:rsidR="00E135A5" w:rsidRDefault="00111804" w:rsidP="00FF3D0D">
      <w:pPr>
        <w:rPr>
          <w:szCs w:val="24"/>
        </w:rPr>
      </w:pPr>
      <w:r>
        <w:rPr>
          <w:szCs w:val="24"/>
        </w:rPr>
        <w:t>Attachment 5</w:t>
      </w:r>
      <w:r w:rsidR="00E135A5">
        <w:rPr>
          <w:szCs w:val="24"/>
        </w:rPr>
        <w:t>-Eligibility Screener in Spanish-</w:t>
      </w:r>
      <w:r w:rsidR="00E135A5" w:rsidRPr="00E135A5">
        <w:rPr>
          <w:b/>
          <w:szCs w:val="24"/>
        </w:rPr>
        <w:t>Screenshot</w:t>
      </w:r>
    </w:p>
    <w:p w:rsidR="00FF3D0D" w:rsidRDefault="00111804" w:rsidP="00FF3D0D">
      <w:pPr>
        <w:rPr>
          <w:szCs w:val="24"/>
        </w:rPr>
      </w:pPr>
      <w:r>
        <w:rPr>
          <w:szCs w:val="24"/>
        </w:rPr>
        <w:t>Attachment 6</w:t>
      </w:r>
      <w:r w:rsidR="00FF3D0D">
        <w:rPr>
          <w:szCs w:val="24"/>
        </w:rPr>
        <w:t>-Information for participants in English</w:t>
      </w:r>
    </w:p>
    <w:p w:rsidR="00E135A5" w:rsidRDefault="00111804" w:rsidP="00FF3D0D">
      <w:pPr>
        <w:rPr>
          <w:szCs w:val="24"/>
        </w:rPr>
      </w:pPr>
      <w:r>
        <w:rPr>
          <w:szCs w:val="24"/>
        </w:rPr>
        <w:t>Attachment 7</w:t>
      </w:r>
      <w:r w:rsidR="00E135A5">
        <w:rPr>
          <w:szCs w:val="24"/>
        </w:rPr>
        <w:t>-Information for participants in English-</w:t>
      </w:r>
      <w:r w:rsidR="00E135A5" w:rsidRPr="00E135A5">
        <w:rPr>
          <w:b/>
          <w:szCs w:val="24"/>
        </w:rPr>
        <w:t>Screenshot</w:t>
      </w:r>
    </w:p>
    <w:p w:rsidR="00FF3D0D" w:rsidRDefault="00111804" w:rsidP="00FF3D0D">
      <w:pPr>
        <w:rPr>
          <w:szCs w:val="24"/>
        </w:rPr>
      </w:pPr>
      <w:r>
        <w:rPr>
          <w:szCs w:val="24"/>
        </w:rPr>
        <w:t>Attachment 8</w:t>
      </w:r>
      <w:r w:rsidR="00FF3D0D">
        <w:rPr>
          <w:szCs w:val="24"/>
        </w:rPr>
        <w:t>-Information for participants in Spanish</w:t>
      </w:r>
    </w:p>
    <w:p w:rsidR="001B0511" w:rsidRDefault="00111804" w:rsidP="00FF3D0D">
      <w:pPr>
        <w:rPr>
          <w:szCs w:val="24"/>
        </w:rPr>
      </w:pPr>
      <w:r>
        <w:rPr>
          <w:szCs w:val="24"/>
        </w:rPr>
        <w:t>Attachment 9</w:t>
      </w:r>
      <w:r w:rsidR="001B0511">
        <w:rPr>
          <w:szCs w:val="24"/>
        </w:rPr>
        <w:t>-Information for participants in Spanish-</w:t>
      </w:r>
      <w:r w:rsidR="001B0511" w:rsidRPr="001B0511">
        <w:rPr>
          <w:b/>
          <w:szCs w:val="24"/>
        </w:rPr>
        <w:t>Screenshot</w:t>
      </w:r>
    </w:p>
    <w:p w:rsidR="00FF3D0D" w:rsidRDefault="00111804" w:rsidP="00FF3D0D">
      <w:pPr>
        <w:rPr>
          <w:szCs w:val="24"/>
        </w:rPr>
      </w:pPr>
      <w:r>
        <w:rPr>
          <w:szCs w:val="24"/>
        </w:rPr>
        <w:t>Attachment 10</w:t>
      </w:r>
      <w:r w:rsidR="00FF3D0D">
        <w:rPr>
          <w:szCs w:val="24"/>
        </w:rPr>
        <w:t>- Messages and Outcomes in English</w:t>
      </w:r>
    </w:p>
    <w:p w:rsidR="001B0511" w:rsidRDefault="00111804" w:rsidP="00FF3D0D">
      <w:pPr>
        <w:rPr>
          <w:szCs w:val="24"/>
        </w:rPr>
      </w:pPr>
      <w:r>
        <w:rPr>
          <w:szCs w:val="24"/>
        </w:rPr>
        <w:t>Attachment 11</w:t>
      </w:r>
      <w:r w:rsidR="001B0511">
        <w:rPr>
          <w:szCs w:val="24"/>
        </w:rPr>
        <w:t>-Messages and Outcomes in English-</w:t>
      </w:r>
      <w:r w:rsidR="001B0511" w:rsidRPr="001B0511">
        <w:rPr>
          <w:b/>
          <w:szCs w:val="24"/>
        </w:rPr>
        <w:t>Screenshot</w:t>
      </w:r>
    </w:p>
    <w:p w:rsidR="00FF3D0D" w:rsidRDefault="00111804" w:rsidP="00FF3D0D">
      <w:pPr>
        <w:rPr>
          <w:szCs w:val="24"/>
        </w:rPr>
      </w:pPr>
      <w:r>
        <w:rPr>
          <w:szCs w:val="24"/>
        </w:rPr>
        <w:t>Attachment 12</w:t>
      </w:r>
      <w:r w:rsidR="00FF3D0D">
        <w:rPr>
          <w:szCs w:val="24"/>
        </w:rPr>
        <w:t>-Messages and Outcomes in Spanish</w:t>
      </w:r>
    </w:p>
    <w:p w:rsidR="001B0511" w:rsidRDefault="00111804" w:rsidP="00FF3D0D">
      <w:pPr>
        <w:rPr>
          <w:szCs w:val="24"/>
        </w:rPr>
      </w:pPr>
      <w:r>
        <w:rPr>
          <w:szCs w:val="24"/>
        </w:rPr>
        <w:t>Attachment 13</w:t>
      </w:r>
      <w:r w:rsidR="001B0511">
        <w:rPr>
          <w:szCs w:val="24"/>
        </w:rPr>
        <w:t>-Messages and Outcomes in Spanish-</w:t>
      </w:r>
      <w:r w:rsidR="001B0511" w:rsidRPr="001B0511">
        <w:rPr>
          <w:b/>
          <w:szCs w:val="24"/>
        </w:rPr>
        <w:t>Screenshot</w:t>
      </w:r>
    </w:p>
    <w:p w:rsidR="00FF3D0D" w:rsidRDefault="00111804" w:rsidP="00FF3D0D">
      <w:pPr>
        <w:rPr>
          <w:szCs w:val="24"/>
        </w:rPr>
      </w:pPr>
      <w:r>
        <w:rPr>
          <w:szCs w:val="24"/>
        </w:rPr>
        <w:t>Attachment 14</w:t>
      </w:r>
      <w:r w:rsidR="00FF3D0D">
        <w:rPr>
          <w:szCs w:val="24"/>
        </w:rPr>
        <w:t>-Assessment in English</w:t>
      </w:r>
    </w:p>
    <w:p w:rsidR="001B0511" w:rsidRDefault="00111804" w:rsidP="00FF3D0D">
      <w:pPr>
        <w:rPr>
          <w:szCs w:val="24"/>
        </w:rPr>
      </w:pPr>
      <w:r>
        <w:rPr>
          <w:szCs w:val="24"/>
        </w:rPr>
        <w:lastRenderedPageBreak/>
        <w:t>Attachment 15</w:t>
      </w:r>
      <w:r w:rsidR="001B0511">
        <w:rPr>
          <w:szCs w:val="24"/>
        </w:rPr>
        <w:t>-Assessment in English-</w:t>
      </w:r>
      <w:r w:rsidR="001B0511" w:rsidRPr="001B0511">
        <w:rPr>
          <w:b/>
          <w:szCs w:val="24"/>
        </w:rPr>
        <w:t>Screenshot</w:t>
      </w:r>
    </w:p>
    <w:p w:rsidR="00FF3D0D" w:rsidRDefault="00111804" w:rsidP="00FF3D0D">
      <w:pPr>
        <w:rPr>
          <w:szCs w:val="24"/>
        </w:rPr>
      </w:pPr>
      <w:r>
        <w:rPr>
          <w:szCs w:val="24"/>
        </w:rPr>
        <w:t>Attachment 16</w:t>
      </w:r>
      <w:r w:rsidR="00FF3D0D">
        <w:rPr>
          <w:szCs w:val="24"/>
        </w:rPr>
        <w:t>-Assessment in Spanish</w:t>
      </w:r>
    </w:p>
    <w:p w:rsidR="001B0511" w:rsidRDefault="00111804" w:rsidP="00FF3D0D">
      <w:pPr>
        <w:rPr>
          <w:szCs w:val="24"/>
        </w:rPr>
      </w:pPr>
      <w:r>
        <w:rPr>
          <w:szCs w:val="24"/>
        </w:rPr>
        <w:t>Attachment 17</w:t>
      </w:r>
      <w:r w:rsidR="001B0511">
        <w:rPr>
          <w:szCs w:val="24"/>
        </w:rPr>
        <w:t>-Assessment in Spanish-</w:t>
      </w:r>
      <w:r w:rsidR="001B0511" w:rsidRPr="001B0511">
        <w:rPr>
          <w:b/>
          <w:szCs w:val="24"/>
        </w:rPr>
        <w:t>Screenshot</w:t>
      </w:r>
    </w:p>
    <w:p w:rsidR="002822DD" w:rsidRDefault="00111804" w:rsidP="00D47BF4">
      <w:pPr>
        <w:rPr>
          <w:szCs w:val="24"/>
        </w:rPr>
      </w:pPr>
      <w:r>
        <w:rPr>
          <w:szCs w:val="24"/>
        </w:rPr>
        <w:t>Attachment 18</w:t>
      </w:r>
      <w:r w:rsidR="00FF3D0D">
        <w:rPr>
          <w:szCs w:val="24"/>
        </w:rPr>
        <w:t>-Recruitment Materials</w:t>
      </w:r>
    </w:p>
    <w:p w:rsidR="002822DD" w:rsidRDefault="002822DD" w:rsidP="00D47BF4">
      <w:pPr>
        <w:rPr>
          <w:szCs w:val="24"/>
        </w:rPr>
      </w:pPr>
    </w:p>
    <w:p w:rsidR="001E4C40" w:rsidRDefault="001E4C40">
      <w:pPr>
        <w:rPr>
          <w:b/>
          <w:caps/>
          <w:szCs w:val="24"/>
        </w:rPr>
      </w:pPr>
      <w:bookmarkStart w:id="0" w:name="_Toc153858304"/>
      <w:bookmarkStart w:id="1" w:name="_Toc155765726"/>
      <w:bookmarkStart w:id="2" w:name="_Toc170288924"/>
      <w:bookmarkStart w:id="3" w:name="_Toc153943483"/>
      <w:r>
        <w:rPr>
          <w:szCs w:val="24"/>
        </w:rPr>
        <w:br w:type="page"/>
      </w:r>
    </w:p>
    <w:p w:rsidR="00653B76" w:rsidRPr="008E531C" w:rsidRDefault="00653B76" w:rsidP="00AC4BBD">
      <w:pPr>
        <w:pStyle w:val="Heading1"/>
        <w:spacing w:line="240" w:lineRule="auto"/>
        <w:ind w:left="0" w:firstLine="0"/>
        <w:rPr>
          <w:szCs w:val="24"/>
        </w:rPr>
      </w:pPr>
      <w:r w:rsidRPr="008E531C">
        <w:rPr>
          <w:szCs w:val="24"/>
        </w:rPr>
        <w:lastRenderedPageBreak/>
        <w:t>A.</w:t>
      </w:r>
      <w:r w:rsidRPr="008E531C">
        <w:rPr>
          <w:szCs w:val="24"/>
        </w:rPr>
        <w:tab/>
      </w:r>
      <w:bookmarkEnd w:id="0"/>
      <w:r w:rsidRPr="008E531C">
        <w:rPr>
          <w:szCs w:val="24"/>
        </w:rPr>
        <w:t>Justification</w:t>
      </w:r>
      <w:bookmarkEnd w:id="1"/>
      <w:bookmarkEnd w:id="2"/>
    </w:p>
    <w:p w:rsidR="00653B76" w:rsidRPr="008E531C" w:rsidRDefault="00653B76" w:rsidP="00653B76">
      <w:pPr>
        <w:pStyle w:val="Heading2"/>
        <w:rPr>
          <w:szCs w:val="24"/>
        </w:rPr>
      </w:pPr>
      <w:bookmarkStart w:id="4" w:name="_Toc140978023"/>
      <w:bookmarkStart w:id="5" w:name="_Toc153858305"/>
      <w:bookmarkStart w:id="6" w:name="_Toc155765727"/>
      <w:bookmarkStart w:id="7" w:name="_Toc170288925"/>
      <w:r w:rsidRPr="008E531C">
        <w:rPr>
          <w:szCs w:val="24"/>
        </w:rPr>
        <w:t>1.</w:t>
      </w:r>
      <w:r w:rsidRPr="008E531C">
        <w:rPr>
          <w:szCs w:val="24"/>
        </w:rPr>
        <w:tab/>
        <w:t>Circumstances Making the Collection of Information Necessary</w:t>
      </w:r>
      <w:bookmarkEnd w:id="4"/>
      <w:bookmarkEnd w:id="5"/>
      <w:bookmarkEnd w:id="6"/>
      <w:bookmarkEnd w:id="7"/>
      <w:r w:rsidRPr="008E531C">
        <w:rPr>
          <w:szCs w:val="24"/>
        </w:rPr>
        <w:t xml:space="preserve"> </w:t>
      </w:r>
    </w:p>
    <w:p w:rsidR="00D87E9A" w:rsidRDefault="00D87E9A" w:rsidP="00D87E9A">
      <w:pPr>
        <w:ind w:firstLine="360"/>
        <w:rPr>
          <w:szCs w:val="24"/>
        </w:rPr>
      </w:pPr>
      <w:r w:rsidRPr="00D87E9A">
        <w:rPr>
          <w:szCs w:val="24"/>
        </w:rPr>
        <w:t xml:space="preserve">This request is for sub-collection under a generic approval (Formative Research and Tool Development, OMB Control </w:t>
      </w:r>
      <w:r>
        <w:rPr>
          <w:szCs w:val="24"/>
        </w:rPr>
        <w:t xml:space="preserve">No. 0920-0840, exp. 02/29/2016). </w:t>
      </w:r>
      <w:r w:rsidRPr="00D87E9A">
        <w:rPr>
          <w:szCs w:val="24"/>
        </w:rPr>
        <w:t xml:space="preserve"> </w:t>
      </w:r>
      <w:r w:rsidRPr="008E531C">
        <w:rPr>
          <w:szCs w:val="24"/>
        </w:rPr>
        <w:t>The primary aim of this project is to develop and assess the potential impact of practical messages about emerging HIV prevention information and approaches (e.g., PrEP, condom effectiveness, peer group HIV prevalence) for black and Latino MSM. The intent of the study is to determine how condoms and other HIV prevention approaches may be used in the future, given new and emerging information about and approaches to HIV prevention. This study is consistent with identified research priorities through the DHAP Strategic Plan and the National HIV/AIDS Strategy</w:t>
      </w:r>
      <w:r>
        <w:rPr>
          <w:szCs w:val="24"/>
        </w:rPr>
        <w:t xml:space="preserve"> (</w:t>
      </w:r>
      <w:hyperlink r:id="rId14" w:history="1">
        <w:r w:rsidRPr="007F4890">
          <w:rPr>
            <w:rStyle w:val="Hyperlink"/>
            <w:szCs w:val="24"/>
          </w:rPr>
          <w:t>http://www.whitehouse.gov/sites/default/files/uploads/NHAS.pdf</w:t>
        </w:r>
      </w:hyperlink>
      <w:r>
        <w:rPr>
          <w:szCs w:val="24"/>
        </w:rPr>
        <w:t>).</w:t>
      </w:r>
    </w:p>
    <w:p w:rsidR="00D87E9A" w:rsidRDefault="00D87E9A" w:rsidP="00D87E9A">
      <w:pPr>
        <w:ind w:firstLine="360"/>
        <w:rPr>
          <w:szCs w:val="24"/>
        </w:rPr>
      </w:pPr>
    </w:p>
    <w:p w:rsidR="00F47C2B" w:rsidRPr="008E531C" w:rsidRDefault="002A7B7A" w:rsidP="00C25F57">
      <w:pPr>
        <w:ind w:firstLine="360"/>
        <w:rPr>
          <w:szCs w:val="24"/>
        </w:rPr>
      </w:pPr>
      <w:r w:rsidRPr="008E531C">
        <w:rPr>
          <w:szCs w:val="24"/>
        </w:rPr>
        <w:t>M</w:t>
      </w:r>
      <w:r w:rsidR="002A4586">
        <w:rPr>
          <w:szCs w:val="24"/>
        </w:rPr>
        <w:t>en who have sex with men (M</w:t>
      </w:r>
      <w:r w:rsidRPr="008E531C">
        <w:rPr>
          <w:szCs w:val="24"/>
        </w:rPr>
        <w:t>SM</w:t>
      </w:r>
      <w:r w:rsidR="002A4586">
        <w:rPr>
          <w:szCs w:val="24"/>
        </w:rPr>
        <w:t>)</w:t>
      </w:r>
      <w:r w:rsidRPr="008E531C">
        <w:rPr>
          <w:szCs w:val="24"/>
        </w:rPr>
        <w:t xml:space="preserve"> </w:t>
      </w:r>
      <w:proofErr w:type="gramStart"/>
      <w:r w:rsidRPr="008E531C">
        <w:rPr>
          <w:szCs w:val="24"/>
        </w:rPr>
        <w:t>continue</w:t>
      </w:r>
      <w:r w:rsidR="002A4586">
        <w:rPr>
          <w:szCs w:val="24"/>
        </w:rPr>
        <w:t>s</w:t>
      </w:r>
      <w:proofErr w:type="gramEnd"/>
      <w:r w:rsidRPr="008E531C">
        <w:rPr>
          <w:szCs w:val="24"/>
        </w:rPr>
        <w:t xml:space="preserve"> to be the risk category </w:t>
      </w:r>
      <w:r w:rsidR="002A4586">
        <w:rPr>
          <w:szCs w:val="24"/>
        </w:rPr>
        <w:t xml:space="preserve">experiencing the greatest incidence and prevalence </w:t>
      </w:r>
      <w:r w:rsidRPr="008E531C">
        <w:rPr>
          <w:szCs w:val="24"/>
        </w:rPr>
        <w:t xml:space="preserve">of HIV and AIDS in the U.S., </w:t>
      </w:r>
      <w:r w:rsidR="002A4586">
        <w:rPr>
          <w:szCs w:val="24"/>
        </w:rPr>
        <w:t xml:space="preserve">and </w:t>
      </w:r>
      <w:r w:rsidRPr="008E531C">
        <w:rPr>
          <w:szCs w:val="24"/>
        </w:rPr>
        <w:t>black and Latino MSM</w:t>
      </w:r>
      <w:r w:rsidR="002A4586">
        <w:rPr>
          <w:szCs w:val="24"/>
        </w:rPr>
        <w:t xml:space="preserve"> are disproportionately impacted</w:t>
      </w:r>
      <w:r w:rsidRPr="008E531C">
        <w:rPr>
          <w:szCs w:val="24"/>
        </w:rPr>
        <w:t xml:space="preserve"> (CDC 2010). New and emerging information about and approaches to reducing risk for HIV transmission are needed for this population. As information continues to develop regarding HIV prevention approaches -- including new biomedical interventions such as </w:t>
      </w:r>
      <w:r w:rsidR="002A4586">
        <w:rPr>
          <w:szCs w:val="24"/>
        </w:rPr>
        <w:t>pre-exposure prophylaxis (</w:t>
      </w:r>
      <w:r w:rsidRPr="008E531C">
        <w:rPr>
          <w:szCs w:val="24"/>
        </w:rPr>
        <w:t>PrEP</w:t>
      </w:r>
      <w:r w:rsidR="002A4586">
        <w:rPr>
          <w:szCs w:val="24"/>
        </w:rPr>
        <w:t>)</w:t>
      </w:r>
      <w:r w:rsidRPr="008E531C">
        <w:rPr>
          <w:szCs w:val="24"/>
        </w:rPr>
        <w:t xml:space="preserve"> using antiretroviral treatment (ART)</w:t>
      </w:r>
      <w:r w:rsidR="0055267C">
        <w:rPr>
          <w:szCs w:val="24"/>
        </w:rPr>
        <w:t xml:space="preserve"> for HIV prevention</w:t>
      </w:r>
      <w:r w:rsidRPr="008E531C">
        <w:rPr>
          <w:szCs w:val="24"/>
        </w:rPr>
        <w:t xml:space="preserve"> (Grant et al. 2010)</w:t>
      </w:r>
      <w:r w:rsidR="0055267C">
        <w:rPr>
          <w:szCs w:val="24"/>
        </w:rPr>
        <w:t>,</w:t>
      </w:r>
      <w:r w:rsidRPr="008E531C">
        <w:rPr>
          <w:szCs w:val="24"/>
        </w:rPr>
        <w:t xml:space="preserve"> messages about new and emerging information are needed</w:t>
      </w:r>
      <w:r w:rsidR="0055267C">
        <w:rPr>
          <w:szCs w:val="24"/>
        </w:rPr>
        <w:t xml:space="preserve"> for at-risk MSM</w:t>
      </w:r>
      <w:r w:rsidRPr="008E531C">
        <w:rPr>
          <w:szCs w:val="24"/>
        </w:rPr>
        <w:t>. Testing of those messages to determine potential impact on risk behavior is needed to prepare for information dissemination in the future.</w:t>
      </w:r>
      <w:r w:rsidR="00F47C2B" w:rsidRPr="008E531C">
        <w:rPr>
          <w:szCs w:val="24"/>
        </w:rPr>
        <w:t xml:space="preserve"> </w:t>
      </w:r>
    </w:p>
    <w:p w:rsidR="002573EC" w:rsidRPr="008E531C" w:rsidRDefault="002573EC" w:rsidP="006E12ED">
      <w:pPr>
        <w:ind w:firstLine="360"/>
        <w:rPr>
          <w:szCs w:val="24"/>
        </w:rPr>
      </w:pPr>
    </w:p>
    <w:p w:rsidR="002A7B7A" w:rsidRDefault="002A7B7A" w:rsidP="002A7B7A">
      <w:pPr>
        <w:rPr>
          <w:szCs w:val="24"/>
        </w:rPr>
      </w:pPr>
      <w:r w:rsidRPr="008E531C">
        <w:rPr>
          <w:szCs w:val="24"/>
        </w:rPr>
        <w:tab/>
      </w:r>
      <w:r w:rsidR="006E12ED">
        <w:rPr>
          <w:szCs w:val="24"/>
        </w:rPr>
        <w:t>To assess the messages, a</w:t>
      </w:r>
      <w:r w:rsidR="006E12ED" w:rsidRPr="008E531C">
        <w:rPr>
          <w:szCs w:val="24"/>
        </w:rPr>
        <w:t xml:space="preserve"> cross-sectional study approach will be used, with the primary outcome of behavioral intent to use the various prevention options presented in addition to condom use. Message understandability and believability will also be assessed. This approach is commonly used by HIV researchers (e.g., Koblin 2011, Marks 2000, Miller 2004, Sullivan 2011) and has been shown to be efficient in producing important public health information in the short term. The intent of this study is to test focused messages that are at the center of HIV prevention communications, and could be disseminated and expanded in a variety of ways -- from public health fact sheets to social marketing campaigns.</w:t>
      </w:r>
      <w:r w:rsidR="00633E1B">
        <w:rPr>
          <w:szCs w:val="24"/>
        </w:rPr>
        <w:t xml:space="preserve">  </w:t>
      </w:r>
      <w:r w:rsidRPr="008E531C">
        <w:rPr>
          <w:szCs w:val="24"/>
        </w:rPr>
        <w:t>Based on the findings, public health and HIV prevention specialists can better prepare for information delivery about emerging HIV prevention information.</w:t>
      </w:r>
    </w:p>
    <w:p w:rsidR="00CF2FEC" w:rsidRPr="008E531C" w:rsidRDefault="00CF2FEC" w:rsidP="002A7B7A">
      <w:pPr>
        <w:rPr>
          <w:szCs w:val="24"/>
        </w:rPr>
      </w:pPr>
    </w:p>
    <w:p w:rsidR="007D6049" w:rsidRPr="008E531C" w:rsidRDefault="00653B76" w:rsidP="0072188C">
      <w:pPr>
        <w:pStyle w:val="bodytextpsg"/>
        <w:spacing w:line="240" w:lineRule="auto"/>
        <w:ind w:firstLine="0"/>
        <w:rPr>
          <w:szCs w:val="24"/>
        </w:rPr>
      </w:pPr>
      <w:r w:rsidRPr="008E531C">
        <w:rPr>
          <w:szCs w:val="24"/>
        </w:rPr>
        <w:t xml:space="preserve">The project </w:t>
      </w:r>
      <w:r w:rsidR="0074316E" w:rsidRPr="008E531C">
        <w:rPr>
          <w:szCs w:val="24"/>
        </w:rPr>
        <w:t xml:space="preserve">is in alignment with several </w:t>
      </w:r>
      <w:r w:rsidR="004325AB" w:rsidRPr="008E531C">
        <w:rPr>
          <w:szCs w:val="24"/>
        </w:rPr>
        <w:t>goal</w:t>
      </w:r>
      <w:r w:rsidR="00334D95" w:rsidRPr="008E531C">
        <w:rPr>
          <w:szCs w:val="24"/>
        </w:rPr>
        <w:t xml:space="preserve">s </w:t>
      </w:r>
      <w:r w:rsidR="0074316E" w:rsidRPr="008E531C">
        <w:rPr>
          <w:szCs w:val="24"/>
        </w:rPr>
        <w:t>outlined in the</w:t>
      </w:r>
      <w:r w:rsidR="00334D95" w:rsidRPr="008E531C">
        <w:rPr>
          <w:szCs w:val="24"/>
        </w:rPr>
        <w:t xml:space="preserve"> National HIV/AIDS strategy:</w:t>
      </w:r>
      <w:r w:rsidR="004325AB" w:rsidRPr="008E531C">
        <w:rPr>
          <w:szCs w:val="24"/>
        </w:rPr>
        <w:t xml:space="preserve"> </w:t>
      </w:r>
    </w:p>
    <w:p w:rsidR="007D6049" w:rsidRPr="008E531C" w:rsidRDefault="007D6049" w:rsidP="00340403">
      <w:pPr>
        <w:pStyle w:val="ListParagraph"/>
        <w:numPr>
          <w:ilvl w:val="0"/>
          <w:numId w:val="5"/>
        </w:numPr>
        <w:ind w:left="342" w:hanging="198"/>
        <w:rPr>
          <w:rFonts w:ascii="Times New Roman" w:hAnsi="Times New Roman" w:cs="Times New Roman"/>
          <w:sz w:val="24"/>
          <w:szCs w:val="24"/>
        </w:rPr>
      </w:pPr>
      <w:r w:rsidRPr="008E531C">
        <w:rPr>
          <w:rFonts w:ascii="Times New Roman" w:hAnsi="Times New Roman" w:cs="Times New Roman"/>
          <w:sz w:val="24"/>
          <w:szCs w:val="24"/>
        </w:rPr>
        <w:t xml:space="preserve">Goal 1- 1.2.1 Prevent HIV among gay and bisexual men and transgender individuals </w:t>
      </w:r>
    </w:p>
    <w:p w:rsidR="007D6049" w:rsidRPr="008E531C" w:rsidRDefault="007D6049" w:rsidP="00340403">
      <w:pPr>
        <w:pStyle w:val="ListParagraph"/>
        <w:numPr>
          <w:ilvl w:val="0"/>
          <w:numId w:val="5"/>
        </w:numPr>
        <w:ind w:left="342" w:hanging="198"/>
        <w:rPr>
          <w:rFonts w:ascii="Times New Roman" w:hAnsi="Times New Roman" w:cs="Times New Roman"/>
          <w:sz w:val="24"/>
          <w:szCs w:val="24"/>
        </w:rPr>
      </w:pPr>
      <w:r w:rsidRPr="008E531C">
        <w:rPr>
          <w:rFonts w:ascii="Times New Roman" w:hAnsi="Times New Roman" w:cs="Times New Roman"/>
          <w:sz w:val="24"/>
          <w:szCs w:val="24"/>
        </w:rPr>
        <w:t xml:space="preserve">Goal 1- 1.2.2 Prevent HIV among Black men and women </w:t>
      </w:r>
    </w:p>
    <w:p w:rsidR="007D6049" w:rsidRPr="008E531C" w:rsidRDefault="007D6049" w:rsidP="00340403">
      <w:pPr>
        <w:pStyle w:val="ListParagraph"/>
        <w:numPr>
          <w:ilvl w:val="0"/>
          <w:numId w:val="5"/>
        </w:numPr>
        <w:ind w:left="342" w:hanging="198"/>
        <w:rPr>
          <w:rFonts w:ascii="Times New Roman" w:hAnsi="Times New Roman" w:cs="Times New Roman"/>
          <w:sz w:val="24"/>
          <w:szCs w:val="24"/>
        </w:rPr>
      </w:pPr>
      <w:r w:rsidRPr="008E531C">
        <w:rPr>
          <w:rFonts w:ascii="Times New Roman" w:hAnsi="Times New Roman" w:cs="Times New Roman"/>
          <w:sz w:val="24"/>
          <w:szCs w:val="24"/>
        </w:rPr>
        <w:t xml:space="preserve">Goal 1- 2.1 Design and evaluate innovative prevention strategies and combination approaches for preventing HIV in high risk communities </w:t>
      </w:r>
    </w:p>
    <w:p w:rsidR="007D6049" w:rsidRPr="008E531C" w:rsidRDefault="007D6049" w:rsidP="00340403">
      <w:pPr>
        <w:pStyle w:val="ListParagraph"/>
        <w:numPr>
          <w:ilvl w:val="0"/>
          <w:numId w:val="5"/>
        </w:numPr>
        <w:ind w:left="342" w:hanging="198"/>
        <w:rPr>
          <w:rFonts w:ascii="Times New Roman" w:hAnsi="Times New Roman" w:cs="Times New Roman"/>
          <w:sz w:val="24"/>
          <w:szCs w:val="24"/>
        </w:rPr>
      </w:pPr>
      <w:r w:rsidRPr="008E531C">
        <w:rPr>
          <w:rFonts w:ascii="Times New Roman" w:hAnsi="Times New Roman" w:cs="Times New Roman"/>
          <w:sz w:val="24"/>
          <w:szCs w:val="24"/>
        </w:rPr>
        <w:t xml:space="preserve">Goal 1 – 2.4 Expand prevention with HIV-positive individuals </w:t>
      </w:r>
    </w:p>
    <w:p w:rsidR="00653B76" w:rsidRPr="008E531C" w:rsidRDefault="00653B76" w:rsidP="00653B76">
      <w:pPr>
        <w:pStyle w:val="bodytextpsg"/>
        <w:spacing w:line="240" w:lineRule="auto"/>
        <w:ind w:firstLine="0"/>
        <w:rPr>
          <w:szCs w:val="24"/>
          <w:u w:val="single"/>
        </w:rPr>
      </w:pPr>
      <w:r w:rsidRPr="008E531C">
        <w:rPr>
          <w:szCs w:val="24"/>
          <w:u w:val="single"/>
        </w:rPr>
        <w:t>Privacy Impact Assessment</w:t>
      </w:r>
    </w:p>
    <w:p w:rsidR="00C25F57" w:rsidRDefault="00C25F57" w:rsidP="00105CBA">
      <w:pPr>
        <w:pStyle w:val="bodytextpsg"/>
        <w:spacing w:line="240" w:lineRule="auto"/>
        <w:ind w:firstLine="0"/>
        <w:rPr>
          <w:i/>
        </w:rPr>
      </w:pPr>
    </w:p>
    <w:p w:rsidR="00105CBA" w:rsidRPr="00B04411" w:rsidRDefault="00105CBA" w:rsidP="00105CBA">
      <w:pPr>
        <w:pStyle w:val="bodytextpsg"/>
        <w:spacing w:line="240" w:lineRule="auto"/>
        <w:ind w:firstLine="0"/>
        <w:rPr>
          <w:i/>
        </w:rPr>
      </w:pPr>
      <w:r w:rsidRPr="00B04411">
        <w:rPr>
          <w:i/>
        </w:rPr>
        <w:t>Overview of the Data Collection System</w:t>
      </w:r>
    </w:p>
    <w:p w:rsidR="00105CBA" w:rsidRPr="00B04411" w:rsidRDefault="00105CBA" w:rsidP="00105CBA">
      <w:pPr>
        <w:pStyle w:val="bodytextpsg"/>
        <w:spacing w:line="240" w:lineRule="auto"/>
        <w:ind w:firstLine="0"/>
        <w:rPr>
          <w:i/>
        </w:rPr>
      </w:pPr>
    </w:p>
    <w:p w:rsidR="00933317" w:rsidRPr="00933317" w:rsidRDefault="00933317" w:rsidP="00933317">
      <w:pPr>
        <w:pStyle w:val="bodytextpsg"/>
        <w:spacing w:line="240" w:lineRule="auto"/>
        <w:ind w:firstLine="0"/>
      </w:pPr>
      <w:r>
        <w:t xml:space="preserve">The data collection system includes eligibility screening, message testing, and a study assessment.  </w:t>
      </w:r>
      <w:r w:rsidRPr="00933317">
        <w:t xml:space="preserve">Potential participants for the study assessment will be screened for eligibility based on the inclusion </w:t>
      </w:r>
      <w:r w:rsidRPr="00933317">
        <w:lastRenderedPageBreak/>
        <w:t xml:space="preserve">criteria described </w:t>
      </w:r>
      <w:r>
        <w:t>in supporting statement B</w:t>
      </w:r>
      <w:r w:rsidRPr="00933317">
        <w:t xml:space="preserve">, using </w:t>
      </w:r>
      <w:r w:rsidR="00AF3A0B">
        <w:t>an online screening survey tool (</w:t>
      </w:r>
      <w:r w:rsidR="00AF3A0B" w:rsidRPr="00AF3A0B">
        <w:rPr>
          <w:b/>
        </w:rPr>
        <w:t>Attachment</w:t>
      </w:r>
      <w:r w:rsidR="005C2FC4">
        <w:rPr>
          <w:b/>
        </w:rPr>
        <w:t>s 2, 3, 4, &amp; 5</w:t>
      </w:r>
      <w:r w:rsidR="00AF3A0B">
        <w:t xml:space="preserve">).  </w:t>
      </w:r>
      <w:r w:rsidRPr="00933317">
        <w:t>Depending on the method of recruitment, the online screening tool wi</w:t>
      </w:r>
      <w:r w:rsidR="00043E34">
        <w:t>ll</w:t>
      </w:r>
      <w:r w:rsidRPr="00933317">
        <w:t xml:space="preserve"> either be self-administered by potential participants, or administered by research staff over the phone or in person to potential participants.</w:t>
      </w:r>
      <w:r w:rsidR="00AF3A0B">
        <w:t xml:space="preserve">  </w:t>
      </w:r>
      <w:r w:rsidR="00AF3A0B" w:rsidRPr="004E48CF">
        <w:t>After an individual is determined to be eligible for the study, he will then be scheduled to visit the local site at a specific date and time</w:t>
      </w:r>
      <w:r w:rsidR="00AF3A0B">
        <w:t>.  Upon arrival, t</w:t>
      </w:r>
      <w:r w:rsidR="00AF3A0B" w:rsidRPr="00AF3A0B">
        <w:t xml:space="preserve">he participant will participate in a </w:t>
      </w:r>
      <w:r w:rsidR="00AF3A0B" w:rsidRPr="001B3508">
        <w:rPr>
          <w:szCs w:val="24"/>
        </w:rPr>
        <w:t xml:space="preserve">self-administered, </w:t>
      </w:r>
      <w:r w:rsidR="001B3508" w:rsidRPr="001B3508">
        <w:rPr>
          <w:szCs w:val="24"/>
        </w:rPr>
        <w:t xml:space="preserve">online </w:t>
      </w:r>
      <w:r w:rsidR="00AF3A0B" w:rsidRPr="001B3508">
        <w:rPr>
          <w:szCs w:val="24"/>
        </w:rPr>
        <w:t>rescreening survey to confirm eligibility. This is the same set of screening questions used in the initial screening survey (</w:t>
      </w:r>
      <w:r w:rsidR="00AF3A0B" w:rsidRPr="001B3508">
        <w:rPr>
          <w:b/>
          <w:szCs w:val="24"/>
        </w:rPr>
        <w:t xml:space="preserve">Attachment </w:t>
      </w:r>
      <w:r w:rsidR="005C2FC4">
        <w:rPr>
          <w:b/>
        </w:rPr>
        <w:t>2, 3, 4, &amp; 5</w:t>
      </w:r>
      <w:r w:rsidR="00AF3A0B" w:rsidRPr="001B3508">
        <w:rPr>
          <w:szCs w:val="24"/>
        </w:rPr>
        <w:t xml:space="preserve">).  </w:t>
      </w:r>
      <w:r w:rsidRPr="00F417DE">
        <w:rPr>
          <w:szCs w:val="24"/>
        </w:rPr>
        <w:t xml:space="preserve">Following </w:t>
      </w:r>
      <w:r w:rsidR="00C51648">
        <w:rPr>
          <w:szCs w:val="24"/>
        </w:rPr>
        <w:t>re-screening for eligibility</w:t>
      </w:r>
      <w:r w:rsidRPr="00F417DE">
        <w:rPr>
          <w:szCs w:val="24"/>
        </w:rPr>
        <w:t>,</w:t>
      </w:r>
      <w:r w:rsidR="001B3508" w:rsidRPr="001B3508">
        <w:rPr>
          <w:szCs w:val="24"/>
        </w:rPr>
        <w:t xml:space="preserve"> the online survey will present information to ensure informed consent (</w:t>
      </w:r>
      <w:r w:rsidR="001B3508" w:rsidRPr="001B3508">
        <w:rPr>
          <w:b/>
          <w:szCs w:val="24"/>
        </w:rPr>
        <w:t xml:space="preserve">Attachment </w:t>
      </w:r>
      <w:r w:rsidR="005C2FC4">
        <w:rPr>
          <w:b/>
          <w:szCs w:val="24"/>
        </w:rPr>
        <w:t>6, 7, 8, &amp; 9</w:t>
      </w:r>
      <w:r w:rsidR="001B3508" w:rsidRPr="001B3508">
        <w:rPr>
          <w:szCs w:val="24"/>
        </w:rPr>
        <w:t xml:space="preserve">), including study procedures, risk, benefits, nature of </w:t>
      </w:r>
      <w:r w:rsidR="00043E34">
        <w:rPr>
          <w:szCs w:val="24"/>
        </w:rPr>
        <w:t>privacy</w:t>
      </w:r>
      <w:r w:rsidR="001B3508" w:rsidRPr="001B3508">
        <w:rPr>
          <w:szCs w:val="24"/>
        </w:rPr>
        <w:t xml:space="preserve">, study contact information, the nature of voluntary participation, information on the assessment, and token of appreciation. </w:t>
      </w:r>
      <w:r w:rsidRPr="00F417DE">
        <w:rPr>
          <w:szCs w:val="24"/>
        </w:rPr>
        <w:t xml:space="preserve"> </w:t>
      </w:r>
      <w:r w:rsidR="00043E34">
        <w:rPr>
          <w:szCs w:val="24"/>
        </w:rPr>
        <w:t>P</w:t>
      </w:r>
      <w:r w:rsidRPr="00F417DE">
        <w:rPr>
          <w:szCs w:val="24"/>
        </w:rPr>
        <w:t xml:space="preserve">articipants will continue with </w:t>
      </w:r>
      <w:r>
        <w:rPr>
          <w:szCs w:val="24"/>
        </w:rPr>
        <w:t>a</w:t>
      </w:r>
      <w:r w:rsidRPr="00F417DE">
        <w:rPr>
          <w:szCs w:val="24"/>
        </w:rPr>
        <w:t xml:space="preserve"> computer-based assessment. In a private room, participants will first be given a set of six HIV information messages, each followed by related outcome questions</w:t>
      </w:r>
      <w:r w:rsidR="00C51648">
        <w:rPr>
          <w:szCs w:val="24"/>
        </w:rPr>
        <w:t xml:space="preserve"> </w:t>
      </w:r>
      <w:r w:rsidR="00C51648" w:rsidRPr="00F417DE">
        <w:rPr>
          <w:szCs w:val="24"/>
        </w:rPr>
        <w:t>(</w:t>
      </w:r>
      <w:r w:rsidR="00C51648" w:rsidRPr="00F8222D">
        <w:rPr>
          <w:b/>
          <w:szCs w:val="24"/>
        </w:rPr>
        <w:t>Attachment</w:t>
      </w:r>
      <w:r w:rsidR="005C2FC4">
        <w:rPr>
          <w:b/>
          <w:szCs w:val="24"/>
        </w:rPr>
        <w:t xml:space="preserve"> 10, 11, 12, &amp; 13</w:t>
      </w:r>
      <w:r w:rsidR="00C51648" w:rsidRPr="00F417DE">
        <w:rPr>
          <w:szCs w:val="24"/>
        </w:rPr>
        <w:t>)</w:t>
      </w:r>
      <w:r w:rsidRPr="00F417DE">
        <w:rPr>
          <w:szCs w:val="24"/>
        </w:rPr>
        <w:t>. All HIV-negative participants will receive a set of six informational messages intended for HIV-negative men. All HIV-positive participants will receive a set of six informational messages intended for HIV-positive men.  Following message testing, participants will complete a 60-minute online</w:t>
      </w:r>
      <w:r w:rsidR="00043E34">
        <w:rPr>
          <w:szCs w:val="24"/>
        </w:rPr>
        <w:t xml:space="preserve"> </w:t>
      </w:r>
      <w:r w:rsidRPr="00F417DE">
        <w:rPr>
          <w:szCs w:val="24"/>
        </w:rPr>
        <w:t>assessment survey about their socio-demographic characteristics, recent sexual and drug using behavior, substa</w:t>
      </w:r>
      <w:r w:rsidR="00C51648">
        <w:rPr>
          <w:szCs w:val="24"/>
        </w:rPr>
        <w:t xml:space="preserve">nce use, psychosocial factors, </w:t>
      </w:r>
      <w:r w:rsidRPr="00F417DE">
        <w:rPr>
          <w:szCs w:val="24"/>
        </w:rPr>
        <w:t>and perceptions and attitudes about HIV and prevention options (</w:t>
      </w:r>
      <w:r w:rsidR="00F8222D" w:rsidRPr="00F8222D">
        <w:rPr>
          <w:b/>
          <w:szCs w:val="24"/>
        </w:rPr>
        <w:t xml:space="preserve">Attachment </w:t>
      </w:r>
      <w:r w:rsidR="005C2FC4">
        <w:rPr>
          <w:b/>
          <w:szCs w:val="24"/>
        </w:rPr>
        <w:t>14, 15, 16, &amp; 17</w:t>
      </w:r>
      <w:r w:rsidRPr="00F417DE">
        <w:rPr>
          <w:szCs w:val="24"/>
        </w:rPr>
        <w:t>).  These items are critical in examining potential mediators and moderators of message effectiveness, and to eventually tailor and target messages for enhanced effect among MSM.</w:t>
      </w:r>
    </w:p>
    <w:p w:rsidR="00933317" w:rsidRDefault="00933317" w:rsidP="00105CBA">
      <w:pPr>
        <w:pStyle w:val="bodytextpsg"/>
        <w:spacing w:line="240" w:lineRule="auto"/>
        <w:ind w:firstLine="0"/>
      </w:pPr>
    </w:p>
    <w:p w:rsidR="004E48CF" w:rsidRDefault="00C509B5" w:rsidP="00105CBA">
      <w:pPr>
        <w:pStyle w:val="bodytextpsg"/>
        <w:spacing w:line="240" w:lineRule="auto"/>
        <w:ind w:firstLine="0"/>
      </w:pPr>
      <w:r w:rsidRPr="00C509B5">
        <w:t xml:space="preserve">All assessment data will be collected via the online assessment </w:t>
      </w:r>
      <w:proofErr w:type="gramStart"/>
      <w:r w:rsidRPr="00C509B5">
        <w:t>tools,</w:t>
      </w:r>
      <w:proofErr w:type="gramEnd"/>
      <w:r w:rsidRPr="00C509B5">
        <w:t xml:space="preserve"> developed and administered using Qualtrics® online survey software. This includes the screening and rescreening tools, as well as the study assessment tool. Data will reside in the Qualtrics system, as part of JSI’s account with the service provider. Qualtrics has SAS 70 Certification and meets the rigorous privacy standards imposed on health care records by the Health Insurance Portability and Accountability Act (HIPAA). All Qualtrics accounts are hidden behind passwords and all data are protected with real-time data replication. JSI has used Qualtrics for prior online surveys similar to the proposed study.</w:t>
      </w:r>
    </w:p>
    <w:p w:rsidR="00707143" w:rsidRDefault="00707143" w:rsidP="00105CBA">
      <w:pPr>
        <w:pStyle w:val="bodytextpsg"/>
        <w:spacing w:line="240" w:lineRule="auto"/>
        <w:ind w:firstLine="0"/>
      </w:pPr>
    </w:p>
    <w:p w:rsidR="00105CBA" w:rsidRPr="00707143" w:rsidRDefault="00707143" w:rsidP="00105CBA">
      <w:pPr>
        <w:pStyle w:val="bodytextpsg"/>
        <w:spacing w:line="240" w:lineRule="auto"/>
        <w:ind w:firstLine="0"/>
      </w:pPr>
      <w:r w:rsidRPr="00707143">
        <w:t>All study data will be downloaded from Qualtrics and stored on JSI's secure servers. Secure web servers using the latest SSL technology, state-of-the-art firewalls, mandatory scanning of all incoming e-mail, intrusion detection and monitoring systems are all utilized to ensure that JSI’s network is safe and secure. All JSI servers and workstations are isolated from the Internet by means of a hardware firewall, and all devices (servers, workstations, routers, switches, etc.) require a valid user ID and password before they can be used.</w:t>
      </w:r>
    </w:p>
    <w:p w:rsidR="00707143" w:rsidRDefault="00707143" w:rsidP="00105CBA">
      <w:pPr>
        <w:autoSpaceDE w:val="0"/>
        <w:autoSpaceDN w:val="0"/>
        <w:adjustRightInd w:val="0"/>
      </w:pPr>
    </w:p>
    <w:p w:rsidR="00C509B5" w:rsidRDefault="00C509B5" w:rsidP="00105CBA">
      <w:pPr>
        <w:autoSpaceDE w:val="0"/>
        <w:autoSpaceDN w:val="0"/>
        <w:adjustRightInd w:val="0"/>
      </w:pPr>
      <w:r w:rsidRPr="00C509B5">
        <w:t xml:space="preserve">Local partner sites will be responsible for data security. During recruiting and screening, names and telephone numbers of potential and actual participants will be collected via online scheduler to facilitate participation. These data will be kept in the secure online scheduler </w:t>
      </w:r>
      <w:r w:rsidR="0055267C">
        <w:t>of</w:t>
      </w:r>
      <w:r w:rsidR="0055267C" w:rsidRPr="00C509B5">
        <w:t xml:space="preserve"> </w:t>
      </w:r>
      <w:proofErr w:type="gramStart"/>
      <w:r w:rsidRPr="00C509B5">
        <w:t>which</w:t>
      </w:r>
      <w:proofErr w:type="gramEnd"/>
      <w:r w:rsidRPr="00C509B5">
        <w:t xml:space="preserve"> only research staff will have access. This system will not be linked to the screening</w:t>
      </w:r>
      <w:r w:rsidR="00BF7564">
        <w:t xml:space="preserve"> </w:t>
      </w:r>
      <w:r w:rsidRPr="00C509B5">
        <w:t xml:space="preserve">or assessment </w:t>
      </w:r>
      <w:r>
        <w:t>surveys</w:t>
      </w:r>
      <w:r w:rsidRPr="00C509B5">
        <w:t xml:space="preserve"> in any way that could connect a participant</w:t>
      </w:r>
      <w:r w:rsidR="0055267C">
        <w:t>’</w:t>
      </w:r>
      <w:r w:rsidRPr="00C509B5">
        <w:t xml:space="preserve">s identity to </w:t>
      </w:r>
      <w:r w:rsidR="0055267C">
        <w:t xml:space="preserve">his </w:t>
      </w:r>
      <w:r w:rsidRPr="00C509B5">
        <w:t xml:space="preserve">responses. Each site will keep the number of </w:t>
      </w:r>
      <w:r w:rsidR="0055267C">
        <w:t>staff</w:t>
      </w:r>
      <w:r w:rsidR="0055267C" w:rsidRPr="00C509B5">
        <w:t xml:space="preserve"> </w:t>
      </w:r>
      <w:r w:rsidRPr="00C509B5">
        <w:t xml:space="preserve">with access to this information to the minimum necessary. Contact information for study participants will be </w:t>
      </w:r>
      <w:r w:rsidR="00293898" w:rsidRPr="00C509B5">
        <w:t xml:space="preserve">destroyed </w:t>
      </w:r>
      <w:r w:rsidR="00293898">
        <w:t>(</w:t>
      </w:r>
      <w:r w:rsidR="003156AA">
        <w:t xml:space="preserve">e.g. shredded, deleted) </w:t>
      </w:r>
      <w:r w:rsidRPr="00C509B5">
        <w:t>after recruitment is completed. This step is taken to prevent participants from being involved in the study more than once.</w:t>
      </w:r>
    </w:p>
    <w:p w:rsidR="00C509B5" w:rsidRDefault="00C509B5" w:rsidP="00105CBA">
      <w:pPr>
        <w:autoSpaceDE w:val="0"/>
        <w:autoSpaceDN w:val="0"/>
        <w:adjustRightInd w:val="0"/>
      </w:pPr>
    </w:p>
    <w:p w:rsidR="00105CBA" w:rsidRPr="00B04411" w:rsidRDefault="0055267C" w:rsidP="00105CBA">
      <w:pPr>
        <w:autoSpaceDE w:val="0"/>
        <w:autoSpaceDN w:val="0"/>
        <w:adjustRightInd w:val="0"/>
      </w:pPr>
      <w:r>
        <w:t>Personal i</w:t>
      </w:r>
      <w:r w:rsidRPr="00B04411">
        <w:t xml:space="preserve">dentifying </w:t>
      </w:r>
      <w:r w:rsidR="00105CBA" w:rsidRPr="00B04411">
        <w:t>information will not be included with study data and will not be transmitted to CDC or any other agency.  CDC staff will not have access to any identifying information. De-</w:t>
      </w:r>
      <w:r w:rsidR="00105CBA" w:rsidRPr="00B04411">
        <w:lastRenderedPageBreak/>
        <w:t xml:space="preserve">identified data will be transmitted to </w:t>
      </w:r>
      <w:r w:rsidR="00707143">
        <w:t xml:space="preserve">CDC via a secure data network.  </w:t>
      </w:r>
      <w:r w:rsidR="00105CBA" w:rsidRPr="00B04411">
        <w:t>De</w:t>
      </w:r>
      <w:r w:rsidR="007F74A5">
        <w:t>-</w:t>
      </w:r>
      <w:r w:rsidR="00105CBA" w:rsidRPr="00B04411">
        <w:t xml:space="preserve">identified study data will be maintained at the site and </w:t>
      </w:r>
      <w:r w:rsidR="00A94B90">
        <w:t xml:space="preserve">at </w:t>
      </w:r>
      <w:r w:rsidR="00105CBA" w:rsidRPr="00B04411">
        <w:t>CDC indefinitely.</w:t>
      </w:r>
    </w:p>
    <w:p w:rsidR="00105CBA" w:rsidRPr="00B04411" w:rsidRDefault="00105CBA" w:rsidP="00105CBA">
      <w:pPr>
        <w:pStyle w:val="bodytextpsg"/>
        <w:spacing w:line="240" w:lineRule="auto"/>
        <w:ind w:firstLine="0"/>
      </w:pPr>
    </w:p>
    <w:p w:rsidR="00105CBA" w:rsidRPr="00B04411" w:rsidRDefault="00105CBA" w:rsidP="00105CBA">
      <w:pPr>
        <w:pStyle w:val="bodytextpsg"/>
        <w:spacing w:line="240" w:lineRule="auto"/>
        <w:ind w:firstLine="0"/>
        <w:rPr>
          <w:i/>
        </w:rPr>
      </w:pPr>
      <w:r w:rsidRPr="00B04411">
        <w:rPr>
          <w:i/>
        </w:rPr>
        <w:t xml:space="preserve">Items of Information to be </w:t>
      </w:r>
      <w:proofErr w:type="gramStart"/>
      <w:r w:rsidRPr="00B04411">
        <w:rPr>
          <w:i/>
        </w:rPr>
        <w:t>Collected</w:t>
      </w:r>
      <w:proofErr w:type="gramEnd"/>
    </w:p>
    <w:p w:rsidR="00105CBA" w:rsidRPr="00B04411" w:rsidRDefault="00105CBA" w:rsidP="00105CBA">
      <w:pPr>
        <w:pStyle w:val="bodytextpsg"/>
        <w:spacing w:line="240" w:lineRule="auto"/>
        <w:ind w:firstLine="0"/>
        <w:rPr>
          <w:i/>
        </w:rPr>
      </w:pPr>
    </w:p>
    <w:p w:rsidR="00D8711D" w:rsidRDefault="00BF7564" w:rsidP="00741FE7">
      <w:pPr>
        <w:autoSpaceDE w:val="0"/>
        <w:autoSpaceDN w:val="0"/>
        <w:adjustRightInd w:val="0"/>
      </w:pPr>
      <w:r>
        <w:t>D</w:t>
      </w:r>
      <w:r w:rsidR="005C4395">
        <w:t>ata will be collected to a</w:t>
      </w:r>
      <w:r w:rsidR="005C4395" w:rsidRPr="00280C4E">
        <w:t>ssess whether and to what degree intended condom use</w:t>
      </w:r>
      <w:r w:rsidR="005C4395">
        <w:t>, HIV testing,</w:t>
      </w:r>
      <w:r w:rsidR="005C4395" w:rsidRPr="00280C4E">
        <w:t xml:space="preserve"> and other HIV p</w:t>
      </w:r>
      <w:r w:rsidR="005C4395">
        <w:t>rotective approaches (e.g., PrEP, sero-adaptive behaviors, or use of ART</w:t>
      </w:r>
      <w:r w:rsidR="00A94B90">
        <w:t xml:space="preserve"> by HIV-positive persons</w:t>
      </w:r>
      <w:r w:rsidR="005C4395" w:rsidRPr="00280C4E">
        <w:t>) may change given new information about HIV prevention approaches;</w:t>
      </w:r>
      <w:r w:rsidR="005C4395">
        <w:t xml:space="preserve"> </w:t>
      </w:r>
      <w:r w:rsidR="00703AEB">
        <w:t xml:space="preserve">and </w:t>
      </w:r>
      <w:r w:rsidR="005C4395" w:rsidRPr="00280C4E">
        <w:t>assess whether and to what degree percei</w:t>
      </w:r>
      <w:r w:rsidR="005C4395">
        <w:t xml:space="preserve">ved effectiveness of condom use </w:t>
      </w:r>
      <w:r w:rsidR="005C4395" w:rsidRPr="00280C4E">
        <w:t>and other HIV protective approaches (e.g., PrEP</w:t>
      </w:r>
      <w:r w:rsidR="005C4395">
        <w:t>, sero-adaptive behaviors, or use of ART</w:t>
      </w:r>
      <w:r w:rsidR="00A94B90">
        <w:t xml:space="preserve"> by HIV positive persons</w:t>
      </w:r>
      <w:r w:rsidR="005C4395" w:rsidRPr="00280C4E">
        <w:t>) may change given new information about HIV prevention approaches;</w:t>
      </w:r>
      <w:r w:rsidR="005C4395">
        <w:t xml:space="preserve"> </w:t>
      </w:r>
      <w:r w:rsidR="005C4395" w:rsidRPr="00280C4E">
        <w:t xml:space="preserve">assess </w:t>
      </w:r>
      <w:r w:rsidR="005C4395">
        <w:t xml:space="preserve">overall </w:t>
      </w:r>
      <w:r w:rsidR="005C4395" w:rsidRPr="00280C4E">
        <w:t>message understanding and acceptability</w:t>
      </w:r>
      <w:r w:rsidR="00012826">
        <w:t>.</w:t>
      </w:r>
    </w:p>
    <w:p w:rsidR="00D8711D" w:rsidRPr="00D8711D" w:rsidRDefault="00D8711D" w:rsidP="00105CBA">
      <w:pPr>
        <w:pStyle w:val="bodytextpsg"/>
        <w:spacing w:line="240" w:lineRule="auto"/>
        <w:ind w:firstLine="0"/>
      </w:pPr>
    </w:p>
    <w:p w:rsidR="00105CBA" w:rsidRPr="00B04411" w:rsidRDefault="00105CBA" w:rsidP="00105CBA">
      <w:pPr>
        <w:pStyle w:val="bodytextpsg"/>
        <w:spacing w:line="240" w:lineRule="auto"/>
        <w:ind w:firstLine="0"/>
        <w:rPr>
          <w:u w:val="single"/>
        </w:rPr>
      </w:pPr>
      <w:r w:rsidRPr="00B04411">
        <w:rPr>
          <w:u w:val="single"/>
        </w:rPr>
        <w:t>Identification of Website(s) and Website Content Directed at Children Under 13 Years of Age</w:t>
      </w:r>
    </w:p>
    <w:p w:rsidR="00105CBA" w:rsidRPr="00B04411" w:rsidRDefault="00105CBA" w:rsidP="00105CBA">
      <w:pPr>
        <w:pStyle w:val="bodytextpsg"/>
        <w:spacing w:line="240" w:lineRule="auto"/>
        <w:ind w:firstLine="0"/>
        <w:rPr>
          <w:u w:val="single"/>
        </w:rPr>
      </w:pPr>
    </w:p>
    <w:p w:rsidR="00105CBA" w:rsidRDefault="00695BE1" w:rsidP="00105CBA">
      <w:pPr>
        <w:tabs>
          <w:tab w:val="left" w:pos="-1440"/>
        </w:tabs>
        <w:autoSpaceDE w:val="0"/>
        <w:autoSpaceDN w:val="0"/>
        <w:adjustRightInd w:val="0"/>
        <w:rPr>
          <w:rFonts w:ascii="Courier New" w:eastAsia="SimSun" w:hAnsi="Courier New" w:cs="Courier New"/>
          <w:szCs w:val="24"/>
          <w:lang w:eastAsia="zh-CN"/>
        </w:rPr>
      </w:pPr>
      <w:r w:rsidRPr="00695BE1">
        <w:t xml:space="preserve">This information collection does not involve websites or website content directed at children </w:t>
      </w:r>
      <w:proofErr w:type="gramStart"/>
      <w:r w:rsidRPr="00695BE1">
        <w:t>under</w:t>
      </w:r>
      <w:proofErr w:type="gramEnd"/>
      <w:r w:rsidRPr="00695BE1">
        <w:t xml:space="preserve"> 13 years of age.</w:t>
      </w:r>
    </w:p>
    <w:p w:rsidR="002A7B7A" w:rsidRPr="008E531C" w:rsidRDefault="002A7B7A" w:rsidP="007A01F4">
      <w:pPr>
        <w:rPr>
          <w:szCs w:val="24"/>
        </w:rPr>
      </w:pPr>
      <w:r w:rsidRPr="008E531C">
        <w:rPr>
          <w:szCs w:val="24"/>
        </w:rPr>
        <w:tab/>
        <w:t xml:space="preserve"> </w:t>
      </w:r>
      <w:r w:rsidRPr="008E531C">
        <w:rPr>
          <w:szCs w:val="24"/>
        </w:rPr>
        <w:tab/>
        <w:t xml:space="preserve"> </w:t>
      </w:r>
    </w:p>
    <w:p w:rsidR="00B66E99" w:rsidRPr="008E531C" w:rsidRDefault="00B66E99" w:rsidP="00F302A1">
      <w:pPr>
        <w:pStyle w:val="bodytextpsg"/>
        <w:spacing w:line="240" w:lineRule="auto"/>
        <w:ind w:firstLine="0"/>
        <w:rPr>
          <w:szCs w:val="24"/>
        </w:rPr>
      </w:pPr>
    </w:p>
    <w:p w:rsidR="00653B76" w:rsidRPr="008E531C" w:rsidRDefault="00653B76" w:rsidP="00B63953">
      <w:pPr>
        <w:pStyle w:val="bodytextpsg"/>
        <w:numPr>
          <w:ilvl w:val="0"/>
          <w:numId w:val="3"/>
        </w:numPr>
        <w:spacing w:line="240" w:lineRule="auto"/>
        <w:rPr>
          <w:b/>
          <w:szCs w:val="24"/>
        </w:rPr>
      </w:pPr>
      <w:r w:rsidRPr="008E531C">
        <w:rPr>
          <w:b/>
          <w:szCs w:val="24"/>
        </w:rPr>
        <w:t xml:space="preserve">Purpose and Use of Information Collection </w:t>
      </w:r>
    </w:p>
    <w:p w:rsidR="00566107" w:rsidRPr="008E531C" w:rsidRDefault="00566107" w:rsidP="00566107">
      <w:pPr>
        <w:pStyle w:val="bodytextpsg"/>
        <w:spacing w:line="240" w:lineRule="auto"/>
        <w:rPr>
          <w:b/>
          <w:szCs w:val="24"/>
        </w:rPr>
      </w:pPr>
    </w:p>
    <w:p w:rsidR="00C62C4C" w:rsidRPr="008E531C" w:rsidRDefault="007A01F4" w:rsidP="00F8222D">
      <w:pPr>
        <w:pStyle w:val="bodytextpsg"/>
        <w:spacing w:line="240" w:lineRule="auto"/>
        <w:ind w:firstLine="360"/>
        <w:rPr>
          <w:szCs w:val="24"/>
        </w:rPr>
      </w:pPr>
      <w:r w:rsidRPr="008E531C">
        <w:rPr>
          <w:szCs w:val="24"/>
        </w:rPr>
        <w:t xml:space="preserve">The goal of this project is to demonstrate </w:t>
      </w:r>
      <w:r w:rsidR="00A94B90">
        <w:rPr>
          <w:szCs w:val="24"/>
        </w:rPr>
        <w:t>effectiveness</w:t>
      </w:r>
      <w:r w:rsidR="00A94B90" w:rsidRPr="008E531C">
        <w:rPr>
          <w:szCs w:val="24"/>
        </w:rPr>
        <w:t xml:space="preserve"> </w:t>
      </w:r>
      <w:r w:rsidRPr="008E531C">
        <w:rPr>
          <w:szCs w:val="24"/>
        </w:rPr>
        <w:t xml:space="preserve">of brief informational messages regarding HIV prevention options. Messages will be tested for black and Latino MSM who are HIV-positive, high-risk HIV-negative (i.e., </w:t>
      </w:r>
      <w:r w:rsidR="00A94B90">
        <w:rPr>
          <w:szCs w:val="24"/>
        </w:rPr>
        <w:t xml:space="preserve">engage in </w:t>
      </w:r>
      <w:r w:rsidRPr="008E531C">
        <w:rPr>
          <w:szCs w:val="24"/>
        </w:rPr>
        <w:t>unprotected anal sex with a non-primary partner in the past 6 months), and lower-risk HIV-negative (i.e., other MSM besides high-risk). A secondary goal is to determine whether message effects are moderated by race/ethnicity (i.e., black</w:t>
      </w:r>
      <w:r w:rsidR="00A94B90">
        <w:rPr>
          <w:szCs w:val="24"/>
        </w:rPr>
        <w:t xml:space="preserve"> vs.</w:t>
      </w:r>
      <w:r w:rsidR="00A15C3B">
        <w:rPr>
          <w:szCs w:val="24"/>
        </w:rPr>
        <w:t xml:space="preserve"> </w:t>
      </w:r>
      <w:r w:rsidRPr="008E531C">
        <w:rPr>
          <w:szCs w:val="24"/>
        </w:rPr>
        <w:t xml:space="preserve">Latino) and other demographic variables (e.g., age) for each of the three HIV-status groups. </w:t>
      </w:r>
      <w:r w:rsidR="00C62C4C" w:rsidRPr="00C62C4C">
        <w:rPr>
          <w:szCs w:val="24"/>
        </w:rPr>
        <w:t xml:space="preserve">The specific messages to be tested are related to new and emerging HIV prevention information. Messages will be based on </w:t>
      </w:r>
      <w:r w:rsidR="00A94B90">
        <w:rPr>
          <w:szCs w:val="24"/>
        </w:rPr>
        <w:t xml:space="preserve">the </w:t>
      </w:r>
      <w:r w:rsidR="00C62C4C" w:rsidRPr="00C62C4C">
        <w:rPr>
          <w:szCs w:val="24"/>
        </w:rPr>
        <w:t xml:space="preserve">scientific literature, and input from CDC subject matter experts (SMEs), CDC project advisory board, JSI SMEs, and local partner site staff and </w:t>
      </w:r>
      <w:r w:rsidR="00A94B90">
        <w:rPr>
          <w:szCs w:val="24"/>
        </w:rPr>
        <w:t>community advisory boards (</w:t>
      </w:r>
      <w:r w:rsidR="00C62C4C" w:rsidRPr="00C62C4C">
        <w:rPr>
          <w:szCs w:val="24"/>
        </w:rPr>
        <w:t>CABs</w:t>
      </w:r>
      <w:r w:rsidR="00A94B90">
        <w:rPr>
          <w:szCs w:val="24"/>
        </w:rPr>
        <w:t>)</w:t>
      </w:r>
      <w:r w:rsidR="00C62C4C" w:rsidRPr="00C62C4C">
        <w:rPr>
          <w:szCs w:val="24"/>
        </w:rPr>
        <w:t>. Prevention message content will address oral PrEP</w:t>
      </w:r>
      <w:r w:rsidR="00A94B90">
        <w:rPr>
          <w:szCs w:val="24"/>
        </w:rPr>
        <w:t xml:space="preserve"> with anti-HIV medications</w:t>
      </w:r>
      <w:r w:rsidR="00C62C4C" w:rsidRPr="00C62C4C">
        <w:rPr>
          <w:szCs w:val="24"/>
        </w:rPr>
        <w:t>, condom effectiveness among MSM, HIV sero-adaptive behavior, and ART adherence.  The intent of the study is to determine how condoms and other HIV prevention approaches may be used in the future</w:t>
      </w:r>
      <w:r w:rsidR="00A94B90">
        <w:rPr>
          <w:szCs w:val="24"/>
        </w:rPr>
        <w:t xml:space="preserve"> by MSM</w:t>
      </w:r>
      <w:r w:rsidR="00C62C4C" w:rsidRPr="00C62C4C">
        <w:rPr>
          <w:szCs w:val="24"/>
        </w:rPr>
        <w:t xml:space="preserve">, given new and emerging information about and approaches to HIV prevention. </w:t>
      </w:r>
    </w:p>
    <w:p w:rsidR="00446615" w:rsidRPr="008E531C" w:rsidRDefault="00446615" w:rsidP="00446615">
      <w:pPr>
        <w:ind w:firstLine="360"/>
        <w:rPr>
          <w:szCs w:val="24"/>
        </w:rPr>
      </w:pPr>
    </w:p>
    <w:p w:rsidR="00653B76" w:rsidRPr="008E531C" w:rsidRDefault="00653B76" w:rsidP="00653B76">
      <w:pPr>
        <w:pStyle w:val="bodytextpsg"/>
        <w:spacing w:line="240" w:lineRule="auto"/>
        <w:ind w:firstLine="0"/>
        <w:rPr>
          <w:b/>
          <w:szCs w:val="24"/>
        </w:rPr>
      </w:pPr>
      <w:r w:rsidRPr="008E531C">
        <w:rPr>
          <w:b/>
          <w:szCs w:val="24"/>
        </w:rPr>
        <w:t>3.         Use of Improved Technology and Burden Reduction</w:t>
      </w:r>
    </w:p>
    <w:p w:rsidR="00485EA9" w:rsidRPr="008E531C" w:rsidRDefault="00485EA9" w:rsidP="00762E33">
      <w:pPr>
        <w:pStyle w:val="BodyText1"/>
        <w:ind w:firstLine="0"/>
        <w:rPr>
          <w:b/>
          <w:sz w:val="24"/>
          <w:szCs w:val="24"/>
        </w:rPr>
      </w:pPr>
    </w:p>
    <w:p w:rsidR="00446615" w:rsidRPr="008E531C" w:rsidRDefault="00446615" w:rsidP="00446615">
      <w:pPr>
        <w:ind w:firstLine="360"/>
        <w:rPr>
          <w:szCs w:val="24"/>
        </w:rPr>
      </w:pPr>
      <w:r w:rsidRPr="008E531C">
        <w:rPr>
          <w:szCs w:val="24"/>
        </w:rPr>
        <w:t xml:space="preserve">Following Internet, phone, or in-person screening, eligible participants will complete </w:t>
      </w:r>
      <w:r w:rsidR="00F8222D">
        <w:rPr>
          <w:szCs w:val="24"/>
        </w:rPr>
        <w:t>computer-based message testing followed by an</w:t>
      </w:r>
      <w:r w:rsidRPr="008E531C">
        <w:rPr>
          <w:szCs w:val="24"/>
        </w:rPr>
        <w:t xml:space="preserve"> online, assessment survey (in English or Spanish) via computers at designated sites in each of the three cities. The </w:t>
      </w:r>
      <w:r w:rsidR="00F8222D">
        <w:rPr>
          <w:szCs w:val="24"/>
        </w:rPr>
        <w:t xml:space="preserve">message testing and </w:t>
      </w:r>
      <w:r w:rsidRPr="008E531C">
        <w:rPr>
          <w:szCs w:val="24"/>
        </w:rPr>
        <w:t xml:space="preserve">assessment </w:t>
      </w:r>
      <w:r w:rsidR="00F8222D">
        <w:rPr>
          <w:szCs w:val="24"/>
        </w:rPr>
        <w:t>are</w:t>
      </w:r>
      <w:r w:rsidRPr="008E531C">
        <w:rPr>
          <w:szCs w:val="24"/>
        </w:rPr>
        <w:t xml:space="preserve"> completely </w:t>
      </w:r>
      <w:r w:rsidR="00F8222D">
        <w:rPr>
          <w:szCs w:val="24"/>
        </w:rPr>
        <w:t xml:space="preserve">computer-based </w:t>
      </w:r>
      <w:r w:rsidRPr="008E531C">
        <w:rPr>
          <w:szCs w:val="24"/>
        </w:rPr>
        <w:t xml:space="preserve">and accessed via lap top computers provided by JSI at each site. Test messages will be pre-programmed on the </w:t>
      </w:r>
      <w:r w:rsidR="00A94B90">
        <w:rPr>
          <w:szCs w:val="24"/>
        </w:rPr>
        <w:t>lap-</w:t>
      </w:r>
      <w:r w:rsidR="00E465B2">
        <w:rPr>
          <w:szCs w:val="24"/>
        </w:rPr>
        <w:t>top computers</w:t>
      </w:r>
      <w:r w:rsidRPr="008E531C">
        <w:rPr>
          <w:szCs w:val="24"/>
        </w:rPr>
        <w:t>, eliminating the need for messages to be coordinated and delivered to the device at a specific time.  Messages will be accessed by the participant based on instructions provided at the appropriate point in the assessment.</w:t>
      </w:r>
    </w:p>
    <w:p w:rsidR="00E82B6B" w:rsidRPr="008E531C" w:rsidRDefault="00E82B6B" w:rsidP="00762E33">
      <w:pPr>
        <w:pStyle w:val="BodyText1"/>
        <w:ind w:firstLine="0"/>
        <w:rPr>
          <w:sz w:val="24"/>
          <w:szCs w:val="24"/>
        </w:rPr>
      </w:pPr>
    </w:p>
    <w:p w:rsidR="00653B76" w:rsidRPr="008E531C" w:rsidRDefault="00653B76" w:rsidP="00653B76">
      <w:pPr>
        <w:pStyle w:val="Heading2"/>
        <w:rPr>
          <w:szCs w:val="24"/>
        </w:rPr>
      </w:pPr>
      <w:bookmarkStart w:id="8" w:name="_Toc140978028"/>
      <w:bookmarkStart w:id="9" w:name="_Toc153858308"/>
      <w:bookmarkStart w:id="10" w:name="_Toc155765730"/>
      <w:bookmarkStart w:id="11" w:name="_Toc170288928"/>
      <w:r w:rsidRPr="008E531C">
        <w:rPr>
          <w:szCs w:val="24"/>
        </w:rPr>
        <w:lastRenderedPageBreak/>
        <w:t>4.</w:t>
      </w:r>
      <w:r w:rsidRPr="008E531C">
        <w:rPr>
          <w:szCs w:val="24"/>
        </w:rPr>
        <w:tab/>
        <w:t>Efforts to Identify Duplication and Use of Similar Information</w:t>
      </w:r>
      <w:bookmarkEnd w:id="8"/>
      <w:bookmarkEnd w:id="9"/>
      <w:bookmarkEnd w:id="10"/>
      <w:bookmarkEnd w:id="11"/>
      <w:r w:rsidRPr="008E531C">
        <w:rPr>
          <w:szCs w:val="24"/>
        </w:rPr>
        <w:t xml:space="preserve"> </w:t>
      </w:r>
    </w:p>
    <w:p w:rsidR="00C62C4C" w:rsidRPr="00C62C4C" w:rsidRDefault="00C62C4C" w:rsidP="00C62C4C">
      <w:pPr>
        <w:rPr>
          <w:szCs w:val="24"/>
        </w:rPr>
      </w:pPr>
      <w:bookmarkStart w:id="12" w:name="_Toc140978029"/>
      <w:bookmarkStart w:id="13" w:name="_Toc153858309"/>
      <w:bookmarkStart w:id="14" w:name="_Toc155765731"/>
      <w:bookmarkStart w:id="15" w:name="_Toc170288929"/>
      <w:r w:rsidRPr="00C62C4C">
        <w:rPr>
          <w:szCs w:val="24"/>
        </w:rPr>
        <w:t xml:space="preserve">NCHHSTP has verified that there are no other federal collections that duplicate the data collection tools and methods included in this request.  </w:t>
      </w:r>
    </w:p>
    <w:p w:rsidR="00FE07AB" w:rsidRPr="008E531C" w:rsidRDefault="00FE07AB" w:rsidP="00762E33">
      <w:pPr>
        <w:pStyle w:val="bodytextpsg"/>
        <w:spacing w:line="240" w:lineRule="auto"/>
        <w:ind w:firstLine="0"/>
        <w:rPr>
          <w:szCs w:val="24"/>
        </w:rPr>
      </w:pPr>
    </w:p>
    <w:p w:rsidR="00653B76" w:rsidRPr="008E531C" w:rsidRDefault="00653B76" w:rsidP="00653B76">
      <w:pPr>
        <w:pStyle w:val="bodytextpsg"/>
        <w:spacing w:line="240" w:lineRule="auto"/>
        <w:ind w:firstLine="0"/>
        <w:rPr>
          <w:b/>
          <w:szCs w:val="24"/>
        </w:rPr>
      </w:pPr>
      <w:r w:rsidRPr="008E531C">
        <w:rPr>
          <w:b/>
          <w:szCs w:val="24"/>
        </w:rPr>
        <w:t>5.</w:t>
      </w:r>
      <w:r w:rsidRPr="008E531C">
        <w:rPr>
          <w:b/>
          <w:szCs w:val="24"/>
        </w:rPr>
        <w:tab/>
        <w:t>Impact on Small Businesses or Other Small Entities</w:t>
      </w:r>
      <w:bookmarkEnd w:id="12"/>
      <w:bookmarkEnd w:id="13"/>
      <w:bookmarkEnd w:id="14"/>
      <w:bookmarkEnd w:id="15"/>
      <w:r w:rsidRPr="008E531C">
        <w:rPr>
          <w:b/>
          <w:szCs w:val="24"/>
        </w:rPr>
        <w:t xml:space="preserve"> </w:t>
      </w:r>
    </w:p>
    <w:p w:rsidR="00653B76" w:rsidRPr="008E531C" w:rsidRDefault="00653B76" w:rsidP="00653B76">
      <w:pPr>
        <w:pStyle w:val="bodytextpsg"/>
        <w:spacing w:line="240" w:lineRule="auto"/>
        <w:ind w:firstLine="0"/>
        <w:rPr>
          <w:b/>
          <w:szCs w:val="24"/>
        </w:rPr>
      </w:pPr>
    </w:p>
    <w:p w:rsidR="00653B76" w:rsidRPr="008E531C" w:rsidRDefault="00653B76" w:rsidP="00762E33">
      <w:pPr>
        <w:pStyle w:val="bodytextpsg"/>
        <w:spacing w:line="240" w:lineRule="auto"/>
        <w:ind w:firstLine="0"/>
        <w:rPr>
          <w:szCs w:val="24"/>
        </w:rPr>
      </w:pPr>
      <w:r w:rsidRPr="008E531C">
        <w:rPr>
          <w:szCs w:val="24"/>
        </w:rPr>
        <w:t>No small businesses will be involved in this study.</w:t>
      </w:r>
    </w:p>
    <w:p w:rsidR="00653B76" w:rsidRPr="008E531C" w:rsidRDefault="00653B76" w:rsidP="00653B76">
      <w:pPr>
        <w:pStyle w:val="Heading2"/>
        <w:rPr>
          <w:szCs w:val="24"/>
        </w:rPr>
      </w:pPr>
      <w:bookmarkStart w:id="16" w:name="_Toc140978030"/>
      <w:bookmarkStart w:id="17" w:name="_Toc153858310"/>
      <w:bookmarkStart w:id="18" w:name="_Toc155765732"/>
      <w:bookmarkStart w:id="19" w:name="_Toc170288930"/>
      <w:r w:rsidRPr="008E531C">
        <w:rPr>
          <w:szCs w:val="24"/>
        </w:rPr>
        <w:t>6.</w:t>
      </w:r>
      <w:r w:rsidRPr="008E531C">
        <w:rPr>
          <w:szCs w:val="24"/>
        </w:rPr>
        <w:tab/>
        <w:t>Consequences of Collecting the Information Less Frequently</w:t>
      </w:r>
      <w:bookmarkEnd w:id="16"/>
      <w:bookmarkEnd w:id="17"/>
      <w:bookmarkEnd w:id="18"/>
      <w:bookmarkEnd w:id="19"/>
      <w:r w:rsidRPr="008E531C">
        <w:rPr>
          <w:szCs w:val="24"/>
        </w:rPr>
        <w:t xml:space="preserve"> </w:t>
      </w:r>
    </w:p>
    <w:p w:rsidR="007E79E6" w:rsidRPr="008E531C" w:rsidRDefault="007E79E6" w:rsidP="00A71ACD">
      <w:pPr>
        <w:pStyle w:val="bodytextpsg"/>
        <w:spacing w:line="240" w:lineRule="auto"/>
        <w:rPr>
          <w:szCs w:val="24"/>
        </w:rPr>
      </w:pPr>
      <w:bookmarkStart w:id="20" w:name="_Toc140978031"/>
      <w:bookmarkStart w:id="21" w:name="_Toc153858311"/>
      <w:bookmarkStart w:id="22" w:name="_Toc155765733"/>
      <w:bookmarkStart w:id="23" w:name="_Toc170288931"/>
      <w:r w:rsidRPr="008E531C">
        <w:rPr>
          <w:szCs w:val="24"/>
        </w:rPr>
        <w:t>This project is being conducted to test the potential impact of messages regarding emerging information on HIV prevention and the HIV epidemic among men who have sex with men (MSM), including condoms and pre-exposure prophylaxis (PrEP) with anti-HIV medications.</w:t>
      </w:r>
      <w:r w:rsidR="00A71ACD">
        <w:rPr>
          <w:szCs w:val="24"/>
        </w:rPr>
        <w:t xml:space="preserve">  </w:t>
      </w:r>
      <w:r w:rsidRPr="008E531C">
        <w:rPr>
          <w:szCs w:val="24"/>
        </w:rPr>
        <w:t>If this information were not collected, we would not be able to build the foundation for future messages in the prevention of HIV</w:t>
      </w:r>
      <w:r w:rsidR="00A94B90">
        <w:rPr>
          <w:szCs w:val="24"/>
        </w:rPr>
        <w:t xml:space="preserve"> among MSM</w:t>
      </w:r>
      <w:r w:rsidRPr="008E531C">
        <w:rPr>
          <w:szCs w:val="24"/>
        </w:rPr>
        <w:t>. It would therefore be impossible to inform further communication in the areas of HIV prevention without testing of new and emerging information.</w:t>
      </w:r>
    </w:p>
    <w:p w:rsidR="007E79E6" w:rsidRPr="008E531C" w:rsidRDefault="007E79E6" w:rsidP="00653B76">
      <w:pPr>
        <w:pStyle w:val="bodytextpsg"/>
        <w:spacing w:line="240" w:lineRule="auto"/>
        <w:ind w:firstLine="0"/>
        <w:rPr>
          <w:b/>
          <w:szCs w:val="24"/>
        </w:rPr>
      </w:pPr>
    </w:p>
    <w:p w:rsidR="00653B76" w:rsidRPr="008E531C" w:rsidRDefault="00653B76" w:rsidP="00653B76">
      <w:pPr>
        <w:pStyle w:val="bodytextpsg"/>
        <w:spacing w:line="240" w:lineRule="auto"/>
        <w:ind w:firstLine="0"/>
        <w:rPr>
          <w:b/>
          <w:szCs w:val="24"/>
        </w:rPr>
      </w:pPr>
      <w:r w:rsidRPr="008E531C">
        <w:rPr>
          <w:b/>
          <w:szCs w:val="24"/>
        </w:rPr>
        <w:t>7.         Special Circumstances Relating to the Guidelines of 5 CFR 1320.5</w:t>
      </w:r>
      <w:bookmarkEnd w:id="20"/>
      <w:bookmarkEnd w:id="21"/>
      <w:bookmarkEnd w:id="22"/>
      <w:bookmarkEnd w:id="23"/>
    </w:p>
    <w:p w:rsidR="00653B76" w:rsidRPr="008E531C" w:rsidRDefault="00653B76" w:rsidP="00653B76">
      <w:pPr>
        <w:pStyle w:val="bodytextpsg"/>
        <w:spacing w:line="240" w:lineRule="auto"/>
        <w:ind w:firstLine="0"/>
        <w:rPr>
          <w:b/>
          <w:szCs w:val="24"/>
        </w:rPr>
      </w:pPr>
    </w:p>
    <w:p w:rsidR="007E79E6" w:rsidRPr="008E531C" w:rsidRDefault="007E79E6" w:rsidP="007E79E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bookmarkStart w:id="24" w:name="_Toc140978032"/>
      <w:bookmarkStart w:id="25" w:name="_Toc153858312"/>
      <w:bookmarkStart w:id="26" w:name="_Toc155765734"/>
      <w:bookmarkStart w:id="27" w:name="_Toc170288932"/>
      <w:r w:rsidRPr="008E531C">
        <w:rPr>
          <w:szCs w:val="24"/>
        </w:rPr>
        <w:t xml:space="preserve">There are no special circumstances. The message testing activities fully comply with the regulations and guidelines in 5 CFR 1320.5.  </w:t>
      </w:r>
    </w:p>
    <w:p w:rsidR="00653B76" w:rsidRPr="008E531C" w:rsidRDefault="00653B76" w:rsidP="00653B76">
      <w:pPr>
        <w:pStyle w:val="bodytextpsg"/>
        <w:spacing w:line="240" w:lineRule="auto"/>
        <w:ind w:firstLine="0"/>
        <w:rPr>
          <w:szCs w:val="24"/>
        </w:rPr>
      </w:pPr>
    </w:p>
    <w:p w:rsidR="00653B76" w:rsidRPr="008E531C" w:rsidRDefault="00653B76" w:rsidP="00653B76">
      <w:pPr>
        <w:pStyle w:val="bodytextpsg"/>
        <w:spacing w:line="240" w:lineRule="auto"/>
        <w:ind w:firstLine="0"/>
        <w:rPr>
          <w:b/>
          <w:szCs w:val="24"/>
        </w:rPr>
      </w:pPr>
      <w:r w:rsidRPr="008E531C">
        <w:rPr>
          <w:b/>
          <w:szCs w:val="24"/>
        </w:rPr>
        <w:t>8.</w:t>
      </w:r>
      <w:r w:rsidRPr="008E531C">
        <w:rPr>
          <w:b/>
          <w:szCs w:val="24"/>
        </w:rPr>
        <w:tab/>
        <w:t xml:space="preserve">Comments in </w:t>
      </w:r>
      <w:r w:rsidR="00A94DDC" w:rsidRPr="008E531C">
        <w:rPr>
          <w:b/>
          <w:szCs w:val="24"/>
        </w:rPr>
        <w:t>Resp</w:t>
      </w:r>
      <w:r w:rsidRPr="008E531C">
        <w:rPr>
          <w:b/>
          <w:szCs w:val="24"/>
        </w:rPr>
        <w:t>onse to the Federal Register Notice and Efforts to Consult Outside the Agency</w:t>
      </w:r>
      <w:bookmarkEnd w:id="24"/>
      <w:bookmarkEnd w:id="25"/>
      <w:bookmarkEnd w:id="26"/>
      <w:bookmarkEnd w:id="27"/>
      <w:r w:rsidRPr="008E531C">
        <w:rPr>
          <w:b/>
          <w:szCs w:val="24"/>
        </w:rPr>
        <w:t xml:space="preserve"> </w:t>
      </w:r>
    </w:p>
    <w:p w:rsidR="00762E33" w:rsidRPr="008E531C" w:rsidRDefault="00762E33" w:rsidP="00762E33">
      <w:pPr>
        <w:rPr>
          <w:b/>
          <w:szCs w:val="24"/>
          <w:highlight w:val="yellow"/>
        </w:rPr>
      </w:pPr>
    </w:p>
    <w:p w:rsidR="00A71ACD" w:rsidRDefault="008E6E5E" w:rsidP="00A71ACD">
      <w:pPr>
        <w:rPr>
          <w:szCs w:val="24"/>
        </w:rPr>
      </w:pPr>
      <w:bookmarkStart w:id="28" w:name="_Toc140978033"/>
      <w:bookmarkStart w:id="29" w:name="_Toc153858313"/>
      <w:bookmarkStart w:id="30" w:name="_Toc155765735"/>
      <w:bookmarkStart w:id="31" w:name="_Toc170288933"/>
      <w:r w:rsidRPr="008E6E5E">
        <w:rPr>
          <w:szCs w:val="24"/>
        </w:rPr>
        <w:t>A Federal Register Notice for the generic clearance 0920-0840, exp. 02/29/2016 was published on 08/2/2012, Vol. 77, No. 149, pages 46094-46095.</w:t>
      </w:r>
    </w:p>
    <w:p w:rsidR="008E6E5E" w:rsidRPr="008E531C" w:rsidRDefault="008E6E5E" w:rsidP="00A71ACD">
      <w:pPr>
        <w:rPr>
          <w:szCs w:val="24"/>
        </w:rPr>
      </w:pPr>
    </w:p>
    <w:p w:rsidR="007E79E6" w:rsidRDefault="00450B34" w:rsidP="00A71ACD">
      <w:pPr>
        <w:rPr>
          <w:szCs w:val="24"/>
        </w:rPr>
      </w:pPr>
      <w:r w:rsidRPr="00A71ACD">
        <w:rPr>
          <w:szCs w:val="24"/>
        </w:rPr>
        <w:t xml:space="preserve">Throughout the process of message development and project design several individuals were brought on for their advice and expert opinions. </w:t>
      </w:r>
    </w:p>
    <w:p w:rsidR="00A71ACD" w:rsidRPr="00A71ACD" w:rsidRDefault="00A71ACD" w:rsidP="00A71ACD">
      <w:pPr>
        <w:rPr>
          <w:szCs w:val="24"/>
        </w:rPr>
      </w:pPr>
    </w:p>
    <w:tbl>
      <w:tblPr>
        <w:tblStyle w:val="TableGrid"/>
        <w:tblW w:w="0" w:type="auto"/>
        <w:tblInd w:w="495" w:type="dxa"/>
        <w:tblLook w:val="04A0" w:firstRow="1" w:lastRow="0" w:firstColumn="1" w:lastColumn="0" w:noHBand="0" w:noVBand="1"/>
      </w:tblPr>
      <w:tblGrid>
        <w:gridCol w:w="3192"/>
        <w:gridCol w:w="3192"/>
      </w:tblGrid>
      <w:tr w:rsidR="001E5543" w:rsidRPr="008E531C" w:rsidTr="001E5543">
        <w:tc>
          <w:tcPr>
            <w:tcW w:w="3192" w:type="dxa"/>
          </w:tcPr>
          <w:p w:rsidR="001E5543" w:rsidRPr="008E531C" w:rsidRDefault="001E5543" w:rsidP="006A5CFE">
            <w:pPr>
              <w:pStyle w:val="BodyText3"/>
              <w:pBdr>
                <w:top w:val="none" w:sz="0" w:space="0" w:color="auto"/>
                <w:left w:val="none" w:sz="0" w:space="0" w:color="auto"/>
                <w:bottom w:val="none" w:sz="0" w:space="0" w:color="auto"/>
                <w:right w:val="none" w:sz="0" w:space="0" w:color="auto"/>
              </w:pBdr>
              <w:jc w:val="center"/>
              <w:rPr>
                <w:rFonts w:eastAsia="Calibri"/>
                <w:sz w:val="24"/>
                <w:szCs w:val="24"/>
              </w:rPr>
            </w:pPr>
            <w:r w:rsidRPr="008E531C">
              <w:rPr>
                <w:sz w:val="24"/>
                <w:szCs w:val="24"/>
              </w:rPr>
              <w:br w:type="page"/>
            </w:r>
            <w:r w:rsidRPr="008E531C">
              <w:rPr>
                <w:b/>
                <w:sz w:val="24"/>
                <w:szCs w:val="24"/>
              </w:rPr>
              <w:t>ROLE</w:t>
            </w:r>
          </w:p>
        </w:tc>
        <w:tc>
          <w:tcPr>
            <w:tcW w:w="3192" w:type="dxa"/>
          </w:tcPr>
          <w:p w:rsidR="001E5543" w:rsidRPr="008E531C" w:rsidRDefault="001E5543" w:rsidP="006E4F23">
            <w:pPr>
              <w:pStyle w:val="BodyText3"/>
              <w:pBdr>
                <w:top w:val="none" w:sz="0" w:space="0" w:color="auto"/>
                <w:left w:val="none" w:sz="0" w:space="0" w:color="auto"/>
                <w:bottom w:val="none" w:sz="0" w:space="0" w:color="auto"/>
                <w:right w:val="none" w:sz="0" w:space="0" w:color="auto"/>
              </w:pBdr>
              <w:jc w:val="center"/>
              <w:rPr>
                <w:rFonts w:eastAsia="Calibri"/>
                <w:sz w:val="24"/>
                <w:szCs w:val="24"/>
              </w:rPr>
            </w:pPr>
            <w:r w:rsidRPr="008E531C">
              <w:rPr>
                <w:b/>
                <w:sz w:val="24"/>
                <w:szCs w:val="24"/>
              </w:rPr>
              <w:t>Name</w:t>
            </w:r>
          </w:p>
        </w:tc>
      </w:tr>
      <w:tr w:rsidR="001E5543" w:rsidRPr="008E531C" w:rsidTr="001E5543">
        <w:tc>
          <w:tcPr>
            <w:tcW w:w="3192" w:type="dxa"/>
          </w:tcPr>
          <w:p w:rsidR="001E5543" w:rsidRPr="008E531C" w:rsidRDefault="001E5543" w:rsidP="00450B34">
            <w:pPr>
              <w:rPr>
                <w:szCs w:val="24"/>
              </w:rPr>
            </w:pPr>
            <w:r w:rsidRPr="008E531C">
              <w:rPr>
                <w:szCs w:val="24"/>
              </w:rPr>
              <w:t>CDC Project Advisory Group</w:t>
            </w:r>
          </w:p>
        </w:tc>
        <w:tc>
          <w:tcPr>
            <w:tcW w:w="3192" w:type="dxa"/>
          </w:tcPr>
          <w:p w:rsidR="001E5543" w:rsidRPr="008E531C" w:rsidRDefault="001E5543" w:rsidP="00450B34">
            <w:pPr>
              <w:rPr>
                <w:szCs w:val="24"/>
              </w:rPr>
            </w:pPr>
            <w:r w:rsidRPr="008E531C">
              <w:rPr>
                <w:szCs w:val="24"/>
              </w:rPr>
              <w:t>Susan Robinson</w:t>
            </w:r>
          </w:p>
        </w:tc>
      </w:tr>
      <w:tr w:rsidR="001E5543" w:rsidRPr="008E531C" w:rsidTr="001E5543">
        <w:tc>
          <w:tcPr>
            <w:tcW w:w="3192" w:type="dxa"/>
          </w:tcPr>
          <w:p w:rsidR="001E5543" w:rsidRPr="008E531C" w:rsidRDefault="001E5543" w:rsidP="00450B34">
            <w:pPr>
              <w:rPr>
                <w:szCs w:val="24"/>
              </w:rPr>
            </w:pPr>
            <w:r w:rsidRPr="008E531C">
              <w:rPr>
                <w:szCs w:val="24"/>
              </w:rPr>
              <w:t>CDC Project Advisory Group</w:t>
            </w:r>
          </w:p>
        </w:tc>
        <w:tc>
          <w:tcPr>
            <w:tcW w:w="3192" w:type="dxa"/>
          </w:tcPr>
          <w:p w:rsidR="001E5543" w:rsidRPr="008E531C" w:rsidRDefault="001E5543" w:rsidP="00450B34">
            <w:pPr>
              <w:rPr>
                <w:szCs w:val="24"/>
              </w:rPr>
            </w:pPr>
            <w:r w:rsidRPr="008E531C">
              <w:rPr>
                <w:szCs w:val="24"/>
              </w:rPr>
              <w:t>Gary Marks</w:t>
            </w:r>
          </w:p>
        </w:tc>
      </w:tr>
      <w:tr w:rsidR="001E5543" w:rsidRPr="008E531C" w:rsidTr="001E5543">
        <w:tc>
          <w:tcPr>
            <w:tcW w:w="3192" w:type="dxa"/>
          </w:tcPr>
          <w:p w:rsidR="001E5543" w:rsidRPr="008E531C" w:rsidRDefault="001E5543" w:rsidP="00450B34">
            <w:pPr>
              <w:rPr>
                <w:szCs w:val="24"/>
              </w:rPr>
            </w:pPr>
            <w:r w:rsidRPr="008E531C">
              <w:rPr>
                <w:szCs w:val="24"/>
              </w:rPr>
              <w:t>CDC Project Advisory Group</w:t>
            </w:r>
          </w:p>
        </w:tc>
        <w:tc>
          <w:tcPr>
            <w:tcW w:w="3192" w:type="dxa"/>
          </w:tcPr>
          <w:p w:rsidR="001E5543" w:rsidRPr="008E531C" w:rsidRDefault="001E5543" w:rsidP="00450B34">
            <w:pPr>
              <w:rPr>
                <w:szCs w:val="24"/>
              </w:rPr>
            </w:pPr>
            <w:r w:rsidRPr="008E531C">
              <w:rPr>
                <w:szCs w:val="24"/>
              </w:rPr>
              <w:t>Lamont Scales</w:t>
            </w:r>
          </w:p>
        </w:tc>
      </w:tr>
      <w:tr w:rsidR="001E5543" w:rsidRPr="008E531C" w:rsidTr="001E5543">
        <w:tc>
          <w:tcPr>
            <w:tcW w:w="3192" w:type="dxa"/>
          </w:tcPr>
          <w:p w:rsidR="001E5543" w:rsidRPr="008E531C" w:rsidRDefault="001E5543" w:rsidP="00450B34">
            <w:pPr>
              <w:rPr>
                <w:szCs w:val="24"/>
              </w:rPr>
            </w:pPr>
            <w:r w:rsidRPr="008E531C">
              <w:rPr>
                <w:szCs w:val="24"/>
              </w:rPr>
              <w:t>CDC Project Advisory Group</w:t>
            </w:r>
          </w:p>
        </w:tc>
        <w:tc>
          <w:tcPr>
            <w:tcW w:w="3192" w:type="dxa"/>
          </w:tcPr>
          <w:p w:rsidR="001E5543" w:rsidRPr="008E531C" w:rsidRDefault="001E5543" w:rsidP="00450B34">
            <w:pPr>
              <w:rPr>
                <w:szCs w:val="24"/>
              </w:rPr>
            </w:pPr>
            <w:r w:rsidRPr="008E531C">
              <w:rPr>
                <w:szCs w:val="24"/>
              </w:rPr>
              <w:t>Jocelyn Taylor</w:t>
            </w:r>
          </w:p>
        </w:tc>
      </w:tr>
      <w:tr w:rsidR="001E5543" w:rsidRPr="008E531C" w:rsidTr="001E5543">
        <w:tc>
          <w:tcPr>
            <w:tcW w:w="3192" w:type="dxa"/>
          </w:tcPr>
          <w:p w:rsidR="001E5543" w:rsidRPr="008E531C" w:rsidRDefault="001E5543" w:rsidP="00450B34">
            <w:pPr>
              <w:rPr>
                <w:szCs w:val="24"/>
              </w:rPr>
            </w:pPr>
            <w:r w:rsidRPr="008E531C">
              <w:rPr>
                <w:szCs w:val="24"/>
              </w:rPr>
              <w:t>HHS</w:t>
            </w:r>
          </w:p>
        </w:tc>
        <w:tc>
          <w:tcPr>
            <w:tcW w:w="3192" w:type="dxa"/>
          </w:tcPr>
          <w:p w:rsidR="001E5543" w:rsidRPr="008E531C" w:rsidRDefault="001E5543" w:rsidP="00450B34">
            <w:pPr>
              <w:rPr>
                <w:szCs w:val="24"/>
              </w:rPr>
            </w:pPr>
            <w:r w:rsidRPr="008E531C">
              <w:rPr>
                <w:szCs w:val="24"/>
              </w:rPr>
              <w:t>Miguel Gomez</w:t>
            </w:r>
          </w:p>
        </w:tc>
      </w:tr>
      <w:tr w:rsidR="001E5543" w:rsidRPr="008E531C" w:rsidTr="001E5543">
        <w:tc>
          <w:tcPr>
            <w:tcW w:w="3192" w:type="dxa"/>
          </w:tcPr>
          <w:p w:rsidR="001E5543" w:rsidRPr="008E531C" w:rsidRDefault="001E5543" w:rsidP="00450B34">
            <w:pPr>
              <w:rPr>
                <w:szCs w:val="24"/>
              </w:rPr>
            </w:pPr>
            <w:r w:rsidRPr="008E531C">
              <w:rPr>
                <w:szCs w:val="24"/>
              </w:rPr>
              <w:t>CDC Subject Matter Expert</w:t>
            </w:r>
          </w:p>
        </w:tc>
        <w:tc>
          <w:tcPr>
            <w:tcW w:w="3192" w:type="dxa"/>
          </w:tcPr>
          <w:p w:rsidR="001E5543" w:rsidRPr="008E531C" w:rsidRDefault="001E5543" w:rsidP="00450B34">
            <w:pPr>
              <w:rPr>
                <w:szCs w:val="24"/>
              </w:rPr>
            </w:pPr>
            <w:r w:rsidRPr="008E531C">
              <w:rPr>
                <w:szCs w:val="24"/>
              </w:rPr>
              <w:t>Jo Stryker</w:t>
            </w:r>
          </w:p>
        </w:tc>
      </w:tr>
      <w:tr w:rsidR="001E5543" w:rsidRPr="008E531C" w:rsidTr="001E5543">
        <w:tc>
          <w:tcPr>
            <w:tcW w:w="3192" w:type="dxa"/>
          </w:tcPr>
          <w:p w:rsidR="001E5543" w:rsidRPr="008E531C" w:rsidRDefault="001E5543" w:rsidP="00450B34">
            <w:pPr>
              <w:rPr>
                <w:szCs w:val="24"/>
              </w:rPr>
            </w:pPr>
            <w:r w:rsidRPr="008E531C">
              <w:rPr>
                <w:szCs w:val="24"/>
              </w:rPr>
              <w:t>CDC Subject Matter Expert</w:t>
            </w:r>
          </w:p>
        </w:tc>
        <w:tc>
          <w:tcPr>
            <w:tcW w:w="3192" w:type="dxa"/>
          </w:tcPr>
          <w:p w:rsidR="001E5543" w:rsidRPr="008E531C" w:rsidRDefault="001E5543" w:rsidP="00450B34">
            <w:pPr>
              <w:rPr>
                <w:szCs w:val="24"/>
              </w:rPr>
            </w:pPr>
            <w:r w:rsidRPr="008E531C">
              <w:rPr>
                <w:szCs w:val="24"/>
              </w:rPr>
              <w:t>Dawn Smith</w:t>
            </w:r>
          </w:p>
        </w:tc>
      </w:tr>
      <w:tr w:rsidR="001E5543" w:rsidRPr="008E531C" w:rsidTr="001E5543">
        <w:tc>
          <w:tcPr>
            <w:tcW w:w="3192" w:type="dxa"/>
          </w:tcPr>
          <w:p w:rsidR="001E5543" w:rsidRPr="008E531C" w:rsidRDefault="001E5543" w:rsidP="00450B34">
            <w:pPr>
              <w:rPr>
                <w:szCs w:val="24"/>
              </w:rPr>
            </w:pPr>
            <w:r w:rsidRPr="008E531C">
              <w:rPr>
                <w:szCs w:val="24"/>
              </w:rPr>
              <w:t>CDC Subject Matter Expert</w:t>
            </w:r>
          </w:p>
        </w:tc>
        <w:tc>
          <w:tcPr>
            <w:tcW w:w="3192" w:type="dxa"/>
          </w:tcPr>
          <w:p w:rsidR="001E5543" w:rsidRPr="008E531C" w:rsidRDefault="001E5543" w:rsidP="00450B34">
            <w:pPr>
              <w:rPr>
                <w:szCs w:val="24"/>
              </w:rPr>
            </w:pPr>
            <w:r w:rsidRPr="008E531C">
              <w:rPr>
                <w:szCs w:val="24"/>
              </w:rPr>
              <w:t>Alexa Oster</w:t>
            </w:r>
          </w:p>
        </w:tc>
      </w:tr>
      <w:tr w:rsidR="001E5543" w:rsidRPr="008E531C" w:rsidTr="001E5543">
        <w:tc>
          <w:tcPr>
            <w:tcW w:w="3192" w:type="dxa"/>
          </w:tcPr>
          <w:p w:rsidR="001E5543" w:rsidRPr="008E531C" w:rsidRDefault="001E5543" w:rsidP="00450B34">
            <w:pPr>
              <w:rPr>
                <w:szCs w:val="24"/>
              </w:rPr>
            </w:pPr>
            <w:r w:rsidRPr="008E531C">
              <w:rPr>
                <w:szCs w:val="24"/>
              </w:rPr>
              <w:t>CDC Subject Matter Expert</w:t>
            </w:r>
          </w:p>
        </w:tc>
        <w:tc>
          <w:tcPr>
            <w:tcW w:w="3192" w:type="dxa"/>
          </w:tcPr>
          <w:p w:rsidR="001E5543" w:rsidRPr="008E531C" w:rsidRDefault="001E5543" w:rsidP="00450B34">
            <w:pPr>
              <w:rPr>
                <w:szCs w:val="24"/>
              </w:rPr>
            </w:pPr>
            <w:r w:rsidRPr="008E531C">
              <w:rPr>
                <w:szCs w:val="24"/>
              </w:rPr>
              <w:t>Rich Wolitski</w:t>
            </w:r>
          </w:p>
        </w:tc>
      </w:tr>
      <w:tr w:rsidR="001E5543" w:rsidRPr="008E531C" w:rsidTr="001E5543">
        <w:tc>
          <w:tcPr>
            <w:tcW w:w="3192" w:type="dxa"/>
          </w:tcPr>
          <w:p w:rsidR="001E5543" w:rsidRPr="008E531C" w:rsidRDefault="001E5543" w:rsidP="00450B34">
            <w:pPr>
              <w:rPr>
                <w:szCs w:val="24"/>
              </w:rPr>
            </w:pPr>
            <w:r w:rsidRPr="008E531C">
              <w:rPr>
                <w:szCs w:val="24"/>
              </w:rPr>
              <w:t>JSI Subject Matter Expert</w:t>
            </w:r>
          </w:p>
        </w:tc>
        <w:tc>
          <w:tcPr>
            <w:tcW w:w="3192" w:type="dxa"/>
          </w:tcPr>
          <w:p w:rsidR="001E5543" w:rsidRPr="008E531C" w:rsidRDefault="001E5543" w:rsidP="00450B34">
            <w:pPr>
              <w:rPr>
                <w:szCs w:val="24"/>
              </w:rPr>
            </w:pPr>
            <w:r w:rsidRPr="008E531C">
              <w:rPr>
                <w:szCs w:val="24"/>
              </w:rPr>
              <w:t>Jeremy Holman</w:t>
            </w:r>
          </w:p>
        </w:tc>
      </w:tr>
      <w:tr w:rsidR="001E5543" w:rsidRPr="008E531C" w:rsidTr="001E5543">
        <w:tc>
          <w:tcPr>
            <w:tcW w:w="3192" w:type="dxa"/>
          </w:tcPr>
          <w:p w:rsidR="001E5543" w:rsidRPr="008E531C" w:rsidRDefault="001E5543" w:rsidP="00450B34">
            <w:pPr>
              <w:rPr>
                <w:szCs w:val="24"/>
              </w:rPr>
            </w:pPr>
            <w:r w:rsidRPr="008E531C">
              <w:rPr>
                <w:szCs w:val="24"/>
              </w:rPr>
              <w:t>JSI Subject Matter Expert</w:t>
            </w:r>
          </w:p>
        </w:tc>
        <w:tc>
          <w:tcPr>
            <w:tcW w:w="3192" w:type="dxa"/>
          </w:tcPr>
          <w:p w:rsidR="001E5543" w:rsidRPr="008E531C" w:rsidRDefault="001E5543" w:rsidP="00450B34">
            <w:pPr>
              <w:rPr>
                <w:szCs w:val="24"/>
              </w:rPr>
            </w:pPr>
            <w:r w:rsidRPr="008E531C">
              <w:rPr>
                <w:szCs w:val="24"/>
              </w:rPr>
              <w:t>Matthew Mimiaga</w:t>
            </w:r>
          </w:p>
        </w:tc>
      </w:tr>
    </w:tbl>
    <w:p w:rsidR="00450B34" w:rsidRPr="008E531C" w:rsidRDefault="00450B34" w:rsidP="00450B34">
      <w:pPr>
        <w:rPr>
          <w:szCs w:val="24"/>
        </w:rPr>
      </w:pPr>
    </w:p>
    <w:p w:rsidR="00653B76" w:rsidRPr="008E531C" w:rsidRDefault="00653B76" w:rsidP="00653B76">
      <w:pPr>
        <w:rPr>
          <w:b/>
          <w:szCs w:val="24"/>
        </w:rPr>
      </w:pPr>
      <w:r w:rsidRPr="008E531C">
        <w:rPr>
          <w:b/>
          <w:szCs w:val="24"/>
        </w:rPr>
        <w:t>9.</w:t>
      </w:r>
      <w:r w:rsidRPr="008E531C">
        <w:rPr>
          <w:b/>
          <w:szCs w:val="24"/>
        </w:rPr>
        <w:tab/>
        <w:t xml:space="preserve">Explanation of Any Payment or Gift to </w:t>
      </w:r>
      <w:r w:rsidR="00A94DDC" w:rsidRPr="008E531C">
        <w:rPr>
          <w:b/>
          <w:szCs w:val="24"/>
        </w:rPr>
        <w:t>Resp</w:t>
      </w:r>
      <w:r w:rsidRPr="008E531C">
        <w:rPr>
          <w:b/>
          <w:szCs w:val="24"/>
        </w:rPr>
        <w:t>ondents</w:t>
      </w:r>
      <w:bookmarkEnd w:id="28"/>
      <w:bookmarkEnd w:id="29"/>
      <w:bookmarkEnd w:id="30"/>
      <w:bookmarkEnd w:id="31"/>
      <w:r w:rsidRPr="008E531C">
        <w:rPr>
          <w:b/>
          <w:szCs w:val="24"/>
        </w:rPr>
        <w:t xml:space="preserve"> </w:t>
      </w:r>
    </w:p>
    <w:p w:rsidR="00653B76" w:rsidRPr="008E531C" w:rsidRDefault="00653B76" w:rsidP="00653B76">
      <w:pPr>
        <w:rPr>
          <w:b/>
          <w:szCs w:val="24"/>
        </w:rPr>
      </w:pPr>
    </w:p>
    <w:p w:rsidR="00CB2BBF" w:rsidRPr="00CB2BBF" w:rsidRDefault="00A202E6" w:rsidP="00CB2BBF">
      <w:pPr>
        <w:pStyle w:val="List3"/>
        <w:ind w:left="0" w:firstLine="0"/>
        <w:rPr>
          <w:rFonts w:ascii="Times New Roman" w:hAnsi="Times New Roman"/>
          <w:spacing w:val="0"/>
          <w:sz w:val="24"/>
          <w:szCs w:val="24"/>
        </w:rPr>
      </w:pPr>
      <w:r>
        <w:rPr>
          <w:rFonts w:ascii="Times New Roman" w:hAnsi="Times New Roman"/>
          <w:spacing w:val="0"/>
          <w:sz w:val="24"/>
          <w:szCs w:val="24"/>
        </w:rPr>
        <w:lastRenderedPageBreak/>
        <w:t>Participants will be given a $4</w:t>
      </w:r>
      <w:r w:rsidR="00CB2BBF" w:rsidRPr="00CB2BBF">
        <w:rPr>
          <w:rFonts w:ascii="Times New Roman" w:hAnsi="Times New Roman"/>
          <w:spacing w:val="0"/>
          <w:sz w:val="24"/>
          <w:szCs w:val="24"/>
        </w:rPr>
        <w:t xml:space="preserve">0 gift card as a token of appreciation for participation.  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CB2BBF" w:rsidRPr="00CB2BBF" w:rsidRDefault="00CB2BBF" w:rsidP="00CB2BBF">
      <w:pPr>
        <w:pStyle w:val="List3"/>
        <w:rPr>
          <w:rFonts w:ascii="Times New Roman" w:hAnsi="Times New Roman"/>
          <w:spacing w:val="0"/>
          <w:sz w:val="24"/>
          <w:szCs w:val="24"/>
        </w:rPr>
      </w:pPr>
    </w:p>
    <w:p w:rsidR="00CB2BBF" w:rsidRPr="00CB2BBF" w:rsidRDefault="00CB2BBF" w:rsidP="00CB2BBF">
      <w:pPr>
        <w:pStyle w:val="List3"/>
        <w:ind w:left="0" w:firstLine="0"/>
        <w:rPr>
          <w:rFonts w:ascii="Times New Roman" w:hAnsi="Times New Roman"/>
          <w:spacing w:val="0"/>
          <w:sz w:val="24"/>
          <w:szCs w:val="24"/>
        </w:rPr>
      </w:pPr>
      <w:r w:rsidRPr="00CB2BBF">
        <w:rPr>
          <w:rFonts w:ascii="Times New Roman" w:hAnsi="Times New Roman"/>
          <w:spacing w:val="0"/>
          <w:sz w:val="24"/>
          <w:szCs w:val="24"/>
        </w:rPr>
        <w:t xml:space="preserve">The use of tokens of appreciation in the proposed research is appropriate according to this guidance. The primary goal of the project is to develop and assess the potential impact of practical messages about emerging HIV prevention information and approaches (e.g., PrEP, condom effectiveness, peer group HIV prevalence) for black and Latino MSM. The intent of the study is to determine how condoms and other HIV prevention approaches may be used in the future, given new and emerging information about and approaches to HIV prevention.  </w:t>
      </w:r>
      <w:r w:rsidR="00992E1A">
        <w:rPr>
          <w:rFonts w:ascii="Times New Roman" w:hAnsi="Times New Roman"/>
          <w:spacing w:val="0"/>
          <w:sz w:val="24"/>
          <w:szCs w:val="24"/>
        </w:rPr>
        <w:t>T</w:t>
      </w:r>
      <w:r w:rsidRPr="00CB2BBF">
        <w:rPr>
          <w:rFonts w:ascii="Times New Roman" w:hAnsi="Times New Roman"/>
          <w:spacing w:val="0"/>
          <w:sz w:val="24"/>
          <w:szCs w:val="24"/>
        </w:rPr>
        <w:t xml:space="preserve">his study seeks to recruit, enroll, and follow a hard-to-reach and possibly hidden population, while also asking highly sensitive questions about issues such as sexual behavior, HIV and status.  </w:t>
      </w:r>
    </w:p>
    <w:p w:rsidR="00CB2BBF" w:rsidRPr="00CB2BBF" w:rsidRDefault="00CB2BBF" w:rsidP="00CB2BBF">
      <w:pPr>
        <w:pStyle w:val="List3"/>
        <w:ind w:left="0" w:firstLine="0"/>
        <w:rPr>
          <w:rFonts w:ascii="Times New Roman" w:hAnsi="Times New Roman"/>
          <w:spacing w:val="0"/>
          <w:sz w:val="24"/>
          <w:szCs w:val="24"/>
        </w:rPr>
      </w:pPr>
    </w:p>
    <w:p w:rsidR="00CB2BBF" w:rsidRPr="00CB2BBF" w:rsidRDefault="00CB2BBF" w:rsidP="00CB2BBF">
      <w:pPr>
        <w:pStyle w:val="List3"/>
        <w:ind w:left="0" w:firstLine="0"/>
        <w:rPr>
          <w:rFonts w:ascii="Times New Roman" w:hAnsi="Times New Roman"/>
          <w:spacing w:val="0"/>
          <w:sz w:val="24"/>
          <w:szCs w:val="24"/>
        </w:rPr>
      </w:pPr>
      <w:r w:rsidRPr="00CB2BBF">
        <w:rPr>
          <w:rFonts w:ascii="Times New Roman" w:hAnsi="Times New Roman"/>
          <w:spacing w:val="0"/>
          <w:sz w:val="24"/>
          <w:szCs w:val="24"/>
        </w:rPr>
        <w:t xml:space="preserve">Providing </w:t>
      </w:r>
      <w:r w:rsidR="001603CB">
        <w:rPr>
          <w:rFonts w:ascii="Times New Roman" w:hAnsi="Times New Roman"/>
          <w:spacing w:val="0"/>
          <w:sz w:val="24"/>
          <w:szCs w:val="24"/>
        </w:rPr>
        <w:t>tokens of appreciation</w:t>
      </w:r>
      <w:r w:rsidRPr="00CB2BBF">
        <w:rPr>
          <w:rFonts w:ascii="Times New Roman" w:hAnsi="Times New Roman"/>
          <w:spacing w:val="0"/>
          <w:sz w:val="24"/>
          <w:szCs w:val="24"/>
        </w:rPr>
        <w:t xml:space="preserve"> to respondents will be critical to achieving acceptable response rates in this hard-to-find population as demonstrated in the survey literature (Kulka 1995).  The need for and amount of the </w:t>
      </w:r>
      <w:r w:rsidR="001603CB">
        <w:rPr>
          <w:rFonts w:ascii="Times New Roman" w:hAnsi="Times New Roman"/>
          <w:spacing w:val="0"/>
          <w:sz w:val="24"/>
          <w:szCs w:val="24"/>
        </w:rPr>
        <w:t>token of appreciation</w:t>
      </w:r>
      <w:r w:rsidRPr="00CB2BBF">
        <w:rPr>
          <w:rFonts w:ascii="Times New Roman" w:hAnsi="Times New Roman"/>
          <w:spacing w:val="0"/>
          <w:sz w:val="24"/>
          <w:szCs w:val="24"/>
        </w:rPr>
        <w:t xml:space="preserve"> is based, in part, on the fact that other, similar research projects that ask HIV risk behavior questions offer similar tokens of appreciation. Thus, the proposed project would be competing with local researchers who do offer </w:t>
      </w:r>
      <w:r w:rsidR="001603CB">
        <w:rPr>
          <w:rFonts w:ascii="Times New Roman" w:hAnsi="Times New Roman"/>
          <w:spacing w:val="0"/>
          <w:sz w:val="24"/>
          <w:szCs w:val="24"/>
        </w:rPr>
        <w:t>tokens of appreciation</w:t>
      </w:r>
      <w:r w:rsidRPr="00CB2BBF">
        <w:rPr>
          <w:rFonts w:ascii="Times New Roman" w:hAnsi="Times New Roman"/>
          <w:spacing w:val="0"/>
          <w:sz w:val="24"/>
          <w:szCs w:val="24"/>
        </w:rPr>
        <w:t xml:space="preserve">. Persons at risk for HIV infection have frequently been the focus of health-related data collections, in which </w:t>
      </w:r>
      <w:r w:rsidR="001603CB">
        <w:rPr>
          <w:rFonts w:ascii="Times New Roman" w:hAnsi="Times New Roman"/>
          <w:spacing w:val="0"/>
          <w:sz w:val="24"/>
          <w:szCs w:val="24"/>
        </w:rPr>
        <w:t>tokens of appreciation</w:t>
      </w:r>
      <w:r w:rsidRPr="00CB2BBF">
        <w:rPr>
          <w:rFonts w:ascii="Times New Roman" w:hAnsi="Times New Roman"/>
          <w:spacing w:val="0"/>
          <w:sz w:val="24"/>
          <w:szCs w:val="24"/>
        </w:rPr>
        <w:t xml:space="preserve"> is the norm (Thiede 2009; MacKellar 2005). Research has shown that financial tokens of appreciation are effective at increasing response rates among female residents living in zip codes of predominantly minority populations (Whiteman 2003). A meta-analysis of 95 studies published between January 1999 and April 2005 describing methods of increasing minority persons’ enrollment and retention in research studies found that </w:t>
      </w:r>
      <w:r w:rsidR="001603CB">
        <w:rPr>
          <w:rFonts w:ascii="Times New Roman" w:hAnsi="Times New Roman"/>
          <w:spacing w:val="0"/>
          <w:sz w:val="24"/>
          <w:szCs w:val="24"/>
        </w:rPr>
        <w:t>tokens of appreciation</w:t>
      </w:r>
      <w:r w:rsidRPr="00CB2BBF">
        <w:rPr>
          <w:rFonts w:ascii="Times New Roman" w:hAnsi="Times New Roman"/>
          <w:spacing w:val="0"/>
          <w:sz w:val="24"/>
          <w:szCs w:val="24"/>
        </w:rPr>
        <w:t xml:space="preserve"> enhanced retention among this group (Yancey 2006). Based on these scientific research studies, providing </w:t>
      </w:r>
      <w:r w:rsidR="001603CB">
        <w:rPr>
          <w:rFonts w:ascii="Times New Roman" w:hAnsi="Times New Roman"/>
          <w:spacing w:val="0"/>
          <w:sz w:val="24"/>
          <w:szCs w:val="24"/>
        </w:rPr>
        <w:t>tokens of appreciation</w:t>
      </w:r>
      <w:r w:rsidRPr="00CB2BBF">
        <w:rPr>
          <w:rFonts w:ascii="Times New Roman" w:hAnsi="Times New Roman"/>
          <w:spacing w:val="0"/>
          <w:sz w:val="24"/>
          <w:szCs w:val="24"/>
        </w:rPr>
        <w:t xml:space="preserve"> to hard-to-find racial/ethnic minority respondents is critical to achieve acceptable response rates.</w:t>
      </w:r>
    </w:p>
    <w:p w:rsidR="00CB2BBF" w:rsidRPr="00CB2BBF" w:rsidRDefault="00CB2BBF" w:rsidP="00CB2BBF">
      <w:pPr>
        <w:pStyle w:val="List3"/>
        <w:rPr>
          <w:rFonts w:ascii="Times New Roman" w:hAnsi="Times New Roman"/>
          <w:spacing w:val="0"/>
          <w:sz w:val="24"/>
          <w:szCs w:val="24"/>
        </w:rPr>
      </w:pPr>
    </w:p>
    <w:p w:rsidR="00F41BE3" w:rsidRPr="008E531C" w:rsidRDefault="001603CB" w:rsidP="00CB2BBF">
      <w:pPr>
        <w:pStyle w:val="List3"/>
        <w:ind w:left="0" w:firstLine="0"/>
        <w:rPr>
          <w:rFonts w:ascii="Times New Roman" w:hAnsi="Times New Roman"/>
          <w:sz w:val="24"/>
          <w:szCs w:val="24"/>
        </w:rPr>
      </w:pPr>
      <w:r>
        <w:rPr>
          <w:rFonts w:ascii="Times New Roman" w:hAnsi="Times New Roman"/>
          <w:spacing w:val="0"/>
          <w:sz w:val="24"/>
          <w:szCs w:val="24"/>
        </w:rPr>
        <w:t>Tokens of appreciation</w:t>
      </w:r>
      <w:r w:rsidR="00CB2BBF" w:rsidRPr="00CB2BBF">
        <w:rPr>
          <w:rFonts w:ascii="Times New Roman" w:hAnsi="Times New Roman"/>
          <w:spacing w:val="0"/>
          <w:sz w:val="24"/>
          <w:szCs w:val="24"/>
        </w:rPr>
        <w:t xml:space="preserve"> has been used in other HIV-related CDC data collection efforts such as for National HIV Behavioral Surveillance (OMB 0920-0770, exp. 5/31/2014) and the Transgender HIV Behavioral Survey (OMB 0920-0794, exp. 12/31/2010), both of which ask questions similar to those included in the proposed formative research and have a similar length of time for completing the client interview. In both of these other projects</w:t>
      </w:r>
      <w:r>
        <w:rPr>
          <w:rFonts w:ascii="Times New Roman" w:hAnsi="Times New Roman"/>
          <w:spacing w:val="0"/>
          <w:sz w:val="24"/>
          <w:szCs w:val="24"/>
        </w:rPr>
        <w:t>,</w:t>
      </w:r>
      <w:r w:rsidR="00CB2BBF" w:rsidRPr="00CB2BBF">
        <w:rPr>
          <w:rFonts w:ascii="Times New Roman" w:hAnsi="Times New Roman"/>
          <w:spacing w:val="0"/>
          <w:sz w:val="24"/>
          <w:szCs w:val="24"/>
        </w:rPr>
        <w:t xml:space="preserve"> tokens of appreciation were used to help increase participation rates.  Other studies have also found that </w:t>
      </w:r>
      <w:r>
        <w:rPr>
          <w:rFonts w:ascii="Times New Roman" w:hAnsi="Times New Roman"/>
          <w:spacing w:val="0"/>
          <w:sz w:val="24"/>
          <w:szCs w:val="24"/>
        </w:rPr>
        <w:t>tokens of appreciation</w:t>
      </w:r>
      <w:r w:rsidR="00CB2BBF" w:rsidRPr="00CB2BBF">
        <w:rPr>
          <w:rFonts w:ascii="Times New Roman" w:hAnsi="Times New Roman"/>
          <w:spacing w:val="0"/>
          <w:sz w:val="24"/>
          <w:szCs w:val="24"/>
        </w:rPr>
        <w:t xml:space="preserve"> modestly improve response rates (Shaw et al. 2001).</w:t>
      </w:r>
    </w:p>
    <w:p w:rsidR="00653B76" w:rsidRPr="008E531C" w:rsidRDefault="00653B76" w:rsidP="00653B76">
      <w:pPr>
        <w:pStyle w:val="Heading2"/>
        <w:rPr>
          <w:szCs w:val="24"/>
        </w:rPr>
      </w:pPr>
      <w:bookmarkStart w:id="32" w:name="_Toc140978034"/>
      <w:bookmarkStart w:id="33" w:name="_Toc153858314"/>
      <w:bookmarkStart w:id="34" w:name="_Toc155765736"/>
      <w:bookmarkStart w:id="35" w:name="_Toc170288934"/>
      <w:r w:rsidRPr="008E531C">
        <w:rPr>
          <w:szCs w:val="24"/>
        </w:rPr>
        <w:t>10.</w:t>
      </w:r>
      <w:r w:rsidRPr="008E531C">
        <w:rPr>
          <w:szCs w:val="24"/>
        </w:rPr>
        <w:tab/>
        <w:t xml:space="preserve">Assurance of Confidentiality Provided to </w:t>
      </w:r>
      <w:r w:rsidR="00A94DDC" w:rsidRPr="008E531C">
        <w:rPr>
          <w:szCs w:val="24"/>
        </w:rPr>
        <w:t>Resp</w:t>
      </w:r>
      <w:r w:rsidRPr="008E531C">
        <w:rPr>
          <w:szCs w:val="24"/>
        </w:rPr>
        <w:t>ondents</w:t>
      </w:r>
      <w:bookmarkEnd w:id="32"/>
      <w:bookmarkEnd w:id="33"/>
      <w:bookmarkEnd w:id="34"/>
      <w:bookmarkEnd w:id="35"/>
      <w:r w:rsidRPr="008E531C">
        <w:rPr>
          <w:szCs w:val="24"/>
        </w:rPr>
        <w:t xml:space="preserve"> </w:t>
      </w:r>
    </w:p>
    <w:p w:rsidR="001E5543" w:rsidRPr="008E531C" w:rsidRDefault="001E5543" w:rsidP="00CA4E7B">
      <w:pPr>
        <w:pStyle w:val="Heading2"/>
        <w:ind w:firstLine="0"/>
        <w:rPr>
          <w:szCs w:val="24"/>
        </w:rPr>
      </w:pPr>
      <w:bookmarkStart w:id="36" w:name="_Toc40236332"/>
      <w:r w:rsidRPr="008E531C">
        <w:rPr>
          <w:szCs w:val="24"/>
        </w:rPr>
        <w:t xml:space="preserve">Data </w:t>
      </w:r>
      <w:bookmarkEnd w:id="36"/>
      <w:r w:rsidRPr="008E531C">
        <w:rPr>
          <w:szCs w:val="24"/>
        </w:rPr>
        <w:t>Management</w:t>
      </w:r>
    </w:p>
    <w:p w:rsidR="001E5543" w:rsidRPr="008E531C" w:rsidRDefault="001E5543" w:rsidP="00BF32F3">
      <w:pPr>
        <w:rPr>
          <w:szCs w:val="24"/>
        </w:rPr>
      </w:pPr>
      <w:r w:rsidRPr="008E531C">
        <w:rPr>
          <w:szCs w:val="24"/>
        </w:rPr>
        <w:tab/>
        <w:t xml:space="preserve">All </w:t>
      </w:r>
      <w:r w:rsidR="00A9038F">
        <w:rPr>
          <w:szCs w:val="24"/>
        </w:rPr>
        <w:t>assessment</w:t>
      </w:r>
      <w:r w:rsidRPr="008E531C">
        <w:rPr>
          <w:szCs w:val="24"/>
        </w:rPr>
        <w:t xml:space="preserve"> data will be collected via the online assessment </w:t>
      </w:r>
      <w:proofErr w:type="gramStart"/>
      <w:r w:rsidRPr="008E531C">
        <w:rPr>
          <w:szCs w:val="24"/>
        </w:rPr>
        <w:t>tools,</w:t>
      </w:r>
      <w:proofErr w:type="gramEnd"/>
      <w:r w:rsidRPr="008E531C">
        <w:rPr>
          <w:szCs w:val="24"/>
        </w:rPr>
        <w:t xml:space="preserve"> developed and administered using Qualtrics® online survey software. This includes the screening and rescreening tools, as well as the study assessment tool. Data will reside in the Qualtrics system, as part of JSI’s account with the service provider. Qualtrics has SAS 70 Certification and meets the rigorous </w:t>
      </w:r>
      <w:r w:rsidRPr="008E531C">
        <w:rPr>
          <w:szCs w:val="24"/>
        </w:rPr>
        <w:lastRenderedPageBreak/>
        <w:t xml:space="preserve">privacy standards imposed on health care records by the Health Insurance Portability and Accountability Act (HIPAA). All Qualtrics accounts are hidden behind passwords and all data are protected with real-time data replication. JSI has used Qualtrics for prior online surveys similar to the proposed study. </w:t>
      </w:r>
    </w:p>
    <w:p w:rsidR="001E5543" w:rsidRDefault="001E5543" w:rsidP="00737C8C">
      <w:pPr>
        <w:ind w:firstLine="360"/>
        <w:rPr>
          <w:szCs w:val="24"/>
        </w:rPr>
      </w:pPr>
      <w:r w:rsidRPr="008E531C">
        <w:rPr>
          <w:szCs w:val="24"/>
        </w:rPr>
        <w:t>JSI’s survey programmer and data specialist will be responsible for monitoring the incoming data and downloading the data at least once per week. Downloaded data will be stored on JSI’s secure servers, and will be accessible only by the project Data Specialist and the Project Director. At the completion of the project, JSI will not store and maintain a copy of the aggregate data as a component of the contract agreement after the contract is completed.</w:t>
      </w:r>
      <w:r w:rsidR="00737C8C">
        <w:rPr>
          <w:szCs w:val="24"/>
        </w:rPr>
        <w:t xml:space="preserve">  </w:t>
      </w:r>
      <w:r w:rsidR="00BF32F3">
        <w:rPr>
          <w:szCs w:val="24"/>
        </w:rPr>
        <w:t>D</w:t>
      </w:r>
      <w:r w:rsidRPr="008E531C">
        <w:rPr>
          <w:szCs w:val="24"/>
        </w:rPr>
        <w:t xml:space="preserve">ata cleaning will be completed and data frequencies will be provided by JSI to CDC at completion of the study. All data analyses will be conducted by CDC staff.  </w:t>
      </w:r>
    </w:p>
    <w:p w:rsidR="00A9038F" w:rsidRPr="008E531C" w:rsidRDefault="00A9038F" w:rsidP="001E5543">
      <w:pPr>
        <w:rPr>
          <w:szCs w:val="24"/>
        </w:rPr>
      </w:pPr>
    </w:p>
    <w:p w:rsidR="001E5543" w:rsidRPr="008E531C" w:rsidRDefault="001E5543" w:rsidP="00CA4E7B">
      <w:pPr>
        <w:pStyle w:val="Heading2"/>
        <w:ind w:firstLine="0"/>
        <w:rPr>
          <w:szCs w:val="24"/>
        </w:rPr>
      </w:pPr>
      <w:bookmarkStart w:id="37" w:name="_Toc40236336"/>
      <w:r w:rsidRPr="008E531C">
        <w:rPr>
          <w:szCs w:val="24"/>
        </w:rPr>
        <w:t>Information Security</w:t>
      </w:r>
      <w:bookmarkEnd w:id="37"/>
      <w:r w:rsidRPr="008E531C">
        <w:rPr>
          <w:szCs w:val="24"/>
        </w:rPr>
        <w:t xml:space="preserve"> </w:t>
      </w:r>
    </w:p>
    <w:p w:rsidR="001E5543" w:rsidRPr="00C25F57" w:rsidRDefault="001E5543" w:rsidP="008F62CF">
      <w:pPr>
        <w:ind w:firstLine="360"/>
        <w:rPr>
          <w:szCs w:val="24"/>
        </w:rPr>
      </w:pPr>
      <w:r w:rsidRPr="00C25F57">
        <w:rPr>
          <w:szCs w:val="24"/>
        </w:rPr>
        <w:t xml:space="preserve">As a requirement of the contract with CDC, JSI must ensure that its information systems meet CDC certification and accreditation standards. This project will be assigned a security category and JSI is required to develop a System Security Plan (SSP) to ensure protocols are in place to meet this designation. JSI has recently received preliminary approval of an SSP for a low security categorization for another CDC-funded project, and if the proposed project receives a similar designation, JSI will meet these standards for the proposed project. An SSP for the proposed project will be developed and submitted in early 2013, and approval must be received before data collection can begin. </w:t>
      </w:r>
    </w:p>
    <w:p w:rsidR="001E5543" w:rsidRPr="00C25F57" w:rsidRDefault="001E5543" w:rsidP="008F62CF">
      <w:pPr>
        <w:ind w:firstLine="360"/>
        <w:rPr>
          <w:szCs w:val="24"/>
        </w:rPr>
      </w:pPr>
      <w:r w:rsidRPr="00C25F57">
        <w:rPr>
          <w:szCs w:val="24"/>
        </w:rPr>
        <w:t>All assessment data will be downloaded from Qualtrics and stored on JSI's secure servers. Secure web servers using the latest SSL technology, state-of-the-art firewalls, mandatory scanning of all incoming e-mail, intrusion detection and monitoring systems are all utilized to ensure that JSI’s network is safe and secure. All JSI servers and workstations are isolated from the Internet by means of a hardware firewall, and all devices (servers, workstations, routers, switches, etc.) require a valid user ID and password before they can be used.</w:t>
      </w:r>
    </w:p>
    <w:p w:rsidR="001E5543" w:rsidRPr="00C25F57" w:rsidRDefault="001E5543" w:rsidP="008F62CF">
      <w:pPr>
        <w:ind w:firstLine="360"/>
        <w:rPr>
          <w:szCs w:val="24"/>
        </w:rPr>
      </w:pPr>
      <w:r w:rsidRPr="00C25F57">
        <w:rPr>
          <w:szCs w:val="24"/>
        </w:rPr>
        <w:t>Access to servers, workstations and other equipment containing sensitive or valuable data is limited to those personnel required to use these systems as part of their jobs.  For example, servers are kept in a locked room accessible only to the staff responsible for their operation.  All sensitive data are stored on servers and not on individual workstations. Additionally, sensitive data are protected by complex passwords, which are changed on a regular basis.  Full system backups are performed nightly and include secure off-site storage to assure data security.</w:t>
      </w:r>
      <w:r w:rsidRPr="00C25F57">
        <w:rPr>
          <w:szCs w:val="24"/>
        </w:rPr>
        <w:tab/>
      </w:r>
    </w:p>
    <w:p w:rsidR="001E5543" w:rsidRPr="00C25F57" w:rsidRDefault="001E5543" w:rsidP="008F62CF">
      <w:pPr>
        <w:ind w:firstLine="360"/>
        <w:rPr>
          <w:szCs w:val="24"/>
        </w:rPr>
      </w:pPr>
      <w:r w:rsidRPr="00C25F57">
        <w:rPr>
          <w:szCs w:val="24"/>
        </w:rPr>
        <w:t xml:space="preserve">Access to areas requiring additional security is accomplished by means of either traditional lock-and-key (storerooms, file cabinets) or by means of additional electronic locks accessible only to authorized staff.  Hard copies of project data are stored in locked file cabinets. Data requiring additional security are secured within locked rooms that are not accessible by window. Access to locked rooms is limited to specific project and JSI management personnel and no unauthorized personnel are allowed in secure areas without an escort. Hard copy and electronic storage devices containing </w:t>
      </w:r>
      <w:r w:rsidR="00250CB2">
        <w:rPr>
          <w:szCs w:val="24"/>
        </w:rPr>
        <w:t>private</w:t>
      </w:r>
      <w:r w:rsidRPr="00C25F57">
        <w:rPr>
          <w:szCs w:val="24"/>
        </w:rPr>
        <w:t xml:space="preserve"> information are destroyed upon completion of a project (or when instructed by the client) and when allowable by state regulations. Documents are shredded either in-house or by an authorized agent. Electronic storage devices are physically destroyed or sanitized before reuse or disposal.</w:t>
      </w:r>
    </w:p>
    <w:p w:rsidR="001E5543" w:rsidRPr="00C25F57" w:rsidRDefault="001E5543" w:rsidP="001E5543">
      <w:pPr>
        <w:ind w:firstLine="360"/>
        <w:rPr>
          <w:szCs w:val="24"/>
        </w:rPr>
      </w:pPr>
      <w:r w:rsidRPr="00C25F57">
        <w:rPr>
          <w:szCs w:val="24"/>
        </w:rPr>
        <w:t xml:space="preserve">Local partner sites will also be responsible for data security. During recruiting and screening, names and telephone numbers of potential and actual participants will be collected via online scheduler to facilitate participation. These data will be kept in the secure online scheduler to </w:t>
      </w:r>
      <w:proofErr w:type="gramStart"/>
      <w:r w:rsidRPr="00C25F57">
        <w:rPr>
          <w:szCs w:val="24"/>
        </w:rPr>
        <w:t>which</w:t>
      </w:r>
      <w:proofErr w:type="gramEnd"/>
      <w:r w:rsidRPr="00C25F57">
        <w:rPr>
          <w:szCs w:val="24"/>
        </w:rPr>
        <w:t xml:space="preserve"> </w:t>
      </w:r>
      <w:r w:rsidRPr="00C25F57">
        <w:rPr>
          <w:szCs w:val="24"/>
        </w:rPr>
        <w:lastRenderedPageBreak/>
        <w:t>only research staff will have access. This system will not be linked to the screening or assessment tool in any way that could connect a participant</w:t>
      </w:r>
      <w:r w:rsidR="005C5C34">
        <w:rPr>
          <w:szCs w:val="24"/>
        </w:rPr>
        <w:t>’</w:t>
      </w:r>
      <w:r w:rsidRPr="00C25F57">
        <w:rPr>
          <w:szCs w:val="24"/>
        </w:rPr>
        <w:t>s identity to responses. Each site will keep the number of people with access to this information to the minimum necessary. Contact information for study participants will be destroyed after recruitment is completed. This step is taken to prevent participants from being involved in the study more than once.</w:t>
      </w:r>
    </w:p>
    <w:p w:rsidR="001E5543" w:rsidRPr="008E531C" w:rsidRDefault="00293898" w:rsidP="00CA4E7B">
      <w:pPr>
        <w:pStyle w:val="Heading2"/>
        <w:ind w:firstLine="0"/>
        <w:rPr>
          <w:szCs w:val="24"/>
        </w:rPr>
      </w:pPr>
      <w:r>
        <w:rPr>
          <w:szCs w:val="24"/>
        </w:rPr>
        <w:t>Privacy</w:t>
      </w:r>
      <w:r w:rsidR="001E5543" w:rsidRPr="008E531C">
        <w:rPr>
          <w:szCs w:val="24"/>
        </w:rPr>
        <w:t xml:space="preserve"> and Voluntary Involvement</w:t>
      </w:r>
    </w:p>
    <w:p w:rsidR="001E5543" w:rsidRPr="008E531C" w:rsidRDefault="001858B5" w:rsidP="001E5543">
      <w:pPr>
        <w:rPr>
          <w:szCs w:val="24"/>
        </w:rPr>
      </w:pPr>
      <w:r w:rsidRPr="008E531C">
        <w:rPr>
          <w:szCs w:val="24"/>
        </w:rPr>
        <w:tab/>
        <w:t xml:space="preserve">This study </w:t>
      </w:r>
      <w:r w:rsidR="001E5543" w:rsidRPr="008E531C">
        <w:rPr>
          <w:szCs w:val="24"/>
        </w:rPr>
        <w:t xml:space="preserve">has been designed to minimize the collection of personal information, and to eliminate any connection between that information and the research assessment data. Personal information, such as first name, phone number, and/or email address will only be collected for scheduling purposes. This information will be kept in a separate, computerized spreadsheet or database, accessible only by local research staff and protected by password. This database will not be linked in any way to the online assessment tool, will not be provided to JSI or CDC research staff, and will be deleted from the local site computer or network upon completion of the study. </w:t>
      </w:r>
    </w:p>
    <w:p w:rsidR="001E5543" w:rsidRPr="008E531C" w:rsidRDefault="001E5543" w:rsidP="001E5543">
      <w:pPr>
        <w:ind w:firstLine="360"/>
        <w:rPr>
          <w:szCs w:val="24"/>
        </w:rPr>
      </w:pPr>
      <w:r w:rsidRPr="008E531C">
        <w:rPr>
          <w:szCs w:val="24"/>
        </w:rPr>
        <w:t xml:space="preserve">Local project staff will keep any personal information of participants </w:t>
      </w:r>
      <w:r w:rsidR="005C5C34">
        <w:rPr>
          <w:szCs w:val="24"/>
        </w:rPr>
        <w:t>secure</w:t>
      </w:r>
      <w:r w:rsidRPr="008E531C">
        <w:rPr>
          <w:szCs w:val="24"/>
        </w:rPr>
        <w:t xml:space="preserve">. </w:t>
      </w:r>
      <w:r w:rsidR="005C5C34">
        <w:rPr>
          <w:szCs w:val="24"/>
        </w:rPr>
        <w:t>Privacy</w:t>
      </w:r>
      <w:r w:rsidRPr="008E531C">
        <w:rPr>
          <w:szCs w:val="24"/>
        </w:rPr>
        <w:t xml:space="preserve"> and scientific ethics will be covered during staff training to emphasize the importance of this issue. Participants will be instructed that they do not have to share personal information with which they are uncomfortable sharing, consistent with the nature of voluntary involvement.</w:t>
      </w:r>
    </w:p>
    <w:p w:rsidR="001E5543" w:rsidRPr="008E531C" w:rsidRDefault="001E5543" w:rsidP="001E5543">
      <w:pPr>
        <w:ind w:firstLine="360"/>
        <w:rPr>
          <w:szCs w:val="24"/>
        </w:rPr>
      </w:pPr>
    </w:p>
    <w:p w:rsidR="00653B76" w:rsidRPr="008E531C" w:rsidRDefault="00653B76" w:rsidP="006E4F23">
      <w:pPr>
        <w:pStyle w:val="Heading2"/>
        <w:rPr>
          <w:szCs w:val="24"/>
        </w:rPr>
      </w:pPr>
      <w:bookmarkStart w:id="38" w:name="_Toc140978035"/>
      <w:bookmarkStart w:id="39" w:name="_Toc153858315"/>
      <w:bookmarkStart w:id="40" w:name="_Toc170288935"/>
      <w:r w:rsidRPr="008E531C">
        <w:rPr>
          <w:szCs w:val="24"/>
        </w:rPr>
        <w:t>11.</w:t>
      </w:r>
      <w:r w:rsidRPr="008E531C">
        <w:rPr>
          <w:szCs w:val="24"/>
        </w:rPr>
        <w:tab/>
        <w:t>Justification for Sensitive Questions</w:t>
      </w:r>
      <w:bookmarkEnd w:id="38"/>
      <w:bookmarkEnd w:id="39"/>
      <w:bookmarkEnd w:id="40"/>
      <w:r w:rsidRPr="008E531C">
        <w:rPr>
          <w:szCs w:val="24"/>
        </w:rPr>
        <w:t xml:space="preserve"> </w:t>
      </w: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8E531C">
        <w:rPr>
          <w:szCs w:val="24"/>
        </w:rPr>
        <w:t>The majority of questions asked will not be of a sensitive nature, they will be asked to gauge an individual</w:t>
      </w:r>
      <w:r w:rsidR="005C5C34">
        <w:rPr>
          <w:szCs w:val="24"/>
        </w:rPr>
        <w:t>’</w:t>
      </w:r>
      <w:r w:rsidRPr="008E531C">
        <w:rPr>
          <w:szCs w:val="24"/>
        </w:rPr>
        <w:t xml:space="preserve">s knowledge on a particular topic of new emerging information.  There will be no request for a respondent’s Social Security Number (SSN) or other personal identifiers. </w:t>
      </w: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8E531C">
        <w:rPr>
          <w:szCs w:val="24"/>
        </w:rPr>
        <w:t xml:space="preserve">It will, at times, be necessary to ask questions considered to be of a sensitive nature in order to test messages about health-relevant behavior.  Questions about messages concerning lifestyle (e.g., messages about HIV medication use, intimate partner issues), and questions about messages related to illnesses such as HIV could be considered sensitive.  To avoid fear of disclosure of sensitive information, respondents will be told that all data provided by respondents will be treated in a secure manner and will not be disclosed, unless otherwise compelled by law. </w:t>
      </w: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8E531C">
        <w:rPr>
          <w:szCs w:val="24"/>
        </w:rPr>
        <w:t>To avoid negative reactions to these questions, several steps will be taken:</w:t>
      </w:r>
    </w:p>
    <w:p w:rsidR="006E4F23" w:rsidRPr="008E531C" w:rsidRDefault="006E4F23" w:rsidP="006E4F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6E4F23" w:rsidRPr="008E531C" w:rsidRDefault="006E4F23" w:rsidP="00340403">
      <w:pPr>
        <w:widowControl w:val="0"/>
        <w:numPr>
          <w:ilvl w:val="0"/>
          <w:numId w:val="14"/>
        </w:numPr>
        <w:tabs>
          <w:tab w:val="left" w:pos="0"/>
          <w:tab w:val="left" w:pos="720"/>
        </w:tabs>
        <w:snapToGrid w:val="0"/>
        <w:jc w:val="both"/>
        <w:outlineLvl w:val="1"/>
        <w:rPr>
          <w:szCs w:val="24"/>
        </w:rPr>
      </w:pPr>
      <w:r w:rsidRPr="008E531C">
        <w:rPr>
          <w:szCs w:val="24"/>
        </w:rPr>
        <w:t xml:space="preserve">Respondents will be informed that they need not answer any question that makes them feel uncomfortable or that they simply do not wish to answer.  </w:t>
      </w:r>
    </w:p>
    <w:p w:rsidR="006E4F23" w:rsidRPr="008E531C" w:rsidRDefault="006E4F23" w:rsidP="006E4F23">
      <w:pPr>
        <w:widowControl w:val="0"/>
        <w:tabs>
          <w:tab w:val="left" w:pos="0"/>
          <w:tab w:val="left" w:pos="720"/>
        </w:tabs>
        <w:snapToGrid w:val="0"/>
        <w:ind w:left="1080"/>
        <w:jc w:val="both"/>
        <w:outlineLvl w:val="1"/>
        <w:rPr>
          <w:szCs w:val="24"/>
        </w:rPr>
      </w:pPr>
    </w:p>
    <w:p w:rsidR="006E4F23" w:rsidRPr="008E531C" w:rsidRDefault="006E4F23" w:rsidP="00340403">
      <w:pPr>
        <w:widowControl w:val="0"/>
        <w:numPr>
          <w:ilvl w:val="0"/>
          <w:numId w:val="14"/>
        </w:numPr>
        <w:tabs>
          <w:tab w:val="left" w:pos="0"/>
          <w:tab w:val="left" w:pos="720"/>
        </w:tabs>
        <w:snapToGrid w:val="0"/>
        <w:jc w:val="both"/>
        <w:outlineLvl w:val="1"/>
        <w:rPr>
          <w:szCs w:val="24"/>
        </w:rPr>
      </w:pPr>
      <w:r w:rsidRPr="008E531C">
        <w:rPr>
          <w:szCs w:val="24"/>
        </w:rPr>
        <w:t>Where possible, use of touch-screen methodology or other self-directed techniques will provide privacy; not having to verbalize a response may increase comfort.</w:t>
      </w:r>
    </w:p>
    <w:p w:rsidR="006E4F23" w:rsidRPr="008E531C" w:rsidRDefault="006E4F23" w:rsidP="006E4F23">
      <w:pPr>
        <w:tabs>
          <w:tab w:val="left" w:pos="0"/>
          <w:tab w:val="left" w:pos="720"/>
        </w:tabs>
        <w:ind w:left="1080"/>
        <w:jc w:val="both"/>
        <w:outlineLvl w:val="1"/>
        <w:rPr>
          <w:szCs w:val="24"/>
        </w:rPr>
      </w:pPr>
    </w:p>
    <w:p w:rsidR="006E4F23" w:rsidRPr="008E531C" w:rsidRDefault="006E4F23" w:rsidP="00340403">
      <w:pPr>
        <w:widowControl w:val="0"/>
        <w:numPr>
          <w:ilvl w:val="0"/>
          <w:numId w:val="14"/>
        </w:numPr>
        <w:tabs>
          <w:tab w:val="left" w:pos="0"/>
          <w:tab w:val="left" w:pos="720"/>
        </w:tabs>
        <w:snapToGrid w:val="0"/>
        <w:jc w:val="both"/>
        <w:outlineLvl w:val="1"/>
        <w:rPr>
          <w:szCs w:val="24"/>
        </w:rPr>
      </w:pPr>
      <w:r w:rsidRPr="008E531C">
        <w:rPr>
          <w:szCs w:val="24"/>
        </w:rPr>
        <w:t xml:space="preserve">When such numbers are available and appropriate, participants will be provided with specific agency hotline numbers to call in case they have a question or concern about the sensitive issue. </w:t>
      </w:r>
    </w:p>
    <w:p w:rsidR="006E4F23" w:rsidRPr="008E531C" w:rsidRDefault="006E4F23" w:rsidP="006E4F23">
      <w:pPr>
        <w:tabs>
          <w:tab w:val="left" w:pos="0"/>
          <w:tab w:val="left" w:pos="720"/>
        </w:tabs>
        <w:jc w:val="both"/>
        <w:outlineLvl w:val="1"/>
        <w:rPr>
          <w:szCs w:val="24"/>
        </w:rPr>
      </w:pPr>
    </w:p>
    <w:p w:rsidR="00C87A7E" w:rsidRPr="008E531C" w:rsidRDefault="006E4F23" w:rsidP="006E4F2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rPr>
          <w:szCs w:val="24"/>
        </w:rPr>
      </w:pPr>
      <w:r w:rsidRPr="008E531C">
        <w:rPr>
          <w:szCs w:val="24"/>
        </w:rPr>
        <w:t xml:space="preserve">Most components of the study are self-administered and allow respondents to complete the information at their convenience and privacy.  </w:t>
      </w:r>
    </w:p>
    <w:p w:rsidR="006E4F23" w:rsidRPr="008E531C" w:rsidRDefault="006E4F23" w:rsidP="00762E33">
      <w:pPr>
        <w:pStyle w:val="bodytextpsg"/>
        <w:spacing w:line="240" w:lineRule="auto"/>
        <w:ind w:firstLine="0"/>
        <w:rPr>
          <w:szCs w:val="24"/>
        </w:rPr>
      </w:pPr>
    </w:p>
    <w:p w:rsidR="00653B76" w:rsidRPr="008E531C" w:rsidRDefault="00653B76" w:rsidP="00340403">
      <w:pPr>
        <w:pStyle w:val="Heading2"/>
        <w:numPr>
          <w:ilvl w:val="0"/>
          <w:numId w:val="13"/>
        </w:numPr>
        <w:rPr>
          <w:szCs w:val="24"/>
        </w:rPr>
      </w:pPr>
      <w:bookmarkStart w:id="41" w:name="_Toc140978036"/>
      <w:bookmarkStart w:id="42" w:name="_Toc153858316"/>
      <w:bookmarkStart w:id="43" w:name="_Toc155765738"/>
      <w:bookmarkStart w:id="44" w:name="_Toc170288936"/>
      <w:r w:rsidRPr="008E531C">
        <w:rPr>
          <w:szCs w:val="24"/>
        </w:rPr>
        <w:t>Estimates of Annualized Burden Hours and Costs</w:t>
      </w:r>
      <w:bookmarkEnd w:id="41"/>
      <w:bookmarkEnd w:id="42"/>
      <w:bookmarkEnd w:id="43"/>
      <w:bookmarkEnd w:id="44"/>
      <w:r w:rsidRPr="008E531C">
        <w:rPr>
          <w:szCs w:val="24"/>
        </w:rPr>
        <w:t xml:space="preserve"> </w:t>
      </w:r>
      <w:bookmarkStart w:id="45" w:name="_Toc140979761"/>
    </w:p>
    <w:p w:rsidR="00B66E99" w:rsidRPr="008E531C" w:rsidRDefault="00B66E99" w:rsidP="001E5543">
      <w:pPr>
        <w:pStyle w:val="Heading2"/>
        <w:rPr>
          <w:i/>
          <w:szCs w:val="24"/>
        </w:rPr>
      </w:pPr>
      <w:r w:rsidRPr="008E531C">
        <w:rPr>
          <w:i/>
          <w:szCs w:val="24"/>
        </w:rPr>
        <w:t>A. Time</w:t>
      </w:r>
    </w:p>
    <w:p w:rsidR="005615CD" w:rsidRDefault="001F3F5C" w:rsidP="0034381F">
      <w:pPr>
        <w:ind w:firstLine="360"/>
        <w:rPr>
          <w:szCs w:val="24"/>
        </w:rPr>
      </w:pPr>
      <w:r w:rsidRPr="008E531C">
        <w:rPr>
          <w:szCs w:val="24"/>
        </w:rPr>
        <w:t xml:space="preserve">It is estimated that </w:t>
      </w:r>
      <w:r w:rsidR="009219B6">
        <w:rPr>
          <w:szCs w:val="24"/>
        </w:rPr>
        <w:t xml:space="preserve">the screening questions will take 5 minutes.  </w:t>
      </w:r>
      <w:r w:rsidR="00B42C1B">
        <w:rPr>
          <w:szCs w:val="24"/>
        </w:rPr>
        <w:t xml:space="preserve">Reviewing the </w:t>
      </w:r>
      <w:r w:rsidR="00780D74">
        <w:rPr>
          <w:szCs w:val="24"/>
        </w:rPr>
        <w:t>test messages</w:t>
      </w:r>
      <w:r w:rsidR="00B42C1B">
        <w:rPr>
          <w:szCs w:val="24"/>
        </w:rPr>
        <w:t xml:space="preserve"> will take 15 minutes.  </w:t>
      </w:r>
      <w:r w:rsidR="009219B6">
        <w:rPr>
          <w:szCs w:val="24"/>
        </w:rPr>
        <w:t>The study assessment survey will take 60 minutes.</w:t>
      </w:r>
      <w:r w:rsidRPr="008E531C">
        <w:rPr>
          <w:szCs w:val="24"/>
        </w:rPr>
        <w:t xml:space="preserve">  </w:t>
      </w:r>
    </w:p>
    <w:p w:rsidR="005615CD" w:rsidRDefault="005615CD" w:rsidP="0034381F">
      <w:pPr>
        <w:ind w:firstLine="360"/>
        <w:rPr>
          <w:szCs w:val="24"/>
        </w:rPr>
      </w:pPr>
    </w:p>
    <w:p w:rsidR="00653B76" w:rsidRPr="00CC2D55" w:rsidRDefault="00653B76" w:rsidP="00653B76">
      <w:pPr>
        <w:pStyle w:val="ExhibitTitle"/>
        <w:rPr>
          <w:szCs w:val="24"/>
        </w:rPr>
      </w:pPr>
      <w:bookmarkStart w:id="46" w:name="_Toc153858346"/>
      <w:bookmarkStart w:id="47" w:name="_Toc170289129"/>
      <w:r w:rsidRPr="00CC2D55">
        <w:rPr>
          <w:szCs w:val="24"/>
        </w:rPr>
        <w:t>Exhibit A12.A. Estimated Annualized Burden</w:t>
      </w:r>
      <w:bookmarkEnd w:id="45"/>
      <w:bookmarkEnd w:id="46"/>
      <w:r w:rsidRPr="00CC2D55">
        <w:rPr>
          <w:szCs w:val="24"/>
        </w:rPr>
        <w:t xml:space="preserve"> Hours</w:t>
      </w:r>
      <w:bookmarkEnd w:id="47"/>
      <w:r w:rsidRPr="00CC2D55">
        <w:rPr>
          <w:szCs w:val="24"/>
        </w:rPr>
        <w:t xml:space="preserve"> </w:t>
      </w:r>
    </w:p>
    <w:tbl>
      <w:tblPr>
        <w:tblW w:w="10666"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77"/>
        <w:gridCol w:w="1651"/>
        <w:gridCol w:w="1693"/>
        <w:gridCol w:w="1895"/>
        <w:gridCol w:w="2193"/>
        <w:gridCol w:w="1557"/>
      </w:tblGrid>
      <w:tr w:rsidR="00E31925" w:rsidRPr="00CC2D55" w:rsidTr="006F6C35">
        <w:trPr>
          <w:cantSplit/>
        </w:trPr>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Type of Respondent</w:t>
            </w:r>
          </w:p>
        </w:tc>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Form Name</w:t>
            </w:r>
          </w:p>
        </w:tc>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No. of Respondents</w:t>
            </w:r>
          </w:p>
        </w:tc>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No. Responses Per Respondent</w:t>
            </w:r>
          </w:p>
        </w:tc>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Average Burden Per Respondent (in hours)</w:t>
            </w:r>
          </w:p>
        </w:tc>
        <w:tc>
          <w:tcPr>
            <w:tcW w:w="0" w:type="auto"/>
            <w:shd w:val="clear" w:color="auto" w:fill="D9D9D9"/>
            <w:vAlign w:val="center"/>
          </w:tcPr>
          <w:p w:rsidR="006F6C35" w:rsidRPr="00CC2D55" w:rsidRDefault="006F6C35" w:rsidP="006F6C35">
            <w:pPr>
              <w:keepNext/>
              <w:spacing w:before="60" w:after="60"/>
              <w:rPr>
                <w:b/>
                <w:szCs w:val="24"/>
              </w:rPr>
            </w:pPr>
            <w:r w:rsidRPr="00CC2D55">
              <w:rPr>
                <w:b/>
                <w:szCs w:val="24"/>
              </w:rPr>
              <w:t>Total Annual Burden in Hours</w:t>
            </w:r>
          </w:p>
        </w:tc>
      </w:tr>
      <w:tr w:rsidR="006F6C35" w:rsidRPr="00CC2D55" w:rsidTr="006F6C35">
        <w:trPr>
          <w:cantSplit/>
        </w:trPr>
        <w:tc>
          <w:tcPr>
            <w:tcW w:w="0" w:type="auto"/>
            <w:vAlign w:val="center"/>
          </w:tcPr>
          <w:p w:rsidR="006F6C35" w:rsidRPr="00CC2D55" w:rsidRDefault="006F6C35" w:rsidP="006F6C35">
            <w:pPr>
              <w:keepNext/>
              <w:spacing w:before="60" w:after="60"/>
              <w:rPr>
                <w:bCs/>
                <w:szCs w:val="24"/>
              </w:rPr>
            </w:pPr>
            <w:r w:rsidRPr="00CC2D55">
              <w:rPr>
                <w:szCs w:val="24"/>
              </w:rPr>
              <w:t>Prospective Participant</w:t>
            </w:r>
          </w:p>
        </w:tc>
        <w:tc>
          <w:tcPr>
            <w:tcW w:w="0" w:type="auto"/>
            <w:vAlign w:val="center"/>
          </w:tcPr>
          <w:p w:rsidR="006F6C35" w:rsidRPr="00CC2D55" w:rsidRDefault="00B526DB" w:rsidP="006F6C35">
            <w:pPr>
              <w:keepNext/>
              <w:spacing w:before="60" w:after="60"/>
              <w:rPr>
                <w:bCs/>
                <w:szCs w:val="24"/>
              </w:rPr>
            </w:pPr>
            <w:r>
              <w:rPr>
                <w:szCs w:val="24"/>
              </w:rPr>
              <w:t>Eligibility Screener</w:t>
            </w:r>
          </w:p>
        </w:tc>
        <w:tc>
          <w:tcPr>
            <w:tcW w:w="0" w:type="auto"/>
            <w:vAlign w:val="center"/>
          </w:tcPr>
          <w:p w:rsidR="006F6C35" w:rsidRPr="00CC2D55" w:rsidRDefault="003079C5" w:rsidP="003079C5">
            <w:pPr>
              <w:keepNext/>
              <w:spacing w:before="60" w:after="60"/>
              <w:rPr>
                <w:bCs/>
                <w:szCs w:val="24"/>
              </w:rPr>
            </w:pPr>
            <w:r>
              <w:rPr>
                <w:bCs/>
                <w:szCs w:val="24"/>
              </w:rPr>
              <w:t>1,980</w:t>
            </w:r>
          </w:p>
        </w:tc>
        <w:tc>
          <w:tcPr>
            <w:tcW w:w="0" w:type="auto"/>
            <w:vAlign w:val="center"/>
          </w:tcPr>
          <w:p w:rsidR="006F6C35" w:rsidRPr="00CC2D55" w:rsidRDefault="00F417DE" w:rsidP="006F6C35">
            <w:pPr>
              <w:keepNext/>
              <w:spacing w:before="60" w:after="60"/>
              <w:rPr>
                <w:bCs/>
                <w:szCs w:val="24"/>
              </w:rPr>
            </w:pPr>
            <w:r>
              <w:rPr>
                <w:bCs/>
                <w:szCs w:val="24"/>
              </w:rPr>
              <w:t>2</w:t>
            </w:r>
          </w:p>
        </w:tc>
        <w:tc>
          <w:tcPr>
            <w:tcW w:w="0" w:type="auto"/>
            <w:vAlign w:val="center"/>
          </w:tcPr>
          <w:p w:rsidR="006F6C35" w:rsidRPr="00CC2D55" w:rsidRDefault="00852A84" w:rsidP="006F6C35">
            <w:pPr>
              <w:keepNext/>
              <w:spacing w:before="60" w:after="60"/>
              <w:rPr>
                <w:bCs/>
                <w:szCs w:val="24"/>
              </w:rPr>
            </w:pPr>
            <w:r>
              <w:rPr>
                <w:bCs/>
                <w:szCs w:val="24"/>
              </w:rPr>
              <w:t>5/60</w:t>
            </w:r>
          </w:p>
        </w:tc>
        <w:tc>
          <w:tcPr>
            <w:tcW w:w="0" w:type="auto"/>
            <w:vAlign w:val="center"/>
          </w:tcPr>
          <w:p w:rsidR="006F6C35" w:rsidRPr="00CC2D55" w:rsidRDefault="00F417DE" w:rsidP="006F6C35">
            <w:pPr>
              <w:keepNext/>
              <w:spacing w:before="60" w:after="60"/>
              <w:rPr>
                <w:szCs w:val="24"/>
              </w:rPr>
            </w:pPr>
            <w:r>
              <w:rPr>
                <w:szCs w:val="24"/>
              </w:rPr>
              <w:t>330</w:t>
            </w:r>
          </w:p>
        </w:tc>
      </w:tr>
      <w:tr w:rsidR="00B42C1B" w:rsidRPr="00CC2D55" w:rsidTr="006F6C35">
        <w:trPr>
          <w:cantSplit/>
        </w:trPr>
        <w:tc>
          <w:tcPr>
            <w:tcW w:w="0" w:type="auto"/>
            <w:vAlign w:val="center"/>
          </w:tcPr>
          <w:p w:rsidR="00B42C1B" w:rsidRPr="00CC2D55" w:rsidRDefault="00B42C1B" w:rsidP="006F6C35">
            <w:pPr>
              <w:keepNext/>
              <w:spacing w:before="60" w:after="60"/>
              <w:rPr>
                <w:szCs w:val="24"/>
              </w:rPr>
            </w:pPr>
            <w:r>
              <w:rPr>
                <w:szCs w:val="24"/>
              </w:rPr>
              <w:t>Enrolled Participant</w:t>
            </w:r>
          </w:p>
        </w:tc>
        <w:tc>
          <w:tcPr>
            <w:tcW w:w="0" w:type="auto"/>
            <w:vAlign w:val="center"/>
          </w:tcPr>
          <w:p w:rsidR="00B42C1B" w:rsidRPr="00CC2D55" w:rsidRDefault="00780D74" w:rsidP="006F6C35">
            <w:pPr>
              <w:keepNext/>
              <w:spacing w:before="60" w:after="60"/>
              <w:rPr>
                <w:szCs w:val="24"/>
              </w:rPr>
            </w:pPr>
            <w:r>
              <w:rPr>
                <w:szCs w:val="24"/>
              </w:rPr>
              <w:t>Messages</w:t>
            </w:r>
            <w:r w:rsidR="0044375F">
              <w:rPr>
                <w:szCs w:val="24"/>
              </w:rPr>
              <w:t xml:space="preserve"> and Outcomes</w:t>
            </w:r>
          </w:p>
        </w:tc>
        <w:tc>
          <w:tcPr>
            <w:tcW w:w="0" w:type="auto"/>
            <w:vAlign w:val="center"/>
          </w:tcPr>
          <w:p w:rsidR="00B42C1B" w:rsidRDefault="00B42C1B" w:rsidP="003079C5">
            <w:pPr>
              <w:keepNext/>
              <w:spacing w:before="60" w:after="60"/>
              <w:rPr>
                <w:bCs/>
                <w:szCs w:val="24"/>
              </w:rPr>
            </w:pPr>
            <w:r>
              <w:rPr>
                <w:bCs/>
                <w:szCs w:val="24"/>
              </w:rPr>
              <w:t>900</w:t>
            </w:r>
          </w:p>
        </w:tc>
        <w:tc>
          <w:tcPr>
            <w:tcW w:w="0" w:type="auto"/>
            <w:vAlign w:val="center"/>
          </w:tcPr>
          <w:p w:rsidR="00B42C1B" w:rsidRDefault="00B42C1B" w:rsidP="006F6C35">
            <w:pPr>
              <w:keepNext/>
              <w:spacing w:before="60" w:after="60"/>
              <w:rPr>
                <w:bCs/>
                <w:szCs w:val="24"/>
              </w:rPr>
            </w:pPr>
            <w:r>
              <w:rPr>
                <w:bCs/>
                <w:szCs w:val="24"/>
              </w:rPr>
              <w:t>1</w:t>
            </w:r>
          </w:p>
        </w:tc>
        <w:tc>
          <w:tcPr>
            <w:tcW w:w="0" w:type="auto"/>
            <w:vAlign w:val="center"/>
          </w:tcPr>
          <w:p w:rsidR="00B42C1B" w:rsidRDefault="00B42C1B" w:rsidP="006F6C35">
            <w:pPr>
              <w:keepNext/>
              <w:spacing w:before="60" w:after="60"/>
              <w:rPr>
                <w:bCs/>
                <w:szCs w:val="24"/>
              </w:rPr>
            </w:pPr>
            <w:r>
              <w:rPr>
                <w:bCs/>
                <w:szCs w:val="24"/>
              </w:rPr>
              <w:t>15/60</w:t>
            </w:r>
          </w:p>
        </w:tc>
        <w:tc>
          <w:tcPr>
            <w:tcW w:w="0" w:type="auto"/>
            <w:vAlign w:val="center"/>
          </w:tcPr>
          <w:p w:rsidR="00B42C1B" w:rsidRDefault="00B42C1B" w:rsidP="006F6C35">
            <w:pPr>
              <w:keepNext/>
              <w:spacing w:before="60" w:after="60"/>
              <w:rPr>
                <w:szCs w:val="24"/>
              </w:rPr>
            </w:pPr>
            <w:r>
              <w:rPr>
                <w:szCs w:val="24"/>
              </w:rPr>
              <w:t>225</w:t>
            </w:r>
          </w:p>
        </w:tc>
      </w:tr>
      <w:tr w:rsidR="006F6C35" w:rsidRPr="00CC2D55" w:rsidTr="006F6C35">
        <w:trPr>
          <w:cantSplit/>
        </w:trPr>
        <w:tc>
          <w:tcPr>
            <w:tcW w:w="0" w:type="auto"/>
            <w:vAlign w:val="center"/>
          </w:tcPr>
          <w:p w:rsidR="006F6C35" w:rsidRPr="00CC2D55"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CC2D55">
              <w:rPr>
                <w:szCs w:val="24"/>
              </w:rPr>
              <w:t>Enrolled Participant</w:t>
            </w:r>
          </w:p>
        </w:tc>
        <w:tc>
          <w:tcPr>
            <w:tcW w:w="0" w:type="auto"/>
            <w:vAlign w:val="center"/>
          </w:tcPr>
          <w:p w:rsidR="006F6C35" w:rsidRPr="00CC2D55" w:rsidRDefault="00CC2D5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CC2D55">
              <w:rPr>
                <w:szCs w:val="24"/>
              </w:rPr>
              <w:t>Assessment Survey</w:t>
            </w:r>
          </w:p>
        </w:tc>
        <w:tc>
          <w:tcPr>
            <w:tcW w:w="0" w:type="auto"/>
            <w:vAlign w:val="center"/>
          </w:tcPr>
          <w:p w:rsidR="006F6C35" w:rsidRPr="00CC2D55" w:rsidRDefault="006D222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900</w:t>
            </w:r>
          </w:p>
        </w:tc>
        <w:tc>
          <w:tcPr>
            <w:tcW w:w="0" w:type="auto"/>
            <w:vAlign w:val="center"/>
          </w:tcPr>
          <w:p w:rsidR="006F6C35" w:rsidRPr="00CC2D55"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bCs/>
                <w:szCs w:val="24"/>
              </w:rPr>
            </w:pPr>
            <w:r w:rsidRPr="00CC2D55">
              <w:rPr>
                <w:szCs w:val="24"/>
              </w:rPr>
              <w:t>1</w:t>
            </w:r>
          </w:p>
        </w:tc>
        <w:tc>
          <w:tcPr>
            <w:tcW w:w="0" w:type="auto"/>
            <w:vAlign w:val="center"/>
          </w:tcPr>
          <w:p w:rsidR="006F6C35" w:rsidRPr="00CC2D55" w:rsidRDefault="00852A8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1</w:t>
            </w:r>
          </w:p>
        </w:tc>
        <w:tc>
          <w:tcPr>
            <w:tcW w:w="0" w:type="auto"/>
            <w:vAlign w:val="center"/>
          </w:tcPr>
          <w:p w:rsidR="006F6C35" w:rsidRPr="00CC2D55" w:rsidRDefault="00245B27"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900</w:t>
            </w:r>
          </w:p>
        </w:tc>
      </w:tr>
      <w:tr w:rsidR="006F6C35" w:rsidRPr="008E531C" w:rsidTr="006F6C35">
        <w:trPr>
          <w:cantSplit/>
        </w:trPr>
        <w:tc>
          <w:tcPr>
            <w:tcW w:w="0" w:type="auto"/>
            <w:vAlign w:val="center"/>
          </w:tcPr>
          <w:p w:rsidR="006F6C35" w:rsidRPr="00CC2D55" w:rsidRDefault="006F6C35" w:rsidP="006F6C35">
            <w:pPr>
              <w:spacing w:before="60" w:after="60"/>
              <w:rPr>
                <w:bCs/>
                <w:szCs w:val="24"/>
              </w:rPr>
            </w:pPr>
            <w:r w:rsidRPr="00CC2D55">
              <w:rPr>
                <w:szCs w:val="24"/>
              </w:rPr>
              <w:t>Total</w:t>
            </w:r>
          </w:p>
        </w:tc>
        <w:tc>
          <w:tcPr>
            <w:tcW w:w="0" w:type="auto"/>
            <w:vAlign w:val="center"/>
          </w:tcPr>
          <w:p w:rsidR="006F6C35" w:rsidRPr="00CC2D55" w:rsidRDefault="006F6C35" w:rsidP="006F6C35">
            <w:pPr>
              <w:spacing w:before="60" w:after="60"/>
              <w:rPr>
                <w:bCs/>
                <w:szCs w:val="24"/>
              </w:rPr>
            </w:pPr>
          </w:p>
        </w:tc>
        <w:tc>
          <w:tcPr>
            <w:tcW w:w="0" w:type="auto"/>
            <w:vAlign w:val="center"/>
          </w:tcPr>
          <w:p w:rsidR="006F6C35" w:rsidRPr="00CC2D55" w:rsidRDefault="006F6C35" w:rsidP="006F6C35">
            <w:pPr>
              <w:spacing w:before="60" w:after="60"/>
              <w:rPr>
                <w:bCs/>
                <w:szCs w:val="24"/>
              </w:rPr>
            </w:pPr>
          </w:p>
        </w:tc>
        <w:tc>
          <w:tcPr>
            <w:tcW w:w="0" w:type="auto"/>
            <w:vAlign w:val="center"/>
          </w:tcPr>
          <w:p w:rsidR="006F6C35" w:rsidRPr="00CC2D55" w:rsidRDefault="006F6C35" w:rsidP="006F6C35">
            <w:pPr>
              <w:spacing w:before="60" w:after="60"/>
              <w:rPr>
                <w:bCs/>
                <w:szCs w:val="24"/>
              </w:rPr>
            </w:pPr>
          </w:p>
        </w:tc>
        <w:tc>
          <w:tcPr>
            <w:tcW w:w="0" w:type="auto"/>
            <w:vAlign w:val="center"/>
          </w:tcPr>
          <w:p w:rsidR="006F6C35" w:rsidRPr="00CC2D55" w:rsidRDefault="006F6C35" w:rsidP="006F6C35">
            <w:pPr>
              <w:spacing w:before="60" w:after="60"/>
              <w:rPr>
                <w:bCs/>
                <w:szCs w:val="24"/>
              </w:rPr>
            </w:pPr>
          </w:p>
        </w:tc>
        <w:tc>
          <w:tcPr>
            <w:tcW w:w="0" w:type="auto"/>
            <w:vAlign w:val="center"/>
          </w:tcPr>
          <w:p w:rsidR="006F6C35" w:rsidRPr="00CC2D55" w:rsidRDefault="003A780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1</w:t>
            </w:r>
            <w:r w:rsidR="00B42C1B">
              <w:rPr>
                <w:bCs/>
                <w:szCs w:val="24"/>
              </w:rPr>
              <w:t>,</w:t>
            </w:r>
            <w:r w:rsidR="00F417DE">
              <w:rPr>
                <w:bCs/>
                <w:szCs w:val="24"/>
              </w:rPr>
              <w:t>455</w:t>
            </w:r>
          </w:p>
        </w:tc>
      </w:tr>
    </w:tbl>
    <w:p w:rsidR="001E5543" w:rsidRPr="008E531C" w:rsidRDefault="001E5543">
      <w:pPr>
        <w:rPr>
          <w:szCs w:val="24"/>
          <w:highlight w:val="yellow"/>
        </w:rPr>
      </w:pPr>
      <w:bookmarkStart w:id="48" w:name="_Toc146088169"/>
      <w:bookmarkStart w:id="49" w:name="_Toc146089477"/>
      <w:bookmarkStart w:id="50" w:name="_Toc140979762"/>
    </w:p>
    <w:p w:rsidR="00653B76" w:rsidRPr="00EC0B9C" w:rsidRDefault="00653B76" w:rsidP="00653B76">
      <w:pPr>
        <w:rPr>
          <w:i/>
          <w:szCs w:val="24"/>
        </w:rPr>
      </w:pPr>
      <w:r w:rsidRPr="00EC0B9C">
        <w:rPr>
          <w:szCs w:val="24"/>
        </w:rPr>
        <w:t xml:space="preserve">Table A12.B displays the annualized cost to </w:t>
      </w:r>
      <w:r w:rsidR="00A94DDC" w:rsidRPr="00EC0B9C">
        <w:rPr>
          <w:szCs w:val="24"/>
        </w:rPr>
        <w:t>Resp</w:t>
      </w:r>
      <w:r w:rsidRPr="00EC0B9C">
        <w:rPr>
          <w:szCs w:val="24"/>
        </w:rPr>
        <w:t xml:space="preserve">ondents for burden hours shown in Table 12.A.  In order to estimate the cost to the </w:t>
      </w:r>
      <w:r w:rsidR="00A94DDC" w:rsidRPr="00EC0B9C">
        <w:rPr>
          <w:szCs w:val="24"/>
        </w:rPr>
        <w:t>Resp</w:t>
      </w:r>
      <w:r w:rsidRPr="00EC0B9C">
        <w:rPr>
          <w:szCs w:val="24"/>
        </w:rPr>
        <w:t xml:space="preserve">ondents, we used the seasonally adjusted average hourly wage earnings of total production and non-supervisory workers on private nonfarm payrolls proposed for January </w:t>
      </w:r>
      <w:r w:rsidR="00716763" w:rsidRPr="00EC0B9C">
        <w:rPr>
          <w:szCs w:val="24"/>
        </w:rPr>
        <w:t xml:space="preserve">2010 </w:t>
      </w:r>
      <w:r w:rsidRPr="00EC0B9C">
        <w:rPr>
          <w:szCs w:val="24"/>
        </w:rPr>
        <w:t>by the US Department of Labor.</w:t>
      </w:r>
      <w:r w:rsidRPr="00EC0B9C">
        <w:rPr>
          <w:i/>
          <w:szCs w:val="24"/>
        </w:rPr>
        <w:t xml:space="preserve">   </w:t>
      </w:r>
    </w:p>
    <w:p w:rsidR="0041471C" w:rsidRPr="00EC0B9C" w:rsidRDefault="00653B76" w:rsidP="00653B76">
      <w:pPr>
        <w:pStyle w:val="ExhibitTitle"/>
        <w:rPr>
          <w:szCs w:val="24"/>
        </w:rPr>
      </w:pPr>
      <w:r w:rsidRPr="00EC0B9C">
        <w:rPr>
          <w:szCs w:val="24"/>
        </w:rPr>
        <w:t xml:space="preserve">Exhibit A12.B. Estimated Annualized Burden Costs </w:t>
      </w:r>
    </w:p>
    <w:tbl>
      <w:tblPr>
        <w:tblW w:w="100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79"/>
        <w:gridCol w:w="2160"/>
        <w:gridCol w:w="2700"/>
        <w:gridCol w:w="2880"/>
      </w:tblGrid>
      <w:tr w:rsidR="00653B76" w:rsidRPr="00EC0B9C" w:rsidTr="00653B76">
        <w:trPr>
          <w:cantSplit/>
        </w:trPr>
        <w:tc>
          <w:tcPr>
            <w:tcW w:w="2279" w:type="dxa"/>
            <w:shd w:val="clear" w:color="auto" w:fill="D9D9D9"/>
            <w:vAlign w:val="center"/>
          </w:tcPr>
          <w:p w:rsidR="00653B76" w:rsidRPr="00EC0B9C" w:rsidRDefault="00653B76" w:rsidP="00653B76">
            <w:pPr>
              <w:keepNext/>
              <w:spacing w:before="60" w:after="60"/>
              <w:rPr>
                <w:b/>
                <w:szCs w:val="24"/>
              </w:rPr>
            </w:pPr>
            <w:r w:rsidRPr="00EC0B9C">
              <w:rPr>
                <w:b/>
                <w:szCs w:val="24"/>
              </w:rPr>
              <w:t xml:space="preserve">Type of </w:t>
            </w:r>
            <w:r w:rsidR="00A94DDC" w:rsidRPr="00EC0B9C">
              <w:rPr>
                <w:b/>
                <w:szCs w:val="24"/>
              </w:rPr>
              <w:t>Resp</w:t>
            </w:r>
            <w:r w:rsidRPr="00EC0B9C">
              <w:rPr>
                <w:b/>
                <w:szCs w:val="24"/>
              </w:rPr>
              <w:t>ondent</w:t>
            </w:r>
          </w:p>
        </w:tc>
        <w:tc>
          <w:tcPr>
            <w:tcW w:w="2160" w:type="dxa"/>
            <w:shd w:val="clear" w:color="auto" w:fill="D9D9D9"/>
            <w:vAlign w:val="center"/>
          </w:tcPr>
          <w:p w:rsidR="00653B76" w:rsidRPr="00EC0B9C" w:rsidRDefault="00653B76" w:rsidP="00653B76">
            <w:pPr>
              <w:keepNext/>
              <w:spacing w:before="60" w:after="60"/>
              <w:rPr>
                <w:b/>
                <w:szCs w:val="24"/>
              </w:rPr>
            </w:pPr>
            <w:r w:rsidRPr="00EC0B9C">
              <w:rPr>
                <w:b/>
                <w:szCs w:val="24"/>
              </w:rPr>
              <w:t>Total Annual Burden in Hours</w:t>
            </w:r>
          </w:p>
        </w:tc>
        <w:tc>
          <w:tcPr>
            <w:tcW w:w="2700" w:type="dxa"/>
            <w:shd w:val="clear" w:color="auto" w:fill="D9D9D9"/>
            <w:vAlign w:val="center"/>
          </w:tcPr>
          <w:p w:rsidR="00653B76" w:rsidRPr="00EC0B9C" w:rsidRDefault="00653B76" w:rsidP="00653B76">
            <w:pPr>
              <w:keepNext/>
              <w:spacing w:before="60" w:after="60"/>
              <w:rPr>
                <w:b/>
                <w:szCs w:val="24"/>
              </w:rPr>
            </w:pPr>
            <w:r w:rsidRPr="00EC0B9C">
              <w:rPr>
                <w:b/>
                <w:szCs w:val="24"/>
              </w:rPr>
              <w:t>Average Hourly Wage Rate</w:t>
            </w:r>
          </w:p>
        </w:tc>
        <w:tc>
          <w:tcPr>
            <w:tcW w:w="2880" w:type="dxa"/>
            <w:shd w:val="clear" w:color="auto" w:fill="D9D9D9"/>
            <w:vAlign w:val="center"/>
          </w:tcPr>
          <w:p w:rsidR="00653B76" w:rsidRPr="00EC0B9C" w:rsidRDefault="00653B76" w:rsidP="00653B76">
            <w:pPr>
              <w:keepNext/>
              <w:spacing w:before="60" w:after="60"/>
              <w:rPr>
                <w:b/>
                <w:szCs w:val="24"/>
              </w:rPr>
            </w:pPr>
            <w:r w:rsidRPr="00EC0B9C">
              <w:rPr>
                <w:b/>
                <w:szCs w:val="24"/>
              </w:rPr>
              <w:t xml:space="preserve">Total Annual </w:t>
            </w:r>
            <w:r w:rsidR="00A94DDC" w:rsidRPr="00EC0B9C">
              <w:rPr>
                <w:b/>
                <w:szCs w:val="24"/>
              </w:rPr>
              <w:t>Resp</w:t>
            </w:r>
            <w:r w:rsidRPr="00EC0B9C">
              <w:rPr>
                <w:b/>
                <w:szCs w:val="24"/>
              </w:rPr>
              <w:t>ondent Cost</w:t>
            </w:r>
          </w:p>
        </w:tc>
      </w:tr>
      <w:tr w:rsidR="00DB621E" w:rsidRPr="00EC0B9C" w:rsidTr="00DB621E">
        <w:trPr>
          <w:cantSplit/>
        </w:trPr>
        <w:tc>
          <w:tcPr>
            <w:tcW w:w="2279" w:type="dxa"/>
            <w:vAlign w:val="center"/>
          </w:tcPr>
          <w:p w:rsidR="00DB621E" w:rsidRPr="00EC0B9C" w:rsidRDefault="00B526DB" w:rsidP="00630E60">
            <w:pPr>
              <w:keepNext/>
              <w:spacing w:before="60" w:after="60"/>
              <w:rPr>
                <w:bCs/>
                <w:szCs w:val="24"/>
              </w:rPr>
            </w:pPr>
            <w:r>
              <w:rPr>
                <w:bCs/>
                <w:szCs w:val="24"/>
              </w:rPr>
              <w:t>Eligibility Screener</w:t>
            </w:r>
          </w:p>
        </w:tc>
        <w:tc>
          <w:tcPr>
            <w:tcW w:w="2160" w:type="dxa"/>
            <w:vAlign w:val="center"/>
          </w:tcPr>
          <w:p w:rsidR="00DB621E" w:rsidRPr="00EC0B9C" w:rsidRDefault="00F417DE" w:rsidP="00FC4BD6">
            <w:pPr>
              <w:keepNext/>
              <w:spacing w:before="60" w:after="60"/>
              <w:rPr>
                <w:szCs w:val="24"/>
              </w:rPr>
            </w:pPr>
            <w:r>
              <w:rPr>
                <w:szCs w:val="24"/>
              </w:rPr>
              <w:t>330</w:t>
            </w:r>
          </w:p>
        </w:tc>
        <w:tc>
          <w:tcPr>
            <w:tcW w:w="2700" w:type="dxa"/>
            <w:vAlign w:val="center"/>
          </w:tcPr>
          <w:p w:rsidR="00DB621E" w:rsidRPr="00EC0B9C" w:rsidRDefault="00DB621E" w:rsidP="00653B76">
            <w:pPr>
              <w:keepNext/>
              <w:spacing w:before="60" w:after="60"/>
              <w:rPr>
                <w:szCs w:val="24"/>
              </w:rPr>
            </w:pPr>
            <w:r w:rsidRPr="00EC0B9C">
              <w:rPr>
                <w:szCs w:val="24"/>
              </w:rPr>
              <w:t>$19.30</w:t>
            </w:r>
          </w:p>
        </w:tc>
        <w:tc>
          <w:tcPr>
            <w:tcW w:w="2880" w:type="dxa"/>
            <w:vAlign w:val="bottom"/>
          </w:tcPr>
          <w:p w:rsidR="00DB621E" w:rsidRPr="00DB621E" w:rsidRDefault="00DB621E" w:rsidP="00F417DE">
            <w:pPr>
              <w:rPr>
                <w:szCs w:val="24"/>
              </w:rPr>
            </w:pPr>
            <w:r w:rsidRPr="00DB621E">
              <w:rPr>
                <w:color w:val="000000"/>
                <w:szCs w:val="24"/>
              </w:rPr>
              <w:t>$</w:t>
            </w:r>
            <w:r w:rsidR="00F417DE">
              <w:rPr>
                <w:color w:val="000000"/>
                <w:szCs w:val="24"/>
              </w:rPr>
              <w:t>6,369.00</w:t>
            </w:r>
          </w:p>
        </w:tc>
      </w:tr>
      <w:tr w:rsidR="00B42C1B" w:rsidRPr="00EC0B9C" w:rsidTr="00B97404">
        <w:trPr>
          <w:cantSplit/>
        </w:trPr>
        <w:tc>
          <w:tcPr>
            <w:tcW w:w="2279" w:type="dxa"/>
            <w:vAlign w:val="center"/>
          </w:tcPr>
          <w:p w:rsidR="00B42C1B" w:rsidRPr="00EC0B9C" w:rsidRDefault="00780D74"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Messages</w:t>
            </w:r>
            <w:r w:rsidR="0044375F">
              <w:rPr>
                <w:bCs/>
                <w:szCs w:val="24"/>
              </w:rPr>
              <w:t xml:space="preserve"> and Outcomes</w:t>
            </w:r>
          </w:p>
        </w:tc>
        <w:tc>
          <w:tcPr>
            <w:tcW w:w="2160" w:type="dxa"/>
            <w:vAlign w:val="center"/>
          </w:tcPr>
          <w:p w:rsidR="00B42C1B" w:rsidRDefault="00B42C1B"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225</w:t>
            </w:r>
          </w:p>
        </w:tc>
        <w:tc>
          <w:tcPr>
            <w:tcW w:w="2700" w:type="dxa"/>
            <w:vAlign w:val="center"/>
          </w:tcPr>
          <w:p w:rsidR="00B42C1B" w:rsidRPr="00EC0B9C" w:rsidRDefault="00B42C1B" w:rsidP="00A2127C">
            <w:pPr>
              <w:keepNext/>
              <w:spacing w:before="60" w:after="60"/>
              <w:rPr>
                <w:szCs w:val="24"/>
              </w:rPr>
            </w:pPr>
            <w:r>
              <w:rPr>
                <w:szCs w:val="24"/>
              </w:rPr>
              <w:t>$19.30</w:t>
            </w:r>
          </w:p>
        </w:tc>
        <w:tc>
          <w:tcPr>
            <w:tcW w:w="2880" w:type="dxa"/>
            <w:vAlign w:val="bottom"/>
          </w:tcPr>
          <w:p w:rsidR="00B42C1B" w:rsidRPr="00DB621E" w:rsidRDefault="00B42C1B" w:rsidP="001A7533">
            <w:pPr>
              <w:rPr>
                <w:color w:val="000000"/>
                <w:szCs w:val="24"/>
              </w:rPr>
            </w:pPr>
            <w:r>
              <w:rPr>
                <w:color w:val="000000"/>
                <w:szCs w:val="24"/>
              </w:rPr>
              <w:t>$4,342.50</w:t>
            </w:r>
          </w:p>
        </w:tc>
      </w:tr>
      <w:tr w:rsidR="00DB621E" w:rsidRPr="00EC0B9C" w:rsidTr="00B97404">
        <w:trPr>
          <w:cantSplit/>
        </w:trPr>
        <w:tc>
          <w:tcPr>
            <w:tcW w:w="2279" w:type="dxa"/>
            <w:vAlign w:val="center"/>
          </w:tcPr>
          <w:p w:rsidR="00DB621E" w:rsidRPr="00EC0B9C" w:rsidRDefault="00DB621E"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EC0B9C">
              <w:rPr>
                <w:bCs/>
                <w:szCs w:val="24"/>
              </w:rPr>
              <w:t>Assessment Survey</w:t>
            </w:r>
          </w:p>
        </w:tc>
        <w:tc>
          <w:tcPr>
            <w:tcW w:w="2160" w:type="dxa"/>
            <w:vAlign w:val="center"/>
          </w:tcPr>
          <w:p w:rsidR="00DB621E" w:rsidRPr="00EC0B9C" w:rsidRDefault="00DB621E" w:rsidP="00797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900</w:t>
            </w:r>
          </w:p>
        </w:tc>
        <w:tc>
          <w:tcPr>
            <w:tcW w:w="2700" w:type="dxa"/>
            <w:vAlign w:val="center"/>
          </w:tcPr>
          <w:p w:rsidR="00DB621E" w:rsidRPr="00EC0B9C" w:rsidRDefault="00DB621E" w:rsidP="00A2127C">
            <w:pPr>
              <w:keepNext/>
              <w:spacing w:before="60" w:after="60"/>
              <w:rPr>
                <w:szCs w:val="24"/>
              </w:rPr>
            </w:pPr>
            <w:r w:rsidRPr="00EC0B9C">
              <w:rPr>
                <w:szCs w:val="24"/>
              </w:rPr>
              <w:t>$19.30</w:t>
            </w:r>
          </w:p>
        </w:tc>
        <w:tc>
          <w:tcPr>
            <w:tcW w:w="2880" w:type="dxa"/>
            <w:vAlign w:val="bottom"/>
          </w:tcPr>
          <w:p w:rsidR="00DB621E" w:rsidRPr="00DB621E" w:rsidRDefault="00DB621E" w:rsidP="001A7533">
            <w:pPr>
              <w:rPr>
                <w:szCs w:val="24"/>
              </w:rPr>
            </w:pPr>
            <w:r w:rsidRPr="00DB621E">
              <w:rPr>
                <w:color w:val="000000"/>
                <w:szCs w:val="24"/>
              </w:rPr>
              <w:t>$17,370.00</w:t>
            </w:r>
          </w:p>
        </w:tc>
      </w:tr>
      <w:tr w:rsidR="0079712B" w:rsidRPr="008E531C" w:rsidTr="00BA2F29">
        <w:trPr>
          <w:cantSplit/>
        </w:trPr>
        <w:tc>
          <w:tcPr>
            <w:tcW w:w="2279" w:type="dxa"/>
            <w:vAlign w:val="center"/>
          </w:tcPr>
          <w:p w:rsidR="0079712B" w:rsidRPr="00EC0B9C" w:rsidRDefault="0079712B" w:rsidP="00FC4BD6">
            <w:pPr>
              <w:spacing w:before="60" w:after="60"/>
              <w:rPr>
                <w:bCs/>
                <w:szCs w:val="24"/>
              </w:rPr>
            </w:pPr>
            <w:r w:rsidRPr="00EC0B9C">
              <w:rPr>
                <w:bCs/>
                <w:szCs w:val="24"/>
              </w:rPr>
              <w:t>Total</w:t>
            </w:r>
          </w:p>
        </w:tc>
        <w:tc>
          <w:tcPr>
            <w:tcW w:w="2160" w:type="dxa"/>
            <w:vAlign w:val="center"/>
          </w:tcPr>
          <w:p w:rsidR="0079712B" w:rsidRPr="00EC0B9C" w:rsidRDefault="0079712B" w:rsidP="0079712B">
            <w:pPr>
              <w:spacing w:before="60" w:after="60"/>
              <w:rPr>
                <w:bCs/>
                <w:szCs w:val="24"/>
              </w:rPr>
            </w:pPr>
          </w:p>
        </w:tc>
        <w:tc>
          <w:tcPr>
            <w:tcW w:w="2700" w:type="dxa"/>
            <w:shd w:val="clear" w:color="auto" w:fill="auto"/>
            <w:vAlign w:val="center"/>
          </w:tcPr>
          <w:p w:rsidR="0079712B" w:rsidRPr="00EC0B9C" w:rsidRDefault="0079712B" w:rsidP="00FC4BD6">
            <w:pPr>
              <w:keepNext/>
              <w:spacing w:before="60" w:after="60"/>
              <w:rPr>
                <w:szCs w:val="24"/>
              </w:rPr>
            </w:pPr>
            <w:bookmarkStart w:id="51" w:name="_GoBack"/>
            <w:bookmarkEnd w:id="51"/>
          </w:p>
        </w:tc>
        <w:tc>
          <w:tcPr>
            <w:tcW w:w="2880" w:type="dxa"/>
            <w:vAlign w:val="center"/>
          </w:tcPr>
          <w:p w:rsidR="0079712B" w:rsidRPr="008E531C" w:rsidRDefault="00DB621E" w:rsidP="00EC0B9C">
            <w:pPr>
              <w:rPr>
                <w:szCs w:val="24"/>
              </w:rPr>
            </w:pPr>
            <w:r>
              <w:rPr>
                <w:szCs w:val="24"/>
              </w:rPr>
              <w:t>$2</w:t>
            </w:r>
            <w:r w:rsidR="00933317">
              <w:rPr>
                <w:szCs w:val="24"/>
              </w:rPr>
              <w:t>8,081</w:t>
            </w:r>
            <w:r w:rsidR="008F51AF">
              <w:rPr>
                <w:szCs w:val="24"/>
              </w:rPr>
              <w:t>.50</w:t>
            </w:r>
          </w:p>
        </w:tc>
      </w:tr>
    </w:tbl>
    <w:p w:rsidR="00653B76" w:rsidRPr="008E531C" w:rsidRDefault="00653B76" w:rsidP="00653B76">
      <w:pPr>
        <w:pStyle w:val="bodytextpsg"/>
        <w:keepLines/>
        <w:ind w:firstLine="0"/>
        <w:rPr>
          <w:szCs w:val="24"/>
        </w:rPr>
      </w:pPr>
    </w:p>
    <w:p w:rsidR="00653B76" w:rsidRPr="008E531C" w:rsidRDefault="00653B76" w:rsidP="00653B76">
      <w:pPr>
        <w:pStyle w:val="Heading2"/>
        <w:rPr>
          <w:szCs w:val="24"/>
        </w:rPr>
      </w:pPr>
      <w:bookmarkStart w:id="52" w:name="_Toc140978037"/>
      <w:bookmarkStart w:id="53" w:name="_Toc153858317"/>
      <w:bookmarkStart w:id="54" w:name="_Toc155765739"/>
      <w:bookmarkStart w:id="55" w:name="_Toc170288937"/>
      <w:bookmarkStart w:id="56" w:name="_Toc140978038"/>
      <w:bookmarkEnd w:id="48"/>
      <w:bookmarkEnd w:id="49"/>
      <w:r w:rsidRPr="008E531C">
        <w:rPr>
          <w:szCs w:val="24"/>
        </w:rPr>
        <w:t>13.</w:t>
      </w:r>
      <w:r w:rsidRPr="008E531C">
        <w:rPr>
          <w:szCs w:val="24"/>
        </w:rPr>
        <w:tab/>
        <w:t xml:space="preserve">Estimates of Other Total Annual Cost Burden to </w:t>
      </w:r>
      <w:r w:rsidR="00A94DDC" w:rsidRPr="008E531C">
        <w:rPr>
          <w:szCs w:val="24"/>
        </w:rPr>
        <w:t>Resp</w:t>
      </w:r>
      <w:r w:rsidRPr="008E531C">
        <w:rPr>
          <w:szCs w:val="24"/>
        </w:rPr>
        <w:t>ondents or Record Keepers</w:t>
      </w:r>
      <w:bookmarkEnd w:id="52"/>
      <w:bookmarkEnd w:id="53"/>
      <w:bookmarkEnd w:id="54"/>
      <w:bookmarkEnd w:id="55"/>
      <w:r w:rsidRPr="008E531C">
        <w:rPr>
          <w:szCs w:val="24"/>
        </w:rPr>
        <w:t xml:space="preserve"> </w:t>
      </w:r>
    </w:p>
    <w:p w:rsidR="00653B76" w:rsidRPr="008E531C" w:rsidRDefault="00653B76" w:rsidP="00762E33">
      <w:pPr>
        <w:pStyle w:val="bodytextpsg"/>
        <w:ind w:firstLine="0"/>
        <w:rPr>
          <w:szCs w:val="24"/>
        </w:rPr>
      </w:pPr>
      <w:r w:rsidRPr="008E531C">
        <w:rPr>
          <w:szCs w:val="24"/>
        </w:rPr>
        <w:t xml:space="preserve">There are no other costs to </w:t>
      </w:r>
      <w:r w:rsidR="00A94DDC" w:rsidRPr="008E531C">
        <w:rPr>
          <w:szCs w:val="24"/>
        </w:rPr>
        <w:t>Resp</w:t>
      </w:r>
      <w:r w:rsidRPr="008E531C">
        <w:rPr>
          <w:szCs w:val="24"/>
        </w:rPr>
        <w:t>ondents or record keepers associated with this study.</w:t>
      </w:r>
    </w:p>
    <w:p w:rsidR="00653B76" w:rsidRDefault="00653B76" w:rsidP="00340403">
      <w:pPr>
        <w:pStyle w:val="Heading2"/>
        <w:numPr>
          <w:ilvl w:val="0"/>
          <w:numId w:val="4"/>
        </w:numPr>
        <w:rPr>
          <w:szCs w:val="24"/>
        </w:rPr>
      </w:pPr>
      <w:bookmarkStart w:id="57" w:name="_Toc153858318"/>
      <w:bookmarkStart w:id="58" w:name="_Toc155765740"/>
      <w:bookmarkStart w:id="59" w:name="_Toc170288938"/>
      <w:r w:rsidRPr="008E531C">
        <w:rPr>
          <w:szCs w:val="24"/>
        </w:rPr>
        <w:lastRenderedPageBreak/>
        <w:t xml:space="preserve">      </w:t>
      </w:r>
      <w:r w:rsidRPr="00C25F57">
        <w:rPr>
          <w:szCs w:val="24"/>
        </w:rPr>
        <w:t>Annualized Cost to the Government</w:t>
      </w:r>
      <w:bookmarkEnd w:id="56"/>
      <w:bookmarkEnd w:id="57"/>
      <w:bookmarkEnd w:id="58"/>
      <w:bookmarkEnd w:id="59"/>
      <w:r w:rsidRPr="00C25F57">
        <w:rPr>
          <w:szCs w:val="24"/>
        </w:rPr>
        <w:t xml:space="preserve"> </w:t>
      </w:r>
    </w:p>
    <w:p w:rsidR="0032034F" w:rsidRPr="0032034F" w:rsidRDefault="0032034F" w:rsidP="0032034F">
      <w:pPr>
        <w:rPr>
          <w:szCs w:val="24"/>
        </w:rPr>
      </w:pPr>
      <w:bookmarkStart w:id="60" w:name="_Toc140978039"/>
      <w:bookmarkStart w:id="61" w:name="_Toc153858319"/>
      <w:bookmarkStart w:id="62" w:name="_Toc155765741"/>
      <w:bookmarkStart w:id="63" w:name="_Toc170288939"/>
      <w:bookmarkEnd w:id="50"/>
      <w:r w:rsidRPr="0032034F">
        <w:rPr>
          <w:szCs w:val="24"/>
        </w:rPr>
        <w:t xml:space="preserve">The average estimated annual cost to the Federal government for conducting </w:t>
      </w:r>
      <w:r w:rsidR="00B54185" w:rsidRPr="0032034F">
        <w:rPr>
          <w:szCs w:val="24"/>
        </w:rPr>
        <w:t>the message</w:t>
      </w:r>
      <w:r w:rsidRPr="0032034F">
        <w:rPr>
          <w:szCs w:val="24"/>
        </w:rPr>
        <w:t xml:space="preserve"> testing activities proposed in Table A12B is $</w:t>
      </w:r>
      <w:r>
        <w:rPr>
          <w:szCs w:val="24"/>
        </w:rPr>
        <w:t>691,395</w:t>
      </w:r>
      <w:r w:rsidRPr="0032034F">
        <w:rPr>
          <w:szCs w:val="24"/>
        </w:rPr>
        <w:t>.  This total cost includes approximately $</w:t>
      </w:r>
      <w:r>
        <w:rPr>
          <w:szCs w:val="24"/>
        </w:rPr>
        <w:t>600,000</w:t>
      </w:r>
      <w:r w:rsidRPr="0032034F">
        <w:rPr>
          <w:szCs w:val="24"/>
        </w:rPr>
        <w:t xml:space="preserve"> for contractual costs (e.g., test design, data collection, analysis, and reporting), and $</w:t>
      </w:r>
      <w:r>
        <w:rPr>
          <w:szCs w:val="24"/>
        </w:rPr>
        <w:t>91,395</w:t>
      </w:r>
      <w:r w:rsidRPr="0032034F">
        <w:rPr>
          <w:szCs w:val="24"/>
        </w:rPr>
        <w:t xml:space="preserve"> for personnel costs for Federal employees involved in project oversight activities.  </w:t>
      </w:r>
    </w:p>
    <w:p w:rsidR="0032034F" w:rsidRPr="0032034F" w:rsidRDefault="0032034F" w:rsidP="0032034F">
      <w:pPr>
        <w:rPr>
          <w:szCs w:val="24"/>
        </w:rPr>
      </w:pPr>
    </w:p>
    <w:p w:rsidR="00653B76" w:rsidRPr="008E531C" w:rsidRDefault="00653B76" w:rsidP="00653B76">
      <w:pPr>
        <w:pStyle w:val="Heading2"/>
        <w:rPr>
          <w:szCs w:val="24"/>
        </w:rPr>
      </w:pPr>
      <w:r w:rsidRPr="008E531C">
        <w:rPr>
          <w:szCs w:val="24"/>
        </w:rPr>
        <w:t>15.</w:t>
      </w:r>
      <w:r w:rsidRPr="008E531C">
        <w:rPr>
          <w:szCs w:val="24"/>
        </w:rPr>
        <w:tab/>
        <w:t>Explanation for Program Changes or Adjustments</w:t>
      </w:r>
      <w:bookmarkEnd w:id="60"/>
      <w:bookmarkEnd w:id="61"/>
      <w:bookmarkEnd w:id="62"/>
      <w:bookmarkEnd w:id="63"/>
      <w:r w:rsidRPr="008E531C">
        <w:rPr>
          <w:szCs w:val="24"/>
        </w:rPr>
        <w:t xml:space="preserve"> </w:t>
      </w:r>
    </w:p>
    <w:p w:rsidR="00653B76" w:rsidRPr="008E531C" w:rsidRDefault="00FC521C" w:rsidP="00762E33">
      <w:pPr>
        <w:pStyle w:val="bodytextpsg"/>
        <w:ind w:firstLine="0"/>
        <w:rPr>
          <w:szCs w:val="24"/>
        </w:rPr>
      </w:pPr>
      <w:r w:rsidRPr="008E531C">
        <w:rPr>
          <w:szCs w:val="24"/>
        </w:rPr>
        <w:t>T</w:t>
      </w:r>
      <w:r w:rsidR="00653B76" w:rsidRPr="008E531C">
        <w:rPr>
          <w:szCs w:val="24"/>
        </w:rPr>
        <w:t>his is a new information collection.</w:t>
      </w:r>
    </w:p>
    <w:p w:rsidR="00653B76" w:rsidRPr="008E531C" w:rsidRDefault="00653B76" w:rsidP="00653B76">
      <w:pPr>
        <w:pStyle w:val="Heading2"/>
        <w:rPr>
          <w:szCs w:val="24"/>
        </w:rPr>
      </w:pPr>
      <w:bookmarkStart w:id="64" w:name="_Toc140978040"/>
      <w:bookmarkStart w:id="65" w:name="_Toc153858320"/>
      <w:bookmarkStart w:id="66" w:name="_Toc155765742"/>
      <w:bookmarkStart w:id="67" w:name="_Toc170288940"/>
      <w:r w:rsidRPr="008E531C">
        <w:rPr>
          <w:szCs w:val="24"/>
        </w:rPr>
        <w:t>16.</w:t>
      </w:r>
      <w:r w:rsidRPr="008E531C">
        <w:rPr>
          <w:szCs w:val="24"/>
        </w:rPr>
        <w:tab/>
        <w:t>Plans for Tabulation and Publication and Project Time Schedule</w:t>
      </w:r>
      <w:bookmarkEnd w:id="64"/>
      <w:bookmarkEnd w:id="65"/>
      <w:bookmarkEnd w:id="66"/>
      <w:bookmarkEnd w:id="67"/>
      <w:r w:rsidRPr="008E531C">
        <w:rPr>
          <w:szCs w:val="24"/>
        </w:rPr>
        <w:t xml:space="preserve"> </w:t>
      </w:r>
    </w:p>
    <w:p w:rsidR="00B66E99" w:rsidRPr="008E531C" w:rsidRDefault="00B66E99" w:rsidP="00B66E99">
      <w:pPr>
        <w:pStyle w:val="Heading2"/>
        <w:rPr>
          <w:i/>
          <w:szCs w:val="24"/>
        </w:rPr>
      </w:pPr>
      <w:bookmarkStart w:id="68" w:name="_Toc40236337"/>
      <w:r w:rsidRPr="008E531C">
        <w:rPr>
          <w:i/>
          <w:szCs w:val="24"/>
        </w:rPr>
        <w:t>D. Dissemination, Notification, and Reporting of Results</w:t>
      </w:r>
      <w:bookmarkEnd w:id="68"/>
    </w:p>
    <w:p w:rsidR="00B66E99" w:rsidRPr="008E531C" w:rsidRDefault="00B66E99" w:rsidP="00B66E99">
      <w:pPr>
        <w:pStyle w:val="Heading3"/>
        <w:rPr>
          <w:b w:val="0"/>
          <w:i w:val="0"/>
          <w:szCs w:val="24"/>
        </w:rPr>
      </w:pPr>
      <w:bookmarkStart w:id="69" w:name="_Toc40236338"/>
      <w:r w:rsidRPr="008E531C">
        <w:rPr>
          <w:b w:val="0"/>
          <w:i w:val="0"/>
          <w:szCs w:val="24"/>
        </w:rPr>
        <w:t>1) Notifying participants of individual results and study findings</w:t>
      </w:r>
      <w:bookmarkEnd w:id="69"/>
      <w:r w:rsidRPr="008E531C">
        <w:rPr>
          <w:b w:val="0"/>
          <w:i w:val="0"/>
          <w:szCs w:val="24"/>
        </w:rPr>
        <w:t>.</w:t>
      </w:r>
    </w:p>
    <w:p w:rsidR="00B66E99" w:rsidRPr="008E531C" w:rsidRDefault="00B66E99" w:rsidP="00B66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r w:rsidRPr="008E531C">
        <w:rPr>
          <w:szCs w:val="24"/>
        </w:rPr>
        <w:tab/>
        <w:t>There will be no individual feedback about results provided on their assessment. Aggregate summary of results may be available upon request of the participants after the study is completed and analyses are conducted.</w:t>
      </w:r>
    </w:p>
    <w:p w:rsidR="00B66E99" w:rsidRPr="008E531C" w:rsidRDefault="00B66E99" w:rsidP="00B66E99">
      <w:pPr>
        <w:pStyle w:val="Heading3"/>
        <w:rPr>
          <w:b w:val="0"/>
          <w:i w:val="0"/>
          <w:szCs w:val="24"/>
        </w:rPr>
      </w:pPr>
      <w:bookmarkStart w:id="70" w:name="_Toc40236339"/>
      <w:r w:rsidRPr="008E531C">
        <w:rPr>
          <w:b w:val="0"/>
          <w:i w:val="0"/>
          <w:szCs w:val="24"/>
        </w:rPr>
        <w:t>2) Dissemination of findings</w:t>
      </w:r>
      <w:bookmarkEnd w:id="70"/>
      <w:r w:rsidRPr="008E531C">
        <w:rPr>
          <w:b w:val="0"/>
          <w:i w:val="0"/>
          <w:szCs w:val="24"/>
        </w:rPr>
        <w:t>.</w:t>
      </w:r>
    </w:p>
    <w:p w:rsidR="00B66E99" w:rsidRPr="008E531C" w:rsidRDefault="00B66E99" w:rsidP="00B66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Cs w:val="24"/>
        </w:rPr>
      </w:pPr>
      <w:r w:rsidRPr="008E531C">
        <w:rPr>
          <w:szCs w:val="24"/>
        </w:rPr>
        <w:tab/>
        <w:t>Findings from this study will be disseminated to the site CBOs and their CABs following completion of the analyses, which can then be disseminated to participants as requested. Finding will be presented at conferences, seminars, and through peer review publications.</w:t>
      </w:r>
    </w:p>
    <w:p w:rsidR="00B66E99" w:rsidRPr="008E531C" w:rsidRDefault="00B66E99" w:rsidP="00762E33">
      <w:pPr>
        <w:pStyle w:val="bodytextpsg"/>
        <w:spacing w:line="240" w:lineRule="auto"/>
        <w:ind w:firstLine="0"/>
        <w:rPr>
          <w:i/>
          <w:szCs w:val="24"/>
        </w:rPr>
      </w:pPr>
    </w:p>
    <w:p w:rsidR="00B66E99" w:rsidRPr="008E531C" w:rsidRDefault="00B66E99" w:rsidP="00762E33">
      <w:pPr>
        <w:pStyle w:val="bodytextpsg"/>
        <w:spacing w:line="240" w:lineRule="auto"/>
        <w:ind w:firstLine="0"/>
        <w:rPr>
          <w:i/>
          <w:szCs w:val="24"/>
        </w:rPr>
      </w:pPr>
    </w:p>
    <w:p w:rsidR="00653B76" w:rsidRPr="008E531C" w:rsidRDefault="00653B76" w:rsidP="00762E33">
      <w:pPr>
        <w:pStyle w:val="bodytextpsg"/>
        <w:spacing w:line="240" w:lineRule="auto"/>
        <w:ind w:firstLine="0"/>
        <w:rPr>
          <w:i/>
          <w:szCs w:val="24"/>
        </w:rPr>
      </w:pPr>
      <w:r w:rsidRPr="008E531C">
        <w:rPr>
          <w:i/>
          <w:szCs w:val="24"/>
        </w:rPr>
        <w:t>Analysis Plan</w:t>
      </w:r>
    </w:p>
    <w:p w:rsidR="00653B76" w:rsidRPr="008E531C" w:rsidRDefault="00653B76" w:rsidP="002C75C0">
      <w:pPr>
        <w:pStyle w:val="bodytextpsg"/>
        <w:spacing w:line="240" w:lineRule="auto"/>
        <w:ind w:firstLine="0"/>
        <w:rPr>
          <w:szCs w:val="24"/>
        </w:rPr>
      </w:pPr>
    </w:p>
    <w:p w:rsidR="002C75C0" w:rsidRPr="008E531C" w:rsidRDefault="002C75C0" w:rsidP="002C75C0">
      <w:pPr>
        <w:pStyle w:val="bodytextpsg"/>
        <w:spacing w:line="240" w:lineRule="auto"/>
        <w:ind w:firstLine="0"/>
        <w:rPr>
          <w:szCs w:val="24"/>
        </w:rPr>
      </w:pPr>
      <w:r w:rsidRPr="008E531C">
        <w:rPr>
          <w:szCs w:val="24"/>
        </w:rPr>
        <w:t xml:space="preserve">Data cleaning will be completed and data frequencies will be provided by JSI to CDC at completion of the study. All data analyses will be conducted by CDC staff.  </w:t>
      </w:r>
    </w:p>
    <w:p w:rsidR="00A80762" w:rsidRPr="008E531C" w:rsidRDefault="00A80762" w:rsidP="00762E33">
      <w:pPr>
        <w:pStyle w:val="bodytextpsg"/>
        <w:spacing w:line="240" w:lineRule="auto"/>
        <w:ind w:firstLine="0"/>
        <w:rPr>
          <w:szCs w:val="24"/>
        </w:rPr>
      </w:pPr>
    </w:p>
    <w:p w:rsidR="00B7063F" w:rsidRPr="008E531C" w:rsidRDefault="00B7063F" w:rsidP="00B7063F">
      <w:pPr>
        <w:pStyle w:val="bodytextpsg"/>
        <w:ind w:firstLine="0"/>
        <w:rPr>
          <w:i/>
          <w:szCs w:val="24"/>
        </w:rPr>
      </w:pPr>
      <w:r w:rsidRPr="008E531C">
        <w:rPr>
          <w:i/>
          <w:szCs w:val="24"/>
        </w:rPr>
        <w:t>T</w:t>
      </w:r>
      <w:r w:rsidR="00653B76" w:rsidRPr="008E531C">
        <w:rPr>
          <w:i/>
          <w:szCs w:val="24"/>
        </w:rPr>
        <w:t>imeline</w:t>
      </w:r>
      <w:bookmarkStart w:id="71" w:name="_Toc153858349"/>
      <w:bookmarkStart w:id="72" w:name="_Toc170289132"/>
    </w:p>
    <w:p w:rsidR="00653B76" w:rsidRPr="008E531C" w:rsidRDefault="00653B76" w:rsidP="00B7063F">
      <w:pPr>
        <w:pStyle w:val="bodytextpsg"/>
        <w:ind w:firstLine="0"/>
        <w:rPr>
          <w:szCs w:val="24"/>
        </w:rPr>
      </w:pPr>
      <w:r w:rsidRPr="008E531C">
        <w:rPr>
          <w:szCs w:val="24"/>
        </w:rPr>
        <w:t>Exhibit A16. Project Time Schedule</w:t>
      </w:r>
      <w:bookmarkEnd w:id="71"/>
      <w:bookmarkEnd w:id="72"/>
    </w:p>
    <w:tbl>
      <w:tblPr>
        <w:tblStyle w:val="TableGrid"/>
        <w:tblW w:w="0" w:type="auto"/>
        <w:tblLook w:val="01E0" w:firstRow="1" w:lastRow="1" w:firstColumn="1" w:lastColumn="1" w:noHBand="0" w:noVBand="0"/>
      </w:tblPr>
      <w:tblGrid>
        <w:gridCol w:w="4428"/>
        <w:gridCol w:w="4428"/>
      </w:tblGrid>
      <w:tr w:rsidR="00D47BF4" w:rsidRPr="008E531C" w:rsidTr="00653B76">
        <w:tc>
          <w:tcPr>
            <w:tcW w:w="4428" w:type="dxa"/>
            <w:shd w:val="clear" w:color="auto" w:fill="C0C0C0"/>
          </w:tcPr>
          <w:p w:rsidR="00653B76" w:rsidRPr="008E531C" w:rsidRDefault="00653B76" w:rsidP="00653B76">
            <w:pPr>
              <w:rPr>
                <w:b/>
                <w:szCs w:val="24"/>
              </w:rPr>
            </w:pPr>
            <w:r w:rsidRPr="008E531C">
              <w:rPr>
                <w:b/>
                <w:szCs w:val="24"/>
              </w:rPr>
              <w:t>Activities</w:t>
            </w:r>
          </w:p>
        </w:tc>
        <w:tc>
          <w:tcPr>
            <w:tcW w:w="4428" w:type="dxa"/>
            <w:shd w:val="clear" w:color="auto" w:fill="C0C0C0"/>
          </w:tcPr>
          <w:p w:rsidR="00653B76" w:rsidRPr="008E531C" w:rsidRDefault="00653B76" w:rsidP="00653B76">
            <w:pPr>
              <w:rPr>
                <w:b/>
                <w:szCs w:val="24"/>
              </w:rPr>
            </w:pPr>
            <w:r w:rsidRPr="008E531C">
              <w:rPr>
                <w:b/>
                <w:szCs w:val="24"/>
              </w:rPr>
              <w:t>Time Schedule</w:t>
            </w:r>
          </w:p>
        </w:tc>
      </w:tr>
      <w:tr w:rsidR="00D47BF4" w:rsidRPr="008E531C" w:rsidTr="00653B76">
        <w:tc>
          <w:tcPr>
            <w:tcW w:w="4428" w:type="dxa"/>
          </w:tcPr>
          <w:p w:rsidR="00653B76" w:rsidRPr="008E531C" w:rsidRDefault="00653B76" w:rsidP="00653B76">
            <w:pPr>
              <w:rPr>
                <w:szCs w:val="24"/>
              </w:rPr>
            </w:pPr>
            <w:r w:rsidRPr="008E531C">
              <w:rPr>
                <w:szCs w:val="24"/>
              </w:rPr>
              <w:t>Begin recruitment</w:t>
            </w:r>
          </w:p>
        </w:tc>
        <w:tc>
          <w:tcPr>
            <w:tcW w:w="4428" w:type="dxa"/>
          </w:tcPr>
          <w:p w:rsidR="00653B76" w:rsidRPr="008E531C" w:rsidRDefault="007140BD" w:rsidP="00710AEF">
            <w:pPr>
              <w:rPr>
                <w:szCs w:val="24"/>
              </w:rPr>
            </w:pPr>
            <w:r w:rsidRPr="008E531C">
              <w:rPr>
                <w:szCs w:val="24"/>
              </w:rPr>
              <w:t>1</w:t>
            </w:r>
            <w:r w:rsidR="00653B76" w:rsidRPr="008E531C">
              <w:rPr>
                <w:szCs w:val="24"/>
              </w:rPr>
              <w:t xml:space="preserve"> month post OMB approval</w:t>
            </w:r>
          </w:p>
        </w:tc>
      </w:tr>
      <w:tr w:rsidR="00D47BF4" w:rsidRPr="008E531C" w:rsidTr="00653B76">
        <w:tc>
          <w:tcPr>
            <w:tcW w:w="4428" w:type="dxa"/>
          </w:tcPr>
          <w:p w:rsidR="00653B76" w:rsidRPr="008E531C" w:rsidRDefault="00653B76" w:rsidP="00653B76">
            <w:pPr>
              <w:rPr>
                <w:szCs w:val="24"/>
              </w:rPr>
            </w:pPr>
            <w:r w:rsidRPr="008E531C">
              <w:rPr>
                <w:szCs w:val="24"/>
              </w:rPr>
              <w:t>Complete recruitment, intervention implementation, and data collection</w:t>
            </w:r>
          </w:p>
        </w:tc>
        <w:tc>
          <w:tcPr>
            <w:tcW w:w="4428" w:type="dxa"/>
          </w:tcPr>
          <w:p w:rsidR="00653B76" w:rsidRPr="008E531C" w:rsidRDefault="00D47BF4" w:rsidP="00653B76">
            <w:pPr>
              <w:rPr>
                <w:szCs w:val="24"/>
              </w:rPr>
            </w:pPr>
            <w:r w:rsidRPr="008E531C">
              <w:rPr>
                <w:szCs w:val="24"/>
              </w:rPr>
              <w:t>9</w:t>
            </w:r>
            <w:r w:rsidR="00653B76" w:rsidRPr="008E531C">
              <w:rPr>
                <w:szCs w:val="24"/>
              </w:rPr>
              <w:t xml:space="preserve"> months post OMB approval</w:t>
            </w:r>
          </w:p>
        </w:tc>
      </w:tr>
      <w:tr w:rsidR="00D47BF4" w:rsidRPr="008E531C" w:rsidTr="00653B76">
        <w:tc>
          <w:tcPr>
            <w:tcW w:w="4428" w:type="dxa"/>
          </w:tcPr>
          <w:p w:rsidR="00653B76" w:rsidRPr="008E531C" w:rsidRDefault="00653B76" w:rsidP="00653B76">
            <w:pPr>
              <w:rPr>
                <w:szCs w:val="24"/>
              </w:rPr>
            </w:pPr>
            <w:r w:rsidRPr="008E531C">
              <w:rPr>
                <w:szCs w:val="24"/>
              </w:rPr>
              <w:t>Data management and validation</w:t>
            </w:r>
          </w:p>
        </w:tc>
        <w:tc>
          <w:tcPr>
            <w:tcW w:w="4428" w:type="dxa"/>
          </w:tcPr>
          <w:p w:rsidR="00653B76" w:rsidRPr="008E531C" w:rsidRDefault="00D47BF4" w:rsidP="00653B76">
            <w:pPr>
              <w:rPr>
                <w:szCs w:val="24"/>
              </w:rPr>
            </w:pPr>
            <w:r w:rsidRPr="008E531C">
              <w:rPr>
                <w:szCs w:val="24"/>
              </w:rPr>
              <w:t>12</w:t>
            </w:r>
            <w:r w:rsidR="00653B76" w:rsidRPr="008E531C">
              <w:rPr>
                <w:szCs w:val="24"/>
              </w:rPr>
              <w:t xml:space="preserve"> months post OMB approval</w:t>
            </w:r>
          </w:p>
        </w:tc>
      </w:tr>
      <w:tr w:rsidR="00D47BF4" w:rsidRPr="008E531C" w:rsidTr="00653B76">
        <w:tc>
          <w:tcPr>
            <w:tcW w:w="4428" w:type="dxa"/>
          </w:tcPr>
          <w:p w:rsidR="00653B76" w:rsidRPr="008E531C" w:rsidRDefault="00653B76" w:rsidP="00653B76">
            <w:pPr>
              <w:rPr>
                <w:szCs w:val="24"/>
              </w:rPr>
            </w:pPr>
            <w:r w:rsidRPr="008E531C">
              <w:rPr>
                <w:szCs w:val="24"/>
              </w:rPr>
              <w:t>Analysis of key outcomes</w:t>
            </w:r>
          </w:p>
        </w:tc>
        <w:tc>
          <w:tcPr>
            <w:tcW w:w="4428" w:type="dxa"/>
          </w:tcPr>
          <w:p w:rsidR="00653B76" w:rsidRPr="008E531C" w:rsidRDefault="00D47BF4" w:rsidP="00653B76">
            <w:pPr>
              <w:rPr>
                <w:szCs w:val="24"/>
              </w:rPr>
            </w:pPr>
            <w:r w:rsidRPr="008E531C">
              <w:rPr>
                <w:szCs w:val="24"/>
              </w:rPr>
              <w:t>15</w:t>
            </w:r>
            <w:r w:rsidR="00653B76" w:rsidRPr="008E531C">
              <w:rPr>
                <w:szCs w:val="24"/>
              </w:rPr>
              <w:t xml:space="preserve"> months post OMB approval</w:t>
            </w:r>
          </w:p>
        </w:tc>
      </w:tr>
      <w:tr w:rsidR="00653B76" w:rsidRPr="008E531C" w:rsidTr="00653B76">
        <w:tc>
          <w:tcPr>
            <w:tcW w:w="4428" w:type="dxa"/>
          </w:tcPr>
          <w:p w:rsidR="00653B76" w:rsidRPr="008E531C" w:rsidRDefault="00653B76" w:rsidP="00653B76">
            <w:pPr>
              <w:rPr>
                <w:szCs w:val="24"/>
              </w:rPr>
            </w:pPr>
            <w:r w:rsidRPr="008E531C">
              <w:rPr>
                <w:szCs w:val="24"/>
              </w:rPr>
              <w:t>Dissemination of results</w:t>
            </w:r>
          </w:p>
        </w:tc>
        <w:tc>
          <w:tcPr>
            <w:tcW w:w="4428" w:type="dxa"/>
          </w:tcPr>
          <w:p w:rsidR="00653B76" w:rsidRPr="008E531C" w:rsidRDefault="00D47BF4" w:rsidP="00653B76">
            <w:pPr>
              <w:rPr>
                <w:szCs w:val="24"/>
              </w:rPr>
            </w:pPr>
            <w:r w:rsidRPr="008E531C">
              <w:rPr>
                <w:szCs w:val="24"/>
              </w:rPr>
              <w:t>18</w:t>
            </w:r>
            <w:r w:rsidR="00653B76" w:rsidRPr="008E531C">
              <w:rPr>
                <w:szCs w:val="24"/>
              </w:rPr>
              <w:t xml:space="preserve">  months post OMB approval</w:t>
            </w:r>
          </w:p>
        </w:tc>
      </w:tr>
    </w:tbl>
    <w:p w:rsidR="00653B76" w:rsidRPr="008E531C" w:rsidRDefault="00653B76" w:rsidP="00653B76">
      <w:pPr>
        <w:pStyle w:val="Heading2"/>
        <w:rPr>
          <w:szCs w:val="24"/>
        </w:rPr>
      </w:pPr>
      <w:bookmarkStart w:id="73" w:name="_Toc170288941"/>
    </w:p>
    <w:p w:rsidR="00653B76" w:rsidRPr="008E531C" w:rsidRDefault="00653B76" w:rsidP="00653B76">
      <w:pPr>
        <w:pStyle w:val="Heading2"/>
        <w:rPr>
          <w:szCs w:val="24"/>
        </w:rPr>
      </w:pPr>
      <w:r w:rsidRPr="008E531C">
        <w:rPr>
          <w:szCs w:val="24"/>
        </w:rPr>
        <w:t>17.</w:t>
      </w:r>
      <w:r w:rsidRPr="008E531C">
        <w:rPr>
          <w:szCs w:val="24"/>
        </w:rPr>
        <w:tab/>
        <w:t>Reason(s) Display of OMB Expiration Date is Inappropriate</w:t>
      </w:r>
      <w:bookmarkEnd w:id="73"/>
      <w:r w:rsidRPr="008E531C">
        <w:rPr>
          <w:szCs w:val="24"/>
        </w:rPr>
        <w:t xml:space="preserve"> </w:t>
      </w:r>
    </w:p>
    <w:p w:rsidR="00FC521C" w:rsidRPr="008E531C" w:rsidRDefault="00FC521C" w:rsidP="00653B76">
      <w:pPr>
        <w:pStyle w:val="Heading2"/>
        <w:rPr>
          <w:b w:val="0"/>
          <w:szCs w:val="24"/>
        </w:rPr>
      </w:pPr>
      <w:bookmarkStart w:id="74" w:name="_Toc140978044"/>
      <w:bookmarkStart w:id="75" w:name="_Toc153858322"/>
      <w:bookmarkStart w:id="76" w:name="_Toc155765744"/>
      <w:bookmarkStart w:id="77" w:name="_Toc170288942"/>
      <w:r w:rsidRPr="008E531C">
        <w:rPr>
          <w:b w:val="0"/>
          <w:szCs w:val="24"/>
        </w:rPr>
        <w:t>CDC is not seeking approval to not display the expiration date.</w:t>
      </w:r>
    </w:p>
    <w:p w:rsidR="00653B76" w:rsidRPr="008E531C" w:rsidRDefault="00653B76" w:rsidP="00653B76">
      <w:pPr>
        <w:pStyle w:val="Heading2"/>
        <w:rPr>
          <w:szCs w:val="24"/>
        </w:rPr>
      </w:pPr>
      <w:r w:rsidRPr="008E531C">
        <w:rPr>
          <w:szCs w:val="24"/>
        </w:rPr>
        <w:t>18.</w:t>
      </w:r>
      <w:r w:rsidRPr="008E531C">
        <w:rPr>
          <w:szCs w:val="24"/>
        </w:rPr>
        <w:tab/>
        <w:t>Exceptions to Certification for Paperwork Reduction Act Submissions</w:t>
      </w:r>
      <w:bookmarkEnd w:id="74"/>
      <w:bookmarkEnd w:id="75"/>
      <w:bookmarkEnd w:id="76"/>
      <w:bookmarkEnd w:id="77"/>
      <w:r w:rsidRPr="008E531C">
        <w:rPr>
          <w:szCs w:val="24"/>
        </w:rPr>
        <w:t xml:space="preserve"> </w:t>
      </w:r>
    </w:p>
    <w:p w:rsidR="00653B76" w:rsidRPr="008E531C" w:rsidRDefault="00653B76" w:rsidP="00762E33">
      <w:pPr>
        <w:pStyle w:val="bodytextpsg"/>
        <w:ind w:firstLine="0"/>
        <w:rPr>
          <w:szCs w:val="24"/>
        </w:rPr>
      </w:pPr>
      <w:r w:rsidRPr="008E531C">
        <w:rPr>
          <w:szCs w:val="24"/>
        </w:rPr>
        <w:t>There are no exceptions to the certification statement.</w:t>
      </w:r>
    </w:p>
    <w:bookmarkEnd w:id="3"/>
    <w:p w:rsidR="00711D48" w:rsidRPr="008E531C" w:rsidRDefault="00711D48">
      <w:pPr>
        <w:rPr>
          <w:szCs w:val="24"/>
        </w:rPr>
      </w:pPr>
    </w:p>
    <w:p w:rsidR="008B41E9" w:rsidRPr="008E531C" w:rsidRDefault="008B41E9">
      <w:pPr>
        <w:rPr>
          <w:b/>
          <w:caps/>
          <w:szCs w:val="24"/>
        </w:rPr>
      </w:pPr>
      <w:r w:rsidRPr="008E531C">
        <w:rPr>
          <w:szCs w:val="24"/>
        </w:rPr>
        <w:br w:type="page"/>
      </w:r>
    </w:p>
    <w:p w:rsidR="00711D48" w:rsidRPr="008E531C" w:rsidRDefault="00627DA9" w:rsidP="00711D48">
      <w:pPr>
        <w:ind w:left="720" w:hanging="720"/>
        <w:jc w:val="center"/>
        <w:rPr>
          <w:szCs w:val="24"/>
        </w:rPr>
      </w:pPr>
      <w:r w:rsidRPr="008E531C">
        <w:rPr>
          <w:szCs w:val="24"/>
        </w:rPr>
        <w:lastRenderedPageBreak/>
        <w:t>References</w:t>
      </w:r>
    </w:p>
    <w:p w:rsidR="00817669" w:rsidRPr="008E531C" w:rsidRDefault="00817669" w:rsidP="008B41E9">
      <w:pPr>
        <w:ind w:left="720" w:hanging="720"/>
        <w:rPr>
          <w:szCs w:val="24"/>
        </w:rPr>
      </w:pPr>
    </w:p>
    <w:p w:rsidR="00D44E87" w:rsidRPr="00D44E87" w:rsidRDefault="00D44E87" w:rsidP="00D44E87">
      <w:pPr>
        <w:ind w:left="360" w:hanging="360"/>
        <w:rPr>
          <w:sz w:val="22"/>
          <w:szCs w:val="22"/>
        </w:rPr>
      </w:pPr>
      <w:proofErr w:type="gramStart"/>
      <w:r w:rsidRPr="00D44E87">
        <w:rPr>
          <w:sz w:val="22"/>
          <w:szCs w:val="22"/>
        </w:rPr>
        <w:t>Centers for Disease Control and Prevention (CDC).</w:t>
      </w:r>
      <w:proofErr w:type="gramEnd"/>
      <w:r w:rsidRPr="00D44E87">
        <w:rPr>
          <w:sz w:val="22"/>
          <w:szCs w:val="22"/>
        </w:rPr>
        <w:t xml:space="preserve">  2011. </w:t>
      </w:r>
      <w:r w:rsidRPr="00D44E87">
        <w:rPr>
          <w:i/>
          <w:sz w:val="22"/>
          <w:szCs w:val="22"/>
        </w:rPr>
        <w:t>Division of HIV/AIDS Prevention strategic plan, 2011 through 2015</w:t>
      </w:r>
      <w:r w:rsidRPr="00D44E87">
        <w:rPr>
          <w:sz w:val="22"/>
          <w:szCs w:val="22"/>
        </w:rPr>
        <w:t xml:space="preserve">. Atlanta, GA: US Department of Health and Human Services.  Available at </w:t>
      </w:r>
      <w:hyperlink r:id="rId15" w:history="1">
        <w:r w:rsidRPr="00D44E87">
          <w:rPr>
            <w:rStyle w:val="Hyperlink"/>
            <w:sz w:val="22"/>
            <w:szCs w:val="22"/>
          </w:rPr>
          <w:t>www.cdc.gov/hiv/strategy/dhap/pdf/dhap-strategic-plan.pdf</w:t>
        </w:r>
      </w:hyperlink>
      <w:r w:rsidRPr="00D44E87">
        <w:rPr>
          <w:sz w:val="22"/>
          <w:szCs w:val="22"/>
        </w:rPr>
        <w:t xml:space="preserve"> </w:t>
      </w:r>
    </w:p>
    <w:p w:rsidR="00D44E87" w:rsidRPr="00D44E87" w:rsidRDefault="00D44E87" w:rsidP="00D44E87">
      <w:pPr>
        <w:ind w:left="360" w:hanging="360"/>
        <w:rPr>
          <w:sz w:val="22"/>
          <w:szCs w:val="22"/>
        </w:rPr>
      </w:pPr>
    </w:p>
    <w:p w:rsidR="00D44E87" w:rsidRPr="00D44E87" w:rsidRDefault="00A94B90" w:rsidP="00D44E87">
      <w:pPr>
        <w:ind w:left="360" w:hanging="360"/>
        <w:rPr>
          <w:sz w:val="22"/>
          <w:szCs w:val="22"/>
        </w:rPr>
      </w:pPr>
      <w:r w:rsidRPr="00D44E87">
        <w:rPr>
          <w:sz w:val="22"/>
          <w:szCs w:val="22"/>
        </w:rPr>
        <w:t>Centers for Disease Control and Prevention (CDC)</w:t>
      </w:r>
      <w:proofErr w:type="gramStart"/>
      <w:r w:rsidRPr="00D44E87">
        <w:rPr>
          <w:sz w:val="22"/>
          <w:szCs w:val="22"/>
        </w:rPr>
        <w:t>.</w:t>
      </w:r>
      <w:r w:rsidR="00D44E87" w:rsidRPr="00D44E87">
        <w:rPr>
          <w:sz w:val="22"/>
          <w:szCs w:val="22"/>
        </w:rPr>
        <w:t>.</w:t>
      </w:r>
      <w:proofErr w:type="gramEnd"/>
      <w:r w:rsidR="00D44E87" w:rsidRPr="00D44E87">
        <w:rPr>
          <w:sz w:val="22"/>
          <w:szCs w:val="22"/>
        </w:rPr>
        <w:t xml:space="preserve"> 2010. </w:t>
      </w:r>
      <w:r w:rsidR="00D44E87" w:rsidRPr="00D44E87">
        <w:rPr>
          <w:i/>
          <w:sz w:val="22"/>
          <w:szCs w:val="22"/>
        </w:rPr>
        <w:t>Diagnoses of HIV infection and AIDS in the United States and dependent areas</w:t>
      </w:r>
      <w:r w:rsidR="00D44E87" w:rsidRPr="00D44E87">
        <w:rPr>
          <w:sz w:val="22"/>
          <w:szCs w:val="22"/>
        </w:rPr>
        <w:t xml:space="preserve">: </w:t>
      </w:r>
      <w:r w:rsidR="00D44E87" w:rsidRPr="00D44E87">
        <w:rPr>
          <w:i/>
          <w:sz w:val="22"/>
          <w:szCs w:val="22"/>
        </w:rPr>
        <w:t>HIV Surveillance Report, Volume 22</w:t>
      </w:r>
      <w:r w:rsidR="00D44E87" w:rsidRPr="00D44E87">
        <w:rPr>
          <w:sz w:val="22"/>
          <w:szCs w:val="22"/>
        </w:rPr>
        <w:t xml:space="preserve">. </w:t>
      </w:r>
      <w:hyperlink r:id="rId16" w:history="1">
        <w:r w:rsidR="00D44E87" w:rsidRPr="00D44E87">
          <w:rPr>
            <w:rStyle w:val="Hyperlink"/>
            <w:sz w:val="22"/>
            <w:szCs w:val="22"/>
          </w:rPr>
          <w:t>www.cdc.gov/hiv/surveillance/resources/reports/2010report/index.htm</w:t>
        </w:r>
      </w:hyperlink>
      <w:r w:rsidR="00D44E87" w:rsidRPr="00D44E87">
        <w:rPr>
          <w:sz w:val="22"/>
          <w:szCs w:val="22"/>
        </w:rPr>
        <w:t xml:space="preserve"> </w:t>
      </w:r>
    </w:p>
    <w:p w:rsidR="00D44E87" w:rsidRPr="00D44E87" w:rsidRDefault="00D44E87" w:rsidP="00D44E87">
      <w:pPr>
        <w:ind w:left="360" w:hanging="360"/>
        <w:rPr>
          <w:sz w:val="22"/>
          <w:szCs w:val="22"/>
        </w:rPr>
      </w:pPr>
    </w:p>
    <w:p w:rsidR="00D44E87" w:rsidRPr="00D44E87" w:rsidRDefault="00D44E87" w:rsidP="00D44E87">
      <w:pPr>
        <w:ind w:left="360" w:hanging="360"/>
        <w:rPr>
          <w:sz w:val="22"/>
          <w:szCs w:val="22"/>
        </w:rPr>
      </w:pPr>
      <w:r w:rsidRPr="00D44E87">
        <w:rPr>
          <w:sz w:val="22"/>
          <w:szCs w:val="22"/>
        </w:rPr>
        <w:t xml:space="preserve">Grant RM, Lama JR, Anderson PL, McMahan V, Liu AY, Vargas L, Goicochea P, Casapía M, Guanira-Carranza JV, Ramirez-Cardich ME, Montoya-Herrera O, Fernández T, Veloso VG, Buchbinder SP, Chariyalertsak S, Schechter M, Bekker LG, Mayer KH, Kallás EG, Amico KR, Mulligan K, Bushman LR, Hance RJ, Ganoza C, Defechereux P, Postle B, Wang F, McConnell JJ, Zheng JH, Lee J, Rooney JF, Jaffe HS, Martinez AI, Burns DN, Glidden DV; iPrEx Study Team. 2010. Preexposure chemoprophylaxis for HIV prevention in men who have sex with men. </w:t>
      </w:r>
      <w:r w:rsidRPr="00D44E87">
        <w:rPr>
          <w:i/>
          <w:sz w:val="22"/>
          <w:szCs w:val="22"/>
        </w:rPr>
        <w:t>N Engl J Med</w:t>
      </w:r>
      <w:r w:rsidRPr="00D44E87">
        <w:rPr>
          <w:sz w:val="22"/>
          <w:szCs w:val="22"/>
        </w:rPr>
        <w:t>. Dec 30</w:t>
      </w:r>
      <w:proofErr w:type="gramStart"/>
      <w:r w:rsidRPr="00D44E87">
        <w:rPr>
          <w:sz w:val="22"/>
          <w:szCs w:val="22"/>
        </w:rPr>
        <w:t>;363</w:t>
      </w:r>
      <w:proofErr w:type="gramEnd"/>
      <w:r w:rsidRPr="00D44E87">
        <w:rPr>
          <w:sz w:val="22"/>
          <w:szCs w:val="22"/>
        </w:rPr>
        <w:t xml:space="preserve">(27): 2587-99. </w:t>
      </w:r>
      <w:proofErr w:type="gramStart"/>
      <w:r w:rsidRPr="00D44E87">
        <w:rPr>
          <w:sz w:val="22"/>
          <w:szCs w:val="22"/>
        </w:rPr>
        <w:t>doi</w:t>
      </w:r>
      <w:proofErr w:type="gramEnd"/>
      <w:r w:rsidRPr="00D44E87">
        <w:rPr>
          <w:sz w:val="22"/>
          <w:szCs w:val="22"/>
        </w:rPr>
        <w:t>: 10.1056/NEJMoa1011205. Epub 2010 Nov 23.</w:t>
      </w:r>
    </w:p>
    <w:p w:rsidR="00D44E87" w:rsidRPr="00D44E87" w:rsidRDefault="00D44E87" w:rsidP="00D44E87">
      <w:pPr>
        <w:ind w:left="360" w:hanging="360"/>
        <w:rPr>
          <w:sz w:val="22"/>
          <w:szCs w:val="22"/>
        </w:rPr>
      </w:pPr>
    </w:p>
    <w:p w:rsidR="00D44E87" w:rsidRPr="00D44E87" w:rsidRDefault="00D44E87" w:rsidP="00D44E87">
      <w:pPr>
        <w:ind w:left="360" w:hanging="360"/>
        <w:rPr>
          <w:sz w:val="22"/>
          <w:szCs w:val="22"/>
        </w:rPr>
      </w:pPr>
      <w:r w:rsidRPr="00D44E87">
        <w:rPr>
          <w:sz w:val="22"/>
          <w:szCs w:val="22"/>
        </w:rPr>
        <w:t xml:space="preserve">Koblin BA, Mansergh G, Frye V, Tieu HV, Hoover DR, Bonner S, Flores SA, Hudson SM, Colfax GN; Project MIX Study Team. 2011. Condom-use decision making in the context of hypothetical pre-exposure prophylaxis efficacy among substance-using men who have sex with men: Project MIX. </w:t>
      </w:r>
      <w:proofErr w:type="gramStart"/>
      <w:r w:rsidRPr="00D44E87">
        <w:rPr>
          <w:i/>
          <w:sz w:val="22"/>
          <w:szCs w:val="22"/>
        </w:rPr>
        <w:t>J Acquir Immune Defic Syndr</w:t>
      </w:r>
      <w:r w:rsidRPr="00D44E87">
        <w:rPr>
          <w:sz w:val="22"/>
          <w:szCs w:val="22"/>
        </w:rPr>
        <w:t>.</w:t>
      </w:r>
      <w:proofErr w:type="gramEnd"/>
      <w:r w:rsidRPr="00D44E87">
        <w:rPr>
          <w:sz w:val="22"/>
          <w:szCs w:val="22"/>
        </w:rPr>
        <w:t xml:space="preserve"> Nov 1, 58(3): 319-27. </w:t>
      </w:r>
      <w:proofErr w:type="gramStart"/>
      <w:r w:rsidRPr="00D44E87">
        <w:rPr>
          <w:sz w:val="22"/>
          <w:szCs w:val="22"/>
        </w:rPr>
        <w:t>doi</w:t>
      </w:r>
      <w:proofErr w:type="gramEnd"/>
      <w:r w:rsidRPr="00D44E87">
        <w:rPr>
          <w:sz w:val="22"/>
          <w:szCs w:val="22"/>
        </w:rPr>
        <w:t>: 10.1097/QAI.0b013e31822b76d2.</w:t>
      </w:r>
    </w:p>
    <w:p w:rsidR="00D44E87" w:rsidRPr="00D44E87" w:rsidRDefault="00D44E87" w:rsidP="00D44E87">
      <w:pPr>
        <w:ind w:left="360" w:hanging="360"/>
        <w:rPr>
          <w:sz w:val="22"/>
          <w:szCs w:val="22"/>
        </w:rPr>
      </w:pPr>
    </w:p>
    <w:p w:rsidR="00D44E87" w:rsidRPr="00D44E87" w:rsidRDefault="00D44E87" w:rsidP="00D44E87">
      <w:pPr>
        <w:ind w:left="360" w:hanging="360"/>
        <w:rPr>
          <w:sz w:val="22"/>
          <w:szCs w:val="22"/>
        </w:rPr>
      </w:pPr>
      <w:proofErr w:type="gramStart"/>
      <w:r w:rsidRPr="00D44E87">
        <w:rPr>
          <w:sz w:val="22"/>
          <w:szCs w:val="22"/>
        </w:rPr>
        <w:t>Marks, G, Mansergh, G, Crepaz, N, Murphy, S, Miller, L, and Appleby, PR. 2000.</w:t>
      </w:r>
      <w:proofErr w:type="gramEnd"/>
      <w:r w:rsidRPr="00D44E87">
        <w:rPr>
          <w:sz w:val="22"/>
          <w:szCs w:val="22"/>
        </w:rPr>
        <w:t xml:space="preserve"> Future HIV prevention options for men who have sex with men: Intention to use a potential microbicide during anal intercourse. </w:t>
      </w:r>
      <w:proofErr w:type="gramStart"/>
      <w:r w:rsidRPr="00D44E87">
        <w:rPr>
          <w:i/>
          <w:sz w:val="22"/>
          <w:szCs w:val="22"/>
        </w:rPr>
        <w:t>AIDS and Behavior</w:t>
      </w:r>
      <w:r w:rsidRPr="00D44E87">
        <w:rPr>
          <w:sz w:val="22"/>
          <w:szCs w:val="22"/>
        </w:rPr>
        <w:t>.</w:t>
      </w:r>
      <w:proofErr w:type="gramEnd"/>
      <w:r w:rsidRPr="00D44E87">
        <w:rPr>
          <w:sz w:val="22"/>
          <w:szCs w:val="22"/>
        </w:rPr>
        <w:t xml:space="preserve"> 4(3): 279-287.</w:t>
      </w:r>
    </w:p>
    <w:p w:rsidR="00D44E87" w:rsidRPr="00D44E87" w:rsidRDefault="00D44E87" w:rsidP="00D44E87">
      <w:pPr>
        <w:ind w:left="360" w:hanging="360"/>
        <w:rPr>
          <w:sz w:val="22"/>
          <w:szCs w:val="22"/>
        </w:rPr>
      </w:pPr>
    </w:p>
    <w:p w:rsidR="00D44E87" w:rsidRPr="00D44E87" w:rsidRDefault="00D44E87" w:rsidP="00D44E87">
      <w:pPr>
        <w:ind w:left="360" w:hanging="360"/>
        <w:rPr>
          <w:sz w:val="22"/>
          <w:szCs w:val="22"/>
        </w:rPr>
      </w:pPr>
      <w:proofErr w:type="gramStart"/>
      <w:r w:rsidRPr="00D44E87">
        <w:rPr>
          <w:sz w:val="22"/>
          <w:szCs w:val="22"/>
        </w:rPr>
        <w:t>Miller LC, Murphy ST, Clark LF, Hamburger M, Moore J. 2004.</w:t>
      </w:r>
      <w:proofErr w:type="gramEnd"/>
      <w:r w:rsidRPr="00D44E87">
        <w:rPr>
          <w:sz w:val="22"/>
          <w:szCs w:val="22"/>
        </w:rPr>
        <w:t xml:space="preserve"> Hierarchical messages for introducing multiple HIV prevention options: promise and pitfalls. </w:t>
      </w:r>
      <w:r w:rsidRPr="00D44E87">
        <w:rPr>
          <w:i/>
          <w:sz w:val="22"/>
          <w:szCs w:val="22"/>
        </w:rPr>
        <w:t>AIDS Educ Prev</w:t>
      </w:r>
      <w:r w:rsidRPr="00D44E87">
        <w:rPr>
          <w:sz w:val="22"/>
          <w:szCs w:val="22"/>
        </w:rPr>
        <w:t>. Dec, 16(6): 509-25.</w:t>
      </w:r>
    </w:p>
    <w:p w:rsidR="00D44E87" w:rsidRPr="00D44E87" w:rsidRDefault="00D44E87" w:rsidP="00D44E87">
      <w:pPr>
        <w:ind w:left="360" w:hanging="360"/>
        <w:rPr>
          <w:sz w:val="22"/>
          <w:szCs w:val="22"/>
        </w:rPr>
      </w:pPr>
      <w:r w:rsidRPr="00D44E87">
        <w:rPr>
          <w:sz w:val="22"/>
          <w:szCs w:val="22"/>
        </w:rPr>
        <w:t xml:space="preserve"> </w:t>
      </w:r>
    </w:p>
    <w:p w:rsidR="00D44E87" w:rsidRPr="00D44E87" w:rsidRDefault="00D44E87" w:rsidP="00D44E87">
      <w:pPr>
        <w:ind w:left="360" w:hanging="360"/>
        <w:rPr>
          <w:sz w:val="22"/>
          <w:szCs w:val="22"/>
        </w:rPr>
      </w:pPr>
      <w:proofErr w:type="gramStart"/>
      <w:r w:rsidRPr="00D44E87">
        <w:rPr>
          <w:sz w:val="22"/>
          <w:szCs w:val="22"/>
        </w:rPr>
        <w:t>White House.</w:t>
      </w:r>
      <w:proofErr w:type="gramEnd"/>
      <w:r w:rsidRPr="00D44E87">
        <w:rPr>
          <w:sz w:val="22"/>
          <w:szCs w:val="22"/>
        </w:rPr>
        <w:t xml:space="preserve"> 2010. National HIV/AIDS Strategy for the United States. </w:t>
      </w:r>
      <w:hyperlink r:id="rId17" w:history="1">
        <w:r w:rsidRPr="00D44E87">
          <w:rPr>
            <w:rStyle w:val="Hyperlink"/>
            <w:sz w:val="22"/>
            <w:szCs w:val="22"/>
          </w:rPr>
          <w:t>www.whitehouse.gov/sites/default/files/uploads/NHAS.pdf</w:t>
        </w:r>
      </w:hyperlink>
      <w:r w:rsidRPr="00D44E87">
        <w:rPr>
          <w:sz w:val="22"/>
          <w:szCs w:val="22"/>
        </w:rPr>
        <w:t xml:space="preserve"> </w:t>
      </w:r>
    </w:p>
    <w:p w:rsidR="00D44E87" w:rsidRPr="001B6CCC" w:rsidRDefault="00D44E87" w:rsidP="00D44E87">
      <w:pPr>
        <w:ind w:left="1260" w:hanging="1260"/>
      </w:pPr>
    </w:p>
    <w:p w:rsidR="00653B76" w:rsidRPr="008E531C" w:rsidRDefault="00653B76" w:rsidP="004E3E6B">
      <w:pPr>
        <w:pStyle w:val="Heading1"/>
        <w:ind w:left="0" w:firstLine="0"/>
        <w:rPr>
          <w:szCs w:val="24"/>
        </w:rPr>
      </w:pPr>
    </w:p>
    <w:p w:rsidR="00CE16FA" w:rsidRPr="008E531C" w:rsidRDefault="00CE16FA" w:rsidP="00CE16FA">
      <w:pPr>
        <w:rPr>
          <w:szCs w:val="24"/>
        </w:rPr>
      </w:pPr>
    </w:p>
    <w:p w:rsidR="00CE16FA" w:rsidRPr="008E531C" w:rsidRDefault="00CE16FA" w:rsidP="00CE16FA">
      <w:pPr>
        <w:rPr>
          <w:szCs w:val="24"/>
        </w:rPr>
      </w:pPr>
    </w:p>
    <w:p w:rsidR="00CE16FA" w:rsidRPr="008E531C" w:rsidRDefault="00CE16FA" w:rsidP="00CE16FA">
      <w:pPr>
        <w:rPr>
          <w:szCs w:val="24"/>
        </w:rPr>
      </w:pPr>
    </w:p>
    <w:p w:rsidR="00CE16FA" w:rsidRPr="008E531C" w:rsidRDefault="00CE16FA" w:rsidP="00CE16FA">
      <w:pPr>
        <w:rPr>
          <w:szCs w:val="24"/>
        </w:rPr>
      </w:pPr>
    </w:p>
    <w:sectPr w:rsidR="00CE16FA" w:rsidRPr="008E531C" w:rsidSect="00D44E87">
      <w:footerReference w:type="even" r:id="rId18"/>
      <w:footerReference w:type="default" r:id="rId19"/>
      <w:pgSz w:w="12240" w:h="15840" w:code="1"/>
      <w:pgMar w:top="1440" w:right="1152"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5A5" w:rsidRDefault="00E135A5">
      <w:r>
        <w:separator/>
      </w:r>
    </w:p>
  </w:endnote>
  <w:endnote w:type="continuationSeparator" w:id="0">
    <w:p w:rsidR="00E135A5" w:rsidRDefault="00E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E135A5" w:rsidRDefault="00E135A5" w:rsidP="00653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F29">
      <w:rPr>
        <w:rStyle w:val="PageNumber"/>
      </w:rPr>
      <w:t>1</w:t>
    </w:r>
    <w:r>
      <w:rPr>
        <w:rStyle w:val="PageNumber"/>
      </w:rPr>
      <w:fldChar w:fldCharType="end"/>
    </w:r>
  </w:p>
  <w:p w:rsidR="00E135A5" w:rsidRDefault="00E135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35A5" w:rsidRDefault="00E135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rsidP="00C22E10">
    <w:pPr>
      <w:pStyle w:val="Footer"/>
      <w:framePr w:wrap="around" w:vAnchor="text" w:hAnchor="margin" w:xAlign="center" w:y="1"/>
      <w:rPr>
        <w:rStyle w:val="PageNumber"/>
      </w:rPr>
    </w:pPr>
    <w:r w:rsidRPr="00C22E10">
      <w:rPr>
        <w:rStyle w:val="PageNumber"/>
      </w:rPr>
      <w:t xml:space="preserve">Page </w:t>
    </w:r>
    <w:r w:rsidRPr="00C22E10">
      <w:rPr>
        <w:rStyle w:val="PageNumber"/>
      </w:rPr>
      <w:fldChar w:fldCharType="begin"/>
    </w:r>
    <w:r w:rsidRPr="00C22E10">
      <w:rPr>
        <w:rStyle w:val="PageNumber"/>
      </w:rPr>
      <w:instrText xml:space="preserve"> PAGE </w:instrText>
    </w:r>
    <w:r w:rsidRPr="00C22E10">
      <w:rPr>
        <w:rStyle w:val="PageNumber"/>
      </w:rPr>
      <w:fldChar w:fldCharType="separate"/>
    </w:r>
    <w:r w:rsidR="00BA2F29">
      <w:rPr>
        <w:rStyle w:val="PageNumber"/>
        <w:noProof/>
      </w:rPr>
      <w:t>11</w:t>
    </w:r>
    <w:r w:rsidRPr="00C22E10">
      <w:rPr>
        <w:rStyle w:val="PageNumber"/>
      </w:rPr>
      <w:fldChar w:fldCharType="end"/>
    </w:r>
    <w:r w:rsidRPr="00C22E10">
      <w:rPr>
        <w:rStyle w:val="PageNumber"/>
      </w:rPr>
      <w:t xml:space="preserve"> of </w:t>
    </w:r>
    <w:r>
      <w:rPr>
        <w:rStyle w:val="PageNumber"/>
      </w:rPr>
      <w:t>13</w:t>
    </w:r>
  </w:p>
  <w:p w:rsidR="00E135A5" w:rsidRDefault="00E135A5">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5A5" w:rsidRDefault="00E135A5">
      <w:r>
        <w:separator/>
      </w:r>
    </w:p>
  </w:footnote>
  <w:footnote w:type="continuationSeparator" w:id="0">
    <w:p w:rsidR="00E135A5" w:rsidRDefault="00E1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5A5" w:rsidRDefault="00E135A5" w:rsidP="00653B76">
    <w:pPr>
      <w:pStyle w:val="Header"/>
    </w:pPr>
    <w:r>
      <w:t xml:space="preserve">Draft 2 5/26/09                                                                                            OMB No. 0920-XXXX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A20"/>
    <w:multiLevelType w:val="hybridMultilevel"/>
    <w:tmpl w:val="8C146FBA"/>
    <w:lvl w:ilvl="0" w:tplc="29667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211FD"/>
    <w:multiLevelType w:val="hybridMultilevel"/>
    <w:tmpl w:val="89449DF8"/>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4F1C"/>
    <w:multiLevelType w:val="hybridMultilevel"/>
    <w:tmpl w:val="15DE5F5A"/>
    <w:lvl w:ilvl="0" w:tplc="7D5CC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F6478"/>
    <w:multiLevelType w:val="hybridMultilevel"/>
    <w:tmpl w:val="2D3CE62A"/>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B2F6B"/>
    <w:multiLevelType w:val="hybridMultilevel"/>
    <w:tmpl w:val="D102D25E"/>
    <w:lvl w:ilvl="0" w:tplc="7A7E9CCE">
      <w:start w:val="1"/>
      <w:numFmt w:val="decimal"/>
      <w:lvlText w:val="%1."/>
      <w:lvlJc w:val="left"/>
      <w:pPr>
        <w:ind w:left="720" w:hanging="360"/>
      </w:pPr>
      <w:rPr>
        <w:rFonts w:hint="default"/>
        <w:color w:val="1F497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0716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B302BD2"/>
    <w:multiLevelType w:val="hybridMultilevel"/>
    <w:tmpl w:val="C30664C0"/>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90EC2"/>
    <w:multiLevelType w:val="hybridMultilevel"/>
    <w:tmpl w:val="12940A0A"/>
    <w:lvl w:ilvl="0" w:tplc="1A42C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54970"/>
    <w:multiLevelType w:val="hybridMultilevel"/>
    <w:tmpl w:val="F19A3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31190"/>
    <w:multiLevelType w:val="hybridMultilevel"/>
    <w:tmpl w:val="97948D7E"/>
    <w:lvl w:ilvl="0" w:tplc="B3FC678E">
      <w:start w:val="4"/>
      <w:numFmt w:val="bullet"/>
      <w:pStyle w:val="BodyText"/>
      <w:lvlText w:val=""/>
      <w:lvlJc w:val="left"/>
      <w:pPr>
        <w:tabs>
          <w:tab w:val="num" w:pos="1800"/>
        </w:tabs>
        <w:ind w:left="1800" w:hanging="360"/>
      </w:pPr>
      <w:rPr>
        <w:rFonts w:ascii="Wingdings" w:hAnsi="Wingdings"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9601C1"/>
    <w:multiLevelType w:val="hybridMultilevel"/>
    <w:tmpl w:val="FC5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lvl>
    <w:lvl w:ilvl="2" w:tplc="10222A1C">
      <w:start w:val="1"/>
      <w:numFmt w:val="lowerRoman"/>
      <w:lvlText w:val="%3."/>
      <w:lvlJc w:val="right"/>
      <w:pPr>
        <w:tabs>
          <w:tab w:val="num" w:pos="2520"/>
        </w:tabs>
        <w:ind w:left="2520" w:hanging="180"/>
      </w:pPr>
    </w:lvl>
    <w:lvl w:ilvl="3" w:tplc="037E3BFA">
      <w:start w:val="1"/>
      <w:numFmt w:val="decimal"/>
      <w:lvlText w:val="%4."/>
      <w:lvlJc w:val="left"/>
      <w:pPr>
        <w:tabs>
          <w:tab w:val="num" w:pos="3240"/>
        </w:tabs>
        <w:ind w:left="3240" w:hanging="360"/>
      </w:pPr>
    </w:lvl>
    <w:lvl w:ilvl="4" w:tplc="5B543716">
      <w:start w:val="1"/>
      <w:numFmt w:val="lowerLetter"/>
      <w:lvlText w:val="%5."/>
      <w:lvlJc w:val="left"/>
      <w:pPr>
        <w:tabs>
          <w:tab w:val="num" w:pos="3960"/>
        </w:tabs>
        <w:ind w:left="3960" w:hanging="360"/>
      </w:pPr>
    </w:lvl>
    <w:lvl w:ilvl="5" w:tplc="AA82E764">
      <w:start w:val="1"/>
      <w:numFmt w:val="lowerRoman"/>
      <w:lvlText w:val="%6."/>
      <w:lvlJc w:val="right"/>
      <w:pPr>
        <w:tabs>
          <w:tab w:val="num" w:pos="4680"/>
        </w:tabs>
        <w:ind w:left="4680" w:hanging="180"/>
      </w:pPr>
    </w:lvl>
    <w:lvl w:ilvl="6" w:tplc="A6D6D02C">
      <w:start w:val="1"/>
      <w:numFmt w:val="decimal"/>
      <w:lvlText w:val="%7."/>
      <w:lvlJc w:val="left"/>
      <w:pPr>
        <w:tabs>
          <w:tab w:val="num" w:pos="5400"/>
        </w:tabs>
        <w:ind w:left="5400" w:hanging="360"/>
      </w:pPr>
    </w:lvl>
    <w:lvl w:ilvl="7" w:tplc="BD9EFA68">
      <w:start w:val="1"/>
      <w:numFmt w:val="lowerLetter"/>
      <w:lvlText w:val="%8."/>
      <w:lvlJc w:val="left"/>
      <w:pPr>
        <w:tabs>
          <w:tab w:val="num" w:pos="6120"/>
        </w:tabs>
        <w:ind w:left="6120" w:hanging="360"/>
      </w:pPr>
    </w:lvl>
    <w:lvl w:ilvl="8" w:tplc="14625B2E">
      <w:start w:val="1"/>
      <w:numFmt w:val="lowerRoman"/>
      <w:lvlText w:val="%9."/>
      <w:lvlJc w:val="right"/>
      <w:pPr>
        <w:tabs>
          <w:tab w:val="num" w:pos="6840"/>
        </w:tabs>
        <w:ind w:left="6840" w:hanging="180"/>
      </w:pPr>
    </w:lvl>
  </w:abstractNum>
  <w:abstractNum w:abstractNumId="12">
    <w:nsid w:val="2D194D5B"/>
    <w:multiLevelType w:val="hybridMultilevel"/>
    <w:tmpl w:val="A8EAAEAE"/>
    <w:lvl w:ilvl="0" w:tplc="2A60245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F1C02B8"/>
    <w:multiLevelType w:val="hybridMultilevel"/>
    <w:tmpl w:val="C860A12E"/>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E401A"/>
    <w:multiLevelType w:val="hybridMultilevel"/>
    <w:tmpl w:val="2E56EDF0"/>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460EB"/>
    <w:multiLevelType w:val="hybridMultilevel"/>
    <w:tmpl w:val="E0A24948"/>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010BC"/>
    <w:multiLevelType w:val="hybridMultilevel"/>
    <w:tmpl w:val="493CDB3C"/>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706B7"/>
    <w:multiLevelType w:val="hybridMultilevel"/>
    <w:tmpl w:val="A43C3802"/>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6166F"/>
    <w:multiLevelType w:val="hybridMultilevel"/>
    <w:tmpl w:val="2D2447B6"/>
    <w:lvl w:ilvl="0" w:tplc="423C73C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E85E7C"/>
    <w:multiLevelType w:val="hybridMultilevel"/>
    <w:tmpl w:val="A418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1C0"/>
    <w:multiLevelType w:val="hybridMultilevel"/>
    <w:tmpl w:val="5682422A"/>
    <w:lvl w:ilvl="0" w:tplc="109E041A">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27F3B"/>
    <w:multiLevelType w:val="hybridMultilevel"/>
    <w:tmpl w:val="28F80A24"/>
    <w:lvl w:ilvl="0" w:tplc="81ECD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91753"/>
    <w:multiLevelType w:val="hybridMultilevel"/>
    <w:tmpl w:val="1088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E762C"/>
    <w:multiLevelType w:val="hybridMultilevel"/>
    <w:tmpl w:val="8FF411B2"/>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65299"/>
    <w:multiLevelType w:val="hybridMultilevel"/>
    <w:tmpl w:val="C5D2B7EA"/>
    <w:lvl w:ilvl="0" w:tplc="40825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E2487C"/>
    <w:multiLevelType w:val="hybridMultilevel"/>
    <w:tmpl w:val="F0E8BA76"/>
    <w:lvl w:ilvl="0" w:tplc="21680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0157FB"/>
    <w:multiLevelType w:val="hybridMultilevel"/>
    <w:tmpl w:val="DC682864"/>
    <w:lvl w:ilvl="0" w:tplc="74847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4562E"/>
    <w:multiLevelType w:val="hybridMultilevel"/>
    <w:tmpl w:val="CD9C527A"/>
    <w:lvl w:ilvl="0" w:tplc="30E40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2518AE"/>
    <w:multiLevelType w:val="hybridMultilevel"/>
    <w:tmpl w:val="207ECE4A"/>
    <w:lvl w:ilvl="0" w:tplc="0C1E3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2B0092"/>
    <w:multiLevelType w:val="hybridMultilevel"/>
    <w:tmpl w:val="72C21272"/>
    <w:lvl w:ilvl="0" w:tplc="9E1659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A6F6B34"/>
    <w:multiLevelType w:val="hybridMultilevel"/>
    <w:tmpl w:val="283E375E"/>
    <w:lvl w:ilvl="0" w:tplc="D1262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43F47"/>
    <w:multiLevelType w:val="hybridMultilevel"/>
    <w:tmpl w:val="C89EDFB4"/>
    <w:lvl w:ilvl="0" w:tplc="74847E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D17582B"/>
    <w:multiLevelType w:val="hybridMultilevel"/>
    <w:tmpl w:val="53265B82"/>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9833F9"/>
    <w:multiLevelType w:val="hybridMultilevel"/>
    <w:tmpl w:val="802A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F6905"/>
    <w:multiLevelType w:val="hybridMultilevel"/>
    <w:tmpl w:val="C368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6C7FDE"/>
    <w:multiLevelType w:val="hybridMultilevel"/>
    <w:tmpl w:val="6A780C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DC7190"/>
    <w:multiLevelType w:val="hybridMultilevel"/>
    <w:tmpl w:val="0E80B1E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125948"/>
    <w:multiLevelType w:val="hybridMultilevel"/>
    <w:tmpl w:val="3F867AF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62C34EA"/>
    <w:multiLevelType w:val="hybridMultilevel"/>
    <w:tmpl w:val="B106E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C063C"/>
    <w:multiLevelType w:val="hybridMultilevel"/>
    <w:tmpl w:val="A0265D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E2D52C1"/>
    <w:multiLevelType w:val="hybridMultilevel"/>
    <w:tmpl w:val="E188C056"/>
    <w:lvl w:ilvl="0" w:tplc="74847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37"/>
  </w:num>
  <w:num w:numId="5">
    <w:abstractNumId w:val="34"/>
  </w:num>
  <w:num w:numId="6">
    <w:abstractNumId w:val="39"/>
  </w:num>
  <w:num w:numId="7">
    <w:abstractNumId w:val="10"/>
  </w:num>
  <w:num w:numId="8">
    <w:abstractNumId w:val="8"/>
  </w:num>
  <w:num w:numId="9">
    <w:abstractNumId w:val="33"/>
  </w:num>
  <w:num w:numId="10">
    <w:abstractNumId w:val="22"/>
  </w:num>
  <w:num w:numId="11">
    <w:abstractNumId w:val="19"/>
  </w:num>
  <w:num w:numId="12">
    <w:abstractNumId w:val="38"/>
  </w:num>
  <w:num w:numId="13">
    <w:abstractNumId w:val="36"/>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30"/>
  </w:num>
  <w:num w:numId="18">
    <w:abstractNumId w:val="4"/>
  </w:num>
  <w:num w:numId="19">
    <w:abstractNumId w:val="24"/>
  </w:num>
  <w:num w:numId="20">
    <w:abstractNumId w:val="25"/>
  </w:num>
  <w:num w:numId="21">
    <w:abstractNumId w:val="7"/>
  </w:num>
  <w:num w:numId="22">
    <w:abstractNumId w:val="28"/>
  </w:num>
  <w:num w:numId="23">
    <w:abstractNumId w:val="2"/>
  </w:num>
  <w:num w:numId="24">
    <w:abstractNumId w:val="0"/>
  </w:num>
  <w:num w:numId="25">
    <w:abstractNumId w:val="21"/>
  </w:num>
  <w:num w:numId="26">
    <w:abstractNumId w:val="3"/>
  </w:num>
  <w:num w:numId="27">
    <w:abstractNumId w:val="16"/>
  </w:num>
  <w:num w:numId="28">
    <w:abstractNumId w:val="13"/>
  </w:num>
  <w:num w:numId="29">
    <w:abstractNumId w:val="1"/>
  </w:num>
  <w:num w:numId="30">
    <w:abstractNumId w:val="40"/>
  </w:num>
  <w:num w:numId="31">
    <w:abstractNumId w:val="23"/>
  </w:num>
  <w:num w:numId="32">
    <w:abstractNumId w:val="26"/>
  </w:num>
  <w:num w:numId="33">
    <w:abstractNumId w:val="15"/>
  </w:num>
  <w:num w:numId="34">
    <w:abstractNumId w:val="31"/>
  </w:num>
  <w:num w:numId="35">
    <w:abstractNumId w:val="17"/>
  </w:num>
  <w:num w:numId="36">
    <w:abstractNumId w:val="32"/>
  </w:num>
  <w:num w:numId="37">
    <w:abstractNumId w:val="14"/>
  </w:num>
  <w:num w:numId="38">
    <w:abstractNumId w:val="6"/>
  </w:num>
  <w:num w:numId="39">
    <w:abstractNumId w:val="35"/>
  </w:num>
  <w:num w:numId="40">
    <w:abstractNumId w:val="29"/>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W.enl&lt;/item&gt;&lt;/Libraries&gt;&lt;/ENLibraries&gt;"/>
  </w:docVars>
  <w:rsids>
    <w:rsidRoot w:val="00653B76"/>
    <w:rsid w:val="0000193D"/>
    <w:rsid w:val="00011734"/>
    <w:rsid w:val="00011C5A"/>
    <w:rsid w:val="00012826"/>
    <w:rsid w:val="00015237"/>
    <w:rsid w:val="00016A85"/>
    <w:rsid w:val="0001723F"/>
    <w:rsid w:val="0002055B"/>
    <w:rsid w:val="00022DF1"/>
    <w:rsid w:val="00024A37"/>
    <w:rsid w:val="00025BE5"/>
    <w:rsid w:val="00030274"/>
    <w:rsid w:val="000304CD"/>
    <w:rsid w:val="00031D5C"/>
    <w:rsid w:val="000357F6"/>
    <w:rsid w:val="0003631B"/>
    <w:rsid w:val="00036A51"/>
    <w:rsid w:val="00041507"/>
    <w:rsid w:val="00042014"/>
    <w:rsid w:val="00043E34"/>
    <w:rsid w:val="00047378"/>
    <w:rsid w:val="00051311"/>
    <w:rsid w:val="00053F30"/>
    <w:rsid w:val="00057408"/>
    <w:rsid w:val="00060CD3"/>
    <w:rsid w:val="00061C9D"/>
    <w:rsid w:val="000670AB"/>
    <w:rsid w:val="00070927"/>
    <w:rsid w:val="000727DA"/>
    <w:rsid w:val="00075712"/>
    <w:rsid w:val="00077FA9"/>
    <w:rsid w:val="00081F91"/>
    <w:rsid w:val="00086B7D"/>
    <w:rsid w:val="00090157"/>
    <w:rsid w:val="00090309"/>
    <w:rsid w:val="00092129"/>
    <w:rsid w:val="000932DA"/>
    <w:rsid w:val="0009398D"/>
    <w:rsid w:val="00096CA2"/>
    <w:rsid w:val="00096E38"/>
    <w:rsid w:val="000A291B"/>
    <w:rsid w:val="000A6910"/>
    <w:rsid w:val="000A7352"/>
    <w:rsid w:val="000A77F3"/>
    <w:rsid w:val="000B0811"/>
    <w:rsid w:val="000B1324"/>
    <w:rsid w:val="000B1A99"/>
    <w:rsid w:val="000B44E4"/>
    <w:rsid w:val="000B6EEF"/>
    <w:rsid w:val="000C6A28"/>
    <w:rsid w:val="000F0923"/>
    <w:rsid w:val="000F3A3D"/>
    <w:rsid w:val="000F4336"/>
    <w:rsid w:val="000F5BD4"/>
    <w:rsid w:val="000F61E8"/>
    <w:rsid w:val="00102A10"/>
    <w:rsid w:val="00103705"/>
    <w:rsid w:val="00105CBA"/>
    <w:rsid w:val="001060E9"/>
    <w:rsid w:val="00107E1B"/>
    <w:rsid w:val="00111804"/>
    <w:rsid w:val="00113E5A"/>
    <w:rsid w:val="001205C8"/>
    <w:rsid w:val="001224A5"/>
    <w:rsid w:val="00122E83"/>
    <w:rsid w:val="00122EBB"/>
    <w:rsid w:val="00124D20"/>
    <w:rsid w:val="00132511"/>
    <w:rsid w:val="00134A3C"/>
    <w:rsid w:val="001355F8"/>
    <w:rsid w:val="00135E75"/>
    <w:rsid w:val="00136D44"/>
    <w:rsid w:val="00137436"/>
    <w:rsid w:val="001417EA"/>
    <w:rsid w:val="00144020"/>
    <w:rsid w:val="00147AFA"/>
    <w:rsid w:val="001515D3"/>
    <w:rsid w:val="0015351D"/>
    <w:rsid w:val="00155EBA"/>
    <w:rsid w:val="00157111"/>
    <w:rsid w:val="00160019"/>
    <w:rsid w:val="001603CB"/>
    <w:rsid w:val="001625D8"/>
    <w:rsid w:val="001647B2"/>
    <w:rsid w:val="00164DA4"/>
    <w:rsid w:val="00164EC3"/>
    <w:rsid w:val="00167573"/>
    <w:rsid w:val="001677A3"/>
    <w:rsid w:val="00170776"/>
    <w:rsid w:val="00170D7F"/>
    <w:rsid w:val="001710E0"/>
    <w:rsid w:val="00184221"/>
    <w:rsid w:val="00185264"/>
    <w:rsid w:val="001858B5"/>
    <w:rsid w:val="00186100"/>
    <w:rsid w:val="001870EB"/>
    <w:rsid w:val="00187F0D"/>
    <w:rsid w:val="00191F4E"/>
    <w:rsid w:val="001977F7"/>
    <w:rsid w:val="001A086C"/>
    <w:rsid w:val="001A548B"/>
    <w:rsid w:val="001A7533"/>
    <w:rsid w:val="001A7BB7"/>
    <w:rsid w:val="001B0511"/>
    <w:rsid w:val="001B1026"/>
    <w:rsid w:val="001B3508"/>
    <w:rsid w:val="001B3582"/>
    <w:rsid w:val="001B4093"/>
    <w:rsid w:val="001B47FD"/>
    <w:rsid w:val="001C1DD7"/>
    <w:rsid w:val="001C327B"/>
    <w:rsid w:val="001C5D97"/>
    <w:rsid w:val="001C7F23"/>
    <w:rsid w:val="001D15AA"/>
    <w:rsid w:val="001D4284"/>
    <w:rsid w:val="001D434B"/>
    <w:rsid w:val="001E399E"/>
    <w:rsid w:val="001E3AFB"/>
    <w:rsid w:val="001E4C40"/>
    <w:rsid w:val="001E5543"/>
    <w:rsid w:val="001F0247"/>
    <w:rsid w:val="001F11FD"/>
    <w:rsid w:val="001F17B4"/>
    <w:rsid w:val="001F3F5C"/>
    <w:rsid w:val="001F43C3"/>
    <w:rsid w:val="001F4939"/>
    <w:rsid w:val="001F69EA"/>
    <w:rsid w:val="001F6A69"/>
    <w:rsid w:val="00200A1E"/>
    <w:rsid w:val="00203189"/>
    <w:rsid w:val="00204EDB"/>
    <w:rsid w:val="00212C7C"/>
    <w:rsid w:val="002149D9"/>
    <w:rsid w:val="002220C0"/>
    <w:rsid w:val="00222526"/>
    <w:rsid w:val="00223354"/>
    <w:rsid w:val="00224391"/>
    <w:rsid w:val="00226548"/>
    <w:rsid w:val="00227626"/>
    <w:rsid w:val="00227BE4"/>
    <w:rsid w:val="00232D4D"/>
    <w:rsid w:val="00233065"/>
    <w:rsid w:val="002353DD"/>
    <w:rsid w:val="00245B27"/>
    <w:rsid w:val="00245ED7"/>
    <w:rsid w:val="00246958"/>
    <w:rsid w:val="00246CFD"/>
    <w:rsid w:val="0024726F"/>
    <w:rsid w:val="00250CB2"/>
    <w:rsid w:val="0025282B"/>
    <w:rsid w:val="002534FB"/>
    <w:rsid w:val="00256E38"/>
    <w:rsid w:val="002573EC"/>
    <w:rsid w:val="002615AC"/>
    <w:rsid w:val="00262BB0"/>
    <w:rsid w:val="00263091"/>
    <w:rsid w:val="00266763"/>
    <w:rsid w:val="002676AB"/>
    <w:rsid w:val="0027405E"/>
    <w:rsid w:val="00275A93"/>
    <w:rsid w:val="002818B5"/>
    <w:rsid w:val="002822DD"/>
    <w:rsid w:val="002825B0"/>
    <w:rsid w:val="00282A7C"/>
    <w:rsid w:val="002870B7"/>
    <w:rsid w:val="00292114"/>
    <w:rsid w:val="00293898"/>
    <w:rsid w:val="00293FC1"/>
    <w:rsid w:val="00296D9C"/>
    <w:rsid w:val="002A2A1A"/>
    <w:rsid w:val="002A44BC"/>
    <w:rsid w:val="002A4586"/>
    <w:rsid w:val="002A482C"/>
    <w:rsid w:val="002A7857"/>
    <w:rsid w:val="002A7B7A"/>
    <w:rsid w:val="002B0C29"/>
    <w:rsid w:val="002B4D38"/>
    <w:rsid w:val="002B5834"/>
    <w:rsid w:val="002C049A"/>
    <w:rsid w:val="002C1938"/>
    <w:rsid w:val="002C1ECE"/>
    <w:rsid w:val="002C58BC"/>
    <w:rsid w:val="002C7478"/>
    <w:rsid w:val="002C75C0"/>
    <w:rsid w:val="002D0348"/>
    <w:rsid w:val="002D233B"/>
    <w:rsid w:val="002D37C6"/>
    <w:rsid w:val="002D3ED4"/>
    <w:rsid w:val="002D60B6"/>
    <w:rsid w:val="002D6E65"/>
    <w:rsid w:val="002D7062"/>
    <w:rsid w:val="002E2886"/>
    <w:rsid w:val="002E601F"/>
    <w:rsid w:val="002F1D09"/>
    <w:rsid w:val="002F3600"/>
    <w:rsid w:val="002F46BE"/>
    <w:rsid w:val="002F5C55"/>
    <w:rsid w:val="002F657B"/>
    <w:rsid w:val="00300987"/>
    <w:rsid w:val="00307212"/>
    <w:rsid w:val="003079C5"/>
    <w:rsid w:val="003125CE"/>
    <w:rsid w:val="0031280B"/>
    <w:rsid w:val="00313E5F"/>
    <w:rsid w:val="003156AA"/>
    <w:rsid w:val="00317564"/>
    <w:rsid w:val="0032034F"/>
    <w:rsid w:val="00323D54"/>
    <w:rsid w:val="00324665"/>
    <w:rsid w:val="00325686"/>
    <w:rsid w:val="00334D95"/>
    <w:rsid w:val="00337BF2"/>
    <w:rsid w:val="00340403"/>
    <w:rsid w:val="003427A8"/>
    <w:rsid w:val="00342B79"/>
    <w:rsid w:val="0034381F"/>
    <w:rsid w:val="00345052"/>
    <w:rsid w:val="00346258"/>
    <w:rsid w:val="003504A0"/>
    <w:rsid w:val="0035136E"/>
    <w:rsid w:val="003545FC"/>
    <w:rsid w:val="00364F93"/>
    <w:rsid w:val="00371A65"/>
    <w:rsid w:val="00374E83"/>
    <w:rsid w:val="00376448"/>
    <w:rsid w:val="0037796D"/>
    <w:rsid w:val="0038214E"/>
    <w:rsid w:val="00382E83"/>
    <w:rsid w:val="00391D7D"/>
    <w:rsid w:val="00392C72"/>
    <w:rsid w:val="003A3CE6"/>
    <w:rsid w:val="003A5F54"/>
    <w:rsid w:val="003A7803"/>
    <w:rsid w:val="003A7A9C"/>
    <w:rsid w:val="003B7FEC"/>
    <w:rsid w:val="003C4102"/>
    <w:rsid w:val="003C79DF"/>
    <w:rsid w:val="003D1CAA"/>
    <w:rsid w:val="003D4D52"/>
    <w:rsid w:val="003E15A6"/>
    <w:rsid w:val="003E6F88"/>
    <w:rsid w:val="003F328B"/>
    <w:rsid w:val="003F3F8D"/>
    <w:rsid w:val="003F42EE"/>
    <w:rsid w:val="003F4E85"/>
    <w:rsid w:val="003F56B2"/>
    <w:rsid w:val="004050C7"/>
    <w:rsid w:val="00405B75"/>
    <w:rsid w:val="0041471C"/>
    <w:rsid w:val="004325AB"/>
    <w:rsid w:val="00432ABA"/>
    <w:rsid w:val="00440C46"/>
    <w:rsid w:val="0044375F"/>
    <w:rsid w:val="004444AB"/>
    <w:rsid w:val="00446450"/>
    <w:rsid w:val="00446615"/>
    <w:rsid w:val="004500BC"/>
    <w:rsid w:val="00450B34"/>
    <w:rsid w:val="00453906"/>
    <w:rsid w:val="00455975"/>
    <w:rsid w:val="00456D07"/>
    <w:rsid w:val="004610BC"/>
    <w:rsid w:val="0046225C"/>
    <w:rsid w:val="004635B4"/>
    <w:rsid w:val="00470536"/>
    <w:rsid w:val="004706E3"/>
    <w:rsid w:val="004779C2"/>
    <w:rsid w:val="0048047E"/>
    <w:rsid w:val="004817D1"/>
    <w:rsid w:val="0048182D"/>
    <w:rsid w:val="00481A66"/>
    <w:rsid w:val="004833E3"/>
    <w:rsid w:val="004851AA"/>
    <w:rsid w:val="00485EA9"/>
    <w:rsid w:val="004863C4"/>
    <w:rsid w:val="00497862"/>
    <w:rsid w:val="004A06D4"/>
    <w:rsid w:val="004A20AB"/>
    <w:rsid w:val="004A2514"/>
    <w:rsid w:val="004A3E7B"/>
    <w:rsid w:val="004A4809"/>
    <w:rsid w:val="004B1341"/>
    <w:rsid w:val="004B466E"/>
    <w:rsid w:val="004B5D2C"/>
    <w:rsid w:val="004B67BF"/>
    <w:rsid w:val="004B6C51"/>
    <w:rsid w:val="004C7227"/>
    <w:rsid w:val="004C77EB"/>
    <w:rsid w:val="004D132B"/>
    <w:rsid w:val="004E2DFD"/>
    <w:rsid w:val="004E3E6B"/>
    <w:rsid w:val="004E48CF"/>
    <w:rsid w:val="004F01CD"/>
    <w:rsid w:val="004F2D91"/>
    <w:rsid w:val="004F41DD"/>
    <w:rsid w:val="004F61D2"/>
    <w:rsid w:val="004F63B2"/>
    <w:rsid w:val="00503E0B"/>
    <w:rsid w:val="00503F84"/>
    <w:rsid w:val="00505BCE"/>
    <w:rsid w:val="00507840"/>
    <w:rsid w:val="005126E9"/>
    <w:rsid w:val="00516380"/>
    <w:rsid w:val="00517135"/>
    <w:rsid w:val="0052338E"/>
    <w:rsid w:val="005261F3"/>
    <w:rsid w:val="00527DE0"/>
    <w:rsid w:val="00531CD6"/>
    <w:rsid w:val="0053674A"/>
    <w:rsid w:val="0054090F"/>
    <w:rsid w:val="00540DF1"/>
    <w:rsid w:val="00540EF1"/>
    <w:rsid w:val="00543C70"/>
    <w:rsid w:val="00547C41"/>
    <w:rsid w:val="0055267C"/>
    <w:rsid w:val="005534A0"/>
    <w:rsid w:val="00553BE6"/>
    <w:rsid w:val="00554B69"/>
    <w:rsid w:val="00555A60"/>
    <w:rsid w:val="005606C6"/>
    <w:rsid w:val="005615CD"/>
    <w:rsid w:val="00561AED"/>
    <w:rsid w:val="005634A0"/>
    <w:rsid w:val="00566107"/>
    <w:rsid w:val="00567446"/>
    <w:rsid w:val="00570623"/>
    <w:rsid w:val="00571671"/>
    <w:rsid w:val="00576E60"/>
    <w:rsid w:val="00577894"/>
    <w:rsid w:val="00584369"/>
    <w:rsid w:val="005854D1"/>
    <w:rsid w:val="00587663"/>
    <w:rsid w:val="00593A7B"/>
    <w:rsid w:val="005A0086"/>
    <w:rsid w:val="005A07A7"/>
    <w:rsid w:val="005A18C0"/>
    <w:rsid w:val="005A5D82"/>
    <w:rsid w:val="005A5E99"/>
    <w:rsid w:val="005A6692"/>
    <w:rsid w:val="005B4DC5"/>
    <w:rsid w:val="005B5AC2"/>
    <w:rsid w:val="005C0D68"/>
    <w:rsid w:val="005C2FC4"/>
    <w:rsid w:val="005C4395"/>
    <w:rsid w:val="005C5C34"/>
    <w:rsid w:val="005D1475"/>
    <w:rsid w:val="005D6A55"/>
    <w:rsid w:val="005D6E1B"/>
    <w:rsid w:val="005E3E72"/>
    <w:rsid w:val="005F214D"/>
    <w:rsid w:val="005F334C"/>
    <w:rsid w:val="005F69FA"/>
    <w:rsid w:val="005F6A41"/>
    <w:rsid w:val="0060273B"/>
    <w:rsid w:val="006040B3"/>
    <w:rsid w:val="00611155"/>
    <w:rsid w:val="0061227C"/>
    <w:rsid w:val="00613D63"/>
    <w:rsid w:val="006231C3"/>
    <w:rsid w:val="006270B6"/>
    <w:rsid w:val="00627DA9"/>
    <w:rsid w:val="00630E60"/>
    <w:rsid w:val="0063181F"/>
    <w:rsid w:val="00631C9F"/>
    <w:rsid w:val="00633E1B"/>
    <w:rsid w:val="0063520B"/>
    <w:rsid w:val="0064514D"/>
    <w:rsid w:val="0064570B"/>
    <w:rsid w:val="006510FB"/>
    <w:rsid w:val="00651DC1"/>
    <w:rsid w:val="00652AC1"/>
    <w:rsid w:val="006531A7"/>
    <w:rsid w:val="006531F6"/>
    <w:rsid w:val="006532BE"/>
    <w:rsid w:val="00653ABC"/>
    <w:rsid w:val="00653B76"/>
    <w:rsid w:val="00654410"/>
    <w:rsid w:val="00655C09"/>
    <w:rsid w:val="00661876"/>
    <w:rsid w:val="00663B7A"/>
    <w:rsid w:val="006722BF"/>
    <w:rsid w:val="00672A8F"/>
    <w:rsid w:val="006766F5"/>
    <w:rsid w:val="00682067"/>
    <w:rsid w:val="00685314"/>
    <w:rsid w:val="00690EF1"/>
    <w:rsid w:val="00692988"/>
    <w:rsid w:val="00695BE1"/>
    <w:rsid w:val="006A23E8"/>
    <w:rsid w:val="006A5CFE"/>
    <w:rsid w:val="006B3E64"/>
    <w:rsid w:val="006B6881"/>
    <w:rsid w:val="006C03CB"/>
    <w:rsid w:val="006C3D9B"/>
    <w:rsid w:val="006C65E7"/>
    <w:rsid w:val="006C7E0C"/>
    <w:rsid w:val="006D2225"/>
    <w:rsid w:val="006D2B30"/>
    <w:rsid w:val="006E12ED"/>
    <w:rsid w:val="006E1874"/>
    <w:rsid w:val="006E4F23"/>
    <w:rsid w:val="006E4F7C"/>
    <w:rsid w:val="006F21FA"/>
    <w:rsid w:val="006F26A6"/>
    <w:rsid w:val="006F674E"/>
    <w:rsid w:val="006F6C35"/>
    <w:rsid w:val="00700DF0"/>
    <w:rsid w:val="00703AEB"/>
    <w:rsid w:val="00705595"/>
    <w:rsid w:val="00707143"/>
    <w:rsid w:val="00710AEF"/>
    <w:rsid w:val="00711D48"/>
    <w:rsid w:val="00713B11"/>
    <w:rsid w:val="007140BD"/>
    <w:rsid w:val="00716763"/>
    <w:rsid w:val="0071753D"/>
    <w:rsid w:val="0072188C"/>
    <w:rsid w:val="00722B24"/>
    <w:rsid w:val="007234E2"/>
    <w:rsid w:val="007259D6"/>
    <w:rsid w:val="007278A4"/>
    <w:rsid w:val="00730A56"/>
    <w:rsid w:val="007310CC"/>
    <w:rsid w:val="0073134A"/>
    <w:rsid w:val="007316A0"/>
    <w:rsid w:val="00732AB3"/>
    <w:rsid w:val="00734101"/>
    <w:rsid w:val="00734F38"/>
    <w:rsid w:val="00735F31"/>
    <w:rsid w:val="00737C8C"/>
    <w:rsid w:val="00740141"/>
    <w:rsid w:val="00740500"/>
    <w:rsid w:val="00741FE7"/>
    <w:rsid w:val="00742253"/>
    <w:rsid w:val="0074316E"/>
    <w:rsid w:val="007438DB"/>
    <w:rsid w:val="0074484E"/>
    <w:rsid w:val="00744E27"/>
    <w:rsid w:val="007463BB"/>
    <w:rsid w:val="007477AF"/>
    <w:rsid w:val="00751601"/>
    <w:rsid w:val="007556A1"/>
    <w:rsid w:val="00762E33"/>
    <w:rsid w:val="00765D00"/>
    <w:rsid w:val="00767EE6"/>
    <w:rsid w:val="007703BA"/>
    <w:rsid w:val="0077091D"/>
    <w:rsid w:val="00771821"/>
    <w:rsid w:val="007764A5"/>
    <w:rsid w:val="00776E04"/>
    <w:rsid w:val="0077752B"/>
    <w:rsid w:val="00780D74"/>
    <w:rsid w:val="00781468"/>
    <w:rsid w:val="00793CB7"/>
    <w:rsid w:val="00794784"/>
    <w:rsid w:val="00795C01"/>
    <w:rsid w:val="0079712B"/>
    <w:rsid w:val="007A01F4"/>
    <w:rsid w:val="007A2B64"/>
    <w:rsid w:val="007B45FB"/>
    <w:rsid w:val="007B666B"/>
    <w:rsid w:val="007B7F44"/>
    <w:rsid w:val="007C2829"/>
    <w:rsid w:val="007D451E"/>
    <w:rsid w:val="007D6049"/>
    <w:rsid w:val="007E08EB"/>
    <w:rsid w:val="007E4D94"/>
    <w:rsid w:val="007E68BD"/>
    <w:rsid w:val="007E79E6"/>
    <w:rsid w:val="007F04C5"/>
    <w:rsid w:val="007F4434"/>
    <w:rsid w:val="007F74A5"/>
    <w:rsid w:val="008053C0"/>
    <w:rsid w:val="008074EE"/>
    <w:rsid w:val="00807593"/>
    <w:rsid w:val="008106D3"/>
    <w:rsid w:val="0081547F"/>
    <w:rsid w:val="00815E93"/>
    <w:rsid w:val="00817669"/>
    <w:rsid w:val="00822243"/>
    <w:rsid w:val="008224E4"/>
    <w:rsid w:val="00825AEE"/>
    <w:rsid w:val="00834220"/>
    <w:rsid w:val="0083470B"/>
    <w:rsid w:val="00834F8E"/>
    <w:rsid w:val="00836822"/>
    <w:rsid w:val="00844A7D"/>
    <w:rsid w:val="008470E4"/>
    <w:rsid w:val="00852A84"/>
    <w:rsid w:val="00863473"/>
    <w:rsid w:val="00864332"/>
    <w:rsid w:val="00871F11"/>
    <w:rsid w:val="00874133"/>
    <w:rsid w:val="008765FA"/>
    <w:rsid w:val="008768FF"/>
    <w:rsid w:val="00877E6C"/>
    <w:rsid w:val="008800EB"/>
    <w:rsid w:val="008825CD"/>
    <w:rsid w:val="0089512B"/>
    <w:rsid w:val="008967F1"/>
    <w:rsid w:val="008A222A"/>
    <w:rsid w:val="008A300E"/>
    <w:rsid w:val="008A6EB0"/>
    <w:rsid w:val="008B1711"/>
    <w:rsid w:val="008B41E9"/>
    <w:rsid w:val="008B43BD"/>
    <w:rsid w:val="008B78FD"/>
    <w:rsid w:val="008C0A62"/>
    <w:rsid w:val="008C227D"/>
    <w:rsid w:val="008C383A"/>
    <w:rsid w:val="008C5BA7"/>
    <w:rsid w:val="008C7749"/>
    <w:rsid w:val="008D15E9"/>
    <w:rsid w:val="008D4797"/>
    <w:rsid w:val="008D62D4"/>
    <w:rsid w:val="008D69E9"/>
    <w:rsid w:val="008E1861"/>
    <w:rsid w:val="008E4290"/>
    <w:rsid w:val="008E4E7C"/>
    <w:rsid w:val="008E531C"/>
    <w:rsid w:val="008E6E5E"/>
    <w:rsid w:val="008F0F0E"/>
    <w:rsid w:val="008F368B"/>
    <w:rsid w:val="008F51AF"/>
    <w:rsid w:val="008F5411"/>
    <w:rsid w:val="008F62CF"/>
    <w:rsid w:val="0090671F"/>
    <w:rsid w:val="00907E39"/>
    <w:rsid w:val="00914E5A"/>
    <w:rsid w:val="00915FE7"/>
    <w:rsid w:val="00916574"/>
    <w:rsid w:val="009219B6"/>
    <w:rsid w:val="00931E88"/>
    <w:rsid w:val="00933315"/>
    <w:rsid w:val="00933317"/>
    <w:rsid w:val="009363CC"/>
    <w:rsid w:val="00940F95"/>
    <w:rsid w:val="00943507"/>
    <w:rsid w:val="00947B30"/>
    <w:rsid w:val="00953C64"/>
    <w:rsid w:val="009617B2"/>
    <w:rsid w:val="00963123"/>
    <w:rsid w:val="0096365E"/>
    <w:rsid w:val="00967B0E"/>
    <w:rsid w:val="00967E51"/>
    <w:rsid w:val="00971079"/>
    <w:rsid w:val="00972A2F"/>
    <w:rsid w:val="009739FA"/>
    <w:rsid w:val="00976545"/>
    <w:rsid w:val="009809A5"/>
    <w:rsid w:val="00981741"/>
    <w:rsid w:val="00982FAE"/>
    <w:rsid w:val="00986BC5"/>
    <w:rsid w:val="00990095"/>
    <w:rsid w:val="00991BBA"/>
    <w:rsid w:val="00992E1A"/>
    <w:rsid w:val="00993F25"/>
    <w:rsid w:val="009A415E"/>
    <w:rsid w:val="009C05B0"/>
    <w:rsid w:val="009C2FF7"/>
    <w:rsid w:val="009C4D11"/>
    <w:rsid w:val="009C5CE4"/>
    <w:rsid w:val="009D19DA"/>
    <w:rsid w:val="009D1D3F"/>
    <w:rsid w:val="009D4481"/>
    <w:rsid w:val="009E25BE"/>
    <w:rsid w:val="009E377D"/>
    <w:rsid w:val="009E5C19"/>
    <w:rsid w:val="009E7157"/>
    <w:rsid w:val="00A00196"/>
    <w:rsid w:val="00A00C22"/>
    <w:rsid w:val="00A030CE"/>
    <w:rsid w:val="00A032D2"/>
    <w:rsid w:val="00A1308D"/>
    <w:rsid w:val="00A15515"/>
    <w:rsid w:val="00A15B47"/>
    <w:rsid w:val="00A15C3B"/>
    <w:rsid w:val="00A16007"/>
    <w:rsid w:val="00A202E6"/>
    <w:rsid w:val="00A2127C"/>
    <w:rsid w:val="00A21EC7"/>
    <w:rsid w:val="00A22BB9"/>
    <w:rsid w:val="00A35350"/>
    <w:rsid w:val="00A3634F"/>
    <w:rsid w:val="00A36C7A"/>
    <w:rsid w:val="00A465B3"/>
    <w:rsid w:val="00A54E76"/>
    <w:rsid w:val="00A605F3"/>
    <w:rsid w:val="00A62092"/>
    <w:rsid w:val="00A6278A"/>
    <w:rsid w:val="00A63E45"/>
    <w:rsid w:val="00A7090A"/>
    <w:rsid w:val="00A70B42"/>
    <w:rsid w:val="00A71ACD"/>
    <w:rsid w:val="00A728AF"/>
    <w:rsid w:val="00A74890"/>
    <w:rsid w:val="00A80762"/>
    <w:rsid w:val="00A8124D"/>
    <w:rsid w:val="00A831A1"/>
    <w:rsid w:val="00A87895"/>
    <w:rsid w:val="00A9038F"/>
    <w:rsid w:val="00A94B90"/>
    <w:rsid w:val="00A94DDC"/>
    <w:rsid w:val="00A96856"/>
    <w:rsid w:val="00AA0A5D"/>
    <w:rsid w:val="00AA4CEB"/>
    <w:rsid w:val="00AA6922"/>
    <w:rsid w:val="00AB0EDE"/>
    <w:rsid w:val="00AB2EE7"/>
    <w:rsid w:val="00AB4E04"/>
    <w:rsid w:val="00AB590A"/>
    <w:rsid w:val="00AB6765"/>
    <w:rsid w:val="00AC4BBD"/>
    <w:rsid w:val="00AD1D5D"/>
    <w:rsid w:val="00AD2597"/>
    <w:rsid w:val="00AD3955"/>
    <w:rsid w:val="00AE28EF"/>
    <w:rsid w:val="00AF10A5"/>
    <w:rsid w:val="00AF3A0B"/>
    <w:rsid w:val="00AF472A"/>
    <w:rsid w:val="00B00772"/>
    <w:rsid w:val="00B02373"/>
    <w:rsid w:val="00B03724"/>
    <w:rsid w:val="00B04411"/>
    <w:rsid w:val="00B07F36"/>
    <w:rsid w:val="00B1224A"/>
    <w:rsid w:val="00B145B3"/>
    <w:rsid w:val="00B21BB5"/>
    <w:rsid w:val="00B27A2A"/>
    <w:rsid w:val="00B302B8"/>
    <w:rsid w:val="00B35D9D"/>
    <w:rsid w:val="00B35E97"/>
    <w:rsid w:val="00B35FA9"/>
    <w:rsid w:val="00B3708F"/>
    <w:rsid w:val="00B42C1B"/>
    <w:rsid w:val="00B50ADB"/>
    <w:rsid w:val="00B51621"/>
    <w:rsid w:val="00B526DB"/>
    <w:rsid w:val="00B54185"/>
    <w:rsid w:val="00B56366"/>
    <w:rsid w:val="00B63953"/>
    <w:rsid w:val="00B6465F"/>
    <w:rsid w:val="00B66E99"/>
    <w:rsid w:val="00B7063F"/>
    <w:rsid w:val="00B72DC2"/>
    <w:rsid w:val="00B72E9B"/>
    <w:rsid w:val="00B730AC"/>
    <w:rsid w:val="00B8034F"/>
    <w:rsid w:val="00B8306A"/>
    <w:rsid w:val="00B83079"/>
    <w:rsid w:val="00B84367"/>
    <w:rsid w:val="00B85FC4"/>
    <w:rsid w:val="00B92D96"/>
    <w:rsid w:val="00B97404"/>
    <w:rsid w:val="00B97EB1"/>
    <w:rsid w:val="00BA2F29"/>
    <w:rsid w:val="00BB2DE6"/>
    <w:rsid w:val="00BB7015"/>
    <w:rsid w:val="00BB7031"/>
    <w:rsid w:val="00BB77F8"/>
    <w:rsid w:val="00BB7B61"/>
    <w:rsid w:val="00BC1117"/>
    <w:rsid w:val="00BC231C"/>
    <w:rsid w:val="00BC3636"/>
    <w:rsid w:val="00BC497A"/>
    <w:rsid w:val="00BC54AD"/>
    <w:rsid w:val="00BC59B9"/>
    <w:rsid w:val="00BC6EE3"/>
    <w:rsid w:val="00BD03AD"/>
    <w:rsid w:val="00BD10BA"/>
    <w:rsid w:val="00BD3273"/>
    <w:rsid w:val="00BD37DA"/>
    <w:rsid w:val="00BD5742"/>
    <w:rsid w:val="00BE00DF"/>
    <w:rsid w:val="00BE517D"/>
    <w:rsid w:val="00BF00CA"/>
    <w:rsid w:val="00BF32F3"/>
    <w:rsid w:val="00BF40C5"/>
    <w:rsid w:val="00BF70C1"/>
    <w:rsid w:val="00BF7564"/>
    <w:rsid w:val="00C01C63"/>
    <w:rsid w:val="00C054E8"/>
    <w:rsid w:val="00C06652"/>
    <w:rsid w:val="00C06C8D"/>
    <w:rsid w:val="00C07FCC"/>
    <w:rsid w:val="00C1120B"/>
    <w:rsid w:val="00C16344"/>
    <w:rsid w:val="00C17224"/>
    <w:rsid w:val="00C17818"/>
    <w:rsid w:val="00C22E10"/>
    <w:rsid w:val="00C2371A"/>
    <w:rsid w:val="00C23B07"/>
    <w:rsid w:val="00C25F57"/>
    <w:rsid w:val="00C40FE5"/>
    <w:rsid w:val="00C42EAE"/>
    <w:rsid w:val="00C43F10"/>
    <w:rsid w:val="00C46DB5"/>
    <w:rsid w:val="00C509B5"/>
    <w:rsid w:val="00C51648"/>
    <w:rsid w:val="00C51894"/>
    <w:rsid w:val="00C567E5"/>
    <w:rsid w:val="00C62C4C"/>
    <w:rsid w:val="00C64F75"/>
    <w:rsid w:val="00C658D6"/>
    <w:rsid w:val="00C674F2"/>
    <w:rsid w:val="00C70A20"/>
    <w:rsid w:val="00C70B80"/>
    <w:rsid w:val="00C74A22"/>
    <w:rsid w:val="00C771FC"/>
    <w:rsid w:val="00C815B2"/>
    <w:rsid w:val="00C8526C"/>
    <w:rsid w:val="00C862BA"/>
    <w:rsid w:val="00C86376"/>
    <w:rsid w:val="00C870FE"/>
    <w:rsid w:val="00C87A39"/>
    <w:rsid w:val="00C87A7E"/>
    <w:rsid w:val="00C87F43"/>
    <w:rsid w:val="00C90869"/>
    <w:rsid w:val="00C926B8"/>
    <w:rsid w:val="00C92AFC"/>
    <w:rsid w:val="00C92C1B"/>
    <w:rsid w:val="00C92CC7"/>
    <w:rsid w:val="00CA320A"/>
    <w:rsid w:val="00CA4E7B"/>
    <w:rsid w:val="00CB2AF8"/>
    <w:rsid w:val="00CB2BBF"/>
    <w:rsid w:val="00CC1DF6"/>
    <w:rsid w:val="00CC2D55"/>
    <w:rsid w:val="00CC314C"/>
    <w:rsid w:val="00CC4AC6"/>
    <w:rsid w:val="00CD0561"/>
    <w:rsid w:val="00CD1E52"/>
    <w:rsid w:val="00CD4E71"/>
    <w:rsid w:val="00CE0D2F"/>
    <w:rsid w:val="00CE16FA"/>
    <w:rsid w:val="00CE1F00"/>
    <w:rsid w:val="00CE30CF"/>
    <w:rsid w:val="00CE432E"/>
    <w:rsid w:val="00CF030B"/>
    <w:rsid w:val="00CF0316"/>
    <w:rsid w:val="00CF0EBA"/>
    <w:rsid w:val="00CF2CB2"/>
    <w:rsid w:val="00CF2FEC"/>
    <w:rsid w:val="00CF3A8A"/>
    <w:rsid w:val="00D0264C"/>
    <w:rsid w:val="00D041D2"/>
    <w:rsid w:val="00D06419"/>
    <w:rsid w:val="00D06AAC"/>
    <w:rsid w:val="00D10184"/>
    <w:rsid w:val="00D10AC7"/>
    <w:rsid w:val="00D11BD1"/>
    <w:rsid w:val="00D14984"/>
    <w:rsid w:val="00D279B7"/>
    <w:rsid w:val="00D305AF"/>
    <w:rsid w:val="00D32330"/>
    <w:rsid w:val="00D34E4F"/>
    <w:rsid w:val="00D422EA"/>
    <w:rsid w:val="00D431AF"/>
    <w:rsid w:val="00D43743"/>
    <w:rsid w:val="00D44E87"/>
    <w:rsid w:val="00D47BF4"/>
    <w:rsid w:val="00D52F8F"/>
    <w:rsid w:val="00D5773A"/>
    <w:rsid w:val="00D6241C"/>
    <w:rsid w:val="00D648CF"/>
    <w:rsid w:val="00D65B36"/>
    <w:rsid w:val="00D7188C"/>
    <w:rsid w:val="00D718FC"/>
    <w:rsid w:val="00D7420E"/>
    <w:rsid w:val="00D77A40"/>
    <w:rsid w:val="00D81B9E"/>
    <w:rsid w:val="00D852F6"/>
    <w:rsid w:val="00D85353"/>
    <w:rsid w:val="00D8711D"/>
    <w:rsid w:val="00D87E9A"/>
    <w:rsid w:val="00D90579"/>
    <w:rsid w:val="00D950AE"/>
    <w:rsid w:val="00D96A2B"/>
    <w:rsid w:val="00DA3F18"/>
    <w:rsid w:val="00DA5DEE"/>
    <w:rsid w:val="00DA73A3"/>
    <w:rsid w:val="00DB0A15"/>
    <w:rsid w:val="00DB5F4D"/>
    <w:rsid w:val="00DB5FEE"/>
    <w:rsid w:val="00DB621E"/>
    <w:rsid w:val="00DC16EF"/>
    <w:rsid w:val="00DC2516"/>
    <w:rsid w:val="00DC4930"/>
    <w:rsid w:val="00DC5597"/>
    <w:rsid w:val="00DC7EDA"/>
    <w:rsid w:val="00DD0D4C"/>
    <w:rsid w:val="00DD0DA7"/>
    <w:rsid w:val="00DD1512"/>
    <w:rsid w:val="00DD7F75"/>
    <w:rsid w:val="00DD7FDD"/>
    <w:rsid w:val="00DE0A0F"/>
    <w:rsid w:val="00DE1254"/>
    <w:rsid w:val="00DE1F3E"/>
    <w:rsid w:val="00DE2A50"/>
    <w:rsid w:val="00DE4529"/>
    <w:rsid w:val="00DF141F"/>
    <w:rsid w:val="00DF34F4"/>
    <w:rsid w:val="00DF4CC9"/>
    <w:rsid w:val="00DF5A8F"/>
    <w:rsid w:val="00DF6037"/>
    <w:rsid w:val="00DF6390"/>
    <w:rsid w:val="00DF7658"/>
    <w:rsid w:val="00E07D56"/>
    <w:rsid w:val="00E12807"/>
    <w:rsid w:val="00E135A5"/>
    <w:rsid w:val="00E14294"/>
    <w:rsid w:val="00E21BE2"/>
    <w:rsid w:val="00E237E0"/>
    <w:rsid w:val="00E27142"/>
    <w:rsid w:val="00E31925"/>
    <w:rsid w:val="00E37689"/>
    <w:rsid w:val="00E43AAA"/>
    <w:rsid w:val="00E43DEB"/>
    <w:rsid w:val="00E43E3D"/>
    <w:rsid w:val="00E465B2"/>
    <w:rsid w:val="00E53696"/>
    <w:rsid w:val="00E63B12"/>
    <w:rsid w:val="00E6440C"/>
    <w:rsid w:val="00E678BA"/>
    <w:rsid w:val="00E81D6B"/>
    <w:rsid w:val="00E82B6B"/>
    <w:rsid w:val="00E83E0A"/>
    <w:rsid w:val="00E845F0"/>
    <w:rsid w:val="00E902B0"/>
    <w:rsid w:val="00E90FA5"/>
    <w:rsid w:val="00E91678"/>
    <w:rsid w:val="00E95A9E"/>
    <w:rsid w:val="00E96638"/>
    <w:rsid w:val="00EA09C8"/>
    <w:rsid w:val="00EA24D8"/>
    <w:rsid w:val="00EB102B"/>
    <w:rsid w:val="00EB1059"/>
    <w:rsid w:val="00EC0B9C"/>
    <w:rsid w:val="00EC3480"/>
    <w:rsid w:val="00EC50FD"/>
    <w:rsid w:val="00EC630C"/>
    <w:rsid w:val="00EC648A"/>
    <w:rsid w:val="00EC68CF"/>
    <w:rsid w:val="00EC6D77"/>
    <w:rsid w:val="00EC7997"/>
    <w:rsid w:val="00ED31D4"/>
    <w:rsid w:val="00ED41DF"/>
    <w:rsid w:val="00ED558A"/>
    <w:rsid w:val="00ED6239"/>
    <w:rsid w:val="00ED7FC9"/>
    <w:rsid w:val="00EE16D5"/>
    <w:rsid w:val="00EE50D7"/>
    <w:rsid w:val="00EE520B"/>
    <w:rsid w:val="00EE5823"/>
    <w:rsid w:val="00EE7833"/>
    <w:rsid w:val="00EF06F2"/>
    <w:rsid w:val="00EF26F7"/>
    <w:rsid w:val="00EF3783"/>
    <w:rsid w:val="00EF45AA"/>
    <w:rsid w:val="00EF4F9C"/>
    <w:rsid w:val="00EF64D3"/>
    <w:rsid w:val="00F06F0A"/>
    <w:rsid w:val="00F10E8D"/>
    <w:rsid w:val="00F114A1"/>
    <w:rsid w:val="00F159ED"/>
    <w:rsid w:val="00F1653F"/>
    <w:rsid w:val="00F171CA"/>
    <w:rsid w:val="00F26836"/>
    <w:rsid w:val="00F302A1"/>
    <w:rsid w:val="00F32174"/>
    <w:rsid w:val="00F35097"/>
    <w:rsid w:val="00F36BFC"/>
    <w:rsid w:val="00F40A01"/>
    <w:rsid w:val="00F417DE"/>
    <w:rsid w:val="00F41BE3"/>
    <w:rsid w:val="00F430B8"/>
    <w:rsid w:val="00F43AFA"/>
    <w:rsid w:val="00F43B64"/>
    <w:rsid w:val="00F45272"/>
    <w:rsid w:val="00F479AE"/>
    <w:rsid w:val="00F47C2B"/>
    <w:rsid w:val="00F50390"/>
    <w:rsid w:val="00F52848"/>
    <w:rsid w:val="00F564D1"/>
    <w:rsid w:val="00F56C63"/>
    <w:rsid w:val="00F56F3B"/>
    <w:rsid w:val="00F56F6C"/>
    <w:rsid w:val="00F61DC6"/>
    <w:rsid w:val="00F64790"/>
    <w:rsid w:val="00F70F82"/>
    <w:rsid w:val="00F71886"/>
    <w:rsid w:val="00F736B4"/>
    <w:rsid w:val="00F73B17"/>
    <w:rsid w:val="00F7453A"/>
    <w:rsid w:val="00F74E2A"/>
    <w:rsid w:val="00F770B7"/>
    <w:rsid w:val="00F80EF1"/>
    <w:rsid w:val="00F8222D"/>
    <w:rsid w:val="00F82739"/>
    <w:rsid w:val="00F83ECA"/>
    <w:rsid w:val="00F926C0"/>
    <w:rsid w:val="00F93942"/>
    <w:rsid w:val="00F94803"/>
    <w:rsid w:val="00F9515C"/>
    <w:rsid w:val="00F96433"/>
    <w:rsid w:val="00FA1283"/>
    <w:rsid w:val="00FA38B0"/>
    <w:rsid w:val="00FB0B61"/>
    <w:rsid w:val="00FB134A"/>
    <w:rsid w:val="00FB43B5"/>
    <w:rsid w:val="00FB7035"/>
    <w:rsid w:val="00FB72BD"/>
    <w:rsid w:val="00FC4BD6"/>
    <w:rsid w:val="00FC521C"/>
    <w:rsid w:val="00FC6C66"/>
    <w:rsid w:val="00FD0C7A"/>
    <w:rsid w:val="00FD159A"/>
    <w:rsid w:val="00FD704E"/>
    <w:rsid w:val="00FE0378"/>
    <w:rsid w:val="00FE07AB"/>
    <w:rsid w:val="00FE20B1"/>
    <w:rsid w:val="00FE324B"/>
    <w:rsid w:val="00FF3D0D"/>
    <w:rsid w:val="00FF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76"/>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link w:val="Heading2Char"/>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link w:val="FooterChar"/>
    <w:uiPriority w:val="99"/>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uiPriority w:val="99"/>
    <w:rsid w:val="00653B76"/>
    <w:rPr>
      <w:color w:val="0000FF"/>
      <w:u w:val="single"/>
    </w:rPr>
  </w:style>
  <w:style w:type="paragraph" w:styleId="BalloonText">
    <w:name w:val="Balloon Text"/>
    <w:basedOn w:val="Normal"/>
    <w:link w:val="BalloonTextChar"/>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uiPriority w:val="99"/>
    <w:semiHidden/>
    <w:rsid w:val="00653B76"/>
    <w:rPr>
      <w:sz w:val="16"/>
      <w:szCs w:val="16"/>
    </w:rPr>
  </w:style>
  <w:style w:type="paragraph" w:styleId="CommentText">
    <w:name w:val="annotation text"/>
    <w:basedOn w:val="Normal"/>
    <w:link w:val="CommentTextChar"/>
    <w:uiPriority w:val="99"/>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link w:val="CommentSubjectChar"/>
    <w:uiPriority w:val="99"/>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uiPriority w:val="59"/>
    <w:rsid w:val="0065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uiPriority w:val="99"/>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7E79E6"/>
    <w:pPr>
      <w:autoSpaceDE w:val="0"/>
      <w:autoSpaceDN w:val="0"/>
      <w:adjustRightInd w:val="0"/>
    </w:pPr>
    <w:rPr>
      <w:color w:val="000000"/>
      <w:sz w:val="24"/>
      <w:szCs w:val="24"/>
    </w:rPr>
  </w:style>
  <w:style w:type="paragraph" w:styleId="BodyText3">
    <w:name w:val="Body Text 3"/>
    <w:basedOn w:val="Normal"/>
    <w:link w:val="BodyText3Char"/>
    <w:rsid w:val="00450B34"/>
    <w:pPr>
      <w:widowControl w:val="0"/>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napToGrid w:val="0"/>
      <w:sz w:val="22"/>
    </w:rPr>
  </w:style>
  <w:style w:type="character" w:customStyle="1" w:styleId="BodyText3Char">
    <w:name w:val="Body Text 3 Char"/>
    <w:basedOn w:val="DefaultParagraphFont"/>
    <w:link w:val="BodyText3"/>
    <w:rsid w:val="00450B34"/>
    <w:rPr>
      <w:snapToGrid w:val="0"/>
      <w:sz w:val="22"/>
    </w:rPr>
  </w:style>
  <w:style w:type="character" w:customStyle="1" w:styleId="FooterChar">
    <w:name w:val="Footer Char"/>
    <w:basedOn w:val="DefaultParagraphFont"/>
    <w:link w:val="Footer"/>
    <w:uiPriority w:val="99"/>
    <w:rsid w:val="001E5543"/>
    <w:rPr>
      <w:sz w:val="24"/>
    </w:rPr>
  </w:style>
  <w:style w:type="character" w:customStyle="1" w:styleId="BalloonTextChar">
    <w:name w:val="Balloon Text Char"/>
    <w:basedOn w:val="DefaultParagraphFont"/>
    <w:link w:val="BalloonText"/>
    <w:uiPriority w:val="99"/>
    <w:semiHidden/>
    <w:rsid w:val="001E5543"/>
    <w:rPr>
      <w:rFonts w:ascii="Tahoma" w:hAnsi="Tahoma" w:cs="Tahoma"/>
      <w:sz w:val="16"/>
      <w:szCs w:val="16"/>
    </w:rPr>
  </w:style>
  <w:style w:type="character" w:customStyle="1" w:styleId="CommentSubjectChar">
    <w:name w:val="Comment Subject Char"/>
    <w:basedOn w:val="CommentTextChar"/>
    <w:link w:val="CommentSubject"/>
    <w:uiPriority w:val="99"/>
    <w:semiHidden/>
    <w:rsid w:val="001E5543"/>
    <w:rPr>
      <w:b/>
      <w:bCs/>
    </w:rPr>
  </w:style>
  <w:style w:type="paragraph" w:customStyle="1" w:styleId="Information">
    <w:name w:val="Information"/>
    <w:basedOn w:val="Normal"/>
    <w:next w:val="Response"/>
    <w:rsid w:val="00136D44"/>
    <w:pPr>
      <w:keepLines/>
      <w:widowControl w:val="0"/>
      <w:autoSpaceDE w:val="0"/>
      <w:autoSpaceDN w:val="0"/>
      <w:adjustRightInd w:val="0"/>
      <w:spacing w:before="120" w:after="80"/>
    </w:pPr>
    <w:rPr>
      <w:szCs w:val="24"/>
    </w:rPr>
  </w:style>
  <w:style w:type="paragraph" w:customStyle="1" w:styleId="Response">
    <w:name w:val="Response"/>
    <w:basedOn w:val="Normal"/>
    <w:next w:val="Information"/>
    <w:rsid w:val="00136D44"/>
    <w:pPr>
      <w:keepLines/>
      <w:widowControl w:val="0"/>
      <w:autoSpaceDE w:val="0"/>
      <w:autoSpaceDN w:val="0"/>
      <w:adjustRightInd w:val="0"/>
      <w:spacing w:after="80"/>
    </w:pPr>
    <w:rPr>
      <w:sz w:val="20"/>
    </w:rPr>
  </w:style>
  <w:style w:type="character" w:customStyle="1" w:styleId="Instruction">
    <w:name w:val="Instruction"/>
    <w:rsid w:val="00136D44"/>
    <w:rPr>
      <w:b/>
      <w:bCs/>
      <w:i/>
      <w:iCs/>
      <w:sz w:val="22"/>
      <w:szCs w:val="22"/>
    </w:rPr>
  </w:style>
  <w:style w:type="character" w:customStyle="1" w:styleId="Heading2Char">
    <w:name w:val="Heading 2 Char"/>
    <w:aliases w:val="l2 Char,Heading 2 Char1 Char,Heading 2 Char Char Char"/>
    <w:basedOn w:val="DefaultParagraphFont"/>
    <w:link w:val="Heading2"/>
    <w:rsid w:val="00CA4E7B"/>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B76"/>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link w:val="Heading2Char"/>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link w:val="FooterChar"/>
    <w:uiPriority w:val="99"/>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uiPriority w:val="99"/>
    <w:rsid w:val="00653B76"/>
    <w:rPr>
      <w:color w:val="0000FF"/>
      <w:u w:val="single"/>
    </w:rPr>
  </w:style>
  <w:style w:type="paragraph" w:styleId="BalloonText">
    <w:name w:val="Balloon Text"/>
    <w:basedOn w:val="Normal"/>
    <w:link w:val="BalloonTextChar"/>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uiPriority w:val="99"/>
    <w:semiHidden/>
    <w:rsid w:val="00653B76"/>
    <w:rPr>
      <w:sz w:val="16"/>
      <w:szCs w:val="16"/>
    </w:rPr>
  </w:style>
  <w:style w:type="paragraph" w:styleId="CommentText">
    <w:name w:val="annotation text"/>
    <w:basedOn w:val="Normal"/>
    <w:link w:val="CommentTextChar"/>
    <w:uiPriority w:val="99"/>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link w:val="CommentSubjectChar"/>
    <w:uiPriority w:val="99"/>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uiPriority w:val="59"/>
    <w:rsid w:val="0065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uiPriority w:val="99"/>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7E79E6"/>
    <w:pPr>
      <w:autoSpaceDE w:val="0"/>
      <w:autoSpaceDN w:val="0"/>
      <w:adjustRightInd w:val="0"/>
    </w:pPr>
    <w:rPr>
      <w:color w:val="000000"/>
      <w:sz w:val="24"/>
      <w:szCs w:val="24"/>
    </w:rPr>
  </w:style>
  <w:style w:type="paragraph" w:styleId="BodyText3">
    <w:name w:val="Body Text 3"/>
    <w:basedOn w:val="Normal"/>
    <w:link w:val="BodyText3Char"/>
    <w:rsid w:val="00450B34"/>
    <w:pPr>
      <w:widowControl w:val="0"/>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napToGrid w:val="0"/>
      <w:sz w:val="22"/>
    </w:rPr>
  </w:style>
  <w:style w:type="character" w:customStyle="1" w:styleId="BodyText3Char">
    <w:name w:val="Body Text 3 Char"/>
    <w:basedOn w:val="DefaultParagraphFont"/>
    <w:link w:val="BodyText3"/>
    <w:rsid w:val="00450B34"/>
    <w:rPr>
      <w:snapToGrid w:val="0"/>
      <w:sz w:val="22"/>
    </w:rPr>
  </w:style>
  <w:style w:type="character" w:customStyle="1" w:styleId="FooterChar">
    <w:name w:val="Footer Char"/>
    <w:basedOn w:val="DefaultParagraphFont"/>
    <w:link w:val="Footer"/>
    <w:uiPriority w:val="99"/>
    <w:rsid w:val="001E5543"/>
    <w:rPr>
      <w:sz w:val="24"/>
    </w:rPr>
  </w:style>
  <w:style w:type="character" w:customStyle="1" w:styleId="BalloonTextChar">
    <w:name w:val="Balloon Text Char"/>
    <w:basedOn w:val="DefaultParagraphFont"/>
    <w:link w:val="BalloonText"/>
    <w:uiPriority w:val="99"/>
    <w:semiHidden/>
    <w:rsid w:val="001E5543"/>
    <w:rPr>
      <w:rFonts w:ascii="Tahoma" w:hAnsi="Tahoma" w:cs="Tahoma"/>
      <w:sz w:val="16"/>
      <w:szCs w:val="16"/>
    </w:rPr>
  </w:style>
  <w:style w:type="character" w:customStyle="1" w:styleId="CommentSubjectChar">
    <w:name w:val="Comment Subject Char"/>
    <w:basedOn w:val="CommentTextChar"/>
    <w:link w:val="CommentSubject"/>
    <w:uiPriority w:val="99"/>
    <w:semiHidden/>
    <w:rsid w:val="001E5543"/>
    <w:rPr>
      <w:b/>
      <w:bCs/>
    </w:rPr>
  </w:style>
  <w:style w:type="paragraph" w:customStyle="1" w:styleId="Information">
    <w:name w:val="Information"/>
    <w:basedOn w:val="Normal"/>
    <w:next w:val="Response"/>
    <w:rsid w:val="00136D44"/>
    <w:pPr>
      <w:keepLines/>
      <w:widowControl w:val="0"/>
      <w:autoSpaceDE w:val="0"/>
      <w:autoSpaceDN w:val="0"/>
      <w:adjustRightInd w:val="0"/>
      <w:spacing w:before="120" w:after="80"/>
    </w:pPr>
    <w:rPr>
      <w:szCs w:val="24"/>
    </w:rPr>
  </w:style>
  <w:style w:type="paragraph" w:customStyle="1" w:styleId="Response">
    <w:name w:val="Response"/>
    <w:basedOn w:val="Normal"/>
    <w:next w:val="Information"/>
    <w:rsid w:val="00136D44"/>
    <w:pPr>
      <w:keepLines/>
      <w:widowControl w:val="0"/>
      <w:autoSpaceDE w:val="0"/>
      <w:autoSpaceDN w:val="0"/>
      <w:adjustRightInd w:val="0"/>
      <w:spacing w:after="80"/>
    </w:pPr>
    <w:rPr>
      <w:sz w:val="20"/>
    </w:rPr>
  </w:style>
  <w:style w:type="character" w:customStyle="1" w:styleId="Instruction">
    <w:name w:val="Instruction"/>
    <w:rsid w:val="00136D44"/>
    <w:rPr>
      <w:b/>
      <w:bCs/>
      <w:i/>
      <w:iCs/>
      <w:sz w:val="22"/>
      <w:szCs w:val="22"/>
    </w:rPr>
  </w:style>
  <w:style w:type="character" w:customStyle="1" w:styleId="Heading2Char">
    <w:name w:val="Heading 2 Char"/>
    <w:aliases w:val="l2 Char,Heading 2 Char1 Char,Heading 2 Char Char Char"/>
    <w:basedOn w:val="DefaultParagraphFont"/>
    <w:link w:val="Heading2"/>
    <w:rsid w:val="00CA4E7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631">
      <w:bodyDiv w:val="1"/>
      <w:marLeft w:val="0"/>
      <w:marRight w:val="0"/>
      <w:marTop w:val="0"/>
      <w:marBottom w:val="0"/>
      <w:divBdr>
        <w:top w:val="none" w:sz="0" w:space="0" w:color="auto"/>
        <w:left w:val="none" w:sz="0" w:space="0" w:color="auto"/>
        <w:bottom w:val="none" w:sz="0" w:space="0" w:color="auto"/>
        <w:right w:val="none" w:sz="0" w:space="0" w:color="auto"/>
      </w:divBdr>
    </w:div>
    <w:div w:id="54478609">
      <w:bodyDiv w:val="1"/>
      <w:marLeft w:val="0"/>
      <w:marRight w:val="0"/>
      <w:marTop w:val="0"/>
      <w:marBottom w:val="0"/>
      <w:divBdr>
        <w:top w:val="none" w:sz="0" w:space="0" w:color="auto"/>
        <w:left w:val="none" w:sz="0" w:space="0" w:color="auto"/>
        <w:bottom w:val="none" w:sz="0" w:space="0" w:color="auto"/>
        <w:right w:val="none" w:sz="0" w:space="0" w:color="auto"/>
      </w:divBdr>
    </w:div>
    <w:div w:id="267394310">
      <w:bodyDiv w:val="1"/>
      <w:marLeft w:val="0"/>
      <w:marRight w:val="0"/>
      <w:marTop w:val="0"/>
      <w:marBottom w:val="0"/>
      <w:divBdr>
        <w:top w:val="none" w:sz="0" w:space="0" w:color="auto"/>
        <w:left w:val="none" w:sz="0" w:space="0" w:color="auto"/>
        <w:bottom w:val="none" w:sz="0" w:space="0" w:color="auto"/>
        <w:right w:val="none" w:sz="0" w:space="0" w:color="auto"/>
      </w:divBdr>
    </w:div>
    <w:div w:id="306470691">
      <w:bodyDiv w:val="1"/>
      <w:marLeft w:val="0"/>
      <w:marRight w:val="0"/>
      <w:marTop w:val="0"/>
      <w:marBottom w:val="0"/>
      <w:divBdr>
        <w:top w:val="none" w:sz="0" w:space="0" w:color="auto"/>
        <w:left w:val="none" w:sz="0" w:space="0" w:color="auto"/>
        <w:bottom w:val="none" w:sz="0" w:space="0" w:color="auto"/>
        <w:right w:val="none" w:sz="0" w:space="0" w:color="auto"/>
      </w:divBdr>
    </w:div>
    <w:div w:id="511916138">
      <w:bodyDiv w:val="1"/>
      <w:marLeft w:val="0"/>
      <w:marRight w:val="0"/>
      <w:marTop w:val="0"/>
      <w:marBottom w:val="0"/>
      <w:divBdr>
        <w:top w:val="none" w:sz="0" w:space="0" w:color="auto"/>
        <w:left w:val="none" w:sz="0" w:space="0" w:color="auto"/>
        <w:bottom w:val="none" w:sz="0" w:space="0" w:color="auto"/>
        <w:right w:val="none" w:sz="0" w:space="0" w:color="auto"/>
      </w:divBdr>
    </w:div>
    <w:div w:id="529299948">
      <w:bodyDiv w:val="1"/>
      <w:marLeft w:val="0"/>
      <w:marRight w:val="0"/>
      <w:marTop w:val="0"/>
      <w:marBottom w:val="0"/>
      <w:divBdr>
        <w:top w:val="none" w:sz="0" w:space="0" w:color="auto"/>
        <w:left w:val="none" w:sz="0" w:space="0" w:color="auto"/>
        <w:bottom w:val="none" w:sz="0" w:space="0" w:color="auto"/>
        <w:right w:val="none" w:sz="0" w:space="0" w:color="auto"/>
      </w:divBdr>
    </w:div>
    <w:div w:id="613171074">
      <w:bodyDiv w:val="1"/>
      <w:marLeft w:val="0"/>
      <w:marRight w:val="0"/>
      <w:marTop w:val="0"/>
      <w:marBottom w:val="0"/>
      <w:divBdr>
        <w:top w:val="none" w:sz="0" w:space="0" w:color="auto"/>
        <w:left w:val="none" w:sz="0" w:space="0" w:color="auto"/>
        <w:bottom w:val="none" w:sz="0" w:space="0" w:color="auto"/>
        <w:right w:val="none" w:sz="0" w:space="0" w:color="auto"/>
      </w:divBdr>
    </w:div>
    <w:div w:id="680200387">
      <w:bodyDiv w:val="1"/>
      <w:marLeft w:val="0"/>
      <w:marRight w:val="0"/>
      <w:marTop w:val="0"/>
      <w:marBottom w:val="0"/>
      <w:divBdr>
        <w:top w:val="none" w:sz="0" w:space="0" w:color="auto"/>
        <w:left w:val="none" w:sz="0" w:space="0" w:color="auto"/>
        <w:bottom w:val="none" w:sz="0" w:space="0" w:color="auto"/>
        <w:right w:val="none" w:sz="0" w:space="0" w:color="auto"/>
      </w:divBdr>
    </w:div>
    <w:div w:id="690644831">
      <w:bodyDiv w:val="1"/>
      <w:marLeft w:val="0"/>
      <w:marRight w:val="0"/>
      <w:marTop w:val="0"/>
      <w:marBottom w:val="0"/>
      <w:divBdr>
        <w:top w:val="none" w:sz="0" w:space="0" w:color="auto"/>
        <w:left w:val="none" w:sz="0" w:space="0" w:color="auto"/>
        <w:bottom w:val="none" w:sz="0" w:space="0" w:color="auto"/>
        <w:right w:val="none" w:sz="0" w:space="0" w:color="auto"/>
      </w:divBdr>
    </w:div>
    <w:div w:id="957174919">
      <w:bodyDiv w:val="1"/>
      <w:marLeft w:val="0"/>
      <w:marRight w:val="0"/>
      <w:marTop w:val="0"/>
      <w:marBottom w:val="0"/>
      <w:divBdr>
        <w:top w:val="none" w:sz="0" w:space="0" w:color="auto"/>
        <w:left w:val="none" w:sz="0" w:space="0" w:color="auto"/>
        <w:bottom w:val="none" w:sz="0" w:space="0" w:color="auto"/>
        <w:right w:val="none" w:sz="0" w:space="0" w:color="auto"/>
      </w:divBdr>
    </w:div>
    <w:div w:id="1024095850">
      <w:bodyDiv w:val="1"/>
      <w:marLeft w:val="0"/>
      <w:marRight w:val="0"/>
      <w:marTop w:val="0"/>
      <w:marBottom w:val="0"/>
      <w:divBdr>
        <w:top w:val="none" w:sz="0" w:space="0" w:color="auto"/>
        <w:left w:val="none" w:sz="0" w:space="0" w:color="auto"/>
        <w:bottom w:val="none" w:sz="0" w:space="0" w:color="auto"/>
        <w:right w:val="none" w:sz="0" w:space="0" w:color="auto"/>
      </w:divBdr>
    </w:div>
    <w:div w:id="1033572579">
      <w:bodyDiv w:val="1"/>
      <w:marLeft w:val="0"/>
      <w:marRight w:val="0"/>
      <w:marTop w:val="0"/>
      <w:marBottom w:val="0"/>
      <w:divBdr>
        <w:top w:val="none" w:sz="0" w:space="0" w:color="auto"/>
        <w:left w:val="none" w:sz="0" w:space="0" w:color="auto"/>
        <w:bottom w:val="none" w:sz="0" w:space="0" w:color="auto"/>
        <w:right w:val="none" w:sz="0" w:space="0" w:color="auto"/>
      </w:divBdr>
    </w:div>
    <w:div w:id="1147816452">
      <w:bodyDiv w:val="1"/>
      <w:marLeft w:val="0"/>
      <w:marRight w:val="0"/>
      <w:marTop w:val="0"/>
      <w:marBottom w:val="0"/>
      <w:divBdr>
        <w:top w:val="none" w:sz="0" w:space="0" w:color="auto"/>
        <w:left w:val="none" w:sz="0" w:space="0" w:color="auto"/>
        <w:bottom w:val="none" w:sz="0" w:space="0" w:color="auto"/>
        <w:right w:val="none" w:sz="0" w:space="0" w:color="auto"/>
      </w:divBdr>
    </w:div>
    <w:div w:id="1740594009">
      <w:bodyDiv w:val="1"/>
      <w:marLeft w:val="0"/>
      <w:marRight w:val="0"/>
      <w:marTop w:val="0"/>
      <w:marBottom w:val="0"/>
      <w:divBdr>
        <w:top w:val="none" w:sz="0" w:space="0" w:color="auto"/>
        <w:left w:val="none" w:sz="0" w:space="0" w:color="auto"/>
        <w:bottom w:val="none" w:sz="0" w:space="0" w:color="auto"/>
        <w:right w:val="none" w:sz="0" w:space="0" w:color="auto"/>
      </w:divBdr>
    </w:div>
    <w:div w:id="1752004386">
      <w:bodyDiv w:val="1"/>
      <w:marLeft w:val="0"/>
      <w:marRight w:val="0"/>
      <w:marTop w:val="0"/>
      <w:marBottom w:val="0"/>
      <w:divBdr>
        <w:top w:val="none" w:sz="0" w:space="0" w:color="auto"/>
        <w:left w:val="none" w:sz="0" w:space="0" w:color="auto"/>
        <w:bottom w:val="none" w:sz="0" w:space="0" w:color="auto"/>
        <w:right w:val="none" w:sz="0" w:space="0" w:color="auto"/>
      </w:divBdr>
    </w:div>
    <w:div w:id="1799833479">
      <w:bodyDiv w:val="1"/>
      <w:marLeft w:val="0"/>
      <w:marRight w:val="0"/>
      <w:marTop w:val="0"/>
      <w:marBottom w:val="0"/>
      <w:divBdr>
        <w:top w:val="none" w:sz="0" w:space="0" w:color="auto"/>
        <w:left w:val="none" w:sz="0" w:space="0" w:color="auto"/>
        <w:bottom w:val="none" w:sz="0" w:space="0" w:color="auto"/>
        <w:right w:val="none" w:sz="0" w:space="0" w:color="auto"/>
      </w:divBdr>
    </w:div>
    <w:div w:id="19373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whitehouse.gov/sites/default/files/uploads/NHAS.pdf" TargetMode="External"/><Relationship Id="rId2" Type="http://schemas.openxmlformats.org/officeDocument/2006/relationships/customXml" Target="../customXml/item2.xml"/><Relationship Id="rId16" Type="http://schemas.openxmlformats.org/officeDocument/2006/relationships/hyperlink" Target="http://www.cdc.gov/hiv/surveillance/resources/reports/2010report/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www.cdc.gov/hiv/strategy/dhap/pdf/dhap-strategic-plan.pdf"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hitehouse.gov/sites/default/files/uploads/NH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D18E-7489-4884-9687-1519697391CA}">
  <ds:schemaRefs>
    <ds:schemaRef ds:uri="http://schemas.openxmlformats.org/officeDocument/2006/bibliography"/>
  </ds:schemaRefs>
</ds:datastoreItem>
</file>

<file path=customXml/itemProps2.xml><?xml version="1.0" encoding="utf-8"?>
<ds:datastoreItem xmlns:ds="http://schemas.openxmlformats.org/officeDocument/2006/customXml" ds:itemID="{E233B16D-D9E2-4FA2-8868-898F5A859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4616</Words>
  <Characters>27193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ITSO</Company>
  <LinksUpToDate>false</LinksUpToDate>
  <CharactersWithSpaces>31746</CharactersWithSpaces>
  <SharedDoc>false</SharedDoc>
  <HLinks>
    <vt:vector size="6" baseType="variant">
      <vt:variant>
        <vt:i4>6160454</vt:i4>
      </vt:variant>
      <vt:variant>
        <vt:i4>67</vt:i4>
      </vt:variant>
      <vt:variant>
        <vt:i4>0</vt:i4>
      </vt:variant>
      <vt:variant>
        <vt:i4>5</vt:i4>
      </vt:variant>
      <vt:variant>
        <vt:lpwstr>http://www.opm.gov/oca/09tables/html/atl.asp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hbj7</dc:creator>
  <cp:lastModifiedBy>CDC User</cp:lastModifiedBy>
  <cp:revision>10</cp:revision>
  <cp:lastPrinted>2011-10-06T18:26:00Z</cp:lastPrinted>
  <dcterms:created xsi:type="dcterms:W3CDTF">2014-02-03T19:39:00Z</dcterms:created>
  <dcterms:modified xsi:type="dcterms:W3CDTF">2014-04-25T15:12:00Z</dcterms:modified>
</cp:coreProperties>
</file>