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174EA" w14:textId="68A8EE6D" w:rsidR="00BC6DB3" w:rsidRPr="00D163F2" w:rsidRDefault="003D794B" w:rsidP="00CE21CE">
      <w:pPr>
        <w:jc w:val="center"/>
        <w:rPr>
          <w:rFonts w:ascii="Courier New" w:hAnsi="Courier New" w:cs="Courier New"/>
          <w:sz w:val="24"/>
        </w:rPr>
      </w:pPr>
      <w:r w:rsidRPr="003D794B">
        <w:rPr>
          <w:rFonts w:ascii="Courier New" w:hAnsi="Courier New" w:cs="Courier New"/>
          <w:b/>
          <w:sz w:val="24"/>
        </w:rPr>
        <w:t>Feasibility of HIV Behavioral Surveillance for Young MSM</w:t>
      </w:r>
    </w:p>
    <w:p w14:paraId="0D3174EB" w14:textId="77777777" w:rsidR="00BC6DB3" w:rsidRPr="00D163F2" w:rsidRDefault="00BC6DB3" w:rsidP="00CE21CE">
      <w:pPr>
        <w:jc w:val="center"/>
        <w:rPr>
          <w:rFonts w:ascii="Courier New" w:hAnsi="Courier New" w:cs="Courier New"/>
          <w:sz w:val="24"/>
        </w:rPr>
      </w:pPr>
    </w:p>
    <w:p w14:paraId="0D3174EC" w14:textId="77777777" w:rsidR="00BC6DB3" w:rsidRPr="00D163F2" w:rsidRDefault="00BC6DB3" w:rsidP="00CE21CE">
      <w:pPr>
        <w:jc w:val="center"/>
        <w:rPr>
          <w:rFonts w:ascii="Courier New" w:hAnsi="Courier New" w:cs="Courier New"/>
          <w:sz w:val="24"/>
        </w:rPr>
      </w:pPr>
    </w:p>
    <w:p w14:paraId="0D3174ED" w14:textId="0DF9D0ED" w:rsidR="00A925E5" w:rsidRPr="00A925E5" w:rsidRDefault="00A925E5" w:rsidP="00A925E5">
      <w:pPr>
        <w:jc w:val="center"/>
        <w:rPr>
          <w:rFonts w:ascii="Courier New" w:hAnsi="Courier New" w:cs="Courier New"/>
          <w:sz w:val="24"/>
        </w:rPr>
      </w:pPr>
      <w:r w:rsidRPr="00A925E5">
        <w:rPr>
          <w:rFonts w:ascii="Courier New" w:hAnsi="Courier New" w:cs="Courier New"/>
          <w:sz w:val="24"/>
        </w:rPr>
        <w:t xml:space="preserve">Generic Information Collection request under </w:t>
      </w:r>
      <w:r w:rsidRPr="00AA40AE">
        <w:rPr>
          <w:rFonts w:ascii="Courier New" w:hAnsi="Courier New" w:cs="Courier New"/>
          <w:sz w:val="24"/>
        </w:rPr>
        <w:t>0920-</w:t>
      </w:r>
      <w:r w:rsidR="00B728EF" w:rsidRPr="00AA40AE">
        <w:rPr>
          <w:rFonts w:ascii="Courier New" w:hAnsi="Courier New" w:cs="Courier New"/>
          <w:sz w:val="24"/>
        </w:rPr>
        <w:t>0</w:t>
      </w:r>
      <w:r w:rsidR="00033415">
        <w:rPr>
          <w:rFonts w:ascii="Courier New" w:hAnsi="Courier New" w:cs="Courier New"/>
          <w:sz w:val="24"/>
        </w:rPr>
        <w:t>8</w:t>
      </w:r>
      <w:r w:rsidR="00B728EF" w:rsidRPr="00AA40AE">
        <w:rPr>
          <w:rFonts w:ascii="Courier New" w:hAnsi="Courier New" w:cs="Courier New"/>
          <w:sz w:val="24"/>
        </w:rPr>
        <w:t>40</w:t>
      </w:r>
    </w:p>
    <w:p w14:paraId="0D3174EE" w14:textId="77777777" w:rsidR="003E5A49" w:rsidRPr="00A925E5" w:rsidRDefault="00BC6DB3" w:rsidP="0038203B">
      <w:pPr>
        <w:jc w:val="center"/>
        <w:rPr>
          <w:rFonts w:ascii="Courier New" w:hAnsi="Courier New" w:cs="Courier New"/>
          <w:sz w:val="24"/>
        </w:rPr>
      </w:pPr>
      <w:r w:rsidRPr="00A925E5">
        <w:rPr>
          <w:rFonts w:ascii="Courier New" w:hAnsi="Courier New" w:cs="Courier New"/>
          <w:sz w:val="24"/>
        </w:rPr>
        <w:t xml:space="preserve"> </w:t>
      </w:r>
    </w:p>
    <w:p w14:paraId="0D3174EF" w14:textId="77777777" w:rsidR="003E5A49" w:rsidRPr="00D163F2" w:rsidRDefault="003E5A49" w:rsidP="0038203B">
      <w:pPr>
        <w:jc w:val="center"/>
        <w:rPr>
          <w:rFonts w:ascii="Courier New" w:hAnsi="Courier New" w:cs="Courier New"/>
          <w:sz w:val="24"/>
        </w:rPr>
      </w:pPr>
    </w:p>
    <w:p w14:paraId="0D3174F0" w14:textId="77777777" w:rsidR="003E5A49" w:rsidRPr="00D163F2" w:rsidRDefault="003E5A49" w:rsidP="0038203B">
      <w:pPr>
        <w:jc w:val="center"/>
        <w:rPr>
          <w:rFonts w:ascii="Courier New" w:hAnsi="Courier New" w:cs="Courier New"/>
          <w:sz w:val="24"/>
        </w:rPr>
      </w:pPr>
    </w:p>
    <w:p w14:paraId="0D3174F1" w14:textId="77777777" w:rsidR="003E5A49" w:rsidRPr="00D163F2" w:rsidRDefault="003E5A49" w:rsidP="0038203B">
      <w:pPr>
        <w:jc w:val="center"/>
        <w:rPr>
          <w:rFonts w:ascii="Courier New" w:hAnsi="Courier New" w:cs="Courier New"/>
          <w:sz w:val="24"/>
        </w:rPr>
      </w:pPr>
    </w:p>
    <w:p w14:paraId="0D3174F2" w14:textId="77777777" w:rsidR="003E5A49" w:rsidRPr="00D163F2" w:rsidRDefault="003E5A49" w:rsidP="0038203B">
      <w:pPr>
        <w:jc w:val="center"/>
        <w:rPr>
          <w:rFonts w:ascii="Courier New" w:hAnsi="Courier New" w:cs="Courier New"/>
          <w:sz w:val="24"/>
        </w:rPr>
      </w:pPr>
    </w:p>
    <w:p w14:paraId="0D3174F3" w14:textId="77777777" w:rsidR="003E5A49" w:rsidRPr="00D163F2" w:rsidRDefault="003E5A49" w:rsidP="0038203B">
      <w:pPr>
        <w:jc w:val="center"/>
        <w:rPr>
          <w:rFonts w:ascii="Courier New" w:hAnsi="Courier New" w:cs="Courier New"/>
          <w:sz w:val="24"/>
        </w:rPr>
      </w:pPr>
    </w:p>
    <w:p w14:paraId="0D3174F4" w14:textId="77777777" w:rsidR="003E5A49" w:rsidRPr="00D163F2" w:rsidRDefault="003E5A49" w:rsidP="0038203B">
      <w:pPr>
        <w:jc w:val="center"/>
        <w:rPr>
          <w:rFonts w:ascii="Courier New" w:hAnsi="Courier New" w:cs="Courier New"/>
          <w:sz w:val="24"/>
        </w:rPr>
      </w:pPr>
    </w:p>
    <w:p w14:paraId="0D3174F5" w14:textId="77777777" w:rsidR="003E5A49" w:rsidRPr="00D163F2" w:rsidRDefault="003E5A49" w:rsidP="0038203B">
      <w:pPr>
        <w:jc w:val="center"/>
        <w:rPr>
          <w:rFonts w:ascii="Courier New" w:hAnsi="Courier New" w:cs="Courier New"/>
          <w:sz w:val="24"/>
        </w:rPr>
      </w:pPr>
    </w:p>
    <w:p w14:paraId="0D3174F6" w14:textId="635FCEF3" w:rsidR="003E5A49" w:rsidRPr="00D163F2" w:rsidRDefault="005A14E1" w:rsidP="0038203B">
      <w:pPr>
        <w:jc w:val="center"/>
        <w:rPr>
          <w:rFonts w:ascii="Courier New" w:hAnsi="Courier New" w:cs="Courier New"/>
          <w:sz w:val="24"/>
        </w:rPr>
      </w:pPr>
      <w:r>
        <w:rPr>
          <w:rFonts w:ascii="Courier New" w:hAnsi="Courier New" w:cs="Courier New"/>
          <w:sz w:val="24"/>
        </w:rPr>
        <w:t>December 2, 2013</w:t>
      </w:r>
    </w:p>
    <w:p w14:paraId="0D3174F7" w14:textId="77777777" w:rsidR="003E5A49" w:rsidRPr="00D163F2" w:rsidRDefault="003E5A49" w:rsidP="0038203B">
      <w:pPr>
        <w:jc w:val="center"/>
        <w:rPr>
          <w:rFonts w:ascii="Courier New" w:hAnsi="Courier New" w:cs="Courier New"/>
          <w:sz w:val="24"/>
        </w:rPr>
      </w:pPr>
    </w:p>
    <w:p w14:paraId="0D3174F9" w14:textId="77777777" w:rsidR="003E5A49" w:rsidRPr="00D163F2" w:rsidRDefault="003E5A49" w:rsidP="0038203B">
      <w:pPr>
        <w:jc w:val="center"/>
        <w:rPr>
          <w:rFonts w:ascii="Courier New" w:hAnsi="Courier New" w:cs="Courier New"/>
          <w:sz w:val="24"/>
        </w:rPr>
      </w:pPr>
    </w:p>
    <w:p w14:paraId="0D3174FA" w14:textId="77777777" w:rsidR="003E5A49" w:rsidRPr="00D163F2" w:rsidRDefault="003E5A49" w:rsidP="0038203B">
      <w:pPr>
        <w:jc w:val="center"/>
        <w:rPr>
          <w:rFonts w:ascii="Courier New" w:hAnsi="Courier New" w:cs="Courier New"/>
          <w:sz w:val="24"/>
        </w:rPr>
      </w:pPr>
    </w:p>
    <w:p w14:paraId="0D3174FB" w14:textId="77777777" w:rsidR="003E5A49" w:rsidRPr="00D163F2" w:rsidRDefault="003E5A49" w:rsidP="0038203B">
      <w:pPr>
        <w:jc w:val="center"/>
        <w:rPr>
          <w:rFonts w:ascii="Courier New" w:hAnsi="Courier New" w:cs="Courier New"/>
          <w:sz w:val="24"/>
        </w:rPr>
      </w:pPr>
    </w:p>
    <w:p w14:paraId="0D3174FC" w14:textId="77777777"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Supporting Statement</w:t>
      </w:r>
    </w:p>
    <w:p w14:paraId="0D3174FD" w14:textId="77777777"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Part B</w:t>
      </w:r>
    </w:p>
    <w:p w14:paraId="0D3174FE" w14:textId="77777777" w:rsidR="00BC6DB3" w:rsidRPr="00D163F2" w:rsidRDefault="00BC6DB3" w:rsidP="00BC6DB3">
      <w:pPr>
        <w:jc w:val="center"/>
        <w:rPr>
          <w:rFonts w:ascii="Courier New" w:hAnsi="Courier New" w:cs="Courier New"/>
          <w:b/>
          <w:caps/>
          <w:sz w:val="24"/>
        </w:rPr>
      </w:pPr>
    </w:p>
    <w:p w14:paraId="0D3174FF" w14:textId="77777777" w:rsidR="00BC6DB3" w:rsidRPr="00D163F2" w:rsidRDefault="00BC6DB3" w:rsidP="00BC6DB3">
      <w:pPr>
        <w:jc w:val="center"/>
        <w:rPr>
          <w:rFonts w:ascii="Courier New" w:hAnsi="Courier New" w:cs="Courier New"/>
          <w:bCs/>
          <w:caps/>
          <w:sz w:val="24"/>
        </w:rPr>
      </w:pPr>
    </w:p>
    <w:p w14:paraId="0D317500" w14:textId="77777777" w:rsidR="00BC6DB3" w:rsidRPr="00D163F2" w:rsidRDefault="00BC6DB3" w:rsidP="00BC6DB3">
      <w:pPr>
        <w:jc w:val="center"/>
        <w:rPr>
          <w:rFonts w:ascii="Courier New" w:hAnsi="Courier New" w:cs="Courier New"/>
          <w:bCs/>
          <w:caps/>
          <w:sz w:val="24"/>
        </w:rPr>
      </w:pPr>
    </w:p>
    <w:p w14:paraId="0D317501" w14:textId="77777777" w:rsidR="00BC6DB3" w:rsidRPr="00D163F2" w:rsidRDefault="00BC6DB3" w:rsidP="00BC6DB3">
      <w:pPr>
        <w:jc w:val="center"/>
        <w:rPr>
          <w:rFonts w:ascii="Courier New" w:hAnsi="Courier New" w:cs="Courier New"/>
          <w:bCs/>
          <w:caps/>
          <w:sz w:val="24"/>
        </w:rPr>
      </w:pPr>
    </w:p>
    <w:p w14:paraId="0D317502" w14:textId="77777777" w:rsidR="00BC6DB3" w:rsidRPr="00D163F2" w:rsidRDefault="00BC6DB3" w:rsidP="00BC6DB3">
      <w:pPr>
        <w:jc w:val="center"/>
        <w:rPr>
          <w:rFonts w:ascii="Courier New" w:hAnsi="Courier New" w:cs="Courier New"/>
          <w:bCs/>
          <w:caps/>
          <w:sz w:val="24"/>
        </w:rPr>
      </w:pPr>
    </w:p>
    <w:p w14:paraId="0D317503" w14:textId="77777777" w:rsidR="00BC6DB3" w:rsidRPr="00D163F2" w:rsidRDefault="00BC6DB3" w:rsidP="00BC6DB3">
      <w:pPr>
        <w:jc w:val="center"/>
        <w:rPr>
          <w:rFonts w:ascii="Courier New" w:hAnsi="Courier New" w:cs="Courier New"/>
          <w:bCs/>
          <w:caps/>
          <w:sz w:val="24"/>
        </w:rPr>
      </w:pPr>
    </w:p>
    <w:p w14:paraId="0D317504" w14:textId="77777777" w:rsidR="00BC6DB3" w:rsidRPr="00D163F2" w:rsidRDefault="00BC6DB3" w:rsidP="00BC6DB3">
      <w:pPr>
        <w:jc w:val="center"/>
        <w:rPr>
          <w:rFonts w:ascii="Courier New" w:hAnsi="Courier New" w:cs="Courier New"/>
          <w:bCs/>
          <w:caps/>
          <w:sz w:val="24"/>
        </w:rPr>
      </w:pPr>
    </w:p>
    <w:p w14:paraId="0D317505" w14:textId="77777777" w:rsidR="00BC6DB3" w:rsidRPr="00D163F2" w:rsidRDefault="00BC6DB3" w:rsidP="00BC6DB3">
      <w:pPr>
        <w:jc w:val="center"/>
        <w:rPr>
          <w:rFonts w:ascii="Courier New" w:hAnsi="Courier New" w:cs="Courier New"/>
          <w:bCs/>
          <w:caps/>
          <w:sz w:val="24"/>
        </w:rPr>
      </w:pPr>
    </w:p>
    <w:p w14:paraId="0D317506" w14:textId="77777777" w:rsidR="00BC6DB3" w:rsidRPr="00D163F2" w:rsidRDefault="00BC6DB3" w:rsidP="00BC6DB3">
      <w:pPr>
        <w:jc w:val="center"/>
        <w:rPr>
          <w:rFonts w:ascii="Courier New" w:hAnsi="Courier New" w:cs="Courier New"/>
          <w:bCs/>
          <w:caps/>
          <w:sz w:val="24"/>
        </w:rPr>
      </w:pPr>
    </w:p>
    <w:p w14:paraId="0D317507" w14:textId="77777777"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14:paraId="0D317508" w14:textId="77777777" w:rsidR="00BC6DB3" w:rsidRPr="00D163F2" w:rsidRDefault="00BC6DB3" w:rsidP="00BC6DB3">
      <w:pPr>
        <w:jc w:val="center"/>
        <w:rPr>
          <w:rFonts w:ascii="Courier New" w:hAnsi="Courier New" w:cs="Courier New"/>
          <w:bCs/>
          <w:caps/>
          <w:sz w:val="24"/>
        </w:rPr>
      </w:pPr>
    </w:p>
    <w:p w14:paraId="0D317509" w14:textId="5F3710C1" w:rsidR="006B3490" w:rsidRPr="006B3490" w:rsidRDefault="002A7AEA" w:rsidP="006B3490">
      <w:pPr>
        <w:jc w:val="center"/>
        <w:rPr>
          <w:rFonts w:ascii="Courier New" w:hAnsi="Courier New" w:cs="Courier New"/>
          <w:bCs/>
          <w:sz w:val="24"/>
        </w:rPr>
      </w:pPr>
      <w:r>
        <w:rPr>
          <w:rFonts w:ascii="Courier New" w:hAnsi="Courier New" w:cs="Courier New"/>
          <w:bCs/>
          <w:sz w:val="24"/>
        </w:rPr>
        <w:t>Alexandra Balaji, PhD</w:t>
      </w:r>
    </w:p>
    <w:p w14:paraId="0D31750A" w14:textId="6F549A6C"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 xml:space="preserve">Epidemiologist, </w:t>
      </w:r>
      <w:r w:rsidR="002A7AEA">
        <w:rPr>
          <w:rFonts w:ascii="Courier New" w:hAnsi="Courier New" w:cs="Courier New"/>
          <w:bCs/>
          <w:sz w:val="24"/>
        </w:rPr>
        <w:t>Behavioral Surveillance Team</w:t>
      </w:r>
    </w:p>
    <w:p w14:paraId="0D31750B"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Division of HIV/AIDS Prevention</w:t>
      </w:r>
    </w:p>
    <w:p w14:paraId="0D31750C"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Centers for Disease Control &amp; Prevention</w:t>
      </w:r>
    </w:p>
    <w:p w14:paraId="0D31750D"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1600 Clifton Rd, NE, MS E-46</w:t>
      </w:r>
    </w:p>
    <w:p w14:paraId="0D31750E" w14:textId="4C0BD77D" w:rsidR="006B3490" w:rsidRPr="006B3490" w:rsidRDefault="002A7AEA" w:rsidP="006B3490">
      <w:pPr>
        <w:jc w:val="center"/>
        <w:rPr>
          <w:rFonts w:ascii="Courier New" w:hAnsi="Courier New" w:cs="Courier New"/>
          <w:bCs/>
          <w:sz w:val="24"/>
        </w:rPr>
      </w:pPr>
      <w:r>
        <w:rPr>
          <w:rFonts w:ascii="Courier New" w:hAnsi="Courier New" w:cs="Courier New"/>
          <w:bCs/>
          <w:sz w:val="24"/>
        </w:rPr>
        <w:t>Phone (404) 639-4336</w:t>
      </w:r>
    </w:p>
    <w:p w14:paraId="0D31750F" w14:textId="77777777" w:rsidR="006B3490" w:rsidRPr="006B3490" w:rsidRDefault="006B3490" w:rsidP="006B3490">
      <w:pPr>
        <w:jc w:val="center"/>
        <w:rPr>
          <w:rFonts w:ascii="Courier New" w:hAnsi="Courier New" w:cs="Courier New"/>
          <w:bCs/>
          <w:sz w:val="24"/>
        </w:rPr>
      </w:pPr>
      <w:r w:rsidRPr="006B3490">
        <w:rPr>
          <w:rFonts w:ascii="Courier New" w:hAnsi="Courier New" w:cs="Courier New"/>
          <w:bCs/>
          <w:sz w:val="24"/>
        </w:rPr>
        <w:t>Fax (404) 639-8640</w:t>
      </w:r>
    </w:p>
    <w:p w14:paraId="0D317510" w14:textId="43EDCBC9" w:rsidR="006B3490" w:rsidRPr="006B3490" w:rsidRDefault="002A7AEA" w:rsidP="006B3490">
      <w:pPr>
        <w:jc w:val="center"/>
        <w:rPr>
          <w:rFonts w:ascii="Courier New" w:hAnsi="Courier New" w:cs="Courier New"/>
          <w:bCs/>
          <w:sz w:val="24"/>
        </w:rPr>
      </w:pPr>
      <w:r>
        <w:rPr>
          <w:rFonts w:ascii="Courier New" w:hAnsi="Courier New" w:cs="Courier New"/>
          <w:bCs/>
          <w:sz w:val="24"/>
        </w:rPr>
        <w:t>ABalaji</w:t>
      </w:r>
      <w:r w:rsidR="006B3490" w:rsidRPr="006B3490">
        <w:rPr>
          <w:rFonts w:ascii="Courier New" w:hAnsi="Courier New" w:cs="Courier New"/>
          <w:bCs/>
          <w:sz w:val="24"/>
        </w:rPr>
        <w:t xml:space="preserve">@cdc.gov </w:t>
      </w:r>
    </w:p>
    <w:p w14:paraId="0D317511" w14:textId="77777777" w:rsidR="00FA7F87" w:rsidRDefault="006B3490" w:rsidP="006B3490">
      <w:pPr>
        <w:jc w:val="center"/>
        <w:rPr>
          <w:rFonts w:ascii="Courier New" w:hAnsi="Courier New" w:cs="Courier New"/>
          <w:b/>
          <w:sz w:val="24"/>
        </w:rPr>
      </w:pPr>
      <w:r w:rsidRPr="006B3490">
        <w:rPr>
          <w:rFonts w:ascii="Courier New" w:hAnsi="Courier New" w:cs="Courier New"/>
          <w:bCs/>
          <w:sz w:val="24"/>
        </w:rPr>
        <w:t> </w:t>
      </w:r>
      <w:r w:rsidR="003E5A49" w:rsidRPr="00D163F2">
        <w:rPr>
          <w:rFonts w:ascii="Courier New" w:hAnsi="Courier New" w:cs="Courier New"/>
          <w:b/>
          <w:sz w:val="24"/>
        </w:rPr>
        <w:br w:type="page"/>
      </w:r>
    </w:p>
    <w:p w14:paraId="0D317512" w14:textId="77777777" w:rsidR="00FA7F87" w:rsidRPr="001526ED" w:rsidRDefault="00FA7F87" w:rsidP="00FA7F87">
      <w:pPr>
        <w:rPr>
          <w:rFonts w:ascii="Courier New" w:hAnsi="Courier New" w:cs="Courier New"/>
          <w:b/>
          <w:sz w:val="24"/>
        </w:rPr>
      </w:pPr>
      <w:r w:rsidRPr="001526ED">
        <w:rPr>
          <w:rFonts w:ascii="Courier New" w:hAnsi="Courier New" w:cs="Courier New"/>
          <w:b/>
          <w:sz w:val="24"/>
        </w:rPr>
        <w:lastRenderedPageBreak/>
        <w:t>TABLE OF Contents</w:t>
      </w:r>
    </w:p>
    <w:p w14:paraId="0D317513" w14:textId="77777777" w:rsidR="00FA7F87" w:rsidRPr="001526ED" w:rsidRDefault="00FA7F87" w:rsidP="00FA7F87">
      <w:pPr>
        <w:rPr>
          <w:rFonts w:ascii="Courier New" w:hAnsi="Courier New" w:cs="Courier New"/>
          <w:b/>
          <w:sz w:val="24"/>
        </w:rPr>
      </w:pPr>
    </w:p>
    <w:p w14:paraId="0D317514"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Section B Justification</w:t>
      </w:r>
      <w:r w:rsidRPr="001526ED">
        <w:rPr>
          <w:rFonts w:ascii="Courier New" w:hAnsi="Courier New" w:cs="Courier New"/>
          <w:sz w:val="24"/>
        </w:rPr>
        <w:tab/>
      </w:r>
    </w:p>
    <w:p w14:paraId="0D317515" w14:textId="77777777" w:rsidR="00FA7F87" w:rsidRPr="001526ED" w:rsidRDefault="00FA7F87" w:rsidP="00FA7F87">
      <w:pPr>
        <w:rPr>
          <w:rFonts w:ascii="Courier New" w:hAnsi="Courier New" w:cs="Courier New"/>
          <w:bCs/>
          <w:sz w:val="24"/>
        </w:rPr>
      </w:pPr>
    </w:p>
    <w:p w14:paraId="0D317516"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1 Respondent Universe and Sampling Method</w:t>
      </w:r>
    </w:p>
    <w:p w14:paraId="0D317517" w14:textId="77777777" w:rsidR="00FA7F87" w:rsidRPr="001526ED" w:rsidRDefault="00FA7F87" w:rsidP="00FA7F87">
      <w:pPr>
        <w:rPr>
          <w:rFonts w:ascii="Courier New" w:hAnsi="Courier New" w:cs="Courier New"/>
          <w:sz w:val="24"/>
        </w:rPr>
      </w:pPr>
    </w:p>
    <w:p w14:paraId="0D317518"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2 Procedures for the Collection of Information</w:t>
      </w:r>
    </w:p>
    <w:p w14:paraId="0D317519" w14:textId="77777777" w:rsidR="00FA7F87" w:rsidRPr="001526ED" w:rsidRDefault="00FA7F87" w:rsidP="00FA7F87">
      <w:pPr>
        <w:rPr>
          <w:rFonts w:ascii="Courier New" w:hAnsi="Courier New" w:cs="Courier New"/>
          <w:sz w:val="24"/>
        </w:rPr>
      </w:pPr>
    </w:p>
    <w:p w14:paraId="0D31751A"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3 Methods to Maximize Response Rates and Deal with Non-response</w:t>
      </w:r>
    </w:p>
    <w:p w14:paraId="0D31751B" w14:textId="77777777" w:rsidR="00FA7F87" w:rsidRPr="001526ED" w:rsidRDefault="00FA7F87" w:rsidP="00FA7F87">
      <w:pPr>
        <w:rPr>
          <w:rFonts w:ascii="Courier New" w:hAnsi="Courier New" w:cs="Courier New"/>
          <w:sz w:val="24"/>
        </w:rPr>
      </w:pPr>
    </w:p>
    <w:p w14:paraId="0D31751C"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 xml:space="preserve">4 Tests of Procedures or Methods to be </w:t>
      </w:r>
      <w:proofErr w:type="gramStart"/>
      <w:r w:rsidRPr="001526ED">
        <w:rPr>
          <w:rFonts w:ascii="Courier New" w:hAnsi="Courier New" w:cs="Courier New"/>
          <w:sz w:val="24"/>
        </w:rPr>
        <w:t>Undertaken</w:t>
      </w:r>
      <w:proofErr w:type="gramEnd"/>
    </w:p>
    <w:p w14:paraId="0D31751D" w14:textId="77777777" w:rsidR="00FA7F87" w:rsidRPr="001526ED" w:rsidRDefault="00FA7F87" w:rsidP="00FA7F87">
      <w:pPr>
        <w:rPr>
          <w:rFonts w:ascii="Courier New" w:hAnsi="Courier New" w:cs="Courier New"/>
          <w:sz w:val="24"/>
        </w:rPr>
      </w:pPr>
    </w:p>
    <w:p w14:paraId="0D31751E" w14:textId="77777777" w:rsidR="00FA7F87" w:rsidRPr="001526ED" w:rsidRDefault="00FA7F87" w:rsidP="00FA7F87">
      <w:pPr>
        <w:rPr>
          <w:rFonts w:ascii="Courier New" w:hAnsi="Courier New" w:cs="Courier New"/>
          <w:sz w:val="24"/>
        </w:rPr>
      </w:pPr>
      <w:r w:rsidRPr="001526ED">
        <w:rPr>
          <w:rFonts w:ascii="Courier New" w:hAnsi="Courier New" w:cs="Courier New"/>
          <w:sz w:val="24"/>
        </w:rPr>
        <w:t>5 Individuals Consulted on Statistical Aspects and Individuals Collecting and/or Analyzing Data</w:t>
      </w:r>
    </w:p>
    <w:p w14:paraId="0D31751F" w14:textId="77777777" w:rsidR="00FA7F87" w:rsidRDefault="00FA7F87" w:rsidP="00FA7F87">
      <w:pPr>
        <w:rPr>
          <w:rFonts w:ascii="Courier New" w:hAnsi="Courier New" w:cs="Courier New"/>
          <w:b/>
          <w:sz w:val="24"/>
        </w:rPr>
      </w:pPr>
    </w:p>
    <w:p w14:paraId="0D317521" w14:textId="1947800D" w:rsidR="003E4669" w:rsidRDefault="003E4669">
      <w:pPr>
        <w:widowControl/>
        <w:autoSpaceDE/>
        <w:autoSpaceDN/>
        <w:adjustRightInd/>
        <w:rPr>
          <w:rFonts w:ascii="Courier New" w:hAnsi="Courier New" w:cs="Courier New"/>
          <w:b/>
          <w:sz w:val="24"/>
        </w:rPr>
      </w:pPr>
      <w:r>
        <w:rPr>
          <w:rFonts w:ascii="Courier New" w:hAnsi="Courier New" w:cs="Courier New"/>
          <w:b/>
          <w:sz w:val="24"/>
        </w:rPr>
        <w:br w:type="page"/>
      </w:r>
    </w:p>
    <w:p w14:paraId="0D317544" w14:textId="77777777" w:rsidR="00BC6DB3" w:rsidRPr="00FA7F87" w:rsidRDefault="00BC6DB3" w:rsidP="00FA7F87">
      <w:pPr>
        <w:pStyle w:val="Heading1"/>
      </w:pPr>
      <w:r w:rsidRPr="00FA7F87">
        <w:lastRenderedPageBreak/>
        <w:t>B. Collection of Information Employing Statistical Methods</w:t>
      </w:r>
    </w:p>
    <w:p w14:paraId="0D317545" w14:textId="77777777" w:rsidR="00BC6DB3" w:rsidRPr="00D163F2" w:rsidRDefault="00BC6DB3" w:rsidP="00BC6DB3">
      <w:pPr>
        <w:tabs>
          <w:tab w:val="left" w:pos="0"/>
        </w:tabs>
        <w:rPr>
          <w:rFonts w:ascii="Courier New" w:hAnsi="Courier New" w:cs="Courier New"/>
          <w:sz w:val="24"/>
        </w:rPr>
      </w:pPr>
    </w:p>
    <w:p w14:paraId="0D317546" w14:textId="77777777" w:rsidR="00FA7F87" w:rsidRDefault="00FA7F87" w:rsidP="00FA7F87">
      <w:pPr>
        <w:pStyle w:val="Heading2"/>
      </w:pPr>
      <w:r w:rsidRPr="00FA7F87">
        <w:t xml:space="preserve">B.1 Respondent Universe and Sampling Method </w:t>
      </w:r>
    </w:p>
    <w:p w14:paraId="0D317547" w14:textId="77777777" w:rsidR="005D304C" w:rsidRDefault="005D304C" w:rsidP="005D304C"/>
    <w:p w14:paraId="3E4A90A8" w14:textId="5EE917BA" w:rsidR="007C60E3" w:rsidRDefault="001336EF" w:rsidP="00447E34">
      <w:pPr>
        <w:tabs>
          <w:tab w:val="left" w:pos="720"/>
          <w:tab w:val="left" w:pos="2700"/>
        </w:tabs>
        <w:rPr>
          <w:rFonts w:ascii="Courier New" w:hAnsi="Courier New" w:cs="Courier New"/>
          <w:sz w:val="24"/>
        </w:rPr>
      </w:pPr>
      <w:r>
        <w:rPr>
          <w:rFonts w:ascii="Courier New" w:hAnsi="Courier New" w:cs="Courier New"/>
          <w:sz w:val="24"/>
        </w:rPr>
        <w:t xml:space="preserve">The size of the respondent universe for NHBS-YMSM is unknown. Men who have sex with men (MSM) are estimated to be 4% of the </w:t>
      </w:r>
      <w:r w:rsidR="00AA1EEA">
        <w:rPr>
          <w:rFonts w:ascii="Courier New" w:hAnsi="Courier New" w:cs="Courier New"/>
          <w:sz w:val="24"/>
        </w:rPr>
        <w:t xml:space="preserve">U.S. adult male population </w:t>
      </w:r>
      <w:r>
        <w:rPr>
          <w:rFonts w:ascii="Courier New" w:hAnsi="Courier New" w:cs="Courier New"/>
          <w:sz w:val="24"/>
        </w:rPr>
        <w:t>(Purcell</w:t>
      </w:r>
      <w:r w:rsidR="0094201C">
        <w:rPr>
          <w:rFonts w:ascii="Courier New" w:hAnsi="Courier New" w:cs="Courier New"/>
          <w:sz w:val="24"/>
        </w:rPr>
        <w:t xml:space="preserve"> et al.</w:t>
      </w:r>
      <w:r>
        <w:rPr>
          <w:rFonts w:ascii="Courier New" w:hAnsi="Courier New" w:cs="Courier New"/>
          <w:sz w:val="24"/>
        </w:rPr>
        <w:t>, 2010)</w:t>
      </w:r>
      <w:r w:rsidR="00AA1EEA">
        <w:rPr>
          <w:rFonts w:ascii="Courier New" w:hAnsi="Courier New" w:cs="Courier New"/>
          <w:sz w:val="24"/>
        </w:rPr>
        <w:t>.</w:t>
      </w:r>
      <w:r w:rsidR="00294995">
        <w:rPr>
          <w:rFonts w:ascii="Courier New" w:hAnsi="Courier New" w:cs="Courier New"/>
          <w:sz w:val="24"/>
        </w:rPr>
        <w:t xml:space="preserve"> However, we do not have reliable estimates for the number of MSM between 13 and 17 years of age. </w:t>
      </w:r>
      <w:r w:rsidR="001207C2">
        <w:rPr>
          <w:rFonts w:ascii="Courier New" w:hAnsi="Courier New" w:cs="Courier New"/>
          <w:sz w:val="24"/>
        </w:rPr>
        <w:t>I</w:t>
      </w:r>
      <w:r w:rsidR="00294995">
        <w:rPr>
          <w:rFonts w:ascii="Courier New" w:hAnsi="Courier New" w:cs="Courier New"/>
          <w:sz w:val="24"/>
        </w:rPr>
        <w:t>t is not possible to create a sampling frame for this population.</w:t>
      </w:r>
      <w:r w:rsidR="00B3782E" w:rsidRPr="00B3782E">
        <w:t xml:space="preserve"> </w:t>
      </w:r>
      <w:r w:rsidR="00B3782E">
        <w:rPr>
          <w:rFonts w:ascii="Courier New" w:hAnsi="Courier New" w:cs="Courier New"/>
          <w:sz w:val="24"/>
        </w:rPr>
        <w:t>Th</w:t>
      </w:r>
      <w:r w:rsidR="00B3782E" w:rsidRPr="00B3782E">
        <w:rPr>
          <w:rFonts w:ascii="Courier New" w:hAnsi="Courier New" w:cs="Courier New"/>
          <w:sz w:val="24"/>
        </w:rPr>
        <w:t>ere is no established sampling frame to determine external validity.</w:t>
      </w:r>
    </w:p>
    <w:p w14:paraId="64B6C1D9" w14:textId="77777777" w:rsidR="00294995" w:rsidRDefault="00294995" w:rsidP="00447E34">
      <w:pPr>
        <w:tabs>
          <w:tab w:val="left" w:pos="720"/>
          <w:tab w:val="left" w:pos="2700"/>
        </w:tabs>
        <w:rPr>
          <w:rFonts w:ascii="Courier New" w:hAnsi="Courier New" w:cs="Courier New"/>
          <w:sz w:val="24"/>
        </w:rPr>
      </w:pPr>
    </w:p>
    <w:p w14:paraId="7B09EDB9" w14:textId="48B0DE94" w:rsidR="007C3B77" w:rsidRDefault="00C1403A" w:rsidP="00C1403A">
      <w:pPr>
        <w:tabs>
          <w:tab w:val="left" w:pos="720"/>
          <w:tab w:val="left" w:pos="2700"/>
        </w:tabs>
        <w:rPr>
          <w:rFonts w:ascii="Courier New" w:hAnsi="Courier New" w:cs="Courier New"/>
          <w:sz w:val="24"/>
        </w:rPr>
      </w:pPr>
      <w:r w:rsidRPr="00C1403A">
        <w:rPr>
          <w:rFonts w:ascii="Courier New" w:hAnsi="Courier New" w:cs="Courier New"/>
          <w:sz w:val="24"/>
        </w:rPr>
        <w:t xml:space="preserve">Eligibility for </w:t>
      </w:r>
      <w:r w:rsidR="00642F26">
        <w:rPr>
          <w:rFonts w:ascii="Courier New" w:hAnsi="Courier New" w:cs="Courier New"/>
          <w:sz w:val="24"/>
        </w:rPr>
        <w:t xml:space="preserve">the </w:t>
      </w:r>
      <w:r w:rsidRPr="00C1403A">
        <w:rPr>
          <w:rFonts w:ascii="Courier New" w:hAnsi="Courier New" w:cs="Courier New"/>
          <w:sz w:val="24"/>
        </w:rPr>
        <w:t xml:space="preserve">NHBS-YMSM </w:t>
      </w:r>
      <w:r w:rsidR="00642F26">
        <w:rPr>
          <w:rFonts w:ascii="Courier New" w:hAnsi="Courier New" w:cs="Courier New"/>
          <w:sz w:val="24"/>
        </w:rPr>
        <w:t xml:space="preserve">pilot </w:t>
      </w:r>
      <w:r w:rsidRPr="00C1403A">
        <w:rPr>
          <w:rFonts w:ascii="Courier New" w:hAnsi="Courier New" w:cs="Courier New"/>
          <w:sz w:val="24"/>
        </w:rPr>
        <w:t>was limited to the 20 state or local health departments currently funded for NHBS</w:t>
      </w:r>
      <w:r>
        <w:rPr>
          <w:rFonts w:ascii="Courier New" w:hAnsi="Courier New" w:cs="Courier New"/>
          <w:sz w:val="24"/>
        </w:rPr>
        <w:t xml:space="preserve"> (</w:t>
      </w:r>
      <w:r w:rsidR="00D32378">
        <w:rPr>
          <w:rFonts w:ascii="Courier New" w:hAnsi="Courier New" w:cs="Courier New"/>
          <w:sz w:val="24"/>
        </w:rPr>
        <w:t>OMB No: 0920-0770</w:t>
      </w:r>
      <w:r>
        <w:rPr>
          <w:rFonts w:ascii="Courier New" w:hAnsi="Courier New" w:cs="Courier New"/>
          <w:sz w:val="24"/>
        </w:rPr>
        <w:t xml:space="preserve">). </w:t>
      </w:r>
      <w:r w:rsidR="007C3B77">
        <w:rPr>
          <w:rFonts w:ascii="Courier New" w:hAnsi="Courier New" w:cs="Courier New"/>
          <w:sz w:val="24"/>
        </w:rPr>
        <w:t xml:space="preserve">Among these 20 NHBS sites, </w:t>
      </w:r>
      <w:r w:rsidR="001F359D">
        <w:rPr>
          <w:rFonts w:ascii="Courier New" w:hAnsi="Courier New" w:cs="Courier New"/>
          <w:sz w:val="24"/>
        </w:rPr>
        <w:t>three</w:t>
      </w:r>
      <w:r w:rsidR="007C3B77">
        <w:rPr>
          <w:rFonts w:ascii="Courier New" w:hAnsi="Courier New" w:cs="Courier New"/>
          <w:sz w:val="24"/>
        </w:rPr>
        <w:t xml:space="preserve"> </w:t>
      </w:r>
      <w:r>
        <w:rPr>
          <w:rFonts w:ascii="Courier New" w:hAnsi="Courier New" w:cs="Courier New"/>
          <w:sz w:val="24"/>
        </w:rPr>
        <w:t xml:space="preserve">(Chicago, IL; </w:t>
      </w:r>
      <w:r w:rsidRPr="00D8444E">
        <w:rPr>
          <w:rFonts w:ascii="Courier New" w:hAnsi="Courier New" w:cs="Courier New"/>
          <w:sz w:val="24"/>
        </w:rPr>
        <w:t xml:space="preserve">New York City, NY; </w:t>
      </w:r>
      <w:r>
        <w:rPr>
          <w:rFonts w:ascii="Courier New" w:hAnsi="Courier New" w:cs="Courier New"/>
          <w:sz w:val="24"/>
        </w:rPr>
        <w:t xml:space="preserve">and Philadelphia, PA) were selected based on </w:t>
      </w:r>
      <w:r w:rsidR="007C3B77">
        <w:rPr>
          <w:rFonts w:ascii="Courier New" w:hAnsi="Courier New" w:cs="Courier New"/>
          <w:sz w:val="24"/>
        </w:rPr>
        <w:t>their high AIDS prevalence</w:t>
      </w:r>
      <w:r w:rsidR="00642F26">
        <w:rPr>
          <w:rFonts w:ascii="Courier New" w:hAnsi="Courier New" w:cs="Courier New"/>
          <w:sz w:val="24"/>
        </w:rPr>
        <w:t>.</w:t>
      </w:r>
      <w:r w:rsidR="007C3B77">
        <w:rPr>
          <w:rFonts w:ascii="Courier New" w:hAnsi="Courier New" w:cs="Courier New"/>
          <w:sz w:val="24"/>
        </w:rPr>
        <w:t xml:space="preserve"> </w:t>
      </w:r>
    </w:p>
    <w:p w14:paraId="453062C1" w14:textId="77777777" w:rsidR="007C3B77" w:rsidRDefault="007C3B77" w:rsidP="00C1403A">
      <w:pPr>
        <w:tabs>
          <w:tab w:val="left" w:pos="720"/>
          <w:tab w:val="left" w:pos="2700"/>
        </w:tabs>
        <w:rPr>
          <w:rFonts w:ascii="Courier New" w:hAnsi="Courier New" w:cs="Courier New"/>
          <w:sz w:val="24"/>
        </w:rPr>
      </w:pPr>
    </w:p>
    <w:p w14:paraId="6C49675E" w14:textId="708E298C" w:rsidR="007C3B77" w:rsidRPr="00642EF6" w:rsidRDefault="001761C7" w:rsidP="00C1403A">
      <w:pPr>
        <w:tabs>
          <w:tab w:val="left" w:pos="720"/>
          <w:tab w:val="left" w:pos="2700"/>
        </w:tabs>
        <w:rPr>
          <w:rFonts w:ascii="Courier New" w:hAnsi="Courier New" w:cs="Courier New"/>
          <w:sz w:val="24"/>
          <w:u w:val="single"/>
        </w:rPr>
      </w:pPr>
      <w:r>
        <w:rPr>
          <w:rFonts w:ascii="Courier New" w:hAnsi="Courier New" w:cs="Courier New"/>
          <w:sz w:val="24"/>
          <w:u w:val="single"/>
        </w:rPr>
        <w:t xml:space="preserve">Respondent </w:t>
      </w:r>
      <w:r w:rsidR="00957082">
        <w:rPr>
          <w:rFonts w:ascii="Courier New" w:hAnsi="Courier New" w:cs="Courier New"/>
          <w:sz w:val="24"/>
          <w:u w:val="single"/>
        </w:rPr>
        <w:t>e</w:t>
      </w:r>
      <w:r>
        <w:rPr>
          <w:rFonts w:ascii="Courier New" w:hAnsi="Courier New" w:cs="Courier New"/>
          <w:sz w:val="24"/>
          <w:u w:val="single"/>
        </w:rPr>
        <w:t xml:space="preserve">ligibility </w:t>
      </w:r>
      <w:r w:rsidR="00957082">
        <w:rPr>
          <w:rFonts w:ascii="Courier New" w:hAnsi="Courier New" w:cs="Courier New"/>
          <w:sz w:val="24"/>
          <w:u w:val="single"/>
        </w:rPr>
        <w:t>c</w:t>
      </w:r>
      <w:r w:rsidR="00642EF6" w:rsidRPr="00642EF6">
        <w:rPr>
          <w:rFonts w:ascii="Courier New" w:hAnsi="Courier New" w:cs="Courier New"/>
          <w:sz w:val="24"/>
          <w:u w:val="single"/>
        </w:rPr>
        <w:t xml:space="preserve">riteria </w:t>
      </w:r>
    </w:p>
    <w:p w14:paraId="18C0D5A2" w14:textId="77777777" w:rsidR="001F359D" w:rsidRDefault="001F359D" w:rsidP="00C1403A">
      <w:pPr>
        <w:tabs>
          <w:tab w:val="left" w:pos="720"/>
          <w:tab w:val="left" w:pos="2700"/>
        </w:tabs>
        <w:rPr>
          <w:rFonts w:ascii="Courier New" w:hAnsi="Courier New" w:cs="Courier New"/>
          <w:sz w:val="24"/>
        </w:rPr>
      </w:pPr>
    </w:p>
    <w:p w14:paraId="6B59F7C0" w14:textId="51AA7B90" w:rsidR="00642EF6" w:rsidRDefault="00957082" w:rsidP="00C1403A">
      <w:pPr>
        <w:tabs>
          <w:tab w:val="left" w:pos="720"/>
          <w:tab w:val="left" w:pos="2700"/>
        </w:tabs>
        <w:rPr>
          <w:rFonts w:ascii="Courier New" w:hAnsi="Courier New" w:cs="Courier New"/>
          <w:i/>
          <w:sz w:val="24"/>
        </w:rPr>
      </w:pPr>
      <w:r>
        <w:rPr>
          <w:rFonts w:ascii="Courier New" w:hAnsi="Courier New" w:cs="Courier New"/>
          <w:i/>
          <w:sz w:val="24"/>
        </w:rPr>
        <w:t>Participant i</w:t>
      </w:r>
      <w:r w:rsidR="00642EF6" w:rsidRPr="00642EF6">
        <w:rPr>
          <w:rFonts w:ascii="Courier New" w:hAnsi="Courier New" w:cs="Courier New"/>
          <w:i/>
          <w:sz w:val="24"/>
        </w:rPr>
        <w:t>nclusion criteria</w:t>
      </w:r>
    </w:p>
    <w:p w14:paraId="5133A8DC" w14:textId="77777777" w:rsidR="00642EF6" w:rsidRDefault="00642EF6" w:rsidP="00C1403A">
      <w:pPr>
        <w:tabs>
          <w:tab w:val="left" w:pos="720"/>
          <w:tab w:val="left" w:pos="2700"/>
        </w:tabs>
        <w:rPr>
          <w:rFonts w:ascii="Courier New" w:hAnsi="Courier New" w:cs="Courier New"/>
          <w:sz w:val="24"/>
        </w:rPr>
      </w:pPr>
    </w:p>
    <w:p w14:paraId="45E1F303" w14:textId="0A7F3D1E" w:rsidR="00642EF6" w:rsidRPr="00642EF6" w:rsidRDefault="007B2065" w:rsidP="00C1403A">
      <w:pPr>
        <w:tabs>
          <w:tab w:val="left" w:pos="720"/>
          <w:tab w:val="left" w:pos="2700"/>
        </w:tabs>
        <w:rPr>
          <w:rFonts w:ascii="Courier New" w:hAnsi="Courier New" w:cs="Courier New"/>
          <w:sz w:val="24"/>
        </w:rPr>
      </w:pPr>
      <w:r>
        <w:rPr>
          <w:rFonts w:ascii="Courier New" w:hAnsi="Courier New" w:cs="Courier New"/>
          <w:sz w:val="24"/>
        </w:rPr>
        <w:t xml:space="preserve">Participants will be </w:t>
      </w:r>
      <w:r w:rsidR="00642EF6">
        <w:rPr>
          <w:rFonts w:ascii="Courier New" w:hAnsi="Courier New" w:cs="Courier New"/>
          <w:sz w:val="24"/>
        </w:rPr>
        <w:t>eligi</w:t>
      </w:r>
      <w:r>
        <w:rPr>
          <w:rFonts w:ascii="Courier New" w:hAnsi="Courier New" w:cs="Courier New"/>
          <w:sz w:val="24"/>
        </w:rPr>
        <w:t>ble if they</w:t>
      </w:r>
      <w:r w:rsidR="00642EF6">
        <w:rPr>
          <w:rFonts w:ascii="Courier New" w:hAnsi="Courier New" w:cs="Courier New"/>
          <w:sz w:val="24"/>
        </w:rPr>
        <w:t>:</w:t>
      </w:r>
    </w:p>
    <w:p w14:paraId="0D31754E" w14:textId="77777777" w:rsidR="00D8444E" w:rsidRPr="00D8444E" w:rsidRDefault="00D8444E" w:rsidP="00D8444E">
      <w:pPr>
        <w:tabs>
          <w:tab w:val="left" w:pos="720"/>
          <w:tab w:val="left" w:pos="2700"/>
        </w:tabs>
        <w:rPr>
          <w:rFonts w:ascii="Courier New" w:hAnsi="Courier New" w:cs="Courier New"/>
          <w:sz w:val="24"/>
        </w:rPr>
      </w:pPr>
    </w:p>
    <w:p w14:paraId="39976BF7" w14:textId="4E586D48" w:rsidR="005D4350" w:rsidRPr="005D4350" w:rsidRDefault="007B2065" w:rsidP="005D4350">
      <w:pPr>
        <w:pStyle w:val="ListParagraph"/>
        <w:numPr>
          <w:ilvl w:val="0"/>
          <w:numId w:val="26"/>
        </w:numPr>
        <w:rPr>
          <w:rFonts w:ascii="Courier New" w:hAnsi="Courier New" w:cs="Courier New"/>
          <w:sz w:val="24"/>
        </w:rPr>
      </w:pPr>
      <w:r>
        <w:rPr>
          <w:rFonts w:ascii="Courier New" w:hAnsi="Courier New" w:cs="Courier New"/>
          <w:sz w:val="24"/>
        </w:rPr>
        <w:t xml:space="preserve">Are </w:t>
      </w:r>
      <w:r w:rsidR="005D4350" w:rsidRPr="005D4350">
        <w:rPr>
          <w:rFonts w:ascii="Courier New" w:hAnsi="Courier New" w:cs="Courier New"/>
          <w:sz w:val="24"/>
        </w:rPr>
        <w:t>13-17 years of age,</w:t>
      </w:r>
    </w:p>
    <w:p w14:paraId="0115A45F" w14:textId="1BB047D2" w:rsidR="005D4350" w:rsidRPr="005D4350" w:rsidRDefault="007C7E67" w:rsidP="005D4350">
      <w:pPr>
        <w:pStyle w:val="ListParagraph"/>
        <w:numPr>
          <w:ilvl w:val="0"/>
          <w:numId w:val="26"/>
        </w:numPr>
        <w:rPr>
          <w:rFonts w:ascii="Courier New" w:hAnsi="Courier New" w:cs="Courier New"/>
          <w:sz w:val="24"/>
        </w:rPr>
      </w:pPr>
      <w:r>
        <w:rPr>
          <w:rFonts w:ascii="Courier New" w:hAnsi="Courier New" w:cs="Courier New"/>
          <w:sz w:val="24"/>
        </w:rPr>
        <w:t>L</w:t>
      </w:r>
      <w:r w:rsidR="005D4350" w:rsidRPr="005D4350">
        <w:rPr>
          <w:rFonts w:ascii="Courier New" w:hAnsi="Courier New" w:cs="Courier New"/>
          <w:sz w:val="24"/>
        </w:rPr>
        <w:t>ive in the participating MSA or Division,</w:t>
      </w:r>
    </w:p>
    <w:p w14:paraId="364F887C" w14:textId="65DA52CF" w:rsidR="005D4350" w:rsidRPr="005D4350" w:rsidRDefault="007C7E67" w:rsidP="005D4350">
      <w:pPr>
        <w:pStyle w:val="ListParagraph"/>
        <w:numPr>
          <w:ilvl w:val="0"/>
          <w:numId w:val="26"/>
        </w:numPr>
        <w:rPr>
          <w:rFonts w:ascii="Courier New" w:hAnsi="Courier New" w:cs="Courier New"/>
          <w:sz w:val="24"/>
        </w:rPr>
      </w:pPr>
      <w:r>
        <w:rPr>
          <w:rFonts w:ascii="Courier New" w:hAnsi="Courier New" w:cs="Courier New"/>
          <w:sz w:val="24"/>
        </w:rPr>
        <w:t>A</w:t>
      </w:r>
      <w:r w:rsidR="005D4350" w:rsidRPr="005D4350">
        <w:rPr>
          <w:rFonts w:ascii="Courier New" w:hAnsi="Courier New" w:cs="Courier New"/>
          <w:sz w:val="24"/>
        </w:rPr>
        <w:t>re male,</w:t>
      </w:r>
    </w:p>
    <w:p w14:paraId="2433CAD3" w14:textId="49A8E4F0" w:rsidR="005D4350" w:rsidRPr="005D4350" w:rsidRDefault="007B2065" w:rsidP="005D4350">
      <w:pPr>
        <w:pStyle w:val="ListParagraph"/>
        <w:numPr>
          <w:ilvl w:val="0"/>
          <w:numId w:val="26"/>
        </w:numPr>
        <w:rPr>
          <w:rFonts w:ascii="Courier New" w:hAnsi="Courier New" w:cs="Courier New"/>
          <w:sz w:val="24"/>
        </w:rPr>
      </w:pPr>
      <w:r>
        <w:rPr>
          <w:rFonts w:ascii="Courier New" w:hAnsi="Courier New" w:cs="Courier New"/>
          <w:sz w:val="24"/>
        </w:rPr>
        <w:t>Have e</w:t>
      </w:r>
      <w:r w:rsidR="005D4350" w:rsidRPr="005D4350">
        <w:rPr>
          <w:rFonts w:ascii="Courier New" w:hAnsi="Courier New" w:cs="Courier New"/>
          <w:sz w:val="24"/>
        </w:rPr>
        <w:t>ver had any sexual contact with another male, OR</w:t>
      </w:r>
    </w:p>
    <w:p w14:paraId="71F8D46B" w14:textId="77777777" w:rsidR="005D4350" w:rsidRPr="005D4350" w:rsidRDefault="005D4350" w:rsidP="00642EF6">
      <w:pPr>
        <w:pStyle w:val="ListParagraph"/>
        <w:rPr>
          <w:rFonts w:ascii="Courier New" w:hAnsi="Courier New" w:cs="Courier New"/>
          <w:sz w:val="24"/>
        </w:rPr>
      </w:pPr>
      <w:proofErr w:type="gramStart"/>
      <w:r w:rsidRPr="005D4350">
        <w:rPr>
          <w:rFonts w:ascii="Courier New" w:hAnsi="Courier New" w:cs="Courier New"/>
          <w:sz w:val="24"/>
        </w:rPr>
        <w:t>self-identify</w:t>
      </w:r>
      <w:proofErr w:type="gramEnd"/>
      <w:r w:rsidRPr="005D4350">
        <w:rPr>
          <w:rFonts w:ascii="Courier New" w:hAnsi="Courier New" w:cs="Courier New"/>
          <w:sz w:val="24"/>
        </w:rPr>
        <w:t xml:space="preserve"> as gay or bisexual, OR</w:t>
      </w:r>
    </w:p>
    <w:p w14:paraId="71FA0FEB" w14:textId="2FF6DAF4" w:rsidR="005D4350" w:rsidRPr="005D4350" w:rsidRDefault="007C7E67" w:rsidP="00642EF6">
      <w:pPr>
        <w:pStyle w:val="ListParagraph"/>
        <w:rPr>
          <w:rFonts w:ascii="Courier New" w:hAnsi="Courier New" w:cs="Courier New"/>
          <w:sz w:val="24"/>
        </w:rPr>
      </w:pPr>
      <w:proofErr w:type="gramStart"/>
      <w:r>
        <w:rPr>
          <w:rFonts w:ascii="Courier New" w:hAnsi="Courier New" w:cs="Courier New"/>
          <w:sz w:val="24"/>
        </w:rPr>
        <w:t>r</w:t>
      </w:r>
      <w:r w:rsidR="005D4350" w:rsidRPr="005D4350">
        <w:rPr>
          <w:rFonts w:ascii="Courier New" w:hAnsi="Courier New" w:cs="Courier New"/>
          <w:sz w:val="24"/>
        </w:rPr>
        <w:t>eport</w:t>
      </w:r>
      <w:proofErr w:type="gramEnd"/>
      <w:r w:rsidR="005D4350" w:rsidRPr="005D4350">
        <w:rPr>
          <w:rFonts w:ascii="Courier New" w:hAnsi="Courier New" w:cs="Courier New"/>
          <w:sz w:val="24"/>
        </w:rPr>
        <w:t xml:space="preserve"> same-gender sexual attraction </w:t>
      </w:r>
    </w:p>
    <w:p w14:paraId="6D736F95" w14:textId="1744E7AC" w:rsidR="005D4350" w:rsidRDefault="007C7E67" w:rsidP="005D4350">
      <w:pPr>
        <w:pStyle w:val="ListParagraph"/>
        <w:numPr>
          <w:ilvl w:val="0"/>
          <w:numId w:val="26"/>
        </w:numPr>
        <w:rPr>
          <w:rFonts w:ascii="Courier New" w:hAnsi="Courier New" w:cs="Courier New"/>
          <w:sz w:val="24"/>
        </w:rPr>
      </w:pPr>
      <w:r>
        <w:rPr>
          <w:rFonts w:ascii="Courier New" w:hAnsi="Courier New" w:cs="Courier New"/>
          <w:sz w:val="24"/>
        </w:rPr>
        <w:t>A</w:t>
      </w:r>
      <w:r w:rsidR="0092717E">
        <w:rPr>
          <w:rFonts w:ascii="Courier New" w:hAnsi="Courier New" w:cs="Courier New"/>
          <w:sz w:val="24"/>
        </w:rPr>
        <w:t xml:space="preserve">re able to complete the </w:t>
      </w:r>
      <w:r w:rsidR="003E4669">
        <w:rPr>
          <w:rFonts w:ascii="Courier New" w:hAnsi="Courier New" w:cs="Courier New"/>
          <w:sz w:val="24"/>
        </w:rPr>
        <w:t>behavioral assessment interview</w:t>
      </w:r>
      <w:r w:rsidR="005D4350" w:rsidRPr="005D4350">
        <w:rPr>
          <w:rFonts w:ascii="Courier New" w:hAnsi="Courier New" w:cs="Courier New"/>
          <w:sz w:val="24"/>
        </w:rPr>
        <w:t xml:space="preserve"> in English </w:t>
      </w:r>
    </w:p>
    <w:p w14:paraId="23F07A7C" w14:textId="5B97BE90" w:rsidR="007C7E67" w:rsidRPr="005D4350" w:rsidRDefault="007C7E67" w:rsidP="005D4350">
      <w:pPr>
        <w:pStyle w:val="ListParagraph"/>
        <w:numPr>
          <w:ilvl w:val="0"/>
          <w:numId w:val="26"/>
        </w:numPr>
        <w:rPr>
          <w:rFonts w:ascii="Courier New" w:hAnsi="Courier New" w:cs="Courier New"/>
          <w:sz w:val="24"/>
        </w:rPr>
      </w:pPr>
      <w:r>
        <w:rPr>
          <w:rFonts w:ascii="Courier New" w:hAnsi="Courier New" w:cs="Courier New"/>
          <w:sz w:val="24"/>
        </w:rPr>
        <w:t>Have the capacity to provide informed assent for participation</w:t>
      </w:r>
    </w:p>
    <w:p w14:paraId="0D317552" w14:textId="77777777" w:rsidR="00D8444E" w:rsidRPr="00D8444E" w:rsidRDefault="00D8444E" w:rsidP="00D8444E">
      <w:pPr>
        <w:tabs>
          <w:tab w:val="left" w:pos="720"/>
          <w:tab w:val="left" w:pos="2700"/>
        </w:tabs>
        <w:rPr>
          <w:rFonts w:ascii="Courier New" w:hAnsi="Courier New" w:cs="Courier New"/>
          <w:sz w:val="24"/>
        </w:rPr>
      </w:pPr>
    </w:p>
    <w:p w14:paraId="127F9607" w14:textId="26A93928" w:rsidR="00AA40AE" w:rsidRPr="00642EF6" w:rsidRDefault="00957082" w:rsidP="00AA40AE">
      <w:pPr>
        <w:rPr>
          <w:rFonts w:ascii="Courier New" w:hAnsi="Courier New" w:cs="Courier New"/>
          <w:i/>
          <w:sz w:val="24"/>
        </w:rPr>
      </w:pPr>
      <w:r>
        <w:rPr>
          <w:rFonts w:ascii="Courier New" w:hAnsi="Courier New" w:cs="Courier New"/>
          <w:i/>
          <w:sz w:val="24"/>
        </w:rPr>
        <w:t>Participant e</w:t>
      </w:r>
      <w:r w:rsidR="00642EF6" w:rsidRPr="00642EF6">
        <w:rPr>
          <w:rFonts w:ascii="Courier New" w:hAnsi="Courier New" w:cs="Courier New"/>
          <w:i/>
          <w:sz w:val="24"/>
        </w:rPr>
        <w:t>xclusion criteria</w:t>
      </w:r>
    </w:p>
    <w:p w14:paraId="62781CCF" w14:textId="296DF24F" w:rsidR="00AA40AE" w:rsidRDefault="00AA40AE" w:rsidP="00FA7F87">
      <w:pPr>
        <w:rPr>
          <w:rFonts w:ascii="Courier New" w:hAnsi="Courier New" w:cs="Courier New"/>
          <w:sz w:val="24"/>
        </w:rPr>
      </w:pPr>
    </w:p>
    <w:p w14:paraId="0A9E550F" w14:textId="556D3C91" w:rsidR="00642EF6" w:rsidRPr="00D32378" w:rsidRDefault="00642EF6" w:rsidP="00D32378">
      <w:pPr>
        <w:rPr>
          <w:rFonts w:ascii="Courier New" w:hAnsi="Courier New" w:cs="Courier New"/>
          <w:sz w:val="24"/>
        </w:rPr>
      </w:pPr>
      <w:r>
        <w:rPr>
          <w:rFonts w:ascii="Courier New" w:hAnsi="Courier New" w:cs="Courier New"/>
          <w:sz w:val="24"/>
        </w:rPr>
        <w:t>Participants will be ineligible for participation if they</w:t>
      </w:r>
      <w:r w:rsidR="001E334A">
        <w:rPr>
          <w:rFonts w:ascii="Courier New" w:hAnsi="Courier New" w:cs="Courier New"/>
          <w:sz w:val="24"/>
        </w:rPr>
        <w:t xml:space="preserve"> h</w:t>
      </w:r>
      <w:r w:rsidRPr="00D32378">
        <w:rPr>
          <w:rFonts w:ascii="Courier New" w:hAnsi="Courier New" w:cs="Courier New"/>
          <w:sz w:val="24"/>
        </w:rPr>
        <w:t xml:space="preserve">ave previously participated in </w:t>
      </w:r>
      <w:r w:rsidR="001E334A">
        <w:rPr>
          <w:rFonts w:ascii="Courier New" w:hAnsi="Courier New" w:cs="Courier New"/>
          <w:sz w:val="24"/>
        </w:rPr>
        <w:t xml:space="preserve">the </w:t>
      </w:r>
      <w:r w:rsidRPr="00D32378">
        <w:rPr>
          <w:rFonts w:ascii="Courier New" w:hAnsi="Courier New" w:cs="Courier New"/>
          <w:sz w:val="24"/>
        </w:rPr>
        <w:t>NHBS-YMSM</w:t>
      </w:r>
      <w:r w:rsidR="001E334A">
        <w:rPr>
          <w:rFonts w:ascii="Courier New" w:hAnsi="Courier New" w:cs="Courier New"/>
          <w:sz w:val="24"/>
        </w:rPr>
        <w:t xml:space="preserve"> pilot.</w:t>
      </w:r>
    </w:p>
    <w:p w14:paraId="0D29F120" w14:textId="77777777" w:rsidR="007C7E67" w:rsidRDefault="007C7E67" w:rsidP="007C7E67">
      <w:pPr>
        <w:rPr>
          <w:rFonts w:ascii="Courier New" w:hAnsi="Courier New" w:cs="Courier New"/>
          <w:sz w:val="24"/>
        </w:rPr>
      </w:pPr>
    </w:p>
    <w:p w14:paraId="73834FB1" w14:textId="263658FF" w:rsidR="007C7E67" w:rsidRDefault="007041B8" w:rsidP="007C7E67">
      <w:pPr>
        <w:rPr>
          <w:rFonts w:ascii="Courier New" w:hAnsi="Courier New" w:cs="Courier New"/>
          <w:sz w:val="24"/>
        </w:rPr>
      </w:pPr>
      <w:r>
        <w:rPr>
          <w:rFonts w:ascii="Courier New" w:hAnsi="Courier New" w:cs="Courier New"/>
          <w:sz w:val="24"/>
        </w:rPr>
        <w:t xml:space="preserve">The </w:t>
      </w:r>
      <w:r w:rsidR="00A957F3">
        <w:rPr>
          <w:rFonts w:ascii="Courier New" w:hAnsi="Courier New" w:cs="Courier New"/>
          <w:sz w:val="24"/>
        </w:rPr>
        <w:t xml:space="preserve">sampling methods to be tested in the proposed </w:t>
      </w:r>
      <w:r>
        <w:rPr>
          <w:rFonts w:ascii="Courier New" w:hAnsi="Courier New" w:cs="Courier New"/>
          <w:sz w:val="24"/>
        </w:rPr>
        <w:t xml:space="preserve">NHBS-YMSM </w:t>
      </w:r>
      <w:r w:rsidR="00A957F3">
        <w:rPr>
          <w:rFonts w:ascii="Courier New" w:hAnsi="Courier New" w:cs="Courier New"/>
          <w:sz w:val="24"/>
        </w:rPr>
        <w:t xml:space="preserve">pilot </w:t>
      </w:r>
      <w:r>
        <w:rPr>
          <w:rFonts w:ascii="Courier New" w:hAnsi="Courier New" w:cs="Courier New"/>
          <w:sz w:val="24"/>
        </w:rPr>
        <w:t xml:space="preserve">project </w:t>
      </w:r>
      <w:r w:rsidR="00A957F3">
        <w:rPr>
          <w:rFonts w:ascii="Courier New" w:hAnsi="Courier New" w:cs="Courier New"/>
          <w:sz w:val="24"/>
        </w:rPr>
        <w:t>are</w:t>
      </w:r>
      <w:r>
        <w:rPr>
          <w:rFonts w:ascii="Courier New" w:hAnsi="Courier New" w:cs="Courier New"/>
          <w:sz w:val="24"/>
        </w:rPr>
        <w:t xml:space="preserve"> not intended to yield representative data about any group except those who meet the above inclusion criteria and who are able to be recruited by the specific sampling method</w:t>
      </w:r>
      <w:r w:rsidR="001761C7">
        <w:rPr>
          <w:rFonts w:ascii="Courier New" w:hAnsi="Courier New" w:cs="Courier New"/>
          <w:sz w:val="24"/>
        </w:rPr>
        <w:t xml:space="preserve"> (described below)</w:t>
      </w:r>
      <w:r>
        <w:rPr>
          <w:rFonts w:ascii="Courier New" w:hAnsi="Courier New" w:cs="Courier New"/>
          <w:sz w:val="24"/>
        </w:rPr>
        <w:t>.</w:t>
      </w:r>
    </w:p>
    <w:p w14:paraId="06C47DDB" w14:textId="77777777" w:rsidR="007041B8" w:rsidRDefault="007041B8" w:rsidP="007C7E67">
      <w:pPr>
        <w:rPr>
          <w:rFonts w:ascii="Courier New" w:hAnsi="Courier New" w:cs="Courier New"/>
          <w:sz w:val="24"/>
        </w:rPr>
      </w:pPr>
    </w:p>
    <w:p w14:paraId="0F9538D5" w14:textId="77777777" w:rsidR="007C7E67" w:rsidRPr="007C7E67" w:rsidRDefault="007C7E67" w:rsidP="007C7E67">
      <w:pPr>
        <w:rPr>
          <w:rFonts w:ascii="Courier New" w:hAnsi="Courier New" w:cs="Courier New"/>
          <w:sz w:val="24"/>
        </w:rPr>
      </w:pPr>
    </w:p>
    <w:p w14:paraId="0D317569" w14:textId="3DF624BC" w:rsidR="00D8444E" w:rsidRPr="001761C7" w:rsidRDefault="001761C7" w:rsidP="00FA7F87">
      <w:pPr>
        <w:rPr>
          <w:rFonts w:ascii="Courier New" w:hAnsi="Courier New" w:cs="Courier New"/>
          <w:sz w:val="24"/>
          <w:u w:val="single"/>
        </w:rPr>
      </w:pPr>
      <w:r>
        <w:rPr>
          <w:rFonts w:ascii="Courier New" w:hAnsi="Courier New" w:cs="Courier New"/>
          <w:sz w:val="24"/>
          <w:u w:val="single"/>
        </w:rPr>
        <w:lastRenderedPageBreak/>
        <w:t>Selection of r</w:t>
      </w:r>
      <w:r w:rsidRPr="001761C7">
        <w:rPr>
          <w:rFonts w:ascii="Courier New" w:hAnsi="Courier New" w:cs="Courier New"/>
          <w:sz w:val="24"/>
          <w:u w:val="single"/>
        </w:rPr>
        <w:t>espondents</w:t>
      </w:r>
    </w:p>
    <w:p w14:paraId="0D31756A" w14:textId="77777777" w:rsidR="00FA7F87" w:rsidRDefault="00FA7F87" w:rsidP="00FA7F87"/>
    <w:p w14:paraId="032B5C21" w14:textId="77777777" w:rsidR="008B3F8D" w:rsidRDefault="00862A40" w:rsidP="00FA7F87">
      <w:pPr>
        <w:rPr>
          <w:rFonts w:ascii="Courier New" w:hAnsi="Courier New" w:cs="Courier New"/>
          <w:sz w:val="24"/>
        </w:rPr>
      </w:pPr>
      <w:r>
        <w:rPr>
          <w:rFonts w:ascii="Courier New" w:hAnsi="Courier New" w:cs="Courier New"/>
          <w:sz w:val="24"/>
        </w:rPr>
        <w:t xml:space="preserve">The </w:t>
      </w:r>
      <w:r w:rsidR="00A957F3">
        <w:rPr>
          <w:rFonts w:ascii="Courier New" w:hAnsi="Courier New" w:cs="Courier New"/>
          <w:sz w:val="24"/>
        </w:rPr>
        <w:t xml:space="preserve">sampling </w:t>
      </w:r>
      <w:r>
        <w:rPr>
          <w:rFonts w:ascii="Courier New" w:hAnsi="Courier New" w:cs="Courier New"/>
          <w:sz w:val="24"/>
        </w:rPr>
        <w:t xml:space="preserve">methods </w:t>
      </w:r>
      <w:r w:rsidR="00A957F3">
        <w:rPr>
          <w:rFonts w:ascii="Courier New" w:hAnsi="Courier New" w:cs="Courier New"/>
          <w:sz w:val="24"/>
        </w:rPr>
        <w:t xml:space="preserve">to be tested in the proposed </w:t>
      </w:r>
      <w:r>
        <w:rPr>
          <w:rFonts w:ascii="Courier New" w:hAnsi="Courier New" w:cs="Courier New"/>
          <w:sz w:val="24"/>
        </w:rPr>
        <w:t xml:space="preserve">NHBS-YMSM </w:t>
      </w:r>
      <w:r w:rsidR="00A957F3">
        <w:rPr>
          <w:rFonts w:ascii="Courier New" w:hAnsi="Courier New" w:cs="Courier New"/>
          <w:sz w:val="24"/>
        </w:rPr>
        <w:t xml:space="preserve">pilot </w:t>
      </w:r>
      <w:r>
        <w:rPr>
          <w:rFonts w:ascii="Courier New" w:hAnsi="Courier New" w:cs="Courier New"/>
          <w:sz w:val="24"/>
        </w:rPr>
        <w:t xml:space="preserve">were chosen based on </w:t>
      </w:r>
      <w:r w:rsidR="0094201C" w:rsidRPr="0094201C">
        <w:rPr>
          <w:rFonts w:ascii="Courier New" w:hAnsi="Courier New" w:cs="Courier New"/>
          <w:sz w:val="24"/>
        </w:rPr>
        <w:t>experience with NHBS-MSM and other studies that have demonstrated the ability to recruit MSM using these methods</w:t>
      </w:r>
      <w:r w:rsidR="00A04543">
        <w:rPr>
          <w:rFonts w:ascii="Courier New" w:hAnsi="Courier New" w:cs="Courier New"/>
          <w:sz w:val="24"/>
        </w:rPr>
        <w:t xml:space="preserve"> </w:t>
      </w:r>
      <w:r w:rsidR="0094201C">
        <w:rPr>
          <w:rFonts w:ascii="Courier New" w:hAnsi="Courier New" w:cs="Courier New"/>
          <w:sz w:val="24"/>
        </w:rPr>
        <w:t>(</w:t>
      </w:r>
      <w:r w:rsidR="003773D5">
        <w:rPr>
          <w:rFonts w:ascii="Courier New" w:hAnsi="Courier New" w:cs="Courier New"/>
          <w:sz w:val="24"/>
        </w:rPr>
        <w:t xml:space="preserve">Fernandez et al., 2004; </w:t>
      </w:r>
      <w:proofErr w:type="spellStart"/>
      <w:r w:rsidR="003773D5">
        <w:rPr>
          <w:rFonts w:ascii="Courier New" w:hAnsi="Courier New" w:cs="Courier New"/>
          <w:sz w:val="24"/>
        </w:rPr>
        <w:t>Grov</w:t>
      </w:r>
      <w:proofErr w:type="spellEnd"/>
      <w:r w:rsidR="003773D5">
        <w:rPr>
          <w:rFonts w:ascii="Courier New" w:hAnsi="Courier New" w:cs="Courier New"/>
          <w:sz w:val="24"/>
        </w:rPr>
        <w:t xml:space="preserve"> et al., 2013; </w:t>
      </w:r>
      <w:r w:rsidR="00A04543">
        <w:rPr>
          <w:rFonts w:ascii="Courier New" w:hAnsi="Courier New" w:cs="Courier New"/>
          <w:sz w:val="24"/>
        </w:rPr>
        <w:t xml:space="preserve">MacKellar et al., 1996; Mustanski et al., 2013; </w:t>
      </w:r>
      <w:r w:rsidR="003773D5">
        <w:rPr>
          <w:rFonts w:ascii="Courier New" w:hAnsi="Courier New" w:cs="Courier New"/>
          <w:sz w:val="24"/>
        </w:rPr>
        <w:t xml:space="preserve">Raymond et al., 2010; </w:t>
      </w:r>
      <w:proofErr w:type="spellStart"/>
      <w:r w:rsidR="00A04543">
        <w:rPr>
          <w:rFonts w:ascii="Courier New" w:hAnsi="Courier New" w:cs="Courier New"/>
          <w:sz w:val="24"/>
        </w:rPr>
        <w:t>Stueve</w:t>
      </w:r>
      <w:proofErr w:type="spellEnd"/>
      <w:r w:rsidR="00A04543">
        <w:rPr>
          <w:rFonts w:ascii="Courier New" w:hAnsi="Courier New" w:cs="Courier New"/>
          <w:sz w:val="24"/>
        </w:rPr>
        <w:t xml:space="preserve"> et al., 2001)</w:t>
      </w:r>
      <w:r w:rsidR="0094201C" w:rsidRPr="0094201C">
        <w:rPr>
          <w:rFonts w:ascii="Courier New" w:hAnsi="Courier New" w:cs="Courier New"/>
          <w:sz w:val="24"/>
        </w:rPr>
        <w:t xml:space="preserve"> </w:t>
      </w:r>
      <w:r w:rsidR="0094201C">
        <w:rPr>
          <w:rFonts w:ascii="Courier New" w:hAnsi="Courier New" w:cs="Courier New"/>
          <w:sz w:val="24"/>
        </w:rPr>
        <w:t xml:space="preserve">as well as </w:t>
      </w:r>
      <w:r>
        <w:rPr>
          <w:rFonts w:ascii="Courier New" w:hAnsi="Courier New" w:cs="Courier New"/>
          <w:sz w:val="24"/>
        </w:rPr>
        <w:t xml:space="preserve">consultations with sampling methodologists, those with expertise conducting research or behavioral surveillance with the population of interest, and public health practitioners who provide services to this population. </w:t>
      </w:r>
    </w:p>
    <w:p w14:paraId="3133C878" w14:textId="77777777" w:rsidR="008B3F8D" w:rsidRDefault="008B3F8D" w:rsidP="00FA7F87">
      <w:pPr>
        <w:rPr>
          <w:rFonts w:ascii="Courier New" w:hAnsi="Courier New" w:cs="Courier New"/>
          <w:sz w:val="24"/>
        </w:rPr>
      </w:pPr>
    </w:p>
    <w:p w14:paraId="7FE18157" w14:textId="317A058D" w:rsidR="001761C7" w:rsidRDefault="00862A40" w:rsidP="00FA7F87">
      <w:pPr>
        <w:rPr>
          <w:rFonts w:ascii="Courier New" w:hAnsi="Courier New" w:cs="Courier New"/>
          <w:sz w:val="24"/>
        </w:rPr>
      </w:pPr>
      <w:r>
        <w:rPr>
          <w:rFonts w:ascii="Courier New" w:hAnsi="Courier New" w:cs="Courier New"/>
          <w:sz w:val="24"/>
        </w:rPr>
        <w:t xml:space="preserve">The selection of appropriate methods to recruit a representative sample of participants is complicated by the fact that population-based samples of this group-which is often marginalized, hidden, or otherwise stigmatized-is not feasible as they cannot be easily identified as members of this population or enumerated for sampling purposes. Several guiding principles determined the selection of </w:t>
      </w:r>
      <w:r w:rsidR="001E334A">
        <w:rPr>
          <w:rFonts w:ascii="Courier New" w:hAnsi="Courier New" w:cs="Courier New"/>
          <w:sz w:val="24"/>
        </w:rPr>
        <w:t xml:space="preserve">sampling </w:t>
      </w:r>
      <w:r>
        <w:rPr>
          <w:rFonts w:ascii="Courier New" w:hAnsi="Courier New" w:cs="Courier New"/>
          <w:sz w:val="24"/>
        </w:rPr>
        <w:t xml:space="preserve">methods to </w:t>
      </w:r>
      <w:r w:rsidR="001E334A">
        <w:rPr>
          <w:rFonts w:ascii="Courier New" w:hAnsi="Courier New" w:cs="Courier New"/>
          <w:sz w:val="24"/>
        </w:rPr>
        <w:t xml:space="preserve">test for possible future implementation of behavioral surveillance among </w:t>
      </w:r>
      <w:r w:rsidR="00063AC7">
        <w:rPr>
          <w:rFonts w:ascii="Courier New" w:hAnsi="Courier New" w:cs="Courier New"/>
          <w:sz w:val="24"/>
        </w:rPr>
        <w:t xml:space="preserve">young </w:t>
      </w:r>
      <w:r w:rsidR="001E334A">
        <w:rPr>
          <w:rFonts w:ascii="Courier New" w:hAnsi="Courier New" w:cs="Courier New"/>
          <w:sz w:val="24"/>
        </w:rPr>
        <w:t xml:space="preserve">MSM. </w:t>
      </w:r>
      <w:r w:rsidR="00523A97">
        <w:rPr>
          <w:rFonts w:ascii="Courier New" w:hAnsi="Courier New" w:cs="Courier New"/>
          <w:sz w:val="24"/>
        </w:rPr>
        <w:t>These principles include the se</w:t>
      </w:r>
      <w:r w:rsidR="00E47309">
        <w:rPr>
          <w:rFonts w:ascii="Courier New" w:hAnsi="Courier New" w:cs="Courier New"/>
          <w:sz w:val="24"/>
        </w:rPr>
        <w:t xml:space="preserve">lection of methods that would 1) </w:t>
      </w:r>
      <w:r w:rsidR="00523A97">
        <w:rPr>
          <w:rFonts w:ascii="Courier New" w:hAnsi="Courier New" w:cs="Courier New"/>
          <w:sz w:val="24"/>
        </w:rPr>
        <w:t xml:space="preserve">result in </w:t>
      </w:r>
      <w:r w:rsidR="00A957F3">
        <w:rPr>
          <w:rFonts w:ascii="Courier New" w:hAnsi="Courier New" w:cs="Courier New"/>
          <w:sz w:val="24"/>
        </w:rPr>
        <w:t>a</w:t>
      </w:r>
      <w:r w:rsidR="00523A97">
        <w:rPr>
          <w:rFonts w:ascii="Courier New" w:hAnsi="Courier New" w:cs="Courier New"/>
          <w:sz w:val="24"/>
        </w:rPr>
        <w:t xml:space="preserve"> sample</w:t>
      </w:r>
      <w:r w:rsidR="00A957F3">
        <w:rPr>
          <w:rFonts w:ascii="Courier New" w:hAnsi="Courier New" w:cs="Courier New"/>
          <w:sz w:val="24"/>
        </w:rPr>
        <w:t xml:space="preserve"> that is as representative </w:t>
      </w:r>
      <w:r w:rsidR="00523A97">
        <w:rPr>
          <w:rFonts w:ascii="Courier New" w:hAnsi="Courier New" w:cs="Courier New"/>
          <w:sz w:val="24"/>
        </w:rPr>
        <w:t>of the population</w:t>
      </w:r>
      <w:r w:rsidR="00A957F3">
        <w:rPr>
          <w:rFonts w:ascii="Courier New" w:hAnsi="Courier New" w:cs="Courier New"/>
          <w:sz w:val="24"/>
        </w:rPr>
        <w:t xml:space="preserve"> as possible</w:t>
      </w:r>
      <w:r w:rsidR="00523A97">
        <w:rPr>
          <w:rFonts w:ascii="Courier New" w:hAnsi="Courier New" w:cs="Courier New"/>
          <w:sz w:val="24"/>
        </w:rPr>
        <w:t>, 2)</w:t>
      </w:r>
      <w:r w:rsidR="00E47309">
        <w:rPr>
          <w:rFonts w:ascii="Courier New" w:hAnsi="Courier New" w:cs="Courier New"/>
          <w:sz w:val="24"/>
        </w:rPr>
        <w:t xml:space="preserve"> </w:t>
      </w:r>
      <w:r w:rsidR="00523A97">
        <w:rPr>
          <w:rFonts w:ascii="Courier New" w:hAnsi="Courier New" w:cs="Courier New"/>
          <w:sz w:val="24"/>
        </w:rPr>
        <w:t>be feasible for implementation in the areas to be included in NHBS-YMSM, and 3)</w:t>
      </w:r>
      <w:r w:rsidR="00E47309">
        <w:rPr>
          <w:rFonts w:ascii="Courier New" w:hAnsi="Courier New" w:cs="Courier New"/>
          <w:sz w:val="24"/>
        </w:rPr>
        <w:t xml:space="preserve"> </w:t>
      </w:r>
      <w:r w:rsidR="00523A97">
        <w:rPr>
          <w:rFonts w:ascii="Courier New" w:hAnsi="Courier New" w:cs="Courier New"/>
          <w:sz w:val="24"/>
        </w:rPr>
        <w:t>allow for standardized recruitment of the targeted number of respondents.</w:t>
      </w:r>
    </w:p>
    <w:p w14:paraId="6EC0527E" w14:textId="77777777" w:rsidR="00523A97" w:rsidRDefault="00523A97" w:rsidP="00FA7F87">
      <w:pPr>
        <w:rPr>
          <w:rFonts w:ascii="Courier New" w:hAnsi="Courier New" w:cs="Courier New"/>
          <w:sz w:val="24"/>
        </w:rPr>
      </w:pPr>
    </w:p>
    <w:p w14:paraId="4F6CD65D" w14:textId="59BA8128" w:rsidR="00523A97" w:rsidRDefault="00111049" w:rsidP="00FA7F87">
      <w:pPr>
        <w:rPr>
          <w:rFonts w:ascii="Courier New" w:hAnsi="Courier New" w:cs="Courier New"/>
          <w:sz w:val="24"/>
        </w:rPr>
      </w:pPr>
      <w:r>
        <w:rPr>
          <w:rFonts w:ascii="Courier New" w:hAnsi="Courier New" w:cs="Courier New"/>
          <w:sz w:val="24"/>
        </w:rPr>
        <w:t xml:space="preserve">NHBS-YMSM will </w:t>
      </w:r>
      <w:r w:rsidR="00A957F3">
        <w:rPr>
          <w:rFonts w:ascii="Courier New" w:hAnsi="Courier New" w:cs="Courier New"/>
          <w:sz w:val="24"/>
        </w:rPr>
        <w:t>test</w:t>
      </w:r>
      <w:r>
        <w:rPr>
          <w:rFonts w:ascii="Courier New" w:hAnsi="Courier New" w:cs="Courier New"/>
          <w:sz w:val="24"/>
        </w:rPr>
        <w:t xml:space="preserve"> three sampling methods: venue-based, time-space sampling (VBS)</w:t>
      </w:r>
      <w:r w:rsidR="009E1B55">
        <w:rPr>
          <w:rFonts w:ascii="Courier New" w:hAnsi="Courier New" w:cs="Courier New"/>
          <w:sz w:val="24"/>
        </w:rPr>
        <w:t>;</w:t>
      </w:r>
      <w:r>
        <w:rPr>
          <w:rFonts w:ascii="Courier New" w:hAnsi="Courier New" w:cs="Courier New"/>
          <w:sz w:val="24"/>
        </w:rPr>
        <w:t xml:space="preserve"> respondent-driven sampling </w:t>
      </w:r>
      <w:r w:rsidR="00751109">
        <w:rPr>
          <w:rFonts w:ascii="Courier New" w:hAnsi="Courier New" w:cs="Courier New"/>
          <w:sz w:val="24"/>
        </w:rPr>
        <w:t>(RDS)</w:t>
      </w:r>
      <w:r w:rsidR="009E1B55">
        <w:rPr>
          <w:rFonts w:ascii="Courier New" w:hAnsi="Courier New" w:cs="Courier New"/>
          <w:sz w:val="24"/>
        </w:rPr>
        <w:t>;</w:t>
      </w:r>
      <w:r w:rsidR="00751109">
        <w:rPr>
          <w:rFonts w:ascii="Courier New" w:hAnsi="Courier New" w:cs="Courier New"/>
          <w:sz w:val="24"/>
        </w:rPr>
        <w:t xml:space="preserve"> and Facebook sampling (FB</w:t>
      </w:r>
      <w:r w:rsidR="00E47309">
        <w:rPr>
          <w:rFonts w:ascii="Courier New" w:hAnsi="Courier New" w:cs="Courier New"/>
          <w:sz w:val="24"/>
        </w:rPr>
        <w:t>S</w:t>
      </w:r>
      <w:r>
        <w:rPr>
          <w:rFonts w:ascii="Courier New" w:hAnsi="Courier New" w:cs="Courier New"/>
          <w:sz w:val="24"/>
        </w:rPr>
        <w:t xml:space="preserve">). </w:t>
      </w:r>
      <w:r w:rsidR="003773D5" w:rsidRPr="003773D5">
        <w:rPr>
          <w:rFonts w:ascii="Courier New" w:hAnsi="Courier New" w:cs="Courier New"/>
          <w:sz w:val="24"/>
        </w:rPr>
        <w:t>RDS is used in the injection drug user (NHBS-IDU) and heterosexual (NHBS-HET) cycles of NHBS</w:t>
      </w:r>
      <w:r w:rsidR="009E1B55">
        <w:rPr>
          <w:rFonts w:ascii="Courier New" w:hAnsi="Courier New" w:cs="Courier New"/>
          <w:sz w:val="24"/>
        </w:rPr>
        <w:t>;</w:t>
      </w:r>
      <w:r w:rsidR="003773D5" w:rsidRPr="003773D5">
        <w:rPr>
          <w:rFonts w:ascii="Courier New" w:hAnsi="Courier New" w:cs="Courier New"/>
          <w:sz w:val="24"/>
        </w:rPr>
        <w:t xml:space="preserve"> VBS is currently used in the </w:t>
      </w:r>
      <w:r w:rsidR="009E1B55">
        <w:rPr>
          <w:rFonts w:ascii="Courier New" w:hAnsi="Courier New" w:cs="Courier New"/>
          <w:sz w:val="24"/>
        </w:rPr>
        <w:t>adult MSM (</w:t>
      </w:r>
      <w:r w:rsidR="003773D5" w:rsidRPr="003773D5">
        <w:rPr>
          <w:rFonts w:ascii="Courier New" w:hAnsi="Courier New" w:cs="Courier New"/>
          <w:sz w:val="24"/>
        </w:rPr>
        <w:t>NHBS-MSM</w:t>
      </w:r>
      <w:r w:rsidR="009E1B55">
        <w:rPr>
          <w:rFonts w:ascii="Courier New" w:hAnsi="Courier New" w:cs="Courier New"/>
          <w:sz w:val="24"/>
        </w:rPr>
        <w:t>)</w:t>
      </w:r>
      <w:r w:rsidR="003773D5" w:rsidRPr="003773D5">
        <w:rPr>
          <w:rFonts w:ascii="Courier New" w:hAnsi="Courier New" w:cs="Courier New"/>
          <w:sz w:val="24"/>
        </w:rPr>
        <w:t xml:space="preserve"> cycle. FBS </w:t>
      </w:r>
      <w:r w:rsidR="003E4669">
        <w:rPr>
          <w:rFonts w:ascii="Courier New" w:hAnsi="Courier New" w:cs="Courier New"/>
          <w:sz w:val="24"/>
        </w:rPr>
        <w:t>has not been used</w:t>
      </w:r>
      <w:r w:rsidR="003773D5" w:rsidRPr="003773D5">
        <w:rPr>
          <w:rFonts w:ascii="Courier New" w:hAnsi="Courier New" w:cs="Courier New"/>
          <w:sz w:val="24"/>
        </w:rPr>
        <w:t xml:space="preserve"> for NHBS.</w:t>
      </w:r>
    </w:p>
    <w:p w14:paraId="257ADCEA" w14:textId="77777777" w:rsidR="00111049" w:rsidRPr="00862A40" w:rsidRDefault="00111049" w:rsidP="00FA7F87">
      <w:pPr>
        <w:rPr>
          <w:rFonts w:ascii="Courier New" w:hAnsi="Courier New" w:cs="Courier New"/>
          <w:sz w:val="24"/>
        </w:rPr>
      </w:pPr>
    </w:p>
    <w:p w14:paraId="092BF08D" w14:textId="75B81421" w:rsidR="001761C7" w:rsidRDefault="001761C7" w:rsidP="00FA7F87">
      <w:pPr>
        <w:rPr>
          <w:rFonts w:ascii="Courier New" w:hAnsi="Courier New" w:cs="Courier New"/>
          <w:i/>
          <w:sz w:val="24"/>
        </w:rPr>
      </w:pPr>
      <w:r w:rsidRPr="001761C7">
        <w:rPr>
          <w:rFonts w:ascii="Courier New" w:hAnsi="Courier New" w:cs="Courier New"/>
          <w:i/>
          <w:sz w:val="24"/>
        </w:rPr>
        <w:t>Venue-based, time-space sampling (VBS)</w:t>
      </w:r>
    </w:p>
    <w:p w14:paraId="7579D053" w14:textId="4DA401F3" w:rsidR="00111049" w:rsidRDefault="00111049" w:rsidP="00FA7F87">
      <w:pPr>
        <w:rPr>
          <w:rFonts w:ascii="Courier New" w:hAnsi="Courier New" w:cs="Courier New"/>
          <w:sz w:val="24"/>
        </w:rPr>
      </w:pPr>
      <w:r>
        <w:rPr>
          <w:rFonts w:ascii="Courier New" w:hAnsi="Courier New" w:cs="Courier New"/>
          <w:sz w:val="24"/>
        </w:rPr>
        <w:t>VBS activities can be grouped into three components. Each component is described in more detail below. Briefly, activities in the first component include identifying venues (or “spaces”) and times to recruit young MSM. Venues are assessed by local project staff</w:t>
      </w:r>
      <w:r w:rsidR="00096BC8">
        <w:rPr>
          <w:rFonts w:ascii="Courier New" w:hAnsi="Courier New" w:cs="Courier New"/>
          <w:sz w:val="24"/>
        </w:rPr>
        <w:t xml:space="preserve"> for the number of young MSM in attendance at different times, logistics and feasibility of recruiting and conducting the data collection activities, and safety. Activities in the second component include constructing monthly sampling frames of eligible venues and specific day/time periods during which each venue has a</w:t>
      </w:r>
      <w:r w:rsidR="00FE13FB">
        <w:rPr>
          <w:rFonts w:ascii="Courier New" w:hAnsi="Courier New" w:cs="Courier New"/>
          <w:sz w:val="24"/>
        </w:rPr>
        <w:t xml:space="preserve"> sufficient number of </w:t>
      </w:r>
      <w:r w:rsidR="00096BC8">
        <w:rPr>
          <w:rFonts w:ascii="Courier New" w:hAnsi="Courier New" w:cs="Courier New"/>
          <w:sz w:val="24"/>
        </w:rPr>
        <w:t xml:space="preserve">young MSM in attendance. From the monthly sampling frames, project </w:t>
      </w:r>
      <w:r w:rsidR="00FE13FB">
        <w:rPr>
          <w:rFonts w:ascii="Courier New" w:hAnsi="Courier New" w:cs="Courier New"/>
          <w:sz w:val="24"/>
        </w:rPr>
        <w:lastRenderedPageBreak/>
        <w:t xml:space="preserve">investigators </w:t>
      </w:r>
      <w:r w:rsidR="00096BC8">
        <w:rPr>
          <w:rFonts w:ascii="Courier New" w:hAnsi="Courier New" w:cs="Courier New"/>
          <w:sz w:val="24"/>
        </w:rPr>
        <w:t>select a set of venues and day-time periods in two stages and schedule data collecti</w:t>
      </w:r>
      <w:r w:rsidR="004563F5">
        <w:rPr>
          <w:rFonts w:ascii="Courier New" w:hAnsi="Courier New" w:cs="Courier New"/>
          <w:sz w:val="24"/>
        </w:rPr>
        <w:t>on at those venues, on those days, and at those times on monthly calendars. Activities in the third component are described fully in section 2 below entitled, “Procedures for the Collection of Information.”</w:t>
      </w:r>
    </w:p>
    <w:p w14:paraId="57F64E1A" w14:textId="77777777" w:rsidR="004563F5" w:rsidRDefault="004563F5" w:rsidP="00FA7F87">
      <w:pPr>
        <w:rPr>
          <w:rFonts w:ascii="Courier New" w:hAnsi="Courier New" w:cs="Courier New"/>
          <w:sz w:val="24"/>
        </w:rPr>
      </w:pPr>
    </w:p>
    <w:p w14:paraId="439303B0" w14:textId="73FC86BB" w:rsidR="003773D5" w:rsidRDefault="003773D5" w:rsidP="00FA7F87">
      <w:pPr>
        <w:rPr>
          <w:rFonts w:ascii="Courier New" w:hAnsi="Courier New" w:cs="Courier New"/>
          <w:sz w:val="24"/>
        </w:rPr>
      </w:pPr>
      <w:r w:rsidRPr="002F1B55">
        <w:rPr>
          <w:rFonts w:ascii="Courier New" w:hAnsi="Courier New" w:cs="Courier New"/>
          <w:sz w:val="24"/>
        </w:rPr>
        <w:t xml:space="preserve">A venue is an area, location, or building where young men can be approached and recruited to participate in NHBS-YMSM. </w:t>
      </w:r>
      <w:r>
        <w:rPr>
          <w:rFonts w:ascii="Courier New" w:hAnsi="Courier New" w:cs="Courier New"/>
          <w:sz w:val="24"/>
        </w:rPr>
        <w:t>Eligible v</w:t>
      </w:r>
      <w:r w:rsidRPr="002F1B55">
        <w:rPr>
          <w:rFonts w:ascii="Courier New" w:hAnsi="Courier New" w:cs="Courier New"/>
          <w:sz w:val="24"/>
        </w:rPr>
        <w:t>enues may include dance clubs, retail businesses, cafes and restaurants, health clubs</w:t>
      </w:r>
      <w:r>
        <w:rPr>
          <w:rFonts w:ascii="Courier New" w:hAnsi="Courier New" w:cs="Courier New"/>
          <w:sz w:val="24"/>
        </w:rPr>
        <w:t>, social and religious organiza</w:t>
      </w:r>
      <w:r w:rsidRPr="002F1B55">
        <w:rPr>
          <w:rFonts w:ascii="Courier New" w:hAnsi="Courier New" w:cs="Courier New"/>
          <w:sz w:val="24"/>
        </w:rPr>
        <w:t>tions, school group meetings, high-traffic street locations, parks, beaches, and special events such as gay pride festivals, raves, and circuit parties. Support groups for HIV-infected persons and clinical or other settings which are exclusively for providing medical care, mental healthcare, social services, or HIV/STD diagnostic services are ineligible for consideration as venues.</w:t>
      </w:r>
      <w:r w:rsidR="00AC407D">
        <w:rPr>
          <w:rFonts w:ascii="Courier New" w:hAnsi="Courier New" w:cs="Courier New"/>
          <w:sz w:val="24"/>
        </w:rPr>
        <w:t xml:space="preserve"> </w:t>
      </w:r>
      <w:r w:rsidR="00B56B9D">
        <w:rPr>
          <w:rFonts w:ascii="Courier New" w:hAnsi="Courier New" w:cs="Courier New"/>
          <w:sz w:val="24"/>
        </w:rPr>
        <w:t>The number of venues</w:t>
      </w:r>
      <w:r w:rsidR="00B42FA7">
        <w:rPr>
          <w:rFonts w:ascii="Courier New" w:hAnsi="Courier New" w:cs="Courier New"/>
          <w:sz w:val="24"/>
        </w:rPr>
        <w:t xml:space="preserve"> accessed for NHBS-YMSM will be dependent on the number needed </w:t>
      </w:r>
      <w:r w:rsidR="00AB4B1F">
        <w:rPr>
          <w:rFonts w:ascii="Courier New" w:hAnsi="Courier New" w:cs="Courier New"/>
          <w:sz w:val="24"/>
        </w:rPr>
        <w:t>for the sample size to be reached</w:t>
      </w:r>
      <w:r w:rsidR="00B42FA7">
        <w:rPr>
          <w:rFonts w:ascii="Courier New" w:hAnsi="Courier New" w:cs="Courier New"/>
          <w:sz w:val="24"/>
        </w:rPr>
        <w:t>.</w:t>
      </w:r>
    </w:p>
    <w:p w14:paraId="1FB591C5" w14:textId="77777777" w:rsidR="003773D5" w:rsidRDefault="003773D5" w:rsidP="00FA7F87">
      <w:pPr>
        <w:rPr>
          <w:rFonts w:ascii="Courier New" w:hAnsi="Courier New" w:cs="Courier New"/>
          <w:sz w:val="24"/>
        </w:rPr>
      </w:pPr>
    </w:p>
    <w:p w14:paraId="21EC9D9F" w14:textId="13C7B471" w:rsidR="00FE13FB" w:rsidRDefault="00AC407D" w:rsidP="00FA7F87">
      <w:pPr>
        <w:rPr>
          <w:rFonts w:ascii="Courier New" w:hAnsi="Courier New" w:cs="Courier New"/>
          <w:sz w:val="24"/>
        </w:rPr>
      </w:pPr>
      <w:r>
        <w:rPr>
          <w:rFonts w:ascii="Courier New" w:hAnsi="Courier New" w:cs="Courier New"/>
          <w:sz w:val="24"/>
        </w:rPr>
        <w:t xml:space="preserve">For each eligible venue, specific day-time periods are identified as being well-attended by young MSM. Venue-specific-day-time periods may occur </w:t>
      </w:r>
      <w:r w:rsidR="001C2C4D">
        <w:rPr>
          <w:rFonts w:ascii="Courier New" w:hAnsi="Courier New" w:cs="Courier New"/>
          <w:sz w:val="24"/>
        </w:rPr>
        <w:t>once</w:t>
      </w:r>
      <w:r>
        <w:rPr>
          <w:rFonts w:ascii="Courier New" w:hAnsi="Courier New" w:cs="Courier New"/>
          <w:sz w:val="24"/>
        </w:rPr>
        <w:t xml:space="preserve"> or twice per month (e.g., a social organization that meets only per month) or daily (e.g., a busy street corner in a gay neighborhood). As a general principle, in order to reach sample size goals, venues included on the sampling frame are expected to yield a minimum of 8 young MSM in attendance during an average 4-hour sampling event. </w:t>
      </w:r>
      <w:r w:rsidR="00FE13FB" w:rsidRPr="00FE13FB">
        <w:rPr>
          <w:rFonts w:ascii="Courier New" w:hAnsi="Courier New" w:cs="Courier New"/>
          <w:sz w:val="24"/>
        </w:rPr>
        <w:t>The approval of venue owners or managers will be necessary to proceed with data collection in many entertainment and commercial venues that are included in sampling frames.</w:t>
      </w:r>
      <w:r w:rsidR="00FE13FB">
        <w:rPr>
          <w:rFonts w:ascii="Courier New" w:hAnsi="Courier New" w:cs="Courier New"/>
          <w:sz w:val="24"/>
        </w:rPr>
        <w:t xml:space="preserve"> </w:t>
      </w:r>
      <w:r>
        <w:rPr>
          <w:rFonts w:ascii="Courier New" w:hAnsi="Courier New" w:cs="Courier New"/>
          <w:sz w:val="24"/>
        </w:rPr>
        <w:t xml:space="preserve">Some venues are excluded from sampling frames due to low attendance, lack of safety, or disapproval by owners or managers. </w:t>
      </w:r>
    </w:p>
    <w:p w14:paraId="5E4DE9B2" w14:textId="77777777" w:rsidR="00FE13FB" w:rsidRDefault="00FE13FB" w:rsidP="00FA7F87">
      <w:pPr>
        <w:rPr>
          <w:rFonts w:ascii="Courier New" w:hAnsi="Courier New" w:cs="Courier New"/>
          <w:sz w:val="24"/>
        </w:rPr>
      </w:pPr>
    </w:p>
    <w:p w14:paraId="1F1F1476" w14:textId="08D377E4" w:rsidR="004563F5" w:rsidRDefault="002336A2" w:rsidP="00FA7F87">
      <w:pPr>
        <w:rPr>
          <w:rFonts w:ascii="Courier New" w:hAnsi="Courier New" w:cs="Courier New"/>
          <w:sz w:val="24"/>
        </w:rPr>
      </w:pPr>
      <w:r>
        <w:rPr>
          <w:rFonts w:ascii="Courier New" w:hAnsi="Courier New" w:cs="Courier New"/>
          <w:sz w:val="24"/>
        </w:rPr>
        <w:t xml:space="preserve">Whereas the majority of the venues on sampling frames will be identified before the start of data collection, local staff members are expected to identify new </w:t>
      </w:r>
      <w:r w:rsidR="0052517D">
        <w:rPr>
          <w:rFonts w:ascii="Courier New" w:hAnsi="Courier New" w:cs="Courier New"/>
          <w:sz w:val="24"/>
        </w:rPr>
        <w:t>venues</w:t>
      </w:r>
      <w:r>
        <w:rPr>
          <w:rFonts w:ascii="Courier New" w:hAnsi="Courier New" w:cs="Courier New"/>
          <w:sz w:val="24"/>
        </w:rPr>
        <w:t xml:space="preserve"> that open during the data collection period and likewise to keep track of those that have been closed or no longer serve young MSM. New venues must be considered for inclusion in the monthly sampling frames and venues that have closed must be dropped from the sampling frames. An updated sampling frame </w:t>
      </w:r>
      <w:r w:rsidR="00FE13FB">
        <w:rPr>
          <w:rFonts w:ascii="Courier New" w:hAnsi="Courier New" w:cs="Courier New"/>
          <w:sz w:val="24"/>
        </w:rPr>
        <w:t>will be</w:t>
      </w:r>
      <w:r>
        <w:rPr>
          <w:rFonts w:ascii="Courier New" w:hAnsi="Courier New" w:cs="Courier New"/>
          <w:sz w:val="24"/>
        </w:rPr>
        <w:t xml:space="preserve"> created each month, which includes all </w:t>
      </w:r>
      <w:r w:rsidR="00FE13FB">
        <w:rPr>
          <w:rFonts w:ascii="Courier New" w:hAnsi="Courier New" w:cs="Courier New"/>
          <w:sz w:val="24"/>
        </w:rPr>
        <w:t xml:space="preserve">eligible </w:t>
      </w:r>
      <w:r>
        <w:rPr>
          <w:rFonts w:ascii="Courier New" w:hAnsi="Courier New" w:cs="Courier New"/>
          <w:sz w:val="24"/>
        </w:rPr>
        <w:t>venues identified by the staff to be currently operating within the selected MSA. This ensures the sampling frame is accurate as possible.</w:t>
      </w:r>
    </w:p>
    <w:p w14:paraId="657A107D" w14:textId="77777777" w:rsidR="002336A2" w:rsidRDefault="002336A2" w:rsidP="00FA7F87">
      <w:pPr>
        <w:rPr>
          <w:rFonts w:ascii="Courier New" w:hAnsi="Courier New" w:cs="Courier New"/>
          <w:sz w:val="24"/>
        </w:rPr>
      </w:pPr>
    </w:p>
    <w:p w14:paraId="62650220" w14:textId="66E79555" w:rsidR="002336A2" w:rsidRDefault="00844C1F" w:rsidP="00FA7F87">
      <w:pPr>
        <w:rPr>
          <w:rFonts w:ascii="Courier New" w:hAnsi="Courier New" w:cs="Courier New"/>
          <w:sz w:val="24"/>
        </w:rPr>
      </w:pPr>
      <w:r>
        <w:rPr>
          <w:rFonts w:ascii="Courier New" w:hAnsi="Courier New" w:cs="Courier New"/>
          <w:sz w:val="24"/>
        </w:rPr>
        <w:t xml:space="preserve">After the initial universe of venues and associated day-time periods are identified, sampling frames </w:t>
      </w:r>
      <w:r w:rsidR="00FE13FB">
        <w:rPr>
          <w:rFonts w:ascii="Courier New" w:hAnsi="Courier New" w:cs="Courier New"/>
          <w:sz w:val="24"/>
        </w:rPr>
        <w:t>will be</w:t>
      </w:r>
      <w:r>
        <w:rPr>
          <w:rFonts w:ascii="Courier New" w:hAnsi="Courier New" w:cs="Courier New"/>
          <w:sz w:val="24"/>
        </w:rPr>
        <w:t xml:space="preserve"> constructed. </w:t>
      </w:r>
      <w:r w:rsidR="00EB1729">
        <w:rPr>
          <w:rFonts w:ascii="Courier New" w:hAnsi="Courier New" w:cs="Courier New"/>
          <w:sz w:val="24"/>
        </w:rPr>
        <w:t>The</w:t>
      </w:r>
      <w:r>
        <w:rPr>
          <w:rFonts w:ascii="Courier New" w:hAnsi="Courier New" w:cs="Courier New"/>
          <w:sz w:val="24"/>
        </w:rPr>
        <w:t xml:space="preserve"> </w:t>
      </w:r>
      <w:r>
        <w:rPr>
          <w:rFonts w:ascii="Courier New" w:hAnsi="Courier New" w:cs="Courier New"/>
          <w:sz w:val="24"/>
        </w:rPr>
        <w:lastRenderedPageBreak/>
        <w:t xml:space="preserve">project area </w:t>
      </w:r>
      <w:r w:rsidR="00EB1729">
        <w:rPr>
          <w:rFonts w:ascii="Courier New" w:hAnsi="Courier New" w:cs="Courier New"/>
          <w:sz w:val="24"/>
        </w:rPr>
        <w:t xml:space="preserve">will </w:t>
      </w:r>
      <w:r>
        <w:rPr>
          <w:rFonts w:ascii="Courier New" w:hAnsi="Courier New" w:cs="Courier New"/>
          <w:sz w:val="24"/>
        </w:rPr>
        <w:t xml:space="preserve">construct 2 sampling frames. The first frame is the venue frame. The second sampling frame is the list of venue-day-time periods (or “VDTs”) for each venue listed in the venue frame; this frame is called the “VDT frame.” On a monthly basis, venues and day-time periods </w:t>
      </w:r>
      <w:r w:rsidR="00EB1729">
        <w:rPr>
          <w:rFonts w:ascii="Courier New" w:hAnsi="Courier New" w:cs="Courier New"/>
          <w:sz w:val="24"/>
        </w:rPr>
        <w:t>will be</w:t>
      </w:r>
      <w:r>
        <w:rPr>
          <w:rFonts w:ascii="Courier New" w:hAnsi="Courier New" w:cs="Courier New"/>
          <w:sz w:val="24"/>
        </w:rPr>
        <w:t xml:space="preserve"> randomly selected from their respective frames and scheduled for sampling on a calendar for the upcoming month. The sampling plan is designed to optimize representation of young MSM from different venues and to minimize burden on venue owners and patrons. Thus, venues </w:t>
      </w:r>
      <w:r w:rsidR="00EB1729">
        <w:rPr>
          <w:rFonts w:ascii="Courier New" w:hAnsi="Courier New" w:cs="Courier New"/>
          <w:sz w:val="24"/>
        </w:rPr>
        <w:t>will be</w:t>
      </w:r>
      <w:r>
        <w:rPr>
          <w:rFonts w:ascii="Courier New" w:hAnsi="Courier New" w:cs="Courier New"/>
          <w:sz w:val="24"/>
        </w:rPr>
        <w:t xml:space="preserve"> given an equal probability of selection each month and sampling </w:t>
      </w:r>
      <w:r w:rsidR="00EB1729">
        <w:rPr>
          <w:rFonts w:ascii="Courier New" w:hAnsi="Courier New" w:cs="Courier New"/>
          <w:sz w:val="24"/>
        </w:rPr>
        <w:t>will be</w:t>
      </w:r>
      <w:r>
        <w:rPr>
          <w:rFonts w:ascii="Courier New" w:hAnsi="Courier New" w:cs="Courier New"/>
          <w:sz w:val="24"/>
        </w:rPr>
        <w:t xml:space="preserve"> conducted without replacement, using a VDT software program described in </w:t>
      </w:r>
      <w:r w:rsidR="00EB1729">
        <w:rPr>
          <w:rFonts w:ascii="Courier New" w:hAnsi="Courier New" w:cs="Courier New"/>
          <w:sz w:val="24"/>
        </w:rPr>
        <w:t xml:space="preserve">Part </w:t>
      </w:r>
      <w:r>
        <w:rPr>
          <w:rFonts w:ascii="Courier New" w:hAnsi="Courier New" w:cs="Courier New"/>
          <w:sz w:val="24"/>
        </w:rPr>
        <w:t>A.</w:t>
      </w:r>
    </w:p>
    <w:p w14:paraId="1572012D" w14:textId="77777777" w:rsidR="00844C1F" w:rsidRDefault="00844C1F" w:rsidP="00FA7F87">
      <w:pPr>
        <w:rPr>
          <w:rFonts w:ascii="Courier New" w:hAnsi="Courier New" w:cs="Courier New"/>
          <w:sz w:val="24"/>
        </w:rPr>
      </w:pPr>
    </w:p>
    <w:p w14:paraId="1886952F" w14:textId="5592C283" w:rsidR="00844C1F" w:rsidRDefault="004B73F9" w:rsidP="00FA7F87">
      <w:pPr>
        <w:rPr>
          <w:rFonts w:ascii="Courier New" w:hAnsi="Courier New" w:cs="Courier New"/>
          <w:sz w:val="24"/>
        </w:rPr>
      </w:pPr>
      <w:r>
        <w:rPr>
          <w:rFonts w:ascii="Courier New" w:hAnsi="Courier New" w:cs="Courier New"/>
          <w:sz w:val="24"/>
        </w:rPr>
        <w:t xml:space="preserve">Recruitment of young men for the </w:t>
      </w:r>
      <w:r w:rsidR="0092717E">
        <w:rPr>
          <w:rFonts w:ascii="Courier New" w:hAnsi="Courier New" w:cs="Courier New"/>
          <w:sz w:val="24"/>
        </w:rPr>
        <w:t>study</w:t>
      </w:r>
      <w:r>
        <w:rPr>
          <w:rFonts w:ascii="Courier New" w:hAnsi="Courier New" w:cs="Courier New"/>
          <w:sz w:val="24"/>
        </w:rPr>
        <w:t xml:space="preserve"> </w:t>
      </w:r>
      <w:r w:rsidR="00EB1729">
        <w:rPr>
          <w:rFonts w:ascii="Courier New" w:hAnsi="Courier New" w:cs="Courier New"/>
          <w:sz w:val="24"/>
        </w:rPr>
        <w:t xml:space="preserve">will </w:t>
      </w:r>
      <w:r>
        <w:rPr>
          <w:rFonts w:ascii="Courier New" w:hAnsi="Courier New" w:cs="Courier New"/>
          <w:sz w:val="24"/>
        </w:rPr>
        <w:t>occur at the randomly selected venues during the randomly selected day-time periods according to the monthly sampling calendar. During t</w:t>
      </w:r>
      <w:r w:rsidR="00D252BD">
        <w:rPr>
          <w:rFonts w:ascii="Courier New" w:hAnsi="Courier New" w:cs="Courier New"/>
          <w:sz w:val="24"/>
        </w:rPr>
        <w:t xml:space="preserve">hese events, field </w:t>
      </w:r>
      <w:proofErr w:type="gramStart"/>
      <w:r w:rsidR="00D252BD">
        <w:rPr>
          <w:rFonts w:ascii="Courier New" w:hAnsi="Courier New" w:cs="Courier New"/>
          <w:sz w:val="24"/>
        </w:rPr>
        <w:t>staff per</w:t>
      </w:r>
      <w:r w:rsidR="0052517D">
        <w:rPr>
          <w:rFonts w:ascii="Courier New" w:hAnsi="Courier New" w:cs="Courier New"/>
          <w:sz w:val="24"/>
        </w:rPr>
        <w:t>form</w:t>
      </w:r>
      <w:proofErr w:type="gramEnd"/>
      <w:r>
        <w:rPr>
          <w:rFonts w:ascii="Courier New" w:hAnsi="Courier New" w:cs="Courier New"/>
          <w:sz w:val="24"/>
        </w:rPr>
        <w:t xml:space="preserve"> three main duties – counting venue attendees, recruiting participants, and conducting interviews. During recruitment, the field supervisor counts all young men who appear to be between 13 and 17 years of age who cross a defined area of the venue. Individuals are approached consecutively when project </w:t>
      </w:r>
      <w:proofErr w:type="gramStart"/>
      <w:r>
        <w:rPr>
          <w:rFonts w:ascii="Courier New" w:hAnsi="Courier New" w:cs="Courier New"/>
          <w:sz w:val="24"/>
        </w:rPr>
        <w:t>staff are</w:t>
      </w:r>
      <w:proofErr w:type="gramEnd"/>
      <w:r>
        <w:rPr>
          <w:rFonts w:ascii="Courier New" w:hAnsi="Courier New" w:cs="Courier New"/>
          <w:sz w:val="24"/>
        </w:rPr>
        <w:t xml:space="preserve"> available. Counting will last for the duration of the recruitment event, beginning when the team is ready to start conducting interviews and ending when the last person has been approached for recruitment. Those </w:t>
      </w:r>
      <w:proofErr w:type="gramStart"/>
      <w:r>
        <w:rPr>
          <w:rFonts w:ascii="Courier New" w:hAnsi="Courier New" w:cs="Courier New"/>
          <w:sz w:val="24"/>
        </w:rPr>
        <w:t>individuals</w:t>
      </w:r>
      <w:proofErr w:type="gramEnd"/>
      <w:r>
        <w:rPr>
          <w:rFonts w:ascii="Courier New" w:hAnsi="Courier New" w:cs="Courier New"/>
          <w:sz w:val="24"/>
        </w:rPr>
        <w:t xml:space="preserve"> who have crossed the define</w:t>
      </w:r>
      <w:r w:rsidR="00EB1729">
        <w:rPr>
          <w:rFonts w:ascii="Courier New" w:hAnsi="Courier New" w:cs="Courier New"/>
          <w:sz w:val="24"/>
        </w:rPr>
        <w:t>d</w:t>
      </w:r>
      <w:r>
        <w:rPr>
          <w:rFonts w:ascii="Courier New" w:hAnsi="Courier New" w:cs="Courier New"/>
          <w:sz w:val="24"/>
        </w:rPr>
        <w:t xml:space="preserve"> area of the venue and have been counted, form the pool of persons eligible for recruitment into NHBS-YMSM.</w:t>
      </w:r>
    </w:p>
    <w:p w14:paraId="5AF90FF5" w14:textId="77777777" w:rsidR="004B73F9" w:rsidRDefault="004B73F9" w:rsidP="00FA7F87">
      <w:pPr>
        <w:rPr>
          <w:rFonts w:ascii="Courier New" w:hAnsi="Courier New" w:cs="Courier New"/>
          <w:sz w:val="24"/>
        </w:rPr>
      </w:pPr>
    </w:p>
    <w:p w14:paraId="56568554" w14:textId="17336BA9" w:rsidR="004B73F9" w:rsidRDefault="003A504F" w:rsidP="00FA7F87">
      <w:pPr>
        <w:rPr>
          <w:rFonts w:ascii="Courier New" w:hAnsi="Courier New" w:cs="Courier New"/>
          <w:sz w:val="24"/>
        </w:rPr>
      </w:pPr>
      <w:r>
        <w:rPr>
          <w:rFonts w:ascii="Courier New" w:hAnsi="Courier New" w:cs="Courier New"/>
          <w:sz w:val="24"/>
        </w:rPr>
        <w:t>During recruitment, the field supervisor directs an interviewer to approach sampled young men. The interviewer intercepts the men to recruit them for participation in NHBS-YMSM; they will use a script similar to the following: “HI, my name is (name) and I work for (organization). We are conducting an important health survey and would like to ask you just a few quick questions.” If the young man accepts the approach, interviewers will then let him know that he must complete a screener to determine if he is eligible to participate, and that not all selected young men will be eligible. If the prospective participant agrees, the interviewer will assess his eligibility for participation using the screener described in section 2</w:t>
      </w:r>
      <w:r w:rsidR="006C4EE1">
        <w:rPr>
          <w:rFonts w:ascii="Courier New" w:hAnsi="Courier New" w:cs="Courier New"/>
          <w:sz w:val="24"/>
        </w:rPr>
        <w:t xml:space="preserve"> “</w:t>
      </w:r>
      <w:r>
        <w:rPr>
          <w:rFonts w:ascii="Courier New" w:hAnsi="Courier New" w:cs="Courier New"/>
          <w:sz w:val="24"/>
        </w:rPr>
        <w:t>Procedures fo</w:t>
      </w:r>
      <w:r w:rsidR="006C4EE1">
        <w:rPr>
          <w:rFonts w:ascii="Courier New" w:hAnsi="Courier New" w:cs="Courier New"/>
          <w:sz w:val="24"/>
        </w:rPr>
        <w:t>r the Collection of Information”</w:t>
      </w:r>
      <w:r>
        <w:rPr>
          <w:rFonts w:ascii="Courier New" w:hAnsi="Courier New" w:cs="Courier New"/>
          <w:sz w:val="24"/>
        </w:rPr>
        <w:t xml:space="preserve"> below (see </w:t>
      </w:r>
      <w:r w:rsidRPr="003A504F">
        <w:rPr>
          <w:rFonts w:ascii="Courier New" w:hAnsi="Courier New" w:cs="Courier New"/>
          <w:b/>
          <w:sz w:val="24"/>
        </w:rPr>
        <w:t xml:space="preserve">Attachment </w:t>
      </w:r>
      <w:r w:rsidR="006A47BC">
        <w:rPr>
          <w:rFonts w:ascii="Courier New" w:hAnsi="Courier New" w:cs="Courier New"/>
          <w:b/>
          <w:sz w:val="24"/>
        </w:rPr>
        <w:t>5</w:t>
      </w:r>
      <w:r w:rsidR="00E82E97">
        <w:rPr>
          <w:rFonts w:ascii="Courier New" w:hAnsi="Courier New" w:cs="Courier New"/>
          <w:sz w:val="24"/>
        </w:rPr>
        <w:t xml:space="preserve"> for the </w:t>
      </w:r>
      <w:r w:rsidR="006A47BC">
        <w:rPr>
          <w:rFonts w:ascii="Courier New" w:hAnsi="Courier New" w:cs="Courier New"/>
          <w:sz w:val="24"/>
        </w:rPr>
        <w:t xml:space="preserve">eligibility </w:t>
      </w:r>
      <w:r w:rsidR="00E82E97">
        <w:rPr>
          <w:rFonts w:ascii="Courier New" w:hAnsi="Courier New" w:cs="Courier New"/>
          <w:sz w:val="24"/>
        </w:rPr>
        <w:t xml:space="preserve">screener). </w:t>
      </w:r>
      <w:r w:rsidR="001C2C4D">
        <w:rPr>
          <w:rFonts w:ascii="Courier New" w:hAnsi="Courier New" w:cs="Courier New"/>
          <w:sz w:val="24"/>
        </w:rPr>
        <w:t>Young m</w:t>
      </w:r>
      <w:r w:rsidR="00E82E97">
        <w:rPr>
          <w:rFonts w:ascii="Courier New" w:hAnsi="Courier New" w:cs="Courier New"/>
          <w:sz w:val="24"/>
        </w:rPr>
        <w:t>en will normally be approached for recruitment in public, but eligibility screening will occur in a private area of the venue.</w:t>
      </w:r>
    </w:p>
    <w:p w14:paraId="3D5713CF" w14:textId="77777777" w:rsidR="00E82E97" w:rsidRPr="00111049" w:rsidRDefault="00E82E97" w:rsidP="00FA7F87">
      <w:pPr>
        <w:rPr>
          <w:rFonts w:ascii="Courier New" w:hAnsi="Courier New" w:cs="Courier New"/>
          <w:sz w:val="24"/>
        </w:rPr>
      </w:pPr>
    </w:p>
    <w:p w14:paraId="5B927203" w14:textId="7BE28993" w:rsidR="001761C7" w:rsidRDefault="001761C7" w:rsidP="00FA7F87">
      <w:pPr>
        <w:rPr>
          <w:rFonts w:ascii="Courier New" w:hAnsi="Courier New" w:cs="Courier New"/>
          <w:i/>
          <w:sz w:val="24"/>
        </w:rPr>
      </w:pPr>
      <w:r>
        <w:rPr>
          <w:rFonts w:ascii="Courier New" w:hAnsi="Courier New" w:cs="Courier New"/>
          <w:i/>
          <w:sz w:val="24"/>
        </w:rPr>
        <w:t>Respondent-Driven Sampling (RDS)</w:t>
      </w:r>
    </w:p>
    <w:p w14:paraId="198F0110" w14:textId="77777777" w:rsidR="00E82E97" w:rsidRDefault="00E82E97" w:rsidP="00FA7F87">
      <w:pPr>
        <w:rPr>
          <w:rFonts w:ascii="Courier New" w:hAnsi="Courier New" w:cs="Courier New"/>
          <w:sz w:val="24"/>
        </w:rPr>
      </w:pPr>
    </w:p>
    <w:p w14:paraId="34757775" w14:textId="3C68B7E9" w:rsidR="00B42FA7" w:rsidRPr="00B42FA7" w:rsidRDefault="00AD3107" w:rsidP="00B42FA7">
      <w:pPr>
        <w:rPr>
          <w:rFonts w:ascii="Courier New" w:hAnsi="Courier New" w:cs="Courier New"/>
          <w:sz w:val="24"/>
        </w:rPr>
      </w:pPr>
      <w:r>
        <w:rPr>
          <w:rFonts w:ascii="Courier New" w:hAnsi="Courier New" w:cs="Courier New"/>
          <w:sz w:val="24"/>
        </w:rPr>
        <w:t xml:space="preserve">RDS is a chain-referral sampling strategy similar to snowball sampling. It starts with a limited number </w:t>
      </w:r>
      <w:r w:rsidR="004067AA">
        <w:rPr>
          <w:rFonts w:ascii="Courier New" w:hAnsi="Courier New" w:cs="Courier New"/>
          <w:sz w:val="24"/>
        </w:rPr>
        <w:t xml:space="preserve">(5-10) </w:t>
      </w:r>
      <w:r>
        <w:rPr>
          <w:rFonts w:ascii="Courier New" w:hAnsi="Courier New" w:cs="Courier New"/>
          <w:sz w:val="24"/>
        </w:rPr>
        <w:t xml:space="preserve">of “seeds” </w:t>
      </w:r>
      <w:r w:rsidR="00B42FA7">
        <w:rPr>
          <w:rFonts w:ascii="Courier New" w:hAnsi="Courier New" w:cs="Courier New"/>
          <w:sz w:val="24"/>
        </w:rPr>
        <w:t xml:space="preserve">who </w:t>
      </w:r>
      <w:r w:rsidR="00B42FA7" w:rsidRPr="007E1C14">
        <w:rPr>
          <w:rFonts w:ascii="Courier New" w:hAnsi="Courier New" w:cs="Courier New"/>
          <w:sz w:val="24"/>
        </w:rPr>
        <w:t>serve as the starting point for chain-referral sampling</w:t>
      </w:r>
      <w:r w:rsidR="00B42FA7">
        <w:rPr>
          <w:rFonts w:ascii="Courier New" w:hAnsi="Courier New" w:cs="Courier New"/>
          <w:sz w:val="24"/>
        </w:rPr>
        <w:t xml:space="preserve">. Seeds must meet all the </w:t>
      </w:r>
      <w:r w:rsidR="007E1C14" w:rsidRPr="007E1C14">
        <w:rPr>
          <w:rFonts w:ascii="Courier New" w:hAnsi="Courier New" w:cs="Courier New"/>
          <w:sz w:val="24"/>
        </w:rPr>
        <w:t>eligib</w:t>
      </w:r>
      <w:r w:rsidR="00B42FA7">
        <w:rPr>
          <w:rFonts w:ascii="Courier New" w:hAnsi="Courier New" w:cs="Courier New"/>
          <w:sz w:val="24"/>
        </w:rPr>
        <w:t>ility criteria for NHBS-YMSM. In addition, t</w:t>
      </w:r>
      <w:r w:rsidR="00B42FA7" w:rsidRPr="00B42FA7">
        <w:rPr>
          <w:rFonts w:ascii="Courier New" w:hAnsi="Courier New" w:cs="Courier New"/>
          <w:sz w:val="24"/>
        </w:rPr>
        <w:t xml:space="preserve">he following criteria </w:t>
      </w:r>
      <w:r w:rsidR="00AB4B1F">
        <w:rPr>
          <w:rFonts w:ascii="Courier New" w:hAnsi="Courier New" w:cs="Courier New"/>
          <w:sz w:val="24"/>
        </w:rPr>
        <w:t>will</w:t>
      </w:r>
      <w:r w:rsidR="00B42FA7" w:rsidRPr="00B42FA7">
        <w:rPr>
          <w:rFonts w:ascii="Courier New" w:hAnsi="Courier New" w:cs="Courier New"/>
          <w:sz w:val="24"/>
        </w:rPr>
        <w:t xml:space="preserve"> be considered when assessing whether an individual might be a good candidate for a seed:</w:t>
      </w:r>
    </w:p>
    <w:p w14:paraId="5995AC67" w14:textId="7A8D2659" w:rsidR="00B42FA7" w:rsidRDefault="00B42FA7" w:rsidP="00B42FA7">
      <w:pPr>
        <w:pStyle w:val="ListParagraph"/>
        <w:numPr>
          <w:ilvl w:val="0"/>
          <w:numId w:val="30"/>
        </w:numPr>
        <w:rPr>
          <w:rFonts w:ascii="Courier New" w:hAnsi="Courier New" w:cs="Courier New"/>
          <w:sz w:val="24"/>
        </w:rPr>
      </w:pPr>
      <w:r w:rsidRPr="00250072">
        <w:rPr>
          <w:rFonts w:ascii="Courier New" w:hAnsi="Courier New" w:cs="Courier New"/>
          <w:sz w:val="24"/>
        </w:rPr>
        <w:t>Seeds should be diverse w</w:t>
      </w:r>
      <w:r w:rsidR="00AB4B1F">
        <w:rPr>
          <w:rFonts w:ascii="Courier New" w:hAnsi="Courier New" w:cs="Courier New"/>
          <w:sz w:val="24"/>
        </w:rPr>
        <w:t xml:space="preserve">ith respect to factors such as </w:t>
      </w:r>
      <w:r w:rsidRPr="00250072">
        <w:rPr>
          <w:rFonts w:ascii="Courier New" w:hAnsi="Courier New" w:cs="Courier New"/>
          <w:sz w:val="24"/>
        </w:rPr>
        <w:t xml:space="preserve">race/ethnicity, age, or other </w:t>
      </w:r>
      <w:r w:rsidR="00AB4B1F">
        <w:rPr>
          <w:rFonts w:ascii="Courier New" w:hAnsi="Courier New" w:cs="Courier New"/>
          <w:sz w:val="24"/>
        </w:rPr>
        <w:t>characteristics</w:t>
      </w:r>
      <w:r w:rsidRPr="00250072">
        <w:rPr>
          <w:rFonts w:ascii="Courier New" w:hAnsi="Courier New" w:cs="Courier New"/>
          <w:sz w:val="24"/>
        </w:rPr>
        <w:t xml:space="preserve"> that would create more insular networks. </w:t>
      </w:r>
    </w:p>
    <w:p w14:paraId="657AEA7A" w14:textId="77777777" w:rsidR="00250072" w:rsidRDefault="00250072" w:rsidP="00250072">
      <w:pPr>
        <w:pStyle w:val="ListParagraph"/>
        <w:ind w:left="1440"/>
        <w:rPr>
          <w:rFonts w:ascii="Courier New" w:hAnsi="Courier New" w:cs="Courier New"/>
          <w:sz w:val="24"/>
        </w:rPr>
      </w:pPr>
    </w:p>
    <w:p w14:paraId="46928E2B" w14:textId="378247FA" w:rsidR="00B42FA7" w:rsidRDefault="00B42FA7" w:rsidP="00B42FA7">
      <w:pPr>
        <w:pStyle w:val="ListParagraph"/>
        <w:numPr>
          <w:ilvl w:val="0"/>
          <w:numId w:val="30"/>
        </w:numPr>
        <w:rPr>
          <w:rFonts w:ascii="Courier New" w:hAnsi="Courier New" w:cs="Courier New"/>
          <w:sz w:val="24"/>
        </w:rPr>
      </w:pPr>
      <w:r w:rsidRPr="00250072">
        <w:rPr>
          <w:rFonts w:ascii="Courier New" w:hAnsi="Courier New" w:cs="Courier New"/>
          <w:sz w:val="24"/>
        </w:rPr>
        <w:t>Seed selection should take into account network characteristics.</w:t>
      </w:r>
    </w:p>
    <w:p w14:paraId="2EC5EDCE" w14:textId="77777777" w:rsidR="00250072" w:rsidRPr="00250072" w:rsidRDefault="00250072" w:rsidP="00250072">
      <w:pPr>
        <w:pStyle w:val="ListParagraph"/>
        <w:rPr>
          <w:rFonts w:ascii="Courier New" w:hAnsi="Courier New" w:cs="Courier New"/>
          <w:sz w:val="24"/>
        </w:rPr>
      </w:pPr>
    </w:p>
    <w:p w14:paraId="28600528" w14:textId="6CFDB137" w:rsidR="00B42FA7" w:rsidRDefault="00250072" w:rsidP="00B42FA7">
      <w:pPr>
        <w:pStyle w:val="ListParagraph"/>
        <w:numPr>
          <w:ilvl w:val="0"/>
          <w:numId w:val="30"/>
        </w:numPr>
        <w:rPr>
          <w:rFonts w:ascii="Courier New" w:hAnsi="Courier New" w:cs="Courier New"/>
          <w:sz w:val="24"/>
        </w:rPr>
      </w:pPr>
      <w:r w:rsidRPr="00250072">
        <w:rPr>
          <w:rFonts w:ascii="Courier New" w:hAnsi="Courier New" w:cs="Courier New"/>
          <w:sz w:val="24"/>
        </w:rPr>
        <w:t>As a group, seeds should reflect geographic diversity</w:t>
      </w:r>
      <w:r>
        <w:rPr>
          <w:rFonts w:ascii="Courier New" w:hAnsi="Courier New" w:cs="Courier New"/>
          <w:sz w:val="24"/>
        </w:rPr>
        <w:t>.</w:t>
      </w:r>
    </w:p>
    <w:p w14:paraId="5B848842" w14:textId="77777777" w:rsidR="00250072" w:rsidRPr="00250072" w:rsidRDefault="00250072" w:rsidP="00250072">
      <w:pPr>
        <w:pStyle w:val="ListParagraph"/>
        <w:rPr>
          <w:rFonts w:ascii="Courier New" w:hAnsi="Courier New" w:cs="Courier New"/>
          <w:sz w:val="24"/>
        </w:rPr>
      </w:pPr>
    </w:p>
    <w:p w14:paraId="3225BE2E" w14:textId="538F021C" w:rsidR="00250072" w:rsidRPr="00250072" w:rsidRDefault="00250072" w:rsidP="00B42FA7">
      <w:pPr>
        <w:pStyle w:val="ListParagraph"/>
        <w:numPr>
          <w:ilvl w:val="0"/>
          <w:numId w:val="30"/>
        </w:numPr>
        <w:rPr>
          <w:rFonts w:ascii="Courier New" w:hAnsi="Courier New" w:cs="Courier New"/>
          <w:sz w:val="24"/>
        </w:rPr>
      </w:pPr>
      <w:r>
        <w:rPr>
          <w:rFonts w:ascii="Courier New" w:hAnsi="Courier New" w:cs="Courier New"/>
          <w:sz w:val="24"/>
        </w:rPr>
        <w:t>Seed selection need not take place only at the beginning of NHBS-YMSM.</w:t>
      </w:r>
    </w:p>
    <w:p w14:paraId="7C3BC419" w14:textId="77777777" w:rsidR="00250072" w:rsidRDefault="00250072" w:rsidP="00B42FA7">
      <w:pPr>
        <w:rPr>
          <w:rFonts w:ascii="Courier New" w:hAnsi="Courier New" w:cs="Courier New"/>
          <w:sz w:val="24"/>
        </w:rPr>
      </w:pPr>
    </w:p>
    <w:p w14:paraId="2732DC47" w14:textId="6AAFFED0" w:rsidR="00AD3107" w:rsidRDefault="007E1C14" w:rsidP="00B42FA7">
      <w:pPr>
        <w:rPr>
          <w:rFonts w:ascii="Courier New" w:hAnsi="Courier New" w:cs="Courier New"/>
          <w:sz w:val="24"/>
        </w:rPr>
      </w:pPr>
      <w:r w:rsidRPr="007E1C14">
        <w:rPr>
          <w:rFonts w:ascii="Courier New" w:hAnsi="Courier New" w:cs="Courier New"/>
          <w:sz w:val="24"/>
        </w:rPr>
        <w:t xml:space="preserve">Seeds are chosen </w:t>
      </w:r>
      <w:r w:rsidR="00AD3107">
        <w:rPr>
          <w:rFonts w:ascii="Courier New" w:hAnsi="Courier New" w:cs="Courier New"/>
          <w:sz w:val="24"/>
        </w:rPr>
        <w:t>by referrals from people who know the local young MSM population well, or through outreach to areas where young MSM are found. Seeds complete</w:t>
      </w:r>
      <w:r w:rsidR="004B72AE">
        <w:rPr>
          <w:rFonts w:ascii="Courier New" w:hAnsi="Courier New" w:cs="Courier New"/>
          <w:sz w:val="24"/>
        </w:rPr>
        <w:t xml:space="preserve"> the study activities (eligibility</w:t>
      </w:r>
      <w:r w:rsidR="001C2C4D">
        <w:rPr>
          <w:rFonts w:ascii="Courier New" w:hAnsi="Courier New" w:cs="Courier New"/>
          <w:sz w:val="24"/>
        </w:rPr>
        <w:t xml:space="preserve"> screener</w:t>
      </w:r>
      <w:r w:rsidR="004067AA">
        <w:rPr>
          <w:rFonts w:ascii="Courier New" w:hAnsi="Courier New" w:cs="Courier New"/>
          <w:sz w:val="24"/>
        </w:rPr>
        <w:t>, behavioral assessment</w:t>
      </w:r>
      <w:r w:rsidR="004B72AE">
        <w:rPr>
          <w:rFonts w:ascii="Courier New" w:hAnsi="Courier New" w:cs="Courier New"/>
          <w:sz w:val="24"/>
        </w:rPr>
        <w:t xml:space="preserve">, </w:t>
      </w:r>
      <w:r w:rsidR="001C2C4D">
        <w:rPr>
          <w:rFonts w:ascii="Courier New" w:hAnsi="Courier New" w:cs="Courier New"/>
          <w:sz w:val="24"/>
        </w:rPr>
        <w:t xml:space="preserve">optional </w:t>
      </w:r>
      <w:r w:rsidR="004B72AE">
        <w:rPr>
          <w:rFonts w:ascii="Courier New" w:hAnsi="Courier New" w:cs="Courier New"/>
          <w:sz w:val="24"/>
        </w:rPr>
        <w:t>HIV test</w:t>
      </w:r>
      <w:r w:rsidR="001C2C4D">
        <w:rPr>
          <w:rFonts w:ascii="Courier New" w:hAnsi="Courier New" w:cs="Courier New"/>
          <w:sz w:val="24"/>
        </w:rPr>
        <w:t>ing</w:t>
      </w:r>
      <w:r w:rsidR="004B72AE">
        <w:rPr>
          <w:rFonts w:ascii="Courier New" w:hAnsi="Courier New" w:cs="Courier New"/>
          <w:sz w:val="24"/>
        </w:rPr>
        <w:t xml:space="preserve">) and then are asked to recruit a specified number of persons (usually between 3 </w:t>
      </w:r>
      <w:r w:rsidR="001C2C4D">
        <w:rPr>
          <w:rFonts w:ascii="Courier New" w:hAnsi="Courier New" w:cs="Courier New"/>
          <w:sz w:val="24"/>
        </w:rPr>
        <w:t xml:space="preserve">and 5) who they know </w:t>
      </w:r>
      <w:r w:rsidR="004B72AE">
        <w:rPr>
          <w:rFonts w:ascii="Courier New" w:hAnsi="Courier New" w:cs="Courier New"/>
          <w:sz w:val="24"/>
        </w:rPr>
        <w:t>are young MSM. Seeds who agree to recruit th</w:t>
      </w:r>
      <w:r w:rsidR="00AB4B1F">
        <w:rPr>
          <w:rFonts w:ascii="Courier New" w:hAnsi="Courier New" w:cs="Courier New"/>
          <w:sz w:val="24"/>
        </w:rPr>
        <w:t xml:space="preserve">eir peers are given between 3 and </w:t>
      </w:r>
      <w:r w:rsidR="004B72AE">
        <w:rPr>
          <w:rFonts w:ascii="Courier New" w:hAnsi="Courier New" w:cs="Courier New"/>
          <w:sz w:val="24"/>
        </w:rPr>
        <w:t>5 non-replicable coupons. The code on each coupon is linked to 1)</w:t>
      </w:r>
      <w:r w:rsidR="00080AA2">
        <w:rPr>
          <w:rFonts w:ascii="Courier New" w:hAnsi="Courier New" w:cs="Courier New"/>
          <w:sz w:val="24"/>
        </w:rPr>
        <w:t xml:space="preserve"> </w:t>
      </w:r>
      <w:r w:rsidR="0092717E">
        <w:rPr>
          <w:rFonts w:ascii="Courier New" w:hAnsi="Courier New" w:cs="Courier New"/>
          <w:sz w:val="24"/>
        </w:rPr>
        <w:t>Study</w:t>
      </w:r>
      <w:r w:rsidR="004B72AE">
        <w:rPr>
          <w:rFonts w:ascii="Courier New" w:hAnsi="Courier New" w:cs="Courier New"/>
          <w:sz w:val="24"/>
        </w:rPr>
        <w:t xml:space="preserve"> ID of the participant the coupon is issued to (i.e., the recruiter) and 2) the </w:t>
      </w:r>
      <w:r w:rsidR="0092717E">
        <w:rPr>
          <w:rFonts w:ascii="Courier New" w:hAnsi="Courier New" w:cs="Courier New"/>
          <w:sz w:val="24"/>
        </w:rPr>
        <w:t>Study ID</w:t>
      </w:r>
      <w:r w:rsidR="004B72AE">
        <w:rPr>
          <w:rFonts w:ascii="Courier New" w:hAnsi="Courier New" w:cs="Courier New"/>
          <w:sz w:val="24"/>
        </w:rPr>
        <w:t xml:space="preserve"> of the participant returning the coupon (i.e., the recruit). The coupon information is entered and stored in the </w:t>
      </w:r>
      <w:r w:rsidR="00AB4B1F">
        <w:rPr>
          <w:rFonts w:ascii="Courier New" w:hAnsi="Courier New" w:cs="Courier New"/>
          <w:sz w:val="24"/>
        </w:rPr>
        <w:t>Respondent Driven Sampling Coupon Manager (RDSCM)</w:t>
      </w:r>
      <w:r w:rsidR="004B72AE">
        <w:rPr>
          <w:rFonts w:ascii="Courier New" w:hAnsi="Courier New" w:cs="Courier New"/>
          <w:sz w:val="24"/>
        </w:rPr>
        <w:t>. These persons, in turn, come to the study field office with a valid coupon</w:t>
      </w:r>
      <w:r w:rsidR="004067AA">
        <w:rPr>
          <w:rFonts w:ascii="Courier New" w:hAnsi="Courier New" w:cs="Courier New"/>
          <w:sz w:val="24"/>
        </w:rPr>
        <w:t>, complete the behavioral assessment</w:t>
      </w:r>
      <w:r w:rsidR="00E009D6">
        <w:rPr>
          <w:rFonts w:ascii="Courier New" w:hAnsi="Courier New" w:cs="Courier New"/>
          <w:sz w:val="24"/>
        </w:rPr>
        <w:t xml:space="preserve">, receive an HIV test if they assent, and are asked to recruit others. This </w:t>
      </w:r>
      <w:r w:rsidR="00271ECA">
        <w:rPr>
          <w:rFonts w:ascii="Courier New" w:hAnsi="Courier New" w:cs="Courier New"/>
          <w:sz w:val="24"/>
        </w:rPr>
        <w:t xml:space="preserve">recruitment process continues until the sample size has been reached. Participants receive </w:t>
      </w:r>
      <w:r w:rsidR="00C8666E">
        <w:rPr>
          <w:rFonts w:ascii="Courier New" w:hAnsi="Courier New" w:cs="Courier New"/>
          <w:sz w:val="24"/>
        </w:rPr>
        <w:t>tokens of appreciation</w:t>
      </w:r>
      <w:r w:rsidR="00271ECA">
        <w:rPr>
          <w:rFonts w:ascii="Courier New" w:hAnsi="Courier New" w:cs="Courier New"/>
          <w:sz w:val="24"/>
        </w:rPr>
        <w:t xml:space="preserve"> for participating, as well as for recruiting others. Starting with a small number of seeds, limiting the number of individuals each participant can recruit, and allowing a significant number of recruitment “waves” to occur (a “wave” refers to each additional generation of recruits stemming from a seed), is expected to lead to the distribution of a final sample that resembles the underlying eligible population living in the project area and that is unbiased by the characteristics of the seeds (</w:t>
      </w:r>
      <w:proofErr w:type="spellStart"/>
      <w:r w:rsidR="00271ECA">
        <w:rPr>
          <w:rFonts w:ascii="Courier New" w:hAnsi="Courier New" w:cs="Courier New"/>
          <w:sz w:val="24"/>
        </w:rPr>
        <w:t>Heckathorn</w:t>
      </w:r>
      <w:proofErr w:type="spellEnd"/>
      <w:r w:rsidR="00271ECA">
        <w:rPr>
          <w:rFonts w:ascii="Courier New" w:hAnsi="Courier New" w:cs="Courier New"/>
          <w:sz w:val="24"/>
        </w:rPr>
        <w:t xml:space="preserve">, 1997; </w:t>
      </w:r>
      <w:proofErr w:type="spellStart"/>
      <w:r w:rsidR="00271ECA">
        <w:rPr>
          <w:rFonts w:ascii="Courier New" w:hAnsi="Courier New" w:cs="Courier New"/>
          <w:sz w:val="24"/>
        </w:rPr>
        <w:t>Heckathorn</w:t>
      </w:r>
      <w:proofErr w:type="spellEnd"/>
      <w:r w:rsidR="006A47BC">
        <w:rPr>
          <w:rFonts w:ascii="Courier New" w:hAnsi="Courier New" w:cs="Courier New"/>
          <w:sz w:val="24"/>
        </w:rPr>
        <w:t xml:space="preserve"> et al.</w:t>
      </w:r>
      <w:r w:rsidR="00271ECA">
        <w:rPr>
          <w:rFonts w:ascii="Courier New" w:hAnsi="Courier New" w:cs="Courier New"/>
          <w:sz w:val="24"/>
        </w:rPr>
        <w:t>, 2002).</w:t>
      </w:r>
    </w:p>
    <w:p w14:paraId="0CDC7693" w14:textId="77777777" w:rsidR="00271ECA" w:rsidRPr="00E82E97" w:rsidRDefault="00271ECA" w:rsidP="00FA7F87">
      <w:pPr>
        <w:rPr>
          <w:rFonts w:ascii="Courier New" w:hAnsi="Courier New" w:cs="Courier New"/>
          <w:sz w:val="24"/>
        </w:rPr>
      </w:pPr>
    </w:p>
    <w:p w14:paraId="1C2CC086" w14:textId="1814A5E4" w:rsidR="001761C7" w:rsidRDefault="001761C7" w:rsidP="00FA7F87">
      <w:pPr>
        <w:rPr>
          <w:rFonts w:ascii="Courier New" w:hAnsi="Courier New" w:cs="Courier New"/>
          <w:i/>
          <w:sz w:val="24"/>
        </w:rPr>
      </w:pPr>
      <w:r>
        <w:rPr>
          <w:rFonts w:ascii="Courier New" w:hAnsi="Courier New" w:cs="Courier New"/>
          <w:i/>
          <w:sz w:val="24"/>
        </w:rPr>
        <w:lastRenderedPageBreak/>
        <w:t>Facebook</w:t>
      </w:r>
      <w:r w:rsidR="00751109">
        <w:rPr>
          <w:rFonts w:ascii="Courier New" w:hAnsi="Courier New" w:cs="Courier New"/>
          <w:i/>
          <w:sz w:val="24"/>
        </w:rPr>
        <w:t xml:space="preserve"> Sampling (</w:t>
      </w:r>
      <w:r w:rsidR="00E47309">
        <w:rPr>
          <w:rFonts w:ascii="Courier New" w:hAnsi="Courier New" w:cs="Courier New"/>
          <w:i/>
          <w:sz w:val="24"/>
        </w:rPr>
        <w:t>FBS</w:t>
      </w:r>
      <w:r w:rsidR="00271ECA">
        <w:rPr>
          <w:rFonts w:ascii="Courier New" w:hAnsi="Courier New" w:cs="Courier New"/>
          <w:i/>
          <w:sz w:val="24"/>
        </w:rPr>
        <w:t>)</w:t>
      </w:r>
    </w:p>
    <w:p w14:paraId="5E11512C" w14:textId="77777777" w:rsidR="00A1313A" w:rsidRDefault="00A1313A" w:rsidP="00A1313A">
      <w:pPr>
        <w:rPr>
          <w:rFonts w:ascii="Courier New" w:hAnsi="Courier New" w:cs="Courier New"/>
          <w:sz w:val="24"/>
        </w:rPr>
      </w:pPr>
    </w:p>
    <w:p w14:paraId="37753066" w14:textId="163F9AA0" w:rsidR="00A1313A" w:rsidRDefault="00751109" w:rsidP="00A1313A">
      <w:pPr>
        <w:rPr>
          <w:rFonts w:ascii="Courier New" w:hAnsi="Courier New" w:cs="Courier New"/>
          <w:sz w:val="24"/>
        </w:rPr>
      </w:pPr>
      <w:r>
        <w:rPr>
          <w:rFonts w:ascii="Courier New" w:hAnsi="Courier New" w:cs="Courier New"/>
          <w:sz w:val="24"/>
        </w:rPr>
        <w:t xml:space="preserve">The </w:t>
      </w:r>
      <w:r w:rsidR="00E47309">
        <w:rPr>
          <w:rFonts w:ascii="Courier New" w:hAnsi="Courier New" w:cs="Courier New"/>
          <w:sz w:val="24"/>
        </w:rPr>
        <w:t>FBS</w:t>
      </w:r>
      <w:r w:rsidR="00A1313A" w:rsidRPr="00A1313A">
        <w:rPr>
          <w:rFonts w:ascii="Courier New" w:hAnsi="Courier New" w:cs="Courier New"/>
          <w:sz w:val="24"/>
        </w:rPr>
        <w:t xml:space="preserve"> method will employ </w:t>
      </w:r>
      <w:r w:rsidR="00306980">
        <w:rPr>
          <w:rFonts w:ascii="Courier New" w:hAnsi="Courier New" w:cs="Courier New"/>
          <w:sz w:val="24"/>
        </w:rPr>
        <w:t xml:space="preserve">Facebook </w:t>
      </w:r>
      <w:r w:rsidR="00A1313A" w:rsidRPr="00A1313A">
        <w:rPr>
          <w:rFonts w:ascii="Courier New" w:hAnsi="Courier New" w:cs="Courier New"/>
          <w:sz w:val="24"/>
        </w:rPr>
        <w:t xml:space="preserve">banner </w:t>
      </w:r>
      <w:r w:rsidR="00A1313A">
        <w:rPr>
          <w:rFonts w:ascii="Courier New" w:hAnsi="Courier New" w:cs="Courier New"/>
          <w:sz w:val="24"/>
        </w:rPr>
        <w:t>ads advertising a health survey</w:t>
      </w:r>
      <w:r w:rsidR="00306980">
        <w:rPr>
          <w:rFonts w:ascii="Courier New" w:hAnsi="Courier New" w:cs="Courier New"/>
          <w:sz w:val="24"/>
        </w:rPr>
        <w:t xml:space="preserve">. </w:t>
      </w:r>
      <w:r w:rsidR="00B43814">
        <w:rPr>
          <w:rFonts w:ascii="Courier New" w:hAnsi="Courier New" w:cs="Courier New"/>
          <w:sz w:val="24"/>
        </w:rPr>
        <w:t>The</w:t>
      </w:r>
      <w:r w:rsidR="00306980">
        <w:rPr>
          <w:rFonts w:ascii="Courier New" w:hAnsi="Courier New" w:cs="Courier New"/>
          <w:sz w:val="24"/>
        </w:rPr>
        <w:t xml:space="preserve"> </w:t>
      </w:r>
      <w:r w:rsidR="00B43814">
        <w:rPr>
          <w:rFonts w:ascii="Courier New" w:hAnsi="Courier New" w:cs="Courier New"/>
          <w:sz w:val="24"/>
        </w:rPr>
        <w:t xml:space="preserve">ads </w:t>
      </w:r>
      <w:r w:rsidR="00A1313A" w:rsidRPr="00A1313A">
        <w:rPr>
          <w:rFonts w:ascii="Courier New" w:hAnsi="Courier New" w:cs="Courier New"/>
          <w:sz w:val="24"/>
        </w:rPr>
        <w:t xml:space="preserve">will </w:t>
      </w:r>
      <w:r w:rsidR="00A1313A" w:rsidRPr="00C8666E">
        <w:rPr>
          <w:rFonts w:ascii="Courier New" w:hAnsi="Courier New" w:cs="Courier New"/>
          <w:sz w:val="24"/>
        </w:rPr>
        <w:t>only</w:t>
      </w:r>
      <w:r w:rsidR="00A1313A" w:rsidRPr="00A1313A">
        <w:rPr>
          <w:rFonts w:ascii="Courier New" w:hAnsi="Courier New" w:cs="Courier New"/>
          <w:sz w:val="24"/>
        </w:rPr>
        <w:t xml:space="preserve"> be visible to young men</w:t>
      </w:r>
      <w:r w:rsidR="00A1313A">
        <w:rPr>
          <w:rFonts w:ascii="Courier New" w:hAnsi="Courier New" w:cs="Courier New"/>
          <w:sz w:val="24"/>
        </w:rPr>
        <w:t xml:space="preserve"> 13-17</w:t>
      </w:r>
      <w:r w:rsidR="00A1313A" w:rsidRPr="00A1313A">
        <w:rPr>
          <w:rFonts w:ascii="Courier New" w:hAnsi="Courier New" w:cs="Courier New"/>
          <w:sz w:val="24"/>
        </w:rPr>
        <w:t xml:space="preserve"> who indicate in their Facebook profile that they are interested </w:t>
      </w:r>
      <w:r w:rsidR="00A1313A">
        <w:rPr>
          <w:rFonts w:ascii="Courier New" w:hAnsi="Courier New" w:cs="Courier New"/>
          <w:sz w:val="24"/>
        </w:rPr>
        <w:t>in other men and live within one of the three NHBS-YMSM project</w:t>
      </w:r>
      <w:r w:rsidR="00A1313A" w:rsidRPr="00A1313A">
        <w:rPr>
          <w:rFonts w:ascii="Courier New" w:hAnsi="Courier New" w:cs="Courier New"/>
          <w:sz w:val="24"/>
        </w:rPr>
        <w:t xml:space="preserve"> site boundaries. Facebook</w:t>
      </w:r>
      <w:r w:rsidR="00A1313A">
        <w:rPr>
          <w:rFonts w:ascii="Courier New" w:hAnsi="Courier New" w:cs="Courier New"/>
          <w:sz w:val="24"/>
        </w:rPr>
        <w:t xml:space="preserve"> regulations do not allow</w:t>
      </w:r>
      <w:r w:rsidR="00A1313A" w:rsidRPr="00A1313A">
        <w:rPr>
          <w:rFonts w:ascii="Courier New" w:hAnsi="Courier New" w:cs="Courier New"/>
          <w:sz w:val="24"/>
        </w:rPr>
        <w:t xml:space="preserve"> the</w:t>
      </w:r>
      <w:r w:rsidR="00A1313A">
        <w:rPr>
          <w:rFonts w:ascii="Courier New" w:hAnsi="Courier New" w:cs="Courier New"/>
          <w:sz w:val="24"/>
        </w:rPr>
        <w:t xml:space="preserve"> use of the word “sex” in</w:t>
      </w:r>
      <w:r w:rsidR="00A1313A" w:rsidRPr="00A1313A">
        <w:rPr>
          <w:rFonts w:ascii="Courier New" w:hAnsi="Courier New" w:cs="Courier New"/>
          <w:sz w:val="24"/>
        </w:rPr>
        <w:t xml:space="preserve"> advertisement</w:t>
      </w:r>
      <w:r w:rsidR="00A1313A">
        <w:rPr>
          <w:rFonts w:ascii="Courier New" w:hAnsi="Courier New" w:cs="Courier New"/>
          <w:sz w:val="24"/>
        </w:rPr>
        <w:t>s</w:t>
      </w:r>
      <w:r w:rsidR="00A1313A" w:rsidRPr="00A1313A">
        <w:rPr>
          <w:rFonts w:ascii="Courier New" w:hAnsi="Courier New" w:cs="Courier New"/>
          <w:sz w:val="24"/>
        </w:rPr>
        <w:t xml:space="preserve"> for this age group, so the ad will reference only a general health survey. Clicking on the ad will take the respondent to a landing page </w:t>
      </w:r>
      <w:r w:rsidR="004067AA">
        <w:rPr>
          <w:rFonts w:ascii="Courier New" w:hAnsi="Courier New" w:cs="Courier New"/>
          <w:sz w:val="24"/>
        </w:rPr>
        <w:t>(</w:t>
      </w:r>
      <w:r w:rsidR="004067AA" w:rsidRPr="004067AA">
        <w:rPr>
          <w:rFonts w:ascii="Courier New" w:hAnsi="Courier New" w:cs="Courier New"/>
          <w:b/>
          <w:sz w:val="24"/>
        </w:rPr>
        <w:t>Attachment 1</w:t>
      </w:r>
      <w:r w:rsidR="00301F5A">
        <w:rPr>
          <w:rFonts w:ascii="Courier New" w:hAnsi="Courier New" w:cs="Courier New"/>
          <w:b/>
          <w:sz w:val="24"/>
        </w:rPr>
        <w:t>0</w:t>
      </w:r>
      <w:r w:rsidR="004067AA">
        <w:rPr>
          <w:rFonts w:ascii="Courier New" w:hAnsi="Courier New" w:cs="Courier New"/>
          <w:sz w:val="24"/>
        </w:rPr>
        <w:t xml:space="preserve">) </w:t>
      </w:r>
      <w:r w:rsidR="00A1313A" w:rsidRPr="00A1313A">
        <w:rPr>
          <w:rFonts w:ascii="Courier New" w:hAnsi="Courier New" w:cs="Courier New"/>
          <w:sz w:val="24"/>
        </w:rPr>
        <w:t xml:space="preserve">external to Facebook that displays additional information about NHBS-YMSM describing that participation in the health survey includes completing a </w:t>
      </w:r>
      <w:r w:rsidR="004067AA">
        <w:rPr>
          <w:rFonts w:ascii="Courier New" w:hAnsi="Courier New" w:cs="Courier New"/>
          <w:sz w:val="24"/>
        </w:rPr>
        <w:t>behavioral assessment</w:t>
      </w:r>
      <w:r w:rsidR="00A1313A" w:rsidRPr="00A1313A">
        <w:rPr>
          <w:rFonts w:ascii="Courier New" w:hAnsi="Courier New" w:cs="Courier New"/>
          <w:sz w:val="24"/>
        </w:rPr>
        <w:t xml:space="preserve">, HIV testing and </w:t>
      </w:r>
      <w:r w:rsidR="00C8666E">
        <w:rPr>
          <w:rFonts w:ascii="Courier New" w:hAnsi="Courier New" w:cs="Courier New"/>
          <w:sz w:val="24"/>
        </w:rPr>
        <w:t>token</w:t>
      </w:r>
      <w:r w:rsidR="00A1313A" w:rsidRPr="00A1313A">
        <w:rPr>
          <w:rFonts w:ascii="Courier New" w:hAnsi="Courier New" w:cs="Courier New"/>
          <w:sz w:val="24"/>
        </w:rPr>
        <w:t>s</w:t>
      </w:r>
      <w:r w:rsidR="00C8666E">
        <w:rPr>
          <w:rFonts w:ascii="Courier New" w:hAnsi="Courier New" w:cs="Courier New"/>
          <w:sz w:val="24"/>
        </w:rPr>
        <w:t xml:space="preserve"> of appreciation</w:t>
      </w:r>
      <w:r w:rsidR="00A1313A" w:rsidRPr="00A1313A">
        <w:rPr>
          <w:rFonts w:ascii="Courier New" w:hAnsi="Courier New" w:cs="Courier New"/>
          <w:sz w:val="24"/>
        </w:rPr>
        <w:t xml:space="preserve"> for participation. Those interested in participating will enter their contact information on a portal (name, ema</w:t>
      </w:r>
      <w:r w:rsidR="00A1313A">
        <w:rPr>
          <w:rFonts w:ascii="Courier New" w:hAnsi="Courier New" w:cs="Courier New"/>
          <w:sz w:val="24"/>
        </w:rPr>
        <w:t xml:space="preserve">il address, and phone number). Project staff will contact interested potential participants to conduct an initial eligibility screener, and if eligible, will schedule an in-person appointment at one of the </w:t>
      </w:r>
      <w:r w:rsidR="00530C69">
        <w:rPr>
          <w:rFonts w:ascii="Courier New" w:hAnsi="Courier New" w:cs="Courier New"/>
          <w:sz w:val="24"/>
        </w:rPr>
        <w:t>local field</w:t>
      </w:r>
      <w:r w:rsidR="00A1313A">
        <w:rPr>
          <w:rFonts w:ascii="Courier New" w:hAnsi="Courier New" w:cs="Courier New"/>
          <w:sz w:val="24"/>
        </w:rPr>
        <w:t xml:space="preserve"> sites to complete </w:t>
      </w:r>
      <w:r w:rsidR="00B266E2">
        <w:rPr>
          <w:rFonts w:ascii="Courier New" w:hAnsi="Courier New" w:cs="Courier New"/>
          <w:sz w:val="24"/>
        </w:rPr>
        <w:t>the behavioral assessment</w:t>
      </w:r>
      <w:r w:rsidR="00A1313A">
        <w:rPr>
          <w:rFonts w:ascii="Courier New" w:hAnsi="Courier New" w:cs="Courier New"/>
          <w:sz w:val="24"/>
        </w:rPr>
        <w:t xml:space="preserve"> and </w:t>
      </w:r>
      <w:r w:rsidR="00B266E2">
        <w:rPr>
          <w:rFonts w:ascii="Courier New" w:hAnsi="Courier New" w:cs="Courier New"/>
          <w:sz w:val="24"/>
        </w:rPr>
        <w:t xml:space="preserve">optional </w:t>
      </w:r>
      <w:r w:rsidR="00A1313A">
        <w:rPr>
          <w:rFonts w:ascii="Courier New" w:hAnsi="Courier New" w:cs="Courier New"/>
          <w:sz w:val="24"/>
        </w:rPr>
        <w:t xml:space="preserve">HIV testing. As with the other recruitment methods, </w:t>
      </w:r>
      <w:r w:rsidR="00B266E2">
        <w:rPr>
          <w:rFonts w:ascii="Courier New" w:hAnsi="Courier New" w:cs="Courier New"/>
          <w:sz w:val="24"/>
        </w:rPr>
        <w:t>study activities</w:t>
      </w:r>
      <w:r w:rsidR="00A1313A">
        <w:rPr>
          <w:rFonts w:ascii="Courier New" w:hAnsi="Courier New" w:cs="Courier New"/>
          <w:sz w:val="24"/>
        </w:rPr>
        <w:t xml:space="preserve"> will take place in-person. </w:t>
      </w:r>
    </w:p>
    <w:p w14:paraId="7063855A" w14:textId="77777777" w:rsidR="00A1313A" w:rsidRDefault="00A1313A" w:rsidP="00A1313A">
      <w:pPr>
        <w:rPr>
          <w:rFonts w:ascii="Courier New" w:hAnsi="Courier New" w:cs="Courier New"/>
          <w:sz w:val="24"/>
        </w:rPr>
      </w:pPr>
    </w:p>
    <w:p w14:paraId="139DF81C" w14:textId="77777777" w:rsidR="001761C7" w:rsidRDefault="001761C7" w:rsidP="00FA7F87">
      <w:pPr>
        <w:rPr>
          <w:rFonts w:ascii="Courier New" w:hAnsi="Courier New" w:cs="Courier New"/>
          <w:i/>
          <w:sz w:val="24"/>
        </w:rPr>
      </w:pPr>
    </w:p>
    <w:p w14:paraId="1985EE75" w14:textId="4F63E523" w:rsidR="001761C7" w:rsidRPr="00957082" w:rsidRDefault="001761C7" w:rsidP="00FA7F87">
      <w:pPr>
        <w:rPr>
          <w:rFonts w:ascii="Courier New" w:hAnsi="Courier New" w:cs="Courier New"/>
          <w:sz w:val="24"/>
          <w:u w:val="single"/>
        </w:rPr>
      </w:pPr>
      <w:r w:rsidRPr="00957082">
        <w:rPr>
          <w:rFonts w:ascii="Courier New" w:hAnsi="Courier New" w:cs="Courier New"/>
          <w:sz w:val="24"/>
          <w:u w:val="single"/>
        </w:rPr>
        <w:t>Sample size</w:t>
      </w:r>
    </w:p>
    <w:p w14:paraId="13FB4B4A" w14:textId="77777777" w:rsidR="00B266E2" w:rsidRDefault="00B266E2" w:rsidP="001761C7">
      <w:pPr>
        <w:rPr>
          <w:rFonts w:ascii="Courier New" w:hAnsi="Courier New" w:cs="Courier New"/>
          <w:sz w:val="24"/>
        </w:rPr>
      </w:pPr>
    </w:p>
    <w:p w14:paraId="0024A977" w14:textId="70B0B623" w:rsidR="001761C7" w:rsidRDefault="001761C7" w:rsidP="001761C7">
      <w:pPr>
        <w:rPr>
          <w:rFonts w:ascii="Courier New" w:hAnsi="Courier New" w:cs="Courier New"/>
          <w:sz w:val="24"/>
        </w:rPr>
      </w:pPr>
      <w:r w:rsidRPr="007041B8">
        <w:rPr>
          <w:rFonts w:ascii="Courier New" w:hAnsi="Courier New" w:cs="Courier New"/>
          <w:sz w:val="24"/>
        </w:rPr>
        <w:t xml:space="preserve">The target sample size for each project site is 600 </w:t>
      </w:r>
      <w:r w:rsidR="00957082">
        <w:rPr>
          <w:rFonts w:ascii="Courier New" w:hAnsi="Courier New" w:cs="Courier New"/>
          <w:sz w:val="24"/>
        </w:rPr>
        <w:t xml:space="preserve">eligible respondents </w:t>
      </w:r>
      <w:r w:rsidRPr="007041B8">
        <w:rPr>
          <w:rFonts w:ascii="Courier New" w:hAnsi="Courier New" w:cs="Courier New"/>
          <w:sz w:val="24"/>
        </w:rPr>
        <w:t>(300 per samp</w:t>
      </w:r>
      <w:r w:rsidR="00957082">
        <w:rPr>
          <w:rFonts w:ascii="Courier New" w:hAnsi="Courier New" w:cs="Courier New"/>
          <w:sz w:val="24"/>
        </w:rPr>
        <w:t>ling method)</w:t>
      </w:r>
      <w:r w:rsidRPr="007041B8">
        <w:rPr>
          <w:rFonts w:ascii="Courier New" w:hAnsi="Courier New" w:cs="Courier New"/>
          <w:sz w:val="24"/>
        </w:rPr>
        <w:t>. Across the 3 participating project sites, this would result in a combined sample size of 1800 eli</w:t>
      </w:r>
      <w:r w:rsidR="00E16E1D">
        <w:rPr>
          <w:rFonts w:ascii="Courier New" w:hAnsi="Courier New" w:cs="Courier New"/>
          <w:sz w:val="24"/>
        </w:rPr>
        <w:t>gible young MSM participants. All 3 sites will conduct RDS. In addition,</w:t>
      </w:r>
      <w:r w:rsidR="00530C69">
        <w:rPr>
          <w:rFonts w:ascii="Courier New" w:hAnsi="Courier New" w:cs="Courier New"/>
          <w:sz w:val="24"/>
        </w:rPr>
        <w:t xml:space="preserve"> </w:t>
      </w:r>
      <w:r w:rsidR="00E16E1D">
        <w:rPr>
          <w:rFonts w:ascii="Courier New" w:hAnsi="Courier New" w:cs="Courier New"/>
          <w:sz w:val="24"/>
        </w:rPr>
        <w:t xml:space="preserve">2 sites will conduct </w:t>
      </w:r>
      <w:r w:rsidR="00E47309">
        <w:rPr>
          <w:rFonts w:ascii="Courier New" w:hAnsi="Courier New" w:cs="Courier New"/>
          <w:sz w:val="24"/>
        </w:rPr>
        <w:t>FBS</w:t>
      </w:r>
      <w:r w:rsidR="00E16E1D">
        <w:rPr>
          <w:rFonts w:ascii="Courier New" w:hAnsi="Courier New" w:cs="Courier New"/>
          <w:sz w:val="24"/>
        </w:rPr>
        <w:t xml:space="preserve"> while the other site will conduct VBS.</w:t>
      </w:r>
    </w:p>
    <w:p w14:paraId="6828F75F" w14:textId="77777777" w:rsidR="00957082" w:rsidRDefault="00957082" w:rsidP="001761C7">
      <w:pPr>
        <w:rPr>
          <w:rFonts w:ascii="Courier New" w:hAnsi="Courier New" w:cs="Courier New"/>
          <w:sz w:val="24"/>
        </w:rPr>
      </w:pPr>
    </w:p>
    <w:p w14:paraId="2E43F542" w14:textId="734B2489" w:rsidR="001761C7" w:rsidRDefault="00957082" w:rsidP="00FA7F87">
      <w:pPr>
        <w:rPr>
          <w:rFonts w:ascii="Courier New" w:hAnsi="Courier New" w:cs="Courier New"/>
          <w:sz w:val="24"/>
        </w:rPr>
      </w:pPr>
      <w:r>
        <w:rPr>
          <w:rFonts w:ascii="Courier New" w:hAnsi="Courier New" w:cs="Courier New"/>
          <w:sz w:val="24"/>
        </w:rPr>
        <w:t xml:space="preserve">Although NHBS-YMSM methods do not use probability sampling, sample size goals are based on an assumption that every element has a known nonzero probability of being sampled. If we assume that NHBS-YMSM is a probability sample, then the sample size of </w:t>
      </w:r>
      <w:r w:rsidR="003A3810">
        <w:rPr>
          <w:rFonts w:ascii="Courier New" w:hAnsi="Courier New" w:cs="Courier New"/>
          <w:sz w:val="24"/>
        </w:rPr>
        <w:t xml:space="preserve">600 </w:t>
      </w:r>
      <w:r>
        <w:rPr>
          <w:rFonts w:ascii="Courier New" w:hAnsi="Courier New" w:cs="Courier New"/>
          <w:sz w:val="24"/>
        </w:rPr>
        <w:t>participants per site allows local are</w:t>
      </w:r>
      <w:r w:rsidR="002F5DAF">
        <w:rPr>
          <w:rFonts w:ascii="Courier New" w:hAnsi="Courier New" w:cs="Courier New"/>
          <w:sz w:val="24"/>
        </w:rPr>
        <w:t>as to estimate a proportion of 50% with precision roughly ± 5</w:t>
      </w:r>
      <w:r>
        <w:rPr>
          <w:rFonts w:ascii="Courier New" w:hAnsi="Courier New" w:cs="Courier New"/>
          <w:sz w:val="24"/>
        </w:rPr>
        <w:t xml:space="preserve">% for outcomes of interest – for example, the proportion of eligible participants who have engaged in unprotected sex or have never been tested for HIV. </w:t>
      </w:r>
    </w:p>
    <w:p w14:paraId="655BCB90" w14:textId="77777777" w:rsidR="005674CC" w:rsidRDefault="005674CC" w:rsidP="00FA7F87">
      <w:pPr>
        <w:rPr>
          <w:rFonts w:ascii="Courier New" w:hAnsi="Courier New" w:cs="Courier New"/>
          <w:i/>
          <w:sz w:val="24"/>
        </w:rPr>
      </w:pPr>
    </w:p>
    <w:p w14:paraId="162347D8" w14:textId="2725978F" w:rsidR="009E056E" w:rsidRDefault="009E056E" w:rsidP="00FA7F87">
      <w:pPr>
        <w:rPr>
          <w:rFonts w:ascii="Courier New" w:hAnsi="Courier New" w:cs="Courier New"/>
          <w:sz w:val="24"/>
        </w:rPr>
      </w:pPr>
      <w:r w:rsidRPr="009E056E">
        <w:rPr>
          <w:rFonts w:ascii="Courier New" w:hAnsi="Courier New" w:cs="Courier New"/>
          <w:sz w:val="24"/>
        </w:rPr>
        <w:t xml:space="preserve">If the sample size and characteristics allow, data collected using RDS will be analyzed using the RDS Analysis Tool or other newly developed methods that result in weighted population estimates and standard errors and allow inference to the larger </w:t>
      </w:r>
      <w:r w:rsidRPr="009E056E">
        <w:rPr>
          <w:rFonts w:ascii="Courier New" w:hAnsi="Courier New" w:cs="Courier New"/>
          <w:sz w:val="24"/>
        </w:rPr>
        <w:lastRenderedPageBreak/>
        <w:t>population from which the sample arose. Data collected using VBS and FBS may also be weighted, if appropriate, to make inference</w:t>
      </w:r>
      <w:r w:rsidR="00B266E2">
        <w:rPr>
          <w:rFonts w:ascii="Courier New" w:hAnsi="Courier New" w:cs="Courier New"/>
          <w:sz w:val="24"/>
        </w:rPr>
        <w:t xml:space="preserve">s to the young MSM population. </w:t>
      </w:r>
      <w:r w:rsidRPr="009E056E">
        <w:rPr>
          <w:rFonts w:ascii="Courier New" w:hAnsi="Courier New" w:cs="Courier New"/>
          <w:sz w:val="24"/>
        </w:rPr>
        <w:t xml:space="preserve">SAS and/or SAS-callable Sudaan will be used for the VBS and FBS analyses. Weights will be developed to account for the probabilities of selection for each sampling strategy. Weighted analysis for RDS will be conducted with the RDS Analysis tool. Weights for VBS will be constructed based on the MSM Weighting plan developed with the CDC’s Data Coordinating Center, which takes into account the three stages of selection (venues, day time periods and individuals). Weights for Facebook recruitment will be estimated as the inverse of the sampling fraction based on the number of young MSM interviewed over the number of youth aged 13 to 17 years who reside in the participating MSA and indicate in their Facebook profile they are attracted to other men.  </w:t>
      </w:r>
    </w:p>
    <w:p w14:paraId="24CAC999" w14:textId="77777777" w:rsidR="009E056E" w:rsidRPr="009E056E" w:rsidRDefault="009E056E" w:rsidP="00FA7F87">
      <w:pPr>
        <w:rPr>
          <w:rFonts w:ascii="Courier New" w:hAnsi="Courier New" w:cs="Courier New"/>
          <w:sz w:val="24"/>
        </w:rPr>
      </w:pPr>
    </w:p>
    <w:p w14:paraId="1769EAA4" w14:textId="555B6394" w:rsidR="00F7332B" w:rsidRDefault="00F7332B" w:rsidP="00FA7F87">
      <w:pPr>
        <w:rPr>
          <w:rFonts w:ascii="Courier New" w:hAnsi="Courier New" w:cs="Courier New"/>
          <w:sz w:val="24"/>
          <w:u w:val="single"/>
        </w:rPr>
      </w:pPr>
      <w:r w:rsidRPr="00F7332B">
        <w:rPr>
          <w:rFonts w:ascii="Courier New" w:hAnsi="Courier New" w:cs="Courier New"/>
          <w:sz w:val="24"/>
          <w:u w:val="single"/>
        </w:rPr>
        <w:t>Expected response rates</w:t>
      </w:r>
    </w:p>
    <w:p w14:paraId="4E3ED4FE" w14:textId="77777777" w:rsidR="009B618F" w:rsidRDefault="009B618F" w:rsidP="00FA7F87">
      <w:pPr>
        <w:rPr>
          <w:rFonts w:ascii="Courier New" w:hAnsi="Courier New" w:cs="Courier New"/>
          <w:sz w:val="24"/>
        </w:rPr>
      </w:pPr>
    </w:p>
    <w:p w14:paraId="1A42BD2B" w14:textId="24B7CF96" w:rsidR="00E41371" w:rsidRDefault="00150820" w:rsidP="00FA7F87">
      <w:pPr>
        <w:rPr>
          <w:rFonts w:ascii="Courier New" w:hAnsi="Courier New" w:cs="Courier New"/>
          <w:sz w:val="24"/>
        </w:rPr>
      </w:pPr>
      <w:r>
        <w:rPr>
          <w:rFonts w:ascii="Courier New" w:hAnsi="Courier New" w:cs="Courier New"/>
          <w:sz w:val="24"/>
        </w:rPr>
        <w:t>Limited data from similar studies among young MSM are available from which to estimate</w:t>
      </w:r>
      <w:r w:rsidR="009B618F">
        <w:rPr>
          <w:rFonts w:ascii="Courier New" w:hAnsi="Courier New" w:cs="Courier New"/>
          <w:sz w:val="24"/>
        </w:rPr>
        <w:t xml:space="preserve"> expected response rates for </w:t>
      </w:r>
      <w:r>
        <w:rPr>
          <w:rFonts w:ascii="Courier New" w:hAnsi="Courier New" w:cs="Courier New"/>
          <w:sz w:val="24"/>
        </w:rPr>
        <w:t xml:space="preserve">this pilot. </w:t>
      </w:r>
      <w:r w:rsidR="00E41371">
        <w:rPr>
          <w:rFonts w:ascii="Courier New" w:hAnsi="Courier New" w:cs="Courier New"/>
          <w:sz w:val="24"/>
        </w:rPr>
        <w:t xml:space="preserve">However, studies of other populations can be used </w:t>
      </w:r>
      <w:r>
        <w:rPr>
          <w:rFonts w:ascii="Courier New" w:hAnsi="Courier New" w:cs="Courier New"/>
          <w:sz w:val="24"/>
        </w:rPr>
        <w:t>as a basis for response rate estimates</w:t>
      </w:r>
      <w:r w:rsidR="00E41371">
        <w:rPr>
          <w:rFonts w:ascii="Courier New" w:hAnsi="Courier New" w:cs="Courier New"/>
          <w:sz w:val="24"/>
        </w:rPr>
        <w:t>.</w:t>
      </w:r>
    </w:p>
    <w:p w14:paraId="3135C974" w14:textId="77777777" w:rsidR="00E41371" w:rsidRDefault="00E41371" w:rsidP="00FA7F87">
      <w:pPr>
        <w:rPr>
          <w:rFonts w:ascii="Courier New" w:hAnsi="Courier New" w:cs="Courier New"/>
          <w:sz w:val="24"/>
        </w:rPr>
      </w:pPr>
    </w:p>
    <w:p w14:paraId="3747B1F0" w14:textId="3AA37FD7" w:rsidR="00726A01" w:rsidRDefault="00F7332B" w:rsidP="00FA7F87">
      <w:pPr>
        <w:rPr>
          <w:rFonts w:ascii="Courier New" w:hAnsi="Courier New" w:cs="Courier New"/>
          <w:sz w:val="24"/>
        </w:rPr>
      </w:pPr>
      <w:r>
        <w:rPr>
          <w:rFonts w:ascii="Courier New" w:hAnsi="Courier New" w:cs="Courier New"/>
          <w:sz w:val="24"/>
        </w:rPr>
        <w:t xml:space="preserve">Response rates for VBS are largely dependent on how </w:t>
      </w:r>
      <w:r w:rsidR="006812E8">
        <w:rPr>
          <w:rFonts w:ascii="Courier New" w:hAnsi="Courier New" w:cs="Courier New"/>
          <w:sz w:val="24"/>
        </w:rPr>
        <w:t>young MSM</w:t>
      </w:r>
      <w:r>
        <w:rPr>
          <w:rFonts w:ascii="Courier New" w:hAnsi="Courier New" w:cs="Courier New"/>
          <w:sz w:val="24"/>
        </w:rPr>
        <w:t xml:space="preserve"> </w:t>
      </w:r>
      <w:r w:rsidR="00150820">
        <w:rPr>
          <w:rFonts w:ascii="Courier New" w:hAnsi="Courier New" w:cs="Courier New"/>
          <w:sz w:val="24"/>
        </w:rPr>
        <w:t xml:space="preserve">will </w:t>
      </w:r>
      <w:r>
        <w:rPr>
          <w:rFonts w:ascii="Courier New" w:hAnsi="Courier New" w:cs="Courier New"/>
          <w:sz w:val="24"/>
        </w:rPr>
        <w:t xml:space="preserve">accept being approached for recruitment and meet the eligibility criteria; among those who do accept and are found eligible, participation rates are </w:t>
      </w:r>
      <w:r w:rsidR="00E32BA6">
        <w:rPr>
          <w:rFonts w:ascii="Courier New" w:hAnsi="Courier New" w:cs="Courier New"/>
          <w:sz w:val="24"/>
        </w:rPr>
        <w:t xml:space="preserve">in the range of </w:t>
      </w:r>
      <w:r w:rsidR="00B266E2">
        <w:rPr>
          <w:rFonts w:ascii="Courier New" w:hAnsi="Courier New" w:cs="Courier New"/>
          <w:sz w:val="24"/>
        </w:rPr>
        <w:t>7</w:t>
      </w:r>
      <w:r w:rsidR="00E32BA6">
        <w:rPr>
          <w:rFonts w:ascii="Courier New" w:hAnsi="Courier New" w:cs="Courier New"/>
          <w:sz w:val="24"/>
        </w:rPr>
        <w:t xml:space="preserve">0% to 80% for previous studies of MSM </w:t>
      </w:r>
      <w:r>
        <w:rPr>
          <w:rFonts w:ascii="Courier New" w:hAnsi="Courier New" w:cs="Courier New"/>
          <w:sz w:val="24"/>
        </w:rPr>
        <w:t xml:space="preserve">(Diaz, 2001; </w:t>
      </w:r>
      <w:proofErr w:type="spellStart"/>
      <w:r>
        <w:rPr>
          <w:rFonts w:ascii="Courier New" w:hAnsi="Courier New" w:cs="Courier New"/>
          <w:sz w:val="24"/>
        </w:rPr>
        <w:t>Muhib</w:t>
      </w:r>
      <w:proofErr w:type="spellEnd"/>
      <w:r>
        <w:rPr>
          <w:rFonts w:ascii="Courier New" w:hAnsi="Courier New" w:cs="Courier New"/>
          <w:sz w:val="24"/>
        </w:rPr>
        <w:t>, 2001</w:t>
      </w:r>
      <w:r w:rsidR="00726A01">
        <w:rPr>
          <w:rFonts w:ascii="Courier New" w:hAnsi="Courier New" w:cs="Courier New"/>
          <w:sz w:val="24"/>
        </w:rPr>
        <w:t xml:space="preserve">; Valleroy, 2000). The response rate for VBS during NHBS-YMSM is </w:t>
      </w:r>
      <w:r w:rsidR="00E41371">
        <w:rPr>
          <w:rFonts w:ascii="Courier New" w:hAnsi="Courier New" w:cs="Courier New"/>
          <w:sz w:val="24"/>
        </w:rPr>
        <w:t xml:space="preserve">therefore </w:t>
      </w:r>
      <w:r w:rsidR="00726A01">
        <w:rPr>
          <w:rFonts w:ascii="Courier New" w:hAnsi="Courier New" w:cs="Courier New"/>
          <w:sz w:val="24"/>
        </w:rPr>
        <w:t>expe</w:t>
      </w:r>
      <w:r w:rsidR="00110C8B">
        <w:rPr>
          <w:rFonts w:ascii="Courier New" w:hAnsi="Courier New" w:cs="Courier New"/>
          <w:sz w:val="24"/>
        </w:rPr>
        <w:t xml:space="preserve">cted to be approximately </w:t>
      </w:r>
      <w:r w:rsidR="00B266E2">
        <w:rPr>
          <w:rFonts w:ascii="Courier New" w:hAnsi="Courier New" w:cs="Courier New"/>
          <w:sz w:val="24"/>
        </w:rPr>
        <w:t>8</w:t>
      </w:r>
      <w:r w:rsidR="00E32BA6">
        <w:rPr>
          <w:rFonts w:ascii="Courier New" w:hAnsi="Courier New" w:cs="Courier New"/>
          <w:sz w:val="24"/>
        </w:rPr>
        <w:t>0</w:t>
      </w:r>
      <w:r w:rsidR="00726A01">
        <w:rPr>
          <w:rFonts w:ascii="Courier New" w:hAnsi="Courier New" w:cs="Courier New"/>
          <w:sz w:val="24"/>
        </w:rPr>
        <w:t>%</w:t>
      </w:r>
      <w:r w:rsidR="00110C8B">
        <w:rPr>
          <w:rFonts w:ascii="Courier New" w:hAnsi="Courier New" w:cs="Courier New"/>
          <w:sz w:val="24"/>
        </w:rPr>
        <w:t>.</w:t>
      </w:r>
    </w:p>
    <w:p w14:paraId="572DB787" w14:textId="77777777" w:rsidR="009607C2" w:rsidRDefault="009607C2" w:rsidP="00FA7F87">
      <w:pPr>
        <w:rPr>
          <w:rFonts w:ascii="Courier New" w:hAnsi="Courier New" w:cs="Courier New"/>
          <w:sz w:val="24"/>
        </w:rPr>
      </w:pPr>
    </w:p>
    <w:p w14:paraId="54822358" w14:textId="66DDD92C" w:rsidR="00726A01" w:rsidRDefault="00726A01" w:rsidP="00FA7F87">
      <w:pPr>
        <w:rPr>
          <w:rFonts w:ascii="Courier New" w:hAnsi="Courier New" w:cs="Courier New"/>
          <w:sz w:val="24"/>
        </w:rPr>
      </w:pPr>
      <w:r>
        <w:rPr>
          <w:rFonts w:ascii="Courier New" w:hAnsi="Courier New" w:cs="Courier New"/>
          <w:sz w:val="24"/>
        </w:rPr>
        <w:t xml:space="preserve">A benefit of the peer-driven sampling conducted in </w:t>
      </w:r>
      <w:proofErr w:type="gramStart"/>
      <w:r>
        <w:rPr>
          <w:rFonts w:ascii="Courier New" w:hAnsi="Courier New" w:cs="Courier New"/>
          <w:sz w:val="24"/>
        </w:rPr>
        <w:t>RDS  is</w:t>
      </w:r>
      <w:proofErr w:type="gramEnd"/>
      <w:r>
        <w:rPr>
          <w:rFonts w:ascii="Courier New" w:hAnsi="Courier New" w:cs="Courier New"/>
          <w:sz w:val="24"/>
        </w:rPr>
        <w:t xml:space="preserve"> that recruiters are told, generally speaking, what the eligibility criteria are in order that they can recruit eligible participants. For this reason</w:t>
      </w:r>
      <w:r w:rsidR="00C8666E">
        <w:rPr>
          <w:rFonts w:ascii="Courier New" w:hAnsi="Courier New" w:cs="Courier New"/>
          <w:sz w:val="24"/>
        </w:rPr>
        <w:t>,</w:t>
      </w:r>
      <w:r w:rsidR="005674CC">
        <w:rPr>
          <w:rFonts w:ascii="Courier New" w:hAnsi="Courier New" w:cs="Courier New"/>
          <w:sz w:val="24"/>
        </w:rPr>
        <w:t xml:space="preserve"> for</w:t>
      </w:r>
      <w:r>
        <w:rPr>
          <w:rFonts w:ascii="Courier New" w:hAnsi="Courier New" w:cs="Courier New"/>
          <w:sz w:val="24"/>
        </w:rPr>
        <w:t xml:space="preserve"> RDS during NHBS-YMSM</w:t>
      </w:r>
      <w:r w:rsidR="00751109">
        <w:rPr>
          <w:rFonts w:ascii="Courier New" w:hAnsi="Courier New" w:cs="Courier New"/>
          <w:sz w:val="24"/>
        </w:rPr>
        <w:t>, we expect that the proportions who accept</w:t>
      </w:r>
      <w:r w:rsidR="005674CC">
        <w:rPr>
          <w:rFonts w:ascii="Courier New" w:hAnsi="Courier New" w:cs="Courier New"/>
          <w:sz w:val="24"/>
        </w:rPr>
        <w:t xml:space="preserve"> </w:t>
      </w:r>
      <w:r w:rsidR="00751109">
        <w:rPr>
          <w:rFonts w:ascii="Courier New" w:hAnsi="Courier New" w:cs="Courier New"/>
          <w:sz w:val="24"/>
        </w:rPr>
        <w:t>participation</w:t>
      </w:r>
      <w:r w:rsidR="005674CC">
        <w:rPr>
          <w:rFonts w:ascii="Courier New" w:hAnsi="Courier New" w:cs="Courier New"/>
          <w:sz w:val="24"/>
        </w:rPr>
        <w:t xml:space="preserve"> from those that visit the study site will be </w:t>
      </w:r>
      <w:r w:rsidR="002B46E4">
        <w:rPr>
          <w:rFonts w:ascii="Courier New" w:hAnsi="Courier New" w:cs="Courier New"/>
          <w:sz w:val="24"/>
        </w:rPr>
        <w:t>high</w:t>
      </w:r>
      <w:r w:rsidR="00110C8B">
        <w:rPr>
          <w:rFonts w:ascii="Courier New" w:hAnsi="Courier New" w:cs="Courier New"/>
          <w:sz w:val="24"/>
        </w:rPr>
        <w:t>er than for VBS, approximately 90</w:t>
      </w:r>
      <w:r w:rsidR="002B46E4">
        <w:rPr>
          <w:rFonts w:ascii="Courier New" w:hAnsi="Courier New" w:cs="Courier New"/>
          <w:sz w:val="24"/>
        </w:rPr>
        <w:t>%</w:t>
      </w:r>
      <w:r w:rsidR="00150820">
        <w:rPr>
          <w:rFonts w:ascii="Courier New" w:hAnsi="Courier New" w:cs="Courier New"/>
          <w:sz w:val="24"/>
        </w:rPr>
        <w:t xml:space="preserve"> </w:t>
      </w:r>
      <w:r w:rsidR="00150820" w:rsidRPr="00150820">
        <w:rPr>
          <w:rFonts w:ascii="Courier New" w:hAnsi="Courier New" w:cs="Courier New"/>
          <w:sz w:val="24"/>
        </w:rPr>
        <w:t>(</w:t>
      </w:r>
      <w:proofErr w:type="spellStart"/>
      <w:r w:rsidR="00150820" w:rsidRPr="00150820">
        <w:rPr>
          <w:rFonts w:ascii="Courier New" w:hAnsi="Courier New" w:cs="Courier New"/>
          <w:sz w:val="24"/>
        </w:rPr>
        <w:t>Heckathorn</w:t>
      </w:r>
      <w:proofErr w:type="spellEnd"/>
      <w:r w:rsidR="00150820" w:rsidRPr="00150820">
        <w:rPr>
          <w:rFonts w:ascii="Courier New" w:hAnsi="Courier New" w:cs="Courier New"/>
          <w:sz w:val="24"/>
        </w:rPr>
        <w:t xml:space="preserve"> et al., 2002; Johnston et al., 2006; Ramirez-Valles, et al., 2005; </w:t>
      </w:r>
      <w:proofErr w:type="spellStart"/>
      <w:r w:rsidR="00150820" w:rsidRPr="00150820">
        <w:rPr>
          <w:rFonts w:ascii="Courier New" w:hAnsi="Courier New" w:cs="Courier New"/>
          <w:sz w:val="24"/>
        </w:rPr>
        <w:t>Stormer</w:t>
      </w:r>
      <w:proofErr w:type="spellEnd"/>
      <w:r w:rsidR="00150820" w:rsidRPr="00150820">
        <w:rPr>
          <w:rFonts w:ascii="Courier New" w:hAnsi="Courier New" w:cs="Courier New"/>
          <w:sz w:val="24"/>
        </w:rPr>
        <w:t xml:space="preserve"> et al., 2006; Wang et al., 2004; </w:t>
      </w:r>
      <w:proofErr w:type="spellStart"/>
      <w:r w:rsidR="00150820" w:rsidRPr="00150820">
        <w:rPr>
          <w:rFonts w:ascii="Courier New" w:hAnsi="Courier New" w:cs="Courier New"/>
          <w:sz w:val="24"/>
        </w:rPr>
        <w:t>Yeka</w:t>
      </w:r>
      <w:proofErr w:type="spellEnd"/>
      <w:r w:rsidR="00150820" w:rsidRPr="00150820">
        <w:rPr>
          <w:rFonts w:ascii="Courier New" w:hAnsi="Courier New" w:cs="Courier New"/>
          <w:sz w:val="24"/>
        </w:rPr>
        <w:t xml:space="preserve"> et al., 2006)</w:t>
      </w:r>
      <w:r w:rsidR="002B46E4">
        <w:rPr>
          <w:rFonts w:ascii="Courier New" w:hAnsi="Courier New" w:cs="Courier New"/>
          <w:sz w:val="24"/>
        </w:rPr>
        <w:t xml:space="preserve">. </w:t>
      </w:r>
    </w:p>
    <w:p w14:paraId="324C6D29" w14:textId="77777777" w:rsidR="002B1740" w:rsidRDefault="002B1740" w:rsidP="00FA7F87">
      <w:pPr>
        <w:rPr>
          <w:rFonts w:ascii="Courier New" w:hAnsi="Courier New" w:cs="Courier New"/>
          <w:sz w:val="24"/>
        </w:rPr>
      </w:pPr>
    </w:p>
    <w:p w14:paraId="7BBD2CD3" w14:textId="5CCBE709" w:rsidR="002B1740" w:rsidRDefault="003A3810" w:rsidP="00FA7F87">
      <w:pPr>
        <w:rPr>
          <w:rFonts w:ascii="Courier New" w:hAnsi="Courier New" w:cs="Courier New"/>
          <w:sz w:val="24"/>
        </w:rPr>
      </w:pPr>
      <w:r>
        <w:rPr>
          <w:rFonts w:ascii="Courier New" w:hAnsi="Courier New" w:cs="Courier New"/>
          <w:sz w:val="24"/>
        </w:rPr>
        <w:t xml:space="preserve">Previous internet-based research with YMSM suggests that approximately 6% of potential participants who </w:t>
      </w:r>
      <w:r w:rsidR="00F357AC">
        <w:rPr>
          <w:rFonts w:ascii="Courier New" w:hAnsi="Courier New" w:cs="Courier New"/>
          <w:sz w:val="24"/>
        </w:rPr>
        <w:t xml:space="preserve">click </w:t>
      </w:r>
      <w:r>
        <w:rPr>
          <w:rFonts w:ascii="Courier New" w:hAnsi="Courier New" w:cs="Courier New"/>
          <w:sz w:val="24"/>
        </w:rPr>
        <w:t>the Facebook advertisement will go on to enroll in the study and complete all-s</w:t>
      </w:r>
      <w:r w:rsidR="00952AC9">
        <w:rPr>
          <w:rFonts w:ascii="Courier New" w:hAnsi="Courier New" w:cs="Courier New"/>
          <w:sz w:val="24"/>
        </w:rPr>
        <w:t xml:space="preserve">tudy related activities. Thus, 10,000 </w:t>
      </w:r>
      <w:r w:rsidR="00F357AC">
        <w:rPr>
          <w:rFonts w:ascii="Courier New" w:hAnsi="Courier New" w:cs="Courier New"/>
          <w:sz w:val="24"/>
        </w:rPr>
        <w:t>clicks</w:t>
      </w:r>
      <w:r>
        <w:rPr>
          <w:rFonts w:ascii="Courier New" w:hAnsi="Courier New" w:cs="Courier New"/>
          <w:sz w:val="24"/>
        </w:rPr>
        <w:t xml:space="preserve"> of the ad wi</w:t>
      </w:r>
      <w:r w:rsidR="00604FF3">
        <w:rPr>
          <w:rFonts w:ascii="Courier New" w:hAnsi="Courier New" w:cs="Courier New"/>
          <w:sz w:val="24"/>
        </w:rPr>
        <w:t xml:space="preserve">ll be needed to achieve the desired sample size goal for the </w:t>
      </w:r>
      <w:r w:rsidR="00E47309">
        <w:rPr>
          <w:rFonts w:ascii="Courier New" w:hAnsi="Courier New" w:cs="Courier New"/>
          <w:sz w:val="24"/>
        </w:rPr>
        <w:t>FBS</w:t>
      </w:r>
      <w:r w:rsidR="00604FF3">
        <w:rPr>
          <w:rFonts w:ascii="Courier New" w:hAnsi="Courier New" w:cs="Courier New"/>
          <w:sz w:val="24"/>
        </w:rPr>
        <w:t xml:space="preserve"> recruitment.</w:t>
      </w:r>
    </w:p>
    <w:p w14:paraId="67E669FE" w14:textId="77777777" w:rsidR="003A3810" w:rsidRDefault="003A3810" w:rsidP="00FA7F87">
      <w:pPr>
        <w:rPr>
          <w:rFonts w:ascii="Courier New" w:hAnsi="Courier New" w:cs="Courier New"/>
          <w:sz w:val="24"/>
        </w:rPr>
      </w:pPr>
    </w:p>
    <w:p w14:paraId="0D7D321B" w14:textId="77777777" w:rsidR="003A3810" w:rsidRPr="00F7332B" w:rsidRDefault="003A3810" w:rsidP="00FA7F87">
      <w:pPr>
        <w:rPr>
          <w:rFonts w:ascii="Courier New" w:hAnsi="Courier New" w:cs="Courier New"/>
          <w:sz w:val="24"/>
        </w:rPr>
      </w:pPr>
    </w:p>
    <w:p w14:paraId="0D31756B" w14:textId="77777777" w:rsidR="00D163F2" w:rsidRPr="00D163F2" w:rsidRDefault="00D163F2" w:rsidP="00FA7F87">
      <w:pPr>
        <w:pStyle w:val="Heading2"/>
      </w:pPr>
      <w:r w:rsidRPr="00D163F2">
        <w:t>B.2. Procedures for the Collection of Information</w:t>
      </w:r>
    </w:p>
    <w:p w14:paraId="08F469D5" w14:textId="77777777" w:rsidR="00F20405" w:rsidRDefault="00F20405" w:rsidP="002300A4">
      <w:pPr>
        <w:rPr>
          <w:rFonts w:ascii="Courier New" w:hAnsi="Courier New" w:cs="Courier New"/>
          <w:sz w:val="24"/>
        </w:rPr>
      </w:pPr>
    </w:p>
    <w:p w14:paraId="4D7195CC" w14:textId="49B11F0C" w:rsidR="002300A4" w:rsidRDefault="002300A4" w:rsidP="002300A4">
      <w:pPr>
        <w:rPr>
          <w:rFonts w:ascii="Courier New" w:hAnsi="Courier New" w:cs="Courier New"/>
          <w:sz w:val="24"/>
        </w:rPr>
      </w:pPr>
      <w:r w:rsidRPr="002300A4">
        <w:rPr>
          <w:rFonts w:ascii="Courier New" w:hAnsi="Courier New" w:cs="Courier New"/>
          <w:sz w:val="24"/>
        </w:rPr>
        <w:t>The proposed formative research is being conducted to assess</w:t>
      </w:r>
      <w:r>
        <w:rPr>
          <w:rFonts w:ascii="Courier New" w:hAnsi="Courier New" w:cs="Courier New"/>
          <w:sz w:val="24"/>
        </w:rPr>
        <w:t xml:space="preserve"> </w:t>
      </w:r>
      <w:r w:rsidRPr="002300A4">
        <w:rPr>
          <w:rFonts w:ascii="Courier New" w:hAnsi="Courier New" w:cs="Courier New"/>
          <w:sz w:val="24"/>
        </w:rPr>
        <w:t xml:space="preserve">the feasibility of a national HIV behavior surveillance system for young MSM and to identify the most appropriate method(s) for sampling MSM 13 to 17 years of age. </w:t>
      </w:r>
      <w:r w:rsidR="00F20405" w:rsidRPr="00F20405">
        <w:rPr>
          <w:rFonts w:ascii="Courier New" w:hAnsi="Courier New" w:cs="Courier New"/>
          <w:sz w:val="24"/>
        </w:rPr>
        <w:t>The CDC Behavioral Surveillance Team, which manages NHBS, has requested that NHBS-YMSM be granted a “research, non-engaged” status because CDC is not directly engaged with human subjects in connection with this project. Therefore, the protocol will not be reviewed by CDC’s IRB. Each participating health department will be required to obtain IRB approval prior to data collection.</w:t>
      </w:r>
    </w:p>
    <w:p w14:paraId="2B00FCFB" w14:textId="77777777" w:rsidR="00F20405" w:rsidRDefault="00F20405" w:rsidP="002300A4">
      <w:pPr>
        <w:rPr>
          <w:rFonts w:ascii="Courier New" w:hAnsi="Courier New" w:cs="Courier New"/>
          <w:sz w:val="24"/>
        </w:rPr>
      </w:pPr>
    </w:p>
    <w:p w14:paraId="2DF55F5E" w14:textId="246D3D95" w:rsidR="002300A4" w:rsidRPr="002300A4" w:rsidRDefault="00F20405" w:rsidP="002300A4">
      <w:pPr>
        <w:rPr>
          <w:rFonts w:ascii="Courier New" w:hAnsi="Courier New" w:cs="Courier New"/>
          <w:sz w:val="24"/>
        </w:rPr>
      </w:pPr>
      <w:r>
        <w:rPr>
          <w:rFonts w:ascii="Courier New" w:hAnsi="Courier New" w:cs="Courier New"/>
          <w:sz w:val="24"/>
        </w:rPr>
        <w:t xml:space="preserve">Key informant and focus group interviews will be conducted before recruitment through any of the sampling methods, to guide implementation. </w:t>
      </w:r>
      <w:r w:rsidRPr="00F20405">
        <w:rPr>
          <w:rFonts w:ascii="Courier New" w:hAnsi="Courier New" w:cs="Courier New"/>
          <w:sz w:val="24"/>
        </w:rPr>
        <w:t xml:space="preserve">Participation in key informant or focus group interviews and in the screening, behavioral assessment </w:t>
      </w:r>
      <w:proofErr w:type="gramStart"/>
      <w:r w:rsidRPr="00F20405">
        <w:rPr>
          <w:rFonts w:ascii="Courier New" w:hAnsi="Courier New" w:cs="Courier New"/>
          <w:sz w:val="24"/>
        </w:rPr>
        <w:t>interview,</w:t>
      </w:r>
      <w:proofErr w:type="gramEnd"/>
      <w:r w:rsidRPr="00F20405">
        <w:rPr>
          <w:rFonts w:ascii="Courier New" w:hAnsi="Courier New" w:cs="Courier New"/>
          <w:sz w:val="24"/>
        </w:rPr>
        <w:t xml:space="preserve"> and HIV testing is voluntary. Respondents may refuse to participate at all or in part. Respondents may refuse to answer questions or stop participation at any time without penalty. </w:t>
      </w:r>
      <w:r w:rsidR="002300A4" w:rsidRPr="002300A4">
        <w:rPr>
          <w:rFonts w:ascii="Courier New" w:hAnsi="Courier New" w:cs="Courier New"/>
          <w:sz w:val="24"/>
        </w:rPr>
        <w:t xml:space="preserve">To protect the anonymity of key informants and focus group participants, </w:t>
      </w:r>
      <w:r w:rsidR="00EA1659">
        <w:rPr>
          <w:rFonts w:ascii="Courier New" w:hAnsi="Courier New" w:cs="Courier New"/>
          <w:sz w:val="24"/>
        </w:rPr>
        <w:t>assent/</w:t>
      </w:r>
      <w:r w:rsidR="002300A4" w:rsidRPr="002300A4">
        <w:rPr>
          <w:rFonts w:ascii="Courier New" w:hAnsi="Courier New" w:cs="Courier New"/>
          <w:sz w:val="24"/>
        </w:rPr>
        <w:t xml:space="preserve">consent to participate </w:t>
      </w:r>
      <w:r w:rsidR="00EB1729">
        <w:rPr>
          <w:rFonts w:ascii="Courier New" w:hAnsi="Courier New" w:cs="Courier New"/>
          <w:sz w:val="24"/>
        </w:rPr>
        <w:t xml:space="preserve">will </w:t>
      </w:r>
      <w:r w:rsidR="002300A4" w:rsidRPr="002300A4">
        <w:rPr>
          <w:rFonts w:ascii="Courier New" w:hAnsi="Courier New" w:cs="Courier New"/>
          <w:sz w:val="24"/>
        </w:rPr>
        <w:t xml:space="preserve">be provided verbally by participants and interviews </w:t>
      </w:r>
      <w:r w:rsidR="00EB1729">
        <w:rPr>
          <w:rFonts w:ascii="Courier New" w:hAnsi="Courier New" w:cs="Courier New"/>
          <w:sz w:val="24"/>
        </w:rPr>
        <w:t>will</w:t>
      </w:r>
      <w:r w:rsidR="002300A4" w:rsidRPr="002300A4">
        <w:rPr>
          <w:rFonts w:ascii="Courier New" w:hAnsi="Courier New" w:cs="Courier New"/>
          <w:sz w:val="24"/>
        </w:rPr>
        <w:t xml:space="preserve"> not be </w:t>
      </w:r>
      <w:proofErr w:type="gramStart"/>
      <w:r w:rsidR="002300A4" w:rsidRPr="002300A4">
        <w:rPr>
          <w:rFonts w:ascii="Courier New" w:hAnsi="Courier New" w:cs="Courier New"/>
          <w:sz w:val="24"/>
        </w:rPr>
        <w:t>video- or audio-taped</w:t>
      </w:r>
      <w:proofErr w:type="gramEnd"/>
      <w:r w:rsidR="002300A4" w:rsidRPr="002300A4">
        <w:rPr>
          <w:rFonts w:ascii="Courier New" w:hAnsi="Courier New" w:cs="Courier New"/>
          <w:sz w:val="24"/>
        </w:rPr>
        <w:t>. The interviewer or moderator will take handwritten notes on responses and will not record any personally identifying information in the written record.</w:t>
      </w:r>
      <w:r w:rsidR="002300A4">
        <w:rPr>
          <w:rFonts w:ascii="Courier New" w:hAnsi="Courier New" w:cs="Courier New"/>
          <w:sz w:val="24"/>
        </w:rPr>
        <w:t xml:space="preserve"> </w:t>
      </w:r>
      <w:r w:rsidR="007B4451" w:rsidRPr="007B4451">
        <w:rPr>
          <w:rFonts w:ascii="Courier New" w:hAnsi="Courier New" w:cs="Courier New"/>
          <w:sz w:val="24"/>
        </w:rPr>
        <w:t>The notes will be stored without identifiers in a locked filing cabinet inside a locked office in the project area. Only authorized persons will have access to the notes, and they will not be transmitted to CDC.</w:t>
      </w:r>
    </w:p>
    <w:p w14:paraId="198C915F" w14:textId="77777777" w:rsidR="002300A4" w:rsidRPr="002300A4" w:rsidRDefault="002300A4" w:rsidP="002300A4">
      <w:pPr>
        <w:rPr>
          <w:rFonts w:ascii="Courier New" w:hAnsi="Courier New" w:cs="Courier New"/>
          <w:sz w:val="24"/>
        </w:rPr>
      </w:pPr>
    </w:p>
    <w:p w14:paraId="63E1D827" w14:textId="719E4445" w:rsidR="00BD2AFF" w:rsidRDefault="00BD2AFF" w:rsidP="00BD2AFF">
      <w:pPr>
        <w:tabs>
          <w:tab w:val="left" w:pos="720"/>
        </w:tabs>
        <w:rPr>
          <w:rFonts w:ascii="Courier New" w:hAnsi="Courier New" w:cs="Courier New"/>
          <w:sz w:val="24"/>
        </w:rPr>
      </w:pPr>
      <w:r>
        <w:rPr>
          <w:rFonts w:ascii="Courier New" w:hAnsi="Courier New" w:cs="Courier New"/>
          <w:sz w:val="24"/>
        </w:rPr>
        <w:t xml:space="preserve">Regardless of the </w:t>
      </w:r>
      <w:r w:rsidR="00F20405">
        <w:rPr>
          <w:rFonts w:ascii="Courier New" w:hAnsi="Courier New" w:cs="Courier New"/>
          <w:sz w:val="24"/>
        </w:rPr>
        <w:t xml:space="preserve">sampling </w:t>
      </w:r>
      <w:r>
        <w:rPr>
          <w:rFonts w:ascii="Courier New" w:hAnsi="Courier New" w:cs="Courier New"/>
          <w:sz w:val="24"/>
        </w:rPr>
        <w:t>method, for each person recruited, a short compu</w:t>
      </w:r>
      <w:r w:rsidR="00E679EE">
        <w:rPr>
          <w:rFonts w:ascii="Courier New" w:hAnsi="Courier New" w:cs="Courier New"/>
          <w:sz w:val="24"/>
        </w:rPr>
        <w:t xml:space="preserve">ter-based eligibility screener </w:t>
      </w:r>
      <w:r>
        <w:rPr>
          <w:rFonts w:ascii="Courier New" w:hAnsi="Courier New" w:cs="Courier New"/>
          <w:sz w:val="24"/>
        </w:rPr>
        <w:t xml:space="preserve">will be administered in person by the interviewer to assess eligibility and collect limited demographic information </w:t>
      </w:r>
      <w:r w:rsidRPr="00DB3180">
        <w:rPr>
          <w:rFonts w:ascii="Courier New" w:hAnsi="Courier New" w:cs="Courier New"/>
          <w:b/>
          <w:sz w:val="24"/>
        </w:rPr>
        <w:t>(Attach</w:t>
      </w:r>
      <w:r w:rsidR="00E679EE">
        <w:rPr>
          <w:rFonts w:ascii="Courier New" w:hAnsi="Courier New" w:cs="Courier New"/>
          <w:b/>
          <w:sz w:val="24"/>
        </w:rPr>
        <w:t>ment 5</w:t>
      </w:r>
      <w:r w:rsidRPr="00DB3180">
        <w:rPr>
          <w:rFonts w:ascii="Courier New" w:hAnsi="Courier New" w:cs="Courier New"/>
          <w:b/>
          <w:sz w:val="24"/>
        </w:rPr>
        <w:t>)</w:t>
      </w:r>
      <w:r>
        <w:rPr>
          <w:rFonts w:ascii="Courier New" w:hAnsi="Courier New" w:cs="Courier New"/>
          <w:b/>
          <w:sz w:val="24"/>
        </w:rPr>
        <w:t xml:space="preserve">. </w:t>
      </w:r>
      <w:r>
        <w:rPr>
          <w:rFonts w:ascii="Courier New" w:hAnsi="Courier New" w:cs="Courier New"/>
          <w:sz w:val="24"/>
        </w:rPr>
        <w:t xml:space="preserve">For those young men who are eligible, the informed assent process will be initiated. During the assent process, each component of the project </w:t>
      </w:r>
      <w:r w:rsidR="00BF5B45">
        <w:rPr>
          <w:rFonts w:ascii="Courier New" w:hAnsi="Courier New" w:cs="Courier New"/>
          <w:sz w:val="24"/>
        </w:rPr>
        <w:t>will be</w:t>
      </w:r>
      <w:r>
        <w:rPr>
          <w:rFonts w:ascii="Courier New" w:hAnsi="Courier New" w:cs="Courier New"/>
          <w:sz w:val="24"/>
        </w:rPr>
        <w:t xml:space="preserve"> described and the individual must indicate which component(s), if any, he agrees to participate in. These include: 1) participation in the NHBS-YMSM </w:t>
      </w:r>
      <w:r w:rsidR="007F1B6B">
        <w:rPr>
          <w:rFonts w:ascii="Courier New" w:hAnsi="Courier New" w:cs="Courier New"/>
          <w:sz w:val="24"/>
        </w:rPr>
        <w:t>behavioral assessment</w:t>
      </w:r>
      <w:r>
        <w:rPr>
          <w:rFonts w:ascii="Courier New" w:hAnsi="Courier New" w:cs="Courier New"/>
          <w:sz w:val="24"/>
        </w:rPr>
        <w:t xml:space="preserve">; 2) HIV testing and </w:t>
      </w:r>
      <w:r w:rsidRPr="00C975DB">
        <w:rPr>
          <w:rFonts w:ascii="Courier New" w:hAnsi="Courier New" w:cs="Courier New"/>
          <w:sz w:val="24"/>
        </w:rPr>
        <w:t>3) Storage of blood specimens for future testing (i.e. incidence testing).</w:t>
      </w:r>
      <w:r>
        <w:rPr>
          <w:rFonts w:ascii="Courier New" w:hAnsi="Courier New" w:cs="Courier New"/>
          <w:sz w:val="24"/>
        </w:rPr>
        <w:t xml:space="preserve"> Informed assent will be obtained by having the interviewer read the assent script and indicating on the handheld or portable computer whether the person being recruited provided verbal assent. </w:t>
      </w:r>
    </w:p>
    <w:p w14:paraId="0C8C2CAC" w14:textId="454BF5E9" w:rsidR="00BD2AFF" w:rsidRPr="00FA4038" w:rsidRDefault="00BD2AFF" w:rsidP="00BD2AFF">
      <w:pPr>
        <w:tabs>
          <w:tab w:val="left" w:pos="720"/>
        </w:tabs>
        <w:rPr>
          <w:rFonts w:ascii="Courier New" w:hAnsi="Courier New" w:cs="Courier New"/>
          <w:sz w:val="24"/>
        </w:rPr>
      </w:pPr>
      <w:r>
        <w:rPr>
          <w:rFonts w:ascii="Courier New" w:hAnsi="Courier New" w:cs="Courier New"/>
          <w:sz w:val="24"/>
        </w:rPr>
        <w:lastRenderedPageBreak/>
        <w:t>Young men who assent to participate in the s</w:t>
      </w:r>
      <w:r w:rsidR="0092717E">
        <w:rPr>
          <w:rFonts w:ascii="Courier New" w:hAnsi="Courier New" w:cs="Courier New"/>
          <w:sz w:val="24"/>
        </w:rPr>
        <w:t>tudy</w:t>
      </w:r>
      <w:r>
        <w:rPr>
          <w:rFonts w:ascii="Courier New" w:hAnsi="Courier New" w:cs="Courier New"/>
          <w:sz w:val="24"/>
        </w:rPr>
        <w:t xml:space="preserve"> will be administered a </w:t>
      </w:r>
      <w:r w:rsidR="00E679EE">
        <w:rPr>
          <w:rFonts w:ascii="Courier New" w:hAnsi="Courier New" w:cs="Courier New"/>
          <w:sz w:val="24"/>
        </w:rPr>
        <w:t>behavioral assessment</w:t>
      </w:r>
      <w:r>
        <w:rPr>
          <w:rFonts w:ascii="Courier New" w:hAnsi="Courier New" w:cs="Courier New"/>
          <w:sz w:val="24"/>
        </w:rPr>
        <w:t xml:space="preserve"> (</w:t>
      </w:r>
      <w:r>
        <w:rPr>
          <w:rFonts w:ascii="Courier New" w:hAnsi="Courier New" w:cs="Courier New"/>
          <w:b/>
          <w:sz w:val="24"/>
        </w:rPr>
        <w:t xml:space="preserve">Attachment </w:t>
      </w:r>
      <w:r w:rsidR="00E679EE">
        <w:rPr>
          <w:rFonts w:ascii="Courier New" w:hAnsi="Courier New" w:cs="Courier New"/>
          <w:b/>
          <w:sz w:val="24"/>
        </w:rPr>
        <w:t>6</w:t>
      </w:r>
      <w:r>
        <w:rPr>
          <w:rFonts w:ascii="Courier New" w:hAnsi="Courier New" w:cs="Courier New"/>
          <w:sz w:val="24"/>
        </w:rPr>
        <w:t xml:space="preserve">). Data </w:t>
      </w:r>
      <w:r w:rsidR="00BF5B45">
        <w:rPr>
          <w:rFonts w:ascii="Courier New" w:hAnsi="Courier New" w:cs="Courier New"/>
          <w:sz w:val="24"/>
        </w:rPr>
        <w:t>will be</w:t>
      </w:r>
      <w:r>
        <w:rPr>
          <w:rFonts w:ascii="Courier New" w:hAnsi="Courier New" w:cs="Courier New"/>
          <w:sz w:val="24"/>
        </w:rPr>
        <w:t xml:space="preserve"> collected by trained health department personnel through face-to-face interaction with participants. Interviewers </w:t>
      </w:r>
      <w:r w:rsidR="00BF5B45">
        <w:rPr>
          <w:rFonts w:ascii="Courier New" w:hAnsi="Courier New" w:cs="Courier New"/>
          <w:sz w:val="24"/>
        </w:rPr>
        <w:t xml:space="preserve">will </w:t>
      </w:r>
      <w:r>
        <w:rPr>
          <w:rFonts w:ascii="Courier New" w:hAnsi="Courier New" w:cs="Courier New"/>
          <w:sz w:val="24"/>
        </w:rPr>
        <w:t>collect the data using a software application loaded onto handheld or laptop computers.</w:t>
      </w:r>
      <w:r w:rsidRPr="00A00045">
        <w:rPr>
          <w:rFonts w:ascii="Courier New" w:hAnsi="Courier New" w:cs="Courier New"/>
          <w:sz w:val="24"/>
        </w:rPr>
        <w:t xml:space="preserve"> </w:t>
      </w:r>
      <w:r>
        <w:rPr>
          <w:rFonts w:ascii="Courier New" w:hAnsi="Courier New" w:cs="Courier New"/>
          <w:sz w:val="24"/>
        </w:rPr>
        <w:t>R</w:t>
      </w:r>
      <w:r w:rsidRPr="0032089D">
        <w:rPr>
          <w:rFonts w:ascii="Courier New" w:hAnsi="Courier New" w:cs="Courier New"/>
          <w:sz w:val="24"/>
        </w:rPr>
        <w:t xml:space="preserve">esponse data </w:t>
      </w:r>
      <w:r w:rsidR="00BF5B45">
        <w:rPr>
          <w:rFonts w:ascii="Courier New" w:hAnsi="Courier New" w:cs="Courier New"/>
          <w:sz w:val="24"/>
        </w:rPr>
        <w:t>will be</w:t>
      </w:r>
      <w:r>
        <w:rPr>
          <w:rFonts w:ascii="Courier New" w:hAnsi="Courier New" w:cs="Courier New"/>
          <w:sz w:val="24"/>
        </w:rPr>
        <w:t xml:space="preserve"> encrypted and computers used for data collection </w:t>
      </w:r>
      <w:r w:rsidR="00BF5B45">
        <w:rPr>
          <w:rFonts w:ascii="Courier New" w:hAnsi="Courier New" w:cs="Courier New"/>
          <w:sz w:val="24"/>
        </w:rPr>
        <w:t xml:space="preserve">will be for use solely for the pilot and will be </w:t>
      </w:r>
      <w:r w:rsidRPr="0032089D">
        <w:rPr>
          <w:rFonts w:ascii="Courier New" w:hAnsi="Courier New" w:cs="Courier New"/>
          <w:sz w:val="24"/>
        </w:rPr>
        <w:t>password</w:t>
      </w:r>
      <w:r>
        <w:rPr>
          <w:rFonts w:ascii="Courier New" w:hAnsi="Courier New" w:cs="Courier New"/>
          <w:sz w:val="24"/>
        </w:rPr>
        <w:t xml:space="preserve"> </w:t>
      </w:r>
      <w:r w:rsidRPr="0032089D">
        <w:rPr>
          <w:rFonts w:ascii="Courier New" w:hAnsi="Courier New" w:cs="Courier New"/>
          <w:sz w:val="24"/>
        </w:rPr>
        <w:t>protect</w:t>
      </w:r>
      <w:r>
        <w:rPr>
          <w:rFonts w:ascii="Courier New" w:hAnsi="Courier New" w:cs="Courier New"/>
          <w:sz w:val="24"/>
        </w:rPr>
        <w:t>ed</w:t>
      </w:r>
      <w:r w:rsidRPr="0032089D">
        <w:rPr>
          <w:rFonts w:ascii="Courier New" w:hAnsi="Courier New" w:cs="Courier New"/>
          <w:sz w:val="24"/>
        </w:rPr>
        <w:t xml:space="preserve"> so that unauthorized users will be unable to view, export, or modify collected data.</w:t>
      </w:r>
      <w:r>
        <w:rPr>
          <w:rFonts w:ascii="Courier New" w:hAnsi="Courier New" w:cs="Courier New"/>
          <w:sz w:val="24"/>
        </w:rPr>
        <w:t xml:space="preserve"> </w:t>
      </w:r>
      <w:r w:rsidRPr="00FA4038">
        <w:rPr>
          <w:rFonts w:ascii="Courier New" w:hAnsi="Courier New" w:cs="Courier New"/>
          <w:sz w:val="24"/>
        </w:rPr>
        <w:t xml:space="preserve">Electronic data collected for </w:t>
      </w:r>
      <w:r>
        <w:rPr>
          <w:rFonts w:ascii="Courier New" w:hAnsi="Courier New" w:cs="Courier New"/>
          <w:sz w:val="24"/>
        </w:rPr>
        <w:t>N</w:t>
      </w:r>
      <w:r w:rsidRPr="00FA4038">
        <w:rPr>
          <w:rFonts w:ascii="Courier New" w:hAnsi="Courier New" w:cs="Courier New"/>
          <w:sz w:val="24"/>
        </w:rPr>
        <w:t>HBS</w:t>
      </w:r>
      <w:r>
        <w:rPr>
          <w:rFonts w:ascii="Courier New" w:hAnsi="Courier New" w:cs="Courier New"/>
          <w:sz w:val="24"/>
        </w:rPr>
        <w:t>-YMSM</w:t>
      </w:r>
      <w:r w:rsidRPr="00FA4038">
        <w:rPr>
          <w:rFonts w:ascii="Courier New" w:hAnsi="Courier New" w:cs="Courier New"/>
          <w:sz w:val="24"/>
        </w:rPr>
        <w:t xml:space="preserve"> </w:t>
      </w:r>
      <w:r w:rsidR="00BF5B45">
        <w:rPr>
          <w:rFonts w:ascii="Courier New" w:hAnsi="Courier New" w:cs="Courier New"/>
          <w:sz w:val="24"/>
        </w:rPr>
        <w:t>will be</w:t>
      </w:r>
      <w:r w:rsidRPr="00FA4038">
        <w:rPr>
          <w:rFonts w:ascii="Courier New" w:hAnsi="Courier New" w:cs="Courier New"/>
          <w:sz w:val="24"/>
        </w:rPr>
        <w:t xml:space="preserve"> maintained </w:t>
      </w:r>
      <w:bookmarkStart w:id="0" w:name="OLE_LINK6"/>
      <w:r w:rsidRPr="00FA4038">
        <w:rPr>
          <w:rFonts w:ascii="Courier New" w:hAnsi="Courier New" w:cs="Courier New"/>
          <w:sz w:val="24"/>
        </w:rPr>
        <w:t>indefinitely</w:t>
      </w:r>
      <w:bookmarkEnd w:id="0"/>
      <w:r w:rsidRPr="00FA4038">
        <w:rPr>
          <w:rFonts w:ascii="Courier New" w:hAnsi="Courier New" w:cs="Courier New"/>
          <w:sz w:val="24"/>
        </w:rPr>
        <w:t xml:space="preserve"> at CDC.</w:t>
      </w:r>
      <w:r>
        <w:rPr>
          <w:rFonts w:ascii="Courier New" w:hAnsi="Courier New" w:cs="Courier New"/>
          <w:sz w:val="24"/>
        </w:rPr>
        <w:t xml:space="preserve"> </w:t>
      </w:r>
      <w:r w:rsidR="0092717E">
        <w:rPr>
          <w:rFonts w:ascii="Courier New" w:hAnsi="Courier New" w:cs="Courier New"/>
          <w:sz w:val="24"/>
        </w:rPr>
        <w:t>The study</w:t>
      </w:r>
      <w:r w:rsidRPr="00FA4038">
        <w:rPr>
          <w:rFonts w:ascii="Courier New" w:hAnsi="Courier New" w:cs="Courier New"/>
          <w:sz w:val="24"/>
        </w:rPr>
        <w:t xml:space="preserve"> is anonymous; no names or phone numbers are collected</w:t>
      </w:r>
      <w:r>
        <w:rPr>
          <w:rFonts w:ascii="Courier New" w:hAnsi="Courier New" w:cs="Courier New"/>
          <w:sz w:val="24"/>
        </w:rPr>
        <w:t xml:space="preserve"> by CDC as part of the eligibility screening, </w:t>
      </w:r>
      <w:r w:rsidR="007F1B6B">
        <w:rPr>
          <w:rFonts w:ascii="Courier New" w:hAnsi="Courier New" w:cs="Courier New"/>
          <w:sz w:val="24"/>
        </w:rPr>
        <w:t>behavioral assessment</w:t>
      </w:r>
      <w:r>
        <w:rPr>
          <w:rFonts w:ascii="Courier New" w:hAnsi="Courier New" w:cs="Courier New"/>
          <w:sz w:val="24"/>
        </w:rPr>
        <w:t>, or HIV testing</w:t>
      </w:r>
      <w:r w:rsidRPr="00FA4038">
        <w:rPr>
          <w:rFonts w:ascii="Courier New" w:hAnsi="Courier New" w:cs="Courier New"/>
          <w:sz w:val="24"/>
        </w:rPr>
        <w:t>.</w:t>
      </w:r>
      <w:r>
        <w:rPr>
          <w:rFonts w:ascii="Courier New" w:hAnsi="Courier New" w:cs="Courier New"/>
          <w:sz w:val="24"/>
        </w:rPr>
        <w:t xml:space="preserve"> </w:t>
      </w:r>
      <w:r w:rsidRPr="00FA4038">
        <w:rPr>
          <w:rFonts w:ascii="Courier New" w:hAnsi="Courier New" w:cs="Courier New"/>
          <w:sz w:val="24"/>
        </w:rPr>
        <w:t xml:space="preserve"> </w:t>
      </w:r>
    </w:p>
    <w:p w14:paraId="789A76B5" w14:textId="77777777" w:rsidR="00BD2AFF" w:rsidRDefault="00BD2AFF" w:rsidP="00BD2AFF">
      <w:pPr>
        <w:tabs>
          <w:tab w:val="left" w:pos="720"/>
        </w:tabs>
        <w:rPr>
          <w:rFonts w:ascii="Courier New" w:hAnsi="Courier New" w:cs="Courier New"/>
          <w:sz w:val="24"/>
        </w:rPr>
      </w:pPr>
    </w:p>
    <w:p w14:paraId="58C8EEBF" w14:textId="075D1548" w:rsidR="00BD2AFF" w:rsidRDefault="00BD2AFF" w:rsidP="00BD2AFF">
      <w:pPr>
        <w:rPr>
          <w:rFonts w:ascii="Courier New" w:hAnsi="Courier New" w:cs="Courier New"/>
          <w:sz w:val="24"/>
        </w:rPr>
      </w:pPr>
      <w:r w:rsidRPr="004A5E77">
        <w:rPr>
          <w:rFonts w:ascii="Courier New" w:hAnsi="Courier New" w:cs="Courier New"/>
          <w:sz w:val="24"/>
        </w:rPr>
        <w:t xml:space="preserve">Young men who agree to participate in the </w:t>
      </w:r>
      <w:r>
        <w:rPr>
          <w:rFonts w:ascii="Courier New" w:hAnsi="Courier New" w:cs="Courier New"/>
          <w:sz w:val="24"/>
        </w:rPr>
        <w:t xml:space="preserve">optional </w:t>
      </w:r>
      <w:r w:rsidRPr="004A5E77">
        <w:rPr>
          <w:rFonts w:ascii="Courier New" w:hAnsi="Courier New" w:cs="Courier New"/>
          <w:sz w:val="24"/>
        </w:rPr>
        <w:t xml:space="preserve">testing component of NHBS-YMSM will be provided with information about HIV testing. In accordance with local procedures and practices, project sites may offer rapid or laboratory-based HIV testing to participants. NHBS-YMSM project sites that utilize a rapid HIV test will need to obtain additional specimens from participants with a preliminary positive (or reactive) result for confirmatory testing. HIV test results will be returned to participants by a trained counselor during a scheduled counseling visit or shortly after the time of testing if a rapid test is used. </w:t>
      </w:r>
      <w:r w:rsidR="002140C5" w:rsidRPr="002140C5">
        <w:rPr>
          <w:rFonts w:ascii="Courier New" w:hAnsi="Courier New" w:cs="Courier New"/>
          <w:sz w:val="24"/>
        </w:rPr>
        <w:t>All participants who test positive for HIV will be actively linked to appropriate medical care and HIV case management services at the time they receive their test results.</w:t>
      </w:r>
    </w:p>
    <w:p w14:paraId="2F7BEBEE" w14:textId="77777777" w:rsidR="00BD2AFF" w:rsidRDefault="00BD2AFF" w:rsidP="00BD2AFF">
      <w:pPr>
        <w:rPr>
          <w:rFonts w:ascii="Courier New" w:hAnsi="Courier New" w:cs="Courier New"/>
          <w:sz w:val="24"/>
        </w:rPr>
      </w:pPr>
    </w:p>
    <w:p w14:paraId="4016DB6F" w14:textId="449728AF" w:rsidR="00BD2AFF" w:rsidRDefault="00BD2AFF" w:rsidP="00BD2AFF">
      <w:pPr>
        <w:rPr>
          <w:rFonts w:ascii="Courier New" w:hAnsi="Courier New" w:cs="Courier New"/>
          <w:sz w:val="24"/>
        </w:rPr>
      </w:pPr>
      <w:r w:rsidRPr="004A5E77">
        <w:rPr>
          <w:rFonts w:ascii="Courier New" w:hAnsi="Courier New" w:cs="Courier New"/>
          <w:sz w:val="24"/>
        </w:rPr>
        <w:t xml:space="preserve">All sites will also collect dried blood spot (DBS) specimens by finger prick from all individuals who assent to HIV testing. These specimens will be sent to CDC for additional tests. </w:t>
      </w:r>
      <w:r w:rsidR="00BF5B45" w:rsidRPr="00BF5B45">
        <w:rPr>
          <w:rFonts w:ascii="Courier New" w:hAnsi="Courier New" w:cs="Courier New"/>
          <w:sz w:val="24"/>
        </w:rPr>
        <w:t xml:space="preserve">Additional testing on HIV positive specimens will include testing to distinguish between recent and older HIV infections, identifying transmitted HIV drug resistance, and quantifying HIV viral load. This additional testing on HIV positive specimens can be used to estimate HIV incidence among young MSM and characterize patterns of transmission, monitor the prevalence and transmission of HIV containing drug resistance mutations, and assess age-specific community HIV viral load. HIV-negative specimens will be tested with a more sensitive RNA assay to ensure that acute HIV infections are not missed. </w:t>
      </w:r>
    </w:p>
    <w:p w14:paraId="47ED0039" w14:textId="77777777" w:rsidR="00BD2AFF" w:rsidRDefault="00BD2AFF" w:rsidP="00BD2AFF">
      <w:pPr>
        <w:rPr>
          <w:rFonts w:ascii="Courier New" w:hAnsi="Courier New" w:cs="Courier New"/>
          <w:sz w:val="24"/>
        </w:rPr>
      </w:pPr>
    </w:p>
    <w:p w14:paraId="663E6372" w14:textId="77777777" w:rsidR="00110C8B" w:rsidRPr="002B1740" w:rsidRDefault="00110C8B" w:rsidP="002B1740">
      <w:pPr>
        <w:rPr>
          <w:rFonts w:ascii="Courier New" w:hAnsi="Courier New" w:cs="Courier New"/>
        </w:rPr>
      </w:pPr>
    </w:p>
    <w:p w14:paraId="0D317582" w14:textId="5E1CFD66" w:rsidR="00D163F2" w:rsidRDefault="00944F42" w:rsidP="00D163F2">
      <w:pPr>
        <w:rPr>
          <w:rFonts w:ascii="Courier New" w:hAnsi="Courier New" w:cs="Courier New"/>
          <w:sz w:val="24"/>
          <w:u w:val="single"/>
        </w:rPr>
      </w:pPr>
      <w:r w:rsidRPr="00944F42">
        <w:rPr>
          <w:rFonts w:ascii="Courier New" w:hAnsi="Courier New" w:cs="Courier New"/>
          <w:sz w:val="24"/>
          <w:u w:val="single"/>
        </w:rPr>
        <w:t>Quality control</w:t>
      </w:r>
    </w:p>
    <w:p w14:paraId="7BFF9B82" w14:textId="77777777" w:rsidR="00656EFF" w:rsidRPr="00944F42" w:rsidRDefault="00656EFF" w:rsidP="00D163F2">
      <w:pPr>
        <w:rPr>
          <w:rFonts w:ascii="Courier New" w:hAnsi="Courier New" w:cs="Courier New"/>
          <w:sz w:val="24"/>
          <w:u w:val="single"/>
        </w:rPr>
      </w:pPr>
    </w:p>
    <w:p w14:paraId="19AF7838" w14:textId="04139ACD" w:rsidR="002B1740" w:rsidRDefault="00CE19E4" w:rsidP="00D163F2">
      <w:pPr>
        <w:rPr>
          <w:rFonts w:ascii="Courier New" w:hAnsi="Courier New" w:cs="Courier New"/>
          <w:sz w:val="24"/>
        </w:rPr>
      </w:pPr>
      <w:r>
        <w:rPr>
          <w:rFonts w:ascii="Courier New" w:hAnsi="Courier New" w:cs="Courier New"/>
          <w:sz w:val="24"/>
        </w:rPr>
        <w:t>Q</w:t>
      </w:r>
      <w:r w:rsidR="00944F42">
        <w:rPr>
          <w:rFonts w:ascii="Courier New" w:hAnsi="Courier New" w:cs="Courier New"/>
          <w:sz w:val="24"/>
        </w:rPr>
        <w:t xml:space="preserve">uality </w:t>
      </w:r>
      <w:r>
        <w:rPr>
          <w:rFonts w:ascii="Courier New" w:hAnsi="Courier New" w:cs="Courier New"/>
          <w:sz w:val="24"/>
        </w:rPr>
        <w:t xml:space="preserve">control measures include </w:t>
      </w:r>
      <w:r w:rsidR="0012367B">
        <w:rPr>
          <w:rFonts w:ascii="Courier New" w:hAnsi="Courier New" w:cs="Courier New"/>
          <w:sz w:val="24"/>
        </w:rPr>
        <w:t xml:space="preserve">the use of computer-assisted interviewing, interviewer training and monitoring, site visits, </w:t>
      </w:r>
      <w:r w:rsidR="0012367B">
        <w:rPr>
          <w:rFonts w:ascii="Courier New" w:hAnsi="Courier New" w:cs="Courier New"/>
          <w:sz w:val="24"/>
        </w:rPr>
        <w:lastRenderedPageBreak/>
        <w:t>and data editing. Computer-assisted interviewing improves data quality in several ways:</w:t>
      </w:r>
    </w:p>
    <w:p w14:paraId="185ED711" w14:textId="77777777" w:rsidR="00E72067" w:rsidRDefault="00E72067" w:rsidP="00D163F2">
      <w:pPr>
        <w:rPr>
          <w:rFonts w:ascii="Courier New" w:hAnsi="Courier New" w:cs="Courier New"/>
          <w:sz w:val="24"/>
        </w:rPr>
      </w:pPr>
    </w:p>
    <w:p w14:paraId="6A813B3A" w14:textId="7F6F4A25" w:rsidR="0012367B" w:rsidRDefault="0012367B" w:rsidP="0012367B">
      <w:pPr>
        <w:pStyle w:val="ListParagraph"/>
        <w:numPr>
          <w:ilvl w:val="0"/>
          <w:numId w:val="29"/>
        </w:numPr>
        <w:rPr>
          <w:rFonts w:ascii="Courier New" w:hAnsi="Courier New" w:cs="Courier New"/>
          <w:sz w:val="24"/>
        </w:rPr>
      </w:pPr>
      <w:r>
        <w:rPr>
          <w:rFonts w:ascii="Courier New" w:hAnsi="Courier New" w:cs="Courier New"/>
          <w:sz w:val="24"/>
        </w:rPr>
        <w:t>Interviewer errors are reduced because interviewers do not have to follow complex routing instructions; the computer does the routing for them.</w:t>
      </w:r>
    </w:p>
    <w:p w14:paraId="126673A5" w14:textId="2611E0E7" w:rsidR="0012367B" w:rsidRDefault="0012367B" w:rsidP="0012367B">
      <w:pPr>
        <w:pStyle w:val="ListParagraph"/>
        <w:numPr>
          <w:ilvl w:val="0"/>
          <w:numId w:val="29"/>
        </w:numPr>
        <w:rPr>
          <w:rFonts w:ascii="Courier New" w:hAnsi="Courier New" w:cs="Courier New"/>
          <w:sz w:val="24"/>
        </w:rPr>
      </w:pPr>
      <w:r>
        <w:rPr>
          <w:rFonts w:ascii="Courier New" w:hAnsi="Courier New" w:cs="Courier New"/>
          <w:sz w:val="24"/>
        </w:rPr>
        <w:t xml:space="preserve">Respondent errors are also reduced. Consistency checks are programmed into the </w:t>
      </w:r>
      <w:r w:rsidR="00E72067">
        <w:rPr>
          <w:rFonts w:ascii="Courier New" w:hAnsi="Courier New" w:cs="Courier New"/>
          <w:sz w:val="24"/>
        </w:rPr>
        <w:t>behavioral assessment</w:t>
      </w:r>
      <w:r>
        <w:rPr>
          <w:rFonts w:ascii="Courier New" w:hAnsi="Courier New" w:cs="Courier New"/>
          <w:sz w:val="24"/>
        </w:rPr>
        <w:t xml:space="preserve"> so that inconsistent answers or out-of-range values can be corrected or explained while the </w:t>
      </w:r>
      <w:r w:rsidR="0092717E">
        <w:rPr>
          <w:rFonts w:ascii="Courier New" w:hAnsi="Courier New" w:cs="Courier New"/>
          <w:sz w:val="24"/>
        </w:rPr>
        <w:t>behavioral assessment</w:t>
      </w:r>
      <w:r>
        <w:rPr>
          <w:rFonts w:ascii="Courier New" w:hAnsi="Courier New" w:cs="Courier New"/>
          <w:sz w:val="24"/>
        </w:rPr>
        <w:t xml:space="preserve"> is in progress.</w:t>
      </w:r>
    </w:p>
    <w:p w14:paraId="6B7C5909" w14:textId="354BFFEF" w:rsidR="0012367B" w:rsidRDefault="0012367B" w:rsidP="0012367B">
      <w:pPr>
        <w:pStyle w:val="ListParagraph"/>
        <w:numPr>
          <w:ilvl w:val="0"/>
          <w:numId w:val="29"/>
        </w:numPr>
        <w:rPr>
          <w:rFonts w:ascii="Courier New" w:hAnsi="Courier New" w:cs="Courier New"/>
          <w:sz w:val="24"/>
        </w:rPr>
      </w:pPr>
      <w:r>
        <w:rPr>
          <w:rFonts w:ascii="Courier New" w:hAnsi="Courier New" w:cs="Courier New"/>
          <w:sz w:val="24"/>
        </w:rPr>
        <w:t>Use of computer-assisted interviewing also reduces coding and coding errors, which make it possible to prepare the data for analysis faster and with fewer errors.</w:t>
      </w:r>
    </w:p>
    <w:p w14:paraId="28F0B492" w14:textId="77777777" w:rsidR="0012367B" w:rsidRDefault="0012367B" w:rsidP="0012367B">
      <w:pPr>
        <w:rPr>
          <w:rFonts w:ascii="Courier New" w:hAnsi="Courier New" w:cs="Courier New"/>
          <w:sz w:val="24"/>
        </w:rPr>
      </w:pPr>
    </w:p>
    <w:p w14:paraId="7FC3DC80" w14:textId="5F64FFD9" w:rsidR="0012367B" w:rsidRDefault="0012367B" w:rsidP="0012367B">
      <w:pPr>
        <w:rPr>
          <w:rFonts w:ascii="Courier New" w:hAnsi="Courier New" w:cs="Courier New"/>
          <w:sz w:val="24"/>
        </w:rPr>
      </w:pPr>
      <w:r>
        <w:rPr>
          <w:rFonts w:ascii="Courier New" w:hAnsi="Courier New" w:cs="Courier New"/>
          <w:sz w:val="24"/>
        </w:rPr>
        <w:t xml:space="preserve">A multi-session interviewer web-based training will occur before the start of data collection. This training will cover general interviewing skills, sampling and recruitment protocols, and a question-by-question review of the </w:t>
      </w:r>
      <w:r w:rsidR="0092717E">
        <w:rPr>
          <w:rFonts w:ascii="Courier New" w:hAnsi="Courier New" w:cs="Courier New"/>
          <w:sz w:val="24"/>
        </w:rPr>
        <w:t>behavioral assessment</w:t>
      </w:r>
      <w:r>
        <w:rPr>
          <w:rFonts w:ascii="Courier New" w:hAnsi="Courier New" w:cs="Courier New"/>
          <w:sz w:val="24"/>
        </w:rPr>
        <w:t xml:space="preserve"> to ensure interviewers understand the purpose of each question and how it should be read and coded in the computer. Interviewers will have opportunities</w:t>
      </w:r>
      <w:r w:rsidR="000D2623">
        <w:rPr>
          <w:rFonts w:ascii="Courier New" w:hAnsi="Courier New" w:cs="Courier New"/>
          <w:sz w:val="24"/>
        </w:rPr>
        <w:t xml:space="preserve"> to practice administering the </w:t>
      </w:r>
      <w:r w:rsidR="0092717E">
        <w:rPr>
          <w:rFonts w:ascii="Courier New" w:hAnsi="Courier New" w:cs="Courier New"/>
          <w:sz w:val="24"/>
        </w:rPr>
        <w:t>behavioral assessment</w:t>
      </w:r>
      <w:r w:rsidR="000D2623">
        <w:rPr>
          <w:rFonts w:ascii="Courier New" w:hAnsi="Courier New" w:cs="Courier New"/>
          <w:sz w:val="24"/>
        </w:rPr>
        <w:t xml:space="preserve"> during the training. The training </w:t>
      </w:r>
      <w:r w:rsidR="0075496A">
        <w:rPr>
          <w:rFonts w:ascii="Courier New" w:hAnsi="Courier New" w:cs="Courier New"/>
          <w:sz w:val="24"/>
        </w:rPr>
        <w:t xml:space="preserve">will </w:t>
      </w:r>
      <w:r w:rsidR="000D2623">
        <w:rPr>
          <w:rFonts w:ascii="Courier New" w:hAnsi="Courier New" w:cs="Courier New"/>
          <w:sz w:val="24"/>
        </w:rPr>
        <w:t xml:space="preserve">address interviewer integrity, underscoring the importance of collecting quality data and the consequences of inappropriate behaviors, including falsification of data. Project staff will also be trained on how to conduct recruitment procedures, such as approaching young men in venues and training participants to recruit their peers into the study. </w:t>
      </w:r>
    </w:p>
    <w:p w14:paraId="4F1F7847" w14:textId="77777777" w:rsidR="000D2623" w:rsidRDefault="000D2623" w:rsidP="0012367B">
      <w:pPr>
        <w:rPr>
          <w:rFonts w:ascii="Courier New" w:hAnsi="Courier New" w:cs="Courier New"/>
          <w:sz w:val="24"/>
        </w:rPr>
      </w:pPr>
    </w:p>
    <w:p w14:paraId="53AB0C76" w14:textId="53EBF547" w:rsidR="000D2623" w:rsidRDefault="007E5564" w:rsidP="0012367B">
      <w:pPr>
        <w:rPr>
          <w:rFonts w:ascii="Courier New" w:hAnsi="Courier New" w:cs="Courier New"/>
          <w:sz w:val="24"/>
        </w:rPr>
      </w:pPr>
      <w:r>
        <w:rPr>
          <w:rFonts w:ascii="Courier New" w:hAnsi="Courier New" w:cs="Courier New"/>
          <w:sz w:val="24"/>
        </w:rPr>
        <w:t xml:space="preserve">During the data collection period, interviewers </w:t>
      </w:r>
      <w:r w:rsidR="00CE19E4">
        <w:rPr>
          <w:rFonts w:ascii="Courier New" w:hAnsi="Courier New" w:cs="Courier New"/>
          <w:sz w:val="24"/>
        </w:rPr>
        <w:t>will be</w:t>
      </w:r>
      <w:r>
        <w:rPr>
          <w:rFonts w:ascii="Courier New" w:hAnsi="Courier New" w:cs="Courier New"/>
          <w:sz w:val="24"/>
        </w:rPr>
        <w:t xml:space="preserve"> monitored by the field supervisors or other management staff. Approximately 10% of each interviewer’s interviews </w:t>
      </w:r>
      <w:r w:rsidR="00CE19E4">
        <w:rPr>
          <w:rFonts w:ascii="Courier New" w:hAnsi="Courier New" w:cs="Courier New"/>
          <w:sz w:val="24"/>
        </w:rPr>
        <w:t>will be</w:t>
      </w:r>
      <w:r>
        <w:rPr>
          <w:rFonts w:ascii="Courier New" w:hAnsi="Courier New" w:cs="Courier New"/>
          <w:sz w:val="24"/>
        </w:rPr>
        <w:t xml:space="preserve"> monitored. Feedback </w:t>
      </w:r>
      <w:r w:rsidR="00CE19E4">
        <w:rPr>
          <w:rFonts w:ascii="Courier New" w:hAnsi="Courier New" w:cs="Courier New"/>
          <w:sz w:val="24"/>
        </w:rPr>
        <w:t>will be</w:t>
      </w:r>
      <w:r>
        <w:rPr>
          <w:rFonts w:ascii="Courier New" w:hAnsi="Courier New" w:cs="Courier New"/>
          <w:sz w:val="24"/>
        </w:rPr>
        <w:t xml:space="preserve"> provided </w:t>
      </w:r>
      <w:r w:rsidR="00CE19E4">
        <w:rPr>
          <w:rFonts w:ascii="Courier New" w:hAnsi="Courier New" w:cs="Courier New"/>
          <w:sz w:val="24"/>
        </w:rPr>
        <w:t>on</w:t>
      </w:r>
      <w:r>
        <w:rPr>
          <w:rFonts w:ascii="Courier New" w:hAnsi="Courier New" w:cs="Courier New"/>
          <w:sz w:val="24"/>
        </w:rPr>
        <w:t xml:space="preserve"> areas of improvement and in cases of incorrect implem</w:t>
      </w:r>
      <w:r w:rsidR="00EF2B2B">
        <w:rPr>
          <w:rFonts w:ascii="Courier New" w:hAnsi="Courier New" w:cs="Courier New"/>
          <w:sz w:val="24"/>
        </w:rPr>
        <w:t xml:space="preserve">entation of the protocol. </w:t>
      </w:r>
      <w:r w:rsidR="00CE19E4">
        <w:rPr>
          <w:rFonts w:ascii="Courier New" w:hAnsi="Courier New" w:cs="Courier New"/>
          <w:sz w:val="24"/>
        </w:rPr>
        <w:t>Supervisors will also m</w:t>
      </w:r>
      <w:r w:rsidR="00EF2B2B">
        <w:rPr>
          <w:rFonts w:ascii="Courier New" w:hAnsi="Courier New" w:cs="Courier New"/>
          <w:sz w:val="24"/>
        </w:rPr>
        <w:t>onitor V</w:t>
      </w:r>
      <w:r w:rsidR="005C383A">
        <w:rPr>
          <w:rFonts w:ascii="Courier New" w:hAnsi="Courier New" w:cs="Courier New"/>
          <w:sz w:val="24"/>
        </w:rPr>
        <w:t xml:space="preserve">BS and RDS </w:t>
      </w:r>
      <w:r w:rsidR="002A33EA">
        <w:rPr>
          <w:rFonts w:ascii="Courier New" w:hAnsi="Courier New" w:cs="Courier New"/>
          <w:sz w:val="24"/>
        </w:rPr>
        <w:t xml:space="preserve">recruitment procedures and </w:t>
      </w:r>
      <w:r w:rsidR="00ED2485">
        <w:rPr>
          <w:rFonts w:ascii="Courier New" w:hAnsi="Courier New" w:cs="Courier New"/>
          <w:sz w:val="24"/>
        </w:rPr>
        <w:t xml:space="preserve">provide </w:t>
      </w:r>
      <w:r w:rsidR="00724774">
        <w:rPr>
          <w:rFonts w:ascii="Courier New" w:hAnsi="Courier New" w:cs="Courier New"/>
          <w:sz w:val="24"/>
        </w:rPr>
        <w:t>fee</w:t>
      </w:r>
      <w:r w:rsidR="00ED2485">
        <w:rPr>
          <w:rFonts w:ascii="Courier New" w:hAnsi="Courier New" w:cs="Courier New"/>
          <w:sz w:val="24"/>
        </w:rPr>
        <w:t>d</w:t>
      </w:r>
      <w:r w:rsidR="00724774">
        <w:rPr>
          <w:rFonts w:ascii="Courier New" w:hAnsi="Courier New" w:cs="Courier New"/>
          <w:sz w:val="24"/>
        </w:rPr>
        <w:t>back to help improve response rates.</w:t>
      </w:r>
      <w:r w:rsidR="005F5229">
        <w:rPr>
          <w:rFonts w:ascii="Courier New" w:hAnsi="Courier New" w:cs="Courier New"/>
          <w:sz w:val="24"/>
        </w:rPr>
        <w:t xml:space="preserve"> Automatically</w:t>
      </w:r>
      <w:r w:rsidR="00CE19E4">
        <w:rPr>
          <w:rFonts w:ascii="Courier New" w:hAnsi="Courier New" w:cs="Courier New"/>
          <w:sz w:val="24"/>
        </w:rPr>
        <w:t xml:space="preserve"> </w:t>
      </w:r>
      <w:r w:rsidR="005F5229">
        <w:rPr>
          <w:rFonts w:ascii="Courier New" w:hAnsi="Courier New" w:cs="Courier New"/>
          <w:sz w:val="24"/>
        </w:rPr>
        <w:t>generated reports from Facebook will assist project staff with monitoring Facebook recruitment efforts.</w:t>
      </w:r>
    </w:p>
    <w:p w14:paraId="635DD84B" w14:textId="77777777" w:rsidR="00724774" w:rsidRDefault="00724774" w:rsidP="0012367B">
      <w:pPr>
        <w:rPr>
          <w:rFonts w:ascii="Courier New" w:hAnsi="Courier New" w:cs="Courier New"/>
          <w:sz w:val="24"/>
        </w:rPr>
      </w:pPr>
    </w:p>
    <w:p w14:paraId="7E2710B8" w14:textId="20226145" w:rsidR="00724774" w:rsidRDefault="00724774" w:rsidP="0012367B">
      <w:pPr>
        <w:rPr>
          <w:rFonts w:ascii="Courier New" w:hAnsi="Courier New" w:cs="Courier New"/>
          <w:sz w:val="24"/>
        </w:rPr>
      </w:pPr>
      <w:r>
        <w:rPr>
          <w:rFonts w:ascii="Courier New" w:hAnsi="Courier New" w:cs="Courier New"/>
          <w:sz w:val="24"/>
        </w:rPr>
        <w:t>CDC will conduct at least one site visit to each grantee during data collection. The purpose of the site visit is to monitor adherence to the NHBS-YMSM</w:t>
      </w:r>
      <w:r w:rsidR="00A01B18">
        <w:rPr>
          <w:rFonts w:ascii="Courier New" w:hAnsi="Courier New" w:cs="Courier New"/>
          <w:sz w:val="24"/>
        </w:rPr>
        <w:t xml:space="preserve"> protocol</w:t>
      </w:r>
      <w:r>
        <w:rPr>
          <w:rFonts w:ascii="Courier New" w:hAnsi="Courier New" w:cs="Courier New"/>
          <w:sz w:val="24"/>
        </w:rPr>
        <w:t>, observe recruitment</w:t>
      </w:r>
      <w:r w:rsidR="00A01B18">
        <w:rPr>
          <w:rFonts w:ascii="Courier New" w:hAnsi="Courier New" w:cs="Courier New"/>
          <w:sz w:val="24"/>
        </w:rPr>
        <w:t>, interviews and HIV testing</w:t>
      </w:r>
      <w:r>
        <w:rPr>
          <w:rFonts w:ascii="Courier New" w:hAnsi="Courier New" w:cs="Courier New"/>
          <w:sz w:val="24"/>
        </w:rPr>
        <w:t>, and obtain feedback on study procedures.</w:t>
      </w:r>
    </w:p>
    <w:p w14:paraId="4EF7991D" w14:textId="77777777" w:rsidR="00724774" w:rsidRDefault="00724774" w:rsidP="0012367B">
      <w:pPr>
        <w:rPr>
          <w:rFonts w:ascii="Courier New" w:hAnsi="Courier New" w:cs="Courier New"/>
          <w:sz w:val="24"/>
        </w:rPr>
      </w:pPr>
    </w:p>
    <w:p w14:paraId="40B249E8" w14:textId="7034E04E" w:rsidR="00277F41" w:rsidRDefault="00277F41" w:rsidP="0012367B">
      <w:pPr>
        <w:rPr>
          <w:rFonts w:ascii="Courier New" w:hAnsi="Courier New" w:cs="Courier New"/>
          <w:sz w:val="24"/>
        </w:rPr>
      </w:pPr>
      <w:r>
        <w:rPr>
          <w:rFonts w:ascii="Courier New" w:hAnsi="Courier New" w:cs="Courier New"/>
          <w:sz w:val="24"/>
        </w:rPr>
        <w:t xml:space="preserve">In addition to the automated checks provided through the </w:t>
      </w:r>
      <w:r>
        <w:rPr>
          <w:rFonts w:ascii="Courier New" w:hAnsi="Courier New" w:cs="Courier New"/>
          <w:sz w:val="24"/>
        </w:rPr>
        <w:lastRenderedPageBreak/>
        <w:t xml:space="preserve">computer-assisted interview program, editing of the data will be performed by CDC following extensive checking of the quality of the data files. Monthly processing </w:t>
      </w:r>
      <w:r w:rsidR="00CE19E4">
        <w:rPr>
          <w:rFonts w:ascii="Courier New" w:hAnsi="Courier New" w:cs="Courier New"/>
          <w:sz w:val="24"/>
        </w:rPr>
        <w:t xml:space="preserve">will </w:t>
      </w:r>
      <w:r>
        <w:rPr>
          <w:rFonts w:ascii="Courier New" w:hAnsi="Courier New" w:cs="Courier New"/>
          <w:sz w:val="24"/>
        </w:rPr>
        <w:t>allow for identification of errors in the dataset (such as incorrect identification codes or incorrect coding of other critical data elements) or incorrect local data management procedures.</w:t>
      </w:r>
      <w:r w:rsidR="00012619">
        <w:rPr>
          <w:rFonts w:ascii="Courier New" w:hAnsi="Courier New" w:cs="Courier New"/>
          <w:sz w:val="24"/>
        </w:rPr>
        <w:t xml:space="preserve"> CDC </w:t>
      </w:r>
      <w:r w:rsidR="003A78AB">
        <w:rPr>
          <w:rFonts w:ascii="Courier New" w:hAnsi="Courier New" w:cs="Courier New"/>
          <w:sz w:val="24"/>
        </w:rPr>
        <w:t xml:space="preserve">will </w:t>
      </w:r>
      <w:r w:rsidR="00012619">
        <w:rPr>
          <w:rFonts w:ascii="Courier New" w:hAnsi="Courier New" w:cs="Courier New"/>
          <w:sz w:val="24"/>
        </w:rPr>
        <w:t>regular</w:t>
      </w:r>
      <w:r w:rsidR="003A78AB">
        <w:rPr>
          <w:rFonts w:ascii="Courier New" w:hAnsi="Courier New" w:cs="Courier New"/>
          <w:sz w:val="24"/>
        </w:rPr>
        <w:t xml:space="preserve">ly convene conference calls with the project areas and the CDC contractor to address any issues with the data collection application and discuss administration of the </w:t>
      </w:r>
      <w:r w:rsidR="0092717E">
        <w:rPr>
          <w:rFonts w:ascii="Courier New" w:hAnsi="Courier New" w:cs="Courier New"/>
          <w:sz w:val="24"/>
        </w:rPr>
        <w:t>behavioral assessment</w:t>
      </w:r>
      <w:r w:rsidR="003A78AB">
        <w:rPr>
          <w:rFonts w:ascii="Courier New" w:hAnsi="Courier New" w:cs="Courier New"/>
          <w:sz w:val="24"/>
        </w:rPr>
        <w:t xml:space="preserve"> specifically and the project in general.</w:t>
      </w:r>
    </w:p>
    <w:p w14:paraId="0F431015" w14:textId="77777777" w:rsidR="003A78AB" w:rsidRDefault="003A78AB" w:rsidP="0012367B">
      <w:pPr>
        <w:rPr>
          <w:rFonts w:ascii="Courier New" w:hAnsi="Courier New" w:cs="Courier New"/>
          <w:sz w:val="24"/>
        </w:rPr>
      </w:pPr>
    </w:p>
    <w:p w14:paraId="3B322371" w14:textId="53CD22F5" w:rsidR="003A78AB" w:rsidRDefault="003A78AB" w:rsidP="0012367B">
      <w:pPr>
        <w:rPr>
          <w:rFonts w:ascii="Courier New" w:hAnsi="Courier New" w:cs="Courier New"/>
          <w:sz w:val="24"/>
        </w:rPr>
      </w:pPr>
      <w:r>
        <w:rPr>
          <w:rFonts w:ascii="Courier New" w:hAnsi="Courier New" w:cs="Courier New"/>
          <w:sz w:val="24"/>
        </w:rPr>
        <w:t xml:space="preserve">The NHBS-YMSM </w:t>
      </w:r>
      <w:r w:rsidR="0092717E">
        <w:rPr>
          <w:rFonts w:ascii="Courier New" w:hAnsi="Courier New" w:cs="Courier New"/>
          <w:sz w:val="24"/>
        </w:rPr>
        <w:t>behavioral assessment</w:t>
      </w:r>
      <w:r>
        <w:rPr>
          <w:rFonts w:ascii="Courier New" w:hAnsi="Courier New" w:cs="Courier New"/>
          <w:sz w:val="24"/>
        </w:rPr>
        <w:t xml:space="preserve"> will not collect specific identifiers</w:t>
      </w:r>
      <w:r w:rsidR="0016276F">
        <w:rPr>
          <w:rFonts w:ascii="Courier New" w:hAnsi="Courier New" w:cs="Courier New"/>
          <w:sz w:val="24"/>
        </w:rPr>
        <w:t xml:space="preserve"> beyond date of birth</w:t>
      </w:r>
      <w:r>
        <w:rPr>
          <w:rFonts w:ascii="Courier New" w:hAnsi="Courier New" w:cs="Courier New"/>
          <w:sz w:val="24"/>
        </w:rPr>
        <w:t xml:space="preserve"> (e.g., name, address, social security number). Data </w:t>
      </w:r>
      <w:r w:rsidR="00CE19E4">
        <w:rPr>
          <w:rFonts w:ascii="Courier New" w:hAnsi="Courier New" w:cs="Courier New"/>
          <w:sz w:val="24"/>
        </w:rPr>
        <w:t>will be</w:t>
      </w:r>
      <w:r>
        <w:rPr>
          <w:rFonts w:ascii="Courier New" w:hAnsi="Courier New" w:cs="Courier New"/>
          <w:sz w:val="24"/>
        </w:rPr>
        <w:t xml:space="preserve"> collected electronically</w:t>
      </w:r>
      <w:r w:rsidR="007B4451">
        <w:rPr>
          <w:rFonts w:ascii="Courier New" w:hAnsi="Courier New" w:cs="Courier New"/>
          <w:sz w:val="24"/>
        </w:rPr>
        <w:t xml:space="preserve"> </w:t>
      </w:r>
      <w:r w:rsidR="007B4451" w:rsidRPr="007B4451">
        <w:rPr>
          <w:rFonts w:ascii="Courier New" w:hAnsi="Courier New" w:cs="Courier New"/>
          <w:sz w:val="24"/>
        </w:rPr>
        <w:t xml:space="preserve">for all forms except for the key informant and focus group interviews. Notes on key informant and focus group interviews will be documented through the interviewer’s or </w:t>
      </w:r>
      <w:proofErr w:type="gramStart"/>
      <w:r w:rsidR="007B4451" w:rsidRPr="007B4451">
        <w:rPr>
          <w:rFonts w:ascii="Courier New" w:hAnsi="Courier New" w:cs="Courier New"/>
          <w:sz w:val="24"/>
        </w:rPr>
        <w:t>moderator’s</w:t>
      </w:r>
      <w:proofErr w:type="gramEnd"/>
      <w:r w:rsidR="007B4451" w:rsidRPr="007B4451">
        <w:rPr>
          <w:rFonts w:ascii="Courier New" w:hAnsi="Courier New" w:cs="Courier New"/>
          <w:sz w:val="24"/>
        </w:rPr>
        <w:t xml:space="preserve"> handwritten notes, and will not be sent to CDC.</w:t>
      </w:r>
    </w:p>
    <w:p w14:paraId="243D10A0" w14:textId="77777777" w:rsidR="003A78AB" w:rsidRPr="0012367B" w:rsidRDefault="003A78AB" w:rsidP="0012367B">
      <w:pPr>
        <w:rPr>
          <w:rFonts w:ascii="Courier New" w:hAnsi="Courier New" w:cs="Courier New"/>
          <w:sz w:val="24"/>
        </w:rPr>
      </w:pPr>
    </w:p>
    <w:p w14:paraId="0D317584" w14:textId="795FF7E0" w:rsidR="00D163F2" w:rsidRDefault="00D163F2" w:rsidP="00532F8D">
      <w:pPr>
        <w:pStyle w:val="Heading2"/>
      </w:pPr>
      <w:r w:rsidRPr="00D163F2">
        <w:t xml:space="preserve">B.3. Methods to Maximize Response Rates and </w:t>
      </w:r>
      <w:r w:rsidR="00CE19E4">
        <w:t>Minimize</w:t>
      </w:r>
      <w:r w:rsidRPr="00D163F2">
        <w:t xml:space="preserve"> Nonresponse</w:t>
      </w:r>
    </w:p>
    <w:p w14:paraId="1B76C1C3" w14:textId="77777777" w:rsidR="00A655FF" w:rsidRPr="00A655FF" w:rsidRDefault="00A655FF" w:rsidP="00A655FF"/>
    <w:p w14:paraId="0D31758A" w14:textId="13AAA1BC" w:rsidR="001B3468" w:rsidRDefault="00EB1190" w:rsidP="00D163F2">
      <w:pPr>
        <w:tabs>
          <w:tab w:val="left" w:pos="0"/>
        </w:tabs>
        <w:rPr>
          <w:rFonts w:ascii="Courier New" w:hAnsi="Courier New" w:cs="Courier New"/>
          <w:sz w:val="24"/>
          <w:u w:val="single"/>
        </w:rPr>
      </w:pPr>
      <w:r>
        <w:rPr>
          <w:rFonts w:ascii="Courier New" w:hAnsi="Courier New" w:cs="Courier New"/>
          <w:sz w:val="24"/>
          <w:u w:val="single"/>
        </w:rPr>
        <w:t xml:space="preserve">Response rates </w:t>
      </w:r>
    </w:p>
    <w:p w14:paraId="35F4130F" w14:textId="77777777" w:rsidR="00A655FF" w:rsidRPr="00A655FF" w:rsidRDefault="00A655FF" w:rsidP="00D163F2">
      <w:pPr>
        <w:tabs>
          <w:tab w:val="left" w:pos="0"/>
        </w:tabs>
        <w:rPr>
          <w:rFonts w:ascii="Courier New" w:hAnsi="Courier New" w:cs="Courier New"/>
          <w:sz w:val="24"/>
          <w:u w:val="single"/>
        </w:rPr>
      </w:pPr>
    </w:p>
    <w:p w14:paraId="4E025A70" w14:textId="4B544B89" w:rsidR="006253A3" w:rsidRPr="00A655FF" w:rsidRDefault="006253A3" w:rsidP="00D163F2">
      <w:pPr>
        <w:tabs>
          <w:tab w:val="left" w:pos="0"/>
        </w:tabs>
        <w:rPr>
          <w:rFonts w:ascii="Courier New" w:hAnsi="Courier New" w:cs="Courier New"/>
          <w:i/>
          <w:sz w:val="24"/>
        </w:rPr>
      </w:pPr>
      <w:r w:rsidRPr="00A655FF">
        <w:rPr>
          <w:rFonts w:ascii="Courier New" w:hAnsi="Courier New" w:cs="Courier New"/>
          <w:i/>
          <w:sz w:val="24"/>
        </w:rPr>
        <w:t>VBS</w:t>
      </w:r>
    </w:p>
    <w:p w14:paraId="7BE2A03B" w14:textId="45CDCA42" w:rsidR="006253A3" w:rsidRDefault="006253A3" w:rsidP="00D163F2">
      <w:pPr>
        <w:tabs>
          <w:tab w:val="left" w:pos="0"/>
        </w:tabs>
        <w:rPr>
          <w:rFonts w:ascii="Courier New" w:hAnsi="Courier New" w:cs="Courier New"/>
          <w:sz w:val="24"/>
        </w:rPr>
      </w:pPr>
      <w:r>
        <w:rPr>
          <w:rFonts w:ascii="Courier New" w:hAnsi="Courier New" w:cs="Courier New"/>
          <w:sz w:val="24"/>
        </w:rPr>
        <w:t>Response rates for VBS are dependent on how many young men accept the approach. Among those who do accept and are found eligible, participati</w:t>
      </w:r>
      <w:r w:rsidR="00A01B18">
        <w:rPr>
          <w:rFonts w:ascii="Courier New" w:hAnsi="Courier New" w:cs="Courier New"/>
          <w:sz w:val="24"/>
        </w:rPr>
        <w:t>on ra</w:t>
      </w:r>
      <w:r w:rsidR="00A31A90">
        <w:rPr>
          <w:rFonts w:ascii="Courier New" w:hAnsi="Courier New" w:cs="Courier New"/>
          <w:sz w:val="24"/>
        </w:rPr>
        <w:t>tes are expected to be between 7</w:t>
      </w:r>
      <w:r w:rsidR="00A01B18">
        <w:rPr>
          <w:rFonts w:ascii="Courier New" w:hAnsi="Courier New" w:cs="Courier New"/>
          <w:sz w:val="24"/>
        </w:rPr>
        <w:t>0% and 80%</w:t>
      </w:r>
      <w:r>
        <w:rPr>
          <w:rFonts w:ascii="Courier New" w:hAnsi="Courier New" w:cs="Courier New"/>
          <w:sz w:val="24"/>
        </w:rPr>
        <w:t xml:space="preserve"> (Diaz</w:t>
      </w:r>
      <w:r w:rsidR="00EA00BF">
        <w:rPr>
          <w:rFonts w:ascii="Courier New" w:hAnsi="Courier New" w:cs="Courier New"/>
          <w:sz w:val="24"/>
        </w:rPr>
        <w:t xml:space="preserve"> et al.</w:t>
      </w:r>
      <w:r>
        <w:rPr>
          <w:rFonts w:ascii="Courier New" w:hAnsi="Courier New" w:cs="Courier New"/>
          <w:sz w:val="24"/>
        </w:rPr>
        <w:t xml:space="preserve">, 2001; </w:t>
      </w:r>
      <w:proofErr w:type="spellStart"/>
      <w:r>
        <w:rPr>
          <w:rFonts w:ascii="Courier New" w:hAnsi="Courier New" w:cs="Courier New"/>
          <w:sz w:val="24"/>
        </w:rPr>
        <w:t>Muhib</w:t>
      </w:r>
      <w:proofErr w:type="spellEnd"/>
      <w:r w:rsidR="00EA00BF">
        <w:rPr>
          <w:rFonts w:ascii="Courier New" w:hAnsi="Courier New" w:cs="Courier New"/>
          <w:sz w:val="24"/>
        </w:rPr>
        <w:t xml:space="preserve"> et al.</w:t>
      </w:r>
      <w:r>
        <w:rPr>
          <w:rFonts w:ascii="Courier New" w:hAnsi="Courier New" w:cs="Courier New"/>
          <w:sz w:val="24"/>
        </w:rPr>
        <w:t>, 2001; Valleroy</w:t>
      </w:r>
      <w:r w:rsidR="00EA00BF">
        <w:rPr>
          <w:rFonts w:ascii="Courier New" w:hAnsi="Courier New" w:cs="Courier New"/>
          <w:sz w:val="24"/>
        </w:rPr>
        <w:t xml:space="preserve"> et al.</w:t>
      </w:r>
      <w:r>
        <w:rPr>
          <w:rFonts w:ascii="Courier New" w:hAnsi="Courier New" w:cs="Courier New"/>
          <w:sz w:val="24"/>
        </w:rPr>
        <w:t>, 2000). Based on previous studies usin</w:t>
      </w:r>
      <w:r w:rsidR="001144FE">
        <w:rPr>
          <w:rFonts w:ascii="Courier New" w:hAnsi="Courier New" w:cs="Courier New"/>
          <w:sz w:val="24"/>
        </w:rPr>
        <w:t xml:space="preserve">g VBS, we expect approximately </w:t>
      </w:r>
      <w:r w:rsidR="009411C6">
        <w:rPr>
          <w:rFonts w:ascii="Courier New" w:hAnsi="Courier New" w:cs="Courier New"/>
          <w:sz w:val="24"/>
        </w:rPr>
        <w:t>2</w:t>
      </w:r>
      <w:r>
        <w:rPr>
          <w:rFonts w:ascii="Courier New" w:hAnsi="Courier New" w:cs="Courier New"/>
          <w:sz w:val="24"/>
        </w:rPr>
        <w:t xml:space="preserve">0% of young men to refuse the approach. </w:t>
      </w:r>
      <w:r w:rsidR="00E50C5A">
        <w:rPr>
          <w:rFonts w:ascii="Courier New" w:hAnsi="Courier New" w:cs="Courier New"/>
          <w:sz w:val="24"/>
        </w:rPr>
        <w:t xml:space="preserve">Therefore approximately 470 individuals will be approached to participate in the study and 376 will accept the approach. </w:t>
      </w:r>
      <w:r>
        <w:rPr>
          <w:rFonts w:ascii="Courier New" w:hAnsi="Courier New" w:cs="Courier New"/>
          <w:sz w:val="24"/>
        </w:rPr>
        <w:t>Among t</w:t>
      </w:r>
      <w:r w:rsidR="00A31A90">
        <w:rPr>
          <w:rFonts w:ascii="Courier New" w:hAnsi="Courier New" w:cs="Courier New"/>
          <w:sz w:val="24"/>
        </w:rPr>
        <w:t xml:space="preserve">hose who accept the approach, </w:t>
      </w:r>
      <w:r w:rsidR="00E50C5A">
        <w:rPr>
          <w:rFonts w:ascii="Courier New" w:hAnsi="Courier New" w:cs="Courier New"/>
          <w:sz w:val="24"/>
        </w:rPr>
        <w:t>10% of those screened are expected to be ineligible and 10%, after learning what participation in the project entails, will refuse to participate, yielding a total of 300 eligible respondents</w:t>
      </w:r>
      <w:r w:rsidR="00EB1190">
        <w:rPr>
          <w:rFonts w:ascii="Courier New" w:hAnsi="Courier New" w:cs="Courier New"/>
          <w:sz w:val="24"/>
        </w:rPr>
        <w:t>.</w:t>
      </w:r>
      <w:r w:rsidR="00E50C5A">
        <w:rPr>
          <w:rFonts w:ascii="Courier New" w:hAnsi="Courier New" w:cs="Courier New"/>
          <w:sz w:val="24"/>
        </w:rPr>
        <w:t xml:space="preserve"> </w:t>
      </w:r>
    </w:p>
    <w:p w14:paraId="2633D374" w14:textId="77777777" w:rsidR="00A655FF" w:rsidRDefault="00A655FF" w:rsidP="00D163F2">
      <w:pPr>
        <w:tabs>
          <w:tab w:val="left" w:pos="0"/>
        </w:tabs>
        <w:rPr>
          <w:rFonts w:ascii="Courier New" w:hAnsi="Courier New" w:cs="Courier New"/>
          <w:sz w:val="24"/>
        </w:rPr>
      </w:pPr>
    </w:p>
    <w:p w14:paraId="49218D0D" w14:textId="2894CBD1" w:rsidR="002E00D9" w:rsidRDefault="002E00D9" w:rsidP="00D163F2">
      <w:pPr>
        <w:tabs>
          <w:tab w:val="left" w:pos="0"/>
        </w:tabs>
        <w:rPr>
          <w:rFonts w:ascii="Courier New" w:hAnsi="Courier New" w:cs="Courier New"/>
          <w:i/>
          <w:sz w:val="24"/>
        </w:rPr>
      </w:pPr>
      <w:r w:rsidRPr="002E00D9">
        <w:rPr>
          <w:rFonts w:ascii="Courier New" w:hAnsi="Courier New" w:cs="Courier New"/>
          <w:i/>
          <w:sz w:val="24"/>
        </w:rPr>
        <w:t>RDS</w:t>
      </w:r>
    </w:p>
    <w:p w14:paraId="79C64E93" w14:textId="5BB28C08" w:rsidR="00EB1190" w:rsidRDefault="00363F5E" w:rsidP="00D163F2">
      <w:pPr>
        <w:tabs>
          <w:tab w:val="left" w:pos="0"/>
        </w:tabs>
        <w:rPr>
          <w:rFonts w:ascii="Courier New" w:hAnsi="Courier New" w:cs="Courier New"/>
          <w:sz w:val="24"/>
        </w:rPr>
      </w:pPr>
      <w:r>
        <w:rPr>
          <w:rFonts w:ascii="Courier New" w:hAnsi="Courier New" w:cs="Courier New"/>
          <w:sz w:val="24"/>
        </w:rPr>
        <w:t>Previous studies using RDS find that one-half to two –thirds of persons recruited by their peers will present for eligibility screening (</w:t>
      </w:r>
      <w:proofErr w:type="spellStart"/>
      <w:r>
        <w:rPr>
          <w:rFonts w:ascii="Courier New" w:hAnsi="Courier New" w:cs="Courier New"/>
          <w:sz w:val="24"/>
        </w:rPr>
        <w:t>Heckathorn</w:t>
      </w:r>
      <w:proofErr w:type="spellEnd"/>
      <w:r w:rsidR="00EA00BF">
        <w:rPr>
          <w:rFonts w:ascii="Courier New" w:hAnsi="Courier New" w:cs="Courier New"/>
          <w:sz w:val="24"/>
        </w:rPr>
        <w:t xml:space="preserve"> et al.</w:t>
      </w:r>
      <w:r>
        <w:rPr>
          <w:rFonts w:ascii="Courier New" w:hAnsi="Courier New" w:cs="Courier New"/>
          <w:sz w:val="24"/>
        </w:rPr>
        <w:t>, 2002; Johnston</w:t>
      </w:r>
      <w:r w:rsidR="00EA00BF">
        <w:rPr>
          <w:rFonts w:ascii="Courier New" w:hAnsi="Courier New" w:cs="Courier New"/>
          <w:sz w:val="24"/>
        </w:rPr>
        <w:t xml:space="preserve"> et al.</w:t>
      </w:r>
      <w:r>
        <w:rPr>
          <w:rFonts w:ascii="Courier New" w:hAnsi="Courier New" w:cs="Courier New"/>
          <w:sz w:val="24"/>
        </w:rPr>
        <w:t>, 2006; Ramirez-Valles</w:t>
      </w:r>
      <w:r w:rsidR="00EA00BF">
        <w:rPr>
          <w:rFonts w:ascii="Courier New" w:hAnsi="Courier New" w:cs="Courier New"/>
          <w:sz w:val="24"/>
        </w:rPr>
        <w:t xml:space="preserve"> et al.</w:t>
      </w:r>
      <w:r>
        <w:rPr>
          <w:rFonts w:ascii="Courier New" w:hAnsi="Courier New" w:cs="Courier New"/>
          <w:sz w:val="24"/>
        </w:rPr>
        <w:t xml:space="preserve">, 2005; </w:t>
      </w:r>
      <w:proofErr w:type="spellStart"/>
      <w:r>
        <w:rPr>
          <w:rFonts w:ascii="Courier New" w:hAnsi="Courier New" w:cs="Courier New"/>
          <w:sz w:val="24"/>
        </w:rPr>
        <w:t>Stormer</w:t>
      </w:r>
      <w:proofErr w:type="spellEnd"/>
      <w:r w:rsidR="00EA00BF">
        <w:rPr>
          <w:rFonts w:ascii="Courier New" w:hAnsi="Courier New" w:cs="Courier New"/>
          <w:sz w:val="24"/>
        </w:rPr>
        <w:t xml:space="preserve"> et al.</w:t>
      </w:r>
      <w:r>
        <w:rPr>
          <w:rFonts w:ascii="Courier New" w:hAnsi="Courier New" w:cs="Courier New"/>
          <w:sz w:val="24"/>
        </w:rPr>
        <w:t>, 2006; Wang</w:t>
      </w:r>
      <w:r w:rsidR="00EA00BF">
        <w:rPr>
          <w:rFonts w:ascii="Courier New" w:hAnsi="Courier New" w:cs="Courier New"/>
          <w:sz w:val="24"/>
        </w:rPr>
        <w:t xml:space="preserve"> et al.</w:t>
      </w:r>
      <w:r>
        <w:rPr>
          <w:rFonts w:ascii="Courier New" w:hAnsi="Courier New" w:cs="Courier New"/>
          <w:sz w:val="24"/>
        </w:rPr>
        <w:t xml:space="preserve">, 2004; </w:t>
      </w:r>
      <w:proofErr w:type="spellStart"/>
      <w:r>
        <w:rPr>
          <w:rFonts w:ascii="Courier New" w:hAnsi="Courier New" w:cs="Courier New"/>
          <w:sz w:val="24"/>
        </w:rPr>
        <w:t>Yeka</w:t>
      </w:r>
      <w:proofErr w:type="spellEnd"/>
      <w:r w:rsidR="00EA00BF">
        <w:rPr>
          <w:rFonts w:ascii="Courier New" w:hAnsi="Courier New" w:cs="Courier New"/>
          <w:sz w:val="24"/>
        </w:rPr>
        <w:t xml:space="preserve"> et al.</w:t>
      </w:r>
      <w:r>
        <w:rPr>
          <w:rFonts w:ascii="Courier New" w:hAnsi="Courier New" w:cs="Courier New"/>
          <w:sz w:val="24"/>
        </w:rPr>
        <w:t xml:space="preserve">, 2006). </w:t>
      </w:r>
      <w:r w:rsidR="00EB1190">
        <w:rPr>
          <w:rFonts w:ascii="Courier New" w:hAnsi="Courier New" w:cs="Courier New"/>
          <w:sz w:val="24"/>
        </w:rPr>
        <w:t xml:space="preserve">Therefore, for RDS, we estimate that approximately 330 individuals per site (990 </w:t>
      </w:r>
      <w:proofErr w:type="gramStart"/>
      <w:r w:rsidR="00EB1190">
        <w:rPr>
          <w:rFonts w:ascii="Courier New" w:hAnsi="Courier New" w:cs="Courier New"/>
          <w:sz w:val="24"/>
        </w:rPr>
        <w:t>total</w:t>
      </w:r>
      <w:proofErr w:type="gramEnd"/>
      <w:r w:rsidR="00EB1190">
        <w:rPr>
          <w:rFonts w:ascii="Courier New" w:hAnsi="Courier New" w:cs="Courier New"/>
          <w:sz w:val="24"/>
        </w:rPr>
        <w:t xml:space="preserve">) will present themselves at a field location for eligibility screening. Because recruiters are instructed to invite their peers who meet the general eligibility criteria of the study, it is expected </w:t>
      </w:r>
      <w:r w:rsidR="00EB1190">
        <w:rPr>
          <w:rFonts w:ascii="Courier New" w:hAnsi="Courier New" w:cs="Courier New"/>
          <w:sz w:val="24"/>
        </w:rPr>
        <w:lastRenderedPageBreak/>
        <w:t xml:space="preserve">that only 9% of respondents will not be interested in completing the behavioral assessment or will be ineligible after completing the screener, yielding 300 eligible respondents per site (900 </w:t>
      </w:r>
      <w:proofErr w:type="gramStart"/>
      <w:r w:rsidR="00EB1190">
        <w:rPr>
          <w:rFonts w:ascii="Courier New" w:hAnsi="Courier New" w:cs="Courier New"/>
          <w:sz w:val="24"/>
        </w:rPr>
        <w:t>total</w:t>
      </w:r>
      <w:proofErr w:type="gramEnd"/>
      <w:r w:rsidR="00EB1190">
        <w:rPr>
          <w:rFonts w:ascii="Courier New" w:hAnsi="Courier New" w:cs="Courier New"/>
          <w:sz w:val="24"/>
        </w:rPr>
        <w:t>).</w:t>
      </w:r>
    </w:p>
    <w:p w14:paraId="47C148C6" w14:textId="77777777" w:rsidR="00EB1190" w:rsidRDefault="00EB1190" w:rsidP="00D163F2">
      <w:pPr>
        <w:tabs>
          <w:tab w:val="left" w:pos="0"/>
        </w:tabs>
        <w:rPr>
          <w:rFonts w:ascii="Courier New" w:hAnsi="Courier New" w:cs="Courier New"/>
          <w:sz w:val="24"/>
        </w:rPr>
      </w:pPr>
    </w:p>
    <w:p w14:paraId="19DED531" w14:textId="7EEAD1B5" w:rsidR="00E65C93" w:rsidRDefault="00E47309" w:rsidP="00D163F2">
      <w:pPr>
        <w:tabs>
          <w:tab w:val="left" w:pos="0"/>
        </w:tabs>
        <w:rPr>
          <w:rFonts w:ascii="Courier New" w:hAnsi="Courier New" w:cs="Courier New"/>
          <w:i/>
          <w:sz w:val="24"/>
        </w:rPr>
      </w:pPr>
      <w:r>
        <w:rPr>
          <w:rFonts w:ascii="Courier New" w:hAnsi="Courier New" w:cs="Courier New"/>
          <w:i/>
          <w:sz w:val="24"/>
        </w:rPr>
        <w:t>FBS</w:t>
      </w:r>
    </w:p>
    <w:p w14:paraId="5A2ED19F" w14:textId="59308781" w:rsidR="009F4EDD" w:rsidRDefault="00CD12DB" w:rsidP="009F4EDD">
      <w:pPr>
        <w:tabs>
          <w:tab w:val="left" w:pos="0"/>
        </w:tabs>
        <w:rPr>
          <w:rFonts w:ascii="Courier New" w:hAnsi="Courier New" w:cs="Courier New"/>
          <w:sz w:val="24"/>
        </w:rPr>
      </w:pPr>
      <w:r>
        <w:rPr>
          <w:rFonts w:ascii="Courier New" w:hAnsi="Courier New" w:cs="Courier New"/>
          <w:sz w:val="24"/>
        </w:rPr>
        <w:t>W</w:t>
      </w:r>
      <w:r w:rsidR="007B649F">
        <w:rPr>
          <w:rFonts w:ascii="Courier New" w:hAnsi="Courier New" w:cs="Courier New"/>
          <w:sz w:val="24"/>
        </w:rPr>
        <w:t xml:space="preserve">e anticipate that </w:t>
      </w:r>
      <w:r w:rsidR="009F4EDD">
        <w:rPr>
          <w:rFonts w:ascii="Courier New" w:hAnsi="Courier New" w:cs="Courier New"/>
          <w:sz w:val="24"/>
        </w:rPr>
        <w:t>approximately 5000 individuals (10,000</w:t>
      </w:r>
      <w:r w:rsidR="00D36FF7">
        <w:rPr>
          <w:rFonts w:ascii="Courier New" w:hAnsi="Courier New" w:cs="Courier New"/>
          <w:sz w:val="24"/>
        </w:rPr>
        <w:t>,</w:t>
      </w:r>
      <w:r w:rsidR="009F4EDD">
        <w:rPr>
          <w:rFonts w:ascii="Courier New" w:hAnsi="Courier New" w:cs="Courier New"/>
          <w:sz w:val="24"/>
        </w:rPr>
        <w:t xml:space="preserve"> total) will click on the Facebook ad. Of those who click on the Facebook ad, approximately</w:t>
      </w:r>
      <w:r w:rsidR="00D36FF7">
        <w:rPr>
          <w:rFonts w:ascii="Courier New" w:hAnsi="Courier New" w:cs="Courier New"/>
          <w:sz w:val="24"/>
        </w:rPr>
        <w:t xml:space="preserve"> 8% (410 per site, 820, total) </w:t>
      </w:r>
      <w:r w:rsidR="00D36FF7" w:rsidRPr="00D36FF7">
        <w:rPr>
          <w:rFonts w:ascii="Courier New" w:hAnsi="Courier New" w:cs="Courier New"/>
          <w:sz w:val="24"/>
        </w:rPr>
        <w:t>will complete the landing page form, and of these</w:t>
      </w:r>
      <w:r w:rsidR="00D36FF7">
        <w:rPr>
          <w:rFonts w:ascii="Courier New" w:hAnsi="Courier New" w:cs="Courier New"/>
          <w:sz w:val="24"/>
        </w:rPr>
        <w:t>, approximately 85% (</w:t>
      </w:r>
      <w:r w:rsidR="009F4EDD">
        <w:rPr>
          <w:rFonts w:ascii="Courier New" w:hAnsi="Courier New" w:cs="Courier New"/>
          <w:sz w:val="24"/>
        </w:rPr>
        <w:t>350 per site; 700 total) will present themselves at a field location for eligibility screening.</w:t>
      </w:r>
      <w:r w:rsidR="009F4EDD" w:rsidRPr="008262A7">
        <w:rPr>
          <w:rFonts w:ascii="Courier New" w:hAnsi="Courier New" w:cs="Courier New"/>
          <w:sz w:val="24"/>
        </w:rPr>
        <w:t xml:space="preserve"> </w:t>
      </w:r>
      <w:r w:rsidR="009F4EDD">
        <w:rPr>
          <w:rFonts w:ascii="Courier New" w:hAnsi="Courier New" w:cs="Courier New"/>
          <w:sz w:val="24"/>
        </w:rPr>
        <w:t xml:space="preserve">We anticipate that </w:t>
      </w:r>
      <w:r w:rsidR="00AD5708">
        <w:rPr>
          <w:rFonts w:ascii="Courier New" w:hAnsi="Courier New" w:cs="Courier New"/>
          <w:sz w:val="24"/>
        </w:rPr>
        <w:t>approximately 14</w:t>
      </w:r>
      <w:r w:rsidR="009F4EDD">
        <w:rPr>
          <w:rFonts w:ascii="Courier New" w:hAnsi="Courier New" w:cs="Courier New"/>
          <w:sz w:val="24"/>
        </w:rPr>
        <w:t>% of these individuals will</w:t>
      </w:r>
      <w:r w:rsidR="00D36FF7">
        <w:rPr>
          <w:rFonts w:ascii="Courier New" w:hAnsi="Courier New" w:cs="Courier New"/>
          <w:sz w:val="24"/>
        </w:rPr>
        <w:t xml:space="preserve"> </w:t>
      </w:r>
      <w:r w:rsidR="009F4EDD">
        <w:rPr>
          <w:rFonts w:ascii="Courier New" w:hAnsi="Courier New" w:cs="Courier New"/>
          <w:sz w:val="24"/>
        </w:rPr>
        <w:t>be</w:t>
      </w:r>
      <w:r w:rsidR="00F971F7">
        <w:rPr>
          <w:rFonts w:ascii="Courier New" w:hAnsi="Courier New" w:cs="Courier New"/>
          <w:sz w:val="24"/>
        </w:rPr>
        <w:t xml:space="preserve"> either</w:t>
      </w:r>
      <w:r w:rsidR="009F4EDD">
        <w:rPr>
          <w:rFonts w:ascii="Courier New" w:hAnsi="Courier New" w:cs="Courier New"/>
          <w:sz w:val="24"/>
        </w:rPr>
        <w:t xml:space="preserve"> ineligible </w:t>
      </w:r>
      <w:r w:rsidR="00D36FF7">
        <w:rPr>
          <w:rFonts w:ascii="Courier New" w:hAnsi="Courier New" w:cs="Courier New"/>
          <w:sz w:val="24"/>
        </w:rPr>
        <w:t xml:space="preserve">or </w:t>
      </w:r>
      <w:r w:rsidR="00D36FF7" w:rsidRPr="00D36FF7">
        <w:rPr>
          <w:rFonts w:ascii="Courier New" w:hAnsi="Courier New" w:cs="Courier New"/>
          <w:sz w:val="24"/>
        </w:rPr>
        <w:t xml:space="preserve">not interested in completing the </w:t>
      </w:r>
      <w:r w:rsidR="00F971F7">
        <w:rPr>
          <w:rFonts w:ascii="Courier New" w:hAnsi="Courier New" w:cs="Courier New"/>
          <w:sz w:val="24"/>
        </w:rPr>
        <w:t>behavioral assessment</w:t>
      </w:r>
      <w:r w:rsidR="00D36FF7" w:rsidRPr="00D36FF7">
        <w:rPr>
          <w:rFonts w:ascii="Courier New" w:hAnsi="Courier New" w:cs="Courier New"/>
          <w:sz w:val="24"/>
        </w:rPr>
        <w:t xml:space="preserve"> </w:t>
      </w:r>
      <w:r w:rsidR="009F4EDD">
        <w:rPr>
          <w:rFonts w:ascii="Courier New" w:hAnsi="Courier New" w:cs="Courier New"/>
          <w:sz w:val="24"/>
        </w:rPr>
        <w:t xml:space="preserve">after completing the screener, yielding </w:t>
      </w:r>
      <w:r w:rsidR="00AD5708">
        <w:rPr>
          <w:rFonts w:ascii="Courier New" w:hAnsi="Courier New" w:cs="Courier New"/>
          <w:sz w:val="24"/>
        </w:rPr>
        <w:t xml:space="preserve">approximately </w:t>
      </w:r>
      <w:r w:rsidR="009F4EDD">
        <w:rPr>
          <w:rFonts w:ascii="Courier New" w:hAnsi="Courier New" w:cs="Courier New"/>
          <w:sz w:val="24"/>
        </w:rPr>
        <w:t>3</w:t>
      </w:r>
      <w:r w:rsidR="00AD5708">
        <w:rPr>
          <w:rFonts w:ascii="Courier New" w:hAnsi="Courier New" w:cs="Courier New"/>
          <w:sz w:val="24"/>
        </w:rPr>
        <w:t>00</w:t>
      </w:r>
      <w:r w:rsidR="009F4EDD">
        <w:rPr>
          <w:rFonts w:ascii="Courier New" w:hAnsi="Courier New" w:cs="Courier New"/>
          <w:sz w:val="24"/>
        </w:rPr>
        <w:t xml:space="preserve"> eligible re</w:t>
      </w:r>
      <w:r w:rsidR="002859B6">
        <w:rPr>
          <w:rFonts w:ascii="Courier New" w:hAnsi="Courier New" w:cs="Courier New"/>
          <w:sz w:val="24"/>
        </w:rPr>
        <w:t>spondents per site (6</w:t>
      </w:r>
      <w:r w:rsidR="00AD5708">
        <w:rPr>
          <w:rFonts w:ascii="Courier New" w:hAnsi="Courier New" w:cs="Courier New"/>
          <w:sz w:val="24"/>
        </w:rPr>
        <w:t>00</w:t>
      </w:r>
      <w:r w:rsidR="00B46625">
        <w:rPr>
          <w:rFonts w:ascii="Courier New" w:hAnsi="Courier New" w:cs="Courier New"/>
          <w:sz w:val="24"/>
        </w:rPr>
        <w:t xml:space="preserve">, </w:t>
      </w:r>
      <w:r w:rsidR="002859B6">
        <w:rPr>
          <w:rFonts w:ascii="Courier New" w:hAnsi="Courier New" w:cs="Courier New"/>
          <w:sz w:val="24"/>
        </w:rPr>
        <w:t xml:space="preserve">total). </w:t>
      </w:r>
    </w:p>
    <w:p w14:paraId="3B4B7E08" w14:textId="77777777" w:rsidR="009F4EDD" w:rsidRDefault="009F4EDD" w:rsidP="00D163F2">
      <w:pPr>
        <w:tabs>
          <w:tab w:val="left" w:pos="0"/>
        </w:tabs>
        <w:rPr>
          <w:rFonts w:ascii="Courier New" w:hAnsi="Courier New" w:cs="Courier New"/>
          <w:sz w:val="24"/>
        </w:rPr>
      </w:pPr>
    </w:p>
    <w:p w14:paraId="60A7C885" w14:textId="77777777" w:rsidR="009F4EDD" w:rsidRDefault="009F4EDD" w:rsidP="00D163F2">
      <w:pPr>
        <w:tabs>
          <w:tab w:val="left" w:pos="0"/>
        </w:tabs>
        <w:rPr>
          <w:rFonts w:ascii="Courier New" w:hAnsi="Courier New" w:cs="Courier New"/>
          <w:sz w:val="24"/>
        </w:rPr>
      </w:pPr>
    </w:p>
    <w:p w14:paraId="0D31758B" w14:textId="7D19A022" w:rsidR="00D80F0C" w:rsidRDefault="00E65C93" w:rsidP="00D80F0C">
      <w:pPr>
        <w:rPr>
          <w:rFonts w:ascii="Courier New" w:hAnsi="Courier New" w:cs="Courier New"/>
          <w:sz w:val="24"/>
          <w:u w:val="single"/>
        </w:rPr>
      </w:pPr>
      <w:r>
        <w:rPr>
          <w:rFonts w:ascii="Courier New" w:hAnsi="Courier New" w:cs="Courier New"/>
          <w:sz w:val="24"/>
          <w:u w:val="single"/>
        </w:rPr>
        <w:t>Methods to maximize response rates</w:t>
      </w:r>
    </w:p>
    <w:p w14:paraId="177EF8C0" w14:textId="77777777" w:rsidR="00E65C93" w:rsidRDefault="00E65C93" w:rsidP="00D80F0C">
      <w:pPr>
        <w:rPr>
          <w:rFonts w:ascii="Courier New" w:hAnsi="Courier New" w:cs="Courier New"/>
          <w:sz w:val="24"/>
          <w:u w:val="single"/>
        </w:rPr>
      </w:pPr>
    </w:p>
    <w:p w14:paraId="5B213601" w14:textId="0C140C08" w:rsidR="00E65C93" w:rsidRDefault="00832045" w:rsidP="00D80F0C">
      <w:pPr>
        <w:rPr>
          <w:rFonts w:ascii="Courier New" w:hAnsi="Courier New" w:cs="Courier New"/>
          <w:sz w:val="24"/>
        </w:rPr>
      </w:pPr>
      <w:r>
        <w:rPr>
          <w:rFonts w:ascii="Courier New" w:hAnsi="Courier New" w:cs="Courier New"/>
          <w:sz w:val="24"/>
        </w:rPr>
        <w:t>E</w:t>
      </w:r>
      <w:r w:rsidR="00754155">
        <w:rPr>
          <w:rFonts w:ascii="Courier New" w:hAnsi="Courier New" w:cs="Courier New"/>
          <w:sz w:val="24"/>
        </w:rPr>
        <w:t xml:space="preserve">ach </w:t>
      </w:r>
      <w:r>
        <w:rPr>
          <w:rFonts w:ascii="Courier New" w:hAnsi="Courier New" w:cs="Courier New"/>
          <w:sz w:val="24"/>
        </w:rPr>
        <w:t xml:space="preserve">sampling </w:t>
      </w:r>
      <w:r w:rsidR="00754155">
        <w:rPr>
          <w:rFonts w:ascii="Courier New" w:hAnsi="Courier New" w:cs="Courier New"/>
          <w:sz w:val="24"/>
        </w:rPr>
        <w:t>method utilized in NHBS-YMSM offers ways to maximize response rates, as described below. Monitoring response rates will be done through conference calls on a weekly basis with each grantee and monthly with all grantees together, offering the opportunity to share strategies for improving response rates. Recruitment statistics and sample demographics will be reported to CDC on a weekly and monthly basis, respectively.</w:t>
      </w:r>
    </w:p>
    <w:p w14:paraId="1D8594F3" w14:textId="77777777" w:rsidR="00C640DA" w:rsidRDefault="00C640DA" w:rsidP="00D80F0C">
      <w:pPr>
        <w:rPr>
          <w:rFonts w:ascii="Courier New" w:hAnsi="Courier New" w:cs="Courier New"/>
          <w:sz w:val="24"/>
        </w:rPr>
      </w:pPr>
    </w:p>
    <w:p w14:paraId="3D1FA8F5" w14:textId="41FC85F2" w:rsidR="00754155" w:rsidRDefault="00C15BE2" w:rsidP="00D80F0C">
      <w:pPr>
        <w:rPr>
          <w:rFonts w:ascii="Courier New" w:hAnsi="Courier New" w:cs="Courier New"/>
          <w:sz w:val="24"/>
        </w:rPr>
      </w:pPr>
      <w:r>
        <w:rPr>
          <w:rFonts w:ascii="Courier New" w:hAnsi="Courier New" w:cs="Courier New"/>
          <w:sz w:val="24"/>
        </w:rPr>
        <w:t>Research indicates that providing remuneration to respondents helps raise response rates for long, sensitive, in-person surveys (</w:t>
      </w:r>
      <w:proofErr w:type="spellStart"/>
      <w:r>
        <w:rPr>
          <w:rFonts w:ascii="Courier New" w:hAnsi="Courier New" w:cs="Courier New"/>
          <w:sz w:val="24"/>
        </w:rPr>
        <w:t>Kulka</w:t>
      </w:r>
      <w:proofErr w:type="spellEnd"/>
      <w:r>
        <w:rPr>
          <w:rFonts w:ascii="Courier New" w:hAnsi="Courier New" w:cs="Courier New"/>
          <w:sz w:val="24"/>
        </w:rPr>
        <w:t>, 1995). In addition, persons at risk for HIV infection have frequently been the focus of health-related data collections in which r</w:t>
      </w:r>
      <w:r w:rsidR="00B455F9">
        <w:rPr>
          <w:rFonts w:ascii="Courier New" w:hAnsi="Courier New" w:cs="Courier New"/>
          <w:sz w:val="24"/>
        </w:rPr>
        <w:t>emuneration is the norm (</w:t>
      </w:r>
      <w:r w:rsidR="007D7842">
        <w:rPr>
          <w:rFonts w:ascii="Courier New" w:hAnsi="Courier New" w:cs="Courier New"/>
          <w:sz w:val="24"/>
        </w:rPr>
        <w:t xml:space="preserve">MacKellar et al., 2005; </w:t>
      </w:r>
      <w:proofErr w:type="spellStart"/>
      <w:r w:rsidR="00B455F9">
        <w:rPr>
          <w:rFonts w:ascii="Courier New" w:hAnsi="Courier New" w:cs="Courier New"/>
          <w:sz w:val="24"/>
        </w:rPr>
        <w:t>Thiede</w:t>
      </w:r>
      <w:proofErr w:type="spellEnd"/>
      <w:r w:rsidR="007D7842">
        <w:rPr>
          <w:rFonts w:ascii="Courier New" w:hAnsi="Courier New" w:cs="Courier New"/>
          <w:sz w:val="24"/>
        </w:rPr>
        <w:t xml:space="preserve"> et al., 2009</w:t>
      </w:r>
      <w:r>
        <w:rPr>
          <w:rFonts w:ascii="Courier New" w:hAnsi="Courier New" w:cs="Courier New"/>
          <w:sz w:val="24"/>
        </w:rPr>
        <w:t xml:space="preserve">). Research has shown that </w:t>
      </w:r>
      <w:r w:rsidR="00BD2AFF">
        <w:rPr>
          <w:rFonts w:ascii="Courier New" w:hAnsi="Courier New" w:cs="Courier New"/>
          <w:sz w:val="24"/>
        </w:rPr>
        <w:t>tokens of appreciation</w:t>
      </w:r>
      <w:r>
        <w:rPr>
          <w:rFonts w:ascii="Courier New" w:hAnsi="Courier New" w:cs="Courier New"/>
          <w:sz w:val="24"/>
        </w:rPr>
        <w:t xml:space="preserve"> are effective at increasing response rates among female residents in minority zip codes (Whiteman</w:t>
      </w:r>
      <w:r w:rsidR="007D7842">
        <w:rPr>
          <w:rFonts w:ascii="Courier New" w:hAnsi="Courier New" w:cs="Courier New"/>
          <w:sz w:val="24"/>
        </w:rPr>
        <w:t xml:space="preserve"> et al.</w:t>
      </w:r>
      <w:r>
        <w:rPr>
          <w:rFonts w:ascii="Courier New" w:hAnsi="Courier New" w:cs="Courier New"/>
          <w:sz w:val="24"/>
        </w:rPr>
        <w:t>, 2003) and African American participants in a community-based health promotion program (</w:t>
      </w:r>
      <w:proofErr w:type="spellStart"/>
      <w:r>
        <w:rPr>
          <w:rFonts w:ascii="Courier New" w:hAnsi="Courier New" w:cs="Courier New"/>
          <w:sz w:val="24"/>
        </w:rPr>
        <w:t>Halbert</w:t>
      </w:r>
      <w:proofErr w:type="spellEnd"/>
      <w:r w:rsidR="007D7842">
        <w:rPr>
          <w:rFonts w:ascii="Courier New" w:hAnsi="Courier New" w:cs="Courier New"/>
          <w:sz w:val="24"/>
        </w:rPr>
        <w:t xml:space="preserve"> et al.</w:t>
      </w:r>
      <w:r>
        <w:rPr>
          <w:rFonts w:ascii="Courier New" w:hAnsi="Courier New" w:cs="Courier New"/>
          <w:sz w:val="24"/>
        </w:rPr>
        <w:t xml:space="preserve">, 2010). A meta-analysis of 95 studies published between January 1999 and April 2005 describing methods of increasing minority enrollment and retention in research studies found that </w:t>
      </w:r>
      <w:r w:rsidR="00BD2AFF">
        <w:rPr>
          <w:rFonts w:ascii="Courier New" w:hAnsi="Courier New" w:cs="Courier New"/>
          <w:sz w:val="24"/>
        </w:rPr>
        <w:t>tokens of appreciation</w:t>
      </w:r>
      <w:r>
        <w:rPr>
          <w:rFonts w:ascii="Courier New" w:hAnsi="Courier New" w:cs="Courier New"/>
          <w:sz w:val="24"/>
        </w:rPr>
        <w:t xml:space="preserve"> enhanced retention among this group (Yanc</w:t>
      </w:r>
      <w:r w:rsidR="005A5A46">
        <w:rPr>
          <w:rFonts w:ascii="Courier New" w:hAnsi="Courier New" w:cs="Courier New"/>
          <w:sz w:val="24"/>
        </w:rPr>
        <w:t>e</w:t>
      </w:r>
      <w:r>
        <w:rPr>
          <w:rFonts w:ascii="Courier New" w:hAnsi="Courier New" w:cs="Courier New"/>
          <w:sz w:val="24"/>
        </w:rPr>
        <w:t>y,</w:t>
      </w:r>
      <w:r w:rsidR="005A5A46">
        <w:rPr>
          <w:rFonts w:ascii="Courier New" w:hAnsi="Courier New" w:cs="Courier New"/>
          <w:sz w:val="24"/>
        </w:rPr>
        <w:t xml:space="preserve"> Ortega, and </w:t>
      </w:r>
      <w:proofErr w:type="spellStart"/>
      <w:r w:rsidR="005A5A46">
        <w:rPr>
          <w:rFonts w:ascii="Courier New" w:hAnsi="Courier New" w:cs="Courier New"/>
          <w:sz w:val="24"/>
        </w:rPr>
        <w:t>Kumanyika</w:t>
      </w:r>
      <w:proofErr w:type="spellEnd"/>
      <w:r w:rsidR="005A5A46">
        <w:rPr>
          <w:rFonts w:ascii="Courier New" w:hAnsi="Courier New" w:cs="Courier New"/>
          <w:sz w:val="24"/>
        </w:rPr>
        <w:t>,</w:t>
      </w:r>
      <w:r>
        <w:rPr>
          <w:rFonts w:ascii="Courier New" w:hAnsi="Courier New" w:cs="Courier New"/>
          <w:sz w:val="24"/>
        </w:rPr>
        <w:t xml:space="preserve"> 2006). Providing remuneration to NHBS-YMSM respondents is critical to achieve acceptable response rates. </w:t>
      </w:r>
    </w:p>
    <w:p w14:paraId="379233D3" w14:textId="77777777" w:rsidR="009C2258" w:rsidRDefault="009C2258" w:rsidP="00D80F0C">
      <w:pPr>
        <w:rPr>
          <w:rFonts w:ascii="Courier New" w:hAnsi="Courier New" w:cs="Courier New"/>
          <w:sz w:val="24"/>
        </w:rPr>
      </w:pPr>
    </w:p>
    <w:p w14:paraId="7EDB0302" w14:textId="2E124ADF" w:rsidR="009C2258" w:rsidRDefault="005A14E1" w:rsidP="00D80F0C">
      <w:pPr>
        <w:rPr>
          <w:rFonts w:ascii="Courier New" w:hAnsi="Courier New" w:cs="Courier New"/>
          <w:sz w:val="24"/>
        </w:rPr>
      </w:pPr>
      <w:r>
        <w:rPr>
          <w:rFonts w:ascii="Courier New" w:hAnsi="Courier New" w:cs="Courier New"/>
          <w:sz w:val="24"/>
        </w:rPr>
        <w:t>Tokens of appreciation</w:t>
      </w:r>
      <w:r w:rsidR="000360E2">
        <w:rPr>
          <w:rFonts w:ascii="Courier New" w:hAnsi="Courier New" w:cs="Courier New"/>
          <w:sz w:val="24"/>
        </w:rPr>
        <w:t xml:space="preserve"> are</w:t>
      </w:r>
      <w:r w:rsidR="009C2258">
        <w:rPr>
          <w:rFonts w:ascii="Courier New" w:hAnsi="Courier New" w:cs="Courier New"/>
          <w:sz w:val="24"/>
        </w:rPr>
        <w:t xml:space="preserve"> also provided to persons who </w:t>
      </w:r>
      <w:r w:rsidR="009C2258">
        <w:rPr>
          <w:rFonts w:ascii="Courier New" w:hAnsi="Courier New" w:cs="Courier New"/>
          <w:sz w:val="24"/>
        </w:rPr>
        <w:lastRenderedPageBreak/>
        <w:t xml:space="preserve">participate in CDC’s HIV-related data collections among other populations, such as the NHBS (OMB 0920-0770, exp. 3/31/2014) and the Medical Monitoring Project (MMP) </w:t>
      </w:r>
      <w:r w:rsidR="00E525C1">
        <w:rPr>
          <w:rFonts w:ascii="Courier New" w:hAnsi="Courier New" w:cs="Courier New"/>
          <w:sz w:val="24"/>
        </w:rPr>
        <w:t>(OMB 0920-0740, exp. 05/31/2015)</w:t>
      </w:r>
      <w:r w:rsidR="009C2258">
        <w:rPr>
          <w:rFonts w:ascii="Courier New" w:hAnsi="Courier New" w:cs="Courier New"/>
          <w:sz w:val="24"/>
        </w:rPr>
        <w:t>. Participants in NHBS and MMP are offered $25</w:t>
      </w:r>
      <w:r w:rsidR="0075496A">
        <w:rPr>
          <w:rFonts w:ascii="Courier New" w:hAnsi="Courier New" w:cs="Courier New"/>
          <w:sz w:val="24"/>
        </w:rPr>
        <w:t>. A</w:t>
      </w:r>
      <w:r w:rsidR="009C2258">
        <w:rPr>
          <w:rFonts w:ascii="Courier New" w:hAnsi="Courier New" w:cs="Courier New"/>
          <w:sz w:val="24"/>
        </w:rPr>
        <w:t xml:space="preserve"> similar </w:t>
      </w:r>
      <w:r>
        <w:rPr>
          <w:rFonts w:ascii="Courier New" w:hAnsi="Courier New" w:cs="Courier New"/>
          <w:sz w:val="24"/>
        </w:rPr>
        <w:t>token of appreciation</w:t>
      </w:r>
      <w:bookmarkStart w:id="1" w:name="_GoBack"/>
      <w:bookmarkEnd w:id="1"/>
      <w:r w:rsidR="0075496A">
        <w:rPr>
          <w:rFonts w:ascii="Courier New" w:hAnsi="Courier New" w:cs="Courier New"/>
          <w:sz w:val="24"/>
        </w:rPr>
        <w:t xml:space="preserve"> </w:t>
      </w:r>
      <w:r w:rsidR="009C2258">
        <w:rPr>
          <w:rFonts w:ascii="Courier New" w:hAnsi="Courier New" w:cs="Courier New"/>
          <w:sz w:val="24"/>
        </w:rPr>
        <w:t>amount was also used in the Transgender HIV Behavioral Survey (OMB NO. 0920-0794, exp. 12/31/2010</w:t>
      </w:r>
      <w:r w:rsidR="009147AE">
        <w:rPr>
          <w:rFonts w:ascii="Courier New" w:hAnsi="Courier New" w:cs="Courier New"/>
          <w:sz w:val="24"/>
        </w:rPr>
        <w:t>)</w:t>
      </w:r>
      <w:r w:rsidR="00BD2AFF">
        <w:rPr>
          <w:rFonts w:ascii="Courier New" w:hAnsi="Courier New" w:cs="Courier New"/>
          <w:sz w:val="24"/>
        </w:rPr>
        <w:t xml:space="preserve"> </w:t>
      </w:r>
      <w:r w:rsidR="009147AE">
        <w:rPr>
          <w:rFonts w:ascii="Courier New" w:hAnsi="Courier New" w:cs="Courier New"/>
          <w:sz w:val="24"/>
        </w:rPr>
        <w:t>and was used in the Supplement to HIV/AIDS Surveillance (SHAS project (OMB 0920-0262, exp. 06/30/2004).</w:t>
      </w:r>
    </w:p>
    <w:p w14:paraId="159920CE" w14:textId="77777777" w:rsidR="009147AE" w:rsidRDefault="009147AE" w:rsidP="00D80F0C">
      <w:pPr>
        <w:rPr>
          <w:rFonts w:ascii="Courier New" w:hAnsi="Courier New" w:cs="Courier New"/>
          <w:sz w:val="24"/>
        </w:rPr>
      </w:pPr>
    </w:p>
    <w:p w14:paraId="5655B77F" w14:textId="41B39735" w:rsidR="009147AE" w:rsidRPr="007F1B22" w:rsidRDefault="007F1B22" w:rsidP="00D80F0C">
      <w:pPr>
        <w:rPr>
          <w:rFonts w:ascii="Courier New" w:hAnsi="Courier New" w:cs="Courier New"/>
          <w:i/>
          <w:sz w:val="24"/>
        </w:rPr>
      </w:pPr>
      <w:r w:rsidRPr="007F1B22">
        <w:rPr>
          <w:rFonts w:ascii="Courier New" w:hAnsi="Courier New" w:cs="Courier New"/>
          <w:i/>
          <w:sz w:val="24"/>
        </w:rPr>
        <w:t>VBS</w:t>
      </w:r>
    </w:p>
    <w:p w14:paraId="13C9D9C2" w14:textId="14C6E067" w:rsidR="007F1B22" w:rsidRDefault="007F1B22" w:rsidP="00D80F0C">
      <w:pPr>
        <w:rPr>
          <w:rFonts w:ascii="Courier New" w:hAnsi="Courier New" w:cs="Courier New"/>
          <w:sz w:val="24"/>
        </w:rPr>
      </w:pPr>
      <w:r>
        <w:rPr>
          <w:rFonts w:ascii="Courier New" w:hAnsi="Courier New" w:cs="Courier New"/>
          <w:sz w:val="24"/>
        </w:rPr>
        <w:t xml:space="preserve">To maximize response rates for VBS, the initial approach is critical. Training for interviewers will focus on effective communication (enthusiasm, rapport building in a short period of time) and ability to communicate the value of NHBS-YMSM (persuasion); demonstrated motivation, persistence, and high energy are critical for successful recruiting. The training will focus on methods for averting refusals and methods to seek participation of sampled persons who are initially reluctant, including role-playing of different scenarios in which the respondent may be difficult to recruit. The basic recruitment philosophy is “respectful persistence;” interviewers are trained to know when to stop. The use of staff other than interviewers for refusal conversations </w:t>
      </w:r>
      <w:r w:rsidR="00475DC5">
        <w:rPr>
          <w:rFonts w:ascii="Courier New" w:hAnsi="Courier New" w:cs="Courier New"/>
          <w:sz w:val="24"/>
        </w:rPr>
        <w:t>will not be</w:t>
      </w:r>
      <w:r>
        <w:rPr>
          <w:rFonts w:ascii="Courier New" w:hAnsi="Courier New" w:cs="Courier New"/>
          <w:sz w:val="24"/>
        </w:rPr>
        <w:t xml:space="preserve"> done for NHBS-YMSM</w:t>
      </w:r>
      <w:r w:rsidR="008047D9">
        <w:rPr>
          <w:rFonts w:ascii="Courier New" w:hAnsi="Courier New" w:cs="Courier New"/>
          <w:sz w:val="24"/>
        </w:rPr>
        <w:t>.</w:t>
      </w:r>
    </w:p>
    <w:p w14:paraId="05F49B5A" w14:textId="77777777" w:rsidR="008047D9" w:rsidRDefault="008047D9" w:rsidP="00D80F0C">
      <w:pPr>
        <w:rPr>
          <w:rFonts w:ascii="Courier New" w:hAnsi="Courier New" w:cs="Courier New"/>
          <w:sz w:val="24"/>
        </w:rPr>
      </w:pPr>
    </w:p>
    <w:p w14:paraId="40F9B839" w14:textId="109842E7" w:rsidR="008047D9" w:rsidRDefault="008047D9" w:rsidP="00D80F0C">
      <w:pPr>
        <w:rPr>
          <w:rFonts w:ascii="Courier New" w:hAnsi="Courier New" w:cs="Courier New"/>
          <w:sz w:val="24"/>
        </w:rPr>
      </w:pPr>
      <w:r>
        <w:rPr>
          <w:rFonts w:ascii="Courier New" w:hAnsi="Courier New" w:cs="Courier New"/>
          <w:sz w:val="24"/>
        </w:rPr>
        <w:t>VBS offers the benefit of access to large numbers of the target population in a single location; however, a disadvantage is that the rate of refusal of the approach and of participation (among those who accept the approach) can be high because people attend venues for reasons other than participation in data collection. In limited cases, respondents who are interested in participation but are not willin</w:t>
      </w:r>
      <w:r w:rsidR="0092717E">
        <w:rPr>
          <w:rFonts w:ascii="Courier New" w:hAnsi="Courier New" w:cs="Courier New"/>
          <w:sz w:val="24"/>
        </w:rPr>
        <w:t>g or able to complete the study</w:t>
      </w:r>
      <w:r>
        <w:rPr>
          <w:rFonts w:ascii="Courier New" w:hAnsi="Courier New" w:cs="Courier New"/>
          <w:sz w:val="24"/>
        </w:rPr>
        <w:t xml:space="preserve"> at the time they are approached will be offered an appointment to participate on another day. Offering of these “other-day appointments” will be limited, as it is expected that “no show” rates for the appointments will be high.</w:t>
      </w:r>
    </w:p>
    <w:p w14:paraId="582EF69E" w14:textId="77777777" w:rsidR="008047D9" w:rsidRDefault="008047D9" w:rsidP="00D80F0C">
      <w:pPr>
        <w:rPr>
          <w:rFonts w:ascii="Courier New" w:hAnsi="Courier New" w:cs="Courier New"/>
          <w:sz w:val="24"/>
        </w:rPr>
      </w:pPr>
    </w:p>
    <w:p w14:paraId="566660E2" w14:textId="309F99BD" w:rsidR="008047D9" w:rsidRDefault="008047D9" w:rsidP="00D80F0C">
      <w:pPr>
        <w:rPr>
          <w:rFonts w:ascii="Courier New" w:hAnsi="Courier New" w:cs="Courier New"/>
          <w:i/>
          <w:sz w:val="24"/>
        </w:rPr>
      </w:pPr>
      <w:r w:rsidRPr="008047D9">
        <w:rPr>
          <w:rFonts w:ascii="Courier New" w:hAnsi="Courier New" w:cs="Courier New"/>
          <w:i/>
          <w:sz w:val="24"/>
        </w:rPr>
        <w:t>RDS</w:t>
      </w:r>
    </w:p>
    <w:p w14:paraId="75D9C71E" w14:textId="06D5B6B4" w:rsidR="008047D9" w:rsidRDefault="008047D9" w:rsidP="00D80F0C">
      <w:pPr>
        <w:rPr>
          <w:rFonts w:ascii="Courier New" w:hAnsi="Courier New" w:cs="Courier New"/>
          <w:sz w:val="24"/>
        </w:rPr>
      </w:pPr>
      <w:r>
        <w:rPr>
          <w:rFonts w:ascii="Courier New" w:hAnsi="Courier New" w:cs="Courier New"/>
          <w:sz w:val="24"/>
        </w:rPr>
        <w:t>Because RDS is a peer-referral mechanism, the field staff ha</w:t>
      </w:r>
      <w:r w:rsidR="000360E2">
        <w:rPr>
          <w:rFonts w:ascii="Courier New" w:hAnsi="Courier New" w:cs="Courier New"/>
          <w:sz w:val="24"/>
        </w:rPr>
        <w:t>s</w:t>
      </w:r>
      <w:r>
        <w:rPr>
          <w:rFonts w:ascii="Courier New" w:hAnsi="Courier New" w:cs="Courier New"/>
          <w:sz w:val="24"/>
        </w:rPr>
        <w:t xml:space="preserve"> little control over sampling methods and sample accrual, other than through the recruitment of seeds. One advantage of RDS, however, is that peer referral, which implies</w:t>
      </w:r>
      <w:r w:rsidR="00FC0B44">
        <w:rPr>
          <w:rFonts w:ascii="Courier New" w:hAnsi="Courier New" w:cs="Courier New"/>
          <w:sz w:val="24"/>
        </w:rPr>
        <w:t xml:space="preserve"> endorsement or at least acceptance of the project by a </w:t>
      </w:r>
      <w:proofErr w:type="gramStart"/>
      <w:r w:rsidR="00FC0B44">
        <w:rPr>
          <w:rFonts w:ascii="Courier New" w:hAnsi="Courier New" w:cs="Courier New"/>
          <w:sz w:val="24"/>
        </w:rPr>
        <w:t>peer,</w:t>
      </w:r>
      <w:proofErr w:type="gramEnd"/>
      <w:r w:rsidR="00FC0B44">
        <w:rPr>
          <w:rFonts w:ascii="Courier New" w:hAnsi="Courier New" w:cs="Courier New"/>
          <w:sz w:val="24"/>
        </w:rPr>
        <w:t xml:space="preserve"> is likely to have a positive impact on response rates. To maximize the effectiveness of peer recruiting, training </w:t>
      </w:r>
      <w:r w:rsidR="00475DC5">
        <w:rPr>
          <w:rFonts w:ascii="Courier New" w:hAnsi="Courier New" w:cs="Courier New"/>
          <w:sz w:val="24"/>
        </w:rPr>
        <w:t>will be</w:t>
      </w:r>
      <w:r w:rsidR="00FC0B44">
        <w:rPr>
          <w:rFonts w:ascii="Courier New" w:hAnsi="Courier New" w:cs="Courier New"/>
          <w:sz w:val="24"/>
        </w:rPr>
        <w:t xml:space="preserve"> provided to recruiters</w:t>
      </w:r>
      <w:r w:rsidR="000360E2">
        <w:rPr>
          <w:rFonts w:ascii="Courier New" w:hAnsi="Courier New" w:cs="Courier New"/>
          <w:sz w:val="24"/>
        </w:rPr>
        <w:t xml:space="preserve"> (</w:t>
      </w:r>
      <w:r w:rsidR="000360E2" w:rsidRPr="000360E2">
        <w:rPr>
          <w:rFonts w:ascii="Courier New" w:hAnsi="Courier New" w:cs="Courier New"/>
          <w:b/>
          <w:sz w:val="24"/>
        </w:rPr>
        <w:t>Attachment 3</w:t>
      </w:r>
      <w:r w:rsidR="000360E2">
        <w:rPr>
          <w:rFonts w:ascii="Courier New" w:hAnsi="Courier New" w:cs="Courier New"/>
          <w:sz w:val="24"/>
        </w:rPr>
        <w:t>)</w:t>
      </w:r>
      <w:r w:rsidR="00FC0B44">
        <w:rPr>
          <w:rFonts w:ascii="Courier New" w:hAnsi="Courier New" w:cs="Courier New"/>
          <w:sz w:val="24"/>
        </w:rPr>
        <w:t>. Peer recruiters are not constrained</w:t>
      </w:r>
      <w:r w:rsidR="00832045">
        <w:rPr>
          <w:rFonts w:ascii="Courier New" w:hAnsi="Courier New" w:cs="Courier New"/>
          <w:sz w:val="24"/>
        </w:rPr>
        <w:t xml:space="preserve"> to making a single contact with persons they approach about the study,</w:t>
      </w:r>
      <w:r w:rsidR="00FC0B44">
        <w:rPr>
          <w:rFonts w:ascii="Courier New" w:hAnsi="Courier New" w:cs="Courier New"/>
          <w:sz w:val="24"/>
        </w:rPr>
        <w:t xml:space="preserve"> because they are recruiting persons known to them and are able </w:t>
      </w:r>
      <w:r w:rsidR="00FC0B44">
        <w:rPr>
          <w:rFonts w:ascii="Courier New" w:hAnsi="Courier New" w:cs="Courier New"/>
          <w:sz w:val="24"/>
        </w:rPr>
        <w:lastRenderedPageBreak/>
        <w:t xml:space="preserve">to follow up to provide reminders to participate. The “dual-incentive” structure (i.e., providing </w:t>
      </w:r>
      <w:r w:rsidR="00475DC5">
        <w:rPr>
          <w:rFonts w:ascii="Courier New" w:hAnsi="Courier New" w:cs="Courier New"/>
          <w:sz w:val="24"/>
        </w:rPr>
        <w:t xml:space="preserve">a </w:t>
      </w:r>
      <w:r w:rsidR="00A754F6">
        <w:rPr>
          <w:rFonts w:ascii="Courier New" w:hAnsi="Courier New" w:cs="Courier New"/>
          <w:sz w:val="24"/>
        </w:rPr>
        <w:t>reward</w:t>
      </w:r>
      <w:r w:rsidR="00FC0B44">
        <w:rPr>
          <w:rFonts w:ascii="Courier New" w:hAnsi="Courier New" w:cs="Courier New"/>
          <w:sz w:val="24"/>
        </w:rPr>
        <w:t xml:space="preserve"> to recruiters wh</w:t>
      </w:r>
      <w:r w:rsidR="00475DC5">
        <w:rPr>
          <w:rFonts w:ascii="Courier New" w:hAnsi="Courier New" w:cs="Courier New"/>
          <w:sz w:val="24"/>
        </w:rPr>
        <w:t>o</w:t>
      </w:r>
      <w:r w:rsidR="00FC0B44">
        <w:rPr>
          <w:rFonts w:ascii="Courier New" w:hAnsi="Courier New" w:cs="Courier New"/>
          <w:sz w:val="24"/>
        </w:rPr>
        <w:t xml:space="preserve"> successfully recruit an eligible participant) </w:t>
      </w:r>
      <w:r w:rsidR="00475DC5">
        <w:rPr>
          <w:rFonts w:ascii="Courier New" w:hAnsi="Courier New" w:cs="Courier New"/>
          <w:sz w:val="24"/>
        </w:rPr>
        <w:t>is expected to</w:t>
      </w:r>
      <w:r w:rsidR="00FC0B44">
        <w:rPr>
          <w:rFonts w:ascii="Courier New" w:hAnsi="Courier New" w:cs="Courier New"/>
          <w:sz w:val="24"/>
        </w:rPr>
        <w:t xml:space="preserve"> help to maximize response rates. Convenient location of field sites and hours of operation may also maximize response rates; f</w:t>
      </w:r>
      <w:r w:rsidR="00475DC5">
        <w:rPr>
          <w:rFonts w:ascii="Courier New" w:hAnsi="Courier New" w:cs="Courier New"/>
          <w:sz w:val="24"/>
        </w:rPr>
        <w:t>ie</w:t>
      </w:r>
      <w:r w:rsidR="00FC0B44">
        <w:rPr>
          <w:rFonts w:ascii="Courier New" w:hAnsi="Courier New" w:cs="Courier New"/>
          <w:sz w:val="24"/>
        </w:rPr>
        <w:t xml:space="preserve">ld sites will be located in areas that are easy to access by public transportation and hours of operation will be set to meet the needs and schedules of </w:t>
      </w:r>
      <w:r w:rsidR="00475DC5">
        <w:rPr>
          <w:rFonts w:ascii="Courier New" w:hAnsi="Courier New" w:cs="Courier New"/>
          <w:sz w:val="24"/>
        </w:rPr>
        <w:t>young MSM</w:t>
      </w:r>
      <w:r w:rsidR="00FC0B44">
        <w:rPr>
          <w:rFonts w:ascii="Courier New" w:hAnsi="Courier New" w:cs="Courier New"/>
          <w:sz w:val="24"/>
        </w:rPr>
        <w:t>.</w:t>
      </w:r>
    </w:p>
    <w:p w14:paraId="2D99624A" w14:textId="77777777" w:rsidR="004257D1" w:rsidRDefault="004257D1" w:rsidP="00D80F0C">
      <w:pPr>
        <w:rPr>
          <w:rFonts w:ascii="Courier New" w:hAnsi="Courier New" w:cs="Courier New"/>
          <w:sz w:val="24"/>
        </w:rPr>
      </w:pPr>
    </w:p>
    <w:p w14:paraId="705C83AD" w14:textId="5F8B4A65" w:rsidR="004257D1" w:rsidRDefault="00E47309" w:rsidP="00D80F0C">
      <w:pPr>
        <w:rPr>
          <w:rFonts w:ascii="Courier New" w:hAnsi="Courier New" w:cs="Courier New"/>
          <w:i/>
          <w:sz w:val="24"/>
        </w:rPr>
      </w:pPr>
      <w:r>
        <w:rPr>
          <w:rFonts w:ascii="Courier New" w:hAnsi="Courier New" w:cs="Courier New"/>
          <w:i/>
          <w:sz w:val="24"/>
        </w:rPr>
        <w:t>FBS</w:t>
      </w:r>
    </w:p>
    <w:p w14:paraId="00142B69" w14:textId="046EC5B9" w:rsidR="004257D1" w:rsidRPr="004257D1" w:rsidRDefault="00BE49B8" w:rsidP="00D80F0C">
      <w:pPr>
        <w:rPr>
          <w:rFonts w:ascii="Courier New" w:hAnsi="Courier New" w:cs="Courier New"/>
          <w:sz w:val="24"/>
        </w:rPr>
      </w:pPr>
      <w:r>
        <w:rPr>
          <w:rFonts w:ascii="Courier New" w:hAnsi="Courier New" w:cs="Courier New"/>
          <w:sz w:val="24"/>
        </w:rPr>
        <w:t>While</w:t>
      </w:r>
      <w:r w:rsidR="004257D1">
        <w:rPr>
          <w:rFonts w:ascii="Courier New" w:hAnsi="Courier New" w:cs="Courier New"/>
          <w:sz w:val="24"/>
        </w:rPr>
        <w:t xml:space="preserve"> </w:t>
      </w:r>
      <w:r w:rsidR="00E47309">
        <w:rPr>
          <w:rFonts w:ascii="Courier New" w:hAnsi="Courier New" w:cs="Courier New"/>
          <w:sz w:val="24"/>
        </w:rPr>
        <w:t>FBS</w:t>
      </w:r>
      <w:r w:rsidR="004257D1">
        <w:rPr>
          <w:rFonts w:ascii="Courier New" w:hAnsi="Courier New" w:cs="Courier New"/>
          <w:sz w:val="24"/>
        </w:rPr>
        <w:t xml:space="preserve"> recruitment </w:t>
      </w:r>
      <w:r w:rsidR="00051D4E">
        <w:rPr>
          <w:rFonts w:ascii="Courier New" w:hAnsi="Courier New" w:cs="Courier New"/>
          <w:sz w:val="24"/>
        </w:rPr>
        <w:t xml:space="preserve">requires that potential participants make initial contact with NHBS-YMSM staff, there are </w:t>
      </w:r>
      <w:r w:rsidR="00475DC5">
        <w:rPr>
          <w:rFonts w:ascii="Courier New" w:hAnsi="Courier New" w:cs="Courier New"/>
          <w:sz w:val="24"/>
        </w:rPr>
        <w:t xml:space="preserve">a </w:t>
      </w:r>
      <w:r w:rsidR="00051D4E">
        <w:rPr>
          <w:rFonts w:ascii="Courier New" w:hAnsi="Courier New" w:cs="Courier New"/>
          <w:sz w:val="24"/>
        </w:rPr>
        <w:t xml:space="preserve">few things that staff can do to increase sample accrual through this method. One potential strategy is to modify the </w:t>
      </w:r>
      <w:r w:rsidR="007C1B9C">
        <w:rPr>
          <w:rFonts w:ascii="Courier New" w:hAnsi="Courier New" w:cs="Courier New"/>
          <w:sz w:val="24"/>
        </w:rPr>
        <w:t>presentation of</w:t>
      </w:r>
      <w:r w:rsidR="00051D4E">
        <w:rPr>
          <w:rFonts w:ascii="Courier New" w:hAnsi="Courier New" w:cs="Courier New"/>
          <w:sz w:val="24"/>
        </w:rPr>
        <w:t xml:space="preserve"> Facebook advertisements in response to the demographic composition </w:t>
      </w:r>
      <w:r w:rsidR="00C640DA">
        <w:rPr>
          <w:rFonts w:ascii="Courier New" w:hAnsi="Courier New" w:cs="Courier New"/>
          <w:sz w:val="24"/>
        </w:rPr>
        <w:t xml:space="preserve">of the sample. For example, if young </w:t>
      </w:r>
      <w:r w:rsidR="00051D4E">
        <w:rPr>
          <w:rFonts w:ascii="Courier New" w:hAnsi="Courier New" w:cs="Courier New"/>
          <w:sz w:val="24"/>
        </w:rPr>
        <w:t>MSM of color appear to be underrepresented in the</w:t>
      </w:r>
      <w:r w:rsidR="00C640DA">
        <w:rPr>
          <w:rFonts w:ascii="Courier New" w:hAnsi="Courier New" w:cs="Courier New"/>
          <w:sz w:val="24"/>
        </w:rPr>
        <w:t xml:space="preserve"> sample, the Facebook ads </w:t>
      </w:r>
      <w:r w:rsidR="00051D4E">
        <w:rPr>
          <w:rFonts w:ascii="Courier New" w:hAnsi="Courier New" w:cs="Courier New"/>
          <w:sz w:val="24"/>
        </w:rPr>
        <w:t>could be modified to present more images of youth of color.</w:t>
      </w:r>
    </w:p>
    <w:p w14:paraId="65BD1FF1" w14:textId="77777777" w:rsidR="00FC0B44" w:rsidRDefault="00FC0B44" w:rsidP="00D80F0C">
      <w:pPr>
        <w:rPr>
          <w:rFonts w:ascii="Courier New" w:hAnsi="Courier New" w:cs="Courier New"/>
          <w:sz w:val="24"/>
        </w:rPr>
      </w:pPr>
    </w:p>
    <w:p w14:paraId="0D31758C" w14:textId="406B247B" w:rsidR="00D80F0C" w:rsidRDefault="00235054" w:rsidP="00D80F0C">
      <w:pPr>
        <w:rPr>
          <w:rFonts w:ascii="Courier New" w:hAnsi="Courier New" w:cs="Courier New"/>
          <w:sz w:val="24"/>
          <w:u w:val="single"/>
        </w:rPr>
      </w:pPr>
      <w:r>
        <w:rPr>
          <w:rFonts w:ascii="Courier New" w:hAnsi="Courier New" w:cs="Courier New"/>
          <w:sz w:val="24"/>
          <w:u w:val="single"/>
        </w:rPr>
        <w:t>Assessing non-response bias</w:t>
      </w:r>
    </w:p>
    <w:p w14:paraId="29ABD730" w14:textId="77777777" w:rsidR="00235054" w:rsidRDefault="00235054" w:rsidP="00D80F0C">
      <w:pPr>
        <w:rPr>
          <w:rFonts w:ascii="Courier New" w:hAnsi="Courier New" w:cs="Courier New"/>
          <w:sz w:val="24"/>
        </w:rPr>
      </w:pPr>
    </w:p>
    <w:p w14:paraId="69634691" w14:textId="4C9DFC60" w:rsidR="00235054" w:rsidRDefault="00235054" w:rsidP="00D80F0C">
      <w:pPr>
        <w:rPr>
          <w:rFonts w:ascii="Courier New" w:hAnsi="Courier New" w:cs="Courier New"/>
          <w:sz w:val="24"/>
        </w:rPr>
      </w:pPr>
      <w:r>
        <w:rPr>
          <w:rFonts w:ascii="Courier New" w:hAnsi="Courier New" w:cs="Courier New"/>
          <w:sz w:val="24"/>
        </w:rPr>
        <w:t xml:space="preserve">The </w:t>
      </w:r>
      <w:r w:rsidR="007C1B9C">
        <w:rPr>
          <w:rFonts w:ascii="Courier New" w:hAnsi="Courier New" w:cs="Courier New"/>
          <w:sz w:val="24"/>
        </w:rPr>
        <w:t>information collected using the</w:t>
      </w:r>
      <w:r>
        <w:rPr>
          <w:rFonts w:ascii="Courier New" w:hAnsi="Courier New" w:cs="Courier New"/>
          <w:sz w:val="24"/>
        </w:rPr>
        <w:t xml:space="preserve"> eligibility screener will allow comparison of demographic and eligibility-related behavioral data among those who are eligible and ineligible.</w:t>
      </w:r>
    </w:p>
    <w:p w14:paraId="2097183F" w14:textId="77777777" w:rsidR="00235054" w:rsidRDefault="00235054" w:rsidP="00D80F0C">
      <w:pPr>
        <w:rPr>
          <w:rFonts w:ascii="Courier New" w:hAnsi="Courier New" w:cs="Courier New"/>
          <w:sz w:val="24"/>
        </w:rPr>
      </w:pPr>
    </w:p>
    <w:p w14:paraId="4980EECE" w14:textId="60AB16CC" w:rsidR="00235054" w:rsidRDefault="00235054" w:rsidP="00D80F0C">
      <w:pPr>
        <w:rPr>
          <w:rFonts w:ascii="Courier New" w:hAnsi="Courier New" w:cs="Courier New"/>
          <w:sz w:val="24"/>
        </w:rPr>
      </w:pPr>
      <w:r>
        <w:rPr>
          <w:rFonts w:ascii="Courier New" w:hAnsi="Courier New" w:cs="Courier New"/>
          <w:sz w:val="24"/>
        </w:rPr>
        <w:t xml:space="preserve">VBS is not conducive to collecting information from those who refuse to be approached. However, information on those who accept being approached but do not </w:t>
      </w:r>
      <w:r w:rsidR="00BE49B8">
        <w:rPr>
          <w:rFonts w:ascii="Courier New" w:hAnsi="Courier New" w:cs="Courier New"/>
          <w:sz w:val="24"/>
        </w:rPr>
        <w:t>assent</w:t>
      </w:r>
      <w:r>
        <w:rPr>
          <w:rFonts w:ascii="Courier New" w:hAnsi="Courier New" w:cs="Courier New"/>
          <w:sz w:val="24"/>
        </w:rPr>
        <w:t xml:space="preserve"> to participate </w:t>
      </w:r>
      <w:r w:rsidR="00A754F6">
        <w:rPr>
          <w:rFonts w:ascii="Courier New" w:hAnsi="Courier New" w:cs="Courier New"/>
          <w:sz w:val="24"/>
        </w:rPr>
        <w:t>may be</w:t>
      </w:r>
      <w:r>
        <w:rPr>
          <w:rFonts w:ascii="Courier New" w:hAnsi="Courier New" w:cs="Courier New"/>
          <w:sz w:val="24"/>
        </w:rPr>
        <w:t xml:space="preserve"> </w:t>
      </w:r>
      <w:r w:rsidR="00A754F6">
        <w:rPr>
          <w:rFonts w:ascii="Courier New" w:hAnsi="Courier New" w:cs="Courier New"/>
          <w:sz w:val="24"/>
        </w:rPr>
        <w:t>obtained</w:t>
      </w:r>
      <w:r>
        <w:rPr>
          <w:rFonts w:ascii="Courier New" w:hAnsi="Courier New" w:cs="Courier New"/>
          <w:sz w:val="24"/>
        </w:rPr>
        <w:t xml:space="preserve"> and can be used to compare </w:t>
      </w:r>
      <w:r w:rsidR="00E74F8F">
        <w:rPr>
          <w:rFonts w:ascii="Courier New" w:hAnsi="Courier New" w:cs="Courier New"/>
          <w:sz w:val="24"/>
        </w:rPr>
        <w:t xml:space="preserve">those who refuse </w:t>
      </w:r>
      <w:r>
        <w:rPr>
          <w:rFonts w:ascii="Courier New" w:hAnsi="Courier New" w:cs="Courier New"/>
          <w:sz w:val="24"/>
        </w:rPr>
        <w:t>with those who agree to participate.</w:t>
      </w:r>
    </w:p>
    <w:p w14:paraId="6877F699" w14:textId="77777777" w:rsidR="00235054" w:rsidRDefault="00235054" w:rsidP="00D80F0C">
      <w:pPr>
        <w:rPr>
          <w:rFonts w:ascii="Courier New" w:hAnsi="Courier New" w:cs="Courier New"/>
          <w:sz w:val="24"/>
        </w:rPr>
      </w:pPr>
    </w:p>
    <w:p w14:paraId="725642FA" w14:textId="1CC71D6D" w:rsidR="00235054" w:rsidRPr="00235054" w:rsidRDefault="00235054" w:rsidP="00D80F0C">
      <w:pPr>
        <w:rPr>
          <w:rFonts w:ascii="Courier New" w:hAnsi="Courier New" w:cs="Courier New"/>
          <w:sz w:val="24"/>
        </w:rPr>
      </w:pPr>
      <w:r>
        <w:rPr>
          <w:rFonts w:ascii="Courier New" w:hAnsi="Courier New" w:cs="Courier New"/>
          <w:sz w:val="24"/>
        </w:rPr>
        <w:t>To assess non-response bias from RDS, each peer recruiter returning to the field site wi</w:t>
      </w:r>
      <w:r w:rsidR="005A5A46">
        <w:rPr>
          <w:rFonts w:ascii="Courier New" w:hAnsi="Courier New" w:cs="Courier New"/>
          <w:sz w:val="24"/>
        </w:rPr>
        <w:t>ll be asked, using the recruitment</w:t>
      </w:r>
      <w:r>
        <w:rPr>
          <w:rFonts w:ascii="Courier New" w:hAnsi="Courier New" w:cs="Courier New"/>
          <w:sz w:val="24"/>
        </w:rPr>
        <w:t xml:space="preserve"> debriefing instrument  (</w:t>
      </w:r>
      <w:r w:rsidRPr="00377E7C">
        <w:rPr>
          <w:rFonts w:ascii="Courier New" w:hAnsi="Courier New" w:cs="Courier New"/>
          <w:b/>
          <w:sz w:val="24"/>
        </w:rPr>
        <w:t xml:space="preserve">Attachment </w:t>
      </w:r>
      <w:r w:rsidR="00AA1EEA">
        <w:rPr>
          <w:rFonts w:ascii="Courier New" w:hAnsi="Courier New" w:cs="Courier New"/>
          <w:b/>
          <w:sz w:val="24"/>
        </w:rPr>
        <w:t>4</w:t>
      </w:r>
      <w:r>
        <w:rPr>
          <w:rFonts w:ascii="Courier New" w:hAnsi="Courier New" w:cs="Courier New"/>
          <w:sz w:val="24"/>
        </w:rPr>
        <w:t xml:space="preserve">) whether anyone refused a coupon (invitation to participate), why they refused, and the </w:t>
      </w:r>
      <w:r w:rsidR="00BE49B8">
        <w:rPr>
          <w:rFonts w:ascii="Courier New" w:hAnsi="Courier New" w:cs="Courier New"/>
          <w:sz w:val="24"/>
        </w:rPr>
        <w:t xml:space="preserve">age and </w:t>
      </w:r>
      <w:r>
        <w:rPr>
          <w:rFonts w:ascii="Courier New" w:hAnsi="Courier New" w:cs="Courier New"/>
          <w:sz w:val="24"/>
        </w:rPr>
        <w:t>race/ethnicity of those who refused. This information will be collected using a laptop computer. Following up</w:t>
      </w:r>
      <w:r w:rsidR="00AC3D8A">
        <w:rPr>
          <w:rFonts w:ascii="Courier New" w:hAnsi="Courier New" w:cs="Courier New"/>
          <w:sz w:val="24"/>
        </w:rPr>
        <w:t xml:space="preserve"> with recruiters has improved rates of participation in other studies implementing RDS (</w:t>
      </w:r>
      <w:proofErr w:type="spellStart"/>
      <w:r w:rsidR="00AC3D8A">
        <w:rPr>
          <w:rFonts w:ascii="Courier New" w:hAnsi="Courier New" w:cs="Courier New"/>
          <w:sz w:val="24"/>
        </w:rPr>
        <w:t>Draus</w:t>
      </w:r>
      <w:proofErr w:type="spellEnd"/>
      <w:r w:rsidR="00AA1EEA">
        <w:rPr>
          <w:rFonts w:ascii="Courier New" w:hAnsi="Courier New" w:cs="Courier New"/>
          <w:sz w:val="24"/>
        </w:rPr>
        <w:t xml:space="preserve"> et al.</w:t>
      </w:r>
      <w:r w:rsidR="00AC3D8A">
        <w:rPr>
          <w:rFonts w:ascii="Courier New" w:hAnsi="Courier New" w:cs="Courier New"/>
          <w:sz w:val="24"/>
        </w:rPr>
        <w:t>, 2005; Ramirez-Valles</w:t>
      </w:r>
      <w:r w:rsidR="00AA1EEA">
        <w:rPr>
          <w:rFonts w:ascii="Courier New" w:hAnsi="Courier New" w:cs="Courier New"/>
          <w:sz w:val="24"/>
        </w:rPr>
        <w:t xml:space="preserve"> et al.</w:t>
      </w:r>
      <w:r w:rsidR="00AC3D8A">
        <w:rPr>
          <w:rFonts w:ascii="Courier New" w:hAnsi="Courier New" w:cs="Courier New"/>
          <w:sz w:val="24"/>
        </w:rPr>
        <w:t xml:space="preserve">, 2005). However, due to the anonymous nature of NHBS-YMSM, participants cannot be re-contacted by field staff. Nor can field staff initiate contact to encourage peer recruiters to distribute coupons or to ask recruiters to report on refusals. However, when an NHBS-YMSM peer recruiter initiates contact with project staff, such as when a peer recruiter returns to the field site for rewards, the field staff will remind recruiters to encourage any recruits who have not yet presented for </w:t>
      </w:r>
      <w:r w:rsidR="00AC3D8A">
        <w:rPr>
          <w:rFonts w:ascii="Courier New" w:hAnsi="Courier New" w:cs="Courier New"/>
          <w:sz w:val="24"/>
        </w:rPr>
        <w:lastRenderedPageBreak/>
        <w:t>eligibility screening to do so.</w:t>
      </w:r>
    </w:p>
    <w:p w14:paraId="41036748" w14:textId="44AFA066" w:rsidR="00570E47" w:rsidRDefault="00570E47" w:rsidP="00D80F0C">
      <w:pPr>
        <w:rPr>
          <w:rFonts w:ascii="Courier New" w:hAnsi="Courier New" w:cs="Courier New"/>
          <w:sz w:val="24"/>
        </w:rPr>
      </w:pPr>
    </w:p>
    <w:p w14:paraId="425BDE70" w14:textId="4A851168" w:rsidR="00AC3D8A" w:rsidRDefault="00AC3D8A" w:rsidP="00D80F0C">
      <w:pPr>
        <w:rPr>
          <w:rFonts w:ascii="Courier New" w:hAnsi="Courier New" w:cs="Courier New"/>
          <w:sz w:val="24"/>
        </w:rPr>
      </w:pPr>
      <w:r>
        <w:rPr>
          <w:rFonts w:ascii="Courier New" w:hAnsi="Courier New" w:cs="Courier New"/>
          <w:sz w:val="24"/>
        </w:rPr>
        <w:t>In addition, peer recruiters will be debriefed about their recruitment efforts when they return to the field site for their recruiter rewards</w:t>
      </w:r>
      <w:r w:rsidR="00E57327">
        <w:rPr>
          <w:rFonts w:ascii="Courier New" w:hAnsi="Courier New" w:cs="Courier New"/>
          <w:sz w:val="24"/>
        </w:rPr>
        <w:t xml:space="preserve"> </w:t>
      </w:r>
      <w:r>
        <w:rPr>
          <w:rFonts w:ascii="Courier New" w:hAnsi="Courier New" w:cs="Courier New"/>
          <w:sz w:val="24"/>
        </w:rPr>
        <w:t>as described above. This information will be used to understand if certain racial</w:t>
      </w:r>
      <w:r w:rsidR="00377E7C">
        <w:rPr>
          <w:rFonts w:ascii="Courier New" w:hAnsi="Courier New" w:cs="Courier New"/>
          <w:sz w:val="24"/>
        </w:rPr>
        <w:t>/ethnic or age</w:t>
      </w:r>
      <w:r>
        <w:rPr>
          <w:rFonts w:ascii="Courier New" w:hAnsi="Courier New" w:cs="Courier New"/>
          <w:sz w:val="24"/>
        </w:rPr>
        <w:t xml:space="preserve"> groups are not responding or if persons are not responding for a particular reason.</w:t>
      </w:r>
    </w:p>
    <w:p w14:paraId="1AB0EC24" w14:textId="77777777" w:rsidR="00AC3D8A" w:rsidRDefault="00AC3D8A" w:rsidP="00D80F0C">
      <w:pPr>
        <w:rPr>
          <w:rFonts w:ascii="Courier New" w:hAnsi="Courier New" w:cs="Courier New"/>
          <w:sz w:val="24"/>
        </w:rPr>
      </w:pPr>
    </w:p>
    <w:p w14:paraId="3D68AF50" w14:textId="1E966A8D" w:rsidR="006A0920" w:rsidRDefault="006A0920" w:rsidP="00D80F0C">
      <w:pPr>
        <w:rPr>
          <w:rFonts w:ascii="Courier New" w:hAnsi="Courier New" w:cs="Courier New"/>
          <w:sz w:val="24"/>
        </w:rPr>
      </w:pPr>
      <w:r>
        <w:rPr>
          <w:rFonts w:ascii="Courier New" w:hAnsi="Courier New" w:cs="Courier New"/>
          <w:sz w:val="24"/>
        </w:rPr>
        <w:t>Automatically generated reports from Facebook, combined with local site-level data on enrollment from F</w:t>
      </w:r>
      <w:r w:rsidR="00377E7C">
        <w:rPr>
          <w:rFonts w:ascii="Courier New" w:hAnsi="Courier New" w:cs="Courier New"/>
          <w:sz w:val="24"/>
        </w:rPr>
        <w:t xml:space="preserve">acebook-recruited participants </w:t>
      </w:r>
      <w:r>
        <w:rPr>
          <w:rFonts w:ascii="Courier New" w:hAnsi="Courier New" w:cs="Courier New"/>
          <w:sz w:val="24"/>
        </w:rPr>
        <w:t>will provide local staff with a tool to monitor recruitment efforts and make adjustments as needed. A</w:t>
      </w:r>
      <w:r w:rsidR="00447C9D">
        <w:rPr>
          <w:rFonts w:ascii="Courier New" w:hAnsi="Courier New" w:cs="Courier New"/>
          <w:sz w:val="24"/>
        </w:rPr>
        <w:t>s</w:t>
      </w:r>
      <w:r>
        <w:rPr>
          <w:rFonts w:ascii="Courier New" w:hAnsi="Courier New" w:cs="Courier New"/>
          <w:sz w:val="24"/>
        </w:rPr>
        <w:t xml:space="preserve"> with the RDS and VBS recruitment methods, th</w:t>
      </w:r>
      <w:r w:rsidR="00A754F6">
        <w:rPr>
          <w:rFonts w:ascii="Courier New" w:hAnsi="Courier New" w:cs="Courier New"/>
          <w:sz w:val="24"/>
        </w:rPr>
        <w:t>ese</w:t>
      </w:r>
      <w:r>
        <w:rPr>
          <w:rFonts w:ascii="Courier New" w:hAnsi="Courier New" w:cs="Courier New"/>
          <w:sz w:val="24"/>
        </w:rPr>
        <w:t xml:space="preserve"> data will help staff identify emerging differential responses by specific demographics (</w:t>
      </w:r>
      <w:r w:rsidR="00E74F8F">
        <w:rPr>
          <w:rFonts w:ascii="Courier New" w:hAnsi="Courier New" w:cs="Courier New"/>
          <w:sz w:val="24"/>
        </w:rPr>
        <w:t xml:space="preserve">e.g., </w:t>
      </w:r>
      <w:r>
        <w:rPr>
          <w:rFonts w:ascii="Courier New" w:hAnsi="Courier New" w:cs="Courier New"/>
          <w:sz w:val="24"/>
        </w:rPr>
        <w:t>age, race/ethnicity) and will help refine ongoing Facebook recruitment efforts.</w:t>
      </w:r>
    </w:p>
    <w:p w14:paraId="6091C08A" w14:textId="77777777" w:rsidR="00AC3D8A" w:rsidRDefault="00AC3D8A" w:rsidP="00D80F0C">
      <w:pPr>
        <w:rPr>
          <w:rFonts w:ascii="Courier New" w:hAnsi="Courier New" w:cs="Courier New"/>
          <w:sz w:val="24"/>
        </w:rPr>
      </w:pPr>
    </w:p>
    <w:p w14:paraId="1DD36A8B" w14:textId="65E85D9F" w:rsidR="00AC3D8A" w:rsidRDefault="00AC3D8A" w:rsidP="00D80F0C">
      <w:pPr>
        <w:rPr>
          <w:rFonts w:ascii="Courier New" w:hAnsi="Courier New" w:cs="Courier New"/>
          <w:sz w:val="24"/>
        </w:rPr>
      </w:pPr>
      <w:r>
        <w:rPr>
          <w:rFonts w:ascii="Courier New" w:hAnsi="Courier New" w:cs="Courier New"/>
          <w:sz w:val="24"/>
        </w:rPr>
        <w:t xml:space="preserve">Recruitment for all data collection </w:t>
      </w:r>
      <w:r w:rsidR="007E607E">
        <w:rPr>
          <w:rFonts w:ascii="Courier New" w:hAnsi="Courier New" w:cs="Courier New"/>
          <w:sz w:val="24"/>
        </w:rPr>
        <w:t xml:space="preserve">methods </w:t>
      </w:r>
      <w:r>
        <w:rPr>
          <w:rFonts w:ascii="Courier New" w:hAnsi="Courier New" w:cs="Courier New"/>
          <w:sz w:val="24"/>
        </w:rPr>
        <w:t xml:space="preserve">will be monitored through on-going data reports generated weekly and monthly from the data submitted to CDC. </w:t>
      </w:r>
      <w:r w:rsidR="008E52A7">
        <w:rPr>
          <w:rFonts w:ascii="Courier New" w:hAnsi="Courier New" w:cs="Courier New"/>
          <w:sz w:val="24"/>
        </w:rPr>
        <w:t>For VBS, t</w:t>
      </w:r>
      <w:r>
        <w:rPr>
          <w:rFonts w:ascii="Courier New" w:hAnsi="Courier New" w:cs="Courier New"/>
          <w:sz w:val="24"/>
        </w:rPr>
        <w:t>h</w:t>
      </w:r>
      <w:r w:rsidR="004E027D">
        <w:rPr>
          <w:rFonts w:ascii="Courier New" w:hAnsi="Courier New" w:cs="Courier New"/>
          <w:sz w:val="24"/>
        </w:rPr>
        <w:t xml:space="preserve">ese reports will be used to monitor approaches of young MSM by field staff, the number accepting and refusing the approach, the number screened, the number who completed the </w:t>
      </w:r>
      <w:r w:rsidR="0092717E">
        <w:rPr>
          <w:rFonts w:ascii="Courier New" w:hAnsi="Courier New" w:cs="Courier New"/>
          <w:sz w:val="24"/>
        </w:rPr>
        <w:t>behavioral assessment</w:t>
      </w:r>
      <w:r w:rsidR="004E027D">
        <w:rPr>
          <w:rFonts w:ascii="Courier New" w:hAnsi="Courier New" w:cs="Courier New"/>
          <w:sz w:val="24"/>
        </w:rPr>
        <w:t xml:space="preserve">, and the characteristics of the accruing sample. For RDS, reports will </w:t>
      </w:r>
      <w:r w:rsidR="008E52A7">
        <w:rPr>
          <w:rFonts w:ascii="Courier New" w:hAnsi="Courier New" w:cs="Courier New"/>
          <w:sz w:val="24"/>
        </w:rPr>
        <w:t xml:space="preserve">be used to </w:t>
      </w:r>
      <w:r w:rsidR="004E027D">
        <w:rPr>
          <w:rFonts w:ascii="Courier New" w:hAnsi="Courier New" w:cs="Courier New"/>
          <w:sz w:val="24"/>
        </w:rPr>
        <w:t>monitor the seed recruitment, the characteristics of seeds, general recruitment (i.e., participation rate among seeds and non-seeds who present for screening and are eligible), the characteristics of the resulting sample, the number and length of the recruitment chains, the number of recruiters who returned for rewards,</w:t>
      </w:r>
      <w:r w:rsidR="008E52A7">
        <w:rPr>
          <w:rFonts w:ascii="Courier New" w:hAnsi="Courier New" w:cs="Courier New"/>
          <w:sz w:val="24"/>
        </w:rPr>
        <w:t xml:space="preserve"> </w:t>
      </w:r>
      <w:r w:rsidR="004E027D">
        <w:rPr>
          <w:rFonts w:ascii="Courier New" w:hAnsi="Courier New" w:cs="Courier New"/>
          <w:sz w:val="24"/>
        </w:rPr>
        <w:t>the number of coupons distributed to recruiters,</w:t>
      </w:r>
      <w:r w:rsidR="008E52A7">
        <w:rPr>
          <w:rFonts w:ascii="Courier New" w:hAnsi="Courier New" w:cs="Courier New"/>
          <w:sz w:val="24"/>
        </w:rPr>
        <w:t xml:space="preserve"> and </w:t>
      </w:r>
      <w:r w:rsidR="004E027D">
        <w:rPr>
          <w:rFonts w:ascii="Courier New" w:hAnsi="Courier New" w:cs="Courier New"/>
          <w:sz w:val="24"/>
        </w:rPr>
        <w:t>the number of persons who present with a c</w:t>
      </w:r>
      <w:r w:rsidR="005C383A">
        <w:rPr>
          <w:rFonts w:ascii="Courier New" w:hAnsi="Courier New" w:cs="Courier New"/>
          <w:sz w:val="24"/>
        </w:rPr>
        <w:t>oupon for eligibility screening.</w:t>
      </w:r>
      <w:r w:rsidR="004E027D">
        <w:rPr>
          <w:rFonts w:ascii="Courier New" w:hAnsi="Courier New" w:cs="Courier New"/>
          <w:sz w:val="24"/>
        </w:rPr>
        <w:t xml:space="preserve"> </w:t>
      </w:r>
    </w:p>
    <w:p w14:paraId="2E8941D5" w14:textId="77777777" w:rsidR="004E027D" w:rsidRDefault="004E027D" w:rsidP="00D80F0C">
      <w:pPr>
        <w:rPr>
          <w:rFonts w:ascii="Courier New" w:hAnsi="Courier New" w:cs="Courier New"/>
          <w:sz w:val="24"/>
        </w:rPr>
      </w:pPr>
    </w:p>
    <w:p w14:paraId="7B1EA99E" w14:textId="60FC114E" w:rsidR="004E027D" w:rsidRDefault="005C383A" w:rsidP="00D80F0C">
      <w:pPr>
        <w:rPr>
          <w:rFonts w:ascii="Courier New" w:hAnsi="Courier New" w:cs="Courier New"/>
          <w:sz w:val="24"/>
        </w:rPr>
      </w:pPr>
      <w:r>
        <w:rPr>
          <w:rFonts w:ascii="Courier New" w:hAnsi="Courier New" w:cs="Courier New"/>
          <w:sz w:val="24"/>
        </w:rPr>
        <w:t xml:space="preserve">Automatically generated reports from Facebook will assist with monitoring the </w:t>
      </w:r>
      <w:r w:rsidR="00E47309">
        <w:rPr>
          <w:rFonts w:ascii="Courier New" w:hAnsi="Courier New" w:cs="Courier New"/>
          <w:sz w:val="24"/>
        </w:rPr>
        <w:t>FBS</w:t>
      </w:r>
      <w:r>
        <w:rPr>
          <w:rFonts w:ascii="Courier New" w:hAnsi="Courier New" w:cs="Courier New"/>
          <w:sz w:val="24"/>
        </w:rPr>
        <w:t xml:space="preserve"> recruitment.</w:t>
      </w:r>
      <w:r w:rsidR="00D531D7">
        <w:rPr>
          <w:rFonts w:ascii="Courier New" w:hAnsi="Courier New" w:cs="Courier New"/>
          <w:sz w:val="24"/>
        </w:rPr>
        <w:t xml:space="preserve">  The reports will include detailed information about the number of impressions (the number of times the ad appears)</w:t>
      </w:r>
      <w:r w:rsidR="002641AC">
        <w:rPr>
          <w:rFonts w:ascii="Courier New" w:hAnsi="Courier New" w:cs="Courier New"/>
          <w:sz w:val="24"/>
        </w:rPr>
        <w:t xml:space="preserve"> </w:t>
      </w:r>
      <w:r w:rsidR="00377E7C">
        <w:rPr>
          <w:rFonts w:ascii="Courier New" w:hAnsi="Courier New" w:cs="Courier New"/>
          <w:sz w:val="24"/>
        </w:rPr>
        <w:t>and the number of clicks on the ad</w:t>
      </w:r>
      <w:r w:rsidR="00D531D7">
        <w:rPr>
          <w:rFonts w:ascii="Courier New" w:hAnsi="Courier New" w:cs="Courier New"/>
          <w:sz w:val="24"/>
        </w:rPr>
        <w:t xml:space="preserve"> as well as some basic demographic information about the profiles on which the ad appears. This information will help to assess the degree to which non-response bias may be operating in this recruitment method.</w:t>
      </w:r>
    </w:p>
    <w:p w14:paraId="625E1C7D" w14:textId="77777777" w:rsidR="004E027D" w:rsidRDefault="004E027D" w:rsidP="00D80F0C">
      <w:pPr>
        <w:rPr>
          <w:rFonts w:ascii="Courier New" w:hAnsi="Courier New" w:cs="Courier New"/>
          <w:sz w:val="24"/>
        </w:rPr>
      </w:pPr>
    </w:p>
    <w:p w14:paraId="44A4533A" w14:textId="77777777" w:rsidR="004E027D" w:rsidRDefault="004E027D" w:rsidP="00D80F0C">
      <w:pPr>
        <w:rPr>
          <w:rFonts w:ascii="Courier New" w:hAnsi="Courier New" w:cs="Courier New"/>
          <w:sz w:val="24"/>
        </w:rPr>
      </w:pPr>
    </w:p>
    <w:p w14:paraId="6F19AD43" w14:textId="77777777" w:rsidR="004E027D" w:rsidRPr="00D163F2" w:rsidRDefault="004E027D" w:rsidP="00D80F0C">
      <w:pPr>
        <w:rPr>
          <w:rFonts w:ascii="Courier New" w:hAnsi="Courier New" w:cs="Courier New"/>
          <w:sz w:val="24"/>
        </w:rPr>
      </w:pPr>
    </w:p>
    <w:p w14:paraId="0D31758E" w14:textId="67AF18AC" w:rsidR="00D163F2" w:rsidRPr="00D163F2" w:rsidRDefault="00D163F2" w:rsidP="00FA7F87">
      <w:pPr>
        <w:pStyle w:val="Heading2"/>
      </w:pPr>
      <w:r w:rsidRPr="00D163F2">
        <w:t xml:space="preserve">B.4. Tests of Procedures or Methods to be </w:t>
      </w:r>
      <w:proofErr w:type="gramStart"/>
      <w:r w:rsidRPr="00D163F2">
        <w:t>Undertaken</w:t>
      </w:r>
      <w:proofErr w:type="gramEnd"/>
    </w:p>
    <w:p w14:paraId="0428C11B" w14:textId="77777777" w:rsidR="00BE49B8" w:rsidRDefault="00BE49B8" w:rsidP="00BA291E">
      <w:pPr>
        <w:rPr>
          <w:rFonts w:ascii="Courier New" w:hAnsi="Courier New" w:cs="Courier New"/>
          <w:sz w:val="24"/>
        </w:rPr>
      </w:pPr>
      <w:bookmarkStart w:id="2" w:name="OLE_LINK27"/>
      <w:bookmarkStart w:id="3" w:name="OLE_LINK28"/>
    </w:p>
    <w:p w14:paraId="4D8CC390" w14:textId="77777777" w:rsidR="00064A3E" w:rsidRDefault="00BE1D49" w:rsidP="00D80F0C">
      <w:pPr>
        <w:rPr>
          <w:rFonts w:ascii="Courier New" w:hAnsi="Courier New" w:cs="Courier New"/>
          <w:sz w:val="24"/>
        </w:rPr>
      </w:pPr>
      <w:r w:rsidRPr="00BE1D49">
        <w:rPr>
          <w:rFonts w:ascii="Courier New" w:hAnsi="Courier New" w:cs="Courier New"/>
          <w:sz w:val="24"/>
        </w:rPr>
        <w:lastRenderedPageBreak/>
        <w:t>The purpo</w:t>
      </w:r>
      <w:r w:rsidR="00BE49B8">
        <w:rPr>
          <w:rFonts w:ascii="Courier New" w:hAnsi="Courier New" w:cs="Courier New"/>
          <w:sz w:val="24"/>
        </w:rPr>
        <w:t xml:space="preserve">se of the NHBS-YMSM pilot is to </w:t>
      </w:r>
      <w:r w:rsidR="00490250" w:rsidRPr="00490250">
        <w:rPr>
          <w:rFonts w:ascii="Courier New" w:hAnsi="Courier New" w:cs="Courier New"/>
          <w:sz w:val="24"/>
        </w:rPr>
        <w:t>assess the feasibility of a national HIV behavior surveillance system for young MSM</w:t>
      </w:r>
      <w:r w:rsidR="00490250">
        <w:rPr>
          <w:rFonts w:ascii="Courier New" w:hAnsi="Courier New" w:cs="Courier New"/>
          <w:sz w:val="24"/>
        </w:rPr>
        <w:t xml:space="preserve"> and to </w:t>
      </w:r>
      <w:r w:rsidR="00BE49B8" w:rsidRPr="00FD2680">
        <w:rPr>
          <w:rFonts w:ascii="Courier New" w:hAnsi="Courier New" w:cs="Courier New"/>
          <w:sz w:val="24"/>
        </w:rPr>
        <w:t>identify the most appropriate sampling methods for reaching MSM between 13 and 17 years of age</w:t>
      </w:r>
      <w:r w:rsidRPr="00BE1D49">
        <w:rPr>
          <w:rFonts w:ascii="Courier New" w:hAnsi="Courier New" w:cs="Courier New"/>
          <w:sz w:val="24"/>
        </w:rPr>
        <w:t>.</w:t>
      </w:r>
      <w:r w:rsidR="00301510">
        <w:rPr>
          <w:rFonts w:ascii="Courier New" w:hAnsi="Courier New" w:cs="Courier New"/>
          <w:sz w:val="24"/>
        </w:rPr>
        <w:t xml:space="preserve"> </w:t>
      </w:r>
      <w:r w:rsidR="00BE49B8" w:rsidRPr="0045047D">
        <w:rPr>
          <w:rFonts w:ascii="Courier New" w:hAnsi="Courier New" w:cs="Courier New"/>
          <w:sz w:val="24"/>
        </w:rPr>
        <w:t>The feasibility of incorporating MSM between 13 and 17 years of age into ongoing HIV behavioral surveil</w:t>
      </w:r>
      <w:r w:rsidR="007E607E">
        <w:rPr>
          <w:rFonts w:ascii="Courier New" w:hAnsi="Courier New" w:cs="Courier New"/>
          <w:sz w:val="24"/>
        </w:rPr>
        <w:t xml:space="preserve">lance will be evaluated using </w:t>
      </w:r>
      <w:r w:rsidR="00BE49B8" w:rsidRPr="0045047D">
        <w:rPr>
          <w:rFonts w:ascii="Courier New" w:hAnsi="Courier New" w:cs="Courier New"/>
          <w:sz w:val="24"/>
        </w:rPr>
        <w:t xml:space="preserve">data from a number of project components. First, </w:t>
      </w:r>
      <w:r w:rsidR="00BE49B8">
        <w:rPr>
          <w:rFonts w:ascii="Courier New" w:hAnsi="Courier New" w:cs="Courier New"/>
          <w:sz w:val="24"/>
        </w:rPr>
        <w:t>CDC staff</w:t>
      </w:r>
      <w:r w:rsidR="00BE49B8" w:rsidRPr="0045047D">
        <w:rPr>
          <w:rFonts w:ascii="Courier New" w:hAnsi="Courier New" w:cs="Courier New"/>
          <w:sz w:val="24"/>
        </w:rPr>
        <w:t xml:space="preserve"> </w:t>
      </w:r>
      <w:r w:rsidR="00BE49B8">
        <w:rPr>
          <w:rFonts w:ascii="Courier New" w:hAnsi="Courier New" w:cs="Courier New"/>
          <w:sz w:val="24"/>
        </w:rPr>
        <w:t xml:space="preserve">will examine data on the </w:t>
      </w:r>
      <w:r w:rsidR="00BE49B8" w:rsidRPr="0045047D">
        <w:rPr>
          <w:rFonts w:ascii="Courier New" w:hAnsi="Courier New" w:cs="Courier New"/>
          <w:sz w:val="24"/>
        </w:rPr>
        <w:t xml:space="preserve">ability of each sampling method to enroll 300 young men </w:t>
      </w:r>
      <w:r w:rsidR="00376DAE">
        <w:rPr>
          <w:rFonts w:ascii="Courier New" w:hAnsi="Courier New" w:cs="Courier New"/>
          <w:sz w:val="24"/>
        </w:rPr>
        <w:t xml:space="preserve">per site </w:t>
      </w:r>
      <w:r w:rsidR="00BE49B8" w:rsidRPr="0045047D">
        <w:rPr>
          <w:rFonts w:ascii="Courier New" w:hAnsi="Courier New" w:cs="Courier New"/>
          <w:sz w:val="24"/>
        </w:rPr>
        <w:t>who meet the NHBS-YMSM eligibility criteria, including the time that it takes to reach the enrollment goal.</w:t>
      </w:r>
      <w:r w:rsidR="00BE49B8">
        <w:rPr>
          <w:rFonts w:ascii="Courier New" w:hAnsi="Courier New" w:cs="Courier New"/>
          <w:sz w:val="24"/>
        </w:rPr>
        <w:t xml:space="preserve"> </w:t>
      </w:r>
      <w:r w:rsidR="00BE49B8" w:rsidRPr="0058589C">
        <w:rPr>
          <w:rFonts w:ascii="Courier New" w:hAnsi="Courier New" w:cs="Courier New"/>
          <w:sz w:val="24"/>
        </w:rPr>
        <w:t xml:space="preserve">Second, </w:t>
      </w:r>
      <w:r w:rsidR="00476DAA" w:rsidRPr="00476DAA">
        <w:rPr>
          <w:rFonts w:ascii="Courier New" w:hAnsi="Courier New" w:cs="Courier New"/>
          <w:sz w:val="24"/>
        </w:rPr>
        <w:t>CDC will consider organizational, technical, and operational challenges associated with each method, implementation costs, and the acceptability of each method among the target population.</w:t>
      </w:r>
      <w:r w:rsidR="00BE49B8" w:rsidRPr="0058589C">
        <w:rPr>
          <w:rFonts w:ascii="Courier New" w:hAnsi="Courier New" w:cs="Courier New"/>
          <w:sz w:val="24"/>
        </w:rPr>
        <w:t xml:space="preserve"> Third, CDC will analyze data on the response rates during each step in the recruitment process</w:t>
      </w:r>
      <w:r w:rsidR="00BE49B8">
        <w:rPr>
          <w:rFonts w:ascii="Courier New" w:hAnsi="Courier New" w:cs="Courier New"/>
          <w:sz w:val="24"/>
        </w:rPr>
        <w:t xml:space="preserve"> as well as the rate of agreement to HIV testing</w:t>
      </w:r>
      <w:r w:rsidR="00BE49B8" w:rsidRPr="0058589C">
        <w:rPr>
          <w:rFonts w:ascii="Courier New" w:hAnsi="Courier New" w:cs="Courier New"/>
          <w:sz w:val="24"/>
        </w:rPr>
        <w:t>.</w:t>
      </w:r>
      <w:r w:rsidR="00BE49B8" w:rsidRPr="002131F4">
        <w:rPr>
          <w:rFonts w:ascii="Courier New" w:hAnsi="Courier New" w:cs="Courier New"/>
          <w:sz w:val="24"/>
        </w:rPr>
        <w:t xml:space="preserve"> </w:t>
      </w:r>
    </w:p>
    <w:p w14:paraId="5F64BAD7" w14:textId="77777777" w:rsidR="00064A3E" w:rsidRDefault="00064A3E" w:rsidP="00D80F0C">
      <w:pPr>
        <w:rPr>
          <w:rFonts w:ascii="Courier New" w:hAnsi="Courier New" w:cs="Courier New"/>
          <w:sz w:val="24"/>
        </w:rPr>
      </w:pPr>
    </w:p>
    <w:p w14:paraId="6FDD7397" w14:textId="7FF75DC4" w:rsidR="00064A3E" w:rsidRDefault="00BE49B8" w:rsidP="00D80F0C">
      <w:pPr>
        <w:rPr>
          <w:rFonts w:ascii="Courier New" w:hAnsi="Courier New" w:cs="Courier New"/>
          <w:sz w:val="24"/>
        </w:rPr>
      </w:pPr>
      <w:r w:rsidRPr="002131F4">
        <w:rPr>
          <w:rFonts w:ascii="Courier New" w:hAnsi="Courier New" w:cs="Courier New"/>
          <w:sz w:val="24"/>
        </w:rPr>
        <w:t>CDC will monitor the demographic characteristics of participants recruited through each sampling method to determine which sub-populations of young MSM are reached through each.</w:t>
      </w:r>
      <w:r>
        <w:rPr>
          <w:rFonts w:ascii="Courier New" w:hAnsi="Courier New" w:cs="Courier New"/>
          <w:sz w:val="24"/>
        </w:rPr>
        <w:t xml:space="preserve"> </w:t>
      </w:r>
      <w:r w:rsidR="00064A3E" w:rsidRPr="00064A3E">
        <w:rPr>
          <w:rFonts w:ascii="Courier New" w:hAnsi="Courier New" w:cs="Courier New"/>
          <w:sz w:val="24"/>
        </w:rPr>
        <w:t xml:space="preserve">For example, one sampling strategy may be more appropriate to reach a sub-population with higher risk behaviors, low uptake of HIV testing and prevention services or higher HIV prevalence. These findings will be discussed with leaders within CDC’s Division of HIV/AIDS Prevention as well as subject-matter experts to interpret results and </w:t>
      </w:r>
      <w:r w:rsidR="00A20F41">
        <w:rPr>
          <w:rFonts w:ascii="Courier New" w:hAnsi="Courier New" w:cs="Courier New"/>
          <w:sz w:val="24"/>
        </w:rPr>
        <w:t>compare</w:t>
      </w:r>
      <w:r w:rsidR="00064A3E" w:rsidRPr="00064A3E">
        <w:rPr>
          <w:rFonts w:ascii="Courier New" w:hAnsi="Courier New" w:cs="Courier New"/>
          <w:sz w:val="24"/>
        </w:rPr>
        <w:t xml:space="preserve"> sampling strateg</w:t>
      </w:r>
      <w:r w:rsidR="00A20F41">
        <w:rPr>
          <w:rFonts w:ascii="Courier New" w:hAnsi="Courier New" w:cs="Courier New"/>
          <w:sz w:val="24"/>
        </w:rPr>
        <w:t>ies</w:t>
      </w:r>
      <w:r w:rsidR="00064A3E" w:rsidRPr="00064A3E">
        <w:rPr>
          <w:rFonts w:ascii="Courier New" w:hAnsi="Courier New" w:cs="Courier New"/>
          <w:sz w:val="24"/>
        </w:rPr>
        <w:t>.</w:t>
      </w:r>
    </w:p>
    <w:p w14:paraId="611CF43A" w14:textId="77777777" w:rsidR="00064A3E" w:rsidRDefault="00064A3E" w:rsidP="00D80F0C">
      <w:pPr>
        <w:rPr>
          <w:rFonts w:ascii="Courier New" w:hAnsi="Courier New" w:cs="Courier New"/>
          <w:sz w:val="24"/>
        </w:rPr>
      </w:pPr>
    </w:p>
    <w:p w14:paraId="56A67489" w14:textId="77777777" w:rsidR="00064A3E" w:rsidRDefault="00490250" w:rsidP="00D80F0C">
      <w:pPr>
        <w:rPr>
          <w:rFonts w:ascii="Courier New" w:hAnsi="Courier New" w:cs="Courier New"/>
          <w:sz w:val="24"/>
        </w:rPr>
      </w:pPr>
      <w:r w:rsidRPr="00490250">
        <w:rPr>
          <w:rFonts w:ascii="Courier New" w:hAnsi="Courier New" w:cs="Courier New"/>
          <w:sz w:val="24"/>
        </w:rPr>
        <w:t xml:space="preserve">The behavioral assessment instrument will be used by all participating NHBS-YMSM project sites and will provide data that will be used to evaluate sampling methods, and whether enough high-quality data are obtained for comparisons of young MSM risk behaviors and HIV testing behaviors between the MSAs. </w:t>
      </w:r>
    </w:p>
    <w:p w14:paraId="66AB790D" w14:textId="77777777" w:rsidR="00064A3E" w:rsidRDefault="00064A3E" w:rsidP="00D80F0C">
      <w:pPr>
        <w:rPr>
          <w:rFonts w:ascii="Courier New" w:hAnsi="Courier New" w:cs="Courier New"/>
          <w:sz w:val="24"/>
        </w:rPr>
      </w:pPr>
    </w:p>
    <w:p w14:paraId="16E1624E" w14:textId="6A09B29B" w:rsidR="001C2DC8" w:rsidRDefault="002641AC" w:rsidP="001C2DC8">
      <w:pPr>
        <w:rPr>
          <w:rFonts w:ascii="Courier New" w:hAnsi="Courier New" w:cs="Courier New"/>
          <w:sz w:val="24"/>
        </w:rPr>
      </w:pPr>
      <w:r w:rsidRPr="001175EB">
        <w:rPr>
          <w:rFonts w:ascii="Courier New" w:hAnsi="Courier New" w:cs="Courier New"/>
          <w:sz w:val="24"/>
        </w:rPr>
        <w:t>The data collection instruments</w:t>
      </w:r>
      <w:r>
        <w:rPr>
          <w:rFonts w:ascii="Courier New" w:hAnsi="Courier New" w:cs="Courier New"/>
          <w:sz w:val="24"/>
        </w:rPr>
        <w:t xml:space="preserve"> used in NHBS-YMSM </w:t>
      </w:r>
      <w:r w:rsidRPr="001175EB">
        <w:rPr>
          <w:rFonts w:ascii="Courier New" w:hAnsi="Courier New" w:cs="Courier New"/>
          <w:sz w:val="24"/>
        </w:rPr>
        <w:t>wer</w:t>
      </w:r>
      <w:r>
        <w:rPr>
          <w:rFonts w:ascii="Courier New" w:hAnsi="Courier New" w:cs="Courier New"/>
          <w:sz w:val="24"/>
        </w:rPr>
        <w:t xml:space="preserve">e developed using questions primarily from </w:t>
      </w:r>
      <w:r w:rsidRPr="00C1403A">
        <w:rPr>
          <w:rFonts w:ascii="Courier New" w:hAnsi="Courier New" w:cs="Courier New"/>
          <w:sz w:val="24"/>
        </w:rPr>
        <w:t>NHBS</w:t>
      </w:r>
      <w:r>
        <w:rPr>
          <w:rFonts w:ascii="Courier New" w:hAnsi="Courier New" w:cs="Courier New"/>
          <w:sz w:val="24"/>
        </w:rPr>
        <w:t xml:space="preserve"> (OMB No: 0920-0770). In addition, </w:t>
      </w:r>
      <w:r w:rsidR="00BE49B8">
        <w:rPr>
          <w:rFonts w:ascii="Courier New" w:hAnsi="Courier New" w:cs="Courier New"/>
          <w:sz w:val="24"/>
        </w:rPr>
        <w:t>NHBS-YMSM includes</w:t>
      </w:r>
      <w:r w:rsidR="001C2DC8">
        <w:rPr>
          <w:rFonts w:ascii="Courier New" w:hAnsi="Courier New" w:cs="Courier New"/>
          <w:sz w:val="24"/>
        </w:rPr>
        <w:t xml:space="preserve"> questions </w:t>
      </w:r>
      <w:r w:rsidR="00885DC8">
        <w:rPr>
          <w:rFonts w:ascii="Courier New" w:hAnsi="Courier New" w:cs="Courier New"/>
          <w:sz w:val="24"/>
        </w:rPr>
        <w:t xml:space="preserve">designed </w:t>
      </w:r>
      <w:r>
        <w:rPr>
          <w:rFonts w:ascii="Courier New" w:hAnsi="Courier New" w:cs="Courier New"/>
          <w:sz w:val="24"/>
        </w:rPr>
        <w:t xml:space="preserve">particularly for MSM between 13 and 17 years of age. </w:t>
      </w:r>
      <w:r w:rsidR="00D80F0C">
        <w:rPr>
          <w:rFonts w:ascii="Courier New" w:hAnsi="Courier New" w:cs="Courier New"/>
          <w:sz w:val="24"/>
        </w:rPr>
        <w:t xml:space="preserve">New questions added to the </w:t>
      </w:r>
      <w:r w:rsidR="001C2DC8">
        <w:rPr>
          <w:rFonts w:ascii="Courier New" w:hAnsi="Courier New" w:cs="Courier New"/>
          <w:sz w:val="24"/>
        </w:rPr>
        <w:t xml:space="preserve">NHBS-YMSM </w:t>
      </w:r>
      <w:r w:rsidR="0092717E">
        <w:rPr>
          <w:rFonts w:ascii="Courier New" w:hAnsi="Courier New" w:cs="Courier New"/>
          <w:sz w:val="24"/>
        </w:rPr>
        <w:t xml:space="preserve">behavioral assessment </w:t>
      </w:r>
      <w:r w:rsidR="00D80F0C">
        <w:rPr>
          <w:rFonts w:ascii="Courier New" w:hAnsi="Courier New" w:cs="Courier New"/>
          <w:sz w:val="24"/>
        </w:rPr>
        <w:t>were reviewed internally and cognitively</w:t>
      </w:r>
      <w:r w:rsidR="00D80F0C" w:rsidRPr="001526ED">
        <w:rPr>
          <w:rFonts w:ascii="Courier New" w:hAnsi="Courier New" w:cs="Courier New"/>
          <w:sz w:val="24"/>
        </w:rPr>
        <w:t xml:space="preserve"> </w:t>
      </w:r>
      <w:r w:rsidR="00D80F0C">
        <w:rPr>
          <w:rFonts w:ascii="Courier New" w:hAnsi="Courier New" w:cs="Courier New"/>
          <w:sz w:val="24"/>
        </w:rPr>
        <w:t xml:space="preserve">tested with fewer than 10 respondents. </w:t>
      </w:r>
      <w:bookmarkEnd w:id="2"/>
      <w:bookmarkEnd w:id="3"/>
      <w:r w:rsidR="001C2DC8">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w:t>
      </w:r>
      <w:r w:rsidR="00192864">
        <w:rPr>
          <w:rFonts w:ascii="Courier New" w:hAnsi="Courier New" w:cs="Courier New"/>
          <w:sz w:val="24"/>
        </w:rPr>
        <w:t>to test</w:t>
      </w:r>
      <w:r w:rsidR="001C2DC8">
        <w:rPr>
          <w:rFonts w:ascii="Courier New" w:hAnsi="Courier New" w:cs="Courier New"/>
          <w:sz w:val="24"/>
        </w:rPr>
        <w:t xml:space="preserve"> the electronic interview application loaded onto handheld computers. </w:t>
      </w:r>
      <w:r w:rsidR="00CC6996">
        <w:rPr>
          <w:rFonts w:ascii="Courier New" w:hAnsi="Courier New" w:cs="Courier New"/>
          <w:sz w:val="24"/>
        </w:rPr>
        <w:t>Because the proposed questions and methods have not been used to collect information from young MSM, the pilot will serve as a test of feasibility, acceptability, and effectiveness.</w:t>
      </w:r>
    </w:p>
    <w:p w14:paraId="0D317592" w14:textId="77777777" w:rsidR="00D80F0C" w:rsidRPr="001526ED" w:rsidRDefault="00D80F0C" w:rsidP="00D80F0C">
      <w:pPr>
        <w:rPr>
          <w:rFonts w:ascii="Courier New" w:hAnsi="Courier New" w:cs="Courier New"/>
          <w:sz w:val="24"/>
        </w:rPr>
      </w:pPr>
    </w:p>
    <w:p w14:paraId="0D317593" w14:textId="77777777"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14:paraId="0D317594" w14:textId="2FDD02ED" w:rsidR="00D163F2" w:rsidRDefault="00D163F2" w:rsidP="00FA7F87">
      <w:pPr>
        <w:pStyle w:val="Heading2"/>
      </w:pPr>
      <w:r w:rsidRPr="00D163F2">
        <w:t xml:space="preserve">B.5. Individuals Consulted on Statistical Aspects and Individuals </w:t>
      </w:r>
      <w:r w:rsidR="00C13765">
        <w:t xml:space="preserve">Collecting </w:t>
      </w:r>
      <w:r w:rsidRPr="00D163F2">
        <w:t>and/or Analyzing Data</w:t>
      </w:r>
    </w:p>
    <w:p w14:paraId="0D317595" w14:textId="77777777" w:rsidR="000459E2" w:rsidRDefault="000459E2" w:rsidP="000459E2"/>
    <w:p w14:paraId="0D317596" w14:textId="77777777" w:rsidR="000459E2" w:rsidRPr="000459E2" w:rsidRDefault="000459E2" w:rsidP="000459E2">
      <w:pPr>
        <w:rPr>
          <w:rFonts w:ascii="Courier New" w:hAnsi="Courier New" w:cs="Courier New"/>
          <w:sz w:val="24"/>
        </w:rPr>
      </w:pPr>
    </w:p>
    <w:p w14:paraId="0D317597"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Consultants on Statistical Aspects</w:t>
      </w:r>
    </w:p>
    <w:p w14:paraId="0D317598" w14:textId="77777777" w:rsidR="000459E2" w:rsidRPr="000459E2" w:rsidRDefault="000459E2" w:rsidP="000459E2">
      <w:pPr>
        <w:rPr>
          <w:rFonts w:ascii="Courier New" w:hAnsi="Courier New" w:cs="Courier New"/>
          <w:sz w:val="24"/>
          <w:u w:val="single"/>
        </w:rPr>
      </w:pPr>
    </w:p>
    <w:p w14:paraId="563DBE51" w14:textId="77777777" w:rsidR="00091A97" w:rsidRDefault="000459E2" w:rsidP="00091A97">
      <w:pPr>
        <w:widowControl/>
        <w:autoSpaceDE/>
        <w:autoSpaceDN/>
        <w:adjustRightInd/>
        <w:rPr>
          <w:rFonts w:ascii="Courier New" w:eastAsia="Calibri" w:hAnsi="Courier New" w:cs="Courier New"/>
          <w:sz w:val="24"/>
        </w:rPr>
      </w:pPr>
      <w:r w:rsidRPr="000459E2">
        <w:rPr>
          <w:rFonts w:ascii="Courier New" w:hAnsi="Courier New" w:cs="Courier New"/>
          <w:sz w:val="24"/>
        </w:rPr>
        <w:t>The following individuals consulted on statistical aspects only. They are not involved in collecting or analyzing the data.</w:t>
      </w:r>
      <w:r w:rsidR="00091A97" w:rsidRPr="00091A97">
        <w:rPr>
          <w:rFonts w:ascii="Courier New" w:eastAsia="Calibri" w:hAnsi="Courier New" w:cs="Courier New"/>
          <w:sz w:val="24"/>
        </w:rPr>
        <w:t xml:space="preserve"> </w:t>
      </w:r>
    </w:p>
    <w:p w14:paraId="3739B0B6" w14:textId="77777777" w:rsidR="00091A97" w:rsidRDefault="00091A97" w:rsidP="00091A97">
      <w:pPr>
        <w:widowControl/>
        <w:autoSpaceDE/>
        <w:autoSpaceDN/>
        <w:adjustRightInd/>
        <w:rPr>
          <w:rFonts w:ascii="Courier New" w:eastAsia="Calibri" w:hAnsi="Courier New" w:cs="Courier New"/>
          <w:sz w:val="24"/>
        </w:rPr>
      </w:pPr>
    </w:p>
    <w:p w14:paraId="11404270" w14:textId="19BB084A" w:rsidR="00091A97"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ICF Macro:</w:t>
      </w:r>
    </w:p>
    <w:p w14:paraId="2EE2B505" w14:textId="77777777" w:rsidR="00BE49B8" w:rsidRPr="000459E2" w:rsidRDefault="00BE49B8" w:rsidP="00091A97">
      <w:pPr>
        <w:widowControl/>
        <w:autoSpaceDE/>
        <w:autoSpaceDN/>
        <w:adjustRightInd/>
        <w:rPr>
          <w:rFonts w:ascii="Courier New" w:eastAsia="Calibri" w:hAnsi="Courier New" w:cs="Courier New"/>
          <w:sz w:val="24"/>
        </w:rPr>
      </w:pPr>
    </w:p>
    <w:p w14:paraId="69417DE1"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Tonja M. Kyle, M.A.</w:t>
      </w:r>
    </w:p>
    <w:p w14:paraId="10870D9D"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Senior Manager</w:t>
      </w:r>
    </w:p>
    <w:p w14:paraId="2821F097"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bCs/>
          <w:sz w:val="24"/>
        </w:rPr>
        <w:t>ICF Macro</w:t>
      </w:r>
    </w:p>
    <w:p w14:paraId="39179F4E"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11785 Beltsville Drive, Suite 300</w:t>
      </w:r>
    </w:p>
    <w:p w14:paraId="5A4753FE"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Calverton, MD 20705</w:t>
      </w:r>
    </w:p>
    <w:p w14:paraId="7D6E1D3F"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301.572.0820</w:t>
      </w:r>
    </w:p>
    <w:p w14:paraId="04650243"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301.572.0986 (f)</w:t>
      </w:r>
    </w:p>
    <w:p w14:paraId="321467EF"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tkyle@icfi.com</w:t>
      </w:r>
    </w:p>
    <w:p w14:paraId="53E3FA04" w14:textId="77777777" w:rsidR="00091A97" w:rsidRPr="000459E2" w:rsidRDefault="00091A97" w:rsidP="00091A97">
      <w:pPr>
        <w:rPr>
          <w:rFonts w:ascii="Courier New" w:hAnsi="Courier New" w:cs="Courier New"/>
          <w:sz w:val="24"/>
          <w:lang w:val="es-ES"/>
        </w:rPr>
      </w:pPr>
    </w:p>
    <w:p w14:paraId="6BFB3C26" w14:textId="77777777" w:rsidR="00091A97" w:rsidRDefault="00091A97" w:rsidP="00091A97">
      <w:pPr>
        <w:widowControl/>
        <w:autoSpaceDE/>
        <w:autoSpaceDN/>
        <w:adjustRightInd/>
        <w:rPr>
          <w:rFonts w:ascii="Courier New" w:eastAsia="Calibri" w:hAnsi="Courier New" w:cs="Courier New"/>
          <w:sz w:val="24"/>
        </w:rPr>
      </w:pPr>
      <w:r>
        <w:rPr>
          <w:rFonts w:ascii="Courier New" w:eastAsia="Calibri" w:hAnsi="Courier New" w:cs="Courier New"/>
          <w:sz w:val="24"/>
        </w:rPr>
        <w:t xml:space="preserve">Ronaldo </w:t>
      </w:r>
      <w:proofErr w:type="spellStart"/>
      <w:r>
        <w:rPr>
          <w:rFonts w:ascii="Courier New" w:eastAsia="Calibri" w:hAnsi="Courier New" w:cs="Courier New"/>
          <w:sz w:val="24"/>
        </w:rPr>
        <w:t>Iachan</w:t>
      </w:r>
      <w:proofErr w:type="spellEnd"/>
      <w:r>
        <w:rPr>
          <w:rFonts w:ascii="Courier New" w:eastAsia="Calibri" w:hAnsi="Courier New" w:cs="Courier New"/>
          <w:sz w:val="24"/>
        </w:rPr>
        <w:t xml:space="preserve">, </w:t>
      </w:r>
      <w:proofErr w:type="spellStart"/>
      <w:r>
        <w:rPr>
          <w:rFonts w:ascii="Courier New" w:eastAsia="Calibri" w:hAnsi="Courier New" w:cs="Courier New"/>
          <w:sz w:val="24"/>
        </w:rPr>
        <w:t>Ph.D</w:t>
      </w:r>
      <w:proofErr w:type="spellEnd"/>
    </w:p>
    <w:p w14:paraId="203F6FB3"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Senior Statistician</w:t>
      </w:r>
    </w:p>
    <w:p w14:paraId="3CACDD1A"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bCs/>
          <w:sz w:val="24"/>
        </w:rPr>
        <w:t>ICF Macro</w:t>
      </w:r>
    </w:p>
    <w:p w14:paraId="4EAAF554"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11785 Beltsville Drive, Suite 300</w:t>
      </w:r>
    </w:p>
    <w:p w14:paraId="0F926AEA"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Calverton, MD 20705</w:t>
      </w:r>
    </w:p>
    <w:p w14:paraId="7F1C4CD9"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301.572.0820</w:t>
      </w:r>
    </w:p>
    <w:p w14:paraId="7BBD29B9" w14:textId="77777777" w:rsidR="00091A97" w:rsidRPr="000459E2" w:rsidRDefault="00091A97" w:rsidP="00091A97">
      <w:pPr>
        <w:widowControl/>
        <w:autoSpaceDE/>
        <w:autoSpaceDN/>
        <w:adjustRightInd/>
        <w:rPr>
          <w:rFonts w:ascii="Courier New" w:eastAsia="Calibri" w:hAnsi="Courier New" w:cs="Courier New"/>
          <w:sz w:val="24"/>
        </w:rPr>
      </w:pPr>
      <w:r w:rsidRPr="000459E2">
        <w:rPr>
          <w:rFonts w:ascii="Courier New" w:eastAsia="Calibri" w:hAnsi="Courier New" w:cs="Courier New"/>
          <w:sz w:val="24"/>
        </w:rPr>
        <w:t>301.572.0986 (f)</w:t>
      </w:r>
    </w:p>
    <w:p w14:paraId="22F69904" w14:textId="77777777" w:rsidR="00091A97" w:rsidRPr="000459E2" w:rsidRDefault="00091A97" w:rsidP="00091A97">
      <w:pPr>
        <w:rPr>
          <w:rFonts w:ascii="Courier New" w:hAnsi="Courier New" w:cs="Courier New"/>
          <w:sz w:val="24"/>
          <w:lang w:val="es-ES"/>
        </w:rPr>
      </w:pPr>
      <w:r w:rsidRPr="000459E2">
        <w:rPr>
          <w:rFonts w:ascii="Courier New" w:eastAsia="Calibri" w:hAnsi="Courier New" w:cs="Courier New"/>
          <w:sz w:val="24"/>
        </w:rPr>
        <w:t>rIachan@icfi.com</w:t>
      </w:r>
    </w:p>
    <w:p w14:paraId="3B3D07F1" w14:textId="77777777" w:rsidR="00091A97" w:rsidRDefault="00091A97" w:rsidP="000459E2">
      <w:pPr>
        <w:rPr>
          <w:rFonts w:ascii="Courier New" w:eastAsia="Calibri" w:hAnsi="Courier New" w:cs="Courier New"/>
          <w:sz w:val="24"/>
        </w:rPr>
      </w:pPr>
    </w:p>
    <w:p w14:paraId="0D3175E3" w14:textId="3FC682B2"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Indivi</w:t>
      </w:r>
      <w:r w:rsidR="00091A97">
        <w:rPr>
          <w:rFonts w:ascii="Courier New" w:hAnsi="Courier New" w:cs="Courier New"/>
          <w:sz w:val="24"/>
          <w:u w:val="single"/>
        </w:rPr>
        <w:t>duals Collecting and/or Analyzin</w:t>
      </w:r>
      <w:r w:rsidRPr="000459E2">
        <w:rPr>
          <w:rFonts w:ascii="Courier New" w:hAnsi="Courier New" w:cs="Courier New"/>
          <w:sz w:val="24"/>
          <w:u w:val="single"/>
        </w:rPr>
        <w:t>g Data</w:t>
      </w:r>
    </w:p>
    <w:p w14:paraId="0D3175E4" w14:textId="77777777" w:rsidR="000459E2" w:rsidRPr="000459E2" w:rsidRDefault="000459E2" w:rsidP="000459E2">
      <w:pPr>
        <w:rPr>
          <w:rFonts w:ascii="Courier New" w:hAnsi="Courier New" w:cs="Courier New"/>
          <w:sz w:val="24"/>
        </w:rPr>
      </w:pPr>
    </w:p>
    <w:p w14:paraId="0D3175E6" w14:textId="7F66B0FE" w:rsidR="000459E2" w:rsidRPr="000459E2" w:rsidRDefault="000459E2" w:rsidP="000459E2">
      <w:pPr>
        <w:rPr>
          <w:rFonts w:ascii="Courier New" w:hAnsi="Courier New" w:cs="Courier New"/>
          <w:sz w:val="24"/>
          <w:u w:val="single"/>
        </w:rPr>
      </w:pPr>
      <w:r w:rsidRPr="000459E2">
        <w:rPr>
          <w:rFonts w:ascii="Courier New" w:hAnsi="Courier New" w:cs="Courier New"/>
          <w:sz w:val="24"/>
        </w:rPr>
        <w:t>CDC is not directly engaged with human subjects during</w:t>
      </w:r>
      <w:r w:rsidR="00BE49B8">
        <w:rPr>
          <w:rFonts w:ascii="Courier New" w:hAnsi="Courier New" w:cs="Courier New"/>
          <w:sz w:val="24"/>
        </w:rPr>
        <w:t xml:space="preserve"> data collection. However, CDC project s</w:t>
      </w:r>
      <w:r w:rsidRPr="000459E2">
        <w:rPr>
          <w:rFonts w:ascii="Courier New" w:hAnsi="Courier New" w:cs="Courier New"/>
          <w:sz w:val="24"/>
        </w:rPr>
        <w:t>taff below will train health department staff</w:t>
      </w:r>
      <w:r w:rsidR="00AA1EEA">
        <w:rPr>
          <w:rFonts w:ascii="Courier New" w:hAnsi="Courier New" w:cs="Courier New"/>
          <w:sz w:val="24"/>
        </w:rPr>
        <w:t xml:space="preserve"> and subcontractors</w:t>
      </w:r>
      <w:r w:rsidRPr="000459E2">
        <w:rPr>
          <w:rFonts w:ascii="Courier New" w:hAnsi="Courier New" w:cs="Courier New"/>
          <w:sz w:val="24"/>
        </w:rPr>
        <w:t xml:space="preserve"> in data collection methods, monitor the progress of recruitment by health department staff</w:t>
      </w:r>
      <w:r w:rsidR="00AA1EEA">
        <w:rPr>
          <w:rFonts w:ascii="Courier New" w:hAnsi="Courier New" w:cs="Courier New"/>
          <w:sz w:val="24"/>
        </w:rPr>
        <w:t xml:space="preserve"> and subcontractors</w:t>
      </w:r>
      <w:r w:rsidRPr="000459E2">
        <w:rPr>
          <w:rFonts w:ascii="Courier New" w:hAnsi="Courier New" w:cs="Courier New"/>
          <w:sz w:val="24"/>
        </w:rPr>
        <w:t>, and analyze the data.</w:t>
      </w:r>
    </w:p>
    <w:p w14:paraId="0D3175E7" w14:textId="77777777" w:rsidR="000459E2" w:rsidRPr="000459E2" w:rsidRDefault="000459E2" w:rsidP="000459E2">
      <w:pPr>
        <w:rPr>
          <w:rFonts w:ascii="Courier New" w:hAnsi="Courier New" w:cs="Courier New"/>
          <w:sz w:val="24"/>
          <w:u w:val="single"/>
        </w:rPr>
      </w:pPr>
    </w:p>
    <w:p w14:paraId="0D3175E8" w14:textId="77777777"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CDC Project Staff</w:t>
      </w:r>
    </w:p>
    <w:p w14:paraId="703E530D" w14:textId="77777777" w:rsidR="007E607E" w:rsidRDefault="007E607E" w:rsidP="000459E2">
      <w:pPr>
        <w:rPr>
          <w:rFonts w:ascii="Courier New" w:hAnsi="Courier New" w:cs="Courier New"/>
          <w:sz w:val="24"/>
        </w:rPr>
      </w:pPr>
    </w:p>
    <w:p w14:paraId="0D3175E9" w14:textId="77777777" w:rsidR="000459E2" w:rsidRDefault="000459E2" w:rsidP="000459E2">
      <w:pPr>
        <w:rPr>
          <w:rFonts w:ascii="Courier New" w:hAnsi="Courier New" w:cs="Courier New"/>
          <w:sz w:val="24"/>
        </w:rPr>
      </w:pPr>
      <w:r w:rsidRPr="000459E2">
        <w:rPr>
          <w:rFonts w:ascii="Courier New" w:hAnsi="Courier New" w:cs="Courier New"/>
          <w:sz w:val="24"/>
        </w:rPr>
        <w:t xml:space="preserve">All CDC project staff can be reached at the following address and phone number: </w:t>
      </w:r>
    </w:p>
    <w:p w14:paraId="2F666984" w14:textId="77777777" w:rsidR="00091A97" w:rsidRPr="000459E2" w:rsidRDefault="00091A97" w:rsidP="000459E2">
      <w:pPr>
        <w:rPr>
          <w:rFonts w:ascii="Courier New" w:hAnsi="Courier New" w:cs="Courier New"/>
          <w:sz w:val="24"/>
        </w:rPr>
      </w:pPr>
    </w:p>
    <w:p w14:paraId="0D3175EA"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0D3175E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5E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0D3175E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lastRenderedPageBreak/>
        <w:t>1600 Clifton Rd, NE MS E-46</w:t>
      </w:r>
    </w:p>
    <w:p w14:paraId="0D3175E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0D3175E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0D3175F0"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5FB" w14:textId="77777777" w:rsidTr="0011240B">
        <w:tc>
          <w:tcPr>
            <w:tcW w:w="4788" w:type="dxa"/>
            <w:shd w:val="clear" w:color="auto" w:fill="auto"/>
          </w:tcPr>
          <w:p w14:paraId="0D3175F1" w14:textId="76CC7258" w:rsidR="000459E2" w:rsidRPr="000459E2" w:rsidRDefault="00852DA6" w:rsidP="000459E2">
            <w:pPr>
              <w:rPr>
                <w:rFonts w:ascii="Courier New" w:hAnsi="Courier New" w:cs="Courier New"/>
                <w:sz w:val="24"/>
              </w:rPr>
            </w:pPr>
            <w:r>
              <w:rPr>
                <w:rFonts w:ascii="Courier New" w:hAnsi="Courier New" w:cs="Courier New"/>
                <w:sz w:val="24"/>
              </w:rPr>
              <w:t>Gabriela Paz-Bailey</w:t>
            </w:r>
            <w:r w:rsidR="000459E2" w:rsidRPr="000459E2">
              <w:rPr>
                <w:rFonts w:ascii="Courier New" w:hAnsi="Courier New" w:cs="Courier New"/>
                <w:sz w:val="24"/>
              </w:rPr>
              <w:t>, MD</w:t>
            </w:r>
            <w:r>
              <w:rPr>
                <w:rFonts w:ascii="Courier New" w:hAnsi="Courier New" w:cs="Courier New"/>
                <w:sz w:val="24"/>
              </w:rPr>
              <w:t>, PhD</w:t>
            </w:r>
          </w:p>
          <w:p w14:paraId="0D3175F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Team Leader</w:t>
            </w:r>
          </w:p>
          <w:p w14:paraId="0D3175F3" w14:textId="66CCB73C" w:rsidR="000459E2" w:rsidRPr="000459E2" w:rsidRDefault="00852DA6" w:rsidP="000459E2">
            <w:pPr>
              <w:rPr>
                <w:rFonts w:ascii="Courier New" w:hAnsi="Courier New" w:cs="Courier New"/>
                <w:sz w:val="24"/>
              </w:rPr>
            </w:pPr>
            <w:r>
              <w:rPr>
                <w:rFonts w:ascii="Courier New" w:hAnsi="Courier New" w:cs="Courier New"/>
                <w:sz w:val="24"/>
              </w:rPr>
              <w:t>Behavioral Surveillance Team</w:t>
            </w:r>
          </w:p>
          <w:p w14:paraId="3E3BF1F7" w14:textId="562633F3" w:rsidR="000459E2" w:rsidRDefault="00852DA6" w:rsidP="00852DA6">
            <w:pPr>
              <w:rPr>
                <w:rFonts w:ascii="Courier New" w:hAnsi="Courier New" w:cs="Courier New"/>
                <w:sz w:val="24"/>
              </w:rPr>
            </w:pPr>
            <w:r>
              <w:rPr>
                <w:rFonts w:ascii="Courier New" w:hAnsi="Courier New" w:cs="Courier New"/>
                <w:sz w:val="24"/>
              </w:rPr>
              <w:t xml:space="preserve">Email: </w:t>
            </w:r>
            <w:hyperlink r:id="rId10" w:history="1">
              <w:r w:rsidRPr="00BE4FE5">
                <w:rPr>
                  <w:rStyle w:val="Hyperlink"/>
                  <w:rFonts w:ascii="Courier New" w:hAnsi="Courier New" w:cs="Courier New"/>
                  <w:sz w:val="24"/>
                </w:rPr>
                <w:t>gmb5@cdc.gov</w:t>
              </w:r>
            </w:hyperlink>
          </w:p>
          <w:p w14:paraId="0D3175F5" w14:textId="17C0103F" w:rsidR="00852DA6" w:rsidRPr="000459E2" w:rsidRDefault="00852DA6" w:rsidP="00852DA6">
            <w:pPr>
              <w:rPr>
                <w:rFonts w:ascii="Courier New" w:hAnsi="Courier New" w:cs="Courier New"/>
                <w:sz w:val="24"/>
              </w:rPr>
            </w:pPr>
          </w:p>
        </w:tc>
        <w:tc>
          <w:tcPr>
            <w:tcW w:w="4788" w:type="dxa"/>
            <w:shd w:val="clear" w:color="auto" w:fill="auto"/>
          </w:tcPr>
          <w:p w14:paraId="795927F8" w14:textId="77777777" w:rsidR="0011240B" w:rsidRPr="009E6ED5" w:rsidRDefault="0011240B" w:rsidP="0011240B">
            <w:pPr>
              <w:rPr>
                <w:rFonts w:ascii="Courier New" w:hAnsi="Courier New" w:cs="Courier New"/>
                <w:sz w:val="24"/>
              </w:rPr>
            </w:pPr>
            <w:r>
              <w:rPr>
                <w:rFonts w:ascii="Courier New" w:hAnsi="Courier New" w:cs="Courier New"/>
                <w:sz w:val="24"/>
              </w:rPr>
              <w:t>Binh Le</w:t>
            </w:r>
            <w:r w:rsidRPr="009E6ED5">
              <w:rPr>
                <w:rFonts w:ascii="Courier New" w:hAnsi="Courier New" w:cs="Courier New"/>
                <w:sz w:val="24"/>
              </w:rPr>
              <w:t xml:space="preserve">, </w:t>
            </w:r>
            <w:r>
              <w:rPr>
                <w:rFonts w:ascii="Courier New" w:hAnsi="Courier New" w:cs="Courier New"/>
                <w:sz w:val="24"/>
              </w:rPr>
              <w:t>MD</w:t>
            </w:r>
          </w:p>
          <w:p w14:paraId="6C5F41F6" w14:textId="77777777" w:rsidR="0011240B" w:rsidRPr="009E6ED5" w:rsidRDefault="0011240B" w:rsidP="0011240B">
            <w:pPr>
              <w:rPr>
                <w:rFonts w:ascii="Courier New" w:hAnsi="Courier New" w:cs="Courier New"/>
                <w:sz w:val="24"/>
              </w:rPr>
            </w:pPr>
            <w:r>
              <w:rPr>
                <w:rFonts w:ascii="Courier New" w:hAnsi="Courier New" w:cs="Courier New"/>
                <w:sz w:val="24"/>
              </w:rPr>
              <w:t>Epidemiologist</w:t>
            </w:r>
          </w:p>
          <w:p w14:paraId="1D7277BA" w14:textId="77777777" w:rsidR="0011240B" w:rsidRPr="009E6ED5" w:rsidRDefault="0011240B" w:rsidP="0011240B">
            <w:pPr>
              <w:rPr>
                <w:rFonts w:ascii="Courier New" w:hAnsi="Courier New" w:cs="Courier New"/>
                <w:sz w:val="24"/>
              </w:rPr>
            </w:pPr>
            <w:r w:rsidRPr="009E6ED5">
              <w:rPr>
                <w:rFonts w:ascii="Courier New" w:hAnsi="Courier New" w:cs="Courier New"/>
                <w:sz w:val="24"/>
              </w:rPr>
              <w:t xml:space="preserve">Email: </w:t>
            </w:r>
            <w:hyperlink r:id="rId11" w:history="1">
              <w:r w:rsidRPr="00F429F7">
                <w:rPr>
                  <w:rStyle w:val="Hyperlink"/>
                  <w:rFonts w:ascii="Courier New" w:hAnsi="Courier New" w:cs="Courier New"/>
                  <w:sz w:val="24"/>
                </w:rPr>
                <w:t>BClee@cdc.gov</w:t>
              </w:r>
            </w:hyperlink>
          </w:p>
          <w:p w14:paraId="0D3175FA" w14:textId="77777777" w:rsidR="000459E2" w:rsidRPr="000459E2" w:rsidRDefault="000459E2" w:rsidP="001C2DC8">
            <w:pPr>
              <w:rPr>
                <w:rFonts w:ascii="Courier New" w:hAnsi="Courier New" w:cs="Courier New"/>
                <w:sz w:val="24"/>
              </w:rPr>
            </w:pPr>
          </w:p>
        </w:tc>
      </w:tr>
      <w:tr w:rsidR="000459E2" w:rsidRPr="000459E2" w14:paraId="0D317604" w14:textId="77777777" w:rsidTr="0011240B">
        <w:tc>
          <w:tcPr>
            <w:tcW w:w="4788" w:type="dxa"/>
            <w:shd w:val="clear" w:color="auto" w:fill="auto"/>
          </w:tcPr>
          <w:p w14:paraId="0D3175FC" w14:textId="40C606D1" w:rsidR="000459E2" w:rsidRPr="000459E2" w:rsidRDefault="00852DA6" w:rsidP="000459E2">
            <w:pPr>
              <w:rPr>
                <w:rFonts w:ascii="Courier New" w:hAnsi="Courier New" w:cs="Courier New"/>
                <w:sz w:val="24"/>
              </w:rPr>
            </w:pPr>
            <w:r>
              <w:rPr>
                <w:rFonts w:ascii="Courier New" w:hAnsi="Courier New" w:cs="Courier New"/>
                <w:sz w:val="24"/>
              </w:rPr>
              <w:t>Alexandra Balaji</w:t>
            </w:r>
            <w:r w:rsidR="000459E2" w:rsidRPr="000459E2">
              <w:rPr>
                <w:rFonts w:ascii="Courier New" w:hAnsi="Courier New" w:cs="Courier New"/>
                <w:sz w:val="24"/>
              </w:rPr>
              <w:t>, PhD</w:t>
            </w:r>
          </w:p>
          <w:p w14:paraId="0D3175F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Epidemiologist</w:t>
            </w:r>
          </w:p>
          <w:p w14:paraId="0D3175FE" w14:textId="2FFA6281" w:rsidR="000459E2" w:rsidRDefault="00852DA6" w:rsidP="000459E2">
            <w:pPr>
              <w:rPr>
                <w:rFonts w:ascii="Courier New" w:hAnsi="Courier New" w:cs="Courier New"/>
                <w:sz w:val="24"/>
              </w:rPr>
            </w:pPr>
            <w:r>
              <w:rPr>
                <w:rFonts w:ascii="Courier New" w:hAnsi="Courier New" w:cs="Courier New"/>
                <w:sz w:val="24"/>
              </w:rPr>
              <w:t xml:space="preserve">Email: </w:t>
            </w:r>
            <w:hyperlink r:id="rId12" w:history="1">
              <w:r w:rsidR="0011240B" w:rsidRPr="00752353">
                <w:rPr>
                  <w:rStyle w:val="Hyperlink"/>
                  <w:rFonts w:ascii="Courier New" w:hAnsi="Courier New" w:cs="Courier New"/>
                  <w:sz w:val="24"/>
                </w:rPr>
                <w:t>dvi7@cdc.gov</w:t>
              </w:r>
            </w:hyperlink>
          </w:p>
          <w:p w14:paraId="0D3175FF" w14:textId="77777777" w:rsidR="000459E2" w:rsidRPr="000459E2" w:rsidRDefault="000459E2" w:rsidP="000459E2">
            <w:pPr>
              <w:rPr>
                <w:rFonts w:ascii="Courier New" w:hAnsi="Courier New" w:cs="Courier New"/>
                <w:sz w:val="24"/>
              </w:rPr>
            </w:pPr>
          </w:p>
        </w:tc>
        <w:tc>
          <w:tcPr>
            <w:tcW w:w="4788" w:type="dxa"/>
            <w:shd w:val="clear" w:color="auto" w:fill="auto"/>
          </w:tcPr>
          <w:p w14:paraId="4B67C9B3" w14:textId="67B1BB88" w:rsidR="0011240B" w:rsidRDefault="0011240B" w:rsidP="0011240B">
            <w:pPr>
              <w:rPr>
                <w:rFonts w:ascii="Courier New" w:hAnsi="Courier New" w:cs="Courier New"/>
                <w:sz w:val="24"/>
              </w:rPr>
            </w:pPr>
            <w:r>
              <w:rPr>
                <w:rFonts w:ascii="Courier New" w:hAnsi="Courier New" w:cs="Courier New"/>
                <w:sz w:val="24"/>
              </w:rPr>
              <w:t>Joseph Prejean, PhD</w:t>
            </w:r>
          </w:p>
          <w:p w14:paraId="68324F55" w14:textId="77777777" w:rsidR="0011240B" w:rsidRPr="000459E2" w:rsidRDefault="0011240B" w:rsidP="0011240B">
            <w:pPr>
              <w:rPr>
                <w:rFonts w:ascii="Courier New" w:hAnsi="Courier New" w:cs="Courier New"/>
                <w:sz w:val="24"/>
              </w:rPr>
            </w:pPr>
            <w:r w:rsidRPr="000459E2">
              <w:rPr>
                <w:rFonts w:ascii="Courier New" w:hAnsi="Courier New" w:cs="Courier New"/>
                <w:sz w:val="24"/>
              </w:rPr>
              <w:t>Chief, Behavioral and Clinical Surveillance Branch</w:t>
            </w:r>
          </w:p>
          <w:p w14:paraId="754EA77C" w14:textId="1E617440" w:rsidR="0011240B" w:rsidRDefault="0011240B" w:rsidP="0011240B">
            <w:pPr>
              <w:rPr>
                <w:rFonts w:ascii="Courier New" w:hAnsi="Courier New" w:cs="Courier New"/>
                <w:sz w:val="24"/>
              </w:rPr>
            </w:pPr>
            <w:r w:rsidRPr="000459E2">
              <w:rPr>
                <w:rFonts w:ascii="Courier New" w:hAnsi="Courier New" w:cs="Courier New"/>
                <w:sz w:val="24"/>
              </w:rPr>
              <w:t>Email:</w:t>
            </w:r>
            <w:r>
              <w:rPr>
                <w:rFonts w:ascii="Courier New" w:hAnsi="Courier New" w:cs="Courier New"/>
                <w:sz w:val="24"/>
              </w:rPr>
              <w:t xml:space="preserve"> </w:t>
            </w:r>
            <w:hyperlink r:id="rId13" w:history="1">
              <w:r w:rsidRPr="00752353">
                <w:rPr>
                  <w:rStyle w:val="Hyperlink"/>
                  <w:rFonts w:ascii="Courier New" w:hAnsi="Courier New" w:cs="Courier New"/>
                  <w:sz w:val="24"/>
                </w:rPr>
                <w:t>nzp1@cdc.gov</w:t>
              </w:r>
            </w:hyperlink>
          </w:p>
          <w:p w14:paraId="29477839" w14:textId="77777777" w:rsidR="0011240B" w:rsidRPr="000459E2" w:rsidRDefault="0011240B" w:rsidP="0011240B">
            <w:pPr>
              <w:rPr>
                <w:rFonts w:ascii="Courier New" w:hAnsi="Courier New" w:cs="Courier New"/>
                <w:sz w:val="24"/>
              </w:rPr>
            </w:pPr>
          </w:p>
          <w:p w14:paraId="0D317603" w14:textId="77777777" w:rsidR="000459E2" w:rsidRPr="000459E2" w:rsidRDefault="000459E2" w:rsidP="000459E2">
            <w:pPr>
              <w:rPr>
                <w:rFonts w:ascii="Courier New" w:hAnsi="Courier New" w:cs="Courier New"/>
                <w:sz w:val="24"/>
              </w:rPr>
            </w:pPr>
          </w:p>
        </w:tc>
      </w:tr>
      <w:tr w:rsidR="000459E2" w:rsidRPr="000459E2" w14:paraId="0D31760C" w14:textId="77777777" w:rsidTr="0011240B">
        <w:tc>
          <w:tcPr>
            <w:tcW w:w="4788" w:type="dxa"/>
            <w:shd w:val="clear" w:color="auto" w:fill="auto"/>
          </w:tcPr>
          <w:p w14:paraId="72B82E8A" w14:textId="793B55B5" w:rsidR="001C2DC8" w:rsidRPr="000459E2" w:rsidRDefault="001C2DC8" w:rsidP="001C2DC8">
            <w:pPr>
              <w:rPr>
                <w:rFonts w:ascii="Courier New" w:hAnsi="Courier New" w:cs="Courier New"/>
                <w:sz w:val="24"/>
              </w:rPr>
            </w:pPr>
            <w:r w:rsidRPr="000459E2">
              <w:rPr>
                <w:rFonts w:ascii="Courier New" w:hAnsi="Courier New" w:cs="Courier New"/>
                <w:sz w:val="24"/>
              </w:rPr>
              <w:t>Jeanne Bertolli, PhD, MPH</w:t>
            </w:r>
          </w:p>
          <w:p w14:paraId="1EDE5401" w14:textId="77777777" w:rsidR="001C2DC8" w:rsidRPr="000459E2" w:rsidRDefault="001C2DC8" w:rsidP="001C2DC8">
            <w:pPr>
              <w:rPr>
                <w:rFonts w:ascii="Courier New" w:hAnsi="Courier New" w:cs="Courier New"/>
                <w:sz w:val="24"/>
              </w:rPr>
            </w:pPr>
            <w:r w:rsidRPr="000459E2">
              <w:rPr>
                <w:rFonts w:ascii="Courier New" w:hAnsi="Courier New" w:cs="Courier New"/>
                <w:sz w:val="24"/>
              </w:rPr>
              <w:t xml:space="preserve">Associate </w:t>
            </w:r>
            <w:r>
              <w:rPr>
                <w:rFonts w:ascii="Courier New" w:hAnsi="Courier New" w:cs="Courier New"/>
                <w:sz w:val="24"/>
              </w:rPr>
              <w:t>Chief</w:t>
            </w:r>
            <w:r w:rsidRPr="000459E2">
              <w:rPr>
                <w:rFonts w:ascii="Courier New" w:hAnsi="Courier New" w:cs="Courier New"/>
                <w:sz w:val="24"/>
              </w:rPr>
              <w:t xml:space="preserve"> for Science, Behavioral and Clinical Surveillance Branch</w:t>
            </w:r>
          </w:p>
          <w:p w14:paraId="5249652E" w14:textId="1206507F" w:rsidR="001C2DC8" w:rsidRDefault="001C2DC8" w:rsidP="001C2DC8">
            <w:pPr>
              <w:rPr>
                <w:rFonts w:ascii="Courier New" w:hAnsi="Courier New" w:cs="Courier New"/>
                <w:sz w:val="24"/>
              </w:rPr>
            </w:pPr>
            <w:r w:rsidRPr="000459E2">
              <w:rPr>
                <w:rFonts w:ascii="Courier New" w:hAnsi="Courier New" w:cs="Courier New"/>
                <w:sz w:val="24"/>
              </w:rPr>
              <w:t xml:space="preserve">Email: </w:t>
            </w:r>
            <w:hyperlink r:id="rId14" w:history="1">
              <w:r w:rsidR="0011240B" w:rsidRPr="00752353">
                <w:rPr>
                  <w:rStyle w:val="Hyperlink"/>
                  <w:rFonts w:ascii="Courier New" w:hAnsi="Courier New" w:cs="Courier New"/>
                  <w:sz w:val="24"/>
                </w:rPr>
                <w:t>JBertolli@cdc.gov</w:t>
              </w:r>
            </w:hyperlink>
          </w:p>
          <w:p w14:paraId="220507B8" w14:textId="77777777" w:rsidR="0011240B" w:rsidRDefault="0011240B" w:rsidP="0011240B">
            <w:pPr>
              <w:rPr>
                <w:rFonts w:ascii="Courier New" w:hAnsi="Courier New" w:cs="Courier New"/>
                <w:sz w:val="24"/>
              </w:rPr>
            </w:pPr>
          </w:p>
          <w:p w14:paraId="0D317608" w14:textId="62A046FB" w:rsidR="007E607E" w:rsidRPr="000459E2" w:rsidRDefault="007E607E" w:rsidP="0011240B">
            <w:pPr>
              <w:rPr>
                <w:rFonts w:ascii="Courier New" w:hAnsi="Courier New" w:cs="Courier New"/>
                <w:sz w:val="24"/>
              </w:rPr>
            </w:pPr>
          </w:p>
        </w:tc>
        <w:tc>
          <w:tcPr>
            <w:tcW w:w="4788" w:type="dxa"/>
            <w:shd w:val="clear" w:color="auto" w:fill="auto"/>
          </w:tcPr>
          <w:p w14:paraId="18C35D8B" w14:textId="77777777" w:rsidR="000459E2" w:rsidRDefault="0011240B" w:rsidP="000459E2">
            <w:pPr>
              <w:rPr>
                <w:rFonts w:ascii="Courier New" w:hAnsi="Courier New" w:cs="Courier New"/>
                <w:sz w:val="24"/>
              </w:rPr>
            </w:pPr>
            <w:r>
              <w:rPr>
                <w:rFonts w:ascii="Courier New" w:hAnsi="Courier New" w:cs="Courier New"/>
                <w:sz w:val="24"/>
              </w:rPr>
              <w:t>Justin Smith, MPH</w:t>
            </w:r>
          </w:p>
          <w:p w14:paraId="19E85E76" w14:textId="77777777" w:rsidR="0011240B" w:rsidRDefault="0011240B" w:rsidP="000459E2">
            <w:pPr>
              <w:rPr>
                <w:rFonts w:ascii="Courier New" w:hAnsi="Courier New" w:cs="Courier New"/>
                <w:sz w:val="24"/>
              </w:rPr>
            </w:pPr>
            <w:r>
              <w:rPr>
                <w:rFonts w:ascii="Courier New" w:hAnsi="Courier New" w:cs="Courier New"/>
                <w:sz w:val="24"/>
              </w:rPr>
              <w:t>ORISE Fellow</w:t>
            </w:r>
          </w:p>
          <w:p w14:paraId="3472A619" w14:textId="55D28C2A" w:rsidR="0011240B" w:rsidRDefault="0011240B" w:rsidP="0011240B">
            <w:pPr>
              <w:rPr>
                <w:rFonts w:ascii="Courier New" w:hAnsi="Courier New" w:cs="Courier New"/>
                <w:sz w:val="24"/>
              </w:rPr>
            </w:pPr>
            <w:r w:rsidRPr="000459E2">
              <w:rPr>
                <w:rFonts w:ascii="Courier New" w:hAnsi="Courier New" w:cs="Courier New"/>
                <w:sz w:val="24"/>
              </w:rPr>
              <w:t>Email:</w:t>
            </w:r>
            <w:r>
              <w:rPr>
                <w:rFonts w:ascii="Courier New" w:hAnsi="Courier New" w:cs="Courier New"/>
                <w:sz w:val="24"/>
              </w:rPr>
              <w:t xml:space="preserve"> </w:t>
            </w:r>
            <w:hyperlink r:id="rId15" w:history="1">
              <w:r w:rsidRPr="00752353">
                <w:rPr>
                  <w:rStyle w:val="Hyperlink"/>
                  <w:rFonts w:ascii="Courier New" w:hAnsi="Courier New" w:cs="Courier New"/>
                  <w:sz w:val="24"/>
                </w:rPr>
                <w:t>wsk4@cdc.gov</w:t>
              </w:r>
            </w:hyperlink>
          </w:p>
          <w:p w14:paraId="1BB58954" w14:textId="77777777" w:rsidR="0011240B" w:rsidRDefault="0011240B" w:rsidP="000459E2">
            <w:pPr>
              <w:rPr>
                <w:rFonts w:ascii="Courier New" w:hAnsi="Courier New" w:cs="Courier New"/>
                <w:sz w:val="24"/>
              </w:rPr>
            </w:pPr>
          </w:p>
          <w:p w14:paraId="0D31760B" w14:textId="39E2A90F" w:rsidR="0011240B" w:rsidRPr="000459E2" w:rsidRDefault="0011240B" w:rsidP="000459E2">
            <w:pPr>
              <w:rPr>
                <w:rFonts w:ascii="Courier New" w:hAnsi="Courier New" w:cs="Courier New"/>
                <w:sz w:val="24"/>
              </w:rPr>
            </w:pPr>
          </w:p>
        </w:tc>
      </w:tr>
      <w:tr w:rsidR="000459E2" w:rsidRPr="000459E2" w14:paraId="0D317614" w14:textId="77777777" w:rsidTr="0011240B">
        <w:tc>
          <w:tcPr>
            <w:tcW w:w="4788" w:type="dxa"/>
            <w:shd w:val="clear" w:color="auto" w:fill="auto"/>
          </w:tcPr>
          <w:p w14:paraId="3314E40B" w14:textId="77777777" w:rsidR="0011240B" w:rsidRPr="009E6ED5" w:rsidRDefault="0011240B" w:rsidP="0011240B">
            <w:pPr>
              <w:rPr>
                <w:rFonts w:ascii="Courier New" w:hAnsi="Courier New" w:cs="Courier New"/>
                <w:sz w:val="24"/>
              </w:rPr>
            </w:pPr>
            <w:r w:rsidRPr="009E6ED5">
              <w:rPr>
                <w:rFonts w:ascii="Courier New" w:hAnsi="Courier New" w:cs="Courier New"/>
                <w:sz w:val="24"/>
              </w:rPr>
              <w:t xml:space="preserve">Teresa Finlayson, </w:t>
            </w:r>
            <w:r>
              <w:rPr>
                <w:rFonts w:ascii="Courier New" w:hAnsi="Courier New" w:cs="Courier New"/>
                <w:sz w:val="24"/>
              </w:rPr>
              <w:t>PhD, MPH</w:t>
            </w:r>
          </w:p>
          <w:p w14:paraId="437D4899" w14:textId="77777777" w:rsidR="0011240B" w:rsidRPr="009E6ED5" w:rsidRDefault="0011240B" w:rsidP="0011240B">
            <w:pPr>
              <w:rPr>
                <w:rFonts w:ascii="Courier New" w:hAnsi="Courier New" w:cs="Courier New"/>
                <w:sz w:val="24"/>
              </w:rPr>
            </w:pPr>
            <w:r w:rsidRPr="009E6ED5">
              <w:rPr>
                <w:rFonts w:ascii="Courier New" w:hAnsi="Courier New" w:cs="Courier New"/>
                <w:sz w:val="24"/>
              </w:rPr>
              <w:t>Epidemiologist</w:t>
            </w:r>
          </w:p>
          <w:p w14:paraId="3856DDD0" w14:textId="77777777" w:rsidR="0011240B" w:rsidRPr="009E6ED5" w:rsidRDefault="0011240B" w:rsidP="0011240B">
            <w:pPr>
              <w:rPr>
                <w:rFonts w:ascii="Courier New" w:hAnsi="Courier New" w:cs="Courier New"/>
                <w:sz w:val="24"/>
              </w:rPr>
            </w:pPr>
            <w:r w:rsidRPr="009E6ED5">
              <w:rPr>
                <w:rFonts w:ascii="Courier New" w:hAnsi="Courier New" w:cs="Courier New"/>
                <w:sz w:val="24"/>
              </w:rPr>
              <w:t xml:space="preserve">Email: </w:t>
            </w:r>
            <w:hyperlink r:id="rId16" w:history="1">
              <w:r w:rsidRPr="009E6ED5">
                <w:rPr>
                  <w:rStyle w:val="Hyperlink"/>
                  <w:rFonts w:ascii="Courier New" w:hAnsi="Courier New" w:cs="Courier New"/>
                  <w:sz w:val="24"/>
                </w:rPr>
                <w:t>TFinlayson@cdc.gov</w:t>
              </w:r>
            </w:hyperlink>
          </w:p>
          <w:p w14:paraId="0D317610" w14:textId="027C9ADB" w:rsidR="000459E2" w:rsidRPr="000459E2" w:rsidRDefault="000459E2" w:rsidP="000459E2">
            <w:pPr>
              <w:rPr>
                <w:rFonts w:ascii="Courier New" w:hAnsi="Courier New" w:cs="Courier New"/>
                <w:sz w:val="24"/>
              </w:rPr>
            </w:pPr>
          </w:p>
        </w:tc>
        <w:tc>
          <w:tcPr>
            <w:tcW w:w="4788" w:type="dxa"/>
            <w:shd w:val="clear" w:color="auto" w:fill="auto"/>
          </w:tcPr>
          <w:p w14:paraId="0D317613" w14:textId="5901DF33" w:rsidR="000459E2" w:rsidRPr="000459E2" w:rsidRDefault="000459E2" w:rsidP="000459E2">
            <w:pPr>
              <w:rPr>
                <w:rFonts w:ascii="Courier New" w:hAnsi="Courier New" w:cs="Courier New"/>
                <w:sz w:val="24"/>
              </w:rPr>
            </w:pPr>
          </w:p>
        </w:tc>
      </w:tr>
    </w:tbl>
    <w:p w14:paraId="0D317638" w14:textId="0F3E34DC" w:rsidR="000459E2" w:rsidRPr="000459E2" w:rsidRDefault="000459E2" w:rsidP="000459E2">
      <w:pPr>
        <w:rPr>
          <w:rFonts w:ascii="Courier New" w:hAnsi="Courier New" w:cs="Courier New"/>
          <w:sz w:val="24"/>
        </w:rPr>
      </w:pPr>
    </w:p>
    <w:p w14:paraId="0D31763A" w14:textId="77777777" w:rsidR="000459E2" w:rsidRPr="000459E2" w:rsidRDefault="000459E2" w:rsidP="000459E2">
      <w:pPr>
        <w:rPr>
          <w:rFonts w:ascii="Courier New" w:hAnsi="Courier New" w:cs="Courier New"/>
          <w:sz w:val="24"/>
          <w:u w:val="single"/>
        </w:rPr>
      </w:pPr>
    </w:p>
    <w:p w14:paraId="0D31763B" w14:textId="15242BF4" w:rsidR="000459E2" w:rsidRPr="000459E2" w:rsidRDefault="000459E2" w:rsidP="000459E2">
      <w:pPr>
        <w:rPr>
          <w:rFonts w:ascii="Courier New" w:hAnsi="Courier New" w:cs="Courier New"/>
          <w:sz w:val="24"/>
        </w:rPr>
      </w:pPr>
      <w:r w:rsidRPr="000459E2">
        <w:rPr>
          <w:rFonts w:ascii="Courier New" w:hAnsi="Courier New" w:cs="Courier New"/>
          <w:sz w:val="24"/>
        </w:rPr>
        <w:t xml:space="preserve">The following contracted staff will analyze </w:t>
      </w:r>
      <w:r w:rsidR="00E525C1">
        <w:rPr>
          <w:rFonts w:ascii="Courier New" w:hAnsi="Courier New" w:cs="Courier New"/>
          <w:sz w:val="24"/>
        </w:rPr>
        <w:t>NHBS-YMSM</w:t>
      </w:r>
      <w:r w:rsidRPr="000459E2">
        <w:rPr>
          <w:rFonts w:ascii="Courier New" w:hAnsi="Courier New" w:cs="Courier New"/>
          <w:sz w:val="24"/>
        </w:rPr>
        <w:t xml:space="preserve"> data.</w:t>
      </w:r>
    </w:p>
    <w:p w14:paraId="0D31763C" w14:textId="77777777" w:rsidR="000459E2" w:rsidRPr="000459E2" w:rsidRDefault="000459E2" w:rsidP="000459E2">
      <w:pPr>
        <w:rPr>
          <w:rFonts w:ascii="Courier New" w:hAnsi="Courier New" w:cs="Courier New"/>
          <w:sz w:val="24"/>
          <w:u w:val="single"/>
        </w:rPr>
      </w:pPr>
    </w:p>
    <w:p w14:paraId="0D31766C" w14:textId="77777777" w:rsidR="000459E2" w:rsidRPr="000459E2" w:rsidRDefault="000459E2" w:rsidP="000459E2">
      <w:pPr>
        <w:rPr>
          <w:rFonts w:ascii="Courier New" w:hAnsi="Courier New" w:cs="Courier New"/>
          <w:sz w:val="24"/>
        </w:rPr>
      </w:pPr>
    </w:p>
    <w:p w14:paraId="0D31766D" w14:textId="1D99271A" w:rsidR="000459E2" w:rsidRPr="000459E2" w:rsidRDefault="000459E2" w:rsidP="000459E2">
      <w:pPr>
        <w:rPr>
          <w:rFonts w:ascii="Courier New" w:hAnsi="Courier New" w:cs="Courier New"/>
          <w:sz w:val="24"/>
          <w:u w:val="single"/>
        </w:rPr>
      </w:pPr>
      <w:r w:rsidRPr="000459E2">
        <w:rPr>
          <w:rFonts w:ascii="Courier New" w:hAnsi="Courier New" w:cs="Courier New"/>
          <w:sz w:val="24"/>
          <w:u w:val="single"/>
        </w:rPr>
        <w:t xml:space="preserve">ICF International Data Coordinating Center Contract </w:t>
      </w:r>
    </w:p>
    <w:p w14:paraId="48F77A29" w14:textId="77777777" w:rsidR="00FB6A9C" w:rsidRDefault="00FB6A9C" w:rsidP="000459E2">
      <w:pPr>
        <w:rPr>
          <w:rFonts w:ascii="Courier New" w:hAnsi="Courier New" w:cs="Courier New"/>
          <w:sz w:val="24"/>
        </w:rPr>
      </w:pPr>
    </w:p>
    <w:p w14:paraId="0D31766E"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All </w:t>
      </w:r>
      <w:r w:rsidRPr="000459E2">
        <w:rPr>
          <w:rFonts w:ascii="Courier New" w:hAnsi="Courier New" w:cs="Courier New"/>
          <w:sz w:val="24"/>
          <w:u w:val="single"/>
        </w:rPr>
        <w:t xml:space="preserve">Data Coordinating Center </w:t>
      </w:r>
      <w:r w:rsidRPr="000459E2">
        <w:rPr>
          <w:rFonts w:ascii="Courier New" w:hAnsi="Courier New" w:cs="Courier New"/>
          <w:sz w:val="24"/>
        </w:rPr>
        <w:t xml:space="preserve">contracted staff can be reached at the following address and phone number: </w:t>
      </w:r>
    </w:p>
    <w:p w14:paraId="0D31766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ICF International</w:t>
      </w:r>
    </w:p>
    <w:p w14:paraId="0D31767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11785 Beltsville Drive, Suite 300</w:t>
      </w:r>
    </w:p>
    <w:p w14:paraId="0D31767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Calverton, MD 20705</w:t>
      </w:r>
    </w:p>
    <w:p w14:paraId="0D31767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(800) 393-5936 </w:t>
      </w:r>
    </w:p>
    <w:p w14:paraId="0D317673" w14:textId="77777777" w:rsidR="000459E2" w:rsidRPr="000459E2" w:rsidRDefault="000459E2" w:rsidP="000459E2">
      <w:pPr>
        <w:rPr>
          <w:rFonts w:ascii="Courier New" w:hAnsi="Courier New" w:cs="Courier New"/>
          <w:sz w:val="24"/>
        </w:rPr>
      </w:pPr>
    </w:p>
    <w:tbl>
      <w:tblPr>
        <w:tblW w:w="0" w:type="auto"/>
        <w:tblLook w:val="04A0" w:firstRow="1" w:lastRow="0" w:firstColumn="1" w:lastColumn="0" w:noHBand="0" w:noVBand="1"/>
      </w:tblPr>
      <w:tblGrid>
        <w:gridCol w:w="4788"/>
        <w:gridCol w:w="4788"/>
      </w:tblGrid>
      <w:tr w:rsidR="000459E2" w:rsidRPr="000459E2" w14:paraId="0D317683" w14:textId="77777777" w:rsidTr="00D200FB">
        <w:tc>
          <w:tcPr>
            <w:tcW w:w="4788" w:type="dxa"/>
            <w:shd w:val="clear" w:color="auto" w:fill="auto"/>
          </w:tcPr>
          <w:p w14:paraId="0D31767F" w14:textId="77777777" w:rsidR="000459E2" w:rsidRPr="000459E2" w:rsidRDefault="000459E2" w:rsidP="000459E2">
            <w:pPr>
              <w:rPr>
                <w:rFonts w:ascii="Courier New" w:hAnsi="Courier New" w:cs="Courier New"/>
                <w:sz w:val="24"/>
              </w:rPr>
            </w:pPr>
          </w:p>
        </w:tc>
        <w:tc>
          <w:tcPr>
            <w:tcW w:w="4788" w:type="dxa"/>
            <w:shd w:val="clear" w:color="auto" w:fill="auto"/>
          </w:tcPr>
          <w:p w14:paraId="0D317682" w14:textId="77777777" w:rsidR="00F750AB" w:rsidRPr="000459E2" w:rsidRDefault="00F750AB" w:rsidP="000459E2">
            <w:pPr>
              <w:rPr>
                <w:rFonts w:ascii="Courier New" w:hAnsi="Courier New" w:cs="Courier New"/>
                <w:sz w:val="24"/>
              </w:rPr>
            </w:pPr>
          </w:p>
        </w:tc>
      </w:tr>
      <w:tr w:rsidR="000459E2" w:rsidRPr="000459E2" w14:paraId="0D31768B" w14:textId="77777777" w:rsidTr="00D200FB">
        <w:tc>
          <w:tcPr>
            <w:tcW w:w="4788" w:type="dxa"/>
            <w:shd w:val="clear" w:color="auto" w:fill="auto"/>
          </w:tcPr>
          <w:p w14:paraId="0D31768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Christian Evans, MA, M </w:t>
            </w:r>
            <w:proofErr w:type="spellStart"/>
            <w:r w:rsidRPr="000459E2">
              <w:rPr>
                <w:rFonts w:ascii="Courier New" w:hAnsi="Courier New" w:cs="Courier New"/>
                <w:sz w:val="24"/>
              </w:rPr>
              <w:t>Div</w:t>
            </w:r>
            <w:proofErr w:type="spellEnd"/>
          </w:p>
          <w:p w14:paraId="0D31768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Deputy Project Director</w:t>
            </w:r>
          </w:p>
          <w:p w14:paraId="0D317686" w14:textId="77777777" w:rsidR="000459E2" w:rsidRPr="000459E2" w:rsidRDefault="005A14E1" w:rsidP="000459E2">
            <w:pPr>
              <w:rPr>
                <w:rFonts w:ascii="Courier New" w:hAnsi="Courier New" w:cs="Courier New"/>
                <w:sz w:val="24"/>
              </w:rPr>
            </w:pPr>
            <w:hyperlink r:id="rId17" w:history="1">
              <w:r w:rsidR="000459E2" w:rsidRPr="000459E2">
                <w:rPr>
                  <w:rFonts w:ascii="Courier New" w:hAnsi="Courier New" w:cs="Courier New"/>
                  <w:color w:val="0000FF"/>
                  <w:sz w:val="24"/>
                  <w:u w:val="single"/>
                </w:rPr>
                <w:t>cevans2@icfi.com</w:t>
              </w:r>
            </w:hyperlink>
          </w:p>
          <w:p w14:paraId="0D317687" w14:textId="77777777" w:rsidR="000459E2" w:rsidRPr="000459E2" w:rsidRDefault="000459E2" w:rsidP="000459E2">
            <w:pPr>
              <w:rPr>
                <w:rFonts w:ascii="Courier New" w:hAnsi="Courier New" w:cs="Courier New"/>
                <w:sz w:val="24"/>
              </w:rPr>
            </w:pPr>
          </w:p>
        </w:tc>
        <w:tc>
          <w:tcPr>
            <w:tcW w:w="4788" w:type="dxa"/>
            <w:shd w:val="clear" w:color="auto" w:fill="auto"/>
          </w:tcPr>
          <w:p w14:paraId="0D31768A" w14:textId="77777777" w:rsidR="00F750AB" w:rsidRPr="000459E2" w:rsidRDefault="00F750AB" w:rsidP="00CF5409">
            <w:pPr>
              <w:rPr>
                <w:rFonts w:ascii="Courier New" w:hAnsi="Courier New" w:cs="Courier New"/>
                <w:sz w:val="24"/>
              </w:rPr>
            </w:pPr>
          </w:p>
        </w:tc>
      </w:tr>
      <w:tr w:rsidR="000459E2" w:rsidRPr="000459E2" w14:paraId="0D317693" w14:textId="77777777" w:rsidTr="00D200FB">
        <w:tc>
          <w:tcPr>
            <w:tcW w:w="4788" w:type="dxa"/>
            <w:shd w:val="clear" w:color="auto" w:fill="auto"/>
          </w:tcPr>
          <w:p w14:paraId="0D31768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Deirdre Farrell, MPH</w:t>
            </w:r>
          </w:p>
          <w:p w14:paraId="0D31768D" w14:textId="7C76AF66" w:rsidR="000459E2" w:rsidRPr="000459E2" w:rsidRDefault="00323CCC" w:rsidP="000459E2">
            <w:pPr>
              <w:rPr>
                <w:rFonts w:ascii="Courier New" w:hAnsi="Courier New" w:cs="Courier New"/>
                <w:sz w:val="24"/>
              </w:rPr>
            </w:pPr>
            <w:r>
              <w:rPr>
                <w:rFonts w:ascii="Courier New" w:hAnsi="Courier New" w:cs="Courier New"/>
                <w:sz w:val="24"/>
              </w:rPr>
              <w:t>Analytical Epidemiologi</w:t>
            </w:r>
            <w:r w:rsidR="000459E2" w:rsidRPr="000459E2">
              <w:rPr>
                <w:rFonts w:ascii="Courier New" w:hAnsi="Courier New" w:cs="Courier New"/>
                <w:sz w:val="24"/>
              </w:rPr>
              <w:t>st</w:t>
            </w:r>
          </w:p>
          <w:p w14:paraId="0D31768E" w14:textId="77777777" w:rsidR="000459E2" w:rsidRPr="000459E2" w:rsidRDefault="005A14E1" w:rsidP="000459E2">
            <w:pPr>
              <w:rPr>
                <w:rFonts w:ascii="Courier New" w:hAnsi="Courier New" w:cs="Courier New"/>
                <w:sz w:val="24"/>
              </w:rPr>
            </w:pPr>
            <w:hyperlink r:id="rId18" w:history="1">
              <w:r w:rsidR="000459E2" w:rsidRPr="000459E2">
                <w:rPr>
                  <w:rFonts w:ascii="Courier New" w:hAnsi="Courier New" w:cs="Courier New"/>
                  <w:color w:val="0000FF"/>
                  <w:sz w:val="24"/>
                  <w:u w:val="single"/>
                </w:rPr>
                <w:t>dfarraell@icfi.com</w:t>
              </w:r>
            </w:hyperlink>
          </w:p>
          <w:p w14:paraId="0D31768F" w14:textId="77777777" w:rsidR="000459E2" w:rsidRPr="000459E2" w:rsidRDefault="000459E2" w:rsidP="000459E2">
            <w:pPr>
              <w:rPr>
                <w:rFonts w:ascii="Courier New" w:hAnsi="Courier New" w:cs="Courier New"/>
                <w:sz w:val="24"/>
              </w:rPr>
            </w:pPr>
          </w:p>
        </w:tc>
        <w:tc>
          <w:tcPr>
            <w:tcW w:w="4788" w:type="dxa"/>
            <w:shd w:val="clear" w:color="auto" w:fill="auto"/>
          </w:tcPr>
          <w:p w14:paraId="0D317692" w14:textId="77777777" w:rsidR="00F750AB" w:rsidRPr="000459E2" w:rsidRDefault="00F750AB" w:rsidP="000459E2">
            <w:pPr>
              <w:rPr>
                <w:rFonts w:ascii="Courier New" w:hAnsi="Courier New" w:cs="Courier New"/>
                <w:sz w:val="24"/>
              </w:rPr>
            </w:pPr>
          </w:p>
        </w:tc>
      </w:tr>
      <w:tr w:rsidR="000459E2" w:rsidRPr="000459E2" w14:paraId="0D3176A3" w14:textId="77777777" w:rsidTr="00D200FB">
        <w:tc>
          <w:tcPr>
            <w:tcW w:w="4788" w:type="dxa"/>
            <w:shd w:val="clear" w:color="auto" w:fill="auto"/>
          </w:tcPr>
          <w:p w14:paraId="0D31769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lastRenderedPageBreak/>
              <w:t>Ronaldo Iachan, PhD</w:t>
            </w:r>
          </w:p>
          <w:p w14:paraId="0D31769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Senior Statistical Team Lead</w:t>
            </w:r>
          </w:p>
          <w:p w14:paraId="0D31769E" w14:textId="77777777" w:rsidR="000459E2" w:rsidRPr="000459E2" w:rsidRDefault="005A14E1" w:rsidP="000459E2">
            <w:pPr>
              <w:rPr>
                <w:rFonts w:ascii="Courier New" w:hAnsi="Courier New" w:cs="Courier New"/>
                <w:sz w:val="24"/>
              </w:rPr>
            </w:pPr>
            <w:hyperlink r:id="rId19" w:history="1">
              <w:r w:rsidR="000459E2" w:rsidRPr="000459E2">
                <w:rPr>
                  <w:rFonts w:ascii="Courier New" w:hAnsi="Courier New" w:cs="Courier New"/>
                  <w:color w:val="0000FF"/>
                  <w:sz w:val="24"/>
                  <w:u w:val="single"/>
                </w:rPr>
                <w:t>riachan@icfi.com</w:t>
              </w:r>
            </w:hyperlink>
          </w:p>
          <w:p w14:paraId="0D31769F" w14:textId="77777777" w:rsidR="000459E2" w:rsidRPr="000459E2" w:rsidRDefault="000459E2" w:rsidP="000459E2">
            <w:pPr>
              <w:rPr>
                <w:rFonts w:ascii="Courier New" w:hAnsi="Courier New" w:cs="Courier New"/>
                <w:sz w:val="24"/>
              </w:rPr>
            </w:pPr>
          </w:p>
        </w:tc>
        <w:tc>
          <w:tcPr>
            <w:tcW w:w="4788" w:type="dxa"/>
            <w:shd w:val="clear" w:color="auto" w:fill="auto"/>
          </w:tcPr>
          <w:p w14:paraId="0D3176A2" w14:textId="77777777" w:rsidR="00F750AB" w:rsidRPr="000459E2" w:rsidRDefault="00F750AB" w:rsidP="00CF5409">
            <w:pPr>
              <w:rPr>
                <w:rFonts w:ascii="Courier New" w:hAnsi="Courier New" w:cs="Courier New"/>
                <w:sz w:val="24"/>
              </w:rPr>
            </w:pPr>
          </w:p>
        </w:tc>
      </w:tr>
      <w:tr w:rsidR="000459E2" w:rsidRPr="000459E2" w14:paraId="0D3176B1" w14:textId="77777777" w:rsidTr="00D200FB">
        <w:tc>
          <w:tcPr>
            <w:tcW w:w="4788" w:type="dxa"/>
            <w:shd w:val="clear" w:color="auto" w:fill="auto"/>
          </w:tcPr>
          <w:p w14:paraId="0D3176AC"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Tonja Kyle, MS</w:t>
            </w:r>
          </w:p>
          <w:p w14:paraId="0D3176A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Project Director</w:t>
            </w:r>
          </w:p>
          <w:p w14:paraId="0D3176AE" w14:textId="77777777" w:rsidR="000459E2" w:rsidRPr="000459E2" w:rsidRDefault="005A14E1" w:rsidP="000459E2">
            <w:pPr>
              <w:rPr>
                <w:rFonts w:ascii="Courier New" w:hAnsi="Courier New" w:cs="Courier New"/>
                <w:sz w:val="24"/>
              </w:rPr>
            </w:pPr>
            <w:hyperlink r:id="rId20" w:history="1">
              <w:r w:rsidR="000459E2" w:rsidRPr="000459E2">
                <w:rPr>
                  <w:rFonts w:ascii="Courier New" w:hAnsi="Courier New" w:cs="Courier New"/>
                  <w:color w:val="0000FF"/>
                  <w:sz w:val="24"/>
                  <w:u w:val="single"/>
                </w:rPr>
                <w:t>tkyle@icfi.com</w:t>
              </w:r>
            </w:hyperlink>
          </w:p>
          <w:p w14:paraId="0D3176AF" w14:textId="77777777" w:rsidR="000459E2" w:rsidRPr="000459E2" w:rsidRDefault="000459E2" w:rsidP="000459E2">
            <w:pPr>
              <w:rPr>
                <w:rFonts w:ascii="Courier New" w:hAnsi="Courier New" w:cs="Courier New"/>
                <w:sz w:val="24"/>
              </w:rPr>
            </w:pPr>
          </w:p>
        </w:tc>
        <w:tc>
          <w:tcPr>
            <w:tcW w:w="4788" w:type="dxa"/>
            <w:shd w:val="clear" w:color="auto" w:fill="auto"/>
          </w:tcPr>
          <w:p w14:paraId="0D3176B0" w14:textId="77777777" w:rsidR="000459E2" w:rsidRPr="000459E2" w:rsidRDefault="000459E2" w:rsidP="000459E2">
            <w:pPr>
              <w:rPr>
                <w:rFonts w:ascii="Courier New" w:hAnsi="Courier New" w:cs="Courier New"/>
                <w:sz w:val="24"/>
              </w:rPr>
            </w:pPr>
          </w:p>
        </w:tc>
      </w:tr>
    </w:tbl>
    <w:p w14:paraId="0D3176B2"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CDC personnel responsible for receiving and approving Data Coordinating Center contract deliverables:</w:t>
      </w:r>
    </w:p>
    <w:p w14:paraId="014A9650" w14:textId="77777777" w:rsidR="00C259A9" w:rsidRDefault="00C259A9" w:rsidP="000459E2">
      <w:pPr>
        <w:rPr>
          <w:rFonts w:ascii="Courier New" w:hAnsi="Courier New" w:cs="Courier New"/>
          <w:sz w:val="24"/>
        </w:rPr>
      </w:pPr>
    </w:p>
    <w:p w14:paraId="0D3176B3"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Alicia Edwards</w:t>
      </w:r>
    </w:p>
    <w:p w14:paraId="0D3176B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Health Scientist</w:t>
      </w:r>
    </w:p>
    <w:p w14:paraId="0D3176B5"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D3176B7" w14:textId="2444B498" w:rsidR="000459E2" w:rsidRPr="00A55A3D" w:rsidRDefault="000459E2" w:rsidP="000459E2">
      <w:pPr>
        <w:rPr>
          <w:rFonts w:ascii="Courier New" w:hAnsi="Courier New" w:cs="Courier New"/>
          <w:sz w:val="24"/>
        </w:rPr>
      </w:pPr>
      <w:r w:rsidRPr="000459E2">
        <w:rPr>
          <w:rFonts w:ascii="Courier New" w:hAnsi="Courier New" w:cs="Courier New"/>
          <w:sz w:val="24"/>
        </w:rPr>
        <w:t>Aje0@cdc.gov</w:t>
      </w:r>
    </w:p>
    <w:sectPr w:rsidR="000459E2" w:rsidRPr="00A55A3D" w:rsidSect="000459E2">
      <w:footerReference w:type="even" r:id="rId21"/>
      <w:footerReference w:type="default" r:id="rId22"/>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0FD28" w14:textId="77777777" w:rsidR="00064A3E" w:rsidRDefault="00064A3E" w:rsidP="00354DB2">
      <w:pPr>
        <w:pStyle w:val="HTMLPreformatted"/>
      </w:pPr>
      <w:r>
        <w:separator/>
      </w:r>
    </w:p>
  </w:endnote>
  <w:endnote w:type="continuationSeparator" w:id="0">
    <w:p w14:paraId="59B11EB6" w14:textId="77777777" w:rsidR="00064A3E" w:rsidRDefault="00064A3E" w:rsidP="00354DB2">
      <w:pPr>
        <w:pStyle w:val="HTMLPreformatted"/>
      </w:pPr>
      <w:r>
        <w:continuationSeparator/>
      </w:r>
    </w:p>
  </w:endnote>
  <w:endnote w:type="continuationNotice" w:id="1">
    <w:p w14:paraId="7FC8EBD6" w14:textId="77777777" w:rsidR="00064A3E" w:rsidRDefault="00064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7" w14:textId="77777777" w:rsidR="00064A3E" w:rsidRDefault="00064A3E"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76C8" w14:textId="77777777" w:rsidR="00064A3E" w:rsidRDefault="00064A3E"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9534"/>
      <w:docPartObj>
        <w:docPartGallery w:val="Page Numbers (Bottom of Page)"/>
        <w:docPartUnique/>
      </w:docPartObj>
    </w:sdtPr>
    <w:sdtEndPr/>
    <w:sdtContent>
      <w:p w14:paraId="0D3176C9" w14:textId="77777777" w:rsidR="00064A3E" w:rsidRDefault="00064A3E">
        <w:pPr>
          <w:pStyle w:val="Footer"/>
          <w:jc w:val="center"/>
        </w:pPr>
        <w:r>
          <w:fldChar w:fldCharType="begin"/>
        </w:r>
        <w:r>
          <w:instrText xml:space="preserve"> PAGE   \* MERGEFORMAT </w:instrText>
        </w:r>
        <w:r>
          <w:fldChar w:fldCharType="separate"/>
        </w:r>
        <w:r w:rsidR="005A14E1">
          <w:rPr>
            <w:noProof/>
          </w:rPr>
          <w:t>1</w:t>
        </w:r>
        <w:r>
          <w:rPr>
            <w:noProof/>
          </w:rPr>
          <w:fldChar w:fldCharType="end"/>
        </w:r>
      </w:p>
    </w:sdtContent>
  </w:sdt>
  <w:p w14:paraId="0D3176CA" w14:textId="77777777" w:rsidR="00064A3E" w:rsidRDefault="00064A3E"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DC4EB" w14:textId="77777777" w:rsidR="00064A3E" w:rsidRDefault="00064A3E" w:rsidP="00354DB2">
      <w:pPr>
        <w:pStyle w:val="HTMLPreformatted"/>
      </w:pPr>
      <w:r>
        <w:separator/>
      </w:r>
    </w:p>
  </w:footnote>
  <w:footnote w:type="continuationSeparator" w:id="0">
    <w:p w14:paraId="371280E7" w14:textId="77777777" w:rsidR="00064A3E" w:rsidRDefault="00064A3E" w:rsidP="00354DB2">
      <w:pPr>
        <w:pStyle w:val="HTMLPreformatted"/>
      </w:pPr>
      <w:r>
        <w:continuationSeparator/>
      </w:r>
    </w:p>
  </w:footnote>
  <w:footnote w:type="continuationNotice" w:id="1">
    <w:p w14:paraId="6B07B6F1" w14:textId="77777777" w:rsidR="00064A3E" w:rsidRDefault="00064A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606D58"/>
    <w:multiLevelType w:val="hybridMultilevel"/>
    <w:tmpl w:val="228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0E7A31"/>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6">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F13B40"/>
    <w:multiLevelType w:val="hybridMultilevel"/>
    <w:tmpl w:val="52C26D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12"/>
  </w:num>
  <w:num w:numId="4">
    <w:abstractNumId w:val="14"/>
  </w:num>
  <w:num w:numId="5">
    <w:abstractNumId w:val="1"/>
  </w:num>
  <w:num w:numId="6">
    <w:abstractNumId w:val="10"/>
  </w:num>
  <w:num w:numId="7">
    <w:abstractNumId w:val="9"/>
  </w:num>
  <w:num w:numId="8">
    <w:abstractNumId w:val="22"/>
  </w:num>
  <w:num w:numId="9">
    <w:abstractNumId w:val="26"/>
  </w:num>
  <w:num w:numId="10">
    <w:abstractNumId w:val="2"/>
  </w:num>
  <w:num w:numId="11">
    <w:abstractNumId w:val="5"/>
  </w:num>
  <w:num w:numId="12">
    <w:abstractNumId w:val="11"/>
  </w:num>
  <w:num w:numId="13">
    <w:abstractNumId w:val="25"/>
  </w:num>
  <w:num w:numId="14">
    <w:abstractNumId w:val="29"/>
  </w:num>
  <w:num w:numId="15">
    <w:abstractNumId w:val="16"/>
  </w:num>
  <w:num w:numId="16">
    <w:abstractNumId w:val="28"/>
  </w:num>
  <w:num w:numId="17">
    <w:abstractNumId w:val="21"/>
  </w:num>
  <w:num w:numId="18">
    <w:abstractNumId w:val="13"/>
  </w:num>
  <w:num w:numId="19">
    <w:abstractNumId w:val="19"/>
  </w:num>
  <w:num w:numId="20">
    <w:abstractNumId w:val="15"/>
  </w:num>
  <w:num w:numId="21">
    <w:abstractNumId w:val="6"/>
  </w:num>
  <w:num w:numId="22">
    <w:abstractNumId w:val="0"/>
  </w:num>
  <w:num w:numId="23">
    <w:abstractNumId w:val="20"/>
  </w:num>
  <w:num w:numId="24">
    <w:abstractNumId w:val="3"/>
  </w:num>
  <w:num w:numId="25">
    <w:abstractNumId w:val="17"/>
  </w:num>
  <w:num w:numId="26">
    <w:abstractNumId w:val="24"/>
  </w:num>
  <w:num w:numId="27">
    <w:abstractNumId w:val="4"/>
  </w:num>
  <w:num w:numId="28">
    <w:abstractNumId w:val="18"/>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4403"/>
    <w:rsid w:val="000050BA"/>
    <w:rsid w:val="00005A4A"/>
    <w:rsid w:val="0000799C"/>
    <w:rsid w:val="00012619"/>
    <w:rsid w:val="0001400F"/>
    <w:rsid w:val="00014AAC"/>
    <w:rsid w:val="00020024"/>
    <w:rsid w:val="000203BF"/>
    <w:rsid w:val="00024AA0"/>
    <w:rsid w:val="00027925"/>
    <w:rsid w:val="00033415"/>
    <w:rsid w:val="00034A7E"/>
    <w:rsid w:val="00034ED0"/>
    <w:rsid w:val="000360E2"/>
    <w:rsid w:val="0004080E"/>
    <w:rsid w:val="00041880"/>
    <w:rsid w:val="000459E2"/>
    <w:rsid w:val="00045FE7"/>
    <w:rsid w:val="00051B83"/>
    <w:rsid w:val="00051D4E"/>
    <w:rsid w:val="00054057"/>
    <w:rsid w:val="00054344"/>
    <w:rsid w:val="00054564"/>
    <w:rsid w:val="00054942"/>
    <w:rsid w:val="000575B8"/>
    <w:rsid w:val="0006046E"/>
    <w:rsid w:val="000606B4"/>
    <w:rsid w:val="00061B81"/>
    <w:rsid w:val="00062EC3"/>
    <w:rsid w:val="00063AC7"/>
    <w:rsid w:val="00064A3E"/>
    <w:rsid w:val="00077458"/>
    <w:rsid w:val="00080AA2"/>
    <w:rsid w:val="000812CB"/>
    <w:rsid w:val="00084C3D"/>
    <w:rsid w:val="00086415"/>
    <w:rsid w:val="000869CE"/>
    <w:rsid w:val="00086D13"/>
    <w:rsid w:val="00086F0D"/>
    <w:rsid w:val="000875B1"/>
    <w:rsid w:val="00087C7E"/>
    <w:rsid w:val="00090F1E"/>
    <w:rsid w:val="00091A97"/>
    <w:rsid w:val="00096BC8"/>
    <w:rsid w:val="000975EC"/>
    <w:rsid w:val="00097ECA"/>
    <w:rsid w:val="000A2E62"/>
    <w:rsid w:val="000A33C2"/>
    <w:rsid w:val="000A520F"/>
    <w:rsid w:val="000A734A"/>
    <w:rsid w:val="000B0596"/>
    <w:rsid w:val="000B1A93"/>
    <w:rsid w:val="000B2FB7"/>
    <w:rsid w:val="000B3D12"/>
    <w:rsid w:val="000B60BC"/>
    <w:rsid w:val="000B7250"/>
    <w:rsid w:val="000B777D"/>
    <w:rsid w:val="000C2CC4"/>
    <w:rsid w:val="000C3D92"/>
    <w:rsid w:val="000D2623"/>
    <w:rsid w:val="000D3B0E"/>
    <w:rsid w:val="000E2B13"/>
    <w:rsid w:val="000E4685"/>
    <w:rsid w:val="000E4BF5"/>
    <w:rsid w:val="000E6514"/>
    <w:rsid w:val="000F02A0"/>
    <w:rsid w:val="000F109B"/>
    <w:rsid w:val="000F2CAF"/>
    <w:rsid w:val="000F6940"/>
    <w:rsid w:val="000F6CF2"/>
    <w:rsid w:val="00100B90"/>
    <w:rsid w:val="0010348A"/>
    <w:rsid w:val="00105339"/>
    <w:rsid w:val="00105AB4"/>
    <w:rsid w:val="00110C8B"/>
    <w:rsid w:val="00111049"/>
    <w:rsid w:val="0011240B"/>
    <w:rsid w:val="001144FE"/>
    <w:rsid w:val="00115917"/>
    <w:rsid w:val="001207C2"/>
    <w:rsid w:val="0012367B"/>
    <w:rsid w:val="00124AA2"/>
    <w:rsid w:val="00125578"/>
    <w:rsid w:val="00126E22"/>
    <w:rsid w:val="00127F20"/>
    <w:rsid w:val="00131627"/>
    <w:rsid w:val="00131692"/>
    <w:rsid w:val="001324F6"/>
    <w:rsid w:val="001335C1"/>
    <w:rsid w:val="001336EF"/>
    <w:rsid w:val="001424BA"/>
    <w:rsid w:val="001453AB"/>
    <w:rsid w:val="00150820"/>
    <w:rsid w:val="001534B3"/>
    <w:rsid w:val="00155093"/>
    <w:rsid w:val="001560E4"/>
    <w:rsid w:val="00161BEB"/>
    <w:rsid w:val="0016276F"/>
    <w:rsid w:val="001672AD"/>
    <w:rsid w:val="001722FB"/>
    <w:rsid w:val="001734A1"/>
    <w:rsid w:val="0017403F"/>
    <w:rsid w:val="001761C7"/>
    <w:rsid w:val="001809A5"/>
    <w:rsid w:val="001816CA"/>
    <w:rsid w:val="00183811"/>
    <w:rsid w:val="001861A4"/>
    <w:rsid w:val="00191488"/>
    <w:rsid w:val="00192864"/>
    <w:rsid w:val="00192C93"/>
    <w:rsid w:val="0019686E"/>
    <w:rsid w:val="001A107D"/>
    <w:rsid w:val="001A13AD"/>
    <w:rsid w:val="001A2373"/>
    <w:rsid w:val="001A2988"/>
    <w:rsid w:val="001B0FD2"/>
    <w:rsid w:val="001B3468"/>
    <w:rsid w:val="001B3B7E"/>
    <w:rsid w:val="001B6906"/>
    <w:rsid w:val="001C2C4D"/>
    <w:rsid w:val="001C2DC8"/>
    <w:rsid w:val="001C2F93"/>
    <w:rsid w:val="001C437B"/>
    <w:rsid w:val="001C5AB6"/>
    <w:rsid w:val="001C70AE"/>
    <w:rsid w:val="001D5406"/>
    <w:rsid w:val="001D6CEA"/>
    <w:rsid w:val="001D76E6"/>
    <w:rsid w:val="001E0A9B"/>
    <w:rsid w:val="001E1634"/>
    <w:rsid w:val="001E334A"/>
    <w:rsid w:val="001E7227"/>
    <w:rsid w:val="001F359D"/>
    <w:rsid w:val="001F449E"/>
    <w:rsid w:val="001F56F0"/>
    <w:rsid w:val="001F6E47"/>
    <w:rsid w:val="00200625"/>
    <w:rsid w:val="00200643"/>
    <w:rsid w:val="0020224F"/>
    <w:rsid w:val="00202675"/>
    <w:rsid w:val="0020301F"/>
    <w:rsid w:val="00203530"/>
    <w:rsid w:val="002046CA"/>
    <w:rsid w:val="0021153C"/>
    <w:rsid w:val="002140C5"/>
    <w:rsid w:val="00216DB6"/>
    <w:rsid w:val="00217206"/>
    <w:rsid w:val="00220AAB"/>
    <w:rsid w:val="002229C9"/>
    <w:rsid w:val="0022454A"/>
    <w:rsid w:val="0022594B"/>
    <w:rsid w:val="00226BA2"/>
    <w:rsid w:val="002300A4"/>
    <w:rsid w:val="002326B4"/>
    <w:rsid w:val="002336A2"/>
    <w:rsid w:val="00233FD3"/>
    <w:rsid w:val="00235054"/>
    <w:rsid w:val="00235744"/>
    <w:rsid w:val="00237229"/>
    <w:rsid w:val="00237F33"/>
    <w:rsid w:val="00241083"/>
    <w:rsid w:val="00243FE9"/>
    <w:rsid w:val="0024596D"/>
    <w:rsid w:val="00246492"/>
    <w:rsid w:val="00250072"/>
    <w:rsid w:val="002507EA"/>
    <w:rsid w:val="00254C44"/>
    <w:rsid w:val="002641AC"/>
    <w:rsid w:val="00271ECA"/>
    <w:rsid w:val="00272390"/>
    <w:rsid w:val="002753A1"/>
    <w:rsid w:val="00277F41"/>
    <w:rsid w:val="002803E6"/>
    <w:rsid w:val="002825B3"/>
    <w:rsid w:val="002843F9"/>
    <w:rsid w:val="002846AF"/>
    <w:rsid w:val="002859B6"/>
    <w:rsid w:val="00285A09"/>
    <w:rsid w:val="0028691F"/>
    <w:rsid w:val="00293E6C"/>
    <w:rsid w:val="00294995"/>
    <w:rsid w:val="00294A7D"/>
    <w:rsid w:val="002977B4"/>
    <w:rsid w:val="002A33EA"/>
    <w:rsid w:val="002A44A6"/>
    <w:rsid w:val="002A4953"/>
    <w:rsid w:val="002A7AEA"/>
    <w:rsid w:val="002B16E1"/>
    <w:rsid w:val="002B1740"/>
    <w:rsid w:val="002B46E4"/>
    <w:rsid w:val="002B603D"/>
    <w:rsid w:val="002B6721"/>
    <w:rsid w:val="002B71B4"/>
    <w:rsid w:val="002B790B"/>
    <w:rsid w:val="002C0D49"/>
    <w:rsid w:val="002C126D"/>
    <w:rsid w:val="002C181F"/>
    <w:rsid w:val="002C6C88"/>
    <w:rsid w:val="002D278E"/>
    <w:rsid w:val="002D4469"/>
    <w:rsid w:val="002D66D2"/>
    <w:rsid w:val="002D7FC1"/>
    <w:rsid w:val="002E00D9"/>
    <w:rsid w:val="002E0741"/>
    <w:rsid w:val="002E40C1"/>
    <w:rsid w:val="002E48ED"/>
    <w:rsid w:val="002E52E3"/>
    <w:rsid w:val="002E6504"/>
    <w:rsid w:val="002E6DA3"/>
    <w:rsid w:val="002F2EE3"/>
    <w:rsid w:val="002F5DAF"/>
    <w:rsid w:val="002F61B1"/>
    <w:rsid w:val="002F6C1B"/>
    <w:rsid w:val="00301510"/>
    <w:rsid w:val="003017AD"/>
    <w:rsid w:val="00301F5A"/>
    <w:rsid w:val="00303616"/>
    <w:rsid w:val="00303688"/>
    <w:rsid w:val="003041F6"/>
    <w:rsid w:val="00306980"/>
    <w:rsid w:val="00307992"/>
    <w:rsid w:val="0031034D"/>
    <w:rsid w:val="00310D46"/>
    <w:rsid w:val="00315F9B"/>
    <w:rsid w:val="0032089D"/>
    <w:rsid w:val="00321246"/>
    <w:rsid w:val="00321DE7"/>
    <w:rsid w:val="0032281A"/>
    <w:rsid w:val="00323CCC"/>
    <w:rsid w:val="00325F0F"/>
    <w:rsid w:val="00325FDD"/>
    <w:rsid w:val="0032622B"/>
    <w:rsid w:val="00327CD1"/>
    <w:rsid w:val="00330AA3"/>
    <w:rsid w:val="003338EC"/>
    <w:rsid w:val="00334DE2"/>
    <w:rsid w:val="00336DF1"/>
    <w:rsid w:val="00337F15"/>
    <w:rsid w:val="00344928"/>
    <w:rsid w:val="0034750F"/>
    <w:rsid w:val="00350585"/>
    <w:rsid w:val="00351D81"/>
    <w:rsid w:val="00354D82"/>
    <w:rsid w:val="00354DB2"/>
    <w:rsid w:val="00360FE4"/>
    <w:rsid w:val="00362ECC"/>
    <w:rsid w:val="00363F5E"/>
    <w:rsid w:val="00365E76"/>
    <w:rsid w:val="00367A93"/>
    <w:rsid w:val="00370624"/>
    <w:rsid w:val="00370AD7"/>
    <w:rsid w:val="0037218F"/>
    <w:rsid w:val="00376DAE"/>
    <w:rsid w:val="003773D5"/>
    <w:rsid w:val="00377E7C"/>
    <w:rsid w:val="003807B1"/>
    <w:rsid w:val="00381F1D"/>
    <w:rsid w:val="0038203B"/>
    <w:rsid w:val="00382BE6"/>
    <w:rsid w:val="0038313D"/>
    <w:rsid w:val="00384308"/>
    <w:rsid w:val="0039406D"/>
    <w:rsid w:val="00394120"/>
    <w:rsid w:val="00394745"/>
    <w:rsid w:val="00394C5B"/>
    <w:rsid w:val="003955BC"/>
    <w:rsid w:val="0039584C"/>
    <w:rsid w:val="00397848"/>
    <w:rsid w:val="003A191B"/>
    <w:rsid w:val="003A3810"/>
    <w:rsid w:val="003A504F"/>
    <w:rsid w:val="003A7137"/>
    <w:rsid w:val="003A78AB"/>
    <w:rsid w:val="003A7BE9"/>
    <w:rsid w:val="003B0D94"/>
    <w:rsid w:val="003B0F1B"/>
    <w:rsid w:val="003B1162"/>
    <w:rsid w:val="003B1C04"/>
    <w:rsid w:val="003B2CBD"/>
    <w:rsid w:val="003B439D"/>
    <w:rsid w:val="003B7D50"/>
    <w:rsid w:val="003C2630"/>
    <w:rsid w:val="003C3AE1"/>
    <w:rsid w:val="003C4CA0"/>
    <w:rsid w:val="003C55B5"/>
    <w:rsid w:val="003D1BAC"/>
    <w:rsid w:val="003D6396"/>
    <w:rsid w:val="003D65E6"/>
    <w:rsid w:val="003D794B"/>
    <w:rsid w:val="003D7DDA"/>
    <w:rsid w:val="003E4669"/>
    <w:rsid w:val="003E5A49"/>
    <w:rsid w:val="003E5BCB"/>
    <w:rsid w:val="003F19D6"/>
    <w:rsid w:val="003F430D"/>
    <w:rsid w:val="003F7038"/>
    <w:rsid w:val="003F7B21"/>
    <w:rsid w:val="00402CAA"/>
    <w:rsid w:val="0040386D"/>
    <w:rsid w:val="00403D9E"/>
    <w:rsid w:val="00404684"/>
    <w:rsid w:val="004056CB"/>
    <w:rsid w:val="004061CA"/>
    <w:rsid w:val="0040629A"/>
    <w:rsid w:val="004067AA"/>
    <w:rsid w:val="004068FD"/>
    <w:rsid w:val="00413F36"/>
    <w:rsid w:val="00420504"/>
    <w:rsid w:val="00423594"/>
    <w:rsid w:val="004257D1"/>
    <w:rsid w:val="00430296"/>
    <w:rsid w:val="00435045"/>
    <w:rsid w:val="004355FB"/>
    <w:rsid w:val="00435896"/>
    <w:rsid w:val="00436806"/>
    <w:rsid w:val="00436F5A"/>
    <w:rsid w:val="00440095"/>
    <w:rsid w:val="00441061"/>
    <w:rsid w:val="00442F28"/>
    <w:rsid w:val="0044735F"/>
    <w:rsid w:val="00447C9D"/>
    <w:rsid w:val="00447E34"/>
    <w:rsid w:val="00452A6F"/>
    <w:rsid w:val="00452E63"/>
    <w:rsid w:val="004563F5"/>
    <w:rsid w:val="004602DB"/>
    <w:rsid w:val="00461260"/>
    <w:rsid w:val="00463969"/>
    <w:rsid w:val="00472AC7"/>
    <w:rsid w:val="00475DC5"/>
    <w:rsid w:val="00476DAA"/>
    <w:rsid w:val="00477961"/>
    <w:rsid w:val="00477E3D"/>
    <w:rsid w:val="004806D4"/>
    <w:rsid w:val="00481979"/>
    <w:rsid w:val="0048480F"/>
    <w:rsid w:val="0048689A"/>
    <w:rsid w:val="00490250"/>
    <w:rsid w:val="004929BC"/>
    <w:rsid w:val="004A00FA"/>
    <w:rsid w:val="004A0C2D"/>
    <w:rsid w:val="004A40A7"/>
    <w:rsid w:val="004A55EB"/>
    <w:rsid w:val="004A59FF"/>
    <w:rsid w:val="004A76BB"/>
    <w:rsid w:val="004B1381"/>
    <w:rsid w:val="004B1579"/>
    <w:rsid w:val="004B19A1"/>
    <w:rsid w:val="004B3FBD"/>
    <w:rsid w:val="004B4B96"/>
    <w:rsid w:val="004B72AE"/>
    <w:rsid w:val="004B73F9"/>
    <w:rsid w:val="004C3499"/>
    <w:rsid w:val="004C54E5"/>
    <w:rsid w:val="004C5B1E"/>
    <w:rsid w:val="004D1A0F"/>
    <w:rsid w:val="004D2149"/>
    <w:rsid w:val="004D223C"/>
    <w:rsid w:val="004D526C"/>
    <w:rsid w:val="004D761C"/>
    <w:rsid w:val="004E027D"/>
    <w:rsid w:val="004E29F1"/>
    <w:rsid w:val="004E481E"/>
    <w:rsid w:val="004E58DA"/>
    <w:rsid w:val="004E6102"/>
    <w:rsid w:val="004E7E1F"/>
    <w:rsid w:val="004F68BD"/>
    <w:rsid w:val="004F743B"/>
    <w:rsid w:val="0050575F"/>
    <w:rsid w:val="00507E3E"/>
    <w:rsid w:val="005137F0"/>
    <w:rsid w:val="005213FA"/>
    <w:rsid w:val="00521D1D"/>
    <w:rsid w:val="00523A97"/>
    <w:rsid w:val="0052517D"/>
    <w:rsid w:val="0052683D"/>
    <w:rsid w:val="00530703"/>
    <w:rsid w:val="00530C69"/>
    <w:rsid w:val="00532F8D"/>
    <w:rsid w:val="00533C88"/>
    <w:rsid w:val="00541670"/>
    <w:rsid w:val="00541E6B"/>
    <w:rsid w:val="005445B0"/>
    <w:rsid w:val="005474AE"/>
    <w:rsid w:val="00550478"/>
    <w:rsid w:val="0055657E"/>
    <w:rsid w:val="005644AF"/>
    <w:rsid w:val="005649B4"/>
    <w:rsid w:val="00564B0F"/>
    <w:rsid w:val="005674CC"/>
    <w:rsid w:val="00567F1D"/>
    <w:rsid w:val="00570E47"/>
    <w:rsid w:val="005714CB"/>
    <w:rsid w:val="005724CD"/>
    <w:rsid w:val="0057412B"/>
    <w:rsid w:val="00575224"/>
    <w:rsid w:val="005774E5"/>
    <w:rsid w:val="0058069E"/>
    <w:rsid w:val="00580760"/>
    <w:rsid w:val="005824DA"/>
    <w:rsid w:val="00583ABB"/>
    <w:rsid w:val="005858C6"/>
    <w:rsid w:val="00586969"/>
    <w:rsid w:val="00587DA6"/>
    <w:rsid w:val="005932FE"/>
    <w:rsid w:val="00594D43"/>
    <w:rsid w:val="00597ED1"/>
    <w:rsid w:val="005A14E1"/>
    <w:rsid w:val="005A46DB"/>
    <w:rsid w:val="005A5A46"/>
    <w:rsid w:val="005A74CB"/>
    <w:rsid w:val="005A7E76"/>
    <w:rsid w:val="005B01DA"/>
    <w:rsid w:val="005B3F4A"/>
    <w:rsid w:val="005C130E"/>
    <w:rsid w:val="005C25D0"/>
    <w:rsid w:val="005C383A"/>
    <w:rsid w:val="005C3EAC"/>
    <w:rsid w:val="005C5269"/>
    <w:rsid w:val="005D01DF"/>
    <w:rsid w:val="005D1229"/>
    <w:rsid w:val="005D2058"/>
    <w:rsid w:val="005D304C"/>
    <w:rsid w:val="005D4350"/>
    <w:rsid w:val="005D6E65"/>
    <w:rsid w:val="005D708E"/>
    <w:rsid w:val="005D756F"/>
    <w:rsid w:val="005E1195"/>
    <w:rsid w:val="005E2CB0"/>
    <w:rsid w:val="005E7641"/>
    <w:rsid w:val="005F35D6"/>
    <w:rsid w:val="005F5229"/>
    <w:rsid w:val="005F5A8C"/>
    <w:rsid w:val="005F7156"/>
    <w:rsid w:val="005F7C0C"/>
    <w:rsid w:val="005F7F2A"/>
    <w:rsid w:val="00600ECE"/>
    <w:rsid w:val="0060189F"/>
    <w:rsid w:val="00604FF3"/>
    <w:rsid w:val="00606EF2"/>
    <w:rsid w:val="00615452"/>
    <w:rsid w:val="0062025F"/>
    <w:rsid w:val="00622592"/>
    <w:rsid w:val="00622B3F"/>
    <w:rsid w:val="006253A3"/>
    <w:rsid w:val="006351D8"/>
    <w:rsid w:val="00635EC0"/>
    <w:rsid w:val="00636504"/>
    <w:rsid w:val="00636DBA"/>
    <w:rsid w:val="006406C0"/>
    <w:rsid w:val="00641AE6"/>
    <w:rsid w:val="00641DDF"/>
    <w:rsid w:val="00642EF6"/>
    <w:rsid w:val="00642F26"/>
    <w:rsid w:val="00643DD1"/>
    <w:rsid w:val="00644858"/>
    <w:rsid w:val="00644C81"/>
    <w:rsid w:val="00646D68"/>
    <w:rsid w:val="00647D28"/>
    <w:rsid w:val="006516E2"/>
    <w:rsid w:val="00652A10"/>
    <w:rsid w:val="00652EA1"/>
    <w:rsid w:val="0065358C"/>
    <w:rsid w:val="00653D6F"/>
    <w:rsid w:val="00653F14"/>
    <w:rsid w:val="00656EFF"/>
    <w:rsid w:val="00660139"/>
    <w:rsid w:val="00663290"/>
    <w:rsid w:val="00665CEC"/>
    <w:rsid w:val="0066615B"/>
    <w:rsid w:val="006672ED"/>
    <w:rsid w:val="0067174F"/>
    <w:rsid w:val="00677A3B"/>
    <w:rsid w:val="00680784"/>
    <w:rsid w:val="00680C57"/>
    <w:rsid w:val="006812E8"/>
    <w:rsid w:val="006830F1"/>
    <w:rsid w:val="0068480D"/>
    <w:rsid w:val="00686461"/>
    <w:rsid w:val="00691BF3"/>
    <w:rsid w:val="0069558D"/>
    <w:rsid w:val="006959AB"/>
    <w:rsid w:val="0069732F"/>
    <w:rsid w:val="006A0920"/>
    <w:rsid w:val="006A24CB"/>
    <w:rsid w:val="006A33D7"/>
    <w:rsid w:val="006A3A21"/>
    <w:rsid w:val="006A47BC"/>
    <w:rsid w:val="006A6F32"/>
    <w:rsid w:val="006A7D78"/>
    <w:rsid w:val="006A7DEC"/>
    <w:rsid w:val="006B090F"/>
    <w:rsid w:val="006B1259"/>
    <w:rsid w:val="006B1F8C"/>
    <w:rsid w:val="006B3490"/>
    <w:rsid w:val="006B6CC7"/>
    <w:rsid w:val="006C01CA"/>
    <w:rsid w:val="006C1031"/>
    <w:rsid w:val="006C4EE1"/>
    <w:rsid w:val="006C5EE9"/>
    <w:rsid w:val="006C756B"/>
    <w:rsid w:val="006D09E3"/>
    <w:rsid w:val="006D3E77"/>
    <w:rsid w:val="006D61D7"/>
    <w:rsid w:val="006D6E0C"/>
    <w:rsid w:val="006D7B4D"/>
    <w:rsid w:val="006E16D5"/>
    <w:rsid w:val="006E419C"/>
    <w:rsid w:val="006E461B"/>
    <w:rsid w:val="006F024B"/>
    <w:rsid w:val="006F0477"/>
    <w:rsid w:val="006F1408"/>
    <w:rsid w:val="006F2C09"/>
    <w:rsid w:val="006F2DE9"/>
    <w:rsid w:val="006F452F"/>
    <w:rsid w:val="006F4D12"/>
    <w:rsid w:val="006F5442"/>
    <w:rsid w:val="007041B8"/>
    <w:rsid w:val="00704651"/>
    <w:rsid w:val="00704AEB"/>
    <w:rsid w:val="00705FF6"/>
    <w:rsid w:val="0070776D"/>
    <w:rsid w:val="00710408"/>
    <w:rsid w:val="0071135E"/>
    <w:rsid w:val="00712737"/>
    <w:rsid w:val="0071408E"/>
    <w:rsid w:val="007159D1"/>
    <w:rsid w:val="00724774"/>
    <w:rsid w:val="00726A01"/>
    <w:rsid w:val="007270DD"/>
    <w:rsid w:val="00730CC6"/>
    <w:rsid w:val="007354BE"/>
    <w:rsid w:val="007367F6"/>
    <w:rsid w:val="007415A5"/>
    <w:rsid w:val="00744EDB"/>
    <w:rsid w:val="00746829"/>
    <w:rsid w:val="00751109"/>
    <w:rsid w:val="007512F5"/>
    <w:rsid w:val="007532EE"/>
    <w:rsid w:val="00754155"/>
    <w:rsid w:val="0075496A"/>
    <w:rsid w:val="0076077C"/>
    <w:rsid w:val="00760DE2"/>
    <w:rsid w:val="00761400"/>
    <w:rsid w:val="007620CE"/>
    <w:rsid w:val="007628CD"/>
    <w:rsid w:val="00763F15"/>
    <w:rsid w:val="007641D8"/>
    <w:rsid w:val="00772972"/>
    <w:rsid w:val="00774BAC"/>
    <w:rsid w:val="00776160"/>
    <w:rsid w:val="007815EF"/>
    <w:rsid w:val="0078238B"/>
    <w:rsid w:val="00787440"/>
    <w:rsid w:val="00790E7D"/>
    <w:rsid w:val="007928F1"/>
    <w:rsid w:val="0079681E"/>
    <w:rsid w:val="00796BF3"/>
    <w:rsid w:val="007A1B4F"/>
    <w:rsid w:val="007A349D"/>
    <w:rsid w:val="007A3C30"/>
    <w:rsid w:val="007A4C76"/>
    <w:rsid w:val="007B0C55"/>
    <w:rsid w:val="007B1F94"/>
    <w:rsid w:val="007B2065"/>
    <w:rsid w:val="007B4131"/>
    <w:rsid w:val="007B4451"/>
    <w:rsid w:val="007B5745"/>
    <w:rsid w:val="007B649F"/>
    <w:rsid w:val="007B7A0B"/>
    <w:rsid w:val="007C0C3D"/>
    <w:rsid w:val="007C1B9C"/>
    <w:rsid w:val="007C2627"/>
    <w:rsid w:val="007C3183"/>
    <w:rsid w:val="007C3B77"/>
    <w:rsid w:val="007C4D09"/>
    <w:rsid w:val="007C60E3"/>
    <w:rsid w:val="007C70C5"/>
    <w:rsid w:val="007C7CF1"/>
    <w:rsid w:val="007C7E67"/>
    <w:rsid w:val="007D1EEA"/>
    <w:rsid w:val="007D2F0A"/>
    <w:rsid w:val="007D4052"/>
    <w:rsid w:val="007D7842"/>
    <w:rsid w:val="007D7890"/>
    <w:rsid w:val="007E0509"/>
    <w:rsid w:val="007E17AA"/>
    <w:rsid w:val="007E1C14"/>
    <w:rsid w:val="007E37A5"/>
    <w:rsid w:val="007E5564"/>
    <w:rsid w:val="007E607E"/>
    <w:rsid w:val="007E7662"/>
    <w:rsid w:val="007F1B22"/>
    <w:rsid w:val="007F1B6B"/>
    <w:rsid w:val="007F1BF7"/>
    <w:rsid w:val="007F1F62"/>
    <w:rsid w:val="007F5763"/>
    <w:rsid w:val="00803555"/>
    <w:rsid w:val="008047D9"/>
    <w:rsid w:val="00804D36"/>
    <w:rsid w:val="0081027D"/>
    <w:rsid w:val="00811305"/>
    <w:rsid w:val="00811509"/>
    <w:rsid w:val="00812F84"/>
    <w:rsid w:val="008146A3"/>
    <w:rsid w:val="008150F1"/>
    <w:rsid w:val="00817D30"/>
    <w:rsid w:val="0082020D"/>
    <w:rsid w:val="00831093"/>
    <w:rsid w:val="008319B9"/>
    <w:rsid w:val="00832045"/>
    <w:rsid w:val="00833750"/>
    <w:rsid w:val="00833A3D"/>
    <w:rsid w:val="0083431B"/>
    <w:rsid w:val="008401ED"/>
    <w:rsid w:val="008404F8"/>
    <w:rsid w:val="008441E5"/>
    <w:rsid w:val="008441F8"/>
    <w:rsid w:val="00844C1F"/>
    <w:rsid w:val="008454C1"/>
    <w:rsid w:val="00846815"/>
    <w:rsid w:val="00847982"/>
    <w:rsid w:val="00850831"/>
    <w:rsid w:val="00852DA6"/>
    <w:rsid w:val="00854315"/>
    <w:rsid w:val="008547F3"/>
    <w:rsid w:val="008560E6"/>
    <w:rsid w:val="008567EE"/>
    <w:rsid w:val="008578B7"/>
    <w:rsid w:val="00861EFD"/>
    <w:rsid w:val="00862A40"/>
    <w:rsid w:val="00865B44"/>
    <w:rsid w:val="00873E22"/>
    <w:rsid w:val="008767C9"/>
    <w:rsid w:val="008768A5"/>
    <w:rsid w:val="008812D5"/>
    <w:rsid w:val="00883269"/>
    <w:rsid w:val="00885DC8"/>
    <w:rsid w:val="00886052"/>
    <w:rsid w:val="008868A0"/>
    <w:rsid w:val="008871C0"/>
    <w:rsid w:val="00890EF8"/>
    <w:rsid w:val="00891170"/>
    <w:rsid w:val="0089135B"/>
    <w:rsid w:val="008917A9"/>
    <w:rsid w:val="008A041D"/>
    <w:rsid w:val="008A1253"/>
    <w:rsid w:val="008A3E2E"/>
    <w:rsid w:val="008A5CDA"/>
    <w:rsid w:val="008A7454"/>
    <w:rsid w:val="008A7FD5"/>
    <w:rsid w:val="008B39CA"/>
    <w:rsid w:val="008B3F8D"/>
    <w:rsid w:val="008B6EF7"/>
    <w:rsid w:val="008B7B21"/>
    <w:rsid w:val="008C6CF1"/>
    <w:rsid w:val="008D0DAA"/>
    <w:rsid w:val="008D13C7"/>
    <w:rsid w:val="008D66DF"/>
    <w:rsid w:val="008D67C0"/>
    <w:rsid w:val="008E0350"/>
    <w:rsid w:val="008E1388"/>
    <w:rsid w:val="008E1696"/>
    <w:rsid w:val="008E3A3C"/>
    <w:rsid w:val="008E3AC5"/>
    <w:rsid w:val="008E52A7"/>
    <w:rsid w:val="008E5AB1"/>
    <w:rsid w:val="008E6FF8"/>
    <w:rsid w:val="008F30A7"/>
    <w:rsid w:val="008F397B"/>
    <w:rsid w:val="008F7722"/>
    <w:rsid w:val="00901101"/>
    <w:rsid w:val="0090487B"/>
    <w:rsid w:val="009119FB"/>
    <w:rsid w:val="0091371A"/>
    <w:rsid w:val="00914640"/>
    <w:rsid w:val="009147AE"/>
    <w:rsid w:val="009201EB"/>
    <w:rsid w:val="00921C8D"/>
    <w:rsid w:val="00922981"/>
    <w:rsid w:val="0092717E"/>
    <w:rsid w:val="00935927"/>
    <w:rsid w:val="00940B1E"/>
    <w:rsid w:val="0094105B"/>
    <w:rsid w:val="009411C6"/>
    <w:rsid w:val="009414E1"/>
    <w:rsid w:val="0094201C"/>
    <w:rsid w:val="00942956"/>
    <w:rsid w:val="00944F42"/>
    <w:rsid w:val="009473B2"/>
    <w:rsid w:val="00947657"/>
    <w:rsid w:val="00952AC9"/>
    <w:rsid w:val="00952C14"/>
    <w:rsid w:val="0095381F"/>
    <w:rsid w:val="00955B7B"/>
    <w:rsid w:val="00956731"/>
    <w:rsid w:val="00957082"/>
    <w:rsid w:val="009607C2"/>
    <w:rsid w:val="009615F5"/>
    <w:rsid w:val="009640AD"/>
    <w:rsid w:val="00965231"/>
    <w:rsid w:val="0096580B"/>
    <w:rsid w:val="00977DDD"/>
    <w:rsid w:val="009800D0"/>
    <w:rsid w:val="00982AFA"/>
    <w:rsid w:val="00983063"/>
    <w:rsid w:val="009858C7"/>
    <w:rsid w:val="00987A86"/>
    <w:rsid w:val="00990AE0"/>
    <w:rsid w:val="00991393"/>
    <w:rsid w:val="009919D9"/>
    <w:rsid w:val="00995F74"/>
    <w:rsid w:val="009970C2"/>
    <w:rsid w:val="0099732E"/>
    <w:rsid w:val="009A051C"/>
    <w:rsid w:val="009A2899"/>
    <w:rsid w:val="009A40B9"/>
    <w:rsid w:val="009A621E"/>
    <w:rsid w:val="009A6507"/>
    <w:rsid w:val="009B4A92"/>
    <w:rsid w:val="009B578F"/>
    <w:rsid w:val="009B5CB9"/>
    <w:rsid w:val="009B618F"/>
    <w:rsid w:val="009B67FF"/>
    <w:rsid w:val="009C2258"/>
    <w:rsid w:val="009C2DD9"/>
    <w:rsid w:val="009C4AEB"/>
    <w:rsid w:val="009C6B89"/>
    <w:rsid w:val="009C7134"/>
    <w:rsid w:val="009D3BE3"/>
    <w:rsid w:val="009D4178"/>
    <w:rsid w:val="009E056E"/>
    <w:rsid w:val="009E1B55"/>
    <w:rsid w:val="009E1E02"/>
    <w:rsid w:val="009E1FB3"/>
    <w:rsid w:val="009E2737"/>
    <w:rsid w:val="009E2B31"/>
    <w:rsid w:val="009E6ED5"/>
    <w:rsid w:val="009F20B9"/>
    <w:rsid w:val="009F22B6"/>
    <w:rsid w:val="009F4EDD"/>
    <w:rsid w:val="009F7246"/>
    <w:rsid w:val="00A00B6A"/>
    <w:rsid w:val="00A01263"/>
    <w:rsid w:val="00A016A2"/>
    <w:rsid w:val="00A01B18"/>
    <w:rsid w:val="00A04543"/>
    <w:rsid w:val="00A11123"/>
    <w:rsid w:val="00A1313A"/>
    <w:rsid w:val="00A148DB"/>
    <w:rsid w:val="00A1733F"/>
    <w:rsid w:val="00A20F41"/>
    <w:rsid w:val="00A30636"/>
    <w:rsid w:val="00A31A90"/>
    <w:rsid w:val="00A35978"/>
    <w:rsid w:val="00A35E0B"/>
    <w:rsid w:val="00A408E5"/>
    <w:rsid w:val="00A4551F"/>
    <w:rsid w:val="00A50957"/>
    <w:rsid w:val="00A550BA"/>
    <w:rsid w:val="00A55664"/>
    <w:rsid w:val="00A55A3D"/>
    <w:rsid w:val="00A6294F"/>
    <w:rsid w:val="00A633EE"/>
    <w:rsid w:val="00A655FF"/>
    <w:rsid w:val="00A70772"/>
    <w:rsid w:val="00A73F27"/>
    <w:rsid w:val="00A754F6"/>
    <w:rsid w:val="00A77576"/>
    <w:rsid w:val="00A80A36"/>
    <w:rsid w:val="00A849BC"/>
    <w:rsid w:val="00A90542"/>
    <w:rsid w:val="00A925E5"/>
    <w:rsid w:val="00A93EBE"/>
    <w:rsid w:val="00A957F3"/>
    <w:rsid w:val="00A958E0"/>
    <w:rsid w:val="00A97E57"/>
    <w:rsid w:val="00AA1EEA"/>
    <w:rsid w:val="00AA1FC5"/>
    <w:rsid w:val="00AA40AE"/>
    <w:rsid w:val="00AA47B0"/>
    <w:rsid w:val="00AA50B4"/>
    <w:rsid w:val="00AB1BA5"/>
    <w:rsid w:val="00AB4B1F"/>
    <w:rsid w:val="00AB77A1"/>
    <w:rsid w:val="00AC0D30"/>
    <w:rsid w:val="00AC39C1"/>
    <w:rsid w:val="00AC3D8A"/>
    <w:rsid w:val="00AC407D"/>
    <w:rsid w:val="00AC41EA"/>
    <w:rsid w:val="00AC7A6B"/>
    <w:rsid w:val="00AD21EE"/>
    <w:rsid w:val="00AD3107"/>
    <w:rsid w:val="00AD3AB5"/>
    <w:rsid w:val="00AD5708"/>
    <w:rsid w:val="00AE2E5B"/>
    <w:rsid w:val="00AF111C"/>
    <w:rsid w:val="00AF1230"/>
    <w:rsid w:val="00AF42EA"/>
    <w:rsid w:val="00AF5057"/>
    <w:rsid w:val="00B03253"/>
    <w:rsid w:val="00B04759"/>
    <w:rsid w:val="00B05635"/>
    <w:rsid w:val="00B0593D"/>
    <w:rsid w:val="00B0794A"/>
    <w:rsid w:val="00B10E83"/>
    <w:rsid w:val="00B16B52"/>
    <w:rsid w:val="00B16D9B"/>
    <w:rsid w:val="00B20334"/>
    <w:rsid w:val="00B218F7"/>
    <w:rsid w:val="00B23FCC"/>
    <w:rsid w:val="00B25E33"/>
    <w:rsid w:val="00B266E2"/>
    <w:rsid w:val="00B269A5"/>
    <w:rsid w:val="00B30276"/>
    <w:rsid w:val="00B31A06"/>
    <w:rsid w:val="00B32F31"/>
    <w:rsid w:val="00B331F9"/>
    <w:rsid w:val="00B342DC"/>
    <w:rsid w:val="00B35F2F"/>
    <w:rsid w:val="00B36EA3"/>
    <w:rsid w:val="00B371CE"/>
    <w:rsid w:val="00B3782E"/>
    <w:rsid w:val="00B4269D"/>
    <w:rsid w:val="00B42FA7"/>
    <w:rsid w:val="00B431D9"/>
    <w:rsid w:val="00B434FE"/>
    <w:rsid w:val="00B43814"/>
    <w:rsid w:val="00B44145"/>
    <w:rsid w:val="00B455F9"/>
    <w:rsid w:val="00B46625"/>
    <w:rsid w:val="00B46CB9"/>
    <w:rsid w:val="00B52264"/>
    <w:rsid w:val="00B52679"/>
    <w:rsid w:val="00B56B9D"/>
    <w:rsid w:val="00B60F18"/>
    <w:rsid w:val="00B62B9B"/>
    <w:rsid w:val="00B62FAF"/>
    <w:rsid w:val="00B6560E"/>
    <w:rsid w:val="00B6579F"/>
    <w:rsid w:val="00B728EF"/>
    <w:rsid w:val="00B747EB"/>
    <w:rsid w:val="00B7486E"/>
    <w:rsid w:val="00B766EC"/>
    <w:rsid w:val="00B812D6"/>
    <w:rsid w:val="00B90647"/>
    <w:rsid w:val="00B90A5B"/>
    <w:rsid w:val="00B91B54"/>
    <w:rsid w:val="00B922D4"/>
    <w:rsid w:val="00B94D4E"/>
    <w:rsid w:val="00B95F85"/>
    <w:rsid w:val="00B97A36"/>
    <w:rsid w:val="00BA088F"/>
    <w:rsid w:val="00BA14F6"/>
    <w:rsid w:val="00BA2205"/>
    <w:rsid w:val="00BA291E"/>
    <w:rsid w:val="00BA2ACC"/>
    <w:rsid w:val="00BA312E"/>
    <w:rsid w:val="00BA3502"/>
    <w:rsid w:val="00BA4117"/>
    <w:rsid w:val="00BB241E"/>
    <w:rsid w:val="00BB3503"/>
    <w:rsid w:val="00BB5FDE"/>
    <w:rsid w:val="00BC0954"/>
    <w:rsid w:val="00BC1AD3"/>
    <w:rsid w:val="00BC4E3A"/>
    <w:rsid w:val="00BC6DB3"/>
    <w:rsid w:val="00BD040C"/>
    <w:rsid w:val="00BD20C8"/>
    <w:rsid w:val="00BD29D4"/>
    <w:rsid w:val="00BD2AFF"/>
    <w:rsid w:val="00BD421A"/>
    <w:rsid w:val="00BD4249"/>
    <w:rsid w:val="00BD5110"/>
    <w:rsid w:val="00BE1D49"/>
    <w:rsid w:val="00BE32DD"/>
    <w:rsid w:val="00BE48B7"/>
    <w:rsid w:val="00BE49B8"/>
    <w:rsid w:val="00BF1312"/>
    <w:rsid w:val="00BF1AB3"/>
    <w:rsid w:val="00BF5B45"/>
    <w:rsid w:val="00C05330"/>
    <w:rsid w:val="00C1165A"/>
    <w:rsid w:val="00C133CF"/>
    <w:rsid w:val="00C13765"/>
    <w:rsid w:val="00C1403A"/>
    <w:rsid w:val="00C14512"/>
    <w:rsid w:val="00C15BE2"/>
    <w:rsid w:val="00C23226"/>
    <w:rsid w:val="00C24875"/>
    <w:rsid w:val="00C259A9"/>
    <w:rsid w:val="00C30DC3"/>
    <w:rsid w:val="00C311F0"/>
    <w:rsid w:val="00C31652"/>
    <w:rsid w:val="00C34F03"/>
    <w:rsid w:val="00C40832"/>
    <w:rsid w:val="00C41D69"/>
    <w:rsid w:val="00C436BD"/>
    <w:rsid w:val="00C43EB8"/>
    <w:rsid w:val="00C46C62"/>
    <w:rsid w:val="00C53501"/>
    <w:rsid w:val="00C53BD8"/>
    <w:rsid w:val="00C542A5"/>
    <w:rsid w:val="00C54CF1"/>
    <w:rsid w:val="00C61011"/>
    <w:rsid w:val="00C61713"/>
    <w:rsid w:val="00C618D0"/>
    <w:rsid w:val="00C6381D"/>
    <w:rsid w:val="00C640DA"/>
    <w:rsid w:val="00C65E15"/>
    <w:rsid w:val="00C66EDE"/>
    <w:rsid w:val="00C67C60"/>
    <w:rsid w:val="00C71041"/>
    <w:rsid w:val="00C71A14"/>
    <w:rsid w:val="00C723FC"/>
    <w:rsid w:val="00C73EB5"/>
    <w:rsid w:val="00C77694"/>
    <w:rsid w:val="00C834F7"/>
    <w:rsid w:val="00C853D3"/>
    <w:rsid w:val="00C8666E"/>
    <w:rsid w:val="00C87AF1"/>
    <w:rsid w:val="00C94474"/>
    <w:rsid w:val="00CA00B9"/>
    <w:rsid w:val="00CA0996"/>
    <w:rsid w:val="00CA2D9D"/>
    <w:rsid w:val="00CA31DB"/>
    <w:rsid w:val="00CA63B4"/>
    <w:rsid w:val="00CB205B"/>
    <w:rsid w:val="00CB470C"/>
    <w:rsid w:val="00CB52B5"/>
    <w:rsid w:val="00CB5D1A"/>
    <w:rsid w:val="00CB5D34"/>
    <w:rsid w:val="00CB61DE"/>
    <w:rsid w:val="00CB7F14"/>
    <w:rsid w:val="00CC2584"/>
    <w:rsid w:val="00CC26BB"/>
    <w:rsid w:val="00CC3279"/>
    <w:rsid w:val="00CC45CB"/>
    <w:rsid w:val="00CC6996"/>
    <w:rsid w:val="00CD033A"/>
    <w:rsid w:val="00CD12DB"/>
    <w:rsid w:val="00CD2142"/>
    <w:rsid w:val="00CD33D7"/>
    <w:rsid w:val="00CD5E6E"/>
    <w:rsid w:val="00CE19E4"/>
    <w:rsid w:val="00CE21CE"/>
    <w:rsid w:val="00CE56ED"/>
    <w:rsid w:val="00CF1FB1"/>
    <w:rsid w:val="00CF4D9E"/>
    <w:rsid w:val="00CF5409"/>
    <w:rsid w:val="00CF5D83"/>
    <w:rsid w:val="00CF7FA8"/>
    <w:rsid w:val="00D009AC"/>
    <w:rsid w:val="00D12A44"/>
    <w:rsid w:val="00D12B07"/>
    <w:rsid w:val="00D12CF4"/>
    <w:rsid w:val="00D14531"/>
    <w:rsid w:val="00D163F2"/>
    <w:rsid w:val="00D200FB"/>
    <w:rsid w:val="00D206AD"/>
    <w:rsid w:val="00D20B2D"/>
    <w:rsid w:val="00D20C36"/>
    <w:rsid w:val="00D20DA7"/>
    <w:rsid w:val="00D221A6"/>
    <w:rsid w:val="00D244B8"/>
    <w:rsid w:val="00D24E15"/>
    <w:rsid w:val="00D252BD"/>
    <w:rsid w:val="00D26D36"/>
    <w:rsid w:val="00D32378"/>
    <w:rsid w:val="00D339BB"/>
    <w:rsid w:val="00D348B3"/>
    <w:rsid w:val="00D34FF7"/>
    <w:rsid w:val="00D35E1B"/>
    <w:rsid w:val="00D35FF7"/>
    <w:rsid w:val="00D3670B"/>
    <w:rsid w:val="00D36DBE"/>
    <w:rsid w:val="00D36FF7"/>
    <w:rsid w:val="00D44AD5"/>
    <w:rsid w:val="00D4538F"/>
    <w:rsid w:val="00D523C2"/>
    <w:rsid w:val="00D531D7"/>
    <w:rsid w:val="00D5372C"/>
    <w:rsid w:val="00D552BE"/>
    <w:rsid w:val="00D555F5"/>
    <w:rsid w:val="00D56601"/>
    <w:rsid w:val="00D5703F"/>
    <w:rsid w:val="00D64BBB"/>
    <w:rsid w:val="00D65EC5"/>
    <w:rsid w:val="00D80F0C"/>
    <w:rsid w:val="00D81D31"/>
    <w:rsid w:val="00D8444E"/>
    <w:rsid w:val="00D8456B"/>
    <w:rsid w:val="00D85200"/>
    <w:rsid w:val="00D878E4"/>
    <w:rsid w:val="00D91569"/>
    <w:rsid w:val="00D92E91"/>
    <w:rsid w:val="00D9397D"/>
    <w:rsid w:val="00D94F71"/>
    <w:rsid w:val="00D951AD"/>
    <w:rsid w:val="00D97542"/>
    <w:rsid w:val="00DA0FF4"/>
    <w:rsid w:val="00DA202B"/>
    <w:rsid w:val="00DA3C49"/>
    <w:rsid w:val="00DA3EAA"/>
    <w:rsid w:val="00DA7694"/>
    <w:rsid w:val="00DB01C4"/>
    <w:rsid w:val="00DB4829"/>
    <w:rsid w:val="00DB4B36"/>
    <w:rsid w:val="00DB6D45"/>
    <w:rsid w:val="00DB764A"/>
    <w:rsid w:val="00DB7B84"/>
    <w:rsid w:val="00DC012A"/>
    <w:rsid w:val="00DC0869"/>
    <w:rsid w:val="00DC31B2"/>
    <w:rsid w:val="00DC702F"/>
    <w:rsid w:val="00DC79AD"/>
    <w:rsid w:val="00DD4A42"/>
    <w:rsid w:val="00DD626A"/>
    <w:rsid w:val="00DD69B3"/>
    <w:rsid w:val="00DD7334"/>
    <w:rsid w:val="00DE2008"/>
    <w:rsid w:val="00DE287B"/>
    <w:rsid w:val="00DE44D1"/>
    <w:rsid w:val="00DE6959"/>
    <w:rsid w:val="00DF0714"/>
    <w:rsid w:val="00DF0A3B"/>
    <w:rsid w:val="00DF2721"/>
    <w:rsid w:val="00DF677B"/>
    <w:rsid w:val="00DF7CB7"/>
    <w:rsid w:val="00E00216"/>
    <w:rsid w:val="00E009D6"/>
    <w:rsid w:val="00E039D0"/>
    <w:rsid w:val="00E03BA8"/>
    <w:rsid w:val="00E05E5D"/>
    <w:rsid w:val="00E07A34"/>
    <w:rsid w:val="00E11A3A"/>
    <w:rsid w:val="00E11D7C"/>
    <w:rsid w:val="00E154A6"/>
    <w:rsid w:val="00E16CEC"/>
    <w:rsid w:val="00E16E1D"/>
    <w:rsid w:val="00E22095"/>
    <w:rsid w:val="00E23161"/>
    <w:rsid w:val="00E24D26"/>
    <w:rsid w:val="00E2557B"/>
    <w:rsid w:val="00E3007C"/>
    <w:rsid w:val="00E32BA6"/>
    <w:rsid w:val="00E336A1"/>
    <w:rsid w:val="00E337D1"/>
    <w:rsid w:val="00E359CF"/>
    <w:rsid w:val="00E362F3"/>
    <w:rsid w:val="00E368A4"/>
    <w:rsid w:val="00E41371"/>
    <w:rsid w:val="00E46A20"/>
    <w:rsid w:val="00E47309"/>
    <w:rsid w:val="00E50796"/>
    <w:rsid w:val="00E50C5A"/>
    <w:rsid w:val="00E510FF"/>
    <w:rsid w:val="00E525C1"/>
    <w:rsid w:val="00E56BF2"/>
    <w:rsid w:val="00E57327"/>
    <w:rsid w:val="00E612E0"/>
    <w:rsid w:val="00E63170"/>
    <w:rsid w:val="00E658F6"/>
    <w:rsid w:val="00E65C93"/>
    <w:rsid w:val="00E66EE0"/>
    <w:rsid w:val="00E679EE"/>
    <w:rsid w:val="00E70013"/>
    <w:rsid w:val="00E71379"/>
    <w:rsid w:val="00E72067"/>
    <w:rsid w:val="00E74AD0"/>
    <w:rsid w:val="00E74F8F"/>
    <w:rsid w:val="00E75E22"/>
    <w:rsid w:val="00E80E13"/>
    <w:rsid w:val="00E8130C"/>
    <w:rsid w:val="00E82E97"/>
    <w:rsid w:val="00E82FA4"/>
    <w:rsid w:val="00E83688"/>
    <w:rsid w:val="00E846AB"/>
    <w:rsid w:val="00E85709"/>
    <w:rsid w:val="00E86294"/>
    <w:rsid w:val="00E86C32"/>
    <w:rsid w:val="00E87C9A"/>
    <w:rsid w:val="00E87F97"/>
    <w:rsid w:val="00E90B5A"/>
    <w:rsid w:val="00E919EB"/>
    <w:rsid w:val="00E96E71"/>
    <w:rsid w:val="00EA00BF"/>
    <w:rsid w:val="00EA1659"/>
    <w:rsid w:val="00EA6F22"/>
    <w:rsid w:val="00EB0072"/>
    <w:rsid w:val="00EB0C1A"/>
    <w:rsid w:val="00EB1190"/>
    <w:rsid w:val="00EB1729"/>
    <w:rsid w:val="00EB2232"/>
    <w:rsid w:val="00EC404B"/>
    <w:rsid w:val="00EC751A"/>
    <w:rsid w:val="00ED0DC1"/>
    <w:rsid w:val="00ED2485"/>
    <w:rsid w:val="00ED400A"/>
    <w:rsid w:val="00ED6C55"/>
    <w:rsid w:val="00EE571E"/>
    <w:rsid w:val="00EE6A16"/>
    <w:rsid w:val="00EE6C9B"/>
    <w:rsid w:val="00EF1EF9"/>
    <w:rsid w:val="00EF2B2B"/>
    <w:rsid w:val="00EF2FFB"/>
    <w:rsid w:val="00EF6581"/>
    <w:rsid w:val="00EF677E"/>
    <w:rsid w:val="00F00D9B"/>
    <w:rsid w:val="00F04FCC"/>
    <w:rsid w:val="00F05782"/>
    <w:rsid w:val="00F07CA4"/>
    <w:rsid w:val="00F109E0"/>
    <w:rsid w:val="00F11705"/>
    <w:rsid w:val="00F12598"/>
    <w:rsid w:val="00F12E59"/>
    <w:rsid w:val="00F1773C"/>
    <w:rsid w:val="00F178A6"/>
    <w:rsid w:val="00F17B6A"/>
    <w:rsid w:val="00F20405"/>
    <w:rsid w:val="00F22F59"/>
    <w:rsid w:val="00F24396"/>
    <w:rsid w:val="00F321E6"/>
    <w:rsid w:val="00F357AC"/>
    <w:rsid w:val="00F35AE1"/>
    <w:rsid w:val="00F37544"/>
    <w:rsid w:val="00F4191D"/>
    <w:rsid w:val="00F45BE1"/>
    <w:rsid w:val="00F50A37"/>
    <w:rsid w:val="00F51409"/>
    <w:rsid w:val="00F54F8B"/>
    <w:rsid w:val="00F56E5A"/>
    <w:rsid w:val="00F5768C"/>
    <w:rsid w:val="00F579E7"/>
    <w:rsid w:val="00F613BC"/>
    <w:rsid w:val="00F63F93"/>
    <w:rsid w:val="00F65748"/>
    <w:rsid w:val="00F65E26"/>
    <w:rsid w:val="00F708B5"/>
    <w:rsid w:val="00F7332B"/>
    <w:rsid w:val="00F73AE3"/>
    <w:rsid w:val="00F73FF8"/>
    <w:rsid w:val="00F750AB"/>
    <w:rsid w:val="00F75444"/>
    <w:rsid w:val="00F81D94"/>
    <w:rsid w:val="00F8224E"/>
    <w:rsid w:val="00F8380B"/>
    <w:rsid w:val="00F86C96"/>
    <w:rsid w:val="00F87565"/>
    <w:rsid w:val="00F8756F"/>
    <w:rsid w:val="00F90703"/>
    <w:rsid w:val="00F90B75"/>
    <w:rsid w:val="00F90C35"/>
    <w:rsid w:val="00F90F62"/>
    <w:rsid w:val="00F94905"/>
    <w:rsid w:val="00F971F7"/>
    <w:rsid w:val="00FA0650"/>
    <w:rsid w:val="00FA2921"/>
    <w:rsid w:val="00FA7F87"/>
    <w:rsid w:val="00FB07CF"/>
    <w:rsid w:val="00FB08BE"/>
    <w:rsid w:val="00FB18A5"/>
    <w:rsid w:val="00FB35BD"/>
    <w:rsid w:val="00FB565E"/>
    <w:rsid w:val="00FB5A86"/>
    <w:rsid w:val="00FB6097"/>
    <w:rsid w:val="00FB6A9C"/>
    <w:rsid w:val="00FB7C8B"/>
    <w:rsid w:val="00FC0B44"/>
    <w:rsid w:val="00FC2397"/>
    <w:rsid w:val="00FC4398"/>
    <w:rsid w:val="00FD0238"/>
    <w:rsid w:val="00FD17AB"/>
    <w:rsid w:val="00FD4160"/>
    <w:rsid w:val="00FD5AC3"/>
    <w:rsid w:val="00FD7A08"/>
    <w:rsid w:val="00FD7ED0"/>
    <w:rsid w:val="00FE13FB"/>
    <w:rsid w:val="00FE716F"/>
    <w:rsid w:val="00FF0E5F"/>
    <w:rsid w:val="00FF26B7"/>
    <w:rsid w:val="00FF36DB"/>
    <w:rsid w:val="00FF38C1"/>
    <w:rsid w:val="00FF4532"/>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 w:id="17624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zp1@cdc.gov" TargetMode="External"/><Relationship Id="rId18" Type="http://schemas.openxmlformats.org/officeDocument/2006/relationships/hyperlink" Target="mailto:dfarraell@icfi.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vi7@cdc.gov" TargetMode="External"/><Relationship Id="rId17" Type="http://schemas.openxmlformats.org/officeDocument/2006/relationships/hyperlink" Target="mailto:cevans2@icfi.com" TargetMode="External"/><Relationship Id="rId2" Type="http://schemas.openxmlformats.org/officeDocument/2006/relationships/customXml" Target="../customXml/item2.xml"/><Relationship Id="rId16" Type="http://schemas.openxmlformats.org/officeDocument/2006/relationships/hyperlink" Target="mailto:TFinlayson@cdc.gov" TargetMode="External"/><Relationship Id="rId20" Type="http://schemas.openxmlformats.org/officeDocument/2006/relationships/hyperlink" Target="mailto:tkyle@icfi.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lee@cdc.gov"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wsk4@cdc.gov" TargetMode="External"/><Relationship Id="rId23" Type="http://schemas.openxmlformats.org/officeDocument/2006/relationships/fontTable" Target="fontTable.xml"/><Relationship Id="rId10" Type="http://schemas.openxmlformats.org/officeDocument/2006/relationships/hyperlink" Target="mailto:gmb5@cdc.gov" TargetMode="External"/><Relationship Id="rId19" Type="http://schemas.openxmlformats.org/officeDocument/2006/relationships/hyperlink" Target="mailto:riachan@icfi.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Bertolli@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3CFD-A004-4720-888F-925FE019493E}">
  <ds:schemaRefs>
    <ds:schemaRef ds:uri="http://schemas.openxmlformats.org/officeDocument/2006/bibliography"/>
  </ds:schemaRefs>
</ds:datastoreItem>
</file>

<file path=customXml/itemProps2.xml><?xml version="1.0" encoding="utf-8"?>
<ds:datastoreItem xmlns:ds="http://schemas.openxmlformats.org/officeDocument/2006/customXml" ds:itemID="{5D4D568F-B84C-4EF9-8A7A-52FCBF6C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6261</Words>
  <Characters>35688</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41866</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CDC User</cp:lastModifiedBy>
  <cp:revision>2</cp:revision>
  <cp:lastPrinted>2013-11-04T16:57:00Z</cp:lastPrinted>
  <dcterms:created xsi:type="dcterms:W3CDTF">2013-12-10T20:32:00Z</dcterms:created>
  <dcterms:modified xsi:type="dcterms:W3CDTF">2013-12-10T20:32:00Z</dcterms:modified>
</cp:coreProperties>
</file>