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F17" w:rsidRPr="000E042D" w:rsidRDefault="003B6F17" w:rsidP="003B6F17">
      <w:pPr>
        <w:jc w:val="center"/>
        <w:rPr>
          <w:rFonts w:ascii="Courier New" w:hAnsi="Courier New" w:cs="Courier New"/>
        </w:rPr>
      </w:pPr>
      <w:r w:rsidRPr="000E042D">
        <w:rPr>
          <w:rFonts w:ascii="Courier New" w:hAnsi="Courier New" w:cs="Courier New"/>
        </w:rPr>
        <w:t xml:space="preserve">Request for Sub-collection Under the </w:t>
      </w:r>
    </w:p>
    <w:p w:rsidR="00662F81" w:rsidRPr="000E042D" w:rsidRDefault="003B6F17" w:rsidP="00B47B1C">
      <w:pPr>
        <w:jc w:val="center"/>
        <w:rPr>
          <w:rFonts w:ascii="Courier New" w:hAnsi="Courier New" w:cs="Courier New"/>
        </w:rPr>
      </w:pPr>
      <w:r w:rsidRPr="000E042D">
        <w:rPr>
          <w:rFonts w:ascii="Courier New" w:hAnsi="Courier New" w:cs="Courier New"/>
        </w:rPr>
        <w:t xml:space="preserve">Approved Generic ICR: </w:t>
      </w:r>
      <w:r w:rsidR="00173868" w:rsidRPr="000E042D">
        <w:rPr>
          <w:rFonts w:ascii="Courier New" w:hAnsi="Courier New" w:cs="Courier New"/>
        </w:rPr>
        <w:t xml:space="preserve">Formative </w:t>
      </w:r>
      <w:r w:rsidR="00662F81" w:rsidRPr="000E042D">
        <w:rPr>
          <w:rFonts w:ascii="Courier New" w:hAnsi="Courier New" w:cs="Courier New"/>
        </w:rPr>
        <w:t>Research</w:t>
      </w:r>
      <w:r w:rsidR="00173868" w:rsidRPr="000E042D">
        <w:rPr>
          <w:rFonts w:ascii="Courier New" w:hAnsi="Courier New" w:cs="Courier New"/>
        </w:rPr>
        <w:t xml:space="preserve"> </w:t>
      </w:r>
      <w:r w:rsidR="00FE436A" w:rsidRPr="000E042D">
        <w:rPr>
          <w:rFonts w:ascii="Courier New" w:hAnsi="Courier New" w:cs="Courier New"/>
        </w:rPr>
        <w:t xml:space="preserve">and </w:t>
      </w:r>
      <w:r w:rsidR="00173868" w:rsidRPr="000E042D">
        <w:rPr>
          <w:rFonts w:ascii="Courier New" w:hAnsi="Courier New" w:cs="Courier New"/>
        </w:rPr>
        <w:t>Tool</w:t>
      </w:r>
      <w:r w:rsidR="00662F81" w:rsidRPr="000E042D">
        <w:rPr>
          <w:rFonts w:ascii="Courier New" w:hAnsi="Courier New" w:cs="Courier New"/>
        </w:rPr>
        <w:t xml:space="preserve"> Development</w:t>
      </w:r>
    </w:p>
    <w:p w:rsidR="00662F81" w:rsidRPr="000E042D" w:rsidRDefault="00662F81" w:rsidP="00B47B1C">
      <w:pPr>
        <w:rPr>
          <w:rFonts w:ascii="Courier New" w:hAnsi="Courier New" w:cs="Courier New"/>
        </w:rPr>
      </w:pPr>
    </w:p>
    <w:p w:rsidR="00662F81" w:rsidRDefault="00662F81" w:rsidP="00B47B1C">
      <w:pPr>
        <w:jc w:val="center"/>
        <w:rPr>
          <w:rFonts w:ascii="Courier New" w:hAnsi="Courier New" w:cs="Courier New"/>
        </w:rPr>
      </w:pPr>
      <w:r w:rsidRPr="00E351A4">
        <w:rPr>
          <w:rFonts w:ascii="Courier New" w:hAnsi="Courier New" w:cs="Courier New"/>
        </w:rPr>
        <w:t xml:space="preserve">OMB No. </w:t>
      </w:r>
      <w:r w:rsidR="00657BF3" w:rsidRPr="00E351A4">
        <w:rPr>
          <w:rFonts w:ascii="Courier New" w:hAnsi="Courier New" w:cs="Courier New"/>
        </w:rPr>
        <w:t>0920</w:t>
      </w:r>
      <w:r w:rsidRPr="00E351A4">
        <w:rPr>
          <w:rFonts w:ascii="Courier New" w:hAnsi="Courier New" w:cs="Courier New"/>
        </w:rPr>
        <w:t>-</w:t>
      </w:r>
      <w:r w:rsidR="003B6F17">
        <w:rPr>
          <w:rFonts w:ascii="Courier New" w:hAnsi="Courier New" w:cs="Courier New"/>
        </w:rPr>
        <w:t xml:space="preserve">0840, Expiration January </w:t>
      </w:r>
      <w:r w:rsidR="000E042D">
        <w:rPr>
          <w:rFonts w:ascii="Courier New" w:hAnsi="Courier New" w:cs="Courier New"/>
        </w:rPr>
        <w:t>29, 2016</w:t>
      </w:r>
    </w:p>
    <w:p w:rsidR="003B6F17" w:rsidRDefault="003B6F17" w:rsidP="00B47B1C">
      <w:pPr>
        <w:jc w:val="center"/>
        <w:rPr>
          <w:rFonts w:ascii="Courier New" w:hAnsi="Courier New" w:cs="Courier New"/>
        </w:rPr>
      </w:pPr>
    </w:p>
    <w:p w:rsidR="00A20D8A" w:rsidRDefault="00A20D8A" w:rsidP="00B47B1C">
      <w:pPr>
        <w:jc w:val="center"/>
        <w:rPr>
          <w:rFonts w:ascii="Courier New" w:hAnsi="Courier New" w:cs="Courier New"/>
        </w:rPr>
      </w:pPr>
    </w:p>
    <w:p w:rsidR="00A20D8A" w:rsidRDefault="00A20D8A" w:rsidP="00B47B1C">
      <w:pPr>
        <w:jc w:val="center"/>
        <w:rPr>
          <w:rFonts w:ascii="Courier New" w:hAnsi="Courier New" w:cs="Courier New"/>
        </w:rPr>
      </w:pPr>
    </w:p>
    <w:p w:rsidR="00A20D8A" w:rsidRPr="000E042D" w:rsidRDefault="000E042D" w:rsidP="00B47B1C">
      <w:pPr>
        <w:jc w:val="center"/>
        <w:rPr>
          <w:rFonts w:ascii="Courier New" w:hAnsi="Courier New" w:cs="Courier New"/>
          <w:b/>
        </w:rPr>
      </w:pPr>
      <w:r w:rsidRPr="000E042D">
        <w:rPr>
          <w:rFonts w:ascii="Courier New" w:hAnsi="Courier New" w:cs="Courier New"/>
          <w:b/>
        </w:rPr>
        <w:t>Title:</w:t>
      </w:r>
    </w:p>
    <w:p w:rsidR="00A20D8A" w:rsidRDefault="00A20D8A" w:rsidP="00B47B1C">
      <w:pPr>
        <w:jc w:val="center"/>
        <w:rPr>
          <w:rFonts w:ascii="Courier New" w:hAnsi="Courier New" w:cs="Courier New"/>
        </w:rPr>
      </w:pPr>
    </w:p>
    <w:p w:rsidR="002C55DA" w:rsidRPr="00CE2710" w:rsidRDefault="00BB1D69" w:rsidP="002C55DA">
      <w:pPr>
        <w:jc w:val="center"/>
        <w:rPr>
          <w:rFonts w:ascii="Courier New" w:hAnsi="Courier New" w:cs="Courier New"/>
          <w:b/>
        </w:rPr>
      </w:pPr>
      <w:r>
        <w:rPr>
          <w:rFonts w:ascii="Courier New" w:hAnsi="Courier New" w:cs="Courier New"/>
          <w:b/>
        </w:rPr>
        <w:t>CBO Needs Assessment for</w:t>
      </w:r>
      <w:r w:rsidR="002C55DA" w:rsidRPr="00CE2710">
        <w:rPr>
          <w:rFonts w:ascii="Courier New" w:hAnsi="Courier New" w:cs="Courier New"/>
          <w:b/>
        </w:rPr>
        <w:t xml:space="preserve"> Preparedness and Resources for </w:t>
      </w:r>
    </w:p>
    <w:p w:rsidR="002C55DA" w:rsidRPr="00CE2710" w:rsidRDefault="002C55DA" w:rsidP="002C55DA">
      <w:pPr>
        <w:jc w:val="center"/>
        <w:rPr>
          <w:rFonts w:ascii="Courier New" w:hAnsi="Courier New" w:cs="Courier New"/>
          <w:b/>
        </w:rPr>
      </w:pPr>
      <w:r w:rsidRPr="00CE2710">
        <w:rPr>
          <w:rFonts w:ascii="Courier New" w:hAnsi="Courier New" w:cs="Courier New"/>
          <w:b/>
        </w:rPr>
        <w:t>Support of Biomedical HIV Prevention</w:t>
      </w:r>
    </w:p>
    <w:p w:rsidR="003B6F17" w:rsidRPr="00B84455" w:rsidRDefault="003B6F17" w:rsidP="00B47B1C">
      <w:pPr>
        <w:jc w:val="center"/>
        <w:rPr>
          <w:rFonts w:ascii="Courier New" w:hAnsi="Courier New" w:cs="Courier New"/>
          <w:b/>
        </w:rPr>
      </w:pPr>
    </w:p>
    <w:p w:rsidR="000E042D" w:rsidRDefault="000E042D" w:rsidP="000E042D">
      <w:pPr>
        <w:jc w:val="center"/>
        <w:rPr>
          <w:rFonts w:ascii="Courier New" w:hAnsi="Courier New" w:cs="Courier New"/>
        </w:rPr>
      </w:pPr>
      <w:r>
        <w:rPr>
          <w:rFonts w:ascii="Courier New" w:hAnsi="Courier New" w:cs="Courier New"/>
        </w:rPr>
        <w:t>Supporting Statement A</w:t>
      </w:r>
    </w:p>
    <w:p w:rsidR="000B3F98" w:rsidRPr="00B84455" w:rsidRDefault="000B3F98" w:rsidP="000B3F98">
      <w:pPr>
        <w:jc w:val="center"/>
        <w:rPr>
          <w:rFonts w:ascii="Courier New" w:hAnsi="Courier New" w:cs="Courier New"/>
          <w:b/>
        </w:rPr>
      </w:pPr>
    </w:p>
    <w:p w:rsidR="003A655E" w:rsidRDefault="003A655E" w:rsidP="000B3F98">
      <w:pPr>
        <w:jc w:val="center"/>
        <w:rPr>
          <w:rFonts w:ascii="Courier New" w:hAnsi="Courier New" w:cs="Courier New"/>
          <w:b/>
        </w:rPr>
      </w:pPr>
    </w:p>
    <w:p w:rsidR="003A655E" w:rsidRDefault="003A655E" w:rsidP="000B3F98">
      <w:pPr>
        <w:jc w:val="center"/>
        <w:rPr>
          <w:rFonts w:ascii="Courier New" w:hAnsi="Courier New" w:cs="Courier New"/>
          <w:b/>
        </w:rPr>
      </w:pPr>
    </w:p>
    <w:p w:rsidR="000E042D" w:rsidRDefault="000E042D" w:rsidP="000B3F98">
      <w:pPr>
        <w:jc w:val="center"/>
        <w:rPr>
          <w:rFonts w:ascii="Courier New" w:hAnsi="Courier New" w:cs="Courier New"/>
        </w:rPr>
      </w:pPr>
    </w:p>
    <w:p w:rsidR="000E042D" w:rsidRDefault="000E042D" w:rsidP="000B3F98">
      <w:pPr>
        <w:jc w:val="center"/>
        <w:rPr>
          <w:rFonts w:ascii="Courier New" w:hAnsi="Courier New" w:cs="Courier New"/>
        </w:rPr>
      </w:pPr>
    </w:p>
    <w:p w:rsidR="000E042D" w:rsidRDefault="000E042D" w:rsidP="000B3F98">
      <w:pPr>
        <w:jc w:val="center"/>
        <w:rPr>
          <w:rFonts w:ascii="Courier New" w:hAnsi="Courier New" w:cs="Courier New"/>
        </w:rPr>
      </w:pPr>
    </w:p>
    <w:p w:rsidR="000E042D" w:rsidRDefault="000E042D" w:rsidP="000B3F98">
      <w:pPr>
        <w:jc w:val="center"/>
        <w:rPr>
          <w:rFonts w:ascii="Courier New" w:hAnsi="Courier New" w:cs="Courier New"/>
        </w:rPr>
      </w:pPr>
    </w:p>
    <w:p w:rsidR="000E042D" w:rsidRDefault="000E042D" w:rsidP="000B3F98">
      <w:pPr>
        <w:jc w:val="center"/>
        <w:rPr>
          <w:rFonts w:ascii="Courier New" w:hAnsi="Courier New" w:cs="Courier New"/>
        </w:rPr>
      </w:pPr>
    </w:p>
    <w:p w:rsidR="005C2592" w:rsidRPr="0013646F" w:rsidRDefault="007D2E3D" w:rsidP="000B3F98">
      <w:pPr>
        <w:jc w:val="center"/>
        <w:rPr>
          <w:rFonts w:ascii="Courier New" w:hAnsi="Courier New" w:cs="Courier New"/>
        </w:rPr>
      </w:pPr>
      <w:r>
        <w:rPr>
          <w:rFonts w:ascii="Courier New" w:hAnsi="Courier New" w:cs="Courier New"/>
        </w:rPr>
        <w:t>April 4, 2013</w:t>
      </w:r>
    </w:p>
    <w:p w:rsidR="005C2592" w:rsidRDefault="005C2592" w:rsidP="000B3F98">
      <w:pPr>
        <w:jc w:val="center"/>
        <w:rPr>
          <w:rFonts w:ascii="Courier New" w:hAnsi="Courier New" w:cs="Courier New"/>
          <w:b/>
        </w:rPr>
      </w:pPr>
    </w:p>
    <w:p w:rsidR="005C2592" w:rsidRDefault="005C2592" w:rsidP="000B3F98">
      <w:pPr>
        <w:jc w:val="center"/>
        <w:rPr>
          <w:rFonts w:ascii="Courier New" w:hAnsi="Courier New" w:cs="Courier New"/>
          <w:b/>
        </w:rPr>
      </w:pPr>
    </w:p>
    <w:p w:rsidR="005C2592" w:rsidRDefault="005C2592" w:rsidP="000B3F98">
      <w:pPr>
        <w:jc w:val="center"/>
        <w:rPr>
          <w:rFonts w:ascii="Courier New" w:hAnsi="Courier New" w:cs="Courier New"/>
          <w:b/>
        </w:rPr>
      </w:pPr>
    </w:p>
    <w:p w:rsidR="005C2592" w:rsidRDefault="005C2592" w:rsidP="000B3F98">
      <w:pPr>
        <w:jc w:val="center"/>
        <w:rPr>
          <w:rFonts w:ascii="Courier New" w:hAnsi="Courier New" w:cs="Courier New"/>
          <w:b/>
        </w:rPr>
      </w:pPr>
    </w:p>
    <w:p w:rsidR="003A655E" w:rsidRDefault="005C2592" w:rsidP="000B3F98">
      <w:pPr>
        <w:jc w:val="center"/>
        <w:rPr>
          <w:rFonts w:ascii="Courier New" w:hAnsi="Courier New" w:cs="Courier New"/>
          <w:b/>
        </w:rPr>
      </w:pPr>
      <w:r>
        <w:rPr>
          <w:rFonts w:ascii="Courier New" w:hAnsi="Courier New" w:cs="Courier New"/>
          <w:b/>
        </w:rPr>
        <w:t xml:space="preserve">Project Officer: </w:t>
      </w:r>
    </w:p>
    <w:p w:rsidR="003A655E" w:rsidRPr="000E042D" w:rsidRDefault="003A655E" w:rsidP="000B3F98">
      <w:pPr>
        <w:jc w:val="center"/>
        <w:rPr>
          <w:rFonts w:ascii="Courier New" w:hAnsi="Courier New" w:cs="Courier New"/>
        </w:rPr>
      </w:pPr>
      <w:r w:rsidRPr="000E042D">
        <w:rPr>
          <w:rFonts w:ascii="Courier New" w:hAnsi="Courier New" w:cs="Courier New"/>
        </w:rPr>
        <w:t>Dawn Smith, MD, MS, MPH</w:t>
      </w:r>
    </w:p>
    <w:p w:rsidR="003A655E" w:rsidRPr="000E042D" w:rsidRDefault="003A655E" w:rsidP="003A655E">
      <w:pPr>
        <w:jc w:val="center"/>
        <w:rPr>
          <w:rFonts w:ascii="Courier New" w:hAnsi="Courier New" w:cs="Courier New"/>
        </w:rPr>
      </w:pPr>
    </w:p>
    <w:p w:rsidR="003A655E" w:rsidRPr="000E042D" w:rsidRDefault="003A655E" w:rsidP="003A655E">
      <w:pPr>
        <w:jc w:val="center"/>
        <w:rPr>
          <w:rFonts w:ascii="Courier New" w:hAnsi="Courier New" w:cs="Courier New"/>
        </w:rPr>
      </w:pPr>
      <w:r w:rsidRPr="000E042D">
        <w:rPr>
          <w:rFonts w:ascii="Courier New" w:hAnsi="Courier New" w:cs="Courier New"/>
        </w:rPr>
        <w:t>National Center for HIV/AIDS, Viral Hepatitis, STD, and TB Prevention</w:t>
      </w:r>
    </w:p>
    <w:p w:rsidR="003A655E" w:rsidRPr="000E042D" w:rsidRDefault="003A655E" w:rsidP="003A655E">
      <w:pPr>
        <w:jc w:val="center"/>
        <w:rPr>
          <w:rFonts w:ascii="Courier New" w:hAnsi="Courier New" w:cs="Courier New"/>
        </w:rPr>
      </w:pPr>
      <w:r w:rsidRPr="000E042D">
        <w:rPr>
          <w:rFonts w:ascii="Courier New" w:hAnsi="Courier New" w:cs="Courier New"/>
        </w:rPr>
        <w:t>Division of HIV/AIDS Prevention/Epidemiology Branch</w:t>
      </w:r>
    </w:p>
    <w:p w:rsidR="003A655E" w:rsidRPr="000E042D" w:rsidRDefault="003A655E" w:rsidP="003A655E">
      <w:pPr>
        <w:jc w:val="center"/>
        <w:rPr>
          <w:rFonts w:ascii="Courier New" w:hAnsi="Courier New" w:cs="Courier New"/>
        </w:rPr>
      </w:pPr>
      <w:r w:rsidRPr="000E042D">
        <w:rPr>
          <w:rFonts w:ascii="Courier New" w:hAnsi="Courier New" w:cs="Courier New"/>
        </w:rPr>
        <w:t>Centers for Disease Control and Prevention</w:t>
      </w:r>
    </w:p>
    <w:p w:rsidR="003A655E" w:rsidRPr="000E042D" w:rsidRDefault="003A655E" w:rsidP="003A655E">
      <w:pPr>
        <w:jc w:val="center"/>
        <w:rPr>
          <w:rFonts w:ascii="Courier New" w:hAnsi="Courier New" w:cs="Courier New"/>
        </w:rPr>
      </w:pPr>
      <w:r w:rsidRPr="000E042D">
        <w:rPr>
          <w:rFonts w:ascii="Courier New" w:hAnsi="Courier New" w:cs="Courier New"/>
        </w:rPr>
        <w:t>1600 Clifton Road NE, Mailstop E-45</w:t>
      </w:r>
    </w:p>
    <w:p w:rsidR="003A655E" w:rsidRPr="000E042D" w:rsidRDefault="003A655E" w:rsidP="003A655E">
      <w:pPr>
        <w:jc w:val="center"/>
        <w:rPr>
          <w:rFonts w:ascii="Courier New" w:hAnsi="Courier New" w:cs="Courier New"/>
        </w:rPr>
      </w:pPr>
      <w:r w:rsidRPr="000E042D">
        <w:rPr>
          <w:rFonts w:ascii="Courier New" w:hAnsi="Courier New" w:cs="Courier New"/>
        </w:rPr>
        <w:t>Atlanta, GA 30333.</w:t>
      </w:r>
    </w:p>
    <w:p w:rsidR="003A655E" w:rsidRPr="000E042D" w:rsidRDefault="003A655E" w:rsidP="003A655E">
      <w:pPr>
        <w:jc w:val="center"/>
        <w:rPr>
          <w:rFonts w:ascii="Courier New" w:hAnsi="Courier New" w:cs="Courier New"/>
        </w:rPr>
      </w:pPr>
    </w:p>
    <w:p w:rsidR="003A655E" w:rsidRPr="000E042D" w:rsidRDefault="003A655E" w:rsidP="003A655E">
      <w:pPr>
        <w:jc w:val="center"/>
        <w:rPr>
          <w:rFonts w:ascii="Courier New" w:hAnsi="Courier New" w:cs="Courier New"/>
        </w:rPr>
      </w:pPr>
      <w:r w:rsidRPr="000E042D">
        <w:rPr>
          <w:rFonts w:ascii="Courier New" w:hAnsi="Courier New" w:cs="Courier New"/>
        </w:rPr>
        <w:t>Voice: (404) 639-5166</w:t>
      </w:r>
    </w:p>
    <w:p w:rsidR="003A655E" w:rsidRPr="000E042D" w:rsidRDefault="003A655E" w:rsidP="003A655E">
      <w:pPr>
        <w:jc w:val="center"/>
        <w:rPr>
          <w:rFonts w:ascii="Courier New" w:hAnsi="Courier New" w:cs="Courier New"/>
        </w:rPr>
      </w:pPr>
      <w:r w:rsidRPr="000E042D">
        <w:rPr>
          <w:rFonts w:ascii="Courier New" w:hAnsi="Courier New" w:cs="Courier New"/>
        </w:rPr>
        <w:t>Fax:  (404) 639-6127</w:t>
      </w:r>
    </w:p>
    <w:p w:rsidR="003A655E" w:rsidRPr="003513DD" w:rsidRDefault="003A655E" w:rsidP="003A655E">
      <w:pPr>
        <w:jc w:val="center"/>
        <w:rPr>
          <w:rFonts w:ascii="Courier New" w:hAnsi="Courier New" w:cs="Courier New"/>
          <w:b/>
        </w:rPr>
      </w:pPr>
      <w:r w:rsidRPr="000E042D">
        <w:rPr>
          <w:rFonts w:ascii="Courier New" w:hAnsi="Courier New" w:cs="Courier New"/>
        </w:rPr>
        <w:t>Email</w:t>
      </w:r>
      <w:r w:rsidRPr="004075F1">
        <w:rPr>
          <w:rFonts w:ascii="Courier New" w:hAnsi="Courier New" w:cs="Courier New"/>
          <w:b/>
        </w:rPr>
        <w:t xml:space="preserve">: </w:t>
      </w:r>
      <w:hyperlink r:id="rId9" w:history="1">
        <w:r w:rsidRPr="005F5549">
          <w:rPr>
            <w:rStyle w:val="Hyperlink"/>
            <w:rFonts w:ascii="Courier New" w:hAnsi="Courier New" w:cs="Courier New"/>
            <w:b/>
          </w:rPr>
          <w:t>dsmith1@cdc.gov</w:t>
        </w:r>
      </w:hyperlink>
      <w:r>
        <w:rPr>
          <w:rFonts w:ascii="Courier New" w:hAnsi="Courier New" w:cs="Courier New"/>
          <w:b/>
        </w:rPr>
        <w:t xml:space="preserve"> </w:t>
      </w:r>
    </w:p>
    <w:p w:rsidR="003A655E" w:rsidRDefault="003A655E" w:rsidP="000B3F98">
      <w:pPr>
        <w:jc w:val="center"/>
        <w:rPr>
          <w:rFonts w:ascii="Courier New" w:hAnsi="Courier New" w:cs="Courier New"/>
          <w:b/>
        </w:rPr>
      </w:pPr>
    </w:p>
    <w:p w:rsidR="003A655E" w:rsidRDefault="003A655E" w:rsidP="000B3F98">
      <w:pPr>
        <w:jc w:val="center"/>
        <w:rPr>
          <w:rFonts w:ascii="Courier New" w:hAnsi="Courier New" w:cs="Courier New"/>
          <w:b/>
        </w:rPr>
      </w:pPr>
    </w:p>
    <w:p w:rsidR="003A655E" w:rsidRDefault="003A655E" w:rsidP="000B3F98">
      <w:pPr>
        <w:jc w:val="center"/>
        <w:rPr>
          <w:rFonts w:ascii="Courier New" w:hAnsi="Courier New" w:cs="Courier New"/>
          <w:b/>
        </w:rPr>
      </w:pPr>
    </w:p>
    <w:p w:rsidR="003A655E" w:rsidRDefault="003A655E" w:rsidP="000B3F98">
      <w:pPr>
        <w:jc w:val="center"/>
        <w:rPr>
          <w:rFonts w:ascii="Courier New" w:hAnsi="Courier New" w:cs="Courier New"/>
          <w:b/>
        </w:rPr>
      </w:pPr>
    </w:p>
    <w:p w:rsidR="003A655E" w:rsidRDefault="003A655E" w:rsidP="000B3F98">
      <w:pPr>
        <w:jc w:val="center"/>
        <w:rPr>
          <w:rFonts w:ascii="Courier New" w:hAnsi="Courier New" w:cs="Courier New"/>
          <w:b/>
        </w:rPr>
      </w:pPr>
    </w:p>
    <w:p w:rsidR="003A655E" w:rsidRDefault="003A655E" w:rsidP="000B3F98">
      <w:pPr>
        <w:jc w:val="center"/>
        <w:rPr>
          <w:rFonts w:ascii="Courier New" w:hAnsi="Courier New" w:cs="Courier New"/>
          <w:b/>
        </w:rPr>
      </w:pPr>
    </w:p>
    <w:p w:rsidR="003A655E" w:rsidRDefault="003A655E" w:rsidP="000B3F98">
      <w:pPr>
        <w:jc w:val="center"/>
        <w:rPr>
          <w:rFonts w:ascii="Courier New" w:hAnsi="Courier New" w:cs="Courier New"/>
          <w:b/>
        </w:rPr>
      </w:pPr>
    </w:p>
    <w:p w:rsidR="003A655E" w:rsidRDefault="003A655E" w:rsidP="000B3F98">
      <w:pPr>
        <w:jc w:val="center"/>
        <w:rPr>
          <w:rFonts w:ascii="Courier New" w:hAnsi="Courier New" w:cs="Courier New"/>
          <w:b/>
        </w:rPr>
      </w:pPr>
    </w:p>
    <w:p w:rsidR="000B3F98" w:rsidRPr="00B84455" w:rsidRDefault="000B3F98" w:rsidP="000B3F98">
      <w:pPr>
        <w:jc w:val="center"/>
        <w:rPr>
          <w:rFonts w:ascii="Courier New" w:hAnsi="Courier New" w:cs="Courier New"/>
          <w:b/>
        </w:rPr>
      </w:pPr>
      <w:r w:rsidRPr="00B84455">
        <w:rPr>
          <w:rFonts w:ascii="Courier New" w:hAnsi="Courier New" w:cs="Courier New"/>
          <w:b/>
        </w:rPr>
        <w:lastRenderedPageBreak/>
        <w:t>Table of Contents</w:t>
      </w:r>
    </w:p>
    <w:p w:rsidR="000B3F98" w:rsidRPr="00B84455" w:rsidRDefault="000B3F98" w:rsidP="000B3F98">
      <w:pPr>
        <w:rPr>
          <w:rFonts w:ascii="Courier New" w:hAnsi="Courier New" w:cs="Courier New"/>
          <w:b/>
        </w:rPr>
      </w:pPr>
      <w:r w:rsidRPr="00B84455">
        <w:rPr>
          <w:rFonts w:ascii="Courier New" w:hAnsi="Courier New" w:cs="Courier New"/>
          <w:b/>
        </w:rPr>
        <w:t>Section</w:t>
      </w:r>
      <w:r w:rsidRPr="00B84455">
        <w:rPr>
          <w:rFonts w:ascii="Courier New" w:hAnsi="Courier New" w:cs="Courier New"/>
          <w:b/>
        </w:rPr>
        <w:tab/>
      </w:r>
    </w:p>
    <w:p w:rsidR="000B3F98" w:rsidRPr="00B84455" w:rsidRDefault="000B3F98" w:rsidP="000B3F98">
      <w:pPr>
        <w:rPr>
          <w:rFonts w:ascii="Courier New" w:hAnsi="Courier New" w:cs="Courier New"/>
          <w:b/>
        </w:rPr>
      </w:pPr>
      <w:r w:rsidRPr="00B84455">
        <w:rPr>
          <w:rFonts w:ascii="Courier New" w:hAnsi="Courier New" w:cs="Courier New"/>
          <w:b/>
        </w:rPr>
        <w:t>A.</w:t>
      </w:r>
      <w:r w:rsidRPr="00B84455">
        <w:rPr>
          <w:rFonts w:ascii="Courier New" w:hAnsi="Courier New" w:cs="Courier New"/>
          <w:b/>
        </w:rPr>
        <w:tab/>
        <w:t>Justification</w:t>
      </w:r>
    </w:p>
    <w:p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Circumstances Making the Collection of Information Necessary</w:t>
      </w:r>
      <w:r w:rsidRPr="00B84455">
        <w:t xml:space="preserve"> </w:t>
      </w:r>
    </w:p>
    <w:p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Purpose and Use of the Information Collection</w:t>
      </w:r>
      <w:r w:rsidRPr="00B84455">
        <w:t xml:space="preserve">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Use of Improved Information Technology and Burden Reduction</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Efforts to Identify Duplication and Use of Similar Information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Impact on Small Businesses or Other Small Entities</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Consequences of Collecting the Information Less frequently </w:t>
      </w:r>
    </w:p>
    <w:p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Special Circumstances Relating to the Guidelines of 5 CFR 1320.5</w:t>
      </w:r>
      <w:r w:rsidRPr="00B84455">
        <w:t xml:space="preserve">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Comments in Response to the Federal Register Notice and Efforts to Consult Outside the Agency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Explanation of Any Payment or Gift to Respondents </w:t>
      </w:r>
    </w:p>
    <w:p w:rsidR="000B3F98" w:rsidRPr="00B84455" w:rsidRDefault="000B3F98" w:rsidP="000B3F98">
      <w:pPr>
        <w:widowControl/>
        <w:numPr>
          <w:ilvl w:val="0"/>
          <w:numId w:val="21"/>
        </w:numPr>
        <w:tabs>
          <w:tab w:val="clear" w:pos="720"/>
          <w:tab w:val="num" w:pos="360"/>
        </w:tabs>
        <w:autoSpaceDE/>
        <w:autoSpaceDN/>
        <w:adjustRightInd/>
        <w:ind w:left="360"/>
        <w:rPr>
          <w:rFonts w:ascii="Courier New" w:hAnsi="Courier New" w:cs="Courier New"/>
        </w:rPr>
      </w:pPr>
      <w:r w:rsidRPr="00B84455">
        <w:rPr>
          <w:rFonts w:ascii="Courier New" w:hAnsi="Courier New" w:cs="Courier New"/>
        </w:rPr>
        <w:t>Assurance of Confidentiality Provided to Respondents</w:t>
      </w:r>
    </w:p>
    <w:p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Justification for Sensitive Questions </w:t>
      </w:r>
    </w:p>
    <w:p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Estimates of Annualized Burden Hours and Costs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Estimates of Other Total Annual Cost Burden to Respondents and Record Keepers </w:t>
      </w:r>
    </w:p>
    <w:p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Annualized Cost to the Government </w:t>
      </w:r>
    </w:p>
    <w:p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Explanation for Program Changes or Adjustments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Plans for Tabulation and Publication and Project Time Schedule </w:t>
      </w:r>
    </w:p>
    <w:p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Reason(s) Display of OMB Expiration Date is Inappropriate</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Exceptions to Certification for Paperwork Reduction Act Submissions </w:t>
      </w:r>
      <w:r w:rsidRPr="00B84455">
        <w:rPr>
          <w:rFonts w:ascii="Courier New" w:hAnsi="Courier New" w:cs="Courier New"/>
        </w:rPr>
        <w:fldChar w:fldCharType="begin"/>
      </w:r>
      <w:r w:rsidRPr="00B84455">
        <w:rPr>
          <w:rFonts w:ascii="Courier New" w:hAnsi="Courier New" w:cs="Courier New"/>
        </w:rPr>
        <w:instrText xml:space="preserve"> TOC \o "1-2" \h \z \u </w:instrText>
      </w:r>
      <w:r w:rsidRPr="00B84455">
        <w:rPr>
          <w:rFonts w:ascii="Courier New" w:hAnsi="Courier New" w:cs="Courier New"/>
        </w:rPr>
        <w:fldChar w:fldCharType="separate"/>
      </w:r>
    </w:p>
    <w:p w:rsidR="000B3F98" w:rsidRPr="00B84455" w:rsidRDefault="000B3F98" w:rsidP="000B3F98">
      <w:pPr>
        <w:ind w:left="360" w:hanging="360"/>
        <w:rPr>
          <w:rFonts w:ascii="Courier New" w:hAnsi="Courier New" w:cs="Courier New"/>
          <w:b/>
          <w:bCs/>
        </w:rPr>
      </w:pPr>
      <w:r w:rsidRPr="00B84455">
        <w:rPr>
          <w:rFonts w:ascii="Courier New" w:hAnsi="Courier New" w:cs="Courier New"/>
        </w:rPr>
        <w:fldChar w:fldCharType="end"/>
      </w:r>
    </w:p>
    <w:p w:rsidR="000B3F98" w:rsidRPr="00B84455" w:rsidRDefault="000B3F98" w:rsidP="000B3F98">
      <w:pPr>
        <w:rPr>
          <w:rFonts w:ascii="Courier New" w:hAnsi="Courier New" w:cs="Courier New"/>
          <w:b/>
        </w:rPr>
      </w:pPr>
      <w:r w:rsidRPr="00B84455">
        <w:rPr>
          <w:rFonts w:ascii="Courier New" w:hAnsi="Courier New" w:cs="Courier New"/>
          <w:b/>
        </w:rPr>
        <w:t>Exhibits</w:t>
      </w:r>
    </w:p>
    <w:p w:rsidR="000B3F98" w:rsidRPr="00B84455" w:rsidRDefault="000B3F98" w:rsidP="000B3F98">
      <w:pPr>
        <w:rPr>
          <w:rFonts w:ascii="Courier New" w:hAnsi="Courier New" w:cs="Courier New"/>
        </w:rPr>
      </w:pPr>
      <w:r w:rsidRPr="00B84455">
        <w:rPr>
          <w:rFonts w:ascii="Courier New" w:hAnsi="Courier New" w:cs="Courier New"/>
        </w:rPr>
        <w:t>Exhibit 12.A</w:t>
      </w:r>
      <w:r w:rsidRPr="00B84455">
        <w:rPr>
          <w:rFonts w:ascii="Courier New" w:hAnsi="Courier New" w:cs="Courier New"/>
        </w:rPr>
        <w:tab/>
        <w:t>Estimated Annualized Burden Hours</w:t>
      </w:r>
    </w:p>
    <w:p w:rsidR="000B3F98" w:rsidRPr="00B84455" w:rsidRDefault="000B3F98" w:rsidP="000B3F98">
      <w:pPr>
        <w:rPr>
          <w:rFonts w:ascii="Courier New" w:hAnsi="Courier New" w:cs="Courier New"/>
        </w:rPr>
      </w:pPr>
      <w:r w:rsidRPr="00B84455">
        <w:rPr>
          <w:rFonts w:ascii="Courier New" w:hAnsi="Courier New" w:cs="Courier New"/>
        </w:rPr>
        <w:t>Exhibit 12.B</w:t>
      </w:r>
      <w:r w:rsidRPr="00B84455">
        <w:rPr>
          <w:rFonts w:ascii="Courier New" w:hAnsi="Courier New" w:cs="Courier New"/>
        </w:rPr>
        <w:tab/>
        <w:t>Estimated Annualized Burden Costs</w:t>
      </w:r>
    </w:p>
    <w:p w:rsidR="000B3F98" w:rsidRPr="00B84455" w:rsidRDefault="000B3F98" w:rsidP="000B3F98">
      <w:pPr>
        <w:rPr>
          <w:rFonts w:ascii="Courier New" w:hAnsi="Courier New" w:cs="Courier New"/>
        </w:rPr>
      </w:pPr>
      <w:r w:rsidRPr="00B84455">
        <w:rPr>
          <w:rFonts w:ascii="Courier New" w:hAnsi="Courier New" w:cs="Courier New"/>
        </w:rPr>
        <w:t>Exhibit 14.A</w:t>
      </w:r>
      <w:r w:rsidRPr="00B84455">
        <w:rPr>
          <w:rFonts w:ascii="Courier New" w:hAnsi="Courier New" w:cs="Courier New"/>
        </w:rPr>
        <w:tab/>
        <w:t xml:space="preserve">Estimated Cost to the Government </w:t>
      </w:r>
    </w:p>
    <w:p w:rsidR="000B3F98" w:rsidRPr="00B84455" w:rsidRDefault="000B3F98" w:rsidP="000B3F98">
      <w:pPr>
        <w:rPr>
          <w:rFonts w:ascii="Courier New" w:hAnsi="Courier New" w:cs="Courier New"/>
        </w:rPr>
      </w:pPr>
      <w:r w:rsidRPr="00B84455">
        <w:rPr>
          <w:rFonts w:ascii="Courier New" w:hAnsi="Courier New" w:cs="Courier New"/>
        </w:rPr>
        <w:t>Exhibit 16.A</w:t>
      </w:r>
      <w:r w:rsidRPr="00B84455">
        <w:rPr>
          <w:rFonts w:ascii="Courier New" w:hAnsi="Courier New" w:cs="Courier New"/>
        </w:rPr>
        <w:tab/>
        <w:t>Project Time Schedule</w:t>
      </w:r>
    </w:p>
    <w:p w:rsidR="001560A0" w:rsidRDefault="001560A0" w:rsidP="009813E4">
      <w:pPr>
        <w:rPr>
          <w:rFonts w:ascii="Courier New" w:hAnsi="Courier New" w:cs="Courier New"/>
          <w:b/>
        </w:rPr>
      </w:pPr>
    </w:p>
    <w:p w:rsidR="009813E4" w:rsidRPr="00B84455" w:rsidRDefault="00967F01" w:rsidP="009813E4">
      <w:pPr>
        <w:rPr>
          <w:rFonts w:ascii="Courier New" w:hAnsi="Courier New" w:cs="Courier New"/>
          <w:b/>
        </w:rPr>
      </w:pPr>
      <w:r w:rsidRPr="00B84455">
        <w:rPr>
          <w:rFonts w:ascii="Courier New" w:hAnsi="Courier New" w:cs="Courier New"/>
          <w:b/>
        </w:rPr>
        <w:t>B.  Collection of Information E</w:t>
      </w:r>
      <w:r w:rsidR="009813E4" w:rsidRPr="00B84455">
        <w:rPr>
          <w:rFonts w:ascii="Courier New" w:hAnsi="Courier New" w:cs="Courier New"/>
          <w:b/>
        </w:rPr>
        <w:t xml:space="preserve">mploying Statistical Methods </w:t>
      </w:r>
    </w:p>
    <w:p w:rsidR="009813E4" w:rsidRPr="00B84455" w:rsidRDefault="009813E4" w:rsidP="00967F01">
      <w:pPr>
        <w:tabs>
          <w:tab w:val="left" w:pos="720"/>
        </w:tabs>
        <w:rPr>
          <w:rFonts w:ascii="Courier New" w:hAnsi="Courier New" w:cs="Courier New"/>
        </w:rPr>
      </w:pPr>
      <w:r w:rsidRPr="00B84455">
        <w:rPr>
          <w:rFonts w:ascii="Courier New" w:hAnsi="Courier New" w:cs="Courier New"/>
        </w:rPr>
        <w:t xml:space="preserve">1. </w:t>
      </w:r>
      <w:r w:rsidR="00967F01" w:rsidRPr="00B84455">
        <w:rPr>
          <w:rFonts w:ascii="Courier New" w:hAnsi="Courier New" w:cs="Courier New"/>
        </w:rPr>
        <w:tab/>
      </w:r>
      <w:r w:rsidRPr="00B84455">
        <w:rPr>
          <w:rFonts w:ascii="Courier New" w:hAnsi="Courier New" w:cs="Courier New"/>
        </w:rPr>
        <w:t xml:space="preserve">Respondent Universe and Sampling Methods </w:t>
      </w:r>
    </w:p>
    <w:p w:rsidR="009813E4" w:rsidRPr="00B84455" w:rsidRDefault="009813E4" w:rsidP="00967F01">
      <w:pPr>
        <w:tabs>
          <w:tab w:val="left" w:pos="720"/>
        </w:tabs>
        <w:rPr>
          <w:rFonts w:ascii="Courier New" w:hAnsi="Courier New" w:cs="Courier New"/>
        </w:rPr>
      </w:pPr>
      <w:r w:rsidRPr="00B84455">
        <w:rPr>
          <w:rFonts w:ascii="Courier New" w:hAnsi="Courier New" w:cs="Courier New"/>
        </w:rPr>
        <w:t xml:space="preserve">2. </w:t>
      </w:r>
      <w:r w:rsidR="00967F01" w:rsidRPr="00B84455">
        <w:rPr>
          <w:rFonts w:ascii="Courier New" w:hAnsi="Courier New" w:cs="Courier New"/>
        </w:rPr>
        <w:tab/>
      </w:r>
      <w:r w:rsidRPr="00B84455">
        <w:rPr>
          <w:rFonts w:ascii="Courier New" w:hAnsi="Courier New" w:cs="Courier New"/>
        </w:rPr>
        <w:t>Procedures for the Collection of Information</w:t>
      </w:r>
    </w:p>
    <w:p w:rsidR="009813E4" w:rsidRPr="00B84455" w:rsidRDefault="009813E4" w:rsidP="00967F01">
      <w:pPr>
        <w:tabs>
          <w:tab w:val="left" w:pos="720"/>
        </w:tabs>
        <w:ind w:left="720" w:hanging="720"/>
        <w:rPr>
          <w:rFonts w:ascii="Courier New" w:hAnsi="Courier New" w:cs="Courier New"/>
        </w:rPr>
      </w:pPr>
      <w:r w:rsidRPr="00B84455">
        <w:rPr>
          <w:rFonts w:ascii="Courier New" w:hAnsi="Courier New" w:cs="Courier New"/>
        </w:rPr>
        <w:t xml:space="preserve">3. </w:t>
      </w:r>
      <w:r w:rsidR="00967F01" w:rsidRPr="00B84455">
        <w:rPr>
          <w:rFonts w:ascii="Courier New" w:hAnsi="Courier New" w:cs="Courier New"/>
        </w:rPr>
        <w:tab/>
      </w:r>
      <w:r w:rsidRPr="00B84455">
        <w:rPr>
          <w:rFonts w:ascii="Courier New" w:hAnsi="Courier New" w:cs="Courier New"/>
        </w:rPr>
        <w:t>Methods to Maximize Response Rates and Deal with Nonresponse</w:t>
      </w:r>
    </w:p>
    <w:p w:rsidR="009813E4" w:rsidRPr="00B84455" w:rsidRDefault="009813E4" w:rsidP="00967F01">
      <w:pPr>
        <w:tabs>
          <w:tab w:val="left" w:pos="720"/>
        </w:tabs>
        <w:rPr>
          <w:rFonts w:ascii="Courier New" w:hAnsi="Courier New" w:cs="Courier New"/>
        </w:rPr>
      </w:pPr>
      <w:r w:rsidRPr="00B84455">
        <w:rPr>
          <w:rFonts w:ascii="Courier New" w:hAnsi="Courier New" w:cs="Courier New"/>
        </w:rPr>
        <w:t xml:space="preserve">4. </w:t>
      </w:r>
      <w:r w:rsidR="00967F01" w:rsidRPr="00B84455">
        <w:rPr>
          <w:rFonts w:ascii="Courier New" w:hAnsi="Courier New" w:cs="Courier New"/>
        </w:rPr>
        <w:tab/>
      </w:r>
      <w:r w:rsidRPr="00B84455">
        <w:rPr>
          <w:rFonts w:ascii="Courier New" w:hAnsi="Courier New" w:cs="Courier New"/>
        </w:rPr>
        <w:t xml:space="preserve">Tests of Procedures or Methods to be Undertaken </w:t>
      </w:r>
    </w:p>
    <w:p w:rsidR="00EA6DDF" w:rsidRPr="00EA375E" w:rsidRDefault="009813E4" w:rsidP="00EA375E">
      <w:pPr>
        <w:tabs>
          <w:tab w:val="left" w:pos="720"/>
        </w:tabs>
        <w:ind w:left="720" w:hanging="720"/>
        <w:rPr>
          <w:rFonts w:ascii="Courier New" w:hAnsi="Courier New" w:cs="Courier New"/>
        </w:rPr>
      </w:pPr>
      <w:r w:rsidRPr="00B84455">
        <w:rPr>
          <w:rFonts w:ascii="Courier New" w:hAnsi="Courier New" w:cs="Courier New"/>
        </w:rPr>
        <w:t xml:space="preserve">5. </w:t>
      </w:r>
      <w:r w:rsidR="00967F01" w:rsidRPr="00B84455">
        <w:rPr>
          <w:rFonts w:ascii="Courier New" w:hAnsi="Courier New" w:cs="Courier New"/>
        </w:rPr>
        <w:tab/>
      </w:r>
      <w:r w:rsidRPr="00B84455">
        <w:rPr>
          <w:rFonts w:ascii="Courier New" w:hAnsi="Courier New" w:cs="Courier New"/>
        </w:rPr>
        <w:t>Individuals Consulted on Statistical Aspects and Individuals Collecting and/or Analyzing Data</w:t>
      </w:r>
    </w:p>
    <w:p w:rsidR="00EA6DDF" w:rsidRDefault="00EA6DDF" w:rsidP="003B6F17">
      <w:pPr>
        <w:tabs>
          <w:tab w:val="left" w:pos="540"/>
        </w:tabs>
        <w:rPr>
          <w:rFonts w:ascii="Courier New" w:hAnsi="Courier New" w:cs="Courier New"/>
          <w:b/>
          <w:highlight w:val="yellow"/>
        </w:rPr>
      </w:pPr>
    </w:p>
    <w:p w:rsidR="00EA6DDF" w:rsidRPr="00EA375E" w:rsidRDefault="005C1647" w:rsidP="003B6F17">
      <w:pPr>
        <w:tabs>
          <w:tab w:val="left" w:pos="540"/>
        </w:tabs>
        <w:rPr>
          <w:rFonts w:ascii="Courier New" w:hAnsi="Courier New" w:cs="Courier New"/>
          <w:b/>
        </w:rPr>
      </w:pPr>
      <w:r>
        <w:rPr>
          <w:rFonts w:ascii="Courier New" w:hAnsi="Courier New" w:cs="Courier New"/>
          <w:b/>
        </w:rPr>
        <w:br w:type="page"/>
      </w:r>
      <w:r w:rsidR="003B6F17" w:rsidRPr="00BC296F">
        <w:rPr>
          <w:rFonts w:ascii="Courier New" w:hAnsi="Courier New" w:cs="Courier New"/>
          <w:b/>
        </w:rPr>
        <w:lastRenderedPageBreak/>
        <w:t>Attachments</w:t>
      </w:r>
    </w:p>
    <w:p w:rsidR="005C1647" w:rsidRDefault="005C1647" w:rsidP="00EA375E">
      <w:pPr>
        <w:jc w:val="center"/>
        <w:rPr>
          <w:rFonts w:ascii="Courier New" w:hAnsi="Courier New" w:cs="Courier New"/>
          <w:b/>
        </w:rPr>
      </w:pPr>
    </w:p>
    <w:tbl>
      <w:tblPr>
        <w:tblW w:w="0" w:type="auto"/>
        <w:tblLook w:val="04A0" w:firstRow="1" w:lastRow="0" w:firstColumn="1" w:lastColumn="0" w:noHBand="0" w:noVBand="1"/>
      </w:tblPr>
      <w:tblGrid>
        <w:gridCol w:w="738"/>
        <w:gridCol w:w="8730"/>
      </w:tblGrid>
      <w:tr w:rsidR="005C1647" w:rsidRPr="00493116" w:rsidTr="00493116">
        <w:tc>
          <w:tcPr>
            <w:tcW w:w="738" w:type="dxa"/>
            <w:shd w:val="clear" w:color="auto" w:fill="auto"/>
          </w:tcPr>
          <w:p w:rsidR="005C1647" w:rsidRPr="00493116" w:rsidRDefault="005C1647" w:rsidP="00493116">
            <w:pPr>
              <w:tabs>
                <w:tab w:val="left" w:pos="540"/>
              </w:tabs>
              <w:rPr>
                <w:rFonts w:ascii="Courier New" w:hAnsi="Courier New" w:cs="Courier New"/>
                <w:bCs/>
              </w:rPr>
            </w:pPr>
            <w:r w:rsidRPr="00493116">
              <w:rPr>
                <w:rFonts w:ascii="Courier New" w:hAnsi="Courier New" w:cs="Courier New"/>
                <w:bCs/>
              </w:rPr>
              <w:t>1</w:t>
            </w:r>
          </w:p>
        </w:tc>
        <w:tc>
          <w:tcPr>
            <w:tcW w:w="8730" w:type="dxa"/>
            <w:shd w:val="clear" w:color="auto" w:fill="auto"/>
          </w:tcPr>
          <w:p w:rsidR="005C1647" w:rsidRPr="00493116" w:rsidRDefault="005C1647" w:rsidP="00493116">
            <w:pPr>
              <w:tabs>
                <w:tab w:val="left" w:pos="540"/>
              </w:tabs>
              <w:rPr>
                <w:rFonts w:ascii="Courier New" w:hAnsi="Courier New" w:cs="Courier New"/>
                <w:bCs/>
              </w:rPr>
            </w:pPr>
            <w:r w:rsidRPr="00493116">
              <w:rPr>
                <w:rFonts w:ascii="Courier New" w:hAnsi="Courier New" w:cs="Courier New"/>
                <w:bCs/>
              </w:rPr>
              <w:t>Public Health Service Act Legislation</w:t>
            </w:r>
          </w:p>
        </w:tc>
      </w:tr>
      <w:tr w:rsidR="005C1647" w:rsidRPr="00493116" w:rsidTr="00493116">
        <w:tc>
          <w:tcPr>
            <w:tcW w:w="738" w:type="dxa"/>
            <w:shd w:val="clear" w:color="auto" w:fill="auto"/>
          </w:tcPr>
          <w:p w:rsidR="005C1647" w:rsidRPr="00493116" w:rsidRDefault="005C1647" w:rsidP="00493116">
            <w:pPr>
              <w:tabs>
                <w:tab w:val="left" w:pos="540"/>
              </w:tabs>
              <w:rPr>
                <w:rFonts w:ascii="Courier New" w:hAnsi="Courier New" w:cs="Courier New"/>
                <w:bCs/>
              </w:rPr>
            </w:pPr>
            <w:r w:rsidRPr="00493116">
              <w:rPr>
                <w:rFonts w:ascii="Courier New" w:hAnsi="Courier New" w:cs="Courier New"/>
                <w:bCs/>
              </w:rPr>
              <w:t>2</w:t>
            </w:r>
          </w:p>
        </w:tc>
        <w:tc>
          <w:tcPr>
            <w:tcW w:w="8730" w:type="dxa"/>
            <w:shd w:val="clear" w:color="auto" w:fill="auto"/>
          </w:tcPr>
          <w:p w:rsidR="005C1647" w:rsidRPr="00493116" w:rsidRDefault="005C1647" w:rsidP="00493116">
            <w:pPr>
              <w:tabs>
                <w:tab w:val="left" w:pos="540"/>
              </w:tabs>
              <w:rPr>
                <w:rFonts w:ascii="Courier New" w:hAnsi="Courier New" w:cs="Courier New"/>
                <w:bCs/>
              </w:rPr>
            </w:pPr>
            <w:r w:rsidRPr="00493116">
              <w:rPr>
                <w:rFonts w:ascii="Courier New" w:hAnsi="Courier New" w:cs="Courier New"/>
                <w:bCs/>
              </w:rPr>
              <w:t>Published 60 Day Federal Register Notice for 0920-0840</w:t>
            </w:r>
          </w:p>
        </w:tc>
      </w:tr>
      <w:tr w:rsidR="005C1647" w:rsidRPr="00493116" w:rsidTr="00493116">
        <w:tc>
          <w:tcPr>
            <w:tcW w:w="738" w:type="dxa"/>
            <w:shd w:val="clear" w:color="auto" w:fill="auto"/>
          </w:tcPr>
          <w:p w:rsidR="005C1647" w:rsidRPr="00493116" w:rsidRDefault="005C1647" w:rsidP="00493116">
            <w:pPr>
              <w:tabs>
                <w:tab w:val="left" w:pos="540"/>
              </w:tabs>
              <w:rPr>
                <w:rFonts w:ascii="Courier New" w:hAnsi="Courier New" w:cs="Courier New"/>
                <w:bCs/>
              </w:rPr>
            </w:pPr>
            <w:r w:rsidRPr="00493116">
              <w:rPr>
                <w:rFonts w:ascii="Courier New" w:hAnsi="Courier New" w:cs="Courier New"/>
                <w:bCs/>
              </w:rPr>
              <w:t>3</w:t>
            </w:r>
          </w:p>
        </w:tc>
        <w:tc>
          <w:tcPr>
            <w:tcW w:w="8730" w:type="dxa"/>
            <w:shd w:val="clear" w:color="auto" w:fill="auto"/>
          </w:tcPr>
          <w:p w:rsidR="005C1647" w:rsidRPr="00493116" w:rsidRDefault="005C1647" w:rsidP="00493116">
            <w:pPr>
              <w:tabs>
                <w:tab w:val="left" w:pos="540"/>
              </w:tabs>
              <w:rPr>
                <w:rFonts w:ascii="Courier New" w:hAnsi="Courier New" w:cs="Courier New"/>
                <w:bCs/>
              </w:rPr>
            </w:pPr>
            <w:r w:rsidRPr="00493116">
              <w:rPr>
                <w:rFonts w:ascii="Courier New" w:hAnsi="Courier New" w:cs="Courier New"/>
                <w:bCs/>
              </w:rPr>
              <w:t>Pre-test Telephone Recruitment Script</w:t>
            </w:r>
          </w:p>
        </w:tc>
      </w:tr>
      <w:tr w:rsidR="005C1647" w:rsidRPr="00493116" w:rsidTr="00493116">
        <w:tc>
          <w:tcPr>
            <w:tcW w:w="738" w:type="dxa"/>
            <w:shd w:val="clear" w:color="auto" w:fill="auto"/>
          </w:tcPr>
          <w:p w:rsidR="005C1647" w:rsidRPr="00493116" w:rsidRDefault="005C1647" w:rsidP="00493116">
            <w:pPr>
              <w:tabs>
                <w:tab w:val="left" w:pos="540"/>
              </w:tabs>
              <w:rPr>
                <w:rFonts w:ascii="Courier New" w:hAnsi="Courier New" w:cs="Courier New"/>
                <w:bCs/>
              </w:rPr>
            </w:pPr>
            <w:r w:rsidRPr="00493116">
              <w:rPr>
                <w:rFonts w:ascii="Courier New" w:hAnsi="Courier New" w:cs="Courier New"/>
                <w:bCs/>
              </w:rPr>
              <w:t>4</w:t>
            </w:r>
          </w:p>
        </w:tc>
        <w:tc>
          <w:tcPr>
            <w:tcW w:w="8730" w:type="dxa"/>
            <w:shd w:val="clear" w:color="auto" w:fill="auto"/>
          </w:tcPr>
          <w:p w:rsidR="005C1647" w:rsidRPr="00493116" w:rsidRDefault="005C1647" w:rsidP="00493116">
            <w:pPr>
              <w:tabs>
                <w:tab w:val="left" w:pos="540"/>
              </w:tabs>
              <w:rPr>
                <w:rFonts w:ascii="Courier New" w:hAnsi="Courier New" w:cs="Courier New"/>
                <w:bCs/>
              </w:rPr>
            </w:pPr>
            <w:r w:rsidRPr="00493116">
              <w:rPr>
                <w:rFonts w:ascii="Courier New" w:hAnsi="Courier New" w:cs="Courier New"/>
                <w:bCs/>
              </w:rPr>
              <w:t>Pre-test Recruitment Email</w:t>
            </w:r>
          </w:p>
        </w:tc>
      </w:tr>
      <w:tr w:rsidR="005C1647" w:rsidRPr="00493116" w:rsidTr="00493116">
        <w:tc>
          <w:tcPr>
            <w:tcW w:w="738" w:type="dxa"/>
            <w:shd w:val="clear" w:color="auto" w:fill="auto"/>
          </w:tcPr>
          <w:p w:rsidR="005C1647" w:rsidRPr="00493116" w:rsidRDefault="005C1647" w:rsidP="00493116">
            <w:pPr>
              <w:tabs>
                <w:tab w:val="left" w:pos="540"/>
              </w:tabs>
              <w:rPr>
                <w:rFonts w:ascii="Courier New" w:hAnsi="Courier New" w:cs="Courier New"/>
                <w:bCs/>
              </w:rPr>
            </w:pPr>
            <w:r w:rsidRPr="00493116">
              <w:rPr>
                <w:rFonts w:ascii="Courier New" w:hAnsi="Courier New" w:cs="Courier New"/>
                <w:bCs/>
              </w:rPr>
              <w:t>5</w:t>
            </w:r>
          </w:p>
        </w:tc>
        <w:tc>
          <w:tcPr>
            <w:tcW w:w="8730" w:type="dxa"/>
            <w:shd w:val="clear" w:color="auto" w:fill="auto"/>
          </w:tcPr>
          <w:p w:rsidR="005C1647" w:rsidRPr="00493116" w:rsidRDefault="005C1647" w:rsidP="00493116">
            <w:pPr>
              <w:tabs>
                <w:tab w:val="left" w:pos="540"/>
              </w:tabs>
              <w:rPr>
                <w:rFonts w:ascii="Courier New" w:hAnsi="Courier New" w:cs="Courier New"/>
                <w:bCs/>
              </w:rPr>
            </w:pPr>
            <w:r w:rsidRPr="00493116">
              <w:rPr>
                <w:rFonts w:ascii="Courier New" w:hAnsi="Courier New" w:cs="Courier New"/>
                <w:bCs/>
              </w:rPr>
              <w:t>Pre-test Telephone Interview Script</w:t>
            </w:r>
          </w:p>
        </w:tc>
      </w:tr>
      <w:tr w:rsidR="005C1647" w:rsidRPr="00493116" w:rsidTr="00493116">
        <w:tc>
          <w:tcPr>
            <w:tcW w:w="738" w:type="dxa"/>
            <w:shd w:val="clear" w:color="auto" w:fill="auto"/>
          </w:tcPr>
          <w:p w:rsidR="005C1647" w:rsidRPr="00493116" w:rsidRDefault="005C1647" w:rsidP="00493116">
            <w:pPr>
              <w:tabs>
                <w:tab w:val="left" w:pos="540"/>
              </w:tabs>
              <w:rPr>
                <w:rFonts w:ascii="Courier New" w:hAnsi="Courier New" w:cs="Courier New"/>
                <w:bCs/>
              </w:rPr>
            </w:pPr>
            <w:r w:rsidRPr="00493116">
              <w:rPr>
                <w:rFonts w:ascii="Courier New" w:hAnsi="Courier New" w:cs="Courier New"/>
                <w:bCs/>
              </w:rPr>
              <w:t>6</w:t>
            </w:r>
          </w:p>
        </w:tc>
        <w:tc>
          <w:tcPr>
            <w:tcW w:w="8730" w:type="dxa"/>
            <w:shd w:val="clear" w:color="auto" w:fill="auto"/>
          </w:tcPr>
          <w:p w:rsidR="005C1647" w:rsidRPr="00493116" w:rsidRDefault="005C1647" w:rsidP="00493116">
            <w:pPr>
              <w:tabs>
                <w:tab w:val="left" w:pos="540"/>
              </w:tabs>
              <w:rPr>
                <w:rFonts w:ascii="Courier New" w:hAnsi="Courier New" w:cs="Courier New"/>
                <w:bCs/>
              </w:rPr>
            </w:pPr>
            <w:r w:rsidRPr="00493116">
              <w:rPr>
                <w:rFonts w:ascii="Courier New" w:hAnsi="Courier New" w:cs="Courier New"/>
                <w:bCs/>
              </w:rPr>
              <w:t xml:space="preserve">Survey Telephone Recruitment Script </w:t>
            </w:r>
          </w:p>
        </w:tc>
      </w:tr>
      <w:tr w:rsidR="005C1647" w:rsidRPr="00493116" w:rsidTr="00493116">
        <w:tc>
          <w:tcPr>
            <w:tcW w:w="738" w:type="dxa"/>
            <w:shd w:val="clear" w:color="auto" w:fill="auto"/>
          </w:tcPr>
          <w:p w:rsidR="005C1647" w:rsidRPr="00493116" w:rsidRDefault="005C1647" w:rsidP="00493116">
            <w:pPr>
              <w:tabs>
                <w:tab w:val="left" w:pos="540"/>
              </w:tabs>
              <w:rPr>
                <w:rFonts w:ascii="Courier New" w:hAnsi="Courier New" w:cs="Courier New"/>
                <w:bCs/>
              </w:rPr>
            </w:pPr>
            <w:r w:rsidRPr="00493116">
              <w:rPr>
                <w:rFonts w:ascii="Courier New" w:hAnsi="Courier New" w:cs="Courier New"/>
                <w:bCs/>
              </w:rPr>
              <w:t>7</w:t>
            </w:r>
          </w:p>
        </w:tc>
        <w:tc>
          <w:tcPr>
            <w:tcW w:w="8730" w:type="dxa"/>
            <w:shd w:val="clear" w:color="auto" w:fill="auto"/>
          </w:tcPr>
          <w:p w:rsidR="005C1647" w:rsidRPr="00493116" w:rsidRDefault="005C1647" w:rsidP="00493116">
            <w:pPr>
              <w:tabs>
                <w:tab w:val="left" w:pos="540"/>
              </w:tabs>
              <w:rPr>
                <w:rFonts w:ascii="Courier New" w:hAnsi="Courier New" w:cs="Courier New"/>
                <w:bCs/>
              </w:rPr>
            </w:pPr>
            <w:r w:rsidRPr="00493116">
              <w:rPr>
                <w:rFonts w:ascii="Courier New" w:hAnsi="Courier New" w:cs="Courier New"/>
                <w:bCs/>
              </w:rPr>
              <w:t>Survey Email Recruitment Script</w:t>
            </w:r>
          </w:p>
        </w:tc>
      </w:tr>
      <w:tr w:rsidR="005C1647" w:rsidRPr="00493116" w:rsidTr="00493116">
        <w:tc>
          <w:tcPr>
            <w:tcW w:w="738" w:type="dxa"/>
            <w:shd w:val="clear" w:color="auto" w:fill="auto"/>
          </w:tcPr>
          <w:p w:rsidR="005C1647" w:rsidRPr="00493116" w:rsidRDefault="005C1647" w:rsidP="00493116">
            <w:pPr>
              <w:tabs>
                <w:tab w:val="left" w:pos="540"/>
              </w:tabs>
              <w:rPr>
                <w:rFonts w:ascii="Courier New" w:hAnsi="Courier New" w:cs="Courier New"/>
                <w:bCs/>
              </w:rPr>
            </w:pPr>
            <w:r w:rsidRPr="00493116">
              <w:rPr>
                <w:rFonts w:ascii="Courier New" w:hAnsi="Courier New" w:cs="Courier New"/>
                <w:bCs/>
              </w:rPr>
              <w:t>8</w:t>
            </w:r>
          </w:p>
        </w:tc>
        <w:tc>
          <w:tcPr>
            <w:tcW w:w="8730" w:type="dxa"/>
            <w:shd w:val="clear" w:color="auto" w:fill="auto"/>
          </w:tcPr>
          <w:p w:rsidR="005C1647" w:rsidRPr="00493116" w:rsidRDefault="005C1647" w:rsidP="00493116">
            <w:pPr>
              <w:tabs>
                <w:tab w:val="left" w:pos="540"/>
              </w:tabs>
              <w:rPr>
                <w:rFonts w:ascii="Courier New" w:hAnsi="Courier New" w:cs="Courier New"/>
                <w:bCs/>
              </w:rPr>
            </w:pPr>
            <w:r w:rsidRPr="00493116">
              <w:rPr>
                <w:rFonts w:ascii="Courier New" w:hAnsi="Courier New" w:cs="Courier New"/>
                <w:bCs/>
              </w:rPr>
              <w:t>Survey Consent Form</w:t>
            </w:r>
          </w:p>
        </w:tc>
      </w:tr>
      <w:tr w:rsidR="005C1647" w:rsidRPr="00493116" w:rsidTr="00493116">
        <w:tc>
          <w:tcPr>
            <w:tcW w:w="738" w:type="dxa"/>
            <w:shd w:val="clear" w:color="auto" w:fill="auto"/>
          </w:tcPr>
          <w:p w:rsidR="005C1647" w:rsidRPr="007D2E3D" w:rsidRDefault="005C1647" w:rsidP="00493116">
            <w:pPr>
              <w:tabs>
                <w:tab w:val="left" w:pos="540"/>
              </w:tabs>
              <w:rPr>
                <w:rFonts w:ascii="Courier New" w:hAnsi="Courier New" w:cs="Courier New"/>
                <w:bCs/>
              </w:rPr>
            </w:pPr>
            <w:r w:rsidRPr="007D2E3D">
              <w:rPr>
                <w:rFonts w:ascii="Courier New" w:hAnsi="Courier New" w:cs="Courier New"/>
                <w:bCs/>
              </w:rPr>
              <w:t>9</w:t>
            </w:r>
            <w:r w:rsidR="007D2E3D">
              <w:rPr>
                <w:rFonts w:ascii="Courier New" w:hAnsi="Courier New" w:cs="Courier New"/>
                <w:bCs/>
              </w:rPr>
              <w:t>a</w:t>
            </w:r>
          </w:p>
        </w:tc>
        <w:tc>
          <w:tcPr>
            <w:tcW w:w="8730" w:type="dxa"/>
            <w:shd w:val="clear" w:color="auto" w:fill="auto"/>
          </w:tcPr>
          <w:p w:rsidR="005C1647" w:rsidRPr="007D2E3D" w:rsidRDefault="005C1647" w:rsidP="00493116">
            <w:pPr>
              <w:tabs>
                <w:tab w:val="left" w:pos="540"/>
              </w:tabs>
              <w:rPr>
                <w:rFonts w:ascii="Courier New" w:hAnsi="Courier New" w:cs="Courier New"/>
                <w:bCs/>
              </w:rPr>
            </w:pPr>
            <w:r w:rsidRPr="007D2E3D">
              <w:rPr>
                <w:rFonts w:ascii="Courier New" w:hAnsi="Courier New" w:cs="Courier New"/>
                <w:bCs/>
              </w:rPr>
              <w:t>CBO Biomedical HIV Prevention Organizational Assessment</w:t>
            </w:r>
          </w:p>
        </w:tc>
      </w:tr>
      <w:tr w:rsidR="005C1647" w:rsidRPr="00493116" w:rsidTr="00493116">
        <w:tc>
          <w:tcPr>
            <w:tcW w:w="738" w:type="dxa"/>
            <w:shd w:val="clear" w:color="auto" w:fill="auto"/>
          </w:tcPr>
          <w:p w:rsidR="005C1647" w:rsidRPr="007D2E3D" w:rsidRDefault="007D2E3D" w:rsidP="007D2E3D">
            <w:pPr>
              <w:tabs>
                <w:tab w:val="left" w:pos="540"/>
              </w:tabs>
              <w:rPr>
                <w:rFonts w:ascii="Courier New" w:hAnsi="Courier New" w:cs="Courier New"/>
                <w:bCs/>
              </w:rPr>
            </w:pPr>
            <w:r w:rsidRPr="007D2E3D">
              <w:rPr>
                <w:rFonts w:ascii="Courier New" w:hAnsi="Courier New" w:cs="Courier New"/>
                <w:bCs/>
              </w:rPr>
              <w:t>9</w:t>
            </w:r>
            <w:r>
              <w:rPr>
                <w:rFonts w:ascii="Courier New" w:hAnsi="Courier New" w:cs="Courier New"/>
                <w:bCs/>
              </w:rPr>
              <w:t>b</w:t>
            </w:r>
          </w:p>
        </w:tc>
        <w:tc>
          <w:tcPr>
            <w:tcW w:w="8730" w:type="dxa"/>
            <w:shd w:val="clear" w:color="auto" w:fill="auto"/>
          </w:tcPr>
          <w:p w:rsidR="005C1647" w:rsidRPr="007D2E3D" w:rsidRDefault="005C1647" w:rsidP="00493116">
            <w:pPr>
              <w:tabs>
                <w:tab w:val="left" w:pos="540"/>
              </w:tabs>
              <w:rPr>
                <w:rFonts w:ascii="Courier New" w:hAnsi="Courier New" w:cs="Courier New"/>
                <w:bCs/>
              </w:rPr>
            </w:pPr>
            <w:r w:rsidRPr="007D2E3D">
              <w:rPr>
                <w:rFonts w:ascii="Courier New" w:hAnsi="Courier New" w:cs="Courier New"/>
                <w:bCs/>
              </w:rPr>
              <w:t>CBO Biomedical HIV Prevention Organizational Assessment Screenshots</w:t>
            </w:r>
          </w:p>
        </w:tc>
      </w:tr>
    </w:tbl>
    <w:p w:rsidR="005C1647" w:rsidRDefault="005C1647" w:rsidP="005C1647">
      <w:pPr>
        <w:rPr>
          <w:rFonts w:ascii="Courier New" w:hAnsi="Courier New" w:cs="Courier New"/>
          <w:b/>
        </w:rPr>
      </w:pPr>
    </w:p>
    <w:p w:rsidR="005C1647" w:rsidRDefault="005C1647" w:rsidP="00EA375E">
      <w:pPr>
        <w:jc w:val="center"/>
        <w:rPr>
          <w:rFonts w:ascii="Courier New" w:hAnsi="Courier New" w:cs="Courier New"/>
          <w:b/>
        </w:rPr>
      </w:pPr>
    </w:p>
    <w:p w:rsidR="009D4605" w:rsidRPr="00CE2710" w:rsidRDefault="005C1647" w:rsidP="00EA375E">
      <w:pPr>
        <w:jc w:val="center"/>
        <w:rPr>
          <w:rFonts w:ascii="Courier New" w:hAnsi="Courier New" w:cs="Courier New"/>
          <w:b/>
        </w:rPr>
      </w:pPr>
      <w:r>
        <w:rPr>
          <w:rFonts w:ascii="Courier New" w:hAnsi="Courier New" w:cs="Courier New"/>
          <w:b/>
        </w:rPr>
        <w:br w:type="page"/>
      </w:r>
      <w:r w:rsidR="009D4605">
        <w:rPr>
          <w:rFonts w:ascii="Courier New" w:hAnsi="Courier New" w:cs="Courier New"/>
          <w:b/>
        </w:rPr>
        <w:lastRenderedPageBreak/>
        <w:t>CBO Needs Assessment for</w:t>
      </w:r>
      <w:r w:rsidR="009D4605" w:rsidRPr="00CE2710">
        <w:rPr>
          <w:rFonts w:ascii="Courier New" w:hAnsi="Courier New" w:cs="Courier New"/>
          <w:b/>
        </w:rPr>
        <w:t xml:space="preserve"> Preparedness and Resources for</w:t>
      </w:r>
    </w:p>
    <w:p w:rsidR="009D4605" w:rsidRPr="00CE2710" w:rsidRDefault="009D4605" w:rsidP="009D4605">
      <w:pPr>
        <w:jc w:val="center"/>
        <w:rPr>
          <w:rFonts w:ascii="Courier New" w:hAnsi="Courier New" w:cs="Courier New"/>
          <w:b/>
        </w:rPr>
      </w:pPr>
      <w:r w:rsidRPr="00CE2710">
        <w:rPr>
          <w:rFonts w:ascii="Courier New" w:hAnsi="Courier New" w:cs="Courier New"/>
          <w:b/>
        </w:rPr>
        <w:t>Support of Biomedical HIV Prevention</w:t>
      </w:r>
    </w:p>
    <w:p w:rsidR="009D4605" w:rsidRPr="00E351A4" w:rsidRDefault="009D4605" w:rsidP="000B3F98">
      <w:pPr>
        <w:jc w:val="center"/>
        <w:rPr>
          <w:rFonts w:ascii="Courier New" w:hAnsi="Courier New" w:cs="Courier New"/>
          <w:b/>
        </w:rPr>
      </w:pPr>
    </w:p>
    <w:p w:rsidR="00662F81" w:rsidRPr="00E351A4" w:rsidRDefault="00662F81" w:rsidP="00173868">
      <w:pPr>
        <w:widowControl/>
        <w:jc w:val="center"/>
        <w:rPr>
          <w:rFonts w:ascii="Courier New" w:hAnsi="Courier New" w:cs="Courier New"/>
        </w:rPr>
      </w:pPr>
    </w:p>
    <w:p w:rsidR="00662F81" w:rsidRPr="00E351A4" w:rsidRDefault="00662F81" w:rsidP="00662F81">
      <w:pPr>
        <w:widowControl/>
        <w:tabs>
          <w:tab w:val="left" w:pos="-1440"/>
        </w:tabs>
        <w:ind w:left="720" w:hanging="720"/>
        <w:rPr>
          <w:rFonts w:ascii="Courier New" w:hAnsi="Courier New" w:cs="Courier New"/>
          <w:b/>
          <w:bCs/>
        </w:rPr>
      </w:pPr>
      <w:r w:rsidRPr="00E351A4">
        <w:rPr>
          <w:rFonts w:ascii="Courier New" w:hAnsi="Courier New" w:cs="Courier New"/>
          <w:b/>
          <w:bCs/>
        </w:rPr>
        <w:t>A.</w:t>
      </w:r>
      <w:r w:rsidRPr="00E351A4">
        <w:rPr>
          <w:rFonts w:ascii="Courier New" w:hAnsi="Courier New" w:cs="Courier New"/>
          <w:b/>
          <w:bCs/>
        </w:rPr>
        <w:tab/>
      </w:r>
      <w:r w:rsidRPr="00E351A4">
        <w:rPr>
          <w:rFonts w:ascii="Courier New" w:hAnsi="Courier New" w:cs="Courier New"/>
          <w:b/>
          <w:bCs/>
          <w:u w:val="single"/>
        </w:rPr>
        <w:t>JUSTIFICATION</w:t>
      </w:r>
    </w:p>
    <w:p w:rsidR="00662F81" w:rsidRPr="00E351A4" w:rsidRDefault="00662F81" w:rsidP="00662F81">
      <w:pPr>
        <w:widowControl/>
        <w:rPr>
          <w:rFonts w:ascii="Courier New" w:hAnsi="Courier New" w:cs="Courier New"/>
        </w:rPr>
      </w:pPr>
    </w:p>
    <w:p w:rsidR="00662F81" w:rsidRPr="00E351A4" w:rsidRDefault="00662F81" w:rsidP="00662F81">
      <w:pPr>
        <w:widowControl/>
        <w:tabs>
          <w:tab w:val="left" w:pos="-1440"/>
        </w:tabs>
        <w:ind w:left="720" w:hanging="720"/>
        <w:rPr>
          <w:rFonts w:ascii="Courier New" w:hAnsi="Courier New" w:cs="Courier New"/>
          <w:b/>
          <w:bCs/>
          <w:u w:val="single"/>
        </w:rPr>
      </w:pPr>
      <w:r w:rsidRPr="00E351A4">
        <w:rPr>
          <w:rFonts w:ascii="Courier New" w:hAnsi="Courier New" w:cs="Courier New"/>
          <w:b/>
          <w:bCs/>
        </w:rPr>
        <w:t>A.1</w:t>
      </w:r>
      <w:r w:rsidRPr="00E351A4">
        <w:rPr>
          <w:rFonts w:ascii="Courier New" w:hAnsi="Courier New" w:cs="Courier New"/>
          <w:b/>
          <w:bCs/>
        </w:rPr>
        <w:tab/>
      </w:r>
      <w:r w:rsidRPr="00E351A4">
        <w:rPr>
          <w:rFonts w:ascii="Courier New" w:hAnsi="Courier New" w:cs="Courier New"/>
          <w:b/>
          <w:bCs/>
          <w:u w:val="single"/>
        </w:rPr>
        <w:t>Circumstances Making the Collection of Information Necessary</w:t>
      </w:r>
    </w:p>
    <w:p w:rsidR="00F36D25" w:rsidRDefault="00F36D25" w:rsidP="00CD4557">
      <w:pPr>
        <w:rPr>
          <w:rFonts w:ascii="Courier New" w:hAnsi="Courier New" w:cs="Courier New"/>
        </w:rPr>
      </w:pPr>
      <w:bookmarkStart w:id="0" w:name="OLE_LINK5"/>
      <w:bookmarkStart w:id="1" w:name="OLE_LINK6"/>
    </w:p>
    <w:p w:rsidR="00B168EA" w:rsidRPr="00B168EA" w:rsidRDefault="00E37A10" w:rsidP="00B168EA">
      <w:pPr>
        <w:rPr>
          <w:rFonts w:ascii="Courier New" w:hAnsi="Courier New" w:cs="Courier New"/>
        </w:rPr>
      </w:pPr>
      <w:r w:rsidRPr="00E37A10">
        <w:rPr>
          <w:rFonts w:ascii="Courier New" w:hAnsi="Courier New" w:cs="Courier New"/>
        </w:rPr>
        <w:t>The Centers for Disease Control and Prevention (CDC)</w:t>
      </w:r>
      <w:r w:rsidR="00B168EA">
        <w:rPr>
          <w:rFonts w:ascii="Courier New" w:hAnsi="Courier New" w:cs="Courier New"/>
        </w:rPr>
        <w:t>,</w:t>
      </w:r>
      <w:r w:rsidRPr="00E37A10">
        <w:rPr>
          <w:rFonts w:ascii="Courier New" w:hAnsi="Courier New" w:cs="Courier New"/>
        </w:rPr>
        <w:t xml:space="preserve"> requests </w:t>
      </w:r>
      <w:r w:rsidR="002F559A">
        <w:rPr>
          <w:rFonts w:ascii="Courier New" w:hAnsi="Courier New" w:cs="Courier New"/>
        </w:rPr>
        <w:t xml:space="preserve"> </w:t>
      </w:r>
      <w:r w:rsidRPr="00E37A10">
        <w:rPr>
          <w:rFonts w:ascii="Courier New" w:hAnsi="Courier New" w:cs="Courier New"/>
        </w:rPr>
        <w:t xml:space="preserve">approval for a new data collection </w:t>
      </w:r>
      <w:r w:rsidR="00D11213" w:rsidRPr="00E37A10">
        <w:rPr>
          <w:rFonts w:ascii="Courier New" w:hAnsi="Courier New" w:cs="Courier New"/>
        </w:rPr>
        <w:t>entitled</w:t>
      </w:r>
      <w:r w:rsidR="00D11213">
        <w:rPr>
          <w:rFonts w:ascii="Courier New" w:hAnsi="Courier New" w:cs="Courier New"/>
        </w:rPr>
        <w:t>, “</w:t>
      </w:r>
      <w:r w:rsidR="00B168EA" w:rsidRPr="00D11213">
        <w:rPr>
          <w:rFonts w:ascii="Courier New" w:hAnsi="Courier New" w:cs="Courier New"/>
          <w:i/>
        </w:rPr>
        <w:t>CBO Needs Assessment for Preparedness and Resources for Support of Biomedical HIV Prevention</w:t>
      </w:r>
      <w:r w:rsidRPr="00E37A10">
        <w:rPr>
          <w:rFonts w:ascii="Courier New" w:hAnsi="Courier New" w:cs="Courier New"/>
        </w:rPr>
        <w:t>”</w:t>
      </w:r>
      <w:r w:rsidR="00F522D2">
        <w:rPr>
          <w:rFonts w:ascii="Courier New" w:hAnsi="Courier New" w:cs="Courier New"/>
        </w:rPr>
        <w:t xml:space="preserve"> under the umbrella clearance 0920-0840,</w:t>
      </w:r>
      <w:r w:rsidR="00F839A1">
        <w:rPr>
          <w:rFonts w:ascii="Courier New" w:hAnsi="Courier New" w:cs="Courier New"/>
        </w:rPr>
        <w:t xml:space="preserve"> “</w:t>
      </w:r>
      <w:r w:rsidR="00F839A1" w:rsidRPr="00F839A1">
        <w:rPr>
          <w:rFonts w:ascii="Courier New" w:hAnsi="Courier New" w:cs="Courier New"/>
        </w:rPr>
        <w:t>Formative Research and Tool Development</w:t>
      </w:r>
      <w:r w:rsidR="00F839A1">
        <w:rPr>
          <w:rFonts w:ascii="Courier New" w:hAnsi="Courier New" w:cs="Courier New"/>
        </w:rPr>
        <w:t>”,</w:t>
      </w:r>
      <w:r w:rsidR="00F522D2">
        <w:rPr>
          <w:rFonts w:ascii="Courier New" w:hAnsi="Courier New" w:cs="Courier New"/>
        </w:rPr>
        <w:t xml:space="preserve"> exp. 02/29/2016</w:t>
      </w:r>
      <w:r w:rsidRPr="00E37A10">
        <w:rPr>
          <w:rFonts w:ascii="Courier New" w:hAnsi="Courier New" w:cs="Courier New"/>
        </w:rPr>
        <w:t xml:space="preserve">. The proposed information collection is to conduct formative research to </w:t>
      </w:r>
      <w:r w:rsidR="00F643AC" w:rsidRPr="00F643AC">
        <w:rPr>
          <w:rFonts w:ascii="Courier New" w:hAnsi="Courier New" w:cs="Courier New"/>
        </w:rPr>
        <w:t>assess the interest and current capacity of</w:t>
      </w:r>
      <w:r w:rsidR="001D520A">
        <w:rPr>
          <w:rFonts w:ascii="Courier New" w:hAnsi="Courier New" w:cs="Courier New"/>
        </w:rPr>
        <w:t xml:space="preserve"> community-based organizations</w:t>
      </w:r>
      <w:r w:rsidR="00F643AC" w:rsidRPr="00F643AC">
        <w:rPr>
          <w:rFonts w:ascii="Courier New" w:hAnsi="Courier New" w:cs="Courier New"/>
        </w:rPr>
        <w:t xml:space="preserve"> </w:t>
      </w:r>
      <w:r w:rsidR="001D520A">
        <w:rPr>
          <w:rFonts w:ascii="Courier New" w:hAnsi="Courier New" w:cs="Courier New"/>
        </w:rPr>
        <w:t>(</w:t>
      </w:r>
      <w:r w:rsidR="00F643AC" w:rsidRPr="00F643AC">
        <w:rPr>
          <w:rFonts w:ascii="Courier New" w:hAnsi="Courier New" w:cs="Courier New"/>
        </w:rPr>
        <w:t>CBOs</w:t>
      </w:r>
      <w:r w:rsidR="001D520A">
        <w:rPr>
          <w:rFonts w:ascii="Courier New" w:hAnsi="Courier New" w:cs="Courier New"/>
        </w:rPr>
        <w:t>)</w:t>
      </w:r>
      <w:r w:rsidR="00F643AC" w:rsidRPr="00F643AC">
        <w:rPr>
          <w:rFonts w:ascii="Courier New" w:hAnsi="Courier New" w:cs="Courier New"/>
        </w:rPr>
        <w:t xml:space="preserve"> to implement biomedical interventions.</w:t>
      </w:r>
      <w:r w:rsidR="00F643AC">
        <w:rPr>
          <w:rFonts w:ascii="Courier New" w:hAnsi="Courier New" w:cs="Courier New"/>
        </w:rPr>
        <w:t xml:space="preserve"> The knowledge gained will be used to </w:t>
      </w:r>
      <w:r w:rsidR="00B168EA" w:rsidRPr="00B168EA">
        <w:rPr>
          <w:rFonts w:ascii="Courier New" w:hAnsi="Courier New" w:cs="Courier New"/>
        </w:rPr>
        <w:t>develop training and educational resources and tools for use by CDC/DHAP-funded, and other CBOs. The results of this needs assessment may be shared by presentation at CBO grantee meetings, distribution to technical assistance providers for CBOs, and publication of a report on a CDC website or in a journal.</w:t>
      </w:r>
    </w:p>
    <w:p w:rsidR="00E37A10" w:rsidRDefault="00E37A10" w:rsidP="00B168EA">
      <w:pPr>
        <w:rPr>
          <w:rFonts w:ascii="Courier New" w:hAnsi="Courier New" w:cs="Courier New"/>
        </w:rPr>
      </w:pPr>
    </w:p>
    <w:p w:rsidR="00F36D25" w:rsidRPr="00F36D25" w:rsidRDefault="00F36D25" w:rsidP="00F36D25">
      <w:pPr>
        <w:rPr>
          <w:rFonts w:ascii="Courier New" w:hAnsi="Courier New" w:cs="Courier New"/>
        </w:rPr>
      </w:pPr>
      <w:r w:rsidRPr="00F36D25">
        <w:rPr>
          <w:rFonts w:ascii="Courier New" w:hAnsi="Courier New" w:cs="Courier New"/>
        </w:rPr>
        <w:t>The Division of HIV/AIDS Prevention (DHAP) funds CBOs to deliver HIV prevention services; some are directly funded and some indirectly through state and local health departments. Most are funded to provide non-clinical prevention services (e.g., counseling, HIV testing, HIV education). Some are clinical care sites funded to provide HIV testing and services to increase linkage</w:t>
      </w:r>
      <w:r w:rsidR="003C1278">
        <w:rPr>
          <w:rFonts w:ascii="Courier New" w:hAnsi="Courier New" w:cs="Courier New"/>
        </w:rPr>
        <w:t xml:space="preserve"> to,</w:t>
      </w:r>
      <w:r w:rsidRPr="00F36D25">
        <w:rPr>
          <w:rFonts w:ascii="Courier New" w:hAnsi="Courier New" w:cs="Courier New"/>
        </w:rPr>
        <w:t xml:space="preserve"> and retention in</w:t>
      </w:r>
      <w:r w:rsidR="003C1278">
        <w:rPr>
          <w:rFonts w:ascii="Courier New" w:hAnsi="Courier New" w:cs="Courier New"/>
        </w:rPr>
        <w:t>,</w:t>
      </w:r>
      <w:r w:rsidRPr="00F36D25">
        <w:rPr>
          <w:rFonts w:ascii="Courier New" w:hAnsi="Courier New" w:cs="Courier New"/>
        </w:rPr>
        <w:t xml:space="preserve"> HIV treatment.</w:t>
      </w:r>
    </w:p>
    <w:p w:rsidR="00F36D25" w:rsidRPr="00F36D25" w:rsidRDefault="00F36D25" w:rsidP="00F36D25">
      <w:pPr>
        <w:rPr>
          <w:rFonts w:ascii="Courier New" w:hAnsi="Courier New" w:cs="Courier New"/>
        </w:rPr>
      </w:pPr>
    </w:p>
    <w:p w:rsidR="00F36D25" w:rsidRPr="00F36D25" w:rsidRDefault="00F36D25" w:rsidP="00F36D25">
      <w:pPr>
        <w:rPr>
          <w:rFonts w:ascii="Courier New" w:hAnsi="Courier New" w:cs="Courier New"/>
        </w:rPr>
      </w:pPr>
      <w:r w:rsidRPr="00F36D25">
        <w:rPr>
          <w:rFonts w:ascii="Courier New" w:hAnsi="Courier New" w:cs="Courier New"/>
        </w:rPr>
        <w:t xml:space="preserve">Antiretroviral (ARV) medications can be effectively used to reduce the number of new HIV infections. In persons without HIV infection, ARVs can be given either: 1) for 28 days following a potential HIV exposure through sexual or injection behaviors as </w:t>
      </w:r>
      <w:proofErr w:type="spellStart"/>
      <w:r w:rsidRPr="00F36D25">
        <w:rPr>
          <w:rFonts w:ascii="Courier New" w:hAnsi="Courier New" w:cs="Courier New"/>
        </w:rPr>
        <w:t>nonoccupational</w:t>
      </w:r>
      <w:proofErr w:type="spellEnd"/>
      <w:r w:rsidRPr="00F36D25">
        <w:rPr>
          <w:rFonts w:ascii="Courier New" w:hAnsi="Courier New" w:cs="Courier New"/>
        </w:rPr>
        <w:t xml:space="preserve"> </w:t>
      </w:r>
      <w:proofErr w:type="spellStart"/>
      <w:r w:rsidRPr="00F36D25">
        <w:rPr>
          <w:rFonts w:ascii="Courier New" w:hAnsi="Courier New" w:cs="Courier New"/>
        </w:rPr>
        <w:t>postexposure</w:t>
      </w:r>
      <w:proofErr w:type="spellEnd"/>
      <w:r w:rsidRPr="00F36D25">
        <w:rPr>
          <w:rFonts w:ascii="Courier New" w:hAnsi="Courier New" w:cs="Courier New"/>
        </w:rPr>
        <w:t xml:space="preserve"> prophylaxis (</w:t>
      </w:r>
      <w:proofErr w:type="spellStart"/>
      <w:r w:rsidRPr="00F36D25">
        <w:rPr>
          <w:rFonts w:ascii="Courier New" w:hAnsi="Courier New" w:cs="Courier New"/>
        </w:rPr>
        <w:t>nPEP</w:t>
      </w:r>
      <w:proofErr w:type="spellEnd"/>
      <w:r w:rsidRPr="00F36D25">
        <w:rPr>
          <w:rFonts w:ascii="Courier New" w:hAnsi="Courier New" w:cs="Courier New"/>
        </w:rPr>
        <w:t xml:space="preserve">) or 2) begun before potential sexual HIV exposures and taken daily for months to years as </w:t>
      </w:r>
      <w:proofErr w:type="spellStart"/>
      <w:r w:rsidRPr="00F36D25">
        <w:rPr>
          <w:rFonts w:ascii="Courier New" w:hAnsi="Courier New" w:cs="Courier New"/>
        </w:rPr>
        <w:t>preexposure</w:t>
      </w:r>
      <w:proofErr w:type="spellEnd"/>
      <w:r w:rsidRPr="00F36D25">
        <w:rPr>
          <w:rFonts w:ascii="Courier New" w:hAnsi="Courier New" w:cs="Courier New"/>
        </w:rPr>
        <w:t xml:space="preserve"> prophylaxis (</w:t>
      </w:r>
      <w:proofErr w:type="spellStart"/>
      <w:r w:rsidRPr="00F36D25">
        <w:rPr>
          <w:rFonts w:ascii="Courier New" w:hAnsi="Courier New" w:cs="Courier New"/>
        </w:rPr>
        <w:t>PrEP</w:t>
      </w:r>
      <w:proofErr w:type="spellEnd"/>
      <w:r w:rsidRPr="00F36D25">
        <w:rPr>
          <w:rFonts w:ascii="Courier New" w:hAnsi="Courier New" w:cs="Courier New"/>
        </w:rPr>
        <w:t xml:space="preserve">). In persons with HIV infection, beginning treating with ARVs early in their infection (e.g., with high CD4 cell counts) can greatly lower their risk of transmitting infection to uninfected sexual partners; this is also called treatment as prevention or </w:t>
      </w:r>
      <w:proofErr w:type="spellStart"/>
      <w:r w:rsidRPr="00F36D25">
        <w:rPr>
          <w:rFonts w:ascii="Courier New" w:hAnsi="Courier New" w:cs="Courier New"/>
        </w:rPr>
        <w:t>TasP</w:t>
      </w:r>
      <w:proofErr w:type="spellEnd"/>
      <w:r w:rsidRPr="00F36D25">
        <w:rPr>
          <w:rFonts w:ascii="Courier New" w:hAnsi="Courier New" w:cs="Courier New"/>
        </w:rPr>
        <w:t>.</w:t>
      </w:r>
    </w:p>
    <w:p w:rsidR="00F36D25" w:rsidRPr="00F36D25" w:rsidRDefault="00F36D25" w:rsidP="00F36D25">
      <w:pPr>
        <w:rPr>
          <w:rFonts w:ascii="Courier New" w:hAnsi="Courier New" w:cs="Courier New"/>
        </w:rPr>
      </w:pPr>
    </w:p>
    <w:p w:rsidR="00F36D25" w:rsidRDefault="00F36D25" w:rsidP="00F36D25">
      <w:pPr>
        <w:rPr>
          <w:rFonts w:ascii="Courier New" w:hAnsi="Courier New" w:cs="Courier New"/>
        </w:rPr>
      </w:pPr>
      <w:r w:rsidRPr="00F36D25">
        <w:rPr>
          <w:rFonts w:ascii="Courier New" w:hAnsi="Courier New" w:cs="Courier New"/>
        </w:rPr>
        <w:t xml:space="preserve">Because these prevention methods all involve prescribing ARVs to people and monitoring for side effects and safety, they can only </w:t>
      </w:r>
      <w:r w:rsidRPr="00F36D25">
        <w:rPr>
          <w:rFonts w:ascii="Courier New" w:hAnsi="Courier New" w:cs="Courier New"/>
        </w:rPr>
        <w:lastRenderedPageBreak/>
        <w:t xml:space="preserve">be done by clinicians licensed to prescribe medication. Non-clinical CBOs are critical to educating communities about these biomedical prevention methods and working with men and women </w:t>
      </w:r>
      <w:r w:rsidR="003C1278">
        <w:rPr>
          <w:rFonts w:ascii="Courier New" w:hAnsi="Courier New" w:cs="Courier New"/>
        </w:rPr>
        <w:t xml:space="preserve">to provide support for the </w:t>
      </w:r>
      <w:r w:rsidRPr="00F36D25">
        <w:rPr>
          <w:rFonts w:ascii="Courier New" w:hAnsi="Courier New" w:cs="Courier New"/>
        </w:rPr>
        <w:t xml:space="preserve">use </w:t>
      </w:r>
      <w:r w:rsidR="003C1278">
        <w:rPr>
          <w:rFonts w:ascii="Courier New" w:hAnsi="Courier New" w:cs="Courier New"/>
        </w:rPr>
        <w:t xml:space="preserve">of </w:t>
      </w:r>
      <w:r w:rsidRPr="00F36D25">
        <w:rPr>
          <w:rFonts w:ascii="Courier New" w:hAnsi="Courier New" w:cs="Courier New"/>
        </w:rPr>
        <w:t xml:space="preserve">ARVs for prevention. This can include identifying clients who might benefit from biomedical interventions and referring/linking them to clinical care sites, supporting medication adherence, and supporting behavioral risk reduction activities.  In addition, some non-clinical CBOs may want to add clinical staff or formally collaborate with clinical providers for </w:t>
      </w:r>
      <w:r w:rsidR="003C1278">
        <w:rPr>
          <w:rFonts w:ascii="Courier New" w:hAnsi="Courier New" w:cs="Courier New"/>
        </w:rPr>
        <w:t xml:space="preserve">the delivery of biomedical </w:t>
      </w:r>
      <w:r w:rsidRPr="00F36D25">
        <w:rPr>
          <w:rFonts w:ascii="Courier New" w:hAnsi="Courier New" w:cs="Courier New"/>
        </w:rPr>
        <w:t>HIV prevention services.</w:t>
      </w:r>
    </w:p>
    <w:p w:rsidR="00F36D25" w:rsidRDefault="00F36D25" w:rsidP="00CD4557">
      <w:pPr>
        <w:rPr>
          <w:rFonts w:ascii="Courier New" w:hAnsi="Courier New" w:cs="Courier New"/>
        </w:rPr>
      </w:pPr>
    </w:p>
    <w:p w:rsidR="00F36D25" w:rsidRDefault="00CE2710" w:rsidP="00CD4557">
      <w:pPr>
        <w:rPr>
          <w:rFonts w:ascii="Courier New" w:hAnsi="Courier New" w:cs="Courier New"/>
        </w:rPr>
      </w:pPr>
      <w:r w:rsidRPr="00CE2710">
        <w:rPr>
          <w:rFonts w:ascii="Courier New" w:hAnsi="Courier New" w:cs="Courier New"/>
        </w:rPr>
        <w:t>With the expansion of effective clinically-delivered HIV prevention methods (</w:t>
      </w:r>
      <w:proofErr w:type="spellStart"/>
      <w:r w:rsidRPr="00CE2710">
        <w:rPr>
          <w:rFonts w:ascii="Courier New" w:hAnsi="Courier New" w:cs="Courier New"/>
        </w:rPr>
        <w:t>PrEP</w:t>
      </w:r>
      <w:proofErr w:type="spellEnd"/>
      <w:r w:rsidRPr="00CE2710">
        <w:rPr>
          <w:rFonts w:ascii="Courier New" w:hAnsi="Courier New" w:cs="Courier New"/>
        </w:rPr>
        <w:t xml:space="preserve">, </w:t>
      </w:r>
      <w:proofErr w:type="spellStart"/>
      <w:r w:rsidRPr="00CE2710">
        <w:rPr>
          <w:rFonts w:ascii="Courier New" w:hAnsi="Courier New" w:cs="Courier New"/>
        </w:rPr>
        <w:t>nPEP</w:t>
      </w:r>
      <w:proofErr w:type="spellEnd"/>
      <w:r w:rsidRPr="00CE2710">
        <w:rPr>
          <w:rFonts w:ascii="Courier New" w:hAnsi="Courier New" w:cs="Courier New"/>
        </w:rPr>
        <w:t xml:space="preserve">, and </w:t>
      </w:r>
      <w:proofErr w:type="spellStart"/>
      <w:r w:rsidRPr="00CE2710">
        <w:rPr>
          <w:rFonts w:ascii="Courier New" w:hAnsi="Courier New" w:cs="Courier New"/>
        </w:rPr>
        <w:t>TasP</w:t>
      </w:r>
      <w:proofErr w:type="spellEnd"/>
      <w:r w:rsidRPr="00CE2710">
        <w:rPr>
          <w:rFonts w:ascii="Courier New" w:hAnsi="Courier New" w:cs="Courier New"/>
        </w:rPr>
        <w:t>), CDC/DHAP needs to assess the interest, current capacity, and anticipated needs of community-based organizations for engagement with these interventions as part of their HIV prevention services.</w:t>
      </w:r>
      <w:r>
        <w:rPr>
          <w:rFonts w:ascii="Courier New" w:hAnsi="Courier New" w:cs="Courier New"/>
        </w:rPr>
        <w:t xml:space="preserve"> </w:t>
      </w:r>
    </w:p>
    <w:p w:rsidR="00F36D25" w:rsidRDefault="00F36D25" w:rsidP="00CD4557">
      <w:pPr>
        <w:rPr>
          <w:rFonts w:ascii="Courier New" w:hAnsi="Courier New" w:cs="Courier New"/>
        </w:rPr>
      </w:pPr>
    </w:p>
    <w:p w:rsidR="00CE2710" w:rsidRDefault="00CE2710" w:rsidP="00CD4557">
      <w:pPr>
        <w:rPr>
          <w:rFonts w:ascii="Courier New" w:hAnsi="Courier New" w:cs="Courier New"/>
          <w:b/>
        </w:rPr>
      </w:pPr>
    </w:p>
    <w:p w:rsidR="00002764" w:rsidRPr="00B84455" w:rsidRDefault="0013173E" w:rsidP="00CD4557">
      <w:pPr>
        <w:rPr>
          <w:rFonts w:ascii="Courier New" w:hAnsi="Courier New" w:cs="Courier New"/>
          <w:b/>
        </w:rPr>
      </w:pPr>
      <w:r w:rsidRPr="00B84455">
        <w:rPr>
          <w:rFonts w:ascii="Courier New" w:hAnsi="Courier New" w:cs="Courier New"/>
          <w:b/>
        </w:rPr>
        <w:t xml:space="preserve">A.1.2 </w:t>
      </w:r>
      <w:r w:rsidRPr="00B84455">
        <w:rPr>
          <w:rFonts w:ascii="Courier New" w:hAnsi="Courier New" w:cs="Courier New"/>
          <w:b/>
        </w:rPr>
        <w:tab/>
      </w:r>
      <w:r w:rsidR="00002764" w:rsidRPr="00B84455">
        <w:rPr>
          <w:rFonts w:ascii="Courier New" w:hAnsi="Courier New" w:cs="Courier New"/>
          <w:b/>
        </w:rPr>
        <w:t>Privacy Impact Assessment</w:t>
      </w:r>
    </w:p>
    <w:p w:rsidR="00A20C5E" w:rsidRDefault="00A20C5E" w:rsidP="00002764">
      <w:pPr>
        <w:widowControl/>
        <w:tabs>
          <w:tab w:val="left" w:pos="-1440"/>
        </w:tabs>
        <w:rPr>
          <w:rFonts w:ascii="Courier New" w:hAnsi="Courier New" w:cs="Courier New"/>
          <w:bCs/>
          <w:i/>
        </w:rPr>
      </w:pPr>
    </w:p>
    <w:p w:rsidR="0010492A" w:rsidRPr="00E351A4" w:rsidRDefault="0010492A" w:rsidP="00002764">
      <w:pPr>
        <w:widowControl/>
        <w:tabs>
          <w:tab w:val="left" w:pos="-1440"/>
        </w:tabs>
        <w:rPr>
          <w:rFonts w:ascii="Courier New" w:hAnsi="Courier New" w:cs="Courier New"/>
          <w:bCs/>
        </w:rPr>
      </w:pPr>
      <w:r w:rsidRPr="0010492A">
        <w:rPr>
          <w:rFonts w:ascii="Courier New" w:hAnsi="Courier New" w:cs="Courier New"/>
          <w:bCs/>
        </w:rPr>
        <w:t>This is an organizational assessment and does not involve confidentiality issues for respondents.</w:t>
      </w:r>
      <w:r>
        <w:rPr>
          <w:rFonts w:ascii="Courier New" w:hAnsi="Courier New" w:cs="Courier New"/>
          <w:bCs/>
        </w:rPr>
        <w:t xml:space="preserve"> </w:t>
      </w:r>
      <w:r w:rsidR="00F643AC">
        <w:rPr>
          <w:rFonts w:ascii="Courier New" w:hAnsi="Courier New" w:cs="Courier New"/>
          <w:bCs/>
        </w:rPr>
        <w:t>CDC will contact CBO</w:t>
      </w:r>
      <w:r w:rsidR="00DD3A92">
        <w:rPr>
          <w:rFonts w:ascii="Courier New" w:hAnsi="Courier New" w:cs="Courier New"/>
          <w:bCs/>
        </w:rPr>
        <w:t>s</w:t>
      </w:r>
      <w:r w:rsidR="00F643AC">
        <w:rPr>
          <w:rFonts w:ascii="Courier New" w:hAnsi="Courier New" w:cs="Courier New"/>
          <w:bCs/>
        </w:rPr>
        <w:t xml:space="preserve"> by telephone</w:t>
      </w:r>
      <w:r w:rsidR="00DD3A92">
        <w:rPr>
          <w:rFonts w:ascii="Courier New" w:hAnsi="Courier New" w:cs="Courier New"/>
          <w:bCs/>
        </w:rPr>
        <w:t>,</w:t>
      </w:r>
      <w:r w:rsidR="00F643AC">
        <w:rPr>
          <w:rFonts w:ascii="Courier New" w:hAnsi="Courier New" w:cs="Courier New"/>
          <w:bCs/>
        </w:rPr>
        <w:t xml:space="preserve"> from a list maintained by CDC</w:t>
      </w:r>
      <w:r w:rsidR="00DD3A92">
        <w:rPr>
          <w:rFonts w:ascii="Courier New" w:hAnsi="Courier New" w:cs="Courier New"/>
          <w:bCs/>
        </w:rPr>
        <w:t>,</w:t>
      </w:r>
      <w:r w:rsidR="00F643AC">
        <w:rPr>
          <w:rFonts w:ascii="Courier New" w:hAnsi="Courier New" w:cs="Courier New"/>
          <w:bCs/>
        </w:rPr>
        <w:t xml:space="preserve"> to elicit interest in </w:t>
      </w:r>
      <w:r w:rsidR="00F643AC" w:rsidRPr="00E33219">
        <w:rPr>
          <w:rFonts w:ascii="Courier New" w:hAnsi="Courier New" w:cs="Courier New"/>
          <w:bCs/>
        </w:rPr>
        <w:t xml:space="preserve">participating in the </w:t>
      </w:r>
      <w:r w:rsidR="00F643AC">
        <w:rPr>
          <w:rFonts w:ascii="Courier New" w:hAnsi="Courier New" w:cs="Courier New"/>
          <w:bCs/>
        </w:rPr>
        <w:t xml:space="preserve">online </w:t>
      </w:r>
      <w:r w:rsidR="00F643AC" w:rsidRPr="00E33219">
        <w:rPr>
          <w:rFonts w:ascii="Courier New" w:hAnsi="Courier New" w:cs="Courier New"/>
          <w:bCs/>
        </w:rPr>
        <w:t>survey</w:t>
      </w:r>
      <w:r w:rsidR="00F643AC">
        <w:rPr>
          <w:rFonts w:ascii="Courier New" w:hAnsi="Courier New" w:cs="Courier New"/>
          <w:bCs/>
        </w:rPr>
        <w:t xml:space="preserve">. </w:t>
      </w:r>
      <w:r w:rsidR="00F643AC" w:rsidRPr="001904CF">
        <w:rPr>
          <w:rFonts w:ascii="Courier New" w:hAnsi="Courier New" w:cs="Courier New"/>
          <w:bCs/>
        </w:rPr>
        <w:t>If interested, two respondents will be identified per CBO, one executive level staff member and one line</w:t>
      </w:r>
      <w:r w:rsidR="00F643AC">
        <w:rPr>
          <w:rFonts w:ascii="Courier New" w:hAnsi="Courier New" w:cs="Courier New"/>
          <w:bCs/>
        </w:rPr>
        <w:t xml:space="preserve"> staff client service provider. </w:t>
      </w:r>
      <w:r w:rsidR="00F643AC" w:rsidRPr="0010492A">
        <w:rPr>
          <w:rFonts w:ascii="Courier New" w:hAnsi="Courier New" w:cs="Courier New"/>
          <w:bCs/>
        </w:rPr>
        <w:t>Names and e-mail addresses will be collected for each respondent.</w:t>
      </w:r>
      <w:r w:rsidR="00F643AC">
        <w:rPr>
          <w:rFonts w:ascii="Courier New" w:hAnsi="Courier New" w:cs="Courier New"/>
          <w:bCs/>
        </w:rPr>
        <w:t xml:space="preserve"> </w:t>
      </w:r>
      <w:r>
        <w:rPr>
          <w:rFonts w:ascii="Courier New" w:hAnsi="Courier New" w:cs="Courier New"/>
          <w:bCs/>
        </w:rPr>
        <w:t xml:space="preserve">CDC will collect data via </w:t>
      </w:r>
      <w:r w:rsidR="003C1278">
        <w:rPr>
          <w:rFonts w:ascii="Courier New" w:hAnsi="Courier New" w:cs="Courier New"/>
          <w:bCs/>
        </w:rPr>
        <w:t xml:space="preserve">web </w:t>
      </w:r>
      <w:r>
        <w:rPr>
          <w:rFonts w:ascii="Courier New" w:hAnsi="Courier New" w:cs="Courier New"/>
          <w:bCs/>
        </w:rPr>
        <w:t xml:space="preserve">survey using </w:t>
      </w:r>
      <w:r w:rsidR="00F643AC">
        <w:rPr>
          <w:rFonts w:ascii="Courier New" w:hAnsi="Courier New" w:cs="Courier New"/>
          <w:bCs/>
        </w:rPr>
        <w:t>“</w:t>
      </w:r>
      <w:r>
        <w:rPr>
          <w:rFonts w:ascii="Courier New" w:hAnsi="Courier New" w:cs="Courier New"/>
          <w:bCs/>
        </w:rPr>
        <w:t>Survey Monkey</w:t>
      </w:r>
      <w:r w:rsidR="00F643AC">
        <w:rPr>
          <w:rFonts w:ascii="Courier New" w:hAnsi="Courier New" w:cs="Courier New"/>
          <w:bCs/>
        </w:rPr>
        <w:t>”</w:t>
      </w:r>
      <w:r>
        <w:rPr>
          <w:rFonts w:ascii="Courier New" w:hAnsi="Courier New" w:cs="Courier New"/>
          <w:bCs/>
        </w:rPr>
        <w:t>.</w:t>
      </w:r>
      <w:r w:rsidR="001904CF">
        <w:rPr>
          <w:rFonts w:ascii="Courier New" w:hAnsi="Courier New" w:cs="Courier New"/>
          <w:bCs/>
        </w:rPr>
        <w:t xml:space="preserve"> </w:t>
      </w:r>
      <w:r w:rsidRPr="0010492A">
        <w:rPr>
          <w:rFonts w:ascii="Courier New" w:hAnsi="Courier New" w:cs="Courier New"/>
          <w:bCs/>
        </w:rPr>
        <w:t>An email with the survey link will be sent to each of these respondents for completion.</w:t>
      </w:r>
      <w:r>
        <w:rPr>
          <w:rFonts w:ascii="Courier New" w:hAnsi="Courier New" w:cs="Courier New"/>
          <w:bCs/>
        </w:rPr>
        <w:t xml:space="preserve"> </w:t>
      </w:r>
      <w:r w:rsidRPr="0010492A">
        <w:rPr>
          <w:rFonts w:ascii="Courier New" w:hAnsi="Courier New" w:cs="Courier New"/>
          <w:bCs/>
        </w:rPr>
        <w:t xml:space="preserve">In the </w:t>
      </w:r>
      <w:r w:rsidR="003C1278">
        <w:rPr>
          <w:rFonts w:ascii="Courier New" w:hAnsi="Courier New" w:cs="Courier New"/>
          <w:bCs/>
        </w:rPr>
        <w:t xml:space="preserve">survey </w:t>
      </w:r>
      <w:r w:rsidRPr="0010492A">
        <w:rPr>
          <w:rFonts w:ascii="Courier New" w:hAnsi="Courier New" w:cs="Courier New"/>
          <w:bCs/>
        </w:rPr>
        <w:t>database, individuals responding for organizations will only be entered by codes. Contact information for organizational respondents will be destroyed when the sample is complete and any data queries have been addressed.</w:t>
      </w:r>
    </w:p>
    <w:p w:rsidR="00CE2710" w:rsidRDefault="00CE2710" w:rsidP="00002764">
      <w:pPr>
        <w:widowControl/>
        <w:tabs>
          <w:tab w:val="left" w:pos="-1440"/>
        </w:tabs>
        <w:rPr>
          <w:rFonts w:ascii="Courier New" w:hAnsi="Courier New" w:cs="Courier New"/>
          <w:b/>
          <w:bCs/>
        </w:rPr>
      </w:pPr>
    </w:p>
    <w:p w:rsidR="00002764" w:rsidRPr="00E351A4" w:rsidRDefault="0013173E" w:rsidP="00002764">
      <w:pPr>
        <w:widowControl/>
        <w:tabs>
          <w:tab w:val="left" w:pos="-1440"/>
        </w:tabs>
        <w:rPr>
          <w:rFonts w:ascii="Courier New" w:hAnsi="Courier New" w:cs="Courier New"/>
          <w:b/>
          <w:bCs/>
        </w:rPr>
      </w:pPr>
      <w:r w:rsidRPr="00E351A4">
        <w:rPr>
          <w:rFonts w:ascii="Courier New" w:hAnsi="Courier New" w:cs="Courier New"/>
          <w:b/>
          <w:bCs/>
        </w:rPr>
        <w:t xml:space="preserve">A.1.3 </w:t>
      </w:r>
      <w:r w:rsidRPr="00E351A4">
        <w:rPr>
          <w:rFonts w:ascii="Courier New" w:hAnsi="Courier New" w:cs="Courier New"/>
          <w:b/>
          <w:bCs/>
        </w:rPr>
        <w:tab/>
      </w:r>
      <w:r w:rsidR="00002764" w:rsidRPr="00E351A4">
        <w:rPr>
          <w:rFonts w:ascii="Courier New" w:hAnsi="Courier New" w:cs="Courier New"/>
          <w:b/>
          <w:bCs/>
        </w:rPr>
        <w:t>Overview of the Data Collection System</w:t>
      </w:r>
    </w:p>
    <w:p w:rsidR="00A20C5E" w:rsidRDefault="00A20C5E" w:rsidP="00066529">
      <w:pPr>
        <w:widowControl/>
        <w:rPr>
          <w:rFonts w:ascii="Courier New" w:hAnsi="Courier New" w:cs="Courier New"/>
        </w:rPr>
      </w:pPr>
    </w:p>
    <w:p w:rsidR="00EA6DDF" w:rsidRDefault="00EA6DDF" w:rsidP="00EA6DDF">
      <w:pPr>
        <w:widowControl/>
        <w:rPr>
          <w:rFonts w:ascii="Courier New" w:hAnsi="Courier New" w:cs="Courier New"/>
        </w:rPr>
      </w:pPr>
      <w:r>
        <w:rPr>
          <w:rFonts w:ascii="Courier New" w:hAnsi="Courier New" w:cs="Courier New"/>
        </w:rPr>
        <w:t xml:space="preserve">The data collection process will use a combination of cognitive interviewing and an online survey.  The Cognitive Interviewing techniques will be used in the pre-testing of the survey with a small number of participants to ensure that the survey is clear and easy to complete. Cognitive interviews are commonly used </w:t>
      </w:r>
      <w:r w:rsidRPr="00E351A4">
        <w:rPr>
          <w:rFonts w:ascii="Courier New" w:hAnsi="Courier New" w:cs="Courier New"/>
        </w:rPr>
        <w:t>for development and testing of specific data collection instruments</w:t>
      </w:r>
      <w:r>
        <w:rPr>
          <w:rFonts w:ascii="Courier New" w:hAnsi="Courier New" w:cs="Courier New"/>
        </w:rPr>
        <w:t xml:space="preserve"> and frequently involve several </w:t>
      </w:r>
      <w:r w:rsidRPr="00E351A4">
        <w:rPr>
          <w:rFonts w:ascii="Courier New" w:hAnsi="Courier New" w:cs="Courier New"/>
        </w:rPr>
        <w:t>rounds of cognitive interviews</w:t>
      </w:r>
      <w:r>
        <w:rPr>
          <w:rFonts w:ascii="Courier New" w:hAnsi="Courier New" w:cs="Courier New"/>
        </w:rPr>
        <w:t xml:space="preserve"> with each iteration of the product</w:t>
      </w:r>
      <w:r w:rsidRPr="00E351A4">
        <w:rPr>
          <w:rFonts w:ascii="Courier New" w:hAnsi="Courier New" w:cs="Courier New"/>
        </w:rPr>
        <w:t xml:space="preserve">. Results of cognitive </w:t>
      </w:r>
      <w:r w:rsidRPr="00E351A4">
        <w:rPr>
          <w:rFonts w:ascii="Courier New" w:hAnsi="Courier New" w:cs="Courier New"/>
        </w:rPr>
        <w:lastRenderedPageBreak/>
        <w:t xml:space="preserve">interviews </w:t>
      </w:r>
      <w:r>
        <w:rPr>
          <w:rFonts w:ascii="Courier New" w:hAnsi="Courier New" w:cs="Courier New"/>
        </w:rPr>
        <w:t xml:space="preserve">will be </w:t>
      </w:r>
      <w:r w:rsidRPr="00E351A4">
        <w:rPr>
          <w:rFonts w:ascii="Courier New" w:hAnsi="Courier New" w:cs="Courier New"/>
        </w:rPr>
        <w:t>used to make instrument design decisions that minimize response error and reduce burden to the public.</w:t>
      </w:r>
      <w:r>
        <w:rPr>
          <w:rFonts w:ascii="Courier New" w:hAnsi="Courier New" w:cs="Courier New"/>
        </w:rPr>
        <w:t xml:space="preserve">   </w:t>
      </w:r>
    </w:p>
    <w:p w:rsidR="00EA6DDF" w:rsidRDefault="00EA6DDF" w:rsidP="00EA6DDF">
      <w:pPr>
        <w:widowControl/>
        <w:rPr>
          <w:rFonts w:ascii="Courier New" w:hAnsi="Courier New" w:cs="Courier New"/>
        </w:rPr>
      </w:pPr>
    </w:p>
    <w:p w:rsidR="008A1283" w:rsidRDefault="008A1283" w:rsidP="003F04C5">
      <w:pPr>
        <w:widowControl/>
        <w:rPr>
          <w:rFonts w:ascii="Courier New" w:hAnsi="Courier New" w:cs="Courier New"/>
        </w:rPr>
      </w:pPr>
      <w:r>
        <w:rPr>
          <w:rFonts w:ascii="Courier New" w:hAnsi="Courier New" w:cs="Courier New"/>
        </w:rPr>
        <w:t xml:space="preserve">The 587 </w:t>
      </w:r>
      <w:r w:rsidR="00C47B19">
        <w:rPr>
          <w:rFonts w:ascii="Courier New" w:hAnsi="Courier New" w:cs="Courier New"/>
        </w:rPr>
        <w:t>participants</w:t>
      </w:r>
      <w:r w:rsidR="005570F5">
        <w:rPr>
          <w:rFonts w:ascii="Courier New" w:hAnsi="Courier New" w:cs="Courier New"/>
        </w:rPr>
        <w:t xml:space="preserve"> consist of the 153 </w:t>
      </w:r>
      <w:r w:rsidR="00C47B19" w:rsidRPr="008A1283">
        <w:rPr>
          <w:rFonts w:ascii="Courier New" w:hAnsi="Courier New" w:cs="Courier New"/>
        </w:rPr>
        <w:t xml:space="preserve">Directly Funded Community Based Organizations </w:t>
      </w:r>
      <w:r w:rsidR="00C47B19">
        <w:rPr>
          <w:rFonts w:ascii="Courier New" w:hAnsi="Courier New" w:cs="Courier New"/>
        </w:rPr>
        <w:t>(</w:t>
      </w:r>
      <w:r w:rsidR="00C47B19" w:rsidRPr="008A1283">
        <w:rPr>
          <w:rFonts w:ascii="Courier New" w:hAnsi="Courier New" w:cs="Courier New"/>
        </w:rPr>
        <w:t>CBOs</w:t>
      </w:r>
      <w:r w:rsidR="00C47B19">
        <w:rPr>
          <w:rFonts w:ascii="Courier New" w:hAnsi="Courier New" w:cs="Courier New"/>
        </w:rPr>
        <w:t>),</w:t>
      </w:r>
      <w:r w:rsidR="005570F5">
        <w:rPr>
          <w:rFonts w:ascii="Courier New" w:hAnsi="Courier New" w:cs="Courier New"/>
        </w:rPr>
        <w:t xml:space="preserve"> 26 </w:t>
      </w:r>
      <w:r w:rsidRPr="008A1283">
        <w:rPr>
          <w:rFonts w:ascii="Courier New" w:hAnsi="Courier New" w:cs="Courier New"/>
        </w:rPr>
        <w:t xml:space="preserve">Community Health Centers funded by </w:t>
      </w:r>
      <w:r w:rsidR="003F04C5" w:rsidRPr="008A1283">
        <w:rPr>
          <w:rFonts w:ascii="Courier New" w:hAnsi="Courier New" w:cs="Courier New"/>
        </w:rPr>
        <w:t xml:space="preserve">DHAP </w:t>
      </w:r>
      <w:r w:rsidRPr="008A1283">
        <w:rPr>
          <w:rFonts w:ascii="Courier New" w:hAnsi="Courier New" w:cs="Courier New"/>
        </w:rPr>
        <w:t xml:space="preserve">as </w:t>
      </w:r>
      <w:r w:rsidR="00C47B19" w:rsidRPr="008A1283">
        <w:rPr>
          <w:rFonts w:ascii="Courier New" w:hAnsi="Courier New" w:cs="Courier New"/>
        </w:rPr>
        <w:t>CBOs</w:t>
      </w:r>
      <w:r w:rsidR="003F04C5">
        <w:rPr>
          <w:rFonts w:ascii="Courier New" w:hAnsi="Courier New" w:cs="Courier New"/>
        </w:rPr>
        <w:t xml:space="preserve">, and 408 </w:t>
      </w:r>
      <w:r w:rsidRPr="008A1283">
        <w:rPr>
          <w:rFonts w:ascii="Courier New" w:hAnsi="Courier New" w:cs="Courier New"/>
        </w:rPr>
        <w:t xml:space="preserve">unfunded </w:t>
      </w:r>
      <w:r w:rsidR="003F04C5">
        <w:rPr>
          <w:rFonts w:ascii="Courier New" w:hAnsi="Courier New" w:cs="Courier New"/>
        </w:rPr>
        <w:t>CBOs.</w:t>
      </w:r>
      <w:r w:rsidR="00EA1D4D">
        <w:rPr>
          <w:rFonts w:ascii="Courier New" w:hAnsi="Courier New" w:cs="Courier New"/>
        </w:rPr>
        <w:t xml:space="preserve">  Both CDC funded and unfunded CBOs are included for a variety of reasons. Many of the currently unfunded CBOs have previously been funded by CDC.  So, although they may not be funded currently, they might have been funded by CDC in the past and there is the potential for them to be funded by CDC in the future.  Also, this assessment aims to understand the capacity of all CBOs to deliver biomedical prevention services to the community.  Since we want to understand how these services are being delivered to the community, we need to include all of </w:t>
      </w:r>
      <w:r w:rsidR="00DB03CE">
        <w:rPr>
          <w:rFonts w:ascii="Courier New" w:hAnsi="Courier New" w:cs="Courier New"/>
        </w:rPr>
        <w:t>the</w:t>
      </w:r>
      <w:r w:rsidR="00EA1D4D">
        <w:rPr>
          <w:rFonts w:ascii="Courier New" w:hAnsi="Courier New" w:cs="Courier New"/>
        </w:rPr>
        <w:t xml:space="preserve"> CBOs that have the potential to deliver these services regardless of whether they are funded by CDC or not.  Also, by including both funded and unfunded CBOs, the tools and trainings we develop as a result of this study will be more helpful to a wider range of CBOs.       </w:t>
      </w:r>
      <w:r w:rsidRPr="008A1283">
        <w:rPr>
          <w:rFonts w:ascii="Courier New" w:hAnsi="Courier New" w:cs="Courier New"/>
        </w:rPr>
        <w:t xml:space="preserve">   </w:t>
      </w:r>
    </w:p>
    <w:p w:rsidR="00EA6DDF" w:rsidRDefault="00EA6DDF" w:rsidP="00EA6DDF">
      <w:pPr>
        <w:widowControl/>
        <w:rPr>
          <w:rFonts w:ascii="Courier New" w:hAnsi="Courier New" w:cs="Courier New"/>
        </w:rPr>
      </w:pPr>
    </w:p>
    <w:p w:rsidR="00EA6DDF" w:rsidRDefault="00076A35" w:rsidP="00EA6DDF">
      <w:pPr>
        <w:widowControl/>
        <w:rPr>
          <w:rFonts w:ascii="Courier New" w:hAnsi="Courier New" w:cs="Courier New"/>
        </w:rPr>
      </w:pPr>
      <w:r w:rsidRPr="00076A35">
        <w:rPr>
          <w:rFonts w:ascii="Courier New" w:hAnsi="Courier New" w:cs="Courier New"/>
          <w:i/>
        </w:rPr>
        <w:t>“</w:t>
      </w:r>
      <w:r w:rsidR="00EA6DDF" w:rsidRPr="00076A35">
        <w:rPr>
          <w:rFonts w:ascii="Courier New" w:hAnsi="Courier New" w:cs="Courier New"/>
          <w:i/>
        </w:rPr>
        <w:t xml:space="preserve">The </w:t>
      </w:r>
      <w:r w:rsidR="00EA6DDF" w:rsidRPr="00076A35">
        <w:rPr>
          <w:rFonts w:ascii="Courier New" w:hAnsi="Courier New" w:cs="Courier New"/>
          <w:bCs/>
          <w:i/>
        </w:rPr>
        <w:t>Biomedical HIV Prevention Organizational Assessment</w:t>
      </w:r>
      <w:r w:rsidRPr="00076A35">
        <w:rPr>
          <w:rFonts w:ascii="Courier New" w:hAnsi="Courier New" w:cs="Courier New"/>
          <w:bCs/>
          <w:i/>
        </w:rPr>
        <w:t>”</w:t>
      </w:r>
      <w:r w:rsidR="00EA6DDF">
        <w:rPr>
          <w:rFonts w:ascii="Courier New" w:hAnsi="Courier New" w:cs="Courier New"/>
          <w:bCs/>
        </w:rPr>
        <w:t xml:space="preserve"> (</w:t>
      </w:r>
      <w:r w:rsidR="003D0EDC">
        <w:rPr>
          <w:rFonts w:ascii="Courier New" w:hAnsi="Courier New" w:cs="Courier New"/>
          <w:b/>
          <w:bCs/>
        </w:rPr>
        <w:t xml:space="preserve">Attachment </w:t>
      </w:r>
      <w:r w:rsidR="00353314">
        <w:rPr>
          <w:rFonts w:ascii="Courier New" w:hAnsi="Courier New" w:cs="Courier New"/>
          <w:b/>
          <w:bCs/>
        </w:rPr>
        <w:t>9</w:t>
      </w:r>
      <w:r w:rsidR="00EA6DDF">
        <w:rPr>
          <w:rFonts w:ascii="Courier New" w:hAnsi="Courier New" w:cs="Courier New"/>
          <w:bCs/>
        </w:rPr>
        <w:t>)</w:t>
      </w:r>
      <w:r w:rsidR="00EA6DDF" w:rsidRPr="00174514">
        <w:rPr>
          <w:rFonts w:ascii="Courier New" w:hAnsi="Courier New" w:cs="Courier New"/>
          <w:bCs/>
        </w:rPr>
        <w:t xml:space="preserve"> </w:t>
      </w:r>
      <w:r w:rsidR="00EA6DDF">
        <w:rPr>
          <w:rFonts w:ascii="Courier New" w:hAnsi="Courier New" w:cs="Courier New"/>
          <w:bCs/>
        </w:rPr>
        <w:t xml:space="preserve">is a </w:t>
      </w:r>
      <w:r w:rsidR="00EA6DDF">
        <w:rPr>
          <w:rFonts w:ascii="Courier New" w:hAnsi="Courier New" w:cs="Courier New"/>
        </w:rPr>
        <w:t xml:space="preserve">web-based survey that will be administered to participants via Survey Monkey.  An email </w:t>
      </w:r>
      <w:r w:rsidR="00EA6DDF" w:rsidRPr="00076A35">
        <w:rPr>
          <w:rFonts w:ascii="Courier New" w:hAnsi="Courier New" w:cs="Courier New"/>
          <w:bCs/>
          <w:i/>
        </w:rPr>
        <w:t>(</w:t>
      </w:r>
      <w:r w:rsidRPr="00076A35">
        <w:rPr>
          <w:rFonts w:ascii="Courier New" w:hAnsi="Courier New" w:cs="Courier New"/>
          <w:bCs/>
          <w:i/>
        </w:rPr>
        <w:t>“Survey Email Recruitment Script</w:t>
      </w:r>
      <w:r w:rsidRPr="00076A35">
        <w:rPr>
          <w:rFonts w:ascii="Courier New" w:hAnsi="Courier New" w:cs="Courier New"/>
          <w:b/>
          <w:bCs/>
          <w:i/>
        </w:rPr>
        <w:t>”</w:t>
      </w:r>
      <w:r>
        <w:rPr>
          <w:rFonts w:ascii="Courier New" w:hAnsi="Courier New" w:cs="Courier New"/>
          <w:b/>
          <w:bCs/>
        </w:rPr>
        <w:t xml:space="preserve"> </w:t>
      </w:r>
      <w:r w:rsidR="00EA6DDF">
        <w:rPr>
          <w:rFonts w:ascii="Courier New" w:hAnsi="Courier New" w:cs="Courier New"/>
          <w:b/>
          <w:bCs/>
        </w:rPr>
        <w:t xml:space="preserve">Attachment </w:t>
      </w:r>
      <w:r w:rsidR="00353314">
        <w:rPr>
          <w:rFonts w:ascii="Courier New" w:hAnsi="Courier New" w:cs="Courier New"/>
          <w:b/>
          <w:bCs/>
        </w:rPr>
        <w:t>7</w:t>
      </w:r>
      <w:r w:rsidR="00EA6DDF">
        <w:rPr>
          <w:rFonts w:ascii="Courier New" w:hAnsi="Courier New" w:cs="Courier New"/>
          <w:bCs/>
        </w:rPr>
        <w:t xml:space="preserve">) </w:t>
      </w:r>
      <w:r w:rsidR="00EA6DDF">
        <w:rPr>
          <w:rFonts w:ascii="Courier New" w:hAnsi="Courier New" w:cs="Courier New"/>
        </w:rPr>
        <w:t xml:space="preserve">will be sent to participants with a link to the web-based survey. The survey will include both open and closed ended questions.      </w:t>
      </w:r>
    </w:p>
    <w:p w:rsidR="00624BD8" w:rsidRPr="00624BD8" w:rsidRDefault="00624BD8" w:rsidP="00066529">
      <w:pPr>
        <w:widowControl/>
        <w:rPr>
          <w:rFonts w:ascii="Courier New" w:hAnsi="Courier New" w:cs="Courier New"/>
        </w:rPr>
      </w:pPr>
    </w:p>
    <w:p w:rsidR="00D64635" w:rsidRPr="00E351A4" w:rsidRDefault="00D64635" w:rsidP="009D5DCC">
      <w:pPr>
        <w:widowControl/>
        <w:tabs>
          <w:tab w:val="left" w:pos="-1440"/>
          <w:tab w:val="left" w:pos="3240"/>
        </w:tabs>
        <w:ind w:left="720"/>
        <w:rPr>
          <w:rFonts w:ascii="Courier New" w:hAnsi="Courier New" w:cs="Courier New"/>
          <w:bCs/>
        </w:rPr>
      </w:pPr>
    </w:p>
    <w:p w:rsidR="0013173E" w:rsidRDefault="0013173E" w:rsidP="00002764">
      <w:pPr>
        <w:widowControl/>
        <w:tabs>
          <w:tab w:val="left" w:pos="-1440"/>
        </w:tabs>
        <w:rPr>
          <w:rFonts w:ascii="Courier New" w:hAnsi="Courier New" w:cs="Courier New"/>
          <w:b/>
          <w:bCs/>
        </w:rPr>
      </w:pPr>
      <w:r w:rsidRPr="00E351A4">
        <w:rPr>
          <w:rFonts w:ascii="Courier New" w:hAnsi="Courier New" w:cs="Courier New"/>
          <w:b/>
          <w:bCs/>
        </w:rPr>
        <w:t>A.1.4</w:t>
      </w:r>
      <w:r w:rsidRPr="00E351A4">
        <w:rPr>
          <w:rFonts w:ascii="Courier New" w:hAnsi="Courier New" w:cs="Courier New"/>
          <w:b/>
          <w:bCs/>
        </w:rPr>
        <w:tab/>
        <w:t xml:space="preserve">Items of Information to be </w:t>
      </w:r>
      <w:r w:rsidR="008F7D3A">
        <w:rPr>
          <w:rFonts w:ascii="Courier New" w:hAnsi="Courier New" w:cs="Courier New"/>
          <w:b/>
          <w:bCs/>
        </w:rPr>
        <w:t>C</w:t>
      </w:r>
      <w:r w:rsidR="008F7D3A" w:rsidRPr="00E351A4">
        <w:rPr>
          <w:rFonts w:ascii="Courier New" w:hAnsi="Courier New" w:cs="Courier New"/>
          <w:b/>
          <w:bCs/>
        </w:rPr>
        <w:t>ollected</w:t>
      </w:r>
    </w:p>
    <w:bookmarkEnd w:id="0"/>
    <w:bookmarkEnd w:id="1"/>
    <w:p w:rsidR="008905F0" w:rsidRDefault="008905F0" w:rsidP="00002764">
      <w:pPr>
        <w:widowControl/>
        <w:tabs>
          <w:tab w:val="left" w:pos="-1440"/>
        </w:tabs>
        <w:rPr>
          <w:rFonts w:ascii="Courier New" w:hAnsi="Courier New" w:cs="Courier New"/>
          <w:bCs/>
          <w:i/>
        </w:rPr>
      </w:pPr>
    </w:p>
    <w:p w:rsidR="00D958E7" w:rsidRPr="00174514" w:rsidRDefault="00076A35" w:rsidP="00D958E7">
      <w:pPr>
        <w:widowControl/>
        <w:tabs>
          <w:tab w:val="left" w:pos="-1440"/>
        </w:tabs>
        <w:rPr>
          <w:rFonts w:ascii="Courier New" w:hAnsi="Courier New" w:cs="Courier New"/>
          <w:bCs/>
        </w:rPr>
      </w:pPr>
      <w:r w:rsidRPr="00076A35">
        <w:rPr>
          <w:rFonts w:ascii="Courier New" w:hAnsi="Courier New" w:cs="Courier New"/>
          <w:i/>
        </w:rPr>
        <w:t xml:space="preserve">“The </w:t>
      </w:r>
      <w:r w:rsidRPr="00076A35">
        <w:rPr>
          <w:rFonts w:ascii="Courier New" w:hAnsi="Courier New" w:cs="Courier New"/>
          <w:bCs/>
          <w:i/>
        </w:rPr>
        <w:t>Biomedical HIV Prevention Organizational Assessment”</w:t>
      </w:r>
      <w:r>
        <w:rPr>
          <w:rFonts w:ascii="Courier New" w:hAnsi="Courier New" w:cs="Courier New"/>
          <w:bCs/>
        </w:rPr>
        <w:t xml:space="preserve"> </w:t>
      </w:r>
      <w:r w:rsidR="00D958E7">
        <w:rPr>
          <w:rFonts w:ascii="Courier New" w:hAnsi="Courier New" w:cs="Courier New"/>
          <w:bCs/>
        </w:rPr>
        <w:t>(</w:t>
      </w:r>
      <w:r w:rsidR="003D0EDC">
        <w:rPr>
          <w:rFonts w:ascii="Courier New" w:hAnsi="Courier New" w:cs="Courier New"/>
          <w:b/>
          <w:bCs/>
        </w:rPr>
        <w:t xml:space="preserve">Attachment </w:t>
      </w:r>
      <w:r w:rsidR="00353314">
        <w:rPr>
          <w:rFonts w:ascii="Courier New" w:hAnsi="Courier New" w:cs="Courier New"/>
          <w:b/>
          <w:bCs/>
        </w:rPr>
        <w:t>9</w:t>
      </w:r>
      <w:r w:rsidR="007D2E3D">
        <w:rPr>
          <w:rFonts w:ascii="Courier New" w:hAnsi="Courier New" w:cs="Courier New"/>
          <w:b/>
          <w:bCs/>
        </w:rPr>
        <w:t>a</w:t>
      </w:r>
      <w:r w:rsidR="00D958E7">
        <w:rPr>
          <w:rFonts w:ascii="Courier New" w:hAnsi="Courier New" w:cs="Courier New"/>
          <w:bCs/>
        </w:rPr>
        <w:t>)</w:t>
      </w:r>
      <w:r w:rsidR="00D958E7" w:rsidRPr="00174514">
        <w:rPr>
          <w:rFonts w:ascii="Courier New" w:hAnsi="Courier New" w:cs="Courier New"/>
          <w:bCs/>
        </w:rPr>
        <w:t xml:space="preserve"> list</w:t>
      </w:r>
      <w:r w:rsidR="00D958E7">
        <w:rPr>
          <w:rFonts w:ascii="Courier New" w:hAnsi="Courier New" w:cs="Courier New"/>
          <w:bCs/>
        </w:rPr>
        <w:t>s</w:t>
      </w:r>
      <w:r w:rsidR="00D958E7" w:rsidRPr="00174514">
        <w:rPr>
          <w:rFonts w:ascii="Courier New" w:hAnsi="Courier New" w:cs="Courier New"/>
          <w:bCs/>
        </w:rPr>
        <w:t xml:space="preserve"> the su</w:t>
      </w:r>
      <w:r w:rsidR="00D958E7">
        <w:rPr>
          <w:rFonts w:ascii="Courier New" w:hAnsi="Courier New" w:cs="Courier New"/>
          <w:bCs/>
        </w:rPr>
        <w:t>rvey questions that will comprise the online survey</w:t>
      </w:r>
      <w:r w:rsidR="00FB6BB3">
        <w:rPr>
          <w:rFonts w:ascii="Courier New" w:hAnsi="Courier New" w:cs="Courier New"/>
          <w:bCs/>
        </w:rPr>
        <w:t xml:space="preserve"> (</w:t>
      </w:r>
      <w:r w:rsidR="00FB6BB3">
        <w:rPr>
          <w:rFonts w:ascii="Courier New" w:hAnsi="Courier New" w:cs="Courier New"/>
          <w:b/>
          <w:bCs/>
        </w:rPr>
        <w:t xml:space="preserve">Attachment </w:t>
      </w:r>
      <w:r w:rsidR="007D2E3D">
        <w:rPr>
          <w:rFonts w:ascii="Courier New" w:hAnsi="Courier New" w:cs="Courier New"/>
          <w:b/>
          <w:bCs/>
        </w:rPr>
        <w:t>9b</w:t>
      </w:r>
      <w:r w:rsidR="00FB6BB3">
        <w:rPr>
          <w:rFonts w:ascii="Courier New" w:hAnsi="Courier New" w:cs="Courier New"/>
          <w:bCs/>
        </w:rPr>
        <w:t>)</w:t>
      </w:r>
      <w:r w:rsidR="00D958E7" w:rsidRPr="00174514">
        <w:rPr>
          <w:rFonts w:ascii="Courier New" w:hAnsi="Courier New" w:cs="Courier New"/>
          <w:bCs/>
        </w:rPr>
        <w:t xml:space="preserve">. </w:t>
      </w:r>
    </w:p>
    <w:p w:rsidR="00D958E7" w:rsidRDefault="00D958E7" w:rsidP="00002764">
      <w:pPr>
        <w:widowControl/>
        <w:tabs>
          <w:tab w:val="left" w:pos="-1440"/>
        </w:tabs>
        <w:rPr>
          <w:rFonts w:ascii="Courier New" w:hAnsi="Courier New" w:cs="Courier New"/>
          <w:bCs/>
          <w:i/>
        </w:rPr>
      </w:pPr>
    </w:p>
    <w:p w:rsidR="00B4487D" w:rsidRPr="00E351A4" w:rsidRDefault="00B4487D" w:rsidP="00B4487D">
      <w:pPr>
        <w:widowControl/>
        <w:tabs>
          <w:tab w:val="left" w:pos="-1440"/>
        </w:tabs>
        <w:rPr>
          <w:rFonts w:ascii="Courier New" w:hAnsi="Courier New" w:cs="Courier New"/>
          <w:bCs/>
        </w:rPr>
      </w:pPr>
      <w:r w:rsidRPr="0010492A">
        <w:rPr>
          <w:rFonts w:ascii="Courier New" w:hAnsi="Courier New" w:cs="Courier New"/>
          <w:bCs/>
        </w:rPr>
        <w:t>This is an organizational assessment and does not involve confidentiality issues for respondents.</w:t>
      </w:r>
      <w:r>
        <w:rPr>
          <w:rFonts w:ascii="Courier New" w:hAnsi="Courier New" w:cs="Courier New"/>
          <w:bCs/>
        </w:rPr>
        <w:t xml:space="preserve"> CDC will collect data via </w:t>
      </w:r>
      <w:r w:rsidR="003C1278">
        <w:rPr>
          <w:rFonts w:ascii="Courier New" w:hAnsi="Courier New" w:cs="Courier New"/>
          <w:bCs/>
        </w:rPr>
        <w:t xml:space="preserve">web </w:t>
      </w:r>
      <w:r>
        <w:rPr>
          <w:rFonts w:ascii="Courier New" w:hAnsi="Courier New" w:cs="Courier New"/>
          <w:bCs/>
        </w:rPr>
        <w:t>survey using Survey Monkey</w:t>
      </w:r>
      <w:r w:rsidRPr="00E33219">
        <w:rPr>
          <w:rFonts w:ascii="Courier New" w:hAnsi="Courier New" w:cs="Courier New"/>
          <w:bCs/>
        </w:rPr>
        <w:t>. Phone calls will be made to each selected CBO to elicit interest in participating in the survey. If interested, two respondents will be identified per</w:t>
      </w:r>
      <w:r w:rsidRPr="001904CF">
        <w:rPr>
          <w:rFonts w:ascii="Courier New" w:hAnsi="Courier New" w:cs="Courier New"/>
          <w:bCs/>
        </w:rPr>
        <w:t xml:space="preserve"> CBO, one executive level staff member and one line</w:t>
      </w:r>
      <w:r>
        <w:rPr>
          <w:rFonts w:ascii="Courier New" w:hAnsi="Courier New" w:cs="Courier New"/>
          <w:bCs/>
        </w:rPr>
        <w:t xml:space="preserve"> staff client service provider. </w:t>
      </w:r>
      <w:r w:rsidRPr="0010492A">
        <w:rPr>
          <w:rFonts w:ascii="Courier New" w:hAnsi="Courier New" w:cs="Courier New"/>
          <w:bCs/>
        </w:rPr>
        <w:t>Names and e-mail addresses will be collected for each respondent. An email</w:t>
      </w:r>
      <w:r w:rsidR="00D958E7">
        <w:rPr>
          <w:rFonts w:ascii="Courier New" w:hAnsi="Courier New" w:cs="Courier New"/>
          <w:bCs/>
        </w:rPr>
        <w:t xml:space="preserve"> </w:t>
      </w:r>
      <w:r w:rsidR="00076A35" w:rsidRPr="00076A35">
        <w:rPr>
          <w:rFonts w:ascii="Courier New" w:hAnsi="Courier New" w:cs="Courier New"/>
          <w:bCs/>
          <w:i/>
        </w:rPr>
        <w:t>(“Survey Email Recruitment Script</w:t>
      </w:r>
      <w:r w:rsidR="00076A35" w:rsidRPr="00076A35">
        <w:rPr>
          <w:rFonts w:ascii="Courier New" w:hAnsi="Courier New" w:cs="Courier New"/>
          <w:b/>
          <w:bCs/>
          <w:i/>
        </w:rPr>
        <w:t>”</w:t>
      </w:r>
      <w:r w:rsidR="00076A35">
        <w:rPr>
          <w:rFonts w:ascii="Courier New" w:hAnsi="Courier New" w:cs="Courier New"/>
          <w:b/>
          <w:bCs/>
          <w:i/>
        </w:rPr>
        <w:t xml:space="preserve"> </w:t>
      </w:r>
      <w:r w:rsidR="00D958E7">
        <w:rPr>
          <w:rFonts w:ascii="Courier New" w:hAnsi="Courier New" w:cs="Courier New"/>
          <w:b/>
          <w:bCs/>
        </w:rPr>
        <w:t xml:space="preserve">Attachment </w:t>
      </w:r>
      <w:r w:rsidR="00353314">
        <w:rPr>
          <w:rFonts w:ascii="Courier New" w:hAnsi="Courier New" w:cs="Courier New"/>
          <w:b/>
          <w:bCs/>
        </w:rPr>
        <w:t>7</w:t>
      </w:r>
      <w:r w:rsidR="00D958E7">
        <w:rPr>
          <w:rFonts w:ascii="Courier New" w:hAnsi="Courier New" w:cs="Courier New"/>
          <w:bCs/>
        </w:rPr>
        <w:t>)</w:t>
      </w:r>
      <w:r w:rsidRPr="0010492A">
        <w:rPr>
          <w:rFonts w:ascii="Courier New" w:hAnsi="Courier New" w:cs="Courier New"/>
          <w:bCs/>
        </w:rPr>
        <w:t xml:space="preserve"> with the survey link will be sent to each of these respondents for completion.</w:t>
      </w:r>
      <w:r>
        <w:rPr>
          <w:rFonts w:ascii="Courier New" w:hAnsi="Courier New" w:cs="Courier New"/>
          <w:bCs/>
        </w:rPr>
        <w:t xml:space="preserve"> </w:t>
      </w:r>
      <w:r w:rsidRPr="0010492A">
        <w:rPr>
          <w:rFonts w:ascii="Courier New" w:hAnsi="Courier New" w:cs="Courier New"/>
          <w:bCs/>
        </w:rPr>
        <w:t xml:space="preserve">In the </w:t>
      </w:r>
      <w:r w:rsidR="003C1278">
        <w:rPr>
          <w:rFonts w:ascii="Courier New" w:hAnsi="Courier New" w:cs="Courier New"/>
          <w:bCs/>
        </w:rPr>
        <w:t xml:space="preserve">survey </w:t>
      </w:r>
      <w:r w:rsidRPr="0010492A">
        <w:rPr>
          <w:rFonts w:ascii="Courier New" w:hAnsi="Courier New" w:cs="Courier New"/>
          <w:bCs/>
        </w:rPr>
        <w:t xml:space="preserve">database, individuals responding for organizations will only be entered by codes. Contact information for organizational respondents will be </w:t>
      </w:r>
      <w:r w:rsidRPr="0010492A">
        <w:rPr>
          <w:rFonts w:ascii="Courier New" w:hAnsi="Courier New" w:cs="Courier New"/>
          <w:bCs/>
        </w:rPr>
        <w:lastRenderedPageBreak/>
        <w:t>destroyed when the sample is complete and any data queries have been addressed.</w:t>
      </w:r>
    </w:p>
    <w:p w:rsidR="00AE6727" w:rsidRPr="00B84455" w:rsidRDefault="008905F0" w:rsidP="00002764">
      <w:pPr>
        <w:widowControl/>
        <w:tabs>
          <w:tab w:val="left" w:pos="-1440"/>
        </w:tabs>
        <w:rPr>
          <w:rFonts w:ascii="Courier New" w:hAnsi="Courier New" w:cs="Courier New"/>
          <w:bCs/>
          <w:i/>
        </w:rPr>
      </w:pPr>
      <w:r>
        <w:rPr>
          <w:rFonts w:ascii="Courier New" w:hAnsi="Courier New" w:cs="Courier New"/>
          <w:bCs/>
          <w:i/>
        </w:rPr>
        <w:t xml:space="preserve"> </w:t>
      </w:r>
      <w:r w:rsidR="00B84455">
        <w:rPr>
          <w:rFonts w:ascii="Courier New" w:hAnsi="Courier New" w:cs="Courier New"/>
          <w:bCs/>
          <w:i/>
        </w:rPr>
        <w:t xml:space="preserve"> </w:t>
      </w:r>
    </w:p>
    <w:p w:rsidR="00B84455" w:rsidRPr="00E351A4" w:rsidRDefault="00B84455" w:rsidP="00002764">
      <w:pPr>
        <w:widowControl/>
        <w:tabs>
          <w:tab w:val="left" w:pos="-1440"/>
        </w:tabs>
        <w:rPr>
          <w:rFonts w:ascii="Courier New" w:hAnsi="Courier New" w:cs="Courier New"/>
          <w:bCs/>
        </w:rPr>
      </w:pPr>
    </w:p>
    <w:p w:rsidR="00AE6727" w:rsidRPr="00E351A4" w:rsidRDefault="00AE6727" w:rsidP="00002764">
      <w:pPr>
        <w:widowControl/>
        <w:tabs>
          <w:tab w:val="left" w:pos="-1440"/>
        </w:tabs>
        <w:rPr>
          <w:rFonts w:ascii="Courier New" w:hAnsi="Courier New" w:cs="Courier New"/>
          <w:b/>
          <w:bCs/>
        </w:rPr>
      </w:pPr>
      <w:r w:rsidRPr="00E351A4">
        <w:rPr>
          <w:rFonts w:ascii="Courier New" w:hAnsi="Courier New" w:cs="Courier New"/>
          <w:b/>
          <w:bCs/>
        </w:rPr>
        <w:t>A.1.5</w:t>
      </w:r>
      <w:r w:rsidRPr="00E351A4">
        <w:rPr>
          <w:rFonts w:ascii="Courier New" w:hAnsi="Courier New" w:cs="Courier New"/>
          <w:b/>
          <w:bCs/>
        </w:rPr>
        <w:tab/>
        <w:t>Identification of Websites and Website Content Directed at Children Under 13 Years of Age</w:t>
      </w:r>
    </w:p>
    <w:p w:rsidR="00B4487D" w:rsidRDefault="00B4487D" w:rsidP="00002764">
      <w:pPr>
        <w:widowControl/>
        <w:tabs>
          <w:tab w:val="left" w:pos="-1440"/>
        </w:tabs>
        <w:rPr>
          <w:rFonts w:ascii="Courier New" w:hAnsi="Courier New" w:cs="Courier New"/>
          <w:bCs/>
        </w:rPr>
      </w:pPr>
    </w:p>
    <w:p w:rsidR="00394AE8" w:rsidRDefault="00B84455" w:rsidP="00002764">
      <w:pPr>
        <w:widowControl/>
        <w:tabs>
          <w:tab w:val="left" w:pos="-1440"/>
        </w:tabs>
        <w:rPr>
          <w:rFonts w:ascii="Courier New" w:hAnsi="Courier New" w:cs="Courier New"/>
          <w:bCs/>
        </w:rPr>
      </w:pPr>
      <w:r>
        <w:rPr>
          <w:rFonts w:ascii="Courier New" w:hAnsi="Courier New" w:cs="Courier New"/>
          <w:bCs/>
        </w:rPr>
        <w:t xml:space="preserve">This information collection does not involve websites or website content </w:t>
      </w:r>
      <w:r w:rsidR="005809A4" w:rsidRPr="00E351A4">
        <w:rPr>
          <w:rFonts w:ascii="Courier New" w:hAnsi="Courier New" w:cs="Courier New"/>
          <w:bCs/>
        </w:rPr>
        <w:t xml:space="preserve">directed at children </w:t>
      </w:r>
      <w:r w:rsidRPr="00E351A4">
        <w:rPr>
          <w:rFonts w:ascii="Courier New" w:hAnsi="Courier New" w:cs="Courier New"/>
          <w:bCs/>
        </w:rPr>
        <w:t>less than</w:t>
      </w:r>
      <w:r w:rsidR="005809A4" w:rsidRPr="00E351A4">
        <w:rPr>
          <w:rFonts w:ascii="Courier New" w:hAnsi="Courier New" w:cs="Courier New"/>
          <w:bCs/>
        </w:rPr>
        <w:t xml:space="preserve"> 13 years of age. </w:t>
      </w:r>
    </w:p>
    <w:p w:rsidR="00394AE8" w:rsidRDefault="00394AE8" w:rsidP="00002764">
      <w:pPr>
        <w:widowControl/>
        <w:tabs>
          <w:tab w:val="left" w:pos="-1440"/>
        </w:tabs>
        <w:rPr>
          <w:rFonts w:ascii="Courier New" w:hAnsi="Courier New" w:cs="Courier New"/>
          <w:bCs/>
        </w:rPr>
      </w:pPr>
    </w:p>
    <w:p w:rsidR="005809A4" w:rsidRPr="00E351A4" w:rsidRDefault="005809A4" w:rsidP="00002764">
      <w:pPr>
        <w:widowControl/>
        <w:tabs>
          <w:tab w:val="left" w:pos="-1440"/>
        </w:tabs>
        <w:rPr>
          <w:rFonts w:ascii="Courier New" w:hAnsi="Courier New" w:cs="Courier New"/>
          <w:bCs/>
        </w:rPr>
      </w:pPr>
    </w:p>
    <w:p w:rsidR="00CA1AF9" w:rsidRDefault="00662F81" w:rsidP="00CA1AF9">
      <w:pPr>
        <w:widowControl/>
        <w:tabs>
          <w:tab w:val="left" w:pos="-1440"/>
        </w:tabs>
        <w:rPr>
          <w:rFonts w:ascii="Courier New" w:hAnsi="Courier New" w:cs="Courier New"/>
          <w:b/>
          <w:bCs/>
          <w:u w:val="single"/>
        </w:rPr>
      </w:pPr>
      <w:r w:rsidRPr="00E351A4">
        <w:rPr>
          <w:rFonts w:ascii="Courier New" w:hAnsi="Courier New" w:cs="Courier New"/>
          <w:b/>
          <w:bCs/>
        </w:rPr>
        <w:t>A.2.</w:t>
      </w:r>
      <w:r w:rsidRPr="00E351A4">
        <w:rPr>
          <w:rFonts w:ascii="Courier New" w:hAnsi="Courier New" w:cs="Courier New"/>
          <w:b/>
          <w:bCs/>
        </w:rPr>
        <w:tab/>
      </w:r>
      <w:r w:rsidRPr="00E351A4">
        <w:rPr>
          <w:rFonts w:ascii="Courier New" w:hAnsi="Courier New" w:cs="Courier New"/>
          <w:b/>
          <w:bCs/>
          <w:u w:val="single"/>
        </w:rPr>
        <w:t>Purpose and Use of Information Collection</w:t>
      </w:r>
      <w:r w:rsidR="00726F05" w:rsidRPr="00E351A4">
        <w:rPr>
          <w:rFonts w:ascii="Courier New" w:hAnsi="Courier New" w:cs="Courier New"/>
          <w:b/>
          <w:bCs/>
          <w:u w:val="single"/>
        </w:rPr>
        <w:t xml:space="preserve">  </w:t>
      </w:r>
    </w:p>
    <w:p w:rsidR="001560A0" w:rsidRDefault="001560A0" w:rsidP="00913F7E">
      <w:pPr>
        <w:widowControl/>
        <w:rPr>
          <w:rFonts w:ascii="Courier New" w:hAnsi="Courier New" w:cs="Courier New"/>
          <w:i/>
        </w:rPr>
      </w:pPr>
    </w:p>
    <w:p w:rsidR="00B75E4C" w:rsidRPr="00B75E4C" w:rsidRDefault="00B75E4C" w:rsidP="00B75E4C">
      <w:pPr>
        <w:widowControl/>
        <w:rPr>
          <w:rFonts w:ascii="Courier New" w:hAnsi="Courier New" w:cs="Courier New"/>
        </w:rPr>
      </w:pPr>
      <w:r w:rsidRPr="00B75E4C">
        <w:rPr>
          <w:rFonts w:ascii="Courier New" w:hAnsi="Courier New" w:cs="Courier New"/>
        </w:rPr>
        <w:t>The Division of HIV/AIDS Prevention (DHAP) funds community-based organizations (CBOs) to deliver HIV prevention services; some are directly funded and some indirectly through state and local health departments. Most are funded to provide non-clinical prevention services (e.g., counseling, HIV testing, HIV education). Some are clinical care sites funded to provide HIV testing and services to increase linkage</w:t>
      </w:r>
      <w:r w:rsidR="003C1278">
        <w:rPr>
          <w:rFonts w:ascii="Courier New" w:hAnsi="Courier New" w:cs="Courier New"/>
        </w:rPr>
        <w:t xml:space="preserve"> to,</w:t>
      </w:r>
      <w:r w:rsidRPr="00B75E4C">
        <w:rPr>
          <w:rFonts w:ascii="Courier New" w:hAnsi="Courier New" w:cs="Courier New"/>
        </w:rPr>
        <w:t xml:space="preserve"> and retention in</w:t>
      </w:r>
      <w:r w:rsidR="003C1278">
        <w:rPr>
          <w:rFonts w:ascii="Courier New" w:hAnsi="Courier New" w:cs="Courier New"/>
        </w:rPr>
        <w:t>,</w:t>
      </w:r>
      <w:r w:rsidRPr="00B75E4C">
        <w:rPr>
          <w:rFonts w:ascii="Courier New" w:hAnsi="Courier New" w:cs="Courier New"/>
        </w:rPr>
        <w:t xml:space="preserve"> HIV treatment.</w:t>
      </w:r>
    </w:p>
    <w:p w:rsidR="00B75E4C" w:rsidRPr="00B75E4C" w:rsidRDefault="00B75E4C" w:rsidP="00B75E4C">
      <w:pPr>
        <w:widowControl/>
        <w:rPr>
          <w:rFonts w:ascii="Courier New" w:hAnsi="Courier New" w:cs="Courier New"/>
        </w:rPr>
      </w:pPr>
    </w:p>
    <w:p w:rsidR="00B75E4C" w:rsidRDefault="00B75E4C" w:rsidP="00B75E4C">
      <w:pPr>
        <w:widowControl/>
        <w:rPr>
          <w:rFonts w:ascii="Courier New" w:hAnsi="Courier New" w:cs="Courier New"/>
        </w:rPr>
      </w:pPr>
      <w:r w:rsidRPr="00B75E4C">
        <w:rPr>
          <w:rFonts w:ascii="Courier New" w:hAnsi="Courier New" w:cs="Courier New"/>
        </w:rPr>
        <w:t xml:space="preserve">Antiretroviral (ARV) medications can be effectively used to reduce the number of new HIV infections. In persons without HIV infection, ARVs can be given either: 1) for 28 days following a potential HIV exposure through sexual or injection behaviors as </w:t>
      </w:r>
      <w:proofErr w:type="spellStart"/>
      <w:r w:rsidRPr="00B75E4C">
        <w:rPr>
          <w:rFonts w:ascii="Courier New" w:hAnsi="Courier New" w:cs="Courier New"/>
        </w:rPr>
        <w:t>nonoccupational</w:t>
      </w:r>
      <w:proofErr w:type="spellEnd"/>
      <w:r w:rsidRPr="00B75E4C">
        <w:rPr>
          <w:rFonts w:ascii="Courier New" w:hAnsi="Courier New" w:cs="Courier New"/>
        </w:rPr>
        <w:t xml:space="preserve"> </w:t>
      </w:r>
      <w:proofErr w:type="spellStart"/>
      <w:r w:rsidRPr="00B75E4C">
        <w:rPr>
          <w:rFonts w:ascii="Courier New" w:hAnsi="Courier New" w:cs="Courier New"/>
        </w:rPr>
        <w:t>postexposure</w:t>
      </w:r>
      <w:proofErr w:type="spellEnd"/>
      <w:r w:rsidRPr="00B75E4C">
        <w:rPr>
          <w:rFonts w:ascii="Courier New" w:hAnsi="Courier New" w:cs="Courier New"/>
        </w:rPr>
        <w:t xml:space="preserve"> prophylaxis (</w:t>
      </w:r>
      <w:proofErr w:type="spellStart"/>
      <w:r w:rsidRPr="00B75E4C">
        <w:rPr>
          <w:rFonts w:ascii="Courier New" w:hAnsi="Courier New" w:cs="Courier New"/>
        </w:rPr>
        <w:t>nPEP</w:t>
      </w:r>
      <w:proofErr w:type="spellEnd"/>
      <w:r w:rsidRPr="00B75E4C">
        <w:rPr>
          <w:rFonts w:ascii="Courier New" w:hAnsi="Courier New" w:cs="Courier New"/>
        </w:rPr>
        <w:t xml:space="preserve">) or 2) begun before potential sexual HIV exposures and taken daily for months to years as </w:t>
      </w:r>
      <w:proofErr w:type="spellStart"/>
      <w:r w:rsidRPr="00B75E4C">
        <w:rPr>
          <w:rFonts w:ascii="Courier New" w:hAnsi="Courier New" w:cs="Courier New"/>
        </w:rPr>
        <w:t>preexposure</w:t>
      </w:r>
      <w:proofErr w:type="spellEnd"/>
      <w:r w:rsidRPr="00B75E4C">
        <w:rPr>
          <w:rFonts w:ascii="Courier New" w:hAnsi="Courier New" w:cs="Courier New"/>
        </w:rPr>
        <w:t xml:space="preserve"> prophylaxis (</w:t>
      </w:r>
      <w:proofErr w:type="spellStart"/>
      <w:r w:rsidRPr="00B75E4C">
        <w:rPr>
          <w:rFonts w:ascii="Courier New" w:hAnsi="Courier New" w:cs="Courier New"/>
        </w:rPr>
        <w:t>PrEP</w:t>
      </w:r>
      <w:proofErr w:type="spellEnd"/>
      <w:r w:rsidRPr="00B75E4C">
        <w:rPr>
          <w:rFonts w:ascii="Courier New" w:hAnsi="Courier New" w:cs="Courier New"/>
        </w:rPr>
        <w:t xml:space="preserve">). In persons with HIV infection, beginning treating with ARVs early in their infection (e.g., with high CD4 cell counts) can greatly lower their risk of transmitting infection to uninfected sexual partners; this is also called treatment as prevention or </w:t>
      </w:r>
      <w:proofErr w:type="spellStart"/>
      <w:r w:rsidRPr="00B75E4C">
        <w:rPr>
          <w:rFonts w:ascii="Courier New" w:hAnsi="Courier New" w:cs="Courier New"/>
        </w:rPr>
        <w:t>TasP</w:t>
      </w:r>
      <w:proofErr w:type="spellEnd"/>
      <w:r w:rsidRPr="00B75E4C">
        <w:rPr>
          <w:rFonts w:ascii="Courier New" w:hAnsi="Courier New" w:cs="Courier New"/>
        </w:rPr>
        <w:t>.</w:t>
      </w:r>
    </w:p>
    <w:p w:rsidR="00B75E4C" w:rsidRDefault="00B75E4C" w:rsidP="00913F7E">
      <w:pPr>
        <w:widowControl/>
        <w:rPr>
          <w:rFonts w:ascii="Courier New" w:hAnsi="Courier New" w:cs="Courier New"/>
        </w:rPr>
      </w:pPr>
    </w:p>
    <w:p w:rsidR="00B75E4C" w:rsidRDefault="00B75E4C" w:rsidP="00913F7E">
      <w:pPr>
        <w:widowControl/>
        <w:rPr>
          <w:rFonts w:ascii="Courier New" w:hAnsi="Courier New" w:cs="Courier New"/>
        </w:rPr>
      </w:pPr>
      <w:r w:rsidRPr="00B75E4C">
        <w:rPr>
          <w:rFonts w:ascii="Courier New" w:hAnsi="Courier New" w:cs="Courier New"/>
        </w:rPr>
        <w:t xml:space="preserve">Because these prevention methods all involve prescribing ARVs to people and monitoring for side effects and safety, they can only be done by clinicians licensed to prescribe medication. Non-clinical CBOs are critical to educating communities about these biomedical prevention methods and working with men and women </w:t>
      </w:r>
      <w:r w:rsidR="003C1278">
        <w:rPr>
          <w:rFonts w:ascii="Courier New" w:hAnsi="Courier New" w:cs="Courier New"/>
        </w:rPr>
        <w:t>to provide support f</w:t>
      </w:r>
      <w:r w:rsidR="00EA3072">
        <w:rPr>
          <w:rFonts w:ascii="Courier New" w:hAnsi="Courier New" w:cs="Courier New"/>
        </w:rPr>
        <w:t>or the</w:t>
      </w:r>
      <w:r w:rsidRPr="00B75E4C">
        <w:rPr>
          <w:rFonts w:ascii="Courier New" w:hAnsi="Courier New" w:cs="Courier New"/>
        </w:rPr>
        <w:t xml:space="preserve"> use </w:t>
      </w:r>
      <w:r w:rsidR="003C1278">
        <w:rPr>
          <w:rFonts w:ascii="Courier New" w:hAnsi="Courier New" w:cs="Courier New"/>
        </w:rPr>
        <w:t xml:space="preserve">of </w:t>
      </w:r>
      <w:r w:rsidRPr="00B75E4C">
        <w:rPr>
          <w:rFonts w:ascii="Courier New" w:hAnsi="Courier New" w:cs="Courier New"/>
        </w:rPr>
        <w:t xml:space="preserve">ARVs for prevention. This can include identifying clients who might benefit from biomedical interventions and referring/linking them to clinical care sites, supporting medication adherence, and supporting behavioral risk reduction activities.  In addition, some non-clinical CBOs may want to add clinical staff or formally collaborate with clinical providers for </w:t>
      </w:r>
      <w:r w:rsidR="003C1278">
        <w:rPr>
          <w:rFonts w:ascii="Courier New" w:hAnsi="Courier New" w:cs="Courier New"/>
        </w:rPr>
        <w:t xml:space="preserve">the delivery of biomedical </w:t>
      </w:r>
      <w:r w:rsidRPr="00B75E4C">
        <w:rPr>
          <w:rFonts w:ascii="Courier New" w:hAnsi="Courier New" w:cs="Courier New"/>
        </w:rPr>
        <w:t>HIV prevention services.</w:t>
      </w:r>
      <w:r w:rsidR="001560A0">
        <w:rPr>
          <w:rFonts w:ascii="Courier New" w:hAnsi="Courier New" w:cs="Courier New"/>
        </w:rPr>
        <w:t xml:space="preserve"> </w:t>
      </w:r>
    </w:p>
    <w:p w:rsidR="00B75E4C" w:rsidRDefault="00B75E4C" w:rsidP="00913F7E">
      <w:pPr>
        <w:widowControl/>
        <w:rPr>
          <w:rFonts w:ascii="Courier New" w:hAnsi="Courier New" w:cs="Courier New"/>
        </w:rPr>
      </w:pPr>
    </w:p>
    <w:p w:rsidR="00B75E4C" w:rsidRDefault="00B75E4C" w:rsidP="00B75E4C">
      <w:pPr>
        <w:widowControl/>
        <w:rPr>
          <w:rFonts w:ascii="Courier New" w:hAnsi="Courier New" w:cs="Courier New"/>
        </w:rPr>
      </w:pPr>
      <w:r w:rsidRPr="001560A0">
        <w:rPr>
          <w:rFonts w:ascii="Courier New" w:hAnsi="Courier New" w:cs="Courier New"/>
        </w:rPr>
        <w:t>With the expansion of effective clinically-delivered HIV prevention meth</w:t>
      </w:r>
      <w:r>
        <w:rPr>
          <w:rFonts w:ascii="Courier New" w:hAnsi="Courier New" w:cs="Courier New"/>
        </w:rPr>
        <w:t>ods (</w:t>
      </w:r>
      <w:proofErr w:type="spellStart"/>
      <w:r>
        <w:rPr>
          <w:rFonts w:ascii="Courier New" w:hAnsi="Courier New" w:cs="Courier New"/>
        </w:rPr>
        <w:t>PrEP</w:t>
      </w:r>
      <w:proofErr w:type="spellEnd"/>
      <w:r>
        <w:rPr>
          <w:rFonts w:ascii="Courier New" w:hAnsi="Courier New" w:cs="Courier New"/>
        </w:rPr>
        <w:t xml:space="preserve">, </w:t>
      </w:r>
      <w:proofErr w:type="spellStart"/>
      <w:r>
        <w:rPr>
          <w:rFonts w:ascii="Courier New" w:hAnsi="Courier New" w:cs="Courier New"/>
        </w:rPr>
        <w:t>nPEP</w:t>
      </w:r>
      <w:proofErr w:type="spellEnd"/>
      <w:r>
        <w:rPr>
          <w:rFonts w:ascii="Courier New" w:hAnsi="Courier New" w:cs="Courier New"/>
        </w:rPr>
        <w:t xml:space="preserve">, and </w:t>
      </w:r>
      <w:proofErr w:type="spellStart"/>
      <w:r>
        <w:rPr>
          <w:rFonts w:ascii="Courier New" w:hAnsi="Courier New" w:cs="Courier New"/>
        </w:rPr>
        <w:t>TasP</w:t>
      </w:r>
      <w:proofErr w:type="spellEnd"/>
      <w:r>
        <w:rPr>
          <w:rFonts w:ascii="Courier New" w:hAnsi="Courier New" w:cs="Courier New"/>
        </w:rPr>
        <w:t xml:space="preserve">), CDC </w:t>
      </w:r>
      <w:r w:rsidRPr="001560A0">
        <w:rPr>
          <w:rFonts w:ascii="Courier New" w:hAnsi="Courier New" w:cs="Courier New"/>
        </w:rPr>
        <w:t>D</w:t>
      </w:r>
      <w:r>
        <w:rPr>
          <w:rFonts w:ascii="Courier New" w:hAnsi="Courier New" w:cs="Courier New"/>
        </w:rPr>
        <w:t xml:space="preserve">ivision of </w:t>
      </w:r>
      <w:r w:rsidRPr="001560A0">
        <w:rPr>
          <w:rFonts w:ascii="Courier New" w:hAnsi="Courier New" w:cs="Courier New"/>
        </w:rPr>
        <w:t>H</w:t>
      </w:r>
      <w:r>
        <w:rPr>
          <w:rFonts w:ascii="Courier New" w:hAnsi="Courier New" w:cs="Courier New"/>
        </w:rPr>
        <w:t>IV/</w:t>
      </w:r>
      <w:r w:rsidRPr="001560A0">
        <w:rPr>
          <w:rFonts w:ascii="Courier New" w:hAnsi="Courier New" w:cs="Courier New"/>
        </w:rPr>
        <w:t>A</w:t>
      </w:r>
      <w:r>
        <w:rPr>
          <w:rFonts w:ascii="Courier New" w:hAnsi="Courier New" w:cs="Courier New"/>
        </w:rPr>
        <w:t xml:space="preserve">IDS </w:t>
      </w:r>
      <w:r w:rsidRPr="001560A0">
        <w:rPr>
          <w:rFonts w:ascii="Courier New" w:hAnsi="Courier New" w:cs="Courier New"/>
        </w:rPr>
        <w:t>P</w:t>
      </w:r>
      <w:r>
        <w:rPr>
          <w:rFonts w:ascii="Courier New" w:hAnsi="Courier New" w:cs="Courier New"/>
        </w:rPr>
        <w:t>revention</w:t>
      </w:r>
      <w:r w:rsidRPr="001560A0">
        <w:rPr>
          <w:rFonts w:ascii="Courier New" w:hAnsi="Courier New" w:cs="Courier New"/>
        </w:rPr>
        <w:t xml:space="preserve"> needs to assess the interest, current capacity, and anticipated needs of community-based organizations for engagement with these interventions as part of their HIV prevention services.</w:t>
      </w:r>
    </w:p>
    <w:p w:rsidR="00B75E4C" w:rsidRDefault="00B75E4C" w:rsidP="00913F7E">
      <w:pPr>
        <w:widowControl/>
        <w:rPr>
          <w:rFonts w:ascii="Courier New" w:hAnsi="Courier New" w:cs="Courier New"/>
        </w:rPr>
      </w:pPr>
    </w:p>
    <w:p w:rsidR="001560A0" w:rsidRPr="001560A0" w:rsidRDefault="001560A0" w:rsidP="00913F7E">
      <w:pPr>
        <w:widowControl/>
        <w:rPr>
          <w:rFonts w:ascii="Courier New" w:hAnsi="Courier New" w:cs="Courier New"/>
        </w:rPr>
      </w:pPr>
      <w:r w:rsidRPr="001560A0">
        <w:rPr>
          <w:rFonts w:ascii="Courier New" w:hAnsi="Courier New" w:cs="Courier New"/>
        </w:rPr>
        <w:t>The primary use for this data collection is to plan training and educational resources for use by CDC-funded CBOs. The results of this needs assessment may be shared by presentation at CBO grantee meetings, distribution to technical assistance providers for CBOs, publication of a report on a CDC website or in a journal.</w:t>
      </w:r>
    </w:p>
    <w:p w:rsidR="001560A0" w:rsidRDefault="001560A0" w:rsidP="00913F7E">
      <w:pPr>
        <w:widowControl/>
        <w:rPr>
          <w:rFonts w:ascii="Courier New" w:hAnsi="Courier New" w:cs="Courier New"/>
        </w:rPr>
      </w:pPr>
    </w:p>
    <w:p w:rsidR="00192F40" w:rsidRPr="00E351A4" w:rsidRDefault="00192F40" w:rsidP="00297880">
      <w:pPr>
        <w:widowControl/>
        <w:tabs>
          <w:tab w:val="left" w:pos="-1440"/>
        </w:tabs>
        <w:rPr>
          <w:rFonts w:ascii="Courier New" w:hAnsi="Courier New" w:cs="Courier New"/>
        </w:rPr>
      </w:pPr>
    </w:p>
    <w:p w:rsidR="00662F81" w:rsidRPr="00E351A4" w:rsidRDefault="00662F81" w:rsidP="00662F81">
      <w:pPr>
        <w:widowControl/>
        <w:tabs>
          <w:tab w:val="left" w:pos="-1440"/>
        </w:tabs>
        <w:rPr>
          <w:rFonts w:ascii="Courier New" w:hAnsi="Courier New" w:cs="Courier New"/>
        </w:rPr>
      </w:pPr>
      <w:r w:rsidRPr="00E351A4">
        <w:rPr>
          <w:rFonts w:ascii="Courier New" w:hAnsi="Courier New" w:cs="Courier New"/>
          <w:b/>
          <w:bCs/>
        </w:rPr>
        <w:t>A.3.</w:t>
      </w:r>
      <w:r w:rsidRPr="00E351A4">
        <w:rPr>
          <w:rFonts w:ascii="Courier New" w:hAnsi="Courier New" w:cs="Courier New"/>
          <w:b/>
          <w:bCs/>
        </w:rPr>
        <w:tab/>
      </w:r>
      <w:r w:rsidRPr="00E351A4">
        <w:rPr>
          <w:rFonts w:ascii="Courier New" w:hAnsi="Courier New" w:cs="Courier New"/>
          <w:b/>
          <w:bCs/>
          <w:u w:val="single"/>
        </w:rPr>
        <w:t>Use of Improved Information Technology and Burden Reduction</w:t>
      </w:r>
    </w:p>
    <w:p w:rsidR="00A20C5E" w:rsidRDefault="00A20C5E" w:rsidP="00662F81">
      <w:pPr>
        <w:widowControl/>
        <w:tabs>
          <w:tab w:val="left" w:pos="-1440"/>
        </w:tabs>
        <w:ind w:left="720" w:hanging="720"/>
        <w:rPr>
          <w:rFonts w:ascii="Courier New" w:hAnsi="Courier New" w:cs="Courier New"/>
          <w:b/>
          <w:bCs/>
        </w:rPr>
      </w:pPr>
    </w:p>
    <w:p w:rsidR="00A20C5E" w:rsidRPr="00A20C5E" w:rsidRDefault="00A20C5E" w:rsidP="00A20C5E">
      <w:pPr>
        <w:widowControl/>
        <w:tabs>
          <w:tab w:val="left" w:pos="-1440"/>
        </w:tabs>
        <w:rPr>
          <w:rFonts w:ascii="Courier New" w:hAnsi="Courier New" w:cs="Courier New"/>
          <w:bCs/>
        </w:rPr>
      </w:pPr>
      <w:r>
        <w:rPr>
          <w:rFonts w:ascii="Courier New" w:hAnsi="Courier New" w:cs="Courier New"/>
          <w:bCs/>
        </w:rPr>
        <w:t xml:space="preserve">The survey will be created using a Survey Monkey platform, which is extremely user friendly.  </w:t>
      </w:r>
      <w:r w:rsidR="00973DB7">
        <w:rPr>
          <w:rFonts w:ascii="Courier New" w:hAnsi="Courier New" w:cs="Courier New"/>
          <w:bCs/>
        </w:rPr>
        <w:t xml:space="preserve">Participants will be sent a link to </w:t>
      </w:r>
      <w:r w:rsidR="009F15FF">
        <w:rPr>
          <w:rFonts w:ascii="Courier New" w:hAnsi="Courier New" w:cs="Courier New"/>
          <w:bCs/>
        </w:rPr>
        <w:t>the web based survey via email</w:t>
      </w:r>
      <w:r w:rsidR="00D958E7">
        <w:rPr>
          <w:rFonts w:ascii="Courier New" w:hAnsi="Courier New" w:cs="Courier New"/>
          <w:bCs/>
        </w:rPr>
        <w:t xml:space="preserve"> (</w:t>
      </w:r>
      <w:r w:rsidR="00076A35" w:rsidRPr="00076A35">
        <w:rPr>
          <w:rFonts w:ascii="Courier New" w:hAnsi="Courier New" w:cs="Courier New"/>
          <w:bCs/>
          <w:i/>
        </w:rPr>
        <w:t>“Survey Email Recruitment Script</w:t>
      </w:r>
      <w:r w:rsidR="00076A35" w:rsidRPr="00076A35">
        <w:rPr>
          <w:rFonts w:ascii="Courier New" w:hAnsi="Courier New" w:cs="Courier New"/>
          <w:b/>
          <w:bCs/>
          <w:i/>
        </w:rPr>
        <w:t>”</w:t>
      </w:r>
      <w:r w:rsidR="00076A35">
        <w:rPr>
          <w:rFonts w:ascii="Courier New" w:hAnsi="Courier New" w:cs="Courier New"/>
          <w:b/>
          <w:bCs/>
          <w:i/>
        </w:rPr>
        <w:t xml:space="preserve"> </w:t>
      </w:r>
      <w:r w:rsidR="00D958E7">
        <w:rPr>
          <w:rFonts w:ascii="Courier New" w:hAnsi="Courier New" w:cs="Courier New"/>
          <w:b/>
          <w:bCs/>
        </w:rPr>
        <w:t xml:space="preserve">Attachment </w:t>
      </w:r>
      <w:r w:rsidR="00353314">
        <w:rPr>
          <w:rFonts w:ascii="Courier New" w:hAnsi="Courier New" w:cs="Courier New"/>
          <w:b/>
          <w:bCs/>
        </w:rPr>
        <w:t>7</w:t>
      </w:r>
      <w:r w:rsidR="00D958E7">
        <w:rPr>
          <w:rFonts w:ascii="Courier New" w:hAnsi="Courier New" w:cs="Courier New"/>
          <w:bCs/>
        </w:rPr>
        <w:t>)</w:t>
      </w:r>
      <w:r w:rsidR="009F15FF">
        <w:rPr>
          <w:rFonts w:ascii="Courier New" w:hAnsi="Courier New" w:cs="Courier New"/>
          <w:bCs/>
        </w:rPr>
        <w:t>.</w:t>
      </w:r>
      <w:r w:rsidR="00973DB7">
        <w:rPr>
          <w:rFonts w:ascii="Courier New" w:hAnsi="Courier New" w:cs="Courier New"/>
          <w:bCs/>
        </w:rPr>
        <w:t xml:space="preserve"> </w:t>
      </w:r>
      <w:r>
        <w:rPr>
          <w:rFonts w:ascii="Courier New" w:hAnsi="Courier New" w:cs="Courier New"/>
          <w:bCs/>
        </w:rPr>
        <w:t xml:space="preserve">Users will be able to move quickly through the survey on their computer. Most of the questions are closed ended questions and require little effort to answer- often just a simple mouse click.  When participants are finished with the survey, they simply click “submit” and they are finished.  Since it is electronic, they do not have to mail in a hard copy of their survey.  </w:t>
      </w:r>
    </w:p>
    <w:p w:rsidR="00A20C5E" w:rsidRDefault="00A20C5E" w:rsidP="00662F81">
      <w:pPr>
        <w:widowControl/>
        <w:tabs>
          <w:tab w:val="left" w:pos="-1440"/>
        </w:tabs>
        <w:ind w:left="720" w:hanging="720"/>
        <w:rPr>
          <w:rFonts w:ascii="Courier New" w:hAnsi="Courier New" w:cs="Courier New"/>
          <w:b/>
          <w:bCs/>
        </w:rPr>
      </w:pPr>
    </w:p>
    <w:p w:rsidR="00A20C5E" w:rsidRDefault="00A20C5E" w:rsidP="00662F81">
      <w:pPr>
        <w:widowControl/>
        <w:tabs>
          <w:tab w:val="left" w:pos="-1440"/>
        </w:tabs>
        <w:ind w:left="720" w:hanging="720"/>
        <w:rPr>
          <w:rFonts w:ascii="Courier New" w:hAnsi="Courier New" w:cs="Courier New"/>
          <w:b/>
          <w:bCs/>
        </w:rPr>
      </w:pP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A.4.</w:t>
      </w:r>
      <w:r w:rsidRPr="00E351A4">
        <w:rPr>
          <w:rFonts w:ascii="Courier New" w:hAnsi="Courier New" w:cs="Courier New"/>
          <w:b/>
          <w:bCs/>
        </w:rPr>
        <w:tab/>
      </w:r>
      <w:r w:rsidRPr="00E351A4">
        <w:rPr>
          <w:rFonts w:ascii="Courier New" w:hAnsi="Courier New" w:cs="Courier New"/>
          <w:b/>
          <w:bCs/>
          <w:u w:val="single"/>
        </w:rPr>
        <w:t>Efforts to Identify Duplication and Use of Similar Information</w:t>
      </w:r>
    </w:p>
    <w:p w:rsidR="00D317E7" w:rsidRDefault="00D317E7" w:rsidP="00D317E7">
      <w:pPr>
        <w:widowControl/>
        <w:rPr>
          <w:rFonts w:ascii="Courier New" w:hAnsi="Courier New" w:cs="Courier New"/>
        </w:rPr>
      </w:pPr>
      <w:r>
        <w:rPr>
          <w:rFonts w:ascii="Courier New" w:hAnsi="Courier New" w:cs="Courier New"/>
        </w:rPr>
        <w:t xml:space="preserve">Literature searches were conducted to identify duplicate information collections. No similar information is currently available for the purposes of this study. </w:t>
      </w:r>
      <w:r w:rsidR="00973DB7">
        <w:rPr>
          <w:rFonts w:ascii="Courier New" w:hAnsi="Courier New" w:cs="Courier New"/>
        </w:rPr>
        <w:t>As far as we know,</w:t>
      </w:r>
      <w:r w:rsidR="004035A6">
        <w:rPr>
          <w:rFonts w:ascii="Courier New" w:hAnsi="Courier New" w:cs="Courier New"/>
        </w:rPr>
        <w:t xml:space="preserve"> </w:t>
      </w:r>
      <w:r w:rsidR="00973DB7">
        <w:rPr>
          <w:rFonts w:ascii="Courier New" w:hAnsi="Courier New" w:cs="Courier New"/>
        </w:rPr>
        <w:t>t</w:t>
      </w:r>
      <w:r>
        <w:rPr>
          <w:rFonts w:ascii="Courier New" w:hAnsi="Courier New" w:cs="Courier New"/>
        </w:rPr>
        <w:t xml:space="preserve">his information collection does not duplicate any existing efforts. </w:t>
      </w:r>
      <w:r w:rsidRPr="001560A0">
        <w:rPr>
          <w:rFonts w:ascii="Courier New" w:hAnsi="Courier New" w:cs="Courier New"/>
        </w:rPr>
        <w:t>With the expansion of effective clinically-delivered HIV prevention meth</w:t>
      </w:r>
      <w:r>
        <w:rPr>
          <w:rFonts w:ascii="Courier New" w:hAnsi="Courier New" w:cs="Courier New"/>
        </w:rPr>
        <w:t>ods (</w:t>
      </w:r>
      <w:proofErr w:type="spellStart"/>
      <w:r>
        <w:rPr>
          <w:rFonts w:ascii="Courier New" w:hAnsi="Courier New" w:cs="Courier New"/>
        </w:rPr>
        <w:t>PrEP</w:t>
      </w:r>
      <w:proofErr w:type="spellEnd"/>
      <w:r>
        <w:rPr>
          <w:rFonts w:ascii="Courier New" w:hAnsi="Courier New" w:cs="Courier New"/>
        </w:rPr>
        <w:t xml:space="preserve">, </w:t>
      </w:r>
      <w:proofErr w:type="spellStart"/>
      <w:r>
        <w:rPr>
          <w:rFonts w:ascii="Courier New" w:hAnsi="Courier New" w:cs="Courier New"/>
        </w:rPr>
        <w:t>nPEP</w:t>
      </w:r>
      <w:proofErr w:type="spellEnd"/>
      <w:r>
        <w:rPr>
          <w:rFonts w:ascii="Courier New" w:hAnsi="Courier New" w:cs="Courier New"/>
        </w:rPr>
        <w:t xml:space="preserve">, and </w:t>
      </w:r>
      <w:proofErr w:type="spellStart"/>
      <w:r>
        <w:rPr>
          <w:rFonts w:ascii="Courier New" w:hAnsi="Courier New" w:cs="Courier New"/>
        </w:rPr>
        <w:t>TasP</w:t>
      </w:r>
      <w:proofErr w:type="spellEnd"/>
      <w:r>
        <w:rPr>
          <w:rFonts w:ascii="Courier New" w:hAnsi="Courier New" w:cs="Courier New"/>
        </w:rPr>
        <w:t xml:space="preserve">), CDC </w:t>
      </w:r>
      <w:r w:rsidRPr="001560A0">
        <w:rPr>
          <w:rFonts w:ascii="Courier New" w:hAnsi="Courier New" w:cs="Courier New"/>
        </w:rPr>
        <w:t>D</w:t>
      </w:r>
      <w:r>
        <w:rPr>
          <w:rFonts w:ascii="Courier New" w:hAnsi="Courier New" w:cs="Courier New"/>
        </w:rPr>
        <w:t xml:space="preserve">ivision of </w:t>
      </w:r>
      <w:r w:rsidRPr="001560A0">
        <w:rPr>
          <w:rFonts w:ascii="Courier New" w:hAnsi="Courier New" w:cs="Courier New"/>
        </w:rPr>
        <w:t>H</w:t>
      </w:r>
      <w:r>
        <w:rPr>
          <w:rFonts w:ascii="Courier New" w:hAnsi="Courier New" w:cs="Courier New"/>
        </w:rPr>
        <w:t>IV/</w:t>
      </w:r>
      <w:r w:rsidRPr="001560A0">
        <w:rPr>
          <w:rFonts w:ascii="Courier New" w:hAnsi="Courier New" w:cs="Courier New"/>
        </w:rPr>
        <w:t>A</w:t>
      </w:r>
      <w:r>
        <w:rPr>
          <w:rFonts w:ascii="Courier New" w:hAnsi="Courier New" w:cs="Courier New"/>
        </w:rPr>
        <w:t xml:space="preserve">IDS </w:t>
      </w:r>
      <w:r w:rsidRPr="001560A0">
        <w:rPr>
          <w:rFonts w:ascii="Courier New" w:hAnsi="Courier New" w:cs="Courier New"/>
        </w:rPr>
        <w:t>P</w:t>
      </w:r>
      <w:r>
        <w:rPr>
          <w:rFonts w:ascii="Courier New" w:hAnsi="Courier New" w:cs="Courier New"/>
        </w:rPr>
        <w:t>revention</w:t>
      </w:r>
      <w:r w:rsidRPr="001560A0">
        <w:rPr>
          <w:rFonts w:ascii="Courier New" w:hAnsi="Courier New" w:cs="Courier New"/>
        </w:rPr>
        <w:t xml:space="preserve"> needs to assess the interest, current capacity, and anticipated needs of community-based organizations for engagement with these interventions as part of their HIV prevention services.</w:t>
      </w:r>
      <w:r>
        <w:rPr>
          <w:rFonts w:ascii="Courier New" w:hAnsi="Courier New" w:cs="Courier New"/>
        </w:rPr>
        <w:t xml:space="preserve">  Although clinical research exists on </w:t>
      </w:r>
      <w:proofErr w:type="spellStart"/>
      <w:r>
        <w:rPr>
          <w:rFonts w:ascii="Courier New" w:hAnsi="Courier New" w:cs="Courier New"/>
        </w:rPr>
        <w:t>PrEP</w:t>
      </w:r>
      <w:proofErr w:type="spellEnd"/>
      <w:r>
        <w:rPr>
          <w:rFonts w:ascii="Courier New" w:hAnsi="Courier New" w:cs="Courier New"/>
        </w:rPr>
        <w:t xml:space="preserve">, </w:t>
      </w:r>
      <w:proofErr w:type="spellStart"/>
      <w:r>
        <w:rPr>
          <w:rFonts w:ascii="Courier New" w:hAnsi="Courier New" w:cs="Courier New"/>
        </w:rPr>
        <w:t>nPEP</w:t>
      </w:r>
      <w:proofErr w:type="spellEnd"/>
      <w:r>
        <w:rPr>
          <w:rFonts w:ascii="Courier New" w:hAnsi="Courier New" w:cs="Courier New"/>
        </w:rPr>
        <w:t xml:space="preserve"> and </w:t>
      </w:r>
      <w:proofErr w:type="spellStart"/>
      <w:r>
        <w:rPr>
          <w:rFonts w:ascii="Courier New" w:hAnsi="Courier New" w:cs="Courier New"/>
        </w:rPr>
        <w:t>TasP</w:t>
      </w:r>
      <w:proofErr w:type="spellEnd"/>
      <w:r>
        <w:rPr>
          <w:rFonts w:ascii="Courier New" w:hAnsi="Courier New" w:cs="Courier New"/>
        </w:rPr>
        <w:t xml:space="preserve">, there is not any information on the willingness and capacity of CBOs to provide these </w:t>
      </w:r>
      <w:r w:rsidR="00973DB7">
        <w:rPr>
          <w:rFonts w:ascii="Courier New" w:hAnsi="Courier New" w:cs="Courier New"/>
        </w:rPr>
        <w:t xml:space="preserve">or related </w:t>
      </w:r>
      <w:r>
        <w:rPr>
          <w:rFonts w:ascii="Courier New" w:hAnsi="Courier New" w:cs="Courier New"/>
        </w:rPr>
        <w:t xml:space="preserve">services.  There is also not any information on the potential obstacles that CBOs face in providing these services.  Also, there is not any research on what tools and resources CBOs would need to help </w:t>
      </w:r>
      <w:r w:rsidR="00973DB7">
        <w:rPr>
          <w:rFonts w:ascii="Courier New" w:hAnsi="Courier New" w:cs="Courier New"/>
        </w:rPr>
        <w:lastRenderedPageBreak/>
        <w:t xml:space="preserve">assist clients to effectively access and use </w:t>
      </w:r>
      <w:r>
        <w:rPr>
          <w:rFonts w:ascii="Courier New" w:hAnsi="Courier New" w:cs="Courier New"/>
        </w:rPr>
        <w:t xml:space="preserve">these new HIV prevention methods.   </w:t>
      </w:r>
    </w:p>
    <w:p w:rsidR="00B27EF4" w:rsidRDefault="00D317E7" w:rsidP="00662F81">
      <w:pPr>
        <w:widowControl/>
        <w:rPr>
          <w:rFonts w:ascii="Courier New" w:hAnsi="Courier New" w:cs="Courier New"/>
        </w:rPr>
      </w:pPr>
      <w:r>
        <w:rPr>
          <w:rFonts w:ascii="Courier New" w:hAnsi="Courier New" w:cs="Courier New"/>
        </w:rPr>
        <w:t xml:space="preserve"> </w:t>
      </w:r>
      <w:r w:rsidR="00B27EF4">
        <w:rPr>
          <w:rFonts w:ascii="Courier New" w:hAnsi="Courier New" w:cs="Courier New"/>
        </w:rPr>
        <w:t xml:space="preserve">  </w:t>
      </w:r>
    </w:p>
    <w:p w:rsidR="00662F81" w:rsidRPr="00E351A4" w:rsidRDefault="00662F81" w:rsidP="00662F81">
      <w:pPr>
        <w:widowControl/>
        <w:rPr>
          <w:rFonts w:ascii="Courier New" w:hAnsi="Courier New" w:cs="Courier New"/>
        </w:rPr>
      </w:pP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A.5.</w:t>
      </w:r>
      <w:r w:rsidRPr="00E351A4">
        <w:rPr>
          <w:rFonts w:ascii="Courier New" w:hAnsi="Courier New" w:cs="Courier New"/>
          <w:b/>
          <w:bCs/>
        </w:rPr>
        <w:tab/>
      </w:r>
      <w:r w:rsidRPr="00E351A4">
        <w:rPr>
          <w:rFonts w:ascii="Courier New" w:hAnsi="Courier New" w:cs="Courier New"/>
          <w:b/>
          <w:bCs/>
          <w:u w:val="single"/>
        </w:rPr>
        <w:t>Impact on Small Businesses and Other Small Entities</w:t>
      </w:r>
    </w:p>
    <w:p w:rsidR="000176D5" w:rsidRDefault="000176D5" w:rsidP="00662F81">
      <w:pPr>
        <w:widowControl/>
        <w:rPr>
          <w:rFonts w:ascii="Courier New" w:hAnsi="Courier New" w:cs="Courier New"/>
        </w:rPr>
      </w:pPr>
    </w:p>
    <w:p w:rsidR="00D958E7" w:rsidRPr="001B19D6" w:rsidRDefault="001B19D6" w:rsidP="00D958E7">
      <w:pPr>
        <w:widowControl/>
        <w:rPr>
          <w:rFonts w:ascii="Courier New" w:hAnsi="Courier New" w:cs="Courier New"/>
          <w:u w:val="single"/>
        </w:rPr>
      </w:pPr>
      <w:r w:rsidRPr="001B19D6">
        <w:rPr>
          <w:rFonts w:ascii="Courier New" w:hAnsi="Courier New" w:cs="Courier New"/>
          <w:u w:val="single"/>
        </w:rPr>
        <w:t>Pilot Test</w:t>
      </w:r>
    </w:p>
    <w:p w:rsidR="00D958E7" w:rsidRDefault="00D958E7" w:rsidP="00D958E7">
      <w:pPr>
        <w:widowControl/>
        <w:rPr>
          <w:rFonts w:ascii="Courier New" w:hAnsi="Courier New" w:cs="Courier New"/>
        </w:rPr>
      </w:pPr>
    </w:p>
    <w:p w:rsidR="001B19D6" w:rsidRDefault="001B19D6" w:rsidP="001B19D6">
      <w:pPr>
        <w:widowControl/>
        <w:rPr>
          <w:rFonts w:ascii="Courier New" w:hAnsi="Courier New" w:cs="Courier New"/>
          <w:bCs/>
        </w:rPr>
      </w:pPr>
      <w:r>
        <w:rPr>
          <w:rFonts w:ascii="Courier New" w:hAnsi="Courier New" w:cs="Courier New"/>
          <w:bCs/>
        </w:rPr>
        <w:t xml:space="preserve">Phone calls will be made to select 4 CBOs to participate in the pilot test of the survey </w:t>
      </w:r>
      <w:r w:rsidRPr="001B19D6">
        <w:rPr>
          <w:rFonts w:ascii="Courier New" w:hAnsi="Courier New" w:cs="Courier New"/>
          <w:b/>
          <w:bCs/>
        </w:rPr>
        <w:t>(</w:t>
      </w:r>
      <w:r w:rsidR="00076A35">
        <w:rPr>
          <w:rFonts w:ascii="Courier New" w:hAnsi="Courier New" w:cs="Courier New"/>
          <w:b/>
          <w:bCs/>
        </w:rPr>
        <w:t>“</w:t>
      </w:r>
      <w:r w:rsidR="00076A35" w:rsidRPr="00076A35">
        <w:rPr>
          <w:rFonts w:ascii="Courier New" w:hAnsi="Courier New" w:cs="Courier New"/>
          <w:bCs/>
          <w:i/>
        </w:rPr>
        <w:t>Pre-test Telephone Recruitment Script</w:t>
      </w:r>
      <w:r w:rsidR="00076A35">
        <w:rPr>
          <w:rFonts w:ascii="Courier New" w:hAnsi="Courier New" w:cs="Courier New"/>
          <w:bCs/>
        </w:rPr>
        <w:t>”</w:t>
      </w:r>
      <w:r w:rsidR="00076A35" w:rsidRPr="001B19D6">
        <w:rPr>
          <w:rFonts w:ascii="Courier New" w:hAnsi="Courier New" w:cs="Courier New"/>
          <w:b/>
          <w:bCs/>
        </w:rPr>
        <w:t xml:space="preserve"> </w:t>
      </w:r>
      <w:r w:rsidR="00353314">
        <w:rPr>
          <w:rFonts w:ascii="Courier New" w:hAnsi="Courier New" w:cs="Courier New"/>
          <w:b/>
          <w:bCs/>
        </w:rPr>
        <w:t>Attachment 3</w:t>
      </w:r>
      <w:r w:rsidRPr="001B19D6">
        <w:rPr>
          <w:rFonts w:ascii="Courier New" w:hAnsi="Courier New" w:cs="Courier New"/>
          <w:b/>
          <w:bCs/>
        </w:rPr>
        <w:t>)</w:t>
      </w:r>
      <w:r>
        <w:rPr>
          <w:rFonts w:ascii="Courier New" w:hAnsi="Courier New" w:cs="Courier New"/>
          <w:bCs/>
        </w:rPr>
        <w:t xml:space="preserve">. </w:t>
      </w:r>
      <w:r w:rsidRPr="00E33219">
        <w:rPr>
          <w:rFonts w:ascii="Courier New" w:hAnsi="Courier New" w:cs="Courier New"/>
          <w:bCs/>
        </w:rPr>
        <w:t>If interested, two respondents will be identified per</w:t>
      </w:r>
      <w:r w:rsidRPr="001904CF">
        <w:rPr>
          <w:rFonts w:ascii="Courier New" w:hAnsi="Courier New" w:cs="Courier New"/>
          <w:bCs/>
        </w:rPr>
        <w:t xml:space="preserve"> CBO, one executive level staff member and one line</w:t>
      </w:r>
      <w:r>
        <w:rPr>
          <w:rFonts w:ascii="Courier New" w:hAnsi="Courier New" w:cs="Courier New"/>
          <w:bCs/>
        </w:rPr>
        <w:t xml:space="preserve"> staff client service provider.</w:t>
      </w:r>
      <w:r w:rsidR="00353314">
        <w:rPr>
          <w:rFonts w:ascii="Courier New" w:hAnsi="Courier New" w:cs="Courier New"/>
          <w:bCs/>
        </w:rPr>
        <w:t xml:space="preserve"> Emails will be sent out (“</w:t>
      </w:r>
      <w:r w:rsidR="00353314" w:rsidRPr="00353314">
        <w:rPr>
          <w:rFonts w:ascii="Courier New" w:hAnsi="Courier New" w:cs="Courier New"/>
          <w:bCs/>
          <w:i/>
        </w:rPr>
        <w:t>Pre-test Recruitment Email</w:t>
      </w:r>
      <w:r w:rsidR="00353314">
        <w:rPr>
          <w:rFonts w:ascii="Courier New" w:hAnsi="Courier New" w:cs="Courier New"/>
          <w:bCs/>
        </w:rPr>
        <w:t xml:space="preserve">” </w:t>
      </w:r>
      <w:r w:rsidR="00353314" w:rsidRPr="00353314">
        <w:rPr>
          <w:rFonts w:ascii="Courier New" w:hAnsi="Courier New" w:cs="Courier New"/>
          <w:b/>
          <w:bCs/>
        </w:rPr>
        <w:t xml:space="preserve">Attachment </w:t>
      </w:r>
      <w:r w:rsidR="00353314">
        <w:rPr>
          <w:rFonts w:ascii="Courier New" w:hAnsi="Courier New" w:cs="Courier New"/>
          <w:b/>
          <w:bCs/>
        </w:rPr>
        <w:t>4</w:t>
      </w:r>
      <w:r w:rsidR="00353314">
        <w:rPr>
          <w:rFonts w:ascii="Courier New" w:hAnsi="Courier New" w:cs="Courier New"/>
          <w:bCs/>
        </w:rPr>
        <w:t>) to these two individuals to invite them to participate in the telephone interviews.</w:t>
      </w:r>
      <w:r>
        <w:rPr>
          <w:rFonts w:ascii="Courier New" w:hAnsi="Courier New" w:cs="Courier New"/>
          <w:bCs/>
        </w:rPr>
        <w:t xml:space="preserve">  This initial call should take about 5 minutes. A telephone call will be scheduled so that the participants can “walk through” the survey to identify any potential problems with the survey </w:t>
      </w:r>
      <w:r w:rsidRPr="001B19D6">
        <w:rPr>
          <w:rFonts w:ascii="Courier New" w:hAnsi="Courier New" w:cs="Courier New"/>
          <w:b/>
          <w:bCs/>
        </w:rPr>
        <w:t>(</w:t>
      </w:r>
      <w:r w:rsidR="00076A35">
        <w:rPr>
          <w:rFonts w:ascii="Courier New" w:hAnsi="Courier New" w:cs="Courier New"/>
          <w:b/>
          <w:bCs/>
        </w:rPr>
        <w:t>“</w:t>
      </w:r>
      <w:r w:rsidR="00076A35" w:rsidRPr="00076A35">
        <w:rPr>
          <w:rFonts w:ascii="Courier New" w:hAnsi="Courier New" w:cs="Courier New"/>
          <w:bCs/>
          <w:i/>
        </w:rPr>
        <w:t>Pre-test Telephone Interview Script</w:t>
      </w:r>
      <w:r w:rsidR="00076A35">
        <w:rPr>
          <w:rFonts w:ascii="Courier New" w:hAnsi="Courier New" w:cs="Courier New"/>
          <w:bCs/>
        </w:rPr>
        <w:t>”</w:t>
      </w:r>
      <w:r w:rsidR="00076A35" w:rsidRPr="001B19D6">
        <w:rPr>
          <w:rFonts w:ascii="Courier New" w:hAnsi="Courier New" w:cs="Courier New"/>
          <w:b/>
          <w:bCs/>
        </w:rPr>
        <w:t xml:space="preserve"> </w:t>
      </w:r>
      <w:r w:rsidR="00353314">
        <w:rPr>
          <w:rFonts w:ascii="Courier New" w:hAnsi="Courier New" w:cs="Courier New"/>
          <w:b/>
          <w:bCs/>
        </w:rPr>
        <w:t>Attachment 5</w:t>
      </w:r>
      <w:r w:rsidRPr="001B19D6">
        <w:rPr>
          <w:rFonts w:ascii="Courier New" w:hAnsi="Courier New" w:cs="Courier New"/>
          <w:b/>
          <w:bCs/>
        </w:rPr>
        <w:t>)</w:t>
      </w:r>
      <w:r>
        <w:rPr>
          <w:rFonts w:ascii="Courier New" w:hAnsi="Courier New" w:cs="Courier New"/>
          <w:bCs/>
        </w:rPr>
        <w:t>.  This feedback will help improve clari</w:t>
      </w:r>
      <w:r w:rsidR="001D520A">
        <w:rPr>
          <w:rFonts w:ascii="Courier New" w:hAnsi="Courier New" w:cs="Courier New"/>
          <w:bCs/>
        </w:rPr>
        <w:t>t</w:t>
      </w:r>
      <w:r>
        <w:rPr>
          <w:rFonts w:ascii="Courier New" w:hAnsi="Courier New" w:cs="Courier New"/>
          <w:bCs/>
        </w:rPr>
        <w:t xml:space="preserve">y of the survey before sending out to the other CBOs. This call should take about 30 minutes.    </w:t>
      </w:r>
    </w:p>
    <w:p w:rsidR="001B19D6" w:rsidRDefault="001B19D6" w:rsidP="00D958E7">
      <w:pPr>
        <w:widowControl/>
        <w:rPr>
          <w:rFonts w:ascii="Courier New" w:hAnsi="Courier New" w:cs="Courier New"/>
        </w:rPr>
      </w:pPr>
    </w:p>
    <w:p w:rsidR="001B19D6" w:rsidRPr="001B19D6" w:rsidRDefault="001B19D6" w:rsidP="00D958E7">
      <w:pPr>
        <w:widowControl/>
        <w:rPr>
          <w:rFonts w:ascii="Courier New" w:hAnsi="Courier New" w:cs="Courier New"/>
          <w:u w:val="single"/>
        </w:rPr>
      </w:pPr>
      <w:r w:rsidRPr="001B19D6">
        <w:rPr>
          <w:rFonts w:ascii="Courier New" w:hAnsi="Courier New" w:cs="Courier New"/>
          <w:u w:val="single"/>
        </w:rPr>
        <w:t>Survey</w:t>
      </w:r>
    </w:p>
    <w:p w:rsidR="001B19D6" w:rsidRDefault="001B19D6" w:rsidP="00D958E7">
      <w:pPr>
        <w:widowControl/>
        <w:rPr>
          <w:rFonts w:ascii="Courier New" w:hAnsi="Courier New" w:cs="Courier New"/>
        </w:rPr>
      </w:pPr>
    </w:p>
    <w:p w:rsidR="000176D5" w:rsidRPr="001B19D6" w:rsidRDefault="00D958E7" w:rsidP="001B19D6">
      <w:pPr>
        <w:widowControl/>
        <w:rPr>
          <w:rFonts w:ascii="Courier New" w:hAnsi="Courier New" w:cs="Courier New"/>
        </w:rPr>
      </w:pPr>
      <w:r w:rsidRPr="000176D5">
        <w:rPr>
          <w:rFonts w:ascii="Courier New" w:hAnsi="Courier New" w:cs="Courier New"/>
        </w:rPr>
        <w:t>Each organization</w:t>
      </w:r>
      <w:r>
        <w:rPr>
          <w:rFonts w:ascii="Courier New" w:hAnsi="Courier New" w:cs="Courier New"/>
        </w:rPr>
        <w:t xml:space="preserve"> (community health centers and other CBOs)</w:t>
      </w:r>
      <w:r w:rsidRPr="000176D5">
        <w:rPr>
          <w:rFonts w:ascii="Courier New" w:hAnsi="Courier New" w:cs="Courier New"/>
        </w:rPr>
        <w:t xml:space="preserve"> will </w:t>
      </w:r>
      <w:r>
        <w:rPr>
          <w:rFonts w:ascii="Courier New" w:hAnsi="Courier New" w:cs="Courier New"/>
        </w:rPr>
        <w:t xml:space="preserve">receive a telephone call to determine whether or not they are interested in participating in the survey </w:t>
      </w:r>
      <w:r w:rsidRPr="00D958E7">
        <w:rPr>
          <w:rFonts w:ascii="Courier New" w:hAnsi="Courier New" w:cs="Courier New"/>
          <w:b/>
        </w:rPr>
        <w:t>(</w:t>
      </w:r>
      <w:r w:rsidR="000936A2">
        <w:rPr>
          <w:rFonts w:ascii="Courier New" w:hAnsi="Courier New" w:cs="Courier New"/>
          <w:b/>
        </w:rPr>
        <w:t>“</w:t>
      </w:r>
      <w:r w:rsidR="000936A2">
        <w:rPr>
          <w:rFonts w:ascii="Courier New" w:hAnsi="Courier New" w:cs="Courier New"/>
          <w:bCs/>
        </w:rPr>
        <w:t>Survey Telephone Recruitment Script”</w:t>
      </w:r>
      <w:r w:rsidR="000936A2" w:rsidRPr="00D958E7">
        <w:rPr>
          <w:rFonts w:ascii="Courier New" w:hAnsi="Courier New" w:cs="Courier New"/>
          <w:b/>
        </w:rPr>
        <w:t xml:space="preserve"> </w:t>
      </w:r>
      <w:r w:rsidR="00353314">
        <w:rPr>
          <w:rFonts w:ascii="Courier New" w:hAnsi="Courier New" w:cs="Courier New"/>
          <w:b/>
        </w:rPr>
        <w:t>Attachment 6</w:t>
      </w:r>
      <w:r w:rsidRPr="00D958E7">
        <w:rPr>
          <w:rFonts w:ascii="Courier New" w:hAnsi="Courier New" w:cs="Courier New"/>
          <w:b/>
        </w:rPr>
        <w:t>)</w:t>
      </w:r>
      <w:r>
        <w:rPr>
          <w:rFonts w:ascii="Courier New" w:hAnsi="Courier New" w:cs="Courier New"/>
        </w:rPr>
        <w:t>. If they are interested, the investigator will ask for the names and emails addresses of two staff members (one executive level and one staff member involved in direct client service).</w:t>
      </w:r>
      <w:r w:rsidR="001B19D6">
        <w:rPr>
          <w:rFonts w:ascii="Courier New" w:hAnsi="Courier New" w:cs="Courier New"/>
        </w:rPr>
        <w:t xml:space="preserve"> </w:t>
      </w:r>
      <w:r w:rsidR="001B19D6">
        <w:rPr>
          <w:rFonts w:ascii="Courier New" w:hAnsi="Courier New" w:cs="Courier New"/>
          <w:bCs/>
        </w:rPr>
        <w:t>This initial call should take about 5 minutes.</w:t>
      </w:r>
      <w:r>
        <w:rPr>
          <w:rFonts w:ascii="Courier New" w:hAnsi="Courier New" w:cs="Courier New"/>
        </w:rPr>
        <w:t xml:space="preserve"> These two staff members will be emailed recruitment letters</w:t>
      </w:r>
      <w:r w:rsidR="001B19D6">
        <w:rPr>
          <w:rFonts w:ascii="Courier New" w:hAnsi="Courier New" w:cs="Courier New"/>
        </w:rPr>
        <w:t xml:space="preserve"> with links to the survey</w:t>
      </w:r>
      <w:r w:rsidRPr="000176D5">
        <w:rPr>
          <w:rFonts w:ascii="Courier New" w:hAnsi="Courier New" w:cs="Courier New"/>
        </w:rPr>
        <w:t xml:space="preserve"> </w:t>
      </w:r>
      <w:r w:rsidRPr="001B19D6">
        <w:rPr>
          <w:rFonts w:ascii="Courier New" w:hAnsi="Courier New" w:cs="Courier New"/>
          <w:b/>
          <w:bCs/>
        </w:rPr>
        <w:t>(</w:t>
      </w:r>
      <w:r w:rsidR="000936A2">
        <w:rPr>
          <w:rFonts w:ascii="Courier New" w:hAnsi="Courier New" w:cs="Courier New"/>
          <w:b/>
          <w:bCs/>
        </w:rPr>
        <w:t>“</w:t>
      </w:r>
      <w:r w:rsidR="000936A2" w:rsidRPr="000936A2">
        <w:rPr>
          <w:rFonts w:ascii="Courier New" w:hAnsi="Courier New" w:cs="Courier New"/>
          <w:bCs/>
          <w:i/>
        </w:rPr>
        <w:t>Survey Email Recruitment Script</w:t>
      </w:r>
      <w:r w:rsidR="000936A2">
        <w:rPr>
          <w:rFonts w:ascii="Courier New" w:hAnsi="Courier New" w:cs="Courier New"/>
          <w:bCs/>
        </w:rPr>
        <w:t>”</w:t>
      </w:r>
      <w:r w:rsidR="000936A2">
        <w:rPr>
          <w:rFonts w:ascii="Courier New" w:hAnsi="Courier New" w:cs="Courier New"/>
          <w:b/>
          <w:bCs/>
        </w:rPr>
        <w:t xml:space="preserve"> </w:t>
      </w:r>
      <w:r>
        <w:rPr>
          <w:rFonts w:ascii="Courier New" w:hAnsi="Courier New" w:cs="Courier New"/>
          <w:b/>
          <w:bCs/>
        </w:rPr>
        <w:t xml:space="preserve">Attachment </w:t>
      </w:r>
      <w:r w:rsidR="00353314">
        <w:rPr>
          <w:rFonts w:ascii="Courier New" w:hAnsi="Courier New" w:cs="Courier New"/>
          <w:b/>
          <w:bCs/>
        </w:rPr>
        <w:t>7</w:t>
      </w:r>
      <w:r w:rsidRPr="001B19D6">
        <w:rPr>
          <w:rFonts w:ascii="Courier New" w:hAnsi="Courier New" w:cs="Courier New"/>
          <w:b/>
          <w:bCs/>
        </w:rPr>
        <w:t>).</w:t>
      </w:r>
      <w:r w:rsidR="001B19D6">
        <w:rPr>
          <w:rFonts w:ascii="Courier New" w:hAnsi="Courier New" w:cs="Courier New"/>
          <w:b/>
          <w:bCs/>
        </w:rPr>
        <w:t xml:space="preserve"> </w:t>
      </w:r>
      <w:r w:rsidR="001B19D6">
        <w:rPr>
          <w:rFonts w:ascii="Courier New" w:hAnsi="Courier New" w:cs="Courier New"/>
          <w:bCs/>
        </w:rPr>
        <w:t>The survey</w:t>
      </w:r>
      <w:r w:rsidR="002F444D">
        <w:rPr>
          <w:rFonts w:ascii="Courier New" w:hAnsi="Courier New" w:cs="Courier New"/>
          <w:bCs/>
        </w:rPr>
        <w:t xml:space="preserve"> </w:t>
      </w:r>
      <w:r w:rsidR="002F444D" w:rsidRPr="002F444D">
        <w:rPr>
          <w:rFonts w:ascii="Courier New" w:hAnsi="Courier New" w:cs="Courier New"/>
          <w:b/>
          <w:bCs/>
        </w:rPr>
        <w:t>(</w:t>
      </w:r>
      <w:r w:rsidR="000936A2">
        <w:rPr>
          <w:rFonts w:ascii="Courier New" w:hAnsi="Courier New" w:cs="Courier New"/>
          <w:b/>
          <w:bCs/>
        </w:rPr>
        <w:t>“</w:t>
      </w:r>
      <w:r w:rsidR="000936A2" w:rsidRPr="000936A2">
        <w:rPr>
          <w:rFonts w:ascii="Courier New" w:hAnsi="Courier New" w:cs="Courier New"/>
          <w:bCs/>
          <w:i/>
        </w:rPr>
        <w:t>Biomedical HIV Prevention Organization Assessment</w:t>
      </w:r>
      <w:r w:rsidR="000936A2">
        <w:rPr>
          <w:rFonts w:ascii="Courier New" w:hAnsi="Courier New" w:cs="Courier New"/>
          <w:b/>
          <w:bCs/>
        </w:rPr>
        <w:t xml:space="preserve">” </w:t>
      </w:r>
      <w:r w:rsidR="00353314">
        <w:rPr>
          <w:rFonts w:ascii="Courier New" w:hAnsi="Courier New" w:cs="Courier New"/>
          <w:b/>
          <w:bCs/>
        </w:rPr>
        <w:t>Attachment 9</w:t>
      </w:r>
      <w:r w:rsidR="002F444D" w:rsidRPr="002F444D">
        <w:rPr>
          <w:rFonts w:ascii="Courier New" w:hAnsi="Courier New" w:cs="Courier New"/>
          <w:b/>
          <w:bCs/>
        </w:rPr>
        <w:t>)</w:t>
      </w:r>
      <w:r w:rsidR="001B19D6">
        <w:rPr>
          <w:rFonts w:ascii="Courier New" w:hAnsi="Courier New" w:cs="Courier New"/>
          <w:bCs/>
        </w:rPr>
        <w:t xml:space="preserve"> should take about 30 minutes to complete. </w:t>
      </w:r>
      <w:r w:rsidR="000176D5">
        <w:rPr>
          <w:rFonts w:ascii="Courier New" w:hAnsi="Courier New" w:cs="Courier New"/>
          <w:bCs/>
        </w:rPr>
        <w:t>The survey will be created using a Survey Monkey platform, whi</w:t>
      </w:r>
      <w:r w:rsidR="001B19D6">
        <w:rPr>
          <w:rFonts w:ascii="Courier New" w:hAnsi="Courier New" w:cs="Courier New"/>
          <w:bCs/>
        </w:rPr>
        <w:t xml:space="preserve">ch is extremely user friendly. </w:t>
      </w:r>
      <w:r w:rsidR="000176D5">
        <w:rPr>
          <w:rFonts w:ascii="Courier New" w:hAnsi="Courier New" w:cs="Courier New"/>
          <w:bCs/>
        </w:rPr>
        <w:t xml:space="preserve">Users will be able to move quickly through the survey on their computer. Most of the questions are closed ended questions and require little effort to answer- often just a simple mouse click.  When participants are finished with the survey, they simply click “submit” and they are finished.  Since it is electronic, they do not have to mail in a hard copy of their survey.  </w:t>
      </w:r>
    </w:p>
    <w:p w:rsidR="00913F7E" w:rsidRDefault="000176D5" w:rsidP="00662F81">
      <w:pPr>
        <w:widowControl/>
        <w:rPr>
          <w:rFonts w:ascii="Courier New" w:hAnsi="Courier New" w:cs="Courier New"/>
        </w:rPr>
      </w:pPr>
      <w:r>
        <w:rPr>
          <w:rFonts w:ascii="Courier New" w:hAnsi="Courier New" w:cs="Courier New"/>
        </w:rPr>
        <w:t xml:space="preserve">  </w:t>
      </w:r>
      <w:r w:rsidRPr="000176D5">
        <w:rPr>
          <w:rFonts w:ascii="Courier New" w:hAnsi="Courier New" w:cs="Courier New"/>
        </w:rPr>
        <w:t xml:space="preserve">  </w:t>
      </w:r>
    </w:p>
    <w:p w:rsidR="000176D5" w:rsidRPr="00913F7E" w:rsidRDefault="000176D5" w:rsidP="00662F81">
      <w:pPr>
        <w:widowControl/>
        <w:rPr>
          <w:rFonts w:ascii="Courier New" w:hAnsi="Courier New" w:cs="Courier New"/>
          <w:i/>
        </w:rPr>
      </w:pP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A.6.</w:t>
      </w:r>
      <w:r w:rsidRPr="00E351A4">
        <w:rPr>
          <w:rFonts w:ascii="Courier New" w:hAnsi="Courier New" w:cs="Courier New"/>
          <w:b/>
          <w:bCs/>
        </w:rPr>
        <w:tab/>
      </w:r>
      <w:r w:rsidRPr="00E351A4">
        <w:rPr>
          <w:rFonts w:ascii="Courier New" w:hAnsi="Courier New" w:cs="Courier New"/>
          <w:b/>
          <w:bCs/>
          <w:u w:val="single"/>
        </w:rPr>
        <w:t>Consequences of Collecting the Information Less Frequently</w:t>
      </w:r>
    </w:p>
    <w:p w:rsidR="00662F81" w:rsidRPr="00E351A4" w:rsidRDefault="00662F81" w:rsidP="00662F81">
      <w:pPr>
        <w:widowControl/>
        <w:rPr>
          <w:rFonts w:ascii="Courier New" w:hAnsi="Courier New" w:cs="Courier New"/>
        </w:rPr>
      </w:pPr>
      <w:r w:rsidRPr="00E351A4">
        <w:rPr>
          <w:rFonts w:ascii="Courier New" w:hAnsi="Courier New" w:cs="Courier New"/>
        </w:rPr>
        <w:lastRenderedPageBreak/>
        <w:t>The activities involve a one-time collection of data.  There are no legal obstacles to reducing the burden.</w:t>
      </w:r>
      <w:r w:rsidR="002E2DDA">
        <w:rPr>
          <w:rFonts w:ascii="Courier New" w:hAnsi="Courier New" w:cs="Courier New"/>
        </w:rPr>
        <w:t xml:space="preserve">  Participants will complete the web-based survey one time.  </w:t>
      </w:r>
    </w:p>
    <w:p w:rsidR="002E2DDA" w:rsidRDefault="002E2DDA" w:rsidP="00662F81">
      <w:pPr>
        <w:widowControl/>
        <w:tabs>
          <w:tab w:val="left" w:pos="-1440"/>
        </w:tabs>
        <w:ind w:left="720" w:hanging="720"/>
        <w:rPr>
          <w:rFonts w:ascii="Courier New" w:hAnsi="Courier New" w:cs="Courier New"/>
          <w:b/>
          <w:bCs/>
        </w:rPr>
      </w:pP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A.7.</w:t>
      </w:r>
      <w:r w:rsidRPr="00E351A4">
        <w:rPr>
          <w:rFonts w:ascii="Courier New" w:hAnsi="Courier New" w:cs="Courier New"/>
          <w:b/>
          <w:bCs/>
        </w:rPr>
        <w:tab/>
      </w:r>
      <w:r w:rsidRPr="00E351A4">
        <w:rPr>
          <w:rFonts w:ascii="Courier New" w:hAnsi="Courier New" w:cs="Courier New"/>
          <w:b/>
          <w:bCs/>
          <w:u w:val="single"/>
        </w:rPr>
        <w:t>Special Circumstances Relating to Guidelines of 5 CFR 1320.5</w:t>
      </w:r>
    </w:p>
    <w:p w:rsidR="00662F81" w:rsidRPr="00E351A4" w:rsidRDefault="001A278B" w:rsidP="00662F81">
      <w:pPr>
        <w:widowControl/>
        <w:rPr>
          <w:rFonts w:ascii="Courier New" w:hAnsi="Courier New" w:cs="Courier New"/>
        </w:rPr>
      </w:pPr>
      <w:r w:rsidRPr="00E351A4">
        <w:rPr>
          <w:rFonts w:ascii="Courier New" w:hAnsi="Courier New" w:cs="Courier New"/>
        </w:rPr>
        <w:t>This request fully complies with the regulation 5 CFR 1320.5.</w:t>
      </w:r>
    </w:p>
    <w:p w:rsidR="00662F81" w:rsidRPr="00E351A4" w:rsidRDefault="00662F81" w:rsidP="00662F81">
      <w:pPr>
        <w:widowControl/>
        <w:rPr>
          <w:rFonts w:ascii="Courier New" w:hAnsi="Courier New" w:cs="Courier New"/>
          <w:b/>
          <w:bCs/>
        </w:rPr>
      </w:pP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A.8.</w:t>
      </w:r>
      <w:r w:rsidRPr="00E351A4">
        <w:rPr>
          <w:rFonts w:ascii="Courier New" w:hAnsi="Courier New" w:cs="Courier New"/>
          <w:b/>
          <w:bCs/>
        </w:rPr>
        <w:tab/>
      </w:r>
      <w:r w:rsidRPr="00E351A4">
        <w:rPr>
          <w:rFonts w:ascii="Courier New" w:hAnsi="Courier New" w:cs="Courier New"/>
          <w:b/>
          <w:bCs/>
          <w:u w:val="single"/>
        </w:rPr>
        <w:t>Comments in Response to the Federal Register Notice and Efforts to Consult Outside Agencies</w:t>
      </w:r>
      <w:r w:rsidRPr="00E351A4">
        <w:rPr>
          <w:rFonts w:ascii="Courier New" w:hAnsi="Courier New" w:cs="Courier New"/>
          <w:b/>
          <w:bCs/>
        </w:rPr>
        <w:t xml:space="preserve"> </w:t>
      </w:r>
    </w:p>
    <w:p w:rsidR="00005D5D" w:rsidRDefault="00005D5D" w:rsidP="00005D5D">
      <w:pPr>
        <w:widowControl/>
        <w:autoSpaceDE/>
        <w:autoSpaceDN/>
        <w:adjustRightInd/>
        <w:rPr>
          <w:rFonts w:ascii="Courier New" w:hAnsi="Courier New" w:cs="Courier New"/>
        </w:rPr>
      </w:pPr>
      <w:r>
        <w:rPr>
          <w:rFonts w:ascii="Courier New" w:hAnsi="Courier New" w:cs="Courier New"/>
        </w:rPr>
        <w:t xml:space="preserve">A 60 day notice </w:t>
      </w:r>
      <w:r w:rsidRPr="009C275E">
        <w:rPr>
          <w:rFonts w:ascii="Courier New" w:hAnsi="Courier New" w:cs="Courier New"/>
        </w:rPr>
        <w:t xml:space="preserve">to solicit public comments was published in the </w:t>
      </w:r>
    </w:p>
    <w:p w:rsidR="00023091" w:rsidRDefault="00005D5D" w:rsidP="00005D5D">
      <w:pPr>
        <w:widowControl/>
        <w:tabs>
          <w:tab w:val="left" w:pos="-1440"/>
        </w:tabs>
        <w:rPr>
          <w:rFonts w:ascii="Courier New" w:hAnsi="Courier New" w:cs="Courier New"/>
        </w:rPr>
      </w:pPr>
      <w:r w:rsidRPr="00023091">
        <w:rPr>
          <w:rFonts w:ascii="Courier New" w:hAnsi="Courier New" w:cs="Courier New"/>
        </w:rPr>
        <w:t xml:space="preserve">Federal Register on </w:t>
      </w:r>
      <w:r>
        <w:rPr>
          <w:rFonts w:ascii="Courier New" w:hAnsi="Courier New" w:cs="Courier New"/>
        </w:rPr>
        <w:t xml:space="preserve">August 2, 2012, Vol. 77, No. 149 </w:t>
      </w:r>
      <w:r w:rsidRPr="00023091">
        <w:rPr>
          <w:rFonts w:ascii="Courier New" w:hAnsi="Courier New" w:cs="Courier New"/>
        </w:rPr>
        <w:t>(</w:t>
      </w:r>
      <w:r w:rsidRPr="00260C19">
        <w:rPr>
          <w:rFonts w:ascii="Courier New" w:hAnsi="Courier New" w:cs="Courier New"/>
          <w:b/>
        </w:rPr>
        <w:t xml:space="preserve">Attachment </w:t>
      </w:r>
      <w:r w:rsidR="00150412">
        <w:rPr>
          <w:rFonts w:ascii="Courier New" w:hAnsi="Courier New" w:cs="Courier New"/>
          <w:b/>
        </w:rPr>
        <w:t>2</w:t>
      </w:r>
      <w:r w:rsidRPr="00023091">
        <w:rPr>
          <w:rFonts w:ascii="Courier New" w:hAnsi="Courier New" w:cs="Courier New"/>
        </w:rPr>
        <w:t>).</w:t>
      </w:r>
      <w:r>
        <w:rPr>
          <w:rFonts w:ascii="Courier New" w:hAnsi="Courier New" w:cs="Courier New"/>
        </w:rPr>
        <w:t xml:space="preserve">  No public comments were received</w:t>
      </w:r>
    </w:p>
    <w:p w:rsidR="00023091" w:rsidRDefault="00023091" w:rsidP="00032CE1">
      <w:pPr>
        <w:widowControl/>
        <w:tabs>
          <w:tab w:val="left" w:pos="-1440"/>
        </w:tabs>
        <w:rPr>
          <w:rFonts w:ascii="Courier New" w:hAnsi="Courier New" w:cs="Courier New"/>
        </w:rPr>
      </w:pPr>
    </w:p>
    <w:p w:rsidR="00662F81" w:rsidRPr="00E351A4" w:rsidRDefault="00662F81" w:rsidP="00662F81">
      <w:pPr>
        <w:widowControl/>
        <w:tabs>
          <w:tab w:val="left" w:pos="0"/>
        </w:tabs>
        <w:ind w:left="720" w:hanging="720"/>
        <w:rPr>
          <w:rFonts w:ascii="Courier New" w:hAnsi="Courier New" w:cs="Courier New"/>
        </w:rPr>
      </w:pPr>
      <w:r w:rsidRPr="00E351A4">
        <w:rPr>
          <w:rFonts w:ascii="Courier New" w:hAnsi="Courier New" w:cs="Courier New"/>
          <w:b/>
          <w:bCs/>
        </w:rPr>
        <w:t>A.9.</w:t>
      </w:r>
      <w:r w:rsidRPr="00E351A4">
        <w:rPr>
          <w:rFonts w:ascii="Courier New" w:hAnsi="Courier New" w:cs="Courier New"/>
          <w:b/>
          <w:bCs/>
        </w:rPr>
        <w:tab/>
      </w:r>
      <w:r w:rsidRPr="00E351A4">
        <w:rPr>
          <w:rFonts w:ascii="Courier New" w:hAnsi="Courier New" w:cs="Courier New"/>
          <w:b/>
          <w:bCs/>
          <w:u w:val="single"/>
        </w:rPr>
        <w:t>Explanation of Any Payment or Gift to Respondents</w:t>
      </w:r>
    </w:p>
    <w:p w:rsidR="00662F81" w:rsidRPr="00CB028C" w:rsidRDefault="00CB028C" w:rsidP="00662F81">
      <w:pPr>
        <w:widowControl/>
        <w:tabs>
          <w:tab w:val="left" w:pos="0"/>
        </w:tabs>
        <w:rPr>
          <w:rFonts w:ascii="Courier New" w:hAnsi="Courier New" w:cs="Courier New"/>
        </w:rPr>
      </w:pPr>
      <w:r w:rsidRPr="00CB028C">
        <w:rPr>
          <w:rFonts w:ascii="Courier New" w:hAnsi="Courier New" w:cs="Courier New"/>
        </w:rPr>
        <w:t>Respondents will not be paid.</w:t>
      </w:r>
    </w:p>
    <w:p w:rsidR="00DF534E" w:rsidRPr="00E351A4" w:rsidRDefault="00DF534E" w:rsidP="00662F81">
      <w:pPr>
        <w:widowControl/>
        <w:tabs>
          <w:tab w:val="left" w:pos="0"/>
        </w:tabs>
        <w:rPr>
          <w:rFonts w:ascii="Courier New" w:hAnsi="Courier New" w:cs="Courier New"/>
        </w:rPr>
      </w:pPr>
    </w:p>
    <w:p w:rsidR="00662F81" w:rsidRPr="00E351A4" w:rsidRDefault="00662F81" w:rsidP="00662F81">
      <w:pPr>
        <w:widowControl/>
        <w:tabs>
          <w:tab w:val="left" w:pos="0"/>
        </w:tabs>
        <w:ind w:left="720" w:hanging="720"/>
        <w:rPr>
          <w:rFonts w:ascii="Courier New" w:hAnsi="Courier New" w:cs="Courier New"/>
        </w:rPr>
      </w:pPr>
      <w:r w:rsidRPr="00E351A4">
        <w:rPr>
          <w:rFonts w:ascii="Courier New" w:hAnsi="Courier New" w:cs="Courier New"/>
          <w:b/>
          <w:bCs/>
        </w:rPr>
        <w:t>A.10.</w:t>
      </w:r>
      <w:r w:rsidRPr="00E351A4">
        <w:rPr>
          <w:rFonts w:ascii="Courier New" w:hAnsi="Courier New" w:cs="Courier New"/>
          <w:b/>
          <w:bCs/>
          <w:u w:val="single"/>
        </w:rPr>
        <w:t>Assurances of Confidentiality Provided to Respondents</w:t>
      </w:r>
    </w:p>
    <w:p w:rsidR="00662F81" w:rsidRDefault="00662F81" w:rsidP="00662F81">
      <w:pPr>
        <w:widowControl/>
        <w:tabs>
          <w:tab w:val="left" w:pos="0"/>
        </w:tabs>
        <w:rPr>
          <w:rFonts w:ascii="Courier New" w:hAnsi="Courier New" w:cs="Courier New"/>
        </w:rPr>
      </w:pPr>
    </w:p>
    <w:p w:rsidR="009451E6" w:rsidRDefault="00954842" w:rsidP="00954842">
      <w:pPr>
        <w:widowControl/>
        <w:tabs>
          <w:tab w:val="left" w:pos="-1440"/>
        </w:tabs>
        <w:rPr>
          <w:rFonts w:ascii="Courier New" w:hAnsi="Courier New" w:cs="Courier New"/>
          <w:bCs/>
        </w:rPr>
      </w:pPr>
      <w:r w:rsidRPr="0010492A">
        <w:rPr>
          <w:rFonts w:ascii="Courier New" w:hAnsi="Courier New" w:cs="Courier New"/>
          <w:bCs/>
        </w:rPr>
        <w:t>This is an organizational assessment and does not involve confidentiality issues for respondents.</w:t>
      </w:r>
      <w:r>
        <w:rPr>
          <w:rFonts w:ascii="Courier New" w:hAnsi="Courier New" w:cs="Courier New"/>
          <w:bCs/>
        </w:rPr>
        <w:t xml:space="preserve"> </w:t>
      </w:r>
      <w:r w:rsidR="009451E6">
        <w:rPr>
          <w:rFonts w:ascii="Courier New" w:hAnsi="Courier New" w:cs="Courier New"/>
          <w:bCs/>
        </w:rPr>
        <w:t>Prior to the survey, prospective respondents will be contacted via telephone from an existing list of CBOs maintained by CDC. C</w:t>
      </w:r>
      <w:r w:rsidR="009451E6" w:rsidRPr="001904CF">
        <w:rPr>
          <w:rFonts w:ascii="Courier New" w:hAnsi="Courier New" w:cs="Courier New"/>
          <w:bCs/>
        </w:rPr>
        <w:t>alls will be made to each selected CBO to elicit interest in participating in the survey</w:t>
      </w:r>
      <w:r w:rsidR="000936A2">
        <w:rPr>
          <w:rFonts w:ascii="Courier New" w:hAnsi="Courier New" w:cs="Courier New"/>
          <w:bCs/>
        </w:rPr>
        <w:t xml:space="preserve"> </w:t>
      </w:r>
      <w:r w:rsidR="009451E6">
        <w:rPr>
          <w:rFonts w:ascii="Courier New" w:hAnsi="Courier New" w:cs="Courier New"/>
          <w:b/>
          <w:bCs/>
        </w:rPr>
        <w:t>(</w:t>
      </w:r>
      <w:r w:rsidR="000936A2">
        <w:rPr>
          <w:rFonts w:ascii="Courier New" w:hAnsi="Courier New" w:cs="Courier New"/>
          <w:b/>
          <w:bCs/>
        </w:rPr>
        <w:t>“</w:t>
      </w:r>
      <w:r w:rsidR="000936A2" w:rsidRPr="000936A2">
        <w:rPr>
          <w:rFonts w:ascii="Courier New" w:hAnsi="Courier New" w:cs="Courier New"/>
          <w:bCs/>
          <w:i/>
        </w:rPr>
        <w:t>Survey Telephone Recruitment Script</w:t>
      </w:r>
      <w:r w:rsidR="000936A2">
        <w:rPr>
          <w:rFonts w:ascii="Courier New" w:hAnsi="Courier New" w:cs="Courier New"/>
          <w:bCs/>
        </w:rPr>
        <w:t>”</w:t>
      </w:r>
      <w:r w:rsidR="000936A2" w:rsidRPr="009451E6">
        <w:rPr>
          <w:rFonts w:ascii="Courier New" w:hAnsi="Courier New" w:cs="Courier New"/>
          <w:b/>
          <w:bCs/>
        </w:rPr>
        <w:t xml:space="preserve"> </w:t>
      </w:r>
      <w:r w:rsidR="00353314">
        <w:rPr>
          <w:rFonts w:ascii="Courier New" w:hAnsi="Courier New" w:cs="Courier New"/>
          <w:b/>
          <w:bCs/>
        </w:rPr>
        <w:t>Attachment 6</w:t>
      </w:r>
      <w:r w:rsidR="009451E6" w:rsidRPr="009451E6">
        <w:rPr>
          <w:rFonts w:ascii="Courier New" w:hAnsi="Courier New" w:cs="Courier New"/>
          <w:b/>
          <w:bCs/>
        </w:rPr>
        <w:t>)</w:t>
      </w:r>
      <w:r w:rsidR="009451E6">
        <w:rPr>
          <w:rFonts w:ascii="Courier New" w:hAnsi="Courier New" w:cs="Courier New"/>
          <w:bCs/>
        </w:rPr>
        <w:t xml:space="preserve">. </w:t>
      </w:r>
      <w:r w:rsidRPr="001904CF">
        <w:rPr>
          <w:rFonts w:ascii="Courier New" w:hAnsi="Courier New" w:cs="Courier New"/>
          <w:bCs/>
        </w:rPr>
        <w:t>If interested, two respondents will be identified per CBO, one executive level staff member and one line</w:t>
      </w:r>
      <w:r>
        <w:rPr>
          <w:rFonts w:ascii="Courier New" w:hAnsi="Courier New" w:cs="Courier New"/>
          <w:bCs/>
        </w:rPr>
        <w:t xml:space="preserve"> staff client service provider. </w:t>
      </w:r>
      <w:r w:rsidRPr="0010492A">
        <w:rPr>
          <w:rFonts w:ascii="Courier New" w:hAnsi="Courier New" w:cs="Courier New"/>
          <w:bCs/>
        </w:rPr>
        <w:t>Names and e-mail addresses will b</w:t>
      </w:r>
      <w:r w:rsidR="001B38AC">
        <w:rPr>
          <w:rFonts w:ascii="Courier New" w:hAnsi="Courier New" w:cs="Courier New"/>
          <w:bCs/>
        </w:rPr>
        <w:t xml:space="preserve">e collected </w:t>
      </w:r>
      <w:r w:rsidR="009451E6">
        <w:rPr>
          <w:rFonts w:ascii="Courier New" w:hAnsi="Courier New" w:cs="Courier New"/>
          <w:bCs/>
        </w:rPr>
        <w:t xml:space="preserve">for each respondent. </w:t>
      </w:r>
      <w:r w:rsidR="009451E6" w:rsidRPr="0010492A">
        <w:rPr>
          <w:rFonts w:ascii="Courier New" w:hAnsi="Courier New" w:cs="Courier New"/>
          <w:bCs/>
        </w:rPr>
        <w:t xml:space="preserve">An email </w:t>
      </w:r>
      <w:r w:rsidR="009451E6">
        <w:rPr>
          <w:rFonts w:ascii="Courier New" w:hAnsi="Courier New" w:cs="Courier New"/>
          <w:bCs/>
        </w:rPr>
        <w:t>(</w:t>
      </w:r>
      <w:r w:rsidR="000936A2">
        <w:rPr>
          <w:rFonts w:ascii="Courier New" w:hAnsi="Courier New" w:cs="Courier New"/>
          <w:bCs/>
        </w:rPr>
        <w:t>“</w:t>
      </w:r>
      <w:r w:rsidR="000936A2" w:rsidRPr="000936A2">
        <w:rPr>
          <w:rFonts w:ascii="Courier New" w:hAnsi="Courier New" w:cs="Courier New"/>
          <w:bCs/>
          <w:i/>
        </w:rPr>
        <w:t>Survey Email Recruitment Script</w:t>
      </w:r>
      <w:r w:rsidR="000936A2">
        <w:rPr>
          <w:rFonts w:ascii="Courier New" w:hAnsi="Courier New" w:cs="Courier New"/>
          <w:bCs/>
        </w:rPr>
        <w:t>”</w:t>
      </w:r>
      <w:r w:rsidR="000936A2">
        <w:rPr>
          <w:rFonts w:ascii="Courier New" w:hAnsi="Courier New" w:cs="Courier New"/>
          <w:b/>
          <w:bCs/>
        </w:rPr>
        <w:t xml:space="preserve"> </w:t>
      </w:r>
      <w:r w:rsidR="009451E6">
        <w:rPr>
          <w:rFonts w:ascii="Courier New" w:hAnsi="Courier New" w:cs="Courier New"/>
          <w:b/>
          <w:bCs/>
        </w:rPr>
        <w:t xml:space="preserve">Attachment </w:t>
      </w:r>
      <w:r w:rsidR="00353314">
        <w:rPr>
          <w:rFonts w:ascii="Courier New" w:hAnsi="Courier New" w:cs="Courier New"/>
          <w:b/>
          <w:bCs/>
        </w:rPr>
        <w:t>7</w:t>
      </w:r>
      <w:r w:rsidR="009451E6">
        <w:rPr>
          <w:rFonts w:ascii="Courier New" w:hAnsi="Courier New" w:cs="Courier New"/>
          <w:bCs/>
        </w:rPr>
        <w:t xml:space="preserve">) </w:t>
      </w:r>
      <w:r w:rsidR="009451E6" w:rsidRPr="0010492A">
        <w:rPr>
          <w:rFonts w:ascii="Courier New" w:hAnsi="Courier New" w:cs="Courier New"/>
          <w:bCs/>
        </w:rPr>
        <w:t>with the survey link will be sent to each of these respondents for completion.</w:t>
      </w:r>
      <w:r w:rsidR="009451E6">
        <w:rPr>
          <w:rFonts w:ascii="Courier New" w:hAnsi="Courier New" w:cs="Courier New"/>
          <w:bCs/>
        </w:rPr>
        <w:t xml:space="preserve"> When the respondents click on the survey link, they will be taken to the consent form </w:t>
      </w:r>
      <w:r w:rsidR="009451E6" w:rsidRPr="009451E6">
        <w:rPr>
          <w:rFonts w:ascii="Courier New" w:hAnsi="Courier New" w:cs="Courier New"/>
          <w:b/>
          <w:bCs/>
        </w:rPr>
        <w:t>(</w:t>
      </w:r>
      <w:r w:rsidR="000936A2" w:rsidRPr="000936A2">
        <w:rPr>
          <w:rFonts w:ascii="Courier New" w:hAnsi="Courier New" w:cs="Courier New"/>
          <w:b/>
          <w:bCs/>
          <w:i/>
        </w:rPr>
        <w:t>“</w:t>
      </w:r>
      <w:r w:rsidR="000936A2" w:rsidRPr="000936A2">
        <w:rPr>
          <w:rFonts w:ascii="Courier New" w:hAnsi="Courier New" w:cs="Courier New"/>
          <w:bCs/>
          <w:i/>
        </w:rPr>
        <w:t>Consent Form</w:t>
      </w:r>
      <w:r w:rsidR="000936A2">
        <w:rPr>
          <w:rFonts w:ascii="Courier New" w:hAnsi="Courier New" w:cs="Courier New"/>
          <w:bCs/>
          <w:i/>
        </w:rPr>
        <w:t>”</w:t>
      </w:r>
      <w:r w:rsidR="000936A2" w:rsidRPr="009451E6">
        <w:rPr>
          <w:rFonts w:ascii="Courier New" w:hAnsi="Courier New" w:cs="Courier New"/>
          <w:b/>
          <w:bCs/>
        </w:rPr>
        <w:t xml:space="preserve"> </w:t>
      </w:r>
      <w:r w:rsidR="00353314">
        <w:rPr>
          <w:rFonts w:ascii="Courier New" w:hAnsi="Courier New" w:cs="Courier New"/>
          <w:b/>
          <w:bCs/>
        </w:rPr>
        <w:t>Attachment 8</w:t>
      </w:r>
      <w:r w:rsidR="009451E6" w:rsidRPr="009451E6">
        <w:rPr>
          <w:rFonts w:ascii="Courier New" w:hAnsi="Courier New" w:cs="Courier New"/>
          <w:b/>
          <w:bCs/>
        </w:rPr>
        <w:t>)</w:t>
      </w:r>
      <w:r w:rsidR="009451E6">
        <w:rPr>
          <w:rFonts w:ascii="Courier New" w:hAnsi="Courier New" w:cs="Courier New"/>
          <w:bCs/>
        </w:rPr>
        <w:t xml:space="preserve">. </w:t>
      </w:r>
      <w:r w:rsidR="009451E6" w:rsidRPr="0010492A">
        <w:rPr>
          <w:rFonts w:ascii="Courier New" w:hAnsi="Courier New" w:cs="Courier New"/>
          <w:bCs/>
        </w:rPr>
        <w:t>In the database, individuals responding for organizations will only be entered by codes. Contact information for organizational respondents will be destroyed when the sample is complete and any data queries have been addressed.</w:t>
      </w:r>
    </w:p>
    <w:p w:rsidR="009451E6" w:rsidRDefault="009451E6" w:rsidP="00954842">
      <w:pPr>
        <w:widowControl/>
        <w:tabs>
          <w:tab w:val="left" w:pos="-1440"/>
        </w:tabs>
        <w:rPr>
          <w:rFonts w:ascii="Courier New" w:hAnsi="Courier New" w:cs="Courier New"/>
          <w:bCs/>
        </w:rPr>
      </w:pPr>
    </w:p>
    <w:p w:rsidR="00954842" w:rsidRPr="00E351A4" w:rsidRDefault="001B38AC" w:rsidP="00954842">
      <w:pPr>
        <w:widowControl/>
        <w:tabs>
          <w:tab w:val="left" w:pos="-1440"/>
        </w:tabs>
        <w:rPr>
          <w:rFonts w:ascii="Courier New" w:hAnsi="Courier New" w:cs="Courier New"/>
          <w:bCs/>
        </w:rPr>
      </w:pPr>
      <w:r w:rsidRPr="00F54999">
        <w:rPr>
          <w:rFonts w:ascii="Courier New" w:hAnsi="Courier New" w:cs="Courier New"/>
          <w:bCs/>
        </w:rPr>
        <w:t xml:space="preserve">Since the focus of the survey is on the characteristics of the organizations, respondents will not be asked </w:t>
      </w:r>
      <w:r w:rsidR="007A4CA9" w:rsidRPr="00F54999">
        <w:rPr>
          <w:rFonts w:ascii="Courier New" w:hAnsi="Courier New" w:cs="Courier New"/>
          <w:bCs/>
        </w:rPr>
        <w:t>about their personal</w:t>
      </w:r>
      <w:r w:rsidRPr="00F54999">
        <w:rPr>
          <w:rFonts w:ascii="Courier New" w:hAnsi="Courier New" w:cs="Courier New"/>
          <w:bCs/>
        </w:rPr>
        <w:t xml:space="preserve"> demographic variables (e.g., age,</w:t>
      </w:r>
      <w:r w:rsidR="004A611C" w:rsidRPr="00F54999">
        <w:rPr>
          <w:rFonts w:ascii="Courier New" w:hAnsi="Courier New" w:cs="Courier New"/>
          <w:bCs/>
        </w:rPr>
        <w:t xml:space="preserve"> gender,</w:t>
      </w:r>
      <w:r w:rsidRPr="00F54999">
        <w:rPr>
          <w:rFonts w:ascii="Courier New" w:hAnsi="Courier New" w:cs="Courier New"/>
          <w:bCs/>
        </w:rPr>
        <w:t xml:space="preserve"> race, ethnicity, etc.).</w:t>
      </w:r>
      <w:r w:rsidR="009451E6">
        <w:rPr>
          <w:rFonts w:ascii="Courier New" w:hAnsi="Courier New" w:cs="Courier New"/>
          <w:bCs/>
        </w:rPr>
        <w:t xml:space="preserve"> </w:t>
      </w:r>
    </w:p>
    <w:p w:rsidR="00954842" w:rsidRDefault="00954842" w:rsidP="00662F81">
      <w:pPr>
        <w:widowControl/>
        <w:tabs>
          <w:tab w:val="left" w:pos="0"/>
        </w:tabs>
        <w:rPr>
          <w:rFonts w:ascii="Courier New" w:hAnsi="Courier New" w:cs="Courier New"/>
        </w:rPr>
      </w:pPr>
    </w:p>
    <w:p w:rsidR="00662F81" w:rsidRPr="00E351A4" w:rsidRDefault="00662F81" w:rsidP="00662F81">
      <w:pPr>
        <w:widowControl/>
        <w:tabs>
          <w:tab w:val="left" w:pos="0"/>
        </w:tabs>
        <w:ind w:left="720" w:hanging="720"/>
        <w:rPr>
          <w:rFonts w:ascii="Courier New" w:hAnsi="Courier New" w:cs="Courier New"/>
        </w:rPr>
      </w:pPr>
      <w:r w:rsidRPr="00E351A4">
        <w:rPr>
          <w:rFonts w:ascii="Courier New" w:hAnsi="Courier New" w:cs="Courier New"/>
          <w:b/>
          <w:bCs/>
        </w:rPr>
        <w:t>A.11.</w:t>
      </w:r>
      <w:r w:rsidRPr="00E351A4">
        <w:rPr>
          <w:rFonts w:ascii="Courier New" w:hAnsi="Courier New" w:cs="Courier New"/>
          <w:b/>
          <w:bCs/>
          <w:u w:val="single"/>
        </w:rPr>
        <w:t>Justification for Sensitive Questions</w:t>
      </w:r>
    </w:p>
    <w:p w:rsidR="0096414D" w:rsidRDefault="0096414D" w:rsidP="0096414D">
      <w:pPr>
        <w:widowControl/>
        <w:rPr>
          <w:rFonts w:ascii="Courier New" w:hAnsi="Courier New" w:cs="Courier New"/>
          <w:i/>
        </w:rPr>
      </w:pPr>
      <w:bookmarkStart w:id="2" w:name="OLE_LINK9"/>
      <w:bookmarkStart w:id="3" w:name="OLE_LINK10"/>
    </w:p>
    <w:p w:rsidR="009339B2" w:rsidRPr="00E351A4" w:rsidRDefault="009339B2" w:rsidP="009339B2">
      <w:pPr>
        <w:widowControl/>
        <w:tabs>
          <w:tab w:val="left" w:pos="-1440"/>
        </w:tabs>
        <w:rPr>
          <w:rFonts w:ascii="Courier New" w:hAnsi="Courier New" w:cs="Courier New"/>
          <w:bCs/>
        </w:rPr>
      </w:pPr>
      <w:r>
        <w:rPr>
          <w:rFonts w:ascii="Courier New" w:hAnsi="Courier New" w:cs="Courier New"/>
        </w:rPr>
        <w:t>Since the questions focus on the characteristics of the organizations</w:t>
      </w:r>
      <w:r w:rsidR="00912792">
        <w:rPr>
          <w:rFonts w:ascii="Courier New" w:hAnsi="Courier New" w:cs="Courier New"/>
        </w:rPr>
        <w:t xml:space="preserve"> (CBOs)</w:t>
      </w:r>
      <w:r w:rsidR="000936A2">
        <w:rPr>
          <w:rFonts w:ascii="Courier New" w:hAnsi="Courier New" w:cs="Courier New"/>
        </w:rPr>
        <w:t xml:space="preserve"> </w:t>
      </w:r>
      <w:r>
        <w:rPr>
          <w:rFonts w:ascii="Courier New" w:hAnsi="Courier New" w:cs="Courier New"/>
        </w:rPr>
        <w:t xml:space="preserve">and not </w:t>
      </w:r>
      <w:r w:rsidRPr="00912792">
        <w:rPr>
          <w:rFonts w:ascii="Courier New" w:hAnsi="Courier New" w:cs="Courier New"/>
        </w:rPr>
        <w:t>individual level data, th</w:t>
      </w:r>
      <w:r w:rsidR="000936A2">
        <w:rPr>
          <w:rFonts w:ascii="Courier New" w:hAnsi="Courier New" w:cs="Courier New"/>
        </w:rPr>
        <w:t>ere are no sensitive questions.</w:t>
      </w:r>
      <w:r w:rsidRPr="00912792">
        <w:rPr>
          <w:rFonts w:ascii="Courier New" w:hAnsi="Courier New" w:cs="Courier New"/>
        </w:rPr>
        <w:t xml:space="preserve"> </w:t>
      </w:r>
      <w:r w:rsidRPr="00912792">
        <w:rPr>
          <w:rFonts w:ascii="Courier New" w:hAnsi="Courier New" w:cs="Courier New"/>
          <w:bCs/>
        </w:rPr>
        <w:t xml:space="preserve">Respondents will not be asked </w:t>
      </w:r>
      <w:r w:rsidR="007A4CA9" w:rsidRPr="00912792">
        <w:rPr>
          <w:rFonts w:ascii="Courier New" w:hAnsi="Courier New" w:cs="Courier New"/>
          <w:bCs/>
        </w:rPr>
        <w:t xml:space="preserve">about their </w:t>
      </w:r>
      <w:r w:rsidR="007A4CA9" w:rsidRPr="00912792">
        <w:rPr>
          <w:rFonts w:ascii="Courier New" w:hAnsi="Courier New" w:cs="Courier New"/>
          <w:bCs/>
        </w:rPr>
        <w:lastRenderedPageBreak/>
        <w:t>personal</w:t>
      </w:r>
      <w:r w:rsidRPr="00912792">
        <w:rPr>
          <w:rFonts w:ascii="Courier New" w:hAnsi="Courier New" w:cs="Courier New"/>
          <w:bCs/>
        </w:rPr>
        <w:t xml:space="preserve"> demographic variables (e.g., age, gender, race, ethnicity, etc.). An email</w:t>
      </w:r>
      <w:r w:rsidR="000936A2">
        <w:rPr>
          <w:rFonts w:ascii="Courier New" w:hAnsi="Courier New" w:cs="Courier New"/>
          <w:bCs/>
        </w:rPr>
        <w:t xml:space="preserve"> (“</w:t>
      </w:r>
      <w:r w:rsidR="000936A2" w:rsidRPr="000936A2">
        <w:rPr>
          <w:rFonts w:ascii="Courier New" w:hAnsi="Courier New" w:cs="Courier New"/>
          <w:bCs/>
          <w:i/>
        </w:rPr>
        <w:t>Survey Email Recruitment Script</w:t>
      </w:r>
      <w:r w:rsidR="000936A2">
        <w:rPr>
          <w:rFonts w:ascii="Courier New" w:hAnsi="Courier New" w:cs="Courier New"/>
          <w:bCs/>
        </w:rPr>
        <w:t>”</w:t>
      </w:r>
      <w:r w:rsidR="000936A2">
        <w:rPr>
          <w:rFonts w:ascii="Courier New" w:hAnsi="Courier New" w:cs="Courier New"/>
          <w:b/>
          <w:bCs/>
        </w:rPr>
        <w:t xml:space="preserve"> Attachment </w:t>
      </w:r>
      <w:r w:rsidR="00353314">
        <w:rPr>
          <w:rFonts w:ascii="Courier New" w:hAnsi="Courier New" w:cs="Courier New"/>
          <w:b/>
          <w:bCs/>
        </w:rPr>
        <w:t>7</w:t>
      </w:r>
      <w:r w:rsidR="000936A2">
        <w:rPr>
          <w:rFonts w:ascii="Courier New" w:hAnsi="Courier New" w:cs="Courier New"/>
          <w:bCs/>
        </w:rPr>
        <w:t>)</w:t>
      </w:r>
      <w:r w:rsidRPr="00912792">
        <w:rPr>
          <w:rFonts w:ascii="Courier New" w:hAnsi="Courier New" w:cs="Courier New"/>
          <w:bCs/>
        </w:rPr>
        <w:t xml:space="preserve"> with</w:t>
      </w:r>
      <w:r w:rsidRPr="0010492A">
        <w:rPr>
          <w:rFonts w:ascii="Courier New" w:hAnsi="Courier New" w:cs="Courier New"/>
          <w:bCs/>
        </w:rPr>
        <w:t xml:space="preserve"> the survey li</w:t>
      </w:r>
      <w:r>
        <w:rPr>
          <w:rFonts w:ascii="Courier New" w:hAnsi="Courier New" w:cs="Courier New"/>
          <w:bCs/>
        </w:rPr>
        <w:t>nk will be sent to each of the</w:t>
      </w:r>
      <w:r w:rsidRPr="0010492A">
        <w:rPr>
          <w:rFonts w:ascii="Courier New" w:hAnsi="Courier New" w:cs="Courier New"/>
          <w:bCs/>
        </w:rPr>
        <w:t xml:space="preserve"> respondents for completion.</w:t>
      </w:r>
      <w:r>
        <w:rPr>
          <w:rFonts w:ascii="Courier New" w:hAnsi="Courier New" w:cs="Courier New"/>
          <w:bCs/>
        </w:rPr>
        <w:t xml:space="preserve"> </w:t>
      </w:r>
      <w:r w:rsidRPr="00EA1D4D">
        <w:rPr>
          <w:rFonts w:ascii="Courier New" w:hAnsi="Courier New" w:cs="Courier New"/>
          <w:snapToGrid w:val="0"/>
        </w:rPr>
        <w:t>In the database, individuals responding for organizations will only be entered by codes. Contact information for organizational respondents will be destroyed when the sample is complete and any data queries have been addressed.</w:t>
      </w:r>
    </w:p>
    <w:p w:rsidR="009339B2" w:rsidRPr="009339B2" w:rsidRDefault="009339B2" w:rsidP="0096414D">
      <w:pPr>
        <w:widowControl/>
        <w:rPr>
          <w:rFonts w:ascii="Courier New" w:hAnsi="Courier New" w:cs="Courier New"/>
        </w:rPr>
      </w:pPr>
      <w:r>
        <w:rPr>
          <w:rFonts w:ascii="Courier New" w:hAnsi="Courier New" w:cs="Courier New"/>
        </w:rPr>
        <w:t xml:space="preserve"> </w:t>
      </w:r>
    </w:p>
    <w:p w:rsidR="00253472" w:rsidRPr="00253472" w:rsidRDefault="00253472" w:rsidP="00253472">
      <w:pPr>
        <w:widowControl/>
        <w:tabs>
          <w:tab w:val="left" w:pos="0"/>
        </w:tabs>
        <w:spacing w:before="120"/>
        <w:rPr>
          <w:rFonts w:ascii="Courier New" w:hAnsi="Courier New" w:cs="Courier New"/>
          <w:b/>
          <w:bCs/>
        </w:rPr>
      </w:pPr>
      <w:r w:rsidRPr="00253472">
        <w:rPr>
          <w:rFonts w:ascii="Courier New" w:hAnsi="Courier New" w:cs="Courier New"/>
          <w:b/>
          <w:bCs/>
        </w:rPr>
        <w:t>A.12</w:t>
      </w:r>
      <w:r w:rsidR="00681C8F">
        <w:rPr>
          <w:rFonts w:ascii="Courier New" w:hAnsi="Courier New" w:cs="Courier New"/>
          <w:b/>
          <w:bCs/>
        </w:rPr>
        <w:t>.</w:t>
      </w:r>
      <w:r w:rsidRPr="0096414D">
        <w:rPr>
          <w:rFonts w:ascii="Courier New" w:hAnsi="Courier New" w:cs="Courier New"/>
          <w:b/>
          <w:bCs/>
          <w:u w:val="single"/>
        </w:rPr>
        <w:t>Estimates of Annualized Burden Hours and Costs</w:t>
      </w:r>
      <w:r w:rsidRPr="00253472">
        <w:rPr>
          <w:rFonts w:ascii="Courier New" w:hAnsi="Courier New" w:cs="Courier New"/>
          <w:b/>
          <w:bCs/>
        </w:rPr>
        <w:t xml:space="preserve"> </w:t>
      </w:r>
    </w:p>
    <w:p w:rsidR="00681C8F" w:rsidRPr="005C2592" w:rsidRDefault="00681C8F" w:rsidP="00681C8F">
      <w:pPr>
        <w:pStyle w:val="BodyText1"/>
        <w:spacing w:after="0" w:line="240" w:lineRule="auto"/>
        <w:ind w:firstLine="0"/>
        <w:rPr>
          <w:rFonts w:ascii="Courier New" w:hAnsi="Courier New" w:cs="Courier New"/>
          <w:szCs w:val="24"/>
        </w:rPr>
      </w:pPr>
    </w:p>
    <w:p w:rsidR="005C2592" w:rsidRPr="005C2592" w:rsidRDefault="005C2592" w:rsidP="005C2592">
      <w:pPr>
        <w:pStyle w:val="BodyText1"/>
        <w:spacing w:after="0" w:line="240" w:lineRule="auto"/>
        <w:ind w:firstLine="0"/>
        <w:rPr>
          <w:rFonts w:ascii="Courier New" w:hAnsi="Courier New" w:cs="Courier New"/>
          <w:szCs w:val="24"/>
        </w:rPr>
      </w:pPr>
      <w:r w:rsidRPr="00EA1D4D">
        <w:rPr>
          <w:rFonts w:ascii="Courier New" w:hAnsi="Courier New" w:cs="Courier New"/>
          <w:szCs w:val="24"/>
        </w:rPr>
        <w:t>This information coll</w:t>
      </w:r>
      <w:r w:rsidR="00150412">
        <w:rPr>
          <w:rFonts w:ascii="Courier New" w:hAnsi="Courier New" w:cs="Courier New"/>
          <w:szCs w:val="24"/>
        </w:rPr>
        <w:t>ection is a one-time occurrence that will begin after OMB approval is granted.</w:t>
      </w:r>
      <w:r w:rsidRPr="00EA1D4D">
        <w:rPr>
          <w:rFonts w:ascii="Courier New" w:hAnsi="Courier New" w:cs="Courier New"/>
          <w:szCs w:val="24"/>
        </w:rPr>
        <w:t xml:space="preserve">  The needs assessment tool (</w:t>
      </w:r>
      <w:r w:rsidR="003D0EDC" w:rsidRPr="00150412">
        <w:rPr>
          <w:rFonts w:ascii="Courier New" w:hAnsi="Courier New" w:cs="Courier New"/>
          <w:b/>
          <w:szCs w:val="24"/>
        </w:rPr>
        <w:t xml:space="preserve">Attachment </w:t>
      </w:r>
      <w:r w:rsidR="00150412">
        <w:rPr>
          <w:rFonts w:ascii="Courier New" w:hAnsi="Courier New" w:cs="Courier New"/>
          <w:b/>
          <w:szCs w:val="24"/>
        </w:rPr>
        <w:t>9</w:t>
      </w:r>
      <w:r w:rsidRPr="00EA1D4D">
        <w:rPr>
          <w:rFonts w:ascii="Courier New" w:hAnsi="Courier New" w:cs="Courier New"/>
          <w:szCs w:val="24"/>
        </w:rPr>
        <w:t xml:space="preserve">) will be used to assess the capacity of </w:t>
      </w:r>
      <w:r w:rsidR="00EA1D4D" w:rsidRPr="00EA1D4D">
        <w:rPr>
          <w:rFonts w:ascii="Courier New" w:hAnsi="Courier New" w:cs="Courier New"/>
          <w:szCs w:val="24"/>
        </w:rPr>
        <w:t>587</w:t>
      </w:r>
      <w:r w:rsidRPr="00EA1D4D">
        <w:rPr>
          <w:rFonts w:ascii="Courier New" w:hAnsi="Courier New" w:cs="Courier New"/>
          <w:szCs w:val="24"/>
        </w:rPr>
        <w:t xml:space="preserve"> CBOs.</w:t>
      </w:r>
      <w:r w:rsidR="00EA1D4D">
        <w:rPr>
          <w:rFonts w:ascii="Courier New" w:hAnsi="Courier New" w:cs="Courier New"/>
          <w:szCs w:val="24"/>
        </w:rPr>
        <w:t xml:space="preserve"> </w:t>
      </w:r>
      <w:r w:rsidRPr="005C2592">
        <w:rPr>
          <w:rFonts w:ascii="Courier New" w:hAnsi="Courier New" w:cs="Courier New"/>
          <w:szCs w:val="24"/>
        </w:rPr>
        <w:t xml:space="preserve">In aggregate, CBO response requires approximately </w:t>
      </w:r>
      <w:r w:rsidR="000A6A01">
        <w:rPr>
          <w:rFonts w:ascii="Courier New" w:hAnsi="Courier New" w:cs="Courier New"/>
          <w:szCs w:val="24"/>
        </w:rPr>
        <w:t>323</w:t>
      </w:r>
      <w:r w:rsidRPr="005C2592">
        <w:rPr>
          <w:rFonts w:ascii="Courier New" w:hAnsi="Courier New" w:cs="Courier New"/>
          <w:szCs w:val="24"/>
        </w:rPr>
        <w:t xml:space="preserve"> burden hours for the </w:t>
      </w:r>
      <w:r w:rsidR="00EA1D4D">
        <w:rPr>
          <w:rFonts w:ascii="Courier New" w:hAnsi="Courier New" w:cs="Courier New"/>
          <w:szCs w:val="24"/>
        </w:rPr>
        <w:t>895</w:t>
      </w:r>
      <w:r w:rsidRPr="005C2592">
        <w:rPr>
          <w:rFonts w:ascii="Courier New" w:hAnsi="Courier New" w:cs="Courier New"/>
          <w:szCs w:val="24"/>
        </w:rPr>
        <w:t xml:space="preserve"> respondents (see Table 12</w:t>
      </w:r>
      <w:r w:rsidR="000A6A01">
        <w:rPr>
          <w:rFonts w:ascii="Courier New" w:hAnsi="Courier New" w:cs="Courier New"/>
          <w:szCs w:val="24"/>
        </w:rPr>
        <w:t>A</w:t>
      </w:r>
      <w:r w:rsidRPr="005C2592">
        <w:rPr>
          <w:rFonts w:ascii="Courier New" w:hAnsi="Courier New" w:cs="Courier New"/>
          <w:szCs w:val="24"/>
        </w:rPr>
        <w:t xml:space="preserve"> below). There is no cost to respondents other than their time.</w:t>
      </w:r>
    </w:p>
    <w:p w:rsidR="005C2592" w:rsidRPr="0096414D" w:rsidRDefault="005C2592" w:rsidP="00681C8F">
      <w:pPr>
        <w:pStyle w:val="BodyText1"/>
        <w:spacing w:after="0" w:line="240" w:lineRule="auto"/>
        <w:ind w:firstLine="0"/>
        <w:rPr>
          <w:rFonts w:ascii="Courier New" w:hAnsi="Courier New" w:cs="Courier New"/>
          <w:i/>
          <w:szCs w:val="24"/>
        </w:rPr>
      </w:pPr>
    </w:p>
    <w:p w:rsidR="00C2124C" w:rsidRPr="00E351A4" w:rsidRDefault="00C2124C" w:rsidP="00253472">
      <w:pPr>
        <w:pStyle w:val="Exhibittitle"/>
        <w:rPr>
          <w:rFonts w:ascii="Courier New" w:hAnsi="Courier New" w:cs="Courier New"/>
          <w:szCs w:val="24"/>
        </w:rPr>
      </w:pPr>
      <w:bookmarkStart w:id="4" w:name="_Toc173739004"/>
      <w:bookmarkEnd w:id="2"/>
      <w:bookmarkEnd w:id="3"/>
      <w:r w:rsidRPr="00E351A4">
        <w:rPr>
          <w:rFonts w:ascii="Courier New" w:hAnsi="Courier New" w:cs="Courier New"/>
          <w:szCs w:val="24"/>
        </w:rPr>
        <w:t xml:space="preserve">Exhibit </w:t>
      </w:r>
      <w:r w:rsidR="00253472">
        <w:rPr>
          <w:rFonts w:ascii="Courier New" w:hAnsi="Courier New" w:cs="Courier New"/>
          <w:szCs w:val="24"/>
        </w:rPr>
        <w:t>A.1</w:t>
      </w:r>
      <w:r w:rsidRPr="00E351A4">
        <w:rPr>
          <w:rFonts w:ascii="Courier New" w:hAnsi="Courier New" w:cs="Courier New"/>
          <w:szCs w:val="24"/>
        </w:rPr>
        <w:t>2.</w:t>
      </w:r>
      <w:r w:rsidR="00253472">
        <w:rPr>
          <w:rFonts w:ascii="Courier New" w:hAnsi="Courier New" w:cs="Courier New"/>
          <w:szCs w:val="24"/>
        </w:rPr>
        <w:t>A</w:t>
      </w:r>
      <w:r w:rsidRPr="00E351A4">
        <w:rPr>
          <w:rFonts w:ascii="Courier New" w:hAnsi="Courier New" w:cs="Courier New"/>
          <w:szCs w:val="24"/>
        </w:rPr>
        <w:tab/>
      </w:r>
      <w:r w:rsidR="00253472">
        <w:rPr>
          <w:rFonts w:ascii="Courier New" w:hAnsi="Courier New" w:cs="Courier New"/>
          <w:szCs w:val="24"/>
        </w:rPr>
        <w:t xml:space="preserve">  </w:t>
      </w:r>
      <w:r w:rsidRPr="00E351A4">
        <w:rPr>
          <w:rFonts w:ascii="Courier New" w:hAnsi="Courier New" w:cs="Courier New"/>
          <w:szCs w:val="24"/>
        </w:rPr>
        <w:t>Annualized Burden Hours</w:t>
      </w:r>
      <w:bookmarkEnd w:id="4"/>
    </w:p>
    <w:tbl>
      <w:tblPr>
        <w:tblW w:w="9990" w:type="dxa"/>
        <w:tblInd w:w="-150" w:type="dxa"/>
        <w:tblLayout w:type="fixed"/>
        <w:tblCellMar>
          <w:left w:w="120" w:type="dxa"/>
          <w:right w:w="120" w:type="dxa"/>
        </w:tblCellMar>
        <w:tblLook w:val="0000" w:firstRow="0" w:lastRow="0" w:firstColumn="0" w:lastColumn="0" w:noHBand="0" w:noVBand="0"/>
      </w:tblPr>
      <w:tblGrid>
        <w:gridCol w:w="1890"/>
        <w:gridCol w:w="1800"/>
        <w:gridCol w:w="1710"/>
        <w:gridCol w:w="1890"/>
        <w:gridCol w:w="1320"/>
        <w:gridCol w:w="1380"/>
      </w:tblGrid>
      <w:tr w:rsidR="00C2124C" w:rsidRPr="005C2592" w:rsidTr="001E3591">
        <w:trPr>
          <w:tblHeader/>
        </w:trPr>
        <w:tc>
          <w:tcPr>
            <w:tcW w:w="1890" w:type="dxa"/>
            <w:tcBorders>
              <w:top w:val="single" w:sz="7" w:space="0" w:color="000000"/>
              <w:left w:val="single" w:sz="7" w:space="0" w:color="000000"/>
              <w:bottom w:val="single" w:sz="7" w:space="0" w:color="000000"/>
              <w:right w:val="single" w:sz="7" w:space="0" w:color="000000"/>
            </w:tcBorders>
            <w:vAlign w:val="center"/>
          </w:tcPr>
          <w:p w:rsidR="00C2124C" w:rsidRPr="005C2592"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Cs/>
                <w:color w:val="000000"/>
                <w:sz w:val="22"/>
                <w:szCs w:val="22"/>
              </w:rPr>
            </w:pPr>
            <w:r w:rsidRPr="005C2592">
              <w:rPr>
                <w:rFonts w:ascii="Courier New" w:hAnsi="Courier New" w:cs="Courier New"/>
                <w:bCs/>
                <w:color w:val="000000"/>
                <w:sz w:val="22"/>
                <w:szCs w:val="22"/>
              </w:rPr>
              <w:t>Type of Respondent</w:t>
            </w:r>
          </w:p>
        </w:tc>
        <w:tc>
          <w:tcPr>
            <w:tcW w:w="1800" w:type="dxa"/>
            <w:tcBorders>
              <w:top w:val="single" w:sz="7" w:space="0" w:color="000000"/>
              <w:left w:val="single" w:sz="7" w:space="0" w:color="000000"/>
              <w:bottom w:val="single" w:sz="7" w:space="0" w:color="000000"/>
              <w:right w:val="single" w:sz="7" w:space="0" w:color="000000"/>
            </w:tcBorders>
            <w:vAlign w:val="center"/>
          </w:tcPr>
          <w:p w:rsidR="00C2124C" w:rsidRPr="005C2592"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Cs/>
                <w:color w:val="000000"/>
                <w:sz w:val="22"/>
                <w:szCs w:val="22"/>
              </w:rPr>
            </w:pPr>
            <w:r w:rsidRPr="005C2592">
              <w:rPr>
                <w:rFonts w:ascii="Courier New" w:hAnsi="Courier New" w:cs="Courier New"/>
                <w:bCs/>
                <w:color w:val="000000"/>
                <w:sz w:val="22"/>
                <w:szCs w:val="22"/>
              </w:rPr>
              <w:t>Form Name</w:t>
            </w:r>
          </w:p>
        </w:tc>
        <w:tc>
          <w:tcPr>
            <w:tcW w:w="1710" w:type="dxa"/>
            <w:tcBorders>
              <w:top w:val="single" w:sz="7" w:space="0" w:color="000000"/>
              <w:left w:val="single" w:sz="7" w:space="0" w:color="000000"/>
              <w:bottom w:val="single" w:sz="7" w:space="0" w:color="000000"/>
              <w:right w:val="single" w:sz="7" w:space="0" w:color="000000"/>
            </w:tcBorders>
          </w:tcPr>
          <w:p w:rsidR="00C2124C" w:rsidRPr="005C2592" w:rsidRDefault="00C2124C" w:rsidP="007D19FA">
            <w:pPr>
              <w:spacing w:line="120" w:lineRule="exact"/>
              <w:rPr>
                <w:rFonts w:ascii="Courier New" w:hAnsi="Courier New" w:cs="Courier New"/>
                <w:bCs/>
                <w:color w:val="000000"/>
                <w:sz w:val="22"/>
                <w:szCs w:val="22"/>
              </w:rPr>
            </w:pPr>
          </w:p>
          <w:p w:rsidR="00C2124C" w:rsidRPr="005C2592"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color w:val="000000"/>
                <w:sz w:val="22"/>
                <w:szCs w:val="22"/>
              </w:rPr>
            </w:pPr>
            <w:r w:rsidRPr="005C2592">
              <w:rPr>
                <w:rFonts w:ascii="Courier New" w:hAnsi="Courier New" w:cs="Courier New"/>
                <w:bCs/>
                <w:color w:val="000000"/>
                <w:sz w:val="22"/>
                <w:szCs w:val="22"/>
              </w:rPr>
              <w:t>Number of</w:t>
            </w:r>
          </w:p>
          <w:p w:rsidR="00C2124C" w:rsidRPr="005C2592"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color w:val="000000"/>
                <w:sz w:val="22"/>
                <w:szCs w:val="22"/>
              </w:rPr>
            </w:pPr>
            <w:r w:rsidRPr="005C2592">
              <w:rPr>
                <w:rFonts w:ascii="Courier New" w:hAnsi="Courier New" w:cs="Courier New"/>
                <w:bCs/>
                <w:color w:val="000000"/>
                <w:sz w:val="22"/>
                <w:szCs w:val="22"/>
              </w:rPr>
              <w:t>Respondents</w:t>
            </w:r>
          </w:p>
        </w:tc>
        <w:tc>
          <w:tcPr>
            <w:tcW w:w="1890" w:type="dxa"/>
            <w:tcBorders>
              <w:top w:val="single" w:sz="7" w:space="0" w:color="000000"/>
              <w:left w:val="single" w:sz="7" w:space="0" w:color="000000"/>
              <w:bottom w:val="single" w:sz="7" w:space="0" w:color="000000"/>
              <w:right w:val="single" w:sz="7" w:space="0" w:color="000000"/>
            </w:tcBorders>
          </w:tcPr>
          <w:p w:rsidR="00C2124C" w:rsidRPr="005C2592" w:rsidRDefault="00C2124C" w:rsidP="007D19FA">
            <w:pPr>
              <w:spacing w:line="120" w:lineRule="exact"/>
              <w:rPr>
                <w:rFonts w:ascii="Courier New" w:hAnsi="Courier New" w:cs="Courier New"/>
                <w:bCs/>
                <w:color w:val="000000"/>
                <w:sz w:val="22"/>
                <w:szCs w:val="22"/>
              </w:rPr>
            </w:pPr>
          </w:p>
          <w:p w:rsidR="00C2124C" w:rsidRPr="005C2592"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color w:val="000000"/>
                <w:sz w:val="22"/>
                <w:szCs w:val="22"/>
              </w:rPr>
            </w:pPr>
            <w:r w:rsidRPr="005C2592">
              <w:rPr>
                <w:rFonts w:ascii="Courier New" w:hAnsi="Courier New" w:cs="Courier New"/>
                <w:bCs/>
                <w:color w:val="000000"/>
                <w:sz w:val="22"/>
                <w:szCs w:val="22"/>
              </w:rPr>
              <w:t>Number of</w:t>
            </w:r>
          </w:p>
          <w:p w:rsidR="00C2124C" w:rsidRPr="005C2592"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color w:val="000000"/>
                <w:sz w:val="22"/>
                <w:szCs w:val="22"/>
              </w:rPr>
            </w:pPr>
            <w:r w:rsidRPr="005C2592">
              <w:rPr>
                <w:rFonts w:ascii="Courier New" w:hAnsi="Courier New" w:cs="Courier New"/>
                <w:bCs/>
                <w:color w:val="000000"/>
                <w:sz w:val="22"/>
                <w:szCs w:val="22"/>
              </w:rPr>
              <w:t>Responses per</w:t>
            </w:r>
          </w:p>
          <w:p w:rsidR="00C2124C" w:rsidRPr="005C2592"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color w:val="000000"/>
                <w:sz w:val="22"/>
                <w:szCs w:val="22"/>
              </w:rPr>
            </w:pPr>
            <w:r w:rsidRPr="005C2592">
              <w:rPr>
                <w:rFonts w:ascii="Courier New" w:hAnsi="Courier New" w:cs="Courier New"/>
                <w:bCs/>
                <w:color w:val="000000"/>
                <w:sz w:val="22"/>
                <w:szCs w:val="22"/>
              </w:rPr>
              <w:t>Respondent</w:t>
            </w:r>
          </w:p>
        </w:tc>
        <w:tc>
          <w:tcPr>
            <w:tcW w:w="1320" w:type="dxa"/>
            <w:tcBorders>
              <w:top w:val="single" w:sz="7" w:space="0" w:color="000000"/>
              <w:left w:val="single" w:sz="7" w:space="0" w:color="000000"/>
              <w:bottom w:val="single" w:sz="7" w:space="0" w:color="000000"/>
              <w:right w:val="single" w:sz="7" w:space="0" w:color="000000"/>
            </w:tcBorders>
          </w:tcPr>
          <w:p w:rsidR="00C2124C" w:rsidRPr="005C2592" w:rsidRDefault="00C2124C" w:rsidP="007D19FA">
            <w:pPr>
              <w:spacing w:line="120" w:lineRule="exact"/>
              <w:rPr>
                <w:rFonts w:ascii="Courier New" w:hAnsi="Courier New" w:cs="Courier New"/>
                <w:bCs/>
                <w:color w:val="000000"/>
                <w:sz w:val="22"/>
                <w:szCs w:val="22"/>
              </w:rPr>
            </w:pPr>
          </w:p>
          <w:p w:rsidR="00C2124C" w:rsidRPr="005C2592"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color w:val="000000"/>
                <w:sz w:val="22"/>
                <w:szCs w:val="22"/>
              </w:rPr>
            </w:pPr>
            <w:r w:rsidRPr="005C2592">
              <w:rPr>
                <w:rFonts w:ascii="Courier New" w:hAnsi="Courier New" w:cs="Courier New"/>
                <w:bCs/>
                <w:color w:val="000000"/>
                <w:sz w:val="22"/>
                <w:szCs w:val="22"/>
              </w:rPr>
              <w:t>Average Hours</w:t>
            </w:r>
          </w:p>
          <w:p w:rsidR="00C2124C" w:rsidRPr="005C2592"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color w:val="000000"/>
                <w:sz w:val="22"/>
                <w:szCs w:val="22"/>
              </w:rPr>
            </w:pPr>
            <w:r w:rsidRPr="005C2592">
              <w:rPr>
                <w:rFonts w:ascii="Courier New" w:hAnsi="Courier New" w:cs="Courier New"/>
                <w:bCs/>
                <w:color w:val="000000"/>
                <w:sz w:val="22"/>
                <w:szCs w:val="22"/>
              </w:rPr>
              <w:t>Per Response</w:t>
            </w:r>
          </w:p>
        </w:tc>
        <w:tc>
          <w:tcPr>
            <w:tcW w:w="1380" w:type="dxa"/>
            <w:tcBorders>
              <w:top w:val="single" w:sz="7" w:space="0" w:color="000000"/>
              <w:left w:val="single" w:sz="7" w:space="0" w:color="000000"/>
              <w:bottom w:val="single" w:sz="7" w:space="0" w:color="000000"/>
              <w:right w:val="single" w:sz="7" w:space="0" w:color="000000"/>
            </w:tcBorders>
          </w:tcPr>
          <w:p w:rsidR="00C2124C" w:rsidRPr="005C2592" w:rsidRDefault="00C2124C" w:rsidP="007D19FA">
            <w:pPr>
              <w:spacing w:line="120" w:lineRule="exact"/>
              <w:rPr>
                <w:rFonts w:ascii="Courier New" w:hAnsi="Courier New" w:cs="Courier New"/>
                <w:bCs/>
                <w:color w:val="000000"/>
                <w:sz w:val="22"/>
                <w:szCs w:val="22"/>
              </w:rPr>
            </w:pPr>
          </w:p>
          <w:p w:rsidR="00C2124C" w:rsidRPr="005C2592"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color w:val="000000"/>
                <w:sz w:val="22"/>
                <w:szCs w:val="22"/>
              </w:rPr>
            </w:pPr>
            <w:r w:rsidRPr="005C2592">
              <w:rPr>
                <w:rFonts w:ascii="Courier New" w:hAnsi="Courier New" w:cs="Courier New"/>
                <w:bCs/>
                <w:color w:val="000000"/>
                <w:sz w:val="22"/>
                <w:szCs w:val="22"/>
              </w:rPr>
              <w:t>Total Response</w:t>
            </w:r>
          </w:p>
          <w:p w:rsidR="00C2124C" w:rsidRPr="005C2592"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color w:val="000000"/>
                <w:sz w:val="22"/>
                <w:szCs w:val="22"/>
              </w:rPr>
            </w:pPr>
            <w:r w:rsidRPr="005C2592">
              <w:rPr>
                <w:rFonts w:ascii="Courier New" w:hAnsi="Courier New" w:cs="Courier New"/>
                <w:bCs/>
                <w:color w:val="000000"/>
                <w:sz w:val="22"/>
                <w:szCs w:val="22"/>
              </w:rPr>
              <w:t>Burden</w:t>
            </w:r>
          </w:p>
          <w:p w:rsidR="00C2124C" w:rsidRPr="005C2592"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color w:val="000000"/>
                <w:sz w:val="22"/>
                <w:szCs w:val="22"/>
              </w:rPr>
            </w:pPr>
            <w:r w:rsidRPr="005C2592">
              <w:rPr>
                <w:rFonts w:ascii="Courier New" w:hAnsi="Courier New" w:cs="Courier New"/>
                <w:bCs/>
                <w:color w:val="000000"/>
                <w:sz w:val="22"/>
                <w:szCs w:val="22"/>
              </w:rPr>
              <w:t>(Hours)</w:t>
            </w:r>
          </w:p>
        </w:tc>
      </w:tr>
      <w:tr w:rsidR="00C2124C" w:rsidRPr="005C2592" w:rsidTr="001E3591">
        <w:tc>
          <w:tcPr>
            <w:tcW w:w="1890" w:type="dxa"/>
            <w:tcBorders>
              <w:top w:val="single" w:sz="7" w:space="0" w:color="000000"/>
              <w:left w:val="single" w:sz="7" w:space="0" w:color="000000"/>
              <w:bottom w:val="single" w:sz="7" w:space="0" w:color="000000"/>
              <w:right w:val="single" w:sz="7" w:space="0" w:color="000000"/>
            </w:tcBorders>
          </w:tcPr>
          <w:p w:rsidR="00C2124C" w:rsidRPr="005C2592" w:rsidRDefault="00EA1D4D" w:rsidP="007D19FA">
            <w:pPr>
              <w:rPr>
                <w:rFonts w:ascii="Courier New" w:hAnsi="Courier New" w:cs="Courier New"/>
                <w:color w:val="000000"/>
                <w:sz w:val="22"/>
                <w:szCs w:val="22"/>
              </w:rPr>
            </w:pPr>
            <w:bookmarkStart w:id="5" w:name="_Hlk237334608"/>
            <w:r>
              <w:rPr>
                <w:rFonts w:ascii="Courier New" w:hAnsi="Courier New" w:cs="Courier New"/>
                <w:color w:val="000000"/>
                <w:sz w:val="22"/>
                <w:szCs w:val="22"/>
              </w:rPr>
              <w:t>HIV Community Based Organization Staff</w:t>
            </w:r>
          </w:p>
        </w:tc>
        <w:tc>
          <w:tcPr>
            <w:tcW w:w="1800" w:type="dxa"/>
            <w:tcBorders>
              <w:top w:val="single" w:sz="7" w:space="0" w:color="000000"/>
              <w:left w:val="single" w:sz="7" w:space="0" w:color="000000"/>
              <w:bottom w:val="single" w:sz="7" w:space="0" w:color="000000"/>
              <w:right w:val="single" w:sz="7" w:space="0" w:color="000000"/>
            </w:tcBorders>
          </w:tcPr>
          <w:p w:rsidR="00C2124C" w:rsidRDefault="00D11E51" w:rsidP="002926EF">
            <w:pPr>
              <w:widowControl/>
              <w:spacing w:after="58"/>
              <w:rPr>
                <w:rFonts w:ascii="Courier New" w:hAnsi="Courier New" w:cs="Courier New"/>
                <w:bCs/>
                <w:sz w:val="22"/>
                <w:szCs w:val="22"/>
              </w:rPr>
            </w:pPr>
            <w:r w:rsidRPr="005C2592">
              <w:rPr>
                <w:rFonts w:ascii="Courier New" w:hAnsi="Courier New" w:cs="Courier New"/>
                <w:bCs/>
                <w:sz w:val="22"/>
                <w:szCs w:val="22"/>
              </w:rPr>
              <w:t>Pre-test Telephone Interview</w:t>
            </w:r>
          </w:p>
          <w:p w:rsidR="007500F7" w:rsidRPr="005C2592" w:rsidRDefault="007500F7" w:rsidP="002926EF">
            <w:pPr>
              <w:widowControl/>
              <w:spacing w:after="58"/>
              <w:rPr>
                <w:rFonts w:ascii="Courier New" w:hAnsi="Courier New" w:cs="Courier New"/>
                <w:color w:val="000000"/>
                <w:sz w:val="22"/>
                <w:szCs w:val="22"/>
              </w:rPr>
            </w:pPr>
            <w:r>
              <w:rPr>
                <w:rFonts w:ascii="Courier New" w:hAnsi="Courier New" w:cs="Courier New"/>
                <w:bCs/>
                <w:sz w:val="22"/>
                <w:szCs w:val="22"/>
              </w:rPr>
              <w:t>Att5</w:t>
            </w:r>
          </w:p>
        </w:tc>
        <w:tc>
          <w:tcPr>
            <w:tcW w:w="1710" w:type="dxa"/>
            <w:tcBorders>
              <w:top w:val="single" w:sz="7" w:space="0" w:color="000000"/>
              <w:left w:val="single" w:sz="7" w:space="0" w:color="000000"/>
              <w:bottom w:val="single" w:sz="7" w:space="0" w:color="000000"/>
              <w:right w:val="single" w:sz="7" w:space="0" w:color="000000"/>
            </w:tcBorders>
          </w:tcPr>
          <w:p w:rsidR="00C2124C" w:rsidRPr="005C2592" w:rsidRDefault="0075353D" w:rsidP="005C164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sidRPr="005C2592">
              <w:rPr>
                <w:rFonts w:ascii="Courier New" w:hAnsi="Courier New" w:cs="Courier New"/>
                <w:color w:val="000000"/>
                <w:sz w:val="22"/>
                <w:szCs w:val="22"/>
              </w:rPr>
              <w:t>8</w:t>
            </w:r>
          </w:p>
        </w:tc>
        <w:tc>
          <w:tcPr>
            <w:tcW w:w="1890" w:type="dxa"/>
            <w:tcBorders>
              <w:top w:val="single" w:sz="7" w:space="0" w:color="000000"/>
              <w:left w:val="single" w:sz="7" w:space="0" w:color="000000"/>
              <w:bottom w:val="single" w:sz="7" w:space="0" w:color="000000"/>
              <w:right w:val="single" w:sz="7" w:space="0" w:color="000000"/>
            </w:tcBorders>
          </w:tcPr>
          <w:p w:rsidR="00C2124C" w:rsidRPr="005C2592" w:rsidRDefault="00BB3B1F" w:rsidP="005C164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sidRPr="005C2592">
              <w:rPr>
                <w:rFonts w:ascii="Courier New" w:hAnsi="Courier New" w:cs="Courier New"/>
                <w:color w:val="000000"/>
                <w:sz w:val="22"/>
                <w:szCs w:val="22"/>
              </w:rPr>
              <w:t>1</w:t>
            </w:r>
          </w:p>
        </w:tc>
        <w:tc>
          <w:tcPr>
            <w:tcW w:w="1320" w:type="dxa"/>
            <w:tcBorders>
              <w:top w:val="single" w:sz="7" w:space="0" w:color="000000"/>
              <w:left w:val="single" w:sz="7" w:space="0" w:color="000000"/>
              <w:bottom w:val="single" w:sz="7" w:space="0" w:color="000000"/>
              <w:right w:val="single" w:sz="7" w:space="0" w:color="000000"/>
            </w:tcBorders>
          </w:tcPr>
          <w:p w:rsidR="00C2124C" w:rsidRPr="005C2592" w:rsidRDefault="000843B8" w:rsidP="005C164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sidRPr="005C2592">
              <w:rPr>
                <w:rFonts w:ascii="Courier New" w:hAnsi="Courier New" w:cs="Courier New"/>
                <w:color w:val="000000"/>
                <w:sz w:val="22"/>
                <w:szCs w:val="22"/>
              </w:rPr>
              <w:t>3</w:t>
            </w:r>
            <w:r w:rsidR="00BB3B1F" w:rsidRPr="005C2592">
              <w:rPr>
                <w:rFonts w:ascii="Courier New" w:hAnsi="Courier New" w:cs="Courier New"/>
                <w:color w:val="000000"/>
                <w:sz w:val="22"/>
                <w:szCs w:val="22"/>
              </w:rPr>
              <w:t>0/60</w:t>
            </w:r>
          </w:p>
        </w:tc>
        <w:tc>
          <w:tcPr>
            <w:tcW w:w="1380" w:type="dxa"/>
            <w:tcBorders>
              <w:top w:val="single" w:sz="7" w:space="0" w:color="000000"/>
              <w:left w:val="single" w:sz="7" w:space="0" w:color="000000"/>
              <w:bottom w:val="single" w:sz="7" w:space="0" w:color="000000"/>
              <w:right w:val="single" w:sz="7" w:space="0" w:color="000000"/>
            </w:tcBorders>
          </w:tcPr>
          <w:p w:rsidR="00C2124C" w:rsidRPr="005C2592" w:rsidRDefault="000843B8" w:rsidP="005C164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sidRPr="005C2592">
              <w:rPr>
                <w:rFonts w:ascii="Courier New" w:hAnsi="Courier New" w:cs="Courier New"/>
                <w:color w:val="000000"/>
                <w:sz w:val="22"/>
                <w:szCs w:val="22"/>
              </w:rPr>
              <w:t>4</w:t>
            </w:r>
          </w:p>
        </w:tc>
      </w:tr>
      <w:tr w:rsidR="00F54999" w:rsidRPr="005C2592" w:rsidTr="001E3591">
        <w:tc>
          <w:tcPr>
            <w:tcW w:w="1890" w:type="dxa"/>
            <w:tcBorders>
              <w:top w:val="single" w:sz="7" w:space="0" w:color="000000"/>
              <w:left w:val="single" w:sz="7" w:space="0" w:color="000000"/>
              <w:bottom w:val="single" w:sz="7" w:space="0" w:color="000000"/>
              <w:right w:val="single" w:sz="7" w:space="0" w:color="000000"/>
            </w:tcBorders>
          </w:tcPr>
          <w:p w:rsidR="00F54999" w:rsidRPr="005C2592" w:rsidRDefault="00EA1D4D" w:rsidP="007D19FA">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color w:val="000000"/>
                <w:sz w:val="22"/>
                <w:szCs w:val="22"/>
              </w:rPr>
              <w:t>HIV Community Based Organization Staff</w:t>
            </w:r>
          </w:p>
        </w:tc>
        <w:tc>
          <w:tcPr>
            <w:tcW w:w="1800" w:type="dxa"/>
            <w:tcBorders>
              <w:top w:val="single" w:sz="7" w:space="0" w:color="000000"/>
              <w:left w:val="single" w:sz="7" w:space="0" w:color="000000"/>
              <w:bottom w:val="single" w:sz="7" w:space="0" w:color="000000"/>
              <w:right w:val="single" w:sz="7" w:space="0" w:color="000000"/>
            </w:tcBorders>
          </w:tcPr>
          <w:p w:rsidR="00F54999" w:rsidRDefault="00D11E51" w:rsidP="007500F7">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sidRPr="005C2592">
              <w:rPr>
                <w:rFonts w:ascii="Courier New" w:hAnsi="Courier New" w:cs="Courier New"/>
                <w:color w:val="000000"/>
                <w:sz w:val="22"/>
                <w:szCs w:val="22"/>
              </w:rPr>
              <w:t>Survey T</w:t>
            </w:r>
            <w:r w:rsidR="00F54999" w:rsidRPr="005C2592">
              <w:rPr>
                <w:rFonts w:ascii="Courier New" w:hAnsi="Courier New" w:cs="Courier New"/>
                <w:color w:val="000000"/>
                <w:sz w:val="22"/>
                <w:szCs w:val="22"/>
              </w:rPr>
              <w:t>elephone</w:t>
            </w:r>
            <w:r w:rsidRPr="005C2592">
              <w:rPr>
                <w:rFonts w:ascii="Courier New" w:hAnsi="Courier New" w:cs="Courier New"/>
                <w:color w:val="000000"/>
                <w:sz w:val="22"/>
                <w:szCs w:val="22"/>
              </w:rPr>
              <w:t xml:space="preserve"> Recruitment S</w:t>
            </w:r>
            <w:r w:rsidR="007500F7">
              <w:rPr>
                <w:rFonts w:ascii="Courier New" w:hAnsi="Courier New" w:cs="Courier New"/>
                <w:color w:val="000000"/>
                <w:sz w:val="22"/>
                <w:szCs w:val="22"/>
              </w:rPr>
              <w:t>cript</w:t>
            </w:r>
          </w:p>
          <w:p w:rsidR="007500F7" w:rsidRPr="005C2592" w:rsidRDefault="007500F7" w:rsidP="007500F7">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color w:val="000000"/>
                <w:sz w:val="22"/>
                <w:szCs w:val="22"/>
              </w:rPr>
              <w:t>Att</w:t>
            </w:r>
            <w:r w:rsidR="0063448B">
              <w:rPr>
                <w:rFonts w:ascii="Courier New" w:hAnsi="Courier New" w:cs="Courier New"/>
                <w:color w:val="000000"/>
                <w:sz w:val="22"/>
                <w:szCs w:val="22"/>
              </w:rPr>
              <w:t>6</w:t>
            </w:r>
          </w:p>
        </w:tc>
        <w:tc>
          <w:tcPr>
            <w:tcW w:w="1710" w:type="dxa"/>
            <w:tcBorders>
              <w:top w:val="single" w:sz="7" w:space="0" w:color="000000"/>
              <w:left w:val="single" w:sz="7" w:space="0" w:color="000000"/>
              <w:bottom w:val="single" w:sz="7" w:space="0" w:color="000000"/>
              <w:right w:val="single" w:sz="7" w:space="0" w:color="000000"/>
            </w:tcBorders>
          </w:tcPr>
          <w:p w:rsidR="00F54999" w:rsidRPr="005C2592" w:rsidRDefault="00F54999" w:rsidP="005C164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sidRPr="005C2592">
              <w:rPr>
                <w:rFonts w:ascii="Courier New" w:hAnsi="Courier New" w:cs="Courier New"/>
                <w:color w:val="000000"/>
                <w:sz w:val="22"/>
                <w:szCs w:val="22"/>
              </w:rPr>
              <w:t>300</w:t>
            </w:r>
          </w:p>
        </w:tc>
        <w:tc>
          <w:tcPr>
            <w:tcW w:w="1890" w:type="dxa"/>
            <w:tcBorders>
              <w:top w:val="single" w:sz="7" w:space="0" w:color="000000"/>
              <w:left w:val="single" w:sz="7" w:space="0" w:color="000000"/>
              <w:bottom w:val="single" w:sz="7" w:space="0" w:color="000000"/>
              <w:right w:val="single" w:sz="7" w:space="0" w:color="000000"/>
            </w:tcBorders>
          </w:tcPr>
          <w:p w:rsidR="00F54999" w:rsidRPr="005C2592" w:rsidRDefault="00F54999" w:rsidP="005C164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sidRPr="005C2592">
              <w:rPr>
                <w:rFonts w:ascii="Courier New" w:hAnsi="Courier New" w:cs="Courier New"/>
                <w:color w:val="000000"/>
                <w:sz w:val="22"/>
                <w:szCs w:val="22"/>
              </w:rPr>
              <w:t>1</w:t>
            </w:r>
          </w:p>
        </w:tc>
        <w:tc>
          <w:tcPr>
            <w:tcW w:w="1320" w:type="dxa"/>
            <w:tcBorders>
              <w:top w:val="single" w:sz="7" w:space="0" w:color="000000"/>
              <w:left w:val="single" w:sz="7" w:space="0" w:color="000000"/>
              <w:bottom w:val="single" w:sz="7" w:space="0" w:color="000000"/>
              <w:right w:val="single" w:sz="7" w:space="0" w:color="000000"/>
            </w:tcBorders>
          </w:tcPr>
          <w:p w:rsidR="00F54999" w:rsidRPr="005C2592" w:rsidRDefault="00F54999" w:rsidP="005C164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sidRPr="005C2592">
              <w:rPr>
                <w:rFonts w:ascii="Courier New" w:hAnsi="Courier New" w:cs="Courier New"/>
                <w:color w:val="000000"/>
                <w:sz w:val="22"/>
                <w:szCs w:val="22"/>
              </w:rPr>
              <w:t>5/60</w:t>
            </w:r>
          </w:p>
        </w:tc>
        <w:tc>
          <w:tcPr>
            <w:tcW w:w="1380" w:type="dxa"/>
            <w:tcBorders>
              <w:top w:val="single" w:sz="7" w:space="0" w:color="000000"/>
              <w:left w:val="single" w:sz="7" w:space="0" w:color="000000"/>
              <w:bottom w:val="single" w:sz="7" w:space="0" w:color="000000"/>
              <w:right w:val="single" w:sz="7" w:space="0" w:color="000000"/>
            </w:tcBorders>
          </w:tcPr>
          <w:p w:rsidR="00F54999" w:rsidRPr="005C2592" w:rsidRDefault="004866A4" w:rsidP="005C164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sidRPr="005C2592">
              <w:rPr>
                <w:rFonts w:ascii="Courier New" w:hAnsi="Courier New" w:cs="Courier New"/>
                <w:color w:val="000000"/>
                <w:sz w:val="22"/>
                <w:szCs w:val="22"/>
              </w:rPr>
              <w:t>25</w:t>
            </w:r>
          </w:p>
        </w:tc>
      </w:tr>
      <w:tr w:rsidR="00C2124C" w:rsidRPr="005C2592" w:rsidTr="001E3591">
        <w:tc>
          <w:tcPr>
            <w:tcW w:w="1890" w:type="dxa"/>
            <w:tcBorders>
              <w:top w:val="single" w:sz="7" w:space="0" w:color="000000"/>
              <w:left w:val="single" w:sz="7" w:space="0" w:color="000000"/>
              <w:bottom w:val="single" w:sz="7" w:space="0" w:color="000000"/>
              <w:right w:val="single" w:sz="7" w:space="0" w:color="000000"/>
            </w:tcBorders>
          </w:tcPr>
          <w:p w:rsidR="00C2124C" w:rsidRPr="005C2592" w:rsidRDefault="00EA1D4D" w:rsidP="007D19FA">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color w:val="000000"/>
                <w:sz w:val="22"/>
                <w:szCs w:val="22"/>
              </w:rPr>
              <w:t>HIV Community Based Organization Staff</w:t>
            </w:r>
          </w:p>
        </w:tc>
        <w:tc>
          <w:tcPr>
            <w:tcW w:w="1800" w:type="dxa"/>
            <w:tcBorders>
              <w:top w:val="single" w:sz="7" w:space="0" w:color="000000"/>
              <w:left w:val="single" w:sz="7" w:space="0" w:color="000000"/>
              <w:bottom w:val="single" w:sz="7" w:space="0" w:color="000000"/>
              <w:right w:val="single" w:sz="7" w:space="0" w:color="000000"/>
            </w:tcBorders>
          </w:tcPr>
          <w:p w:rsidR="00C2124C" w:rsidRDefault="00D11E51" w:rsidP="005C2592">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2"/>
                <w:szCs w:val="22"/>
              </w:rPr>
            </w:pPr>
            <w:r w:rsidRPr="005C2592">
              <w:rPr>
                <w:rFonts w:ascii="Courier New" w:hAnsi="Courier New" w:cs="Courier New"/>
                <w:bCs/>
                <w:sz w:val="22"/>
                <w:szCs w:val="22"/>
              </w:rPr>
              <w:t xml:space="preserve">Biomedical HIV Prevention Organizational Assessment </w:t>
            </w:r>
          </w:p>
          <w:p w:rsidR="007500F7" w:rsidRPr="005C2592" w:rsidRDefault="007500F7" w:rsidP="005C2592">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bCs/>
                <w:sz w:val="22"/>
                <w:szCs w:val="22"/>
              </w:rPr>
              <w:t>Att9</w:t>
            </w:r>
            <w:r w:rsidR="00DB065A">
              <w:rPr>
                <w:rFonts w:ascii="Courier New" w:hAnsi="Courier New" w:cs="Courier New"/>
                <w:bCs/>
                <w:sz w:val="22"/>
                <w:szCs w:val="22"/>
              </w:rPr>
              <w:t>a</w:t>
            </w:r>
          </w:p>
        </w:tc>
        <w:tc>
          <w:tcPr>
            <w:tcW w:w="1710" w:type="dxa"/>
            <w:tcBorders>
              <w:top w:val="single" w:sz="7" w:space="0" w:color="000000"/>
              <w:left w:val="single" w:sz="7" w:space="0" w:color="000000"/>
              <w:bottom w:val="single" w:sz="7" w:space="0" w:color="000000"/>
              <w:right w:val="single" w:sz="7" w:space="0" w:color="000000"/>
            </w:tcBorders>
          </w:tcPr>
          <w:p w:rsidR="00C2124C" w:rsidRPr="005C2592" w:rsidRDefault="00630570" w:rsidP="005C164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sidRPr="005C2592">
              <w:rPr>
                <w:rFonts w:ascii="Courier New" w:hAnsi="Courier New" w:cs="Courier New"/>
                <w:color w:val="000000"/>
                <w:sz w:val="22"/>
                <w:szCs w:val="22"/>
              </w:rPr>
              <w:t>587</w:t>
            </w:r>
          </w:p>
        </w:tc>
        <w:tc>
          <w:tcPr>
            <w:tcW w:w="1890" w:type="dxa"/>
            <w:tcBorders>
              <w:top w:val="single" w:sz="7" w:space="0" w:color="000000"/>
              <w:left w:val="single" w:sz="7" w:space="0" w:color="000000"/>
              <w:bottom w:val="single" w:sz="7" w:space="0" w:color="000000"/>
              <w:right w:val="single" w:sz="7" w:space="0" w:color="000000"/>
            </w:tcBorders>
          </w:tcPr>
          <w:p w:rsidR="00C2124C" w:rsidRPr="005C2592" w:rsidRDefault="00630570" w:rsidP="005C164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sidRPr="005C2592">
              <w:rPr>
                <w:rFonts w:ascii="Courier New" w:hAnsi="Courier New" w:cs="Courier New"/>
                <w:color w:val="000000"/>
                <w:sz w:val="22"/>
                <w:szCs w:val="22"/>
              </w:rPr>
              <w:t>1</w:t>
            </w:r>
          </w:p>
        </w:tc>
        <w:tc>
          <w:tcPr>
            <w:tcW w:w="1320" w:type="dxa"/>
            <w:tcBorders>
              <w:top w:val="single" w:sz="7" w:space="0" w:color="000000"/>
              <w:left w:val="single" w:sz="7" w:space="0" w:color="000000"/>
              <w:bottom w:val="single" w:sz="7" w:space="0" w:color="000000"/>
              <w:right w:val="single" w:sz="7" w:space="0" w:color="000000"/>
            </w:tcBorders>
          </w:tcPr>
          <w:p w:rsidR="00C2124C" w:rsidRPr="005C2592" w:rsidRDefault="000843B8" w:rsidP="005C164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sidRPr="005C2592">
              <w:rPr>
                <w:rFonts w:ascii="Courier New" w:hAnsi="Courier New" w:cs="Courier New"/>
                <w:color w:val="000000"/>
                <w:sz w:val="22"/>
                <w:szCs w:val="22"/>
              </w:rPr>
              <w:t>30</w:t>
            </w:r>
            <w:r w:rsidR="0075353D" w:rsidRPr="005C2592">
              <w:rPr>
                <w:rFonts w:ascii="Courier New" w:hAnsi="Courier New" w:cs="Courier New"/>
                <w:color w:val="000000"/>
                <w:sz w:val="22"/>
                <w:szCs w:val="22"/>
              </w:rPr>
              <w:t>/60</w:t>
            </w:r>
          </w:p>
        </w:tc>
        <w:tc>
          <w:tcPr>
            <w:tcW w:w="1380" w:type="dxa"/>
            <w:tcBorders>
              <w:top w:val="single" w:sz="7" w:space="0" w:color="000000"/>
              <w:left w:val="single" w:sz="7" w:space="0" w:color="000000"/>
              <w:bottom w:val="single" w:sz="7" w:space="0" w:color="000000"/>
              <w:right w:val="single" w:sz="7" w:space="0" w:color="000000"/>
            </w:tcBorders>
          </w:tcPr>
          <w:p w:rsidR="00C2124C" w:rsidRPr="005C2592" w:rsidRDefault="000843B8" w:rsidP="005C164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sidRPr="005C2592">
              <w:rPr>
                <w:rFonts w:ascii="Courier New" w:hAnsi="Courier New" w:cs="Courier New"/>
                <w:color w:val="000000"/>
                <w:sz w:val="22"/>
                <w:szCs w:val="22"/>
              </w:rPr>
              <w:t>2</w:t>
            </w:r>
            <w:r w:rsidR="00630570" w:rsidRPr="005C2592">
              <w:rPr>
                <w:rFonts w:ascii="Courier New" w:hAnsi="Courier New" w:cs="Courier New"/>
                <w:color w:val="000000"/>
                <w:sz w:val="22"/>
                <w:szCs w:val="22"/>
              </w:rPr>
              <w:t>9</w:t>
            </w:r>
            <w:r w:rsidRPr="005C2592">
              <w:rPr>
                <w:rFonts w:ascii="Courier New" w:hAnsi="Courier New" w:cs="Courier New"/>
                <w:color w:val="000000"/>
                <w:sz w:val="22"/>
                <w:szCs w:val="22"/>
              </w:rPr>
              <w:t>4</w:t>
            </w:r>
          </w:p>
        </w:tc>
      </w:tr>
      <w:tr w:rsidR="00C2124C" w:rsidRPr="005C2592" w:rsidTr="001E3591">
        <w:tc>
          <w:tcPr>
            <w:tcW w:w="1890" w:type="dxa"/>
            <w:tcBorders>
              <w:top w:val="single" w:sz="8" w:space="0" w:color="000000"/>
              <w:left w:val="single" w:sz="7" w:space="0" w:color="000000"/>
              <w:bottom w:val="single" w:sz="7" w:space="0" w:color="000000"/>
              <w:right w:val="single" w:sz="7" w:space="0" w:color="000000"/>
            </w:tcBorders>
          </w:tcPr>
          <w:p w:rsidR="00C2124C" w:rsidRPr="005C2592"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color w:val="000000"/>
                <w:sz w:val="22"/>
                <w:szCs w:val="22"/>
              </w:rPr>
            </w:pPr>
            <w:r w:rsidRPr="005C2592">
              <w:rPr>
                <w:rFonts w:ascii="Courier New" w:hAnsi="Courier New" w:cs="Courier New"/>
                <w:b/>
                <w:color w:val="000000"/>
                <w:sz w:val="22"/>
                <w:szCs w:val="22"/>
              </w:rPr>
              <w:t>Total</w:t>
            </w:r>
          </w:p>
        </w:tc>
        <w:tc>
          <w:tcPr>
            <w:tcW w:w="1800" w:type="dxa"/>
            <w:tcBorders>
              <w:top w:val="single" w:sz="8" w:space="0" w:color="000000"/>
              <w:left w:val="single" w:sz="7" w:space="0" w:color="000000"/>
              <w:bottom w:val="single" w:sz="7" w:space="0" w:color="000000"/>
              <w:right w:val="single" w:sz="7" w:space="0" w:color="000000"/>
            </w:tcBorders>
          </w:tcPr>
          <w:p w:rsidR="00C2124C" w:rsidRPr="005C2592"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color w:val="000000"/>
                <w:sz w:val="22"/>
                <w:szCs w:val="22"/>
              </w:rPr>
            </w:pPr>
          </w:p>
        </w:tc>
        <w:tc>
          <w:tcPr>
            <w:tcW w:w="1710" w:type="dxa"/>
            <w:tcBorders>
              <w:top w:val="single" w:sz="8" w:space="0" w:color="000000"/>
              <w:left w:val="single" w:sz="7" w:space="0" w:color="000000"/>
              <w:bottom w:val="single" w:sz="7" w:space="0" w:color="000000"/>
              <w:right w:val="single" w:sz="7" w:space="0" w:color="000000"/>
            </w:tcBorders>
          </w:tcPr>
          <w:p w:rsidR="00C2124C" w:rsidRPr="005C2592" w:rsidRDefault="004866A4" w:rsidP="005C164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sidRPr="005C2592">
              <w:rPr>
                <w:rFonts w:ascii="Courier New" w:hAnsi="Courier New" w:cs="Courier New"/>
                <w:color w:val="000000"/>
                <w:sz w:val="22"/>
                <w:szCs w:val="22"/>
              </w:rPr>
              <w:t>8</w:t>
            </w:r>
            <w:r w:rsidR="0031166C" w:rsidRPr="005C2592">
              <w:rPr>
                <w:rFonts w:ascii="Courier New" w:hAnsi="Courier New" w:cs="Courier New"/>
                <w:color w:val="000000"/>
                <w:sz w:val="22"/>
                <w:szCs w:val="22"/>
              </w:rPr>
              <w:t>95</w:t>
            </w:r>
          </w:p>
        </w:tc>
        <w:tc>
          <w:tcPr>
            <w:tcW w:w="1890" w:type="dxa"/>
            <w:tcBorders>
              <w:top w:val="single" w:sz="8" w:space="0" w:color="000000"/>
              <w:left w:val="single" w:sz="7" w:space="0" w:color="000000"/>
              <w:bottom w:val="single" w:sz="7" w:space="0" w:color="000000"/>
              <w:right w:val="single" w:sz="7" w:space="0" w:color="000000"/>
            </w:tcBorders>
          </w:tcPr>
          <w:p w:rsidR="00C2124C" w:rsidRPr="005C2592" w:rsidRDefault="00C2124C" w:rsidP="005C164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p>
        </w:tc>
        <w:tc>
          <w:tcPr>
            <w:tcW w:w="1320" w:type="dxa"/>
            <w:tcBorders>
              <w:top w:val="single" w:sz="8" w:space="0" w:color="000000"/>
              <w:left w:val="single" w:sz="7" w:space="0" w:color="000000"/>
              <w:bottom w:val="single" w:sz="7" w:space="0" w:color="000000"/>
              <w:right w:val="single" w:sz="7" w:space="0" w:color="000000"/>
            </w:tcBorders>
          </w:tcPr>
          <w:p w:rsidR="00C2124C" w:rsidRPr="005C2592" w:rsidRDefault="00C2124C" w:rsidP="005C164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p>
        </w:tc>
        <w:tc>
          <w:tcPr>
            <w:tcW w:w="1380" w:type="dxa"/>
            <w:tcBorders>
              <w:top w:val="single" w:sz="8" w:space="0" w:color="000000"/>
              <w:left w:val="single" w:sz="7" w:space="0" w:color="000000"/>
              <w:bottom w:val="single" w:sz="7" w:space="0" w:color="000000"/>
              <w:right w:val="single" w:sz="7" w:space="0" w:color="000000"/>
            </w:tcBorders>
          </w:tcPr>
          <w:p w:rsidR="00C2124C" w:rsidRPr="005C2592" w:rsidRDefault="004866A4" w:rsidP="005C164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color w:val="000000"/>
                <w:sz w:val="22"/>
                <w:szCs w:val="22"/>
              </w:rPr>
            </w:pPr>
            <w:r w:rsidRPr="005C2592">
              <w:rPr>
                <w:rFonts w:ascii="Courier New" w:hAnsi="Courier New" w:cs="Courier New"/>
                <w:b/>
                <w:color w:val="000000"/>
                <w:sz w:val="22"/>
                <w:szCs w:val="22"/>
              </w:rPr>
              <w:t>323</w:t>
            </w:r>
          </w:p>
        </w:tc>
      </w:tr>
      <w:bookmarkEnd w:id="5"/>
    </w:tbl>
    <w:p w:rsidR="00C2124C" w:rsidRPr="00E351A4" w:rsidRDefault="00C2124C" w:rsidP="007D19FA">
      <w:pPr>
        <w:widowControl/>
        <w:tabs>
          <w:tab w:val="left" w:pos="0"/>
        </w:tabs>
        <w:rPr>
          <w:rFonts w:ascii="Courier New" w:hAnsi="Courier New" w:cs="Courier New"/>
        </w:rPr>
      </w:pPr>
    </w:p>
    <w:p w:rsidR="0023239F" w:rsidRDefault="0023239F" w:rsidP="000843B8">
      <w:pPr>
        <w:rPr>
          <w:rFonts w:ascii="Courier New" w:hAnsi="Courier New" w:cs="Courier New"/>
          <w:b/>
          <w:bCs/>
        </w:rPr>
      </w:pPr>
      <w:bookmarkStart w:id="6" w:name="_Toc173739005"/>
    </w:p>
    <w:p w:rsidR="000843B8" w:rsidRDefault="000843B8" w:rsidP="000843B8">
      <w:pPr>
        <w:rPr>
          <w:rFonts w:ascii="Courier New" w:hAnsi="Courier New" w:cs="Courier New"/>
          <w:b/>
          <w:bCs/>
        </w:rPr>
      </w:pPr>
      <w:r>
        <w:rPr>
          <w:rFonts w:ascii="Courier New" w:hAnsi="Courier New" w:cs="Courier New"/>
          <w:b/>
          <w:bCs/>
        </w:rPr>
        <w:t xml:space="preserve">A.12.B. </w:t>
      </w:r>
      <w:r>
        <w:rPr>
          <w:rFonts w:ascii="Courier New" w:hAnsi="Courier New" w:cs="Courier New"/>
          <w:b/>
          <w:bCs/>
        </w:rPr>
        <w:tab/>
      </w:r>
      <w:r>
        <w:rPr>
          <w:rFonts w:ascii="Courier New" w:hAnsi="Courier New" w:cs="Courier New"/>
          <w:b/>
          <w:bCs/>
        </w:rPr>
        <w:tab/>
        <w:t>Est</w:t>
      </w:r>
      <w:r w:rsidRPr="00E351A4">
        <w:rPr>
          <w:rFonts w:ascii="Courier New" w:hAnsi="Courier New" w:cs="Courier New"/>
          <w:b/>
          <w:bCs/>
        </w:rPr>
        <w:t>imated Annual</w:t>
      </w:r>
      <w:bookmarkStart w:id="7" w:name="_GoBack"/>
      <w:bookmarkEnd w:id="7"/>
      <w:r w:rsidRPr="00E351A4">
        <w:rPr>
          <w:rFonts w:ascii="Courier New" w:hAnsi="Courier New" w:cs="Courier New"/>
          <w:b/>
          <w:bCs/>
        </w:rPr>
        <w:t xml:space="preserve">ized </w:t>
      </w:r>
      <w:r>
        <w:rPr>
          <w:rFonts w:ascii="Courier New" w:hAnsi="Courier New" w:cs="Courier New"/>
          <w:b/>
          <w:bCs/>
        </w:rPr>
        <w:t xml:space="preserve">Burden </w:t>
      </w:r>
      <w:r w:rsidRPr="00E351A4">
        <w:rPr>
          <w:rFonts w:ascii="Courier New" w:hAnsi="Courier New" w:cs="Courier New"/>
          <w:b/>
          <w:bCs/>
        </w:rPr>
        <w:t>Costs</w:t>
      </w:r>
    </w:p>
    <w:p w:rsidR="000843B8" w:rsidRDefault="000843B8" w:rsidP="000843B8">
      <w:pPr>
        <w:rPr>
          <w:rFonts w:ascii="Courier New" w:hAnsi="Courier New" w:cs="Courier New"/>
        </w:rPr>
      </w:pPr>
      <w:r>
        <w:rPr>
          <w:rFonts w:ascii="Courier New" w:hAnsi="Courier New" w:cs="Courier New"/>
        </w:rPr>
        <w:t>The a</w:t>
      </w:r>
      <w:r w:rsidRPr="00B37264">
        <w:rPr>
          <w:rFonts w:ascii="Courier New" w:hAnsi="Courier New" w:cs="Courier New"/>
        </w:rPr>
        <w:t>nnualized cost</w:t>
      </w:r>
      <w:r>
        <w:rPr>
          <w:rFonts w:ascii="Courier New" w:hAnsi="Courier New" w:cs="Courier New"/>
        </w:rPr>
        <w:t>s</w:t>
      </w:r>
      <w:r w:rsidRPr="00B37264">
        <w:rPr>
          <w:rFonts w:ascii="Courier New" w:hAnsi="Courier New" w:cs="Courier New"/>
        </w:rPr>
        <w:t xml:space="preserve"> to </w:t>
      </w:r>
      <w:r>
        <w:rPr>
          <w:rFonts w:ascii="Courier New" w:hAnsi="Courier New" w:cs="Courier New"/>
        </w:rPr>
        <w:t xml:space="preserve">the </w:t>
      </w:r>
      <w:r w:rsidRPr="00B37264">
        <w:rPr>
          <w:rFonts w:ascii="Courier New" w:hAnsi="Courier New" w:cs="Courier New"/>
        </w:rPr>
        <w:t xml:space="preserve">respondents </w:t>
      </w:r>
      <w:r>
        <w:rPr>
          <w:rFonts w:ascii="Courier New" w:hAnsi="Courier New" w:cs="Courier New"/>
        </w:rPr>
        <w:t>are described</w:t>
      </w:r>
      <w:r w:rsidRPr="00B37264">
        <w:rPr>
          <w:rFonts w:ascii="Courier New" w:hAnsi="Courier New" w:cs="Courier New"/>
        </w:rPr>
        <w:t xml:space="preserve"> in Exhibit </w:t>
      </w:r>
      <w:r w:rsidRPr="00B37264">
        <w:rPr>
          <w:rFonts w:ascii="Courier New" w:hAnsi="Courier New" w:cs="Courier New"/>
        </w:rPr>
        <w:lastRenderedPageBreak/>
        <w:t xml:space="preserve">A.12.B.  </w:t>
      </w:r>
      <w:r w:rsidRPr="005773EC">
        <w:rPr>
          <w:rFonts w:ascii="Courier New" w:hAnsi="Courier New" w:cs="Courier New"/>
        </w:rPr>
        <w:t>The</w:t>
      </w:r>
      <w:r>
        <w:rPr>
          <w:rFonts w:ascii="Courier New" w:hAnsi="Courier New" w:cs="Courier New"/>
        </w:rPr>
        <w:t xml:space="preserve"> United States Department of Labor Statistics May, 2011. (</w:t>
      </w:r>
      <w:r w:rsidRPr="008F23DC">
        <w:rPr>
          <w:rFonts w:ascii="Courier New" w:hAnsi="Courier New" w:cs="Courier New"/>
        </w:rPr>
        <w:t>http://www.bls.gov/oes/current/oes_nat.htm</w:t>
      </w:r>
      <w:r>
        <w:rPr>
          <w:rFonts w:ascii="Courier New" w:hAnsi="Courier New" w:cs="Courier New"/>
        </w:rPr>
        <w:t xml:space="preserve"> </w:t>
      </w:r>
      <w:hyperlink w:history="1"/>
      <w:r>
        <w:rPr>
          <w:rFonts w:ascii="Courier New" w:hAnsi="Courier New" w:cs="Courier New"/>
        </w:rPr>
        <w:t xml:space="preserve">was used to estimate the hourly wage rate for </w:t>
      </w:r>
      <w:r w:rsidR="00B90655">
        <w:rPr>
          <w:rFonts w:ascii="Courier New" w:hAnsi="Courier New" w:cs="Courier New"/>
        </w:rPr>
        <w:t>the Community and Social Service Occupations</w:t>
      </w:r>
      <w:r>
        <w:rPr>
          <w:rFonts w:ascii="Courier New" w:hAnsi="Courier New" w:cs="Courier New"/>
        </w:rPr>
        <w:t xml:space="preserve"> for the purpose of this gen</w:t>
      </w:r>
      <w:r w:rsidR="0023239F">
        <w:rPr>
          <w:rFonts w:ascii="Courier New" w:hAnsi="Courier New" w:cs="Courier New"/>
        </w:rPr>
        <w:t>eric request.  The figure of $21.07</w:t>
      </w:r>
      <w:r>
        <w:rPr>
          <w:rFonts w:ascii="Courier New" w:hAnsi="Courier New" w:cs="Courier New"/>
        </w:rPr>
        <w:t xml:space="preserve"> per hour was used as an estimate of average hourly wage for adults.  Thus, the total anticipated annual cost to participants for collection of informa</w:t>
      </w:r>
      <w:r w:rsidR="0022360E">
        <w:rPr>
          <w:rFonts w:ascii="Courier New" w:hAnsi="Courier New" w:cs="Courier New"/>
        </w:rPr>
        <w:t>tion in this project will be $</w:t>
      </w:r>
      <w:r w:rsidR="002926EF">
        <w:rPr>
          <w:rFonts w:ascii="Courier New" w:hAnsi="Courier New" w:cs="Courier New"/>
        </w:rPr>
        <w:t>6805.61.</w:t>
      </w:r>
    </w:p>
    <w:p w:rsidR="0023239F" w:rsidRPr="002F3940" w:rsidRDefault="0023239F" w:rsidP="000843B8">
      <w:pPr>
        <w:rPr>
          <w:rFonts w:ascii="Courier New" w:hAnsi="Courier New" w:cs="Courier New"/>
        </w:rPr>
      </w:pPr>
    </w:p>
    <w:p w:rsidR="00C2124C" w:rsidRPr="00E351A4" w:rsidRDefault="004B468F" w:rsidP="007D19FA">
      <w:pPr>
        <w:pStyle w:val="Exhibittitle"/>
        <w:rPr>
          <w:rFonts w:ascii="Courier New" w:hAnsi="Courier New" w:cs="Courier New"/>
          <w:szCs w:val="24"/>
        </w:rPr>
      </w:pPr>
      <w:r>
        <w:rPr>
          <w:rFonts w:ascii="Courier New" w:hAnsi="Courier New" w:cs="Courier New"/>
          <w:szCs w:val="24"/>
        </w:rPr>
        <w:t>Exhibit A.12.B</w:t>
      </w:r>
      <w:r w:rsidR="00C2124C" w:rsidRPr="00E351A4">
        <w:rPr>
          <w:rFonts w:ascii="Courier New" w:hAnsi="Courier New" w:cs="Courier New"/>
          <w:szCs w:val="24"/>
        </w:rPr>
        <w:t>.</w:t>
      </w:r>
      <w:r w:rsidR="00C2124C" w:rsidRPr="00E351A4">
        <w:rPr>
          <w:rFonts w:ascii="Courier New" w:hAnsi="Courier New" w:cs="Courier New"/>
          <w:szCs w:val="24"/>
        </w:rPr>
        <w:tab/>
        <w:t>Annualized Cost to Respondents</w:t>
      </w:r>
      <w:bookmarkEnd w:id="6"/>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2070"/>
        <w:gridCol w:w="2180"/>
        <w:gridCol w:w="2410"/>
      </w:tblGrid>
      <w:tr w:rsidR="00C2124C" w:rsidRPr="00E351A4" w:rsidTr="005C1647">
        <w:tc>
          <w:tcPr>
            <w:tcW w:w="2430" w:type="dxa"/>
          </w:tcPr>
          <w:p w:rsidR="00C2124C" w:rsidRPr="00E351A4" w:rsidRDefault="00C2124C" w:rsidP="007D19FA">
            <w:pPr>
              <w:rPr>
                <w:rFonts w:ascii="Courier New" w:hAnsi="Courier New" w:cs="Courier New"/>
                <w:b/>
                <w:bCs/>
              </w:rPr>
            </w:pPr>
            <w:r w:rsidRPr="00E351A4">
              <w:rPr>
                <w:rFonts w:ascii="Courier New" w:hAnsi="Courier New" w:cs="Courier New"/>
                <w:b/>
                <w:bCs/>
              </w:rPr>
              <w:t>Activity</w:t>
            </w:r>
          </w:p>
        </w:tc>
        <w:tc>
          <w:tcPr>
            <w:tcW w:w="2070" w:type="dxa"/>
          </w:tcPr>
          <w:p w:rsidR="00C2124C" w:rsidRPr="00E351A4" w:rsidRDefault="00C2124C" w:rsidP="007D19FA">
            <w:pPr>
              <w:jc w:val="center"/>
              <w:rPr>
                <w:rFonts w:ascii="Courier New" w:hAnsi="Courier New" w:cs="Courier New"/>
                <w:b/>
                <w:bCs/>
              </w:rPr>
            </w:pPr>
            <w:r w:rsidRPr="00E351A4">
              <w:rPr>
                <w:rFonts w:ascii="Courier New" w:hAnsi="Courier New" w:cs="Courier New"/>
                <w:b/>
                <w:bCs/>
              </w:rPr>
              <w:t>Total Burden Hours</w:t>
            </w:r>
          </w:p>
        </w:tc>
        <w:tc>
          <w:tcPr>
            <w:tcW w:w="2180" w:type="dxa"/>
          </w:tcPr>
          <w:p w:rsidR="00C2124C" w:rsidRPr="00E351A4" w:rsidRDefault="00C2124C" w:rsidP="007D19FA">
            <w:pPr>
              <w:jc w:val="center"/>
              <w:rPr>
                <w:rFonts w:ascii="Courier New" w:hAnsi="Courier New" w:cs="Courier New"/>
                <w:b/>
                <w:bCs/>
              </w:rPr>
            </w:pPr>
            <w:r w:rsidRPr="00E351A4">
              <w:rPr>
                <w:rFonts w:ascii="Courier New" w:hAnsi="Courier New" w:cs="Courier New"/>
                <w:b/>
                <w:bCs/>
              </w:rPr>
              <w:t>Hourly Wage Rate</w:t>
            </w:r>
          </w:p>
        </w:tc>
        <w:tc>
          <w:tcPr>
            <w:tcW w:w="2410" w:type="dxa"/>
          </w:tcPr>
          <w:p w:rsidR="00C2124C" w:rsidRPr="00E351A4" w:rsidRDefault="00C2124C" w:rsidP="007D19FA">
            <w:pPr>
              <w:jc w:val="center"/>
              <w:rPr>
                <w:rFonts w:ascii="Courier New" w:hAnsi="Courier New" w:cs="Courier New"/>
                <w:b/>
                <w:bCs/>
              </w:rPr>
            </w:pPr>
            <w:r w:rsidRPr="00E351A4">
              <w:rPr>
                <w:rFonts w:ascii="Courier New" w:hAnsi="Courier New" w:cs="Courier New"/>
                <w:b/>
                <w:bCs/>
              </w:rPr>
              <w:t>Total Respondent Cost</w:t>
            </w:r>
          </w:p>
        </w:tc>
      </w:tr>
      <w:tr w:rsidR="00D11E51" w:rsidRPr="00E351A4" w:rsidTr="005C1647">
        <w:tc>
          <w:tcPr>
            <w:tcW w:w="2430" w:type="dxa"/>
          </w:tcPr>
          <w:p w:rsidR="00D11E51" w:rsidRPr="00E351A4" w:rsidRDefault="00D11E51" w:rsidP="005925EA">
            <w:pPr>
              <w:widowControl/>
              <w:spacing w:after="58"/>
              <w:rPr>
                <w:rFonts w:ascii="Courier New" w:hAnsi="Courier New" w:cs="Courier New"/>
                <w:color w:val="000000"/>
              </w:rPr>
            </w:pPr>
            <w:r>
              <w:rPr>
                <w:rFonts w:ascii="Courier New" w:hAnsi="Courier New" w:cs="Courier New"/>
                <w:bCs/>
              </w:rPr>
              <w:t>Pre-test Telephone Interview</w:t>
            </w:r>
            <w:r>
              <w:rPr>
                <w:rFonts w:ascii="Courier New" w:hAnsi="Courier New" w:cs="Courier New"/>
                <w:color w:val="000000"/>
              </w:rPr>
              <w:t xml:space="preserve"> </w:t>
            </w:r>
          </w:p>
        </w:tc>
        <w:tc>
          <w:tcPr>
            <w:tcW w:w="2070" w:type="dxa"/>
          </w:tcPr>
          <w:p w:rsidR="00D11E51" w:rsidRPr="00E351A4" w:rsidRDefault="00D11E51" w:rsidP="005C164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rPr>
            </w:pPr>
            <w:r>
              <w:rPr>
                <w:rFonts w:ascii="Courier New" w:hAnsi="Courier New" w:cs="Courier New"/>
                <w:color w:val="000000"/>
              </w:rPr>
              <w:t>4</w:t>
            </w:r>
          </w:p>
        </w:tc>
        <w:tc>
          <w:tcPr>
            <w:tcW w:w="2180" w:type="dxa"/>
          </w:tcPr>
          <w:p w:rsidR="00D11E51" w:rsidRPr="00E351A4" w:rsidRDefault="00D11E51" w:rsidP="005C1647">
            <w:pPr>
              <w:jc w:val="center"/>
              <w:rPr>
                <w:rFonts w:ascii="Courier New" w:hAnsi="Courier New" w:cs="Courier New"/>
              </w:rPr>
            </w:pPr>
            <w:r>
              <w:rPr>
                <w:rFonts w:ascii="Courier New" w:hAnsi="Courier New" w:cs="Courier New"/>
              </w:rPr>
              <w:t>21.07</w:t>
            </w:r>
          </w:p>
        </w:tc>
        <w:tc>
          <w:tcPr>
            <w:tcW w:w="2410" w:type="dxa"/>
          </w:tcPr>
          <w:p w:rsidR="00D11E51" w:rsidRPr="00E351A4" w:rsidRDefault="00D11E51" w:rsidP="005C1647">
            <w:pPr>
              <w:spacing w:line="480" w:lineRule="auto"/>
              <w:jc w:val="center"/>
              <w:rPr>
                <w:rFonts w:ascii="Courier New" w:hAnsi="Courier New" w:cs="Courier New"/>
              </w:rPr>
            </w:pPr>
            <w:r>
              <w:rPr>
                <w:rFonts w:ascii="Courier New" w:hAnsi="Courier New" w:cs="Courier New"/>
              </w:rPr>
              <w:t>84.28</w:t>
            </w:r>
          </w:p>
        </w:tc>
      </w:tr>
      <w:tr w:rsidR="00D11E51" w:rsidRPr="00E351A4" w:rsidTr="005C1647">
        <w:tc>
          <w:tcPr>
            <w:tcW w:w="2430" w:type="dxa"/>
          </w:tcPr>
          <w:p w:rsidR="00D11E51" w:rsidRPr="00E351A4" w:rsidRDefault="00D11E51" w:rsidP="005925EA">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rPr>
            </w:pPr>
            <w:r>
              <w:rPr>
                <w:rFonts w:ascii="Courier New" w:hAnsi="Courier New" w:cs="Courier New"/>
                <w:color w:val="000000"/>
              </w:rPr>
              <w:t>Survey Telephone Recruitment Screener</w:t>
            </w:r>
          </w:p>
        </w:tc>
        <w:tc>
          <w:tcPr>
            <w:tcW w:w="2070" w:type="dxa"/>
          </w:tcPr>
          <w:p w:rsidR="00D11E51" w:rsidRDefault="00D11E51" w:rsidP="005C164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rPr>
            </w:pPr>
            <w:r>
              <w:rPr>
                <w:rFonts w:ascii="Courier New" w:hAnsi="Courier New" w:cs="Courier New"/>
                <w:color w:val="000000"/>
              </w:rPr>
              <w:t>25</w:t>
            </w:r>
          </w:p>
        </w:tc>
        <w:tc>
          <w:tcPr>
            <w:tcW w:w="2180" w:type="dxa"/>
          </w:tcPr>
          <w:p w:rsidR="00D11E51" w:rsidRDefault="00D11E51" w:rsidP="005C1647">
            <w:pPr>
              <w:jc w:val="center"/>
              <w:rPr>
                <w:rFonts w:ascii="Courier New" w:hAnsi="Courier New" w:cs="Courier New"/>
              </w:rPr>
            </w:pPr>
            <w:r>
              <w:rPr>
                <w:rFonts w:ascii="Courier New" w:hAnsi="Courier New" w:cs="Courier New"/>
              </w:rPr>
              <w:t>21.07</w:t>
            </w:r>
          </w:p>
        </w:tc>
        <w:tc>
          <w:tcPr>
            <w:tcW w:w="2410" w:type="dxa"/>
          </w:tcPr>
          <w:p w:rsidR="00D11E51" w:rsidRDefault="00D11E51" w:rsidP="005C1647">
            <w:pPr>
              <w:spacing w:line="480" w:lineRule="auto"/>
              <w:jc w:val="center"/>
              <w:rPr>
                <w:rFonts w:ascii="Courier New" w:hAnsi="Courier New" w:cs="Courier New"/>
              </w:rPr>
            </w:pPr>
            <w:r>
              <w:rPr>
                <w:rFonts w:ascii="Courier New" w:hAnsi="Courier New" w:cs="Courier New"/>
              </w:rPr>
              <w:t>526.75</w:t>
            </w:r>
          </w:p>
        </w:tc>
      </w:tr>
      <w:tr w:rsidR="00D11E51" w:rsidRPr="00E351A4" w:rsidTr="005C1647">
        <w:tc>
          <w:tcPr>
            <w:tcW w:w="2430" w:type="dxa"/>
          </w:tcPr>
          <w:p w:rsidR="00D11E51" w:rsidRPr="00E351A4" w:rsidRDefault="00D11E51" w:rsidP="005925EA">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rPr>
            </w:pPr>
            <w:r w:rsidRPr="004E0CDE">
              <w:rPr>
                <w:rFonts w:ascii="Courier New" w:hAnsi="Courier New" w:cs="Courier New"/>
                <w:bCs/>
              </w:rPr>
              <w:t>Biomedical HIV Prevention Organization</w:t>
            </w:r>
            <w:r>
              <w:rPr>
                <w:rFonts w:ascii="Courier New" w:hAnsi="Courier New" w:cs="Courier New"/>
                <w:bCs/>
              </w:rPr>
              <w:t>al</w:t>
            </w:r>
            <w:r w:rsidRPr="004E0CDE">
              <w:rPr>
                <w:rFonts w:ascii="Courier New" w:hAnsi="Courier New" w:cs="Courier New"/>
                <w:bCs/>
              </w:rPr>
              <w:t xml:space="preserve"> Assessment</w:t>
            </w:r>
            <w:r>
              <w:rPr>
                <w:rFonts w:ascii="Courier New" w:hAnsi="Courier New" w:cs="Courier New"/>
                <w:bCs/>
              </w:rPr>
              <w:t xml:space="preserve"> </w:t>
            </w:r>
          </w:p>
        </w:tc>
        <w:tc>
          <w:tcPr>
            <w:tcW w:w="2070" w:type="dxa"/>
          </w:tcPr>
          <w:p w:rsidR="00D11E51" w:rsidRPr="00E351A4" w:rsidRDefault="00D11E51" w:rsidP="005C164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rPr>
            </w:pPr>
            <w:r>
              <w:rPr>
                <w:rFonts w:ascii="Courier New" w:hAnsi="Courier New" w:cs="Courier New"/>
                <w:color w:val="000000"/>
              </w:rPr>
              <w:t>294</w:t>
            </w:r>
          </w:p>
        </w:tc>
        <w:tc>
          <w:tcPr>
            <w:tcW w:w="2180" w:type="dxa"/>
          </w:tcPr>
          <w:p w:rsidR="00D11E51" w:rsidRPr="00E351A4" w:rsidRDefault="00D11E51" w:rsidP="005C1647">
            <w:pPr>
              <w:jc w:val="center"/>
              <w:rPr>
                <w:rFonts w:ascii="Courier New" w:hAnsi="Courier New" w:cs="Courier New"/>
              </w:rPr>
            </w:pPr>
            <w:r>
              <w:rPr>
                <w:rFonts w:ascii="Courier New" w:hAnsi="Courier New" w:cs="Courier New"/>
              </w:rPr>
              <w:t>21.07</w:t>
            </w:r>
          </w:p>
        </w:tc>
        <w:tc>
          <w:tcPr>
            <w:tcW w:w="2410" w:type="dxa"/>
          </w:tcPr>
          <w:p w:rsidR="00D11E51" w:rsidRPr="00E351A4" w:rsidRDefault="00D11E51" w:rsidP="005C1647">
            <w:pPr>
              <w:spacing w:line="480" w:lineRule="auto"/>
              <w:jc w:val="center"/>
              <w:rPr>
                <w:rFonts w:ascii="Courier New" w:hAnsi="Courier New" w:cs="Courier New"/>
              </w:rPr>
            </w:pPr>
            <w:r>
              <w:rPr>
                <w:rFonts w:ascii="Courier New" w:hAnsi="Courier New" w:cs="Courier New"/>
              </w:rPr>
              <w:t>6194.58</w:t>
            </w:r>
          </w:p>
        </w:tc>
      </w:tr>
      <w:tr w:rsidR="004866A4" w:rsidRPr="00E351A4" w:rsidTr="005C1647">
        <w:tc>
          <w:tcPr>
            <w:tcW w:w="2430" w:type="dxa"/>
          </w:tcPr>
          <w:p w:rsidR="004866A4" w:rsidRPr="00E351A4" w:rsidRDefault="004866A4" w:rsidP="007D19FA">
            <w:pPr>
              <w:spacing w:line="480" w:lineRule="auto"/>
              <w:rPr>
                <w:rFonts w:ascii="Courier New" w:hAnsi="Courier New" w:cs="Courier New"/>
                <w:b/>
                <w:bCs/>
              </w:rPr>
            </w:pPr>
            <w:r w:rsidRPr="00E351A4">
              <w:rPr>
                <w:rFonts w:ascii="Courier New" w:hAnsi="Courier New" w:cs="Courier New"/>
                <w:b/>
                <w:bCs/>
              </w:rPr>
              <w:t>Total</w:t>
            </w:r>
          </w:p>
        </w:tc>
        <w:tc>
          <w:tcPr>
            <w:tcW w:w="2070" w:type="dxa"/>
          </w:tcPr>
          <w:p w:rsidR="004866A4" w:rsidRPr="0031166C" w:rsidRDefault="004866A4" w:rsidP="005C164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rPr>
            </w:pPr>
            <w:r>
              <w:rPr>
                <w:rFonts w:ascii="Courier New" w:hAnsi="Courier New" w:cs="Courier New"/>
                <w:color w:val="000000"/>
              </w:rPr>
              <w:t>323</w:t>
            </w:r>
          </w:p>
        </w:tc>
        <w:tc>
          <w:tcPr>
            <w:tcW w:w="2180" w:type="dxa"/>
          </w:tcPr>
          <w:p w:rsidR="004866A4" w:rsidRPr="00E351A4" w:rsidRDefault="004866A4" w:rsidP="005C1647">
            <w:pPr>
              <w:spacing w:line="480" w:lineRule="auto"/>
              <w:jc w:val="center"/>
              <w:rPr>
                <w:rFonts w:ascii="Courier New" w:hAnsi="Courier New" w:cs="Courier New"/>
                <w:bCs/>
              </w:rPr>
            </w:pPr>
            <w:r>
              <w:rPr>
                <w:rFonts w:ascii="Courier New" w:hAnsi="Courier New" w:cs="Courier New"/>
                <w:bCs/>
              </w:rPr>
              <w:t>21.07</w:t>
            </w:r>
          </w:p>
        </w:tc>
        <w:tc>
          <w:tcPr>
            <w:tcW w:w="2410" w:type="dxa"/>
          </w:tcPr>
          <w:p w:rsidR="004866A4" w:rsidRPr="0031166C" w:rsidRDefault="004866A4" w:rsidP="005C1647">
            <w:pPr>
              <w:spacing w:line="480" w:lineRule="auto"/>
              <w:jc w:val="center"/>
              <w:rPr>
                <w:rFonts w:ascii="Courier New" w:hAnsi="Courier New" w:cs="Courier New"/>
                <w:b/>
                <w:bCs/>
              </w:rPr>
            </w:pPr>
            <w:r w:rsidRPr="0031166C">
              <w:rPr>
                <w:rFonts w:ascii="Courier New" w:hAnsi="Courier New" w:cs="Courier New"/>
                <w:b/>
                <w:bCs/>
              </w:rPr>
              <w:t>6</w:t>
            </w:r>
            <w:r>
              <w:rPr>
                <w:rFonts w:ascii="Courier New" w:hAnsi="Courier New" w:cs="Courier New"/>
                <w:b/>
                <w:bCs/>
              </w:rPr>
              <w:t>805.61</w:t>
            </w:r>
          </w:p>
        </w:tc>
      </w:tr>
    </w:tbl>
    <w:p w:rsidR="00C2124C" w:rsidRPr="00E351A4"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r w:rsidRPr="00E351A4">
        <w:rPr>
          <w:rFonts w:ascii="Courier New" w:hAnsi="Courier New" w:cs="Courier New"/>
        </w:rPr>
        <w:tab/>
      </w:r>
      <w:r w:rsidRPr="00E351A4">
        <w:rPr>
          <w:rFonts w:ascii="Courier New" w:hAnsi="Courier New" w:cs="Courier New"/>
        </w:rPr>
        <w:tab/>
        <w:t xml:space="preserve"> </w:t>
      </w:r>
    </w:p>
    <w:p w:rsidR="00C2124C" w:rsidRPr="00E351A4" w:rsidRDefault="00C2124C" w:rsidP="007D19FA">
      <w:pPr>
        <w:widowControl/>
        <w:tabs>
          <w:tab w:val="left" w:pos="0"/>
        </w:tabs>
        <w:rPr>
          <w:rFonts w:ascii="Courier New" w:hAnsi="Courier New" w:cs="Courier New"/>
        </w:rPr>
      </w:pPr>
    </w:p>
    <w:p w:rsidR="00662F81" w:rsidRPr="00E351A4" w:rsidRDefault="00662F81"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r w:rsidRPr="00E351A4">
        <w:rPr>
          <w:rFonts w:ascii="Courier New" w:hAnsi="Courier New" w:cs="Courier New"/>
          <w:b/>
          <w:bCs/>
        </w:rPr>
        <w:t>A.13.</w:t>
      </w:r>
      <w:r w:rsidRPr="00E351A4">
        <w:rPr>
          <w:rFonts w:ascii="Courier New" w:hAnsi="Courier New" w:cs="Courier New"/>
          <w:b/>
          <w:bCs/>
          <w:u w:val="single"/>
        </w:rPr>
        <w:t>Estimates of Other Total Annual Cost Burden to Respondents and Record</w:t>
      </w:r>
      <w:r w:rsidR="009E20C3" w:rsidRPr="00E351A4">
        <w:rPr>
          <w:rFonts w:ascii="Courier New" w:hAnsi="Courier New" w:cs="Courier New"/>
          <w:b/>
          <w:bCs/>
          <w:u w:val="single"/>
        </w:rPr>
        <w:t xml:space="preserve"> K</w:t>
      </w:r>
      <w:r w:rsidRPr="00E351A4">
        <w:rPr>
          <w:rFonts w:ascii="Courier New" w:hAnsi="Courier New" w:cs="Courier New"/>
          <w:b/>
          <w:bCs/>
          <w:u w:val="single"/>
        </w:rPr>
        <w:t>eepers</w:t>
      </w:r>
    </w:p>
    <w:p w:rsidR="00662F81" w:rsidRPr="00E351A4" w:rsidRDefault="00B90655"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r w:rsidRPr="00B90655">
        <w:rPr>
          <w:rFonts w:ascii="Courier New" w:hAnsi="Courier New" w:cs="Courier New"/>
        </w:rPr>
        <w:t>There are no costs to respondents other than their time.</w:t>
      </w:r>
    </w:p>
    <w:p w:rsidR="00662F81" w:rsidRPr="00E351A4" w:rsidRDefault="00662F81"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p>
    <w:p w:rsidR="00592F6B" w:rsidRDefault="00592F6B" w:rsidP="00161E86">
      <w:pPr>
        <w:widowControl/>
        <w:tabs>
          <w:tab w:val="left" w:pos="0"/>
        </w:tabs>
        <w:rPr>
          <w:rFonts w:ascii="Courier New" w:hAnsi="Courier New" w:cs="Courier New"/>
          <w:b/>
          <w:bCs/>
        </w:rPr>
      </w:pPr>
    </w:p>
    <w:p w:rsidR="00161E86" w:rsidRDefault="00662F81" w:rsidP="00161E86">
      <w:pPr>
        <w:widowControl/>
        <w:tabs>
          <w:tab w:val="left" w:pos="0"/>
        </w:tabs>
        <w:rPr>
          <w:rFonts w:ascii="Courier New" w:hAnsi="Courier New" w:cs="Courier New"/>
          <w:b/>
          <w:bCs/>
          <w:u w:val="single"/>
        </w:rPr>
      </w:pPr>
      <w:r w:rsidRPr="00E351A4">
        <w:rPr>
          <w:rFonts w:ascii="Courier New" w:hAnsi="Courier New" w:cs="Courier New"/>
          <w:b/>
          <w:bCs/>
        </w:rPr>
        <w:t>A.14</w:t>
      </w:r>
      <w:r w:rsidRPr="00E351A4">
        <w:rPr>
          <w:rFonts w:ascii="Courier New" w:hAnsi="Courier New" w:cs="Courier New"/>
        </w:rPr>
        <w:t>.</w:t>
      </w:r>
      <w:r w:rsidRPr="00E351A4">
        <w:rPr>
          <w:rFonts w:ascii="Courier New" w:hAnsi="Courier New" w:cs="Courier New"/>
          <w:b/>
          <w:bCs/>
          <w:u w:val="single"/>
        </w:rPr>
        <w:t>Annualized Costs to the Federal Government</w:t>
      </w:r>
      <w:r w:rsidR="00DE21FF" w:rsidRPr="00E351A4">
        <w:rPr>
          <w:rFonts w:ascii="Courier New" w:hAnsi="Courier New" w:cs="Courier New"/>
          <w:b/>
          <w:bCs/>
          <w:u w:val="single"/>
        </w:rPr>
        <w:t xml:space="preserve"> </w:t>
      </w:r>
      <w:r w:rsidR="00161E86" w:rsidRPr="00E351A4">
        <w:rPr>
          <w:rFonts w:ascii="Courier New" w:hAnsi="Courier New" w:cs="Courier New"/>
          <w:b/>
          <w:bCs/>
          <w:u w:val="single"/>
        </w:rPr>
        <w:t xml:space="preserve">  </w:t>
      </w:r>
    </w:p>
    <w:p w:rsidR="00FD4751" w:rsidRDefault="00FD4751" w:rsidP="00232D54">
      <w:pPr>
        <w:widowControl/>
        <w:tabs>
          <w:tab w:val="left" w:pos="4320"/>
          <w:tab w:val="left" w:pos="6120"/>
          <w:tab w:val="right" w:pos="8280"/>
        </w:tabs>
        <w:rPr>
          <w:rFonts w:ascii="Courier New" w:hAnsi="Courier New" w:cs="Courier New"/>
        </w:rPr>
      </w:pPr>
    </w:p>
    <w:p w:rsidR="009D4605" w:rsidRPr="009D4605" w:rsidRDefault="009D4605" w:rsidP="00232D54">
      <w:pPr>
        <w:widowControl/>
        <w:tabs>
          <w:tab w:val="left" w:pos="4320"/>
          <w:tab w:val="left" w:pos="6120"/>
          <w:tab w:val="right" w:pos="8280"/>
        </w:tabs>
        <w:rPr>
          <w:rFonts w:ascii="Courier New" w:hAnsi="Courier New" w:cs="Courier New"/>
        </w:rPr>
      </w:pPr>
      <w:r w:rsidRPr="009D4605">
        <w:rPr>
          <w:rFonts w:ascii="Courier New" w:hAnsi="Courier New" w:cs="Courier New"/>
        </w:rPr>
        <w:t>The annualized cost to the government is estimated to be $1</w:t>
      </w:r>
      <w:r>
        <w:rPr>
          <w:rFonts w:ascii="Courier New" w:hAnsi="Courier New" w:cs="Courier New"/>
        </w:rPr>
        <w:t>4,10</w:t>
      </w:r>
      <w:r w:rsidRPr="009D4605">
        <w:rPr>
          <w:rFonts w:ascii="Courier New" w:hAnsi="Courier New" w:cs="Courier New"/>
        </w:rPr>
        <w:t xml:space="preserve">0.00.  </w:t>
      </w:r>
      <w:r w:rsidR="00113A28">
        <w:rPr>
          <w:rFonts w:ascii="Courier New" w:hAnsi="Courier New" w:cs="Courier New"/>
        </w:rPr>
        <w:t xml:space="preserve">The only expense to the government will be the percentage of FTE time spent on the study, which has been paid for out of the Epidemiology Branch budget at CDC. There will be no contractors working on this study. The only expense in creating the survey will be FTE time. The survey will be created by </w:t>
      </w:r>
      <w:r w:rsidR="00D850AF">
        <w:rPr>
          <w:rFonts w:ascii="Courier New" w:hAnsi="Courier New" w:cs="Courier New"/>
        </w:rPr>
        <w:t>the CDC Project Officer</w:t>
      </w:r>
      <w:r w:rsidR="00113A28">
        <w:rPr>
          <w:rFonts w:ascii="Courier New" w:hAnsi="Courier New" w:cs="Courier New"/>
        </w:rPr>
        <w:t xml:space="preserve"> by using </w:t>
      </w:r>
      <w:proofErr w:type="spellStart"/>
      <w:r w:rsidR="00113A28">
        <w:rPr>
          <w:rFonts w:ascii="Courier New" w:hAnsi="Courier New" w:cs="Courier New"/>
        </w:rPr>
        <w:t>SurveyMonkey</w:t>
      </w:r>
      <w:proofErr w:type="spellEnd"/>
      <w:r w:rsidR="00113A28">
        <w:rPr>
          <w:rFonts w:ascii="Courier New" w:hAnsi="Courier New" w:cs="Courier New"/>
        </w:rPr>
        <w:t xml:space="preserve"> software, which CDC already has a license to use. So, there will be cost associated with using the </w:t>
      </w:r>
      <w:proofErr w:type="spellStart"/>
      <w:r w:rsidR="00113A28">
        <w:rPr>
          <w:rFonts w:ascii="Courier New" w:hAnsi="Courier New" w:cs="Courier New"/>
        </w:rPr>
        <w:t>SurveyMonkey</w:t>
      </w:r>
      <w:proofErr w:type="spellEnd"/>
      <w:r w:rsidR="00113A28">
        <w:rPr>
          <w:rFonts w:ascii="Courier New" w:hAnsi="Courier New" w:cs="Courier New"/>
        </w:rPr>
        <w:t xml:space="preserve"> software.  All </w:t>
      </w:r>
      <w:r w:rsidR="00D850AF">
        <w:rPr>
          <w:rFonts w:ascii="Courier New" w:hAnsi="Courier New" w:cs="Courier New"/>
        </w:rPr>
        <w:t>activities regarding study recruitment will be conducted by the CDC Project Officer.</w:t>
      </w:r>
      <w:r w:rsidR="00113A28">
        <w:rPr>
          <w:rFonts w:ascii="Courier New" w:hAnsi="Courier New" w:cs="Courier New"/>
        </w:rPr>
        <w:t xml:space="preserve"> The survey data will be analyzed by a CDC Statistician.      </w:t>
      </w:r>
      <w:r w:rsidRPr="009D4605">
        <w:rPr>
          <w:rFonts w:ascii="Courier New" w:hAnsi="Courier New" w:cs="Courier New"/>
        </w:rPr>
        <w:t xml:space="preserve"> </w:t>
      </w:r>
    </w:p>
    <w:p w:rsidR="009D4605" w:rsidRPr="00681C8F" w:rsidRDefault="009D4605" w:rsidP="00232D54">
      <w:pPr>
        <w:widowControl/>
        <w:tabs>
          <w:tab w:val="left" w:pos="4320"/>
          <w:tab w:val="left" w:pos="6120"/>
          <w:tab w:val="right" w:pos="8280"/>
        </w:tabs>
        <w:rPr>
          <w:rFonts w:ascii="Courier New" w:hAnsi="Courier New" w:cs="Courier New"/>
          <w:i/>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340"/>
        <w:gridCol w:w="5310"/>
        <w:gridCol w:w="1710"/>
      </w:tblGrid>
      <w:tr w:rsidR="00232D54" w:rsidRPr="007A77E0" w:rsidTr="009D4605">
        <w:tc>
          <w:tcPr>
            <w:tcW w:w="2340" w:type="dxa"/>
          </w:tcPr>
          <w:p w:rsidR="00232D54" w:rsidRPr="007A77E0" w:rsidRDefault="00232D54"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000000"/>
              </w:rPr>
            </w:pPr>
            <w:r w:rsidRPr="007A77E0">
              <w:rPr>
                <w:rFonts w:ascii="Courier New" w:hAnsi="Courier New" w:cs="Courier New"/>
                <w:b/>
                <w:bCs/>
                <w:color w:val="000000"/>
              </w:rPr>
              <w:t>Expense Type</w:t>
            </w:r>
          </w:p>
        </w:tc>
        <w:tc>
          <w:tcPr>
            <w:tcW w:w="5310" w:type="dxa"/>
          </w:tcPr>
          <w:p w:rsidR="00232D54" w:rsidRPr="007A77E0" w:rsidRDefault="00232D54"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highlight w:val="yellow"/>
              </w:rPr>
            </w:pPr>
            <w:r w:rsidRPr="007A77E0">
              <w:rPr>
                <w:rFonts w:ascii="Courier New" w:hAnsi="Courier New" w:cs="Courier New"/>
                <w:b/>
                <w:bCs/>
                <w:color w:val="000000"/>
              </w:rPr>
              <w:t>Expense Explanation</w:t>
            </w:r>
          </w:p>
        </w:tc>
        <w:tc>
          <w:tcPr>
            <w:tcW w:w="1710" w:type="dxa"/>
          </w:tcPr>
          <w:p w:rsidR="00232D54" w:rsidRPr="007A77E0" w:rsidRDefault="00232D54" w:rsidP="007A77E0">
            <w:pPr>
              <w:spacing w:line="50" w:lineRule="exact"/>
              <w:rPr>
                <w:rFonts w:ascii="Courier New" w:hAnsi="Courier New" w:cs="Courier New"/>
                <w:b/>
                <w:color w:val="000000"/>
              </w:rPr>
            </w:pPr>
          </w:p>
          <w:p w:rsidR="00232D54" w:rsidRPr="007A77E0" w:rsidRDefault="00232D54"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7A77E0">
              <w:rPr>
                <w:rFonts w:ascii="Courier New" w:hAnsi="Courier New" w:cs="Courier New"/>
                <w:b/>
                <w:bCs/>
                <w:color w:val="000000"/>
              </w:rPr>
              <w:t>Annual Costs (dollars)</w:t>
            </w:r>
          </w:p>
        </w:tc>
      </w:tr>
      <w:tr w:rsidR="00823ECB" w:rsidRPr="007A77E0" w:rsidTr="009D4605">
        <w:tc>
          <w:tcPr>
            <w:tcW w:w="2340" w:type="dxa"/>
          </w:tcPr>
          <w:p w:rsidR="00823ECB" w:rsidRPr="007A77E0" w:rsidRDefault="00823ECB"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7A77E0">
              <w:rPr>
                <w:rFonts w:ascii="Courier New" w:hAnsi="Courier New" w:cs="Courier New"/>
                <w:color w:val="000000"/>
              </w:rPr>
              <w:t>Direct Costs to the Federal Government</w:t>
            </w:r>
          </w:p>
        </w:tc>
        <w:tc>
          <w:tcPr>
            <w:tcW w:w="5310" w:type="dxa"/>
          </w:tcPr>
          <w:p w:rsidR="00823ECB" w:rsidRPr="00823ECB" w:rsidRDefault="00823ECB" w:rsidP="00823E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t>CDC Project Officer (GS-13 0.1</w:t>
            </w:r>
            <w:r w:rsidRPr="00823ECB">
              <w:rPr>
                <w:rFonts w:ascii="Courier New" w:hAnsi="Courier New" w:cs="Courier New"/>
                <w:color w:val="000000"/>
              </w:rPr>
              <w:t>0</w:t>
            </w:r>
            <w:r>
              <w:rPr>
                <w:rFonts w:ascii="Courier New" w:hAnsi="Courier New" w:cs="Courier New"/>
                <w:color w:val="000000"/>
              </w:rPr>
              <w:t>)</w:t>
            </w:r>
            <w:r w:rsidRPr="00823ECB">
              <w:rPr>
                <w:rFonts w:ascii="Courier New" w:hAnsi="Courier New" w:cs="Courier New"/>
                <w:color w:val="000000"/>
              </w:rPr>
              <w:t xml:space="preserve"> FTE)</w:t>
            </w:r>
          </w:p>
        </w:tc>
        <w:tc>
          <w:tcPr>
            <w:tcW w:w="1710" w:type="dxa"/>
            <w:vAlign w:val="center"/>
          </w:tcPr>
          <w:p w:rsidR="00823ECB" w:rsidRPr="007A77E0" w:rsidRDefault="00823ECB" w:rsidP="00BF4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Pr>
                <w:rFonts w:ascii="Courier New" w:hAnsi="Courier New" w:cs="Courier New"/>
                <w:color w:val="000000"/>
              </w:rPr>
              <w:t>$9,400</w:t>
            </w:r>
          </w:p>
        </w:tc>
      </w:tr>
      <w:tr w:rsidR="00823ECB" w:rsidRPr="007A77E0" w:rsidTr="009D4605">
        <w:tc>
          <w:tcPr>
            <w:tcW w:w="2340" w:type="dxa"/>
          </w:tcPr>
          <w:p w:rsidR="00823ECB" w:rsidRPr="007A77E0" w:rsidRDefault="00823ECB"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5310" w:type="dxa"/>
          </w:tcPr>
          <w:p w:rsidR="00823ECB" w:rsidRPr="00823ECB" w:rsidRDefault="00823ECB" w:rsidP="00823E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823ECB">
              <w:rPr>
                <w:rFonts w:ascii="Courier New" w:hAnsi="Courier New" w:cs="Courier New"/>
                <w:color w:val="000000"/>
              </w:rPr>
              <w:t>CDC Statistician</w:t>
            </w:r>
            <w:r>
              <w:rPr>
                <w:rFonts w:ascii="Courier New" w:hAnsi="Courier New" w:cs="Courier New"/>
                <w:color w:val="000000"/>
              </w:rPr>
              <w:t xml:space="preserve"> (GS 13 0.05)</w:t>
            </w:r>
          </w:p>
        </w:tc>
        <w:tc>
          <w:tcPr>
            <w:tcW w:w="1710" w:type="dxa"/>
            <w:vAlign w:val="center"/>
          </w:tcPr>
          <w:p w:rsidR="00823ECB" w:rsidRPr="007A77E0" w:rsidRDefault="00823ECB" w:rsidP="00BF4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Pr>
                <w:rFonts w:ascii="Courier New" w:hAnsi="Courier New" w:cs="Courier New"/>
                <w:color w:val="000000"/>
              </w:rPr>
              <w:t>$4,700</w:t>
            </w:r>
          </w:p>
        </w:tc>
      </w:tr>
      <w:tr w:rsidR="00232D54" w:rsidRPr="007A77E0" w:rsidTr="009D4605">
        <w:tc>
          <w:tcPr>
            <w:tcW w:w="2340" w:type="dxa"/>
          </w:tcPr>
          <w:p w:rsidR="00232D54" w:rsidRPr="007A77E0" w:rsidRDefault="00232D54"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rPr>
            </w:pPr>
          </w:p>
        </w:tc>
        <w:tc>
          <w:tcPr>
            <w:tcW w:w="5310" w:type="dxa"/>
            <w:vAlign w:val="center"/>
          </w:tcPr>
          <w:p w:rsidR="00232D54" w:rsidRPr="007A77E0" w:rsidRDefault="00232D54"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
                <w:color w:val="000000"/>
              </w:rPr>
            </w:pPr>
            <w:r w:rsidRPr="007A77E0">
              <w:rPr>
                <w:rFonts w:ascii="Courier New" w:hAnsi="Courier New" w:cs="Courier New"/>
                <w:b/>
                <w:color w:val="000000"/>
              </w:rPr>
              <w:t>Subtotal, Direct costs</w:t>
            </w:r>
          </w:p>
        </w:tc>
        <w:tc>
          <w:tcPr>
            <w:tcW w:w="1710" w:type="dxa"/>
            <w:vAlign w:val="center"/>
          </w:tcPr>
          <w:p w:rsidR="00232D54" w:rsidRPr="007A77E0" w:rsidRDefault="00232D54" w:rsidP="00BF4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7A77E0">
              <w:rPr>
                <w:rFonts w:ascii="Courier New" w:hAnsi="Courier New" w:cs="Courier New"/>
                <w:b/>
                <w:color w:val="000000"/>
              </w:rPr>
              <w:t>$</w:t>
            </w:r>
            <w:r w:rsidR="00BF4772">
              <w:rPr>
                <w:rFonts w:ascii="Courier New" w:hAnsi="Courier New" w:cs="Courier New"/>
                <w:b/>
                <w:color w:val="000000"/>
              </w:rPr>
              <w:t>14,100</w:t>
            </w:r>
          </w:p>
        </w:tc>
      </w:tr>
      <w:tr w:rsidR="005472DF" w:rsidRPr="007A77E0" w:rsidTr="009D4605">
        <w:tc>
          <w:tcPr>
            <w:tcW w:w="2340" w:type="dxa"/>
          </w:tcPr>
          <w:p w:rsidR="005472DF" w:rsidRPr="007A77E0" w:rsidRDefault="005472DF"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rPr>
            </w:pPr>
            <w:r>
              <w:rPr>
                <w:rFonts w:ascii="Courier New" w:hAnsi="Courier New" w:cs="Courier New"/>
                <w:b/>
                <w:color w:val="000000"/>
              </w:rPr>
              <w:t>Total Costs to Government</w:t>
            </w:r>
          </w:p>
        </w:tc>
        <w:tc>
          <w:tcPr>
            <w:tcW w:w="5310" w:type="dxa"/>
          </w:tcPr>
          <w:p w:rsidR="005472DF" w:rsidRPr="007A77E0" w:rsidRDefault="005472DF"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
                <w:color w:val="000000"/>
              </w:rPr>
            </w:pPr>
          </w:p>
        </w:tc>
        <w:tc>
          <w:tcPr>
            <w:tcW w:w="1710" w:type="dxa"/>
          </w:tcPr>
          <w:p w:rsidR="005472DF" w:rsidRPr="007A77E0" w:rsidRDefault="005472DF" w:rsidP="00BF4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7A77E0">
              <w:rPr>
                <w:rFonts w:ascii="Courier New" w:hAnsi="Courier New" w:cs="Courier New"/>
                <w:b/>
                <w:color w:val="000000"/>
              </w:rPr>
              <w:t>$</w:t>
            </w:r>
            <w:r>
              <w:rPr>
                <w:rFonts w:ascii="Courier New" w:hAnsi="Courier New" w:cs="Courier New"/>
                <w:b/>
                <w:color w:val="000000"/>
              </w:rPr>
              <w:t>14,100</w:t>
            </w:r>
          </w:p>
        </w:tc>
      </w:tr>
    </w:tbl>
    <w:p w:rsidR="00161E86" w:rsidRPr="00E351A4" w:rsidRDefault="005E2A2B" w:rsidP="00662F81">
      <w:pPr>
        <w:widowControl/>
        <w:tabs>
          <w:tab w:val="left" w:pos="4320"/>
          <w:tab w:val="left" w:pos="6120"/>
          <w:tab w:val="right" w:pos="8280"/>
        </w:tabs>
        <w:rPr>
          <w:rFonts w:ascii="Courier New" w:hAnsi="Courier New" w:cs="Courier New"/>
        </w:rPr>
      </w:pPr>
      <w:r w:rsidRPr="00E351A4">
        <w:rPr>
          <w:rFonts w:ascii="Courier New" w:hAnsi="Courier New" w:cs="Courier New"/>
        </w:rPr>
        <w:t xml:space="preserve"> </w:t>
      </w:r>
    </w:p>
    <w:p w:rsidR="00662F81" w:rsidRPr="00E351A4" w:rsidRDefault="00662F81" w:rsidP="00662F81">
      <w:pPr>
        <w:widowControl/>
        <w:tabs>
          <w:tab w:val="left" w:pos="4320"/>
          <w:tab w:val="left" w:pos="6120"/>
          <w:tab w:val="right" w:pos="8280"/>
        </w:tabs>
        <w:rPr>
          <w:rFonts w:ascii="Courier New" w:hAnsi="Courier New" w:cs="Courier New"/>
          <w:color w:val="FF0000"/>
        </w:rPr>
      </w:pPr>
    </w:p>
    <w:p w:rsidR="00662F81" w:rsidRPr="00E351A4" w:rsidRDefault="00662F81" w:rsidP="00662F81">
      <w:pPr>
        <w:widowControl/>
        <w:tabs>
          <w:tab w:val="left" w:pos="0"/>
        </w:tabs>
        <w:ind w:left="720" w:hanging="720"/>
        <w:rPr>
          <w:rFonts w:ascii="Courier New" w:hAnsi="Courier New" w:cs="Courier New"/>
          <w:color w:val="000000"/>
        </w:rPr>
      </w:pPr>
      <w:r w:rsidRPr="00E351A4">
        <w:rPr>
          <w:rFonts w:ascii="Courier New" w:hAnsi="Courier New" w:cs="Courier New"/>
          <w:b/>
          <w:bCs/>
          <w:color w:val="000000"/>
        </w:rPr>
        <w:t>A.15.</w:t>
      </w:r>
      <w:r w:rsidRPr="00E351A4">
        <w:rPr>
          <w:rFonts w:ascii="Courier New" w:hAnsi="Courier New" w:cs="Courier New"/>
          <w:b/>
          <w:bCs/>
          <w:color w:val="000000"/>
          <w:u w:val="single"/>
        </w:rPr>
        <w:t>Explanation for Program Changes or Adjustments</w:t>
      </w:r>
    </w:p>
    <w:p w:rsidR="00662F81" w:rsidRPr="00E351A4" w:rsidRDefault="00662F81" w:rsidP="00662F81">
      <w:pPr>
        <w:widowControl/>
        <w:tabs>
          <w:tab w:val="left" w:pos="0"/>
        </w:tabs>
        <w:rPr>
          <w:rFonts w:ascii="Courier New" w:hAnsi="Courier New" w:cs="Courier New"/>
          <w:color w:val="000000"/>
        </w:rPr>
      </w:pPr>
      <w:r w:rsidRPr="00E351A4">
        <w:rPr>
          <w:rFonts w:ascii="Courier New" w:hAnsi="Courier New" w:cs="Courier New"/>
          <w:color w:val="000000"/>
        </w:rPr>
        <w:t xml:space="preserve">Not applicable – </w:t>
      </w:r>
      <w:r w:rsidR="00FD4751">
        <w:rPr>
          <w:rFonts w:ascii="Courier New" w:hAnsi="Courier New" w:cs="Courier New"/>
          <w:color w:val="000000"/>
        </w:rPr>
        <w:t>request is for a sub-collection under a generic approval</w:t>
      </w:r>
      <w:r w:rsidRPr="00E351A4">
        <w:rPr>
          <w:rFonts w:ascii="Courier New" w:hAnsi="Courier New" w:cs="Courier New"/>
          <w:color w:val="000000"/>
        </w:rPr>
        <w:t>.</w:t>
      </w:r>
    </w:p>
    <w:p w:rsidR="00662F81" w:rsidRPr="00E351A4" w:rsidRDefault="00662F81" w:rsidP="00662F81">
      <w:pPr>
        <w:widowControl/>
        <w:tabs>
          <w:tab w:val="left" w:pos="0"/>
        </w:tabs>
        <w:rPr>
          <w:rFonts w:ascii="Courier New" w:hAnsi="Courier New" w:cs="Courier New"/>
          <w:color w:val="000000"/>
        </w:rPr>
      </w:pPr>
    </w:p>
    <w:p w:rsidR="00662F81" w:rsidRPr="00E351A4" w:rsidRDefault="00662F81" w:rsidP="00662F81">
      <w:pPr>
        <w:widowControl/>
        <w:tabs>
          <w:tab w:val="left" w:pos="0"/>
        </w:tabs>
        <w:ind w:left="720" w:hanging="720"/>
        <w:rPr>
          <w:rFonts w:ascii="Courier New" w:hAnsi="Courier New" w:cs="Courier New"/>
          <w:color w:val="000000"/>
        </w:rPr>
      </w:pPr>
      <w:r w:rsidRPr="00E351A4">
        <w:rPr>
          <w:rFonts w:ascii="Courier New" w:hAnsi="Courier New" w:cs="Courier New"/>
          <w:b/>
          <w:bCs/>
          <w:color w:val="000000"/>
        </w:rPr>
        <w:t>A.16.</w:t>
      </w:r>
      <w:r w:rsidRPr="00E351A4">
        <w:rPr>
          <w:rFonts w:ascii="Courier New" w:hAnsi="Courier New" w:cs="Courier New"/>
          <w:b/>
          <w:bCs/>
          <w:color w:val="000000"/>
          <w:u w:val="single"/>
        </w:rPr>
        <w:t>Plans for Tabulation and Publication and Project Time Schedule</w:t>
      </w:r>
    </w:p>
    <w:p w:rsidR="00CB5131" w:rsidRDefault="00CB5131" w:rsidP="00662F81">
      <w:pPr>
        <w:widowControl/>
        <w:tabs>
          <w:tab w:val="left" w:pos="0"/>
        </w:tabs>
        <w:rPr>
          <w:rFonts w:ascii="Courier New" w:hAnsi="Courier New" w:cs="Courier New"/>
          <w:i/>
          <w:color w:val="000000"/>
        </w:rPr>
      </w:pPr>
    </w:p>
    <w:tbl>
      <w:tblPr>
        <w:tblW w:w="0" w:type="auto"/>
        <w:jc w:val="center"/>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5"/>
        <w:gridCol w:w="4500"/>
      </w:tblGrid>
      <w:tr w:rsidR="00CB5131" w:rsidRPr="00D16414" w:rsidTr="00C4135E">
        <w:trPr>
          <w:cantSplit/>
          <w:jc w:val="center"/>
        </w:trPr>
        <w:tc>
          <w:tcPr>
            <w:tcW w:w="4845" w:type="dxa"/>
          </w:tcPr>
          <w:p w:rsidR="00CB5131" w:rsidRPr="00D16414" w:rsidRDefault="00CB5131" w:rsidP="00CB5131">
            <w:pPr>
              <w:rPr>
                <w:rFonts w:ascii="Courier New" w:hAnsi="Courier New" w:cs="Courier New"/>
              </w:rPr>
            </w:pPr>
          </w:p>
          <w:p w:rsidR="00CB5131" w:rsidRPr="00D16414" w:rsidRDefault="00CB5131" w:rsidP="00CB5131">
            <w:pPr>
              <w:jc w:val="center"/>
              <w:rPr>
                <w:rFonts w:ascii="Courier New" w:hAnsi="Courier New" w:cs="Courier New"/>
              </w:rPr>
            </w:pPr>
            <w:r w:rsidRPr="00D16414">
              <w:rPr>
                <w:rFonts w:ascii="Courier New" w:hAnsi="Courier New" w:cs="Courier New"/>
              </w:rPr>
              <w:t>Activity</w:t>
            </w:r>
          </w:p>
        </w:tc>
        <w:tc>
          <w:tcPr>
            <w:tcW w:w="4500" w:type="dxa"/>
          </w:tcPr>
          <w:p w:rsidR="00CB5131" w:rsidRPr="00D16414" w:rsidRDefault="00CB5131" w:rsidP="00CB5131">
            <w:pPr>
              <w:jc w:val="center"/>
              <w:rPr>
                <w:rFonts w:ascii="Courier New" w:hAnsi="Courier New" w:cs="Courier New"/>
              </w:rPr>
            </w:pPr>
          </w:p>
          <w:p w:rsidR="00CB5131" w:rsidRPr="00D16414" w:rsidRDefault="00CB5131" w:rsidP="00CB5131">
            <w:pPr>
              <w:jc w:val="center"/>
              <w:rPr>
                <w:rFonts w:ascii="Courier New" w:hAnsi="Courier New" w:cs="Courier New"/>
              </w:rPr>
            </w:pPr>
            <w:r w:rsidRPr="00D16414">
              <w:rPr>
                <w:rFonts w:ascii="Courier New" w:hAnsi="Courier New" w:cs="Courier New"/>
              </w:rPr>
              <w:t>Time Schedule</w:t>
            </w:r>
          </w:p>
        </w:tc>
      </w:tr>
      <w:tr w:rsidR="00CB5131" w:rsidRPr="00D16414" w:rsidTr="00C4135E">
        <w:trPr>
          <w:cantSplit/>
          <w:jc w:val="center"/>
        </w:trPr>
        <w:tc>
          <w:tcPr>
            <w:tcW w:w="4845" w:type="dxa"/>
          </w:tcPr>
          <w:p w:rsidR="00CB5131" w:rsidRDefault="00CB5131" w:rsidP="00CB5131">
            <w:pPr>
              <w:rPr>
                <w:rFonts w:ascii="Courier New" w:hAnsi="Courier New" w:cs="Courier New"/>
              </w:rPr>
            </w:pPr>
            <w:r>
              <w:rPr>
                <w:rFonts w:ascii="Courier New" w:hAnsi="Courier New" w:cs="Courier New"/>
              </w:rPr>
              <w:t xml:space="preserve">Interviews to </w:t>
            </w:r>
            <w:r w:rsidR="007A03AB">
              <w:rPr>
                <w:rFonts w:ascii="Courier New" w:hAnsi="Courier New" w:cs="Courier New"/>
              </w:rPr>
              <w:t xml:space="preserve">pretest </w:t>
            </w:r>
            <w:r>
              <w:rPr>
                <w:rFonts w:ascii="Courier New" w:hAnsi="Courier New" w:cs="Courier New"/>
              </w:rPr>
              <w:t>test survey</w:t>
            </w:r>
          </w:p>
          <w:p w:rsidR="00CB5131" w:rsidRPr="00D16414" w:rsidRDefault="00CB5131" w:rsidP="00CB5131">
            <w:pPr>
              <w:rPr>
                <w:rFonts w:ascii="Courier New" w:hAnsi="Courier New" w:cs="Courier New"/>
              </w:rPr>
            </w:pPr>
          </w:p>
        </w:tc>
        <w:tc>
          <w:tcPr>
            <w:tcW w:w="4500" w:type="dxa"/>
          </w:tcPr>
          <w:p w:rsidR="00CB5131" w:rsidRPr="00D16414" w:rsidRDefault="00CB5131" w:rsidP="00CB5131">
            <w:pPr>
              <w:rPr>
                <w:rFonts w:ascii="Courier New" w:hAnsi="Courier New" w:cs="Courier New"/>
              </w:rPr>
            </w:pPr>
            <w:r>
              <w:rPr>
                <w:rFonts w:ascii="Courier New" w:hAnsi="Courier New" w:cs="Courier New"/>
              </w:rPr>
              <w:t>1-3</w:t>
            </w:r>
            <w:r w:rsidRPr="00D16414">
              <w:rPr>
                <w:rFonts w:ascii="Courier New" w:hAnsi="Courier New" w:cs="Courier New"/>
              </w:rPr>
              <w:t xml:space="preserve"> months after OMB approval</w:t>
            </w:r>
          </w:p>
        </w:tc>
      </w:tr>
      <w:tr w:rsidR="00CB5131" w:rsidRPr="00D16414" w:rsidTr="00C4135E">
        <w:trPr>
          <w:cantSplit/>
          <w:jc w:val="center"/>
        </w:trPr>
        <w:tc>
          <w:tcPr>
            <w:tcW w:w="4845" w:type="dxa"/>
          </w:tcPr>
          <w:p w:rsidR="00CB5131" w:rsidRPr="00D16414" w:rsidRDefault="00381E4F" w:rsidP="00CB5131">
            <w:pPr>
              <w:rPr>
                <w:rFonts w:ascii="Courier New" w:hAnsi="Courier New" w:cs="Courier New"/>
              </w:rPr>
            </w:pPr>
            <w:r>
              <w:rPr>
                <w:rFonts w:ascii="Courier New" w:hAnsi="Courier New" w:cs="Courier New"/>
              </w:rPr>
              <w:t>Refine</w:t>
            </w:r>
            <w:r w:rsidR="00CB5131">
              <w:rPr>
                <w:rFonts w:ascii="Courier New" w:hAnsi="Courier New" w:cs="Courier New"/>
              </w:rPr>
              <w:t xml:space="preserve"> survey based on interview responses</w:t>
            </w:r>
          </w:p>
        </w:tc>
        <w:tc>
          <w:tcPr>
            <w:tcW w:w="4500" w:type="dxa"/>
          </w:tcPr>
          <w:p w:rsidR="00CB5131" w:rsidRPr="00D16414" w:rsidRDefault="00CB5131" w:rsidP="00CB5131">
            <w:pPr>
              <w:rPr>
                <w:rFonts w:ascii="Courier New" w:hAnsi="Courier New" w:cs="Courier New"/>
              </w:rPr>
            </w:pPr>
            <w:r>
              <w:rPr>
                <w:rFonts w:ascii="Courier New" w:hAnsi="Courier New" w:cs="Courier New"/>
              </w:rPr>
              <w:t>1-3</w:t>
            </w:r>
            <w:r w:rsidRPr="00D16414">
              <w:rPr>
                <w:rFonts w:ascii="Courier New" w:hAnsi="Courier New" w:cs="Courier New"/>
              </w:rPr>
              <w:t xml:space="preserve"> months after OMB approval</w:t>
            </w:r>
          </w:p>
        </w:tc>
      </w:tr>
      <w:tr w:rsidR="00CB5131" w:rsidRPr="00D16414" w:rsidTr="00C4135E">
        <w:trPr>
          <w:cantSplit/>
          <w:jc w:val="center"/>
        </w:trPr>
        <w:tc>
          <w:tcPr>
            <w:tcW w:w="4845" w:type="dxa"/>
          </w:tcPr>
          <w:p w:rsidR="00CB5131" w:rsidRPr="00D16414" w:rsidRDefault="00381E4F" w:rsidP="00CB5131">
            <w:pPr>
              <w:rPr>
                <w:rFonts w:ascii="Courier New" w:hAnsi="Courier New" w:cs="Courier New"/>
              </w:rPr>
            </w:pPr>
            <w:r>
              <w:rPr>
                <w:rFonts w:ascii="Courier New" w:hAnsi="Courier New" w:cs="Courier New"/>
              </w:rPr>
              <w:t>Administer internet survey</w:t>
            </w:r>
          </w:p>
        </w:tc>
        <w:tc>
          <w:tcPr>
            <w:tcW w:w="4500" w:type="dxa"/>
          </w:tcPr>
          <w:p w:rsidR="00CB5131" w:rsidRPr="00D16414" w:rsidRDefault="00381E4F" w:rsidP="00CB5131">
            <w:pPr>
              <w:rPr>
                <w:rFonts w:ascii="Courier New" w:hAnsi="Courier New" w:cs="Courier New"/>
              </w:rPr>
            </w:pPr>
            <w:r>
              <w:rPr>
                <w:rFonts w:ascii="Courier New" w:hAnsi="Courier New" w:cs="Courier New"/>
              </w:rPr>
              <w:t>4-7</w:t>
            </w:r>
            <w:r w:rsidR="00CB5131" w:rsidRPr="00D16414">
              <w:rPr>
                <w:rFonts w:ascii="Courier New" w:hAnsi="Courier New" w:cs="Courier New"/>
              </w:rPr>
              <w:t xml:space="preserve"> months after OMB approval</w:t>
            </w:r>
          </w:p>
        </w:tc>
      </w:tr>
      <w:tr w:rsidR="00CB5131" w:rsidRPr="00D16414" w:rsidTr="00C4135E">
        <w:trPr>
          <w:cantSplit/>
          <w:jc w:val="center"/>
        </w:trPr>
        <w:tc>
          <w:tcPr>
            <w:tcW w:w="4845" w:type="dxa"/>
          </w:tcPr>
          <w:p w:rsidR="00CB5131" w:rsidRDefault="00CB5131" w:rsidP="00CB5131">
            <w:pPr>
              <w:rPr>
                <w:rFonts w:ascii="Courier New" w:hAnsi="Courier New" w:cs="Courier New"/>
              </w:rPr>
            </w:pPr>
            <w:r>
              <w:rPr>
                <w:rFonts w:ascii="Courier New" w:hAnsi="Courier New" w:cs="Courier New"/>
              </w:rPr>
              <w:t>Data analysis</w:t>
            </w:r>
          </w:p>
        </w:tc>
        <w:tc>
          <w:tcPr>
            <w:tcW w:w="4500" w:type="dxa"/>
          </w:tcPr>
          <w:p w:rsidR="00CB5131" w:rsidRDefault="00381E4F" w:rsidP="00CB5131">
            <w:pPr>
              <w:rPr>
                <w:rFonts w:ascii="Courier New" w:hAnsi="Courier New" w:cs="Courier New"/>
              </w:rPr>
            </w:pPr>
            <w:r>
              <w:rPr>
                <w:rFonts w:ascii="Courier New" w:hAnsi="Courier New" w:cs="Courier New"/>
              </w:rPr>
              <w:t>8-9</w:t>
            </w:r>
            <w:r w:rsidR="00CB5131" w:rsidRPr="00D16414">
              <w:rPr>
                <w:rFonts w:ascii="Courier New" w:hAnsi="Courier New" w:cs="Courier New"/>
              </w:rPr>
              <w:t xml:space="preserve"> months after OMB approval</w:t>
            </w:r>
          </w:p>
        </w:tc>
      </w:tr>
    </w:tbl>
    <w:p w:rsidR="00381E4F" w:rsidRDefault="00381E4F" w:rsidP="00662F81">
      <w:pPr>
        <w:widowControl/>
        <w:tabs>
          <w:tab w:val="left" w:pos="0"/>
        </w:tabs>
        <w:rPr>
          <w:rFonts w:ascii="Courier New" w:hAnsi="Courier New" w:cs="Courier New"/>
          <w:i/>
          <w:color w:val="000000"/>
        </w:rPr>
      </w:pPr>
    </w:p>
    <w:p w:rsidR="00FD4751" w:rsidRPr="00FD4751" w:rsidRDefault="00FD4751" w:rsidP="00662F81">
      <w:pPr>
        <w:widowControl/>
        <w:tabs>
          <w:tab w:val="left" w:pos="0"/>
        </w:tabs>
        <w:rPr>
          <w:rFonts w:ascii="Courier New" w:hAnsi="Courier New" w:cs="Courier New"/>
          <w:i/>
          <w:color w:val="000000"/>
        </w:rPr>
      </w:pPr>
    </w:p>
    <w:p w:rsidR="00662F81" w:rsidRPr="00E351A4" w:rsidRDefault="00662F81" w:rsidP="00662F81">
      <w:pPr>
        <w:widowControl/>
        <w:tabs>
          <w:tab w:val="left" w:pos="0"/>
        </w:tabs>
        <w:rPr>
          <w:rFonts w:ascii="Courier New" w:hAnsi="Courier New" w:cs="Courier New"/>
          <w:color w:val="000000"/>
        </w:rPr>
      </w:pPr>
      <w:r w:rsidRPr="00E351A4">
        <w:rPr>
          <w:rFonts w:ascii="Courier New" w:hAnsi="Courier New" w:cs="Courier New"/>
          <w:b/>
          <w:bCs/>
          <w:color w:val="000000"/>
        </w:rPr>
        <w:t>A.17.</w:t>
      </w:r>
      <w:r w:rsidRPr="00E351A4">
        <w:rPr>
          <w:rFonts w:ascii="Courier New" w:hAnsi="Courier New" w:cs="Courier New"/>
          <w:b/>
          <w:bCs/>
          <w:color w:val="000000"/>
          <w:u w:val="single"/>
        </w:rPr>
        <w:t>Reason(s) Display of OMB Expiration Date is Inappropriate</w:t>
      </w:r>
    </w:p>
    <w:p w:rsidR="00381E4F" w:rsidRDefault="00381E4F" w:rsidP="00662F81">
      <w:pPr>
        <w:widowControl/>
        <w:tabs>
          <w:tab w:val="left" w:pos="0"/>
        </w:tabs>
        <w:rPr>
          <w:rFonts w:ascii="Courier New" w:hAnsi="Courier New" w:cs="Courier New"/>
          <w:color w:val="000000"/>
        </w:rPr>
      </w:pPr>
    </w:p>
    <w:p w:rsidR="00662F81" w:rsidRPr="00E351A4" w:rsidRDefault="00776240" w:rsidP="00662F81">
      <w:pPr>
        <w:widowControl/>
        <w:tabs>
          <w:tab w:val="left" w:pos="0"/>
        </w:tabs>
        <w:rPr>
          <w:rFonts w:ascii="Courier New" w:hAnsi="Courier New" w:cs="Courier New"/>
          <w:color w:val="000000"/>
        </w:rPr>
      </w:pPr>
      <w:r w:rsidRPr="00E351A4">
        <w:rPr>
          <w:rFonts w:ascii="Courier New" w:hAnsi="Courier New" w:cs="Courier New"/>
          <w:color w:val="000000"/>
        </w:rPr>
        <w:t>OMB Expiration Date will be displayed.</w:t>
      </w:r>
    </w:p>
    <w:p w:rsidR="00662F81" w:rsidRPr="00E351A4" w:rsidRDefault="00662F81" w:rsidP="00662F81">
      <w:pPr>
        <w:widowControl/>
        <w:tabs>
          <w:tab w:val="left" w:pos="0"/>
        </w:tabs>
        <w:rPr>
          <w:rFonts w:ascii="Courier New" w:hAnsi="Courier New" w:cs="Courier New"/>
          <w:color w:val="000000"/>
        </w:rPr>
      </w:pPr>
    </w:p>
    <w:p w:rsidR="00662F81" w:rsidRPr="00E351A4" w:rsidRDefault="00662F81" w:rsidP="00662F81">
      <w:pPr>
        <w:widowControl/>
        <w:tabs>
          <w:tab w:val="left" w:pos="0"/>
        </w:tabs>
        <w:rPr>
          <w:rFonts w:ascii="Courier New" w:hAnsi="Courier New" w:cs="Courier New"/>
          <w:color w:val="000000"/>
        </w:rPr>
      </w:pPr>
      <w:r w:rsidRPr="00E351A4">
        <w:rPr>
          <w:rFonts w:ascii="Courier New" w:hAnsi="Courier New" w:cs="Courier New"/>
          <w:b/>
          <w:bCs/>
          <w:color w:val="000000"/>
        </w:rPr>
        <w:t>A.18.</w:t>
      </w:r>
      <w:r w:rsidRPr="00E351A4">
        <w:rPr>
          <w:rFonts w:ascii="Courier New" w:hAnsi="Courier New" w:cs="Courier New"/>
          <w:b/>
          <w:bCs/>
          <w:color w:val="000000"/>
          <w:u w:val="single"/>
        </w:rPr>
        <w:t>Exceptions to Certification for Paperwork Reduction Act Submissions</w:t>
      </w:r>
    </w:p>
    <w:p w:rsidR="00662F81" w:rsidRDefault="0049315A" w:rsidP="00662F81">
      <w:pPr>
        <w:widowControl/>
        <w:tabs>
          <w:tab w:val="left" w:pos="0"/>
        </w:tabs>
        <w:rPr>
          <w:rFonts w:ascii="Courier New" w:hAnsi="Courier New" w:cs="Courier New"/>
          <w:color w:val="000000"/>
        </w:rPr>
      </w:pPr>
      <w:r w:rsidRPr="00E351A4">
        <w:rPr>
          <w:rFonts w:ascii="Courier New" w:hAnsi="Courier New" w:cs="Courier New"/>
          <w:color w:val="000000"/>
        </w:rPr>
        <w:t xml:space="preserve">There are no exceptions </w:t>
      </w:r>
      <w:r w:rsidR="00381E4F">
        <w:rPr>
          <w:rFonts w:ascii="Courier New" w:hAnsi="Courier New" w:cs="Courier New"/>
          <w:color w:val="000000"/>
        </w:rPr>
        <w:t>requested</w:t>
      </w:r>
      <w:r w:rsidRPr="00E351A4">
        <w:rPr>
          <w:rFonts w:ascii="Courier New" w:hAnsi="Courier New" w:cs="Courier New"/>
          <w:color w:val="000000"/>
        </w:rPr>
        <w:t>.</w:t>
      </w:r>
    </w:p>
    <w:p w:rsidR="00FD4751" w:rsidRPr="00E351A4" w:rsidRDefault="005C3C6C" w:rsidP="009403C8">
      <w:pPr>
        <w:rPr>
          <w:rFonts w:ascii="Courier New" w:hAnsi="Courier New" w:cs="Courier New"/>
          <w:color w:val="000000"/>
        </w:rPr>
      </w:pPr>
      <w:r w:rsidRPr="00494A46" w:rsidDel="005C3C6C">
        <w:rPr>
          <w:rFonts w:ascii="Courier New" w:hAnsi="Courier New" w:cs="Courier New"/>
          <w:b/>
        </w:rPr>
        <w:t xml:space="preserve"> </w:t>
      </w:r>
    </w:p>
    <w:sectPr w:rsidR="00FD4751" w:rsidRPr="00E351A4" w:rsidSect="005B5F63">
      <w:headerReference w:type="even" r:id="rId10"/>
      <w:footerReference w:type="even" r:id="rId11"/>
      <w:footerReference w:type="default" r:id="rId12"/>
      <w:endnotePr>
        <w:numFmt w:val="decimal"/>
      </w:endnotePr>
      <w:type w:val="continuous"/>
      <w:pgSz w:w="12240" w:h="15840" w:code="1"/>
      <w:pgMar w:top="1440" w:right="144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65A" w:rsidRDefault="00DB065A">
      <w:r>
        <w:separator/>
      </w:r>
    </w:p>
  </w:endnote>
  <w:endnote w:type="continuationSeparator" w:id="0">
    <w:p w:rsidR="00DB065A" w:rsidRDefault="00DB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65A" w:rsidRDefault="00DB065A"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065A" w:rsidRDefault="00DB06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65A" w:rsidRDefault="00DB065A"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3591">
      <w:rPr>
        <w:rStyle w:val="PageNumber"/>
        <w:noProof/>
      </w:rPr>
      <w:t>12</w:t>
    </w:r>
    <w:r>
      <w:rPr>
        <w:rStyle w:val="PageNumber"/>
      </w:rPr>
      <w:fldChar w:fldCharType="end"/>
    </w:r>
  </w:p>
  <w:p w:rsidR="00DB065A" w:rsidRDefault="00DB065A" w:rsidP="005B5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65A" w:rsidRDefault="00DB065A">
      <w:r>
        <w:separator/>
      </w:r>
    </w:p>
  </w:footnote>
  <w:footnote w:type="continuationSeparator" w:id="0">
    <w:p w:rsidR="00DB065A" w:rsidRDefault="00DB0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65A" w:rsidRDefault="00DB065A" w:rsidP="007426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065A" w:rsidRDefault="00DB06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93E44A1"/>
    <w:multiLevelType w:val="hybridMultilevel"/>
    <w:tmpl w:val="3E0A5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4E7564"/>
    <w:multiLevelType w:val="hybridMultilevel"/>
    <w:tmpl w:val="61C2D95E"/>
    <w:lvl w:ilvl="0" w:tplc="439C0782">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7B5982"/>
    <w:multiLevelType w:val="hybridMultilevel"/>
    <w:tmpl w:val="CFDCAF9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934D41"/>
    <w:multiLevelType w:val="hybridMultilevel"/>
    <w:tmpl w:val="3E0A5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BB7676"/>
    <w:multiLevelType w:val="hybridMultilevel"/>
    <w:tmpl w:val="9AB0F61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E671EFC"/>
    <w:multiLevelType w:val="hybridMultilevel"/>
    <w:tmpl w:val="DF80AAE4"/>
    <w:lvl w:ilvl="0" w:tplc="E6B2BA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5056DF"/>
    <w:multiLevelType w:val="hybridMultilevel"/>
    <w:tmpl w:val="AA96BF2E"/>
    <w:lvl w:ilvl="0" w:tplc="52223DF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957207"/>
    <w:multiLevelType w:val="hybridMultilevel"/>
    <w:tmpl w:val="99B07D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787282"/>
    <w:multiLevelType w:val="hybridMultilevel"/>
    <w:tmpl w:val="3E0A5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8900BF"/>
    <w:multiLevelType w:val="hybridMultilevel"/>
    <w:tmpl w:val="AC607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41BB64D3"/>
    <w:multiLevelType w:val="hybridMultilevel"/>
    <w:tmpl w:val="56324CEE"/>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4EA6746"/>
    <w:multiLevelType w:val="hybridMultilevel"/>
    <w:tmpl w:val="5BFEA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5D19C8"/>
    <w:multiLevelType w:val="hybridMultilevel"/>
    <w:tmpl w:val="7BC0D17A"/>
    <w:name w:val="AutoList42"/>
    <w:lvl w:ilvl="0" w:tplc="AD58B774">
      <w:start w:val="3"/>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8725517"/>
    <w:multiLevelType w:val="hybridMultilevel"/>
    <w:tmpl w:val="91389DC0"/>
    <w:lvl w:ilvl="0" w:tplc="8A464A02">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A6C3BB0"/>
    <w:multiLevelType w:val="hybridMultilevel"/>
    <w:tmpl w:val="30A4583C"/>
    <w:lvl w:ilvl="0" w:tplc="439C0782">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CF7E35"/>
    <w:multiLevelType w:val="hybridMultilevel"/>
    <w:tmpl w:val="01BCD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F42B28"/>
    <w:multiLevelType w:val="hybridMultilevel"/>
    <w:tmpl w:val="629A2A7C"/>
    <w:lvl w:ilvl="0" w:tplc="2266E99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DE3517"/>
    <w:multiLevelType w:val="hybridMultilevel"/>
    <w:tmpl w:val="F328F6EC"/>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F44039D"/>
    <w:multiLevelType w:val="hybridMultilevel"/>
    <w:tmpl w:val="3E0A5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693C10"/>
    <w:multiLevelType w:val="hybridMultilevel"/>
    <w:tmpl w:val="F8A206C0"/>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23"/>
  </w:num>
  <w:num w:numId="8">
    <w:abstractNumId w:val="10"/>
  </w:num>
  <w:num w:numId="9">
    <w:abstractNumId w:val="29"/>
  </w:num>
  <w:num w:numId="10">
    <w:abstractNumId w:val="11"/>
  </w:num>
  <w:num w:numId="11">
    <w:abstractNumId w:val="18"/>
  </w:num>
  <w:num w:numId="12">
    <w:abstractNumId w:val="21"/>
  </w:num>
  <w:num w:numId="13">
    <w:abstractNumId w:val="22"/>
  </w:num>
  <w:num w:numId="14">
    <w:abstractNumId w:val="13"/>
  </w:num>
  <w:num w:numId="15">
    <w:abstractNumId w:val="7"/>
  </w:num>
  <w:num w:numId="16">
    <w:abstractNumId w:val="19"/>
  </w:num>
  <w:num w:numId="17">
    <w:abstractNumId w:val="14"/>
  </w:num>
  <w:num w:numId="18">
    <w:abstractNumId w:val="27"/>
  </w:num>
  <w:num w:numId="19">
    <w:abstractNumId w:val="26"/>
  </w:num>
  <w:num w:numId="20">
    <w:abstractNumId w:val="17"/>
  </w:num>
  <w:num w:numId="21">
    <w:abstractNumId w:val="12"/>
  </w:num>
  <w:num w:numId="22">
    <w:abstractNumId w:val="9"/>
  </w:num>
  <w:num w:numId="23">
    <w:abstractNumId w:val="15"/>
  </w:num>
  <w:num w:numId="24">
    <w:abstractNumId w:val="8"/>
  </w:num>
  <w:num w:numId="25">
    <w:abstractNumId w:val="5"/>
  </w:num>
  <w:num w:numId="26">
    <w:abstractNumId w:val="25"/>
  </w:num>
  <w:num w:numId="27">
    <w:abstractNumId w:val="20"/>
  </w:num>
  <w:num w:numId="28">
    <w:abstractNumId w:val="6"/>
  </w:num>
  <w:num w:numId="29">
    <w:abstractNumId w:val="24"/>
  </w:num>
  <w:num w:numId="30">
    <w:abstractNumId w:val="28"/>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5121"/>
  </w:hdrShapeDefault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7F8B"/>
    <w:rsid w:val="00001968"/>
    <w:rsid w:val="00002764"/>
    <w:rsid w:val="00005D5D"/>
    <w:rsid w:val="000176D5"/>
    <w:rsid w:val="00017B42"/>
    <w:rsid w:val="000220D5"/>
    <w:rsid w:val="00023091"/>
    <w:rsid w:val="00024580"/>
    <w:rsid w:val="000259DE"/>
    <w:rsid w:val="00027B74"/>
    <w:rsid w:val="00030DA5"/>
    <w:rsid w:val="000315DB"/>
    <w:rsid w:val="00031D85"/>
    <w:rsid w:val="00032124"/>
    <w:rsid w:val="00032CE1"/>
    <w:rsid w:val="00033191"/>
    <w:rsid w:val="00036E5B"/>
    <w:rsid w:val="000447C9"/>
    <w:rsid w:val="00045538"/>
    <w:rsid w:val="00046FFA"/>
    <w:rsid w:val="00047045"/>
    <w:rsid w:val="000500DA"/>
    <w:rsid w:val="00055B49"/>
    <w:rsid w:val="000627FE"/>
    <w:rsid w:val="00066529"/>
    <w:rsid w:val="0006668D"/>
    <w:rsid w:val="0007072A"/>
    <w:rsid w:val="00073667"/>
    <w:rsid w:val="00075693"/>
    <w:rsid w:val="00076A35"/>
    <w:rsid w:val="00082A36"/>
    <w:rsid w:val="000843B8"/>
    <w:rsid w:val="00085603"/>
    <w:rsid w:val="00091D70"/>
    <w:rsid w:val="000928D4"/>
    <w:rsid w:val="000936A2"/>
    <w:rsid w:val="000A0853"/>
    <w:rsid w:val="000A2FF3"/>
    <w:rsid w:val="000A3385"/>
    <w:rsid w:val="000A3758"/>
    <w:rsid w:val="000A6A01"/>
    <w:rsid w:val="000B03B1"/>
    <w:rsid w:val="000B2411"/>
    <w:rsid w:val="000B3F98"/>
    <w:rsid w:val="000C166E"/>
    <w:rsid w:val="000C4D14"/>
    <w:rsid w:val="000C6292"/>
    <w:rsid w:val="000C7994"/>
    <w:rsid w:val="000D6476"/>
    <w:rsid w:val="000E042D"/>
    <w:rsid w:val="000E5D00"/>
    <w:rsid w:val="000E79C3"/>
    <w:rsid w:val="000F3529"/>
    <w:rsid w:val="000F5494"/>
    <w:rsid w:val="000F681D"/>
    <w:rsid w:val="0010492A"/>
    <w:rsid w:val="001116B2"/>
    <w:rsid w:val="00111BE6"/>
    <w:rsid w:val="00113A28"/>
    <w:rsid w:val="001161EE"/>
    <w:rsid w:val="0011749B"/>
    <w:rsid w:val="00117CAA"/>
    <w:rsid w:val="0012089D"/>
    <w:rsid w:val="00121AC4"/>
    <w:rsid w:val="0012573B"/>
    <w:rsid w:val="0013173E"/>
    <w:rsid w:val="00133117"/>
    <w:rsid w:val="0013646F"/>
    <w:rsid w:val="00142D32"/>
    <w:rsid w:val="001475C9"/>
    <w:rsid w:val="00150412"/>
    <w:rsid w:val="001560A0"/>
    <w:rsid w:val="00161E86"/>
    <w:rsid w:val="001647A4"/>
    <w:rsid w:val="001715FA"/>
    <w:rsid w:val="00173868"/>
    <w:rsid w:val="001747FF"/>
    <w:rsid w:val="001756C0"/>
    <w:rsid w:val="00180E18"/>
    <w:rsid w:val="00185AC6"/>
    <w:rsid w:val="00187C46"/>
    <w:rsid w:val="001904CF"/>
    <w:rsid w:val="00192008"/>
    <w:rsid w:val="001929B8"/>
    <w:rsid w:val="00192F40"/>
    <w:rsid w:val="001A03B7"/>
    <w:rsid w:val="001A278B"/>
    <w:rsid w:val="001A58EA"/>
    <w:rsid w:val="001B19D6"/>
    <w:rsid w:val="001B38AC"/>
    <w:rsid w:val="001B5CC2"/>
    <w:rsid w:val="001C03C4"/>
    <w:rsid w:val="001C0AFB"/>
    <w:rsid w:val="001C0CBD"/>
    <w:rsid w:val="001C2EE3"/>
    <w:rsid w:val="001C3D0B"/>
    <w:rsid w:val="001C5C15"/>
    <w:rsid w:val="001D1CE5"/>
    <w:rsid w:val="001D520A"/>
    <w:rsid w:val="001E3591"/>
    <w:rsid w:val="001E3984"/>
    <w:rsid w:val="001F244E"/>
    <w:rsid w:val="001F2663"/>
    <w:rsid w:val="001F2866"/>
    <w:rsid w:val="001F772D"/>
    <w:rsid w:val="00204024"/>
    <w:rsid w:val="0020502A"/>
    <w:rsid w:val="00210D56"/>
    <w:rsid w:val="0021212E"/>
    <w:rsid w:val="00216D94"/>
    <w:rsid w:val="002173D4"/>
    <w:rsid w:val="002177B2"/>
    <w:rsid w:val="0022229C"/>
    <w:rsid w:val="00223388"/>
    <w:rsid w:val="0022360E"/>
    <w:rsid w:val="00223911"/>
    <w:rsid w:val="002266F7"/>
    <w:rsid w:val="0022752A"/>
    <w:rsid w:val="00227D03"/>
    <w:rsid w:val="00232050"/>
    <w:rsid w:val="0023239F"/>
    <w:rsid w:val="00232D54"/>
    <w:rsid w:val="00235BDB"/>
    <w:rsid w:val="00236073"/>
    <w:rsid w:val="00237917"/>
    <w:rsid w:val="00244187"/>
    <w:rsid w:val="00252C97"/>
    <w:rsid w:val="00253472"/>
    <w:rsid w:val="002567B0"/>
    <w:rsid w:val="002574A5"/>
    <w:rsid w:val="0027142C"/>
    <w:rsid w:val="00272BA4"/>
    <w:rsid w:val="00287FB1"/>
    <w:rsid w:val="002922F0"/>
    <w:rsid w:val="002926EF"/>
    <w:rsid w:val="00297834"/>
    <w:rsid w:val="00297880"/>
    <w:rsid w:val="002A1D76"/>
    <w:rsid w:val="002A6604"/>
    <w:rsid w:val="002B3674"/>
    <w:rsid w:val="002B763E"/>
    <w:rsid w:val="002C008B"/>
    <w:rsid w:val="002C4B79"/>
    <w:rsid w:val="002C55DA"/>
    <w:rsid w:val="002C60A8"/>
    <w:rsid w:val="002D09B6"/>
    <w:rsid w:val="002D5EE8"/>
    <w:rsid w:val="002E2357"/>
    <w:rsid w:val="002E2DDA"/>
    <w:rsid w:val="002E5A05"/>
    <w:rsid w:val="002F444D"/>
    <w:rsid w:val="002F4EE4"/>
    <w:rsid w:val="002F559A"/>
    <w:rsid w:val="002F58B9"/>
    <w:rsid w:val="002F6F40"/>
    <w:rsid w:val="00301939"/>
    <w:rsid w:val="00302801"/>
    <w:rsid w:val="0030685B"/>
    <w:rsid w:val="00310080"/>
    <w:rsid w:val="0031166C"/>
    <w:rsid w:val="00312CF4"/>
    <w:rsid w:val="00317F8B"/>
    <w:rsid w:val="00323FDE"/>
    <w:rsid w:val="00327D53"/>
    <w:rsid w:val="00332FB2"/>
    <w:rsid w:val="00335838"/>
    <w:rsid w:val="003369E6"/>
    <w:rsid w:val="0034083A"/>
    <w:rsid w:val="00341C66"/>
    <w:rsid w:val="00342B6C"/>
    <w:rsid w:val="0034329D"/>
    <w:rsid w:val="003479C7"/>
    <w:rsid w:val="00353314"/>
    <w:rsid w:val="00353BDB"/>
    <w:rsid w:val="00356F00"/>
    <w:rsid w:val="00370ADF"/>
    <w:rsid w:val="0037421D"/>
    <w:rsid w:val="00375E73"/>
    <w:rsid w:val="00381E4F"/>
    <w:rsid w:val="00382D8A"/>
    <w:rsid w:val="0038552D"/>
    <w:rsid w:val="003878C5"/>
    <w:rsid w:val="0039102B"/>
    <w:rsid w:val="00391911"/>
    <w:rsid w:val="00391B2A"/>
    <w:rsid w:val="00394AE8"/>
    <w:rsid w:val="003A09AB"/>
    <w:rsid w:val="003A4192"/>
    <w:rsid w:val="003A655E"/>
    <w:rsid w:val="003B042F"/>
    <w:rsid w:val="003B3761"/>
    <w:rsid w:val="003B6F17"/>
    <w:rsid w:val="003C1278"/>
    <w:rsid w:val="003C536F"/>
    <w:rsid w:val="003D05F4"/>
    <w:rsid w:val="003D0EDC"/>
    <w:rsid w:val="003D4B1C"/>
    <w:rsid w:val="003D5A56"/>
    <w:rsid w:val="003D6657"/>
    <w:rsid w:val="003D6E02"/>
    <w:rsid w:val="003D7F39"/>
    <w:rsid w:val="003E2325"/>
    <w:rsid w:val="003E3A8D"/>
    <w:rsid w:val="003E6332"/>
    <w:rsid w:val="003F04C5"/>
    <w:rsid w:val="003F716B"/>
    <w:rsid w:val="00400FED"/>
    <w:rsid w:val="004031FA"/>
    <w:rsid w:val="004035A6"/>
    <w:rsid w:val="0040721F"/>
    <w:rsid w:val="00412362"/>
    <w:rsid w:val="00412A3C"/>
    <w:rsid w:val="004141BE"/>
    <w:rsid w:val="00416748"/>
    <w:rsid w:val="00416793"/>
    <w:rsid w:val="00420156"/>
    <w:rsid w:val="00420C29"/>
    <w:rsid w:val="004217D2"/>
    <w:rsid w:val="004217F6"/>
    <w:rsid w:val="00421A71"/>
    <w:rsid w:val="00423268"/>
    <w:rsid w:val="0042515E"/>
    <w:rsid w:val="00430942"/>
    <w:rsid w:val="0044466C"/>
    <w:rsid w:val="00444F0C"/>
    <w:rsid w:val="004454E2"/>
    <w:rsid w:val="004473A8"/>
    <w:rsid w:val="00447969"/>
    <w:rsid w:val="00451737"/>
    <w:rsid w:val="00452251"/>
    <w:rsid w:val="004559B5"/>
    <w:rsid w:val="004578E8"/>
    <w:rsid w:val="00460A3A"/>
    <w:rsid w:val="004660B4"/>
    <w:rsid w:val="0046629E"/>
    <w:rsid w:val="004703AB"/>
    <w:rsid w:val="00470FD6"/>
    <w:rsid w:val="00472E8A"/>
    <w:rsid w:val="00474849"/>
    <w:rsid w:val="00480A80"/>
    <w:rsid w:val="0048277E"/>
    <w:rsid w:val="00484684"/>
    <w:rsid w:val="004866A4"/>
    <w:rsid w:val="00486AAB"/>
    <w:rsid w:val="00486E38"/>
    <w:rsid w:val="00490440"/>
    <w:rsid w:val="00493116"/>
    <w:rsid w:val="0049315A"/>
    <w:rsid w:val="004943FB"/>
    <w:rsid w:val="00494A46"/>
    <w:rsid w:val="00495B91"/>
    <w:rsid w:val="004A1DD7"/>
    <w:rsid w:val="004A611C"/>
    <w:rsid w:val="004B0F1C"/>
    <w:rsid w:val="004B468F"/>
    <w:rsid w:val="004B7499"/>
    <w:rsid w:val="004C2700"/>
    <w:rsid w:val="004C45EF"/>
    <w:rsid w:val="004C67DF"/>
    <w:rsid w:val="004C7332"/>
    <w:rsid w:val="004E0BA2"/>
    <w:rsid w:val="004E4DEB"/>
    <w:rsid w:val="004F4DEF"/>
    <w:rsid w:val="004F6688"/>
    <w:rsid w:val="00521EA9"/>
    <w:rsid w:val="00522ED3"/>
    <w:rsid w:val="00524C30"/>
    <w:rsid w:val="00526AEC"/>
    <w:rsid w:val="005317FD"/>
    <w:rsid w:val="0053314B"/>
    <w:rsid w:val="00533C10"/>
    <w:rsid w:val="00535DFC"/>
    <w:rsid w:val="005431CB"/>
    <w:rsid w:val="005472B0"/>
    <w:rsid w:val="005472DF"/>
    <w:rsid w:val="005538AA"/>
    <w:rsid w:val="005570F5"/>
    <w:rsid w:val="00557E03"/>
    <w:rsid w:val="00566DDC"/>
    <w:rsid w:val="00572CCE"/>
    <w:rsid w:val="00576A1E"/>
    <w:rsid w:val="005809A4"/>
    <w:rsid w:val="0058470B"/>
    <w:rsid w:val="00585C1F"/>
    <w:rsid w:val="005860FD"/>
    <w:rsid w:val="00586B8D"/>
    <w:rsid w:val="0059004E"/>
    <w:rsid w:val="005925EA"/>
    <w:rsid w:val="00592F6B"/>
    <w:rsid w:val="005958B6"/>
    <w:rsid w:val="005A1A39"/>
    <w:rsid w:val="005A47E5"/>
    <w:rsid w:val="005A4AFD"/>
    <w:rsid w:val="005B1667"/>
    <w:rsid w:val="005B56EE"/>
    <w:rsid w:val="005B5F63"/>
    <w:rsid w:val="005B6CC3"/>
    <w:rsid w:val="005B6F4B"/>
    <w:rsid w:val="005C1647"/>
    <w:rsid w:val="005C2592"/>
    <w:rsid w:val="005C3C6C"/>
    <w:rsid w:val="005C4BED"/>
    <w:rsid w:val="005C788F"/>
    <w:rsid w:val="005D2FCF"/>
    <w:rsid w:val="005D5A24"/>
    <w:rsid w:val="005E02FC"/>
    <w:rsid w:val="005E0C3A"/>
    <w:rsid w:val="005E181A"/>
    <w:rsid w:val="005E2A2B"/>
    <w:rsid w:val="005E503F"/>
    <w:rsid w:val="005F2661"/>
    <w:rsid w:val="005F42B7"/>
    <w:rsid w:val="005F5456"/>
    <w:rsid w:val="005F5993"/>
    <w:rsid w:val="00601ACE"/>
    <w:rsid w:val="00603514"/>
    <w:rsid w:val="006074E5"/>
    <w:rsid w:val="00616C66"/>
    <w:rsid w:val="00616F1C"/>
    <w:rsid w:val="006179E5"/>
    <w:rsid w:val="00622517"/>
    <w:rsid w:val="00624BD8"/>
    <w:rsid w:val="00626BE8"/>
    <w:rsid w:val="00630570"/>
    <w:rsid w:val="0063448B"/>
    <w:rsid w:val="006400F9"/>
    <w:rsid w:val="00647037"/>
    <w:rsid w:val="00657BF3"/>
    <w:rsid w:val="00657DC4"/>
    <w:rsid w:val="00662F81"/>
    <w:rsid w:val="00663F64"/>
    <w:rsid w:val="006701E9"/>
    <w:rsid w:val="00675ED7"/>
    <w:rsid w:val="006774DA"/>
    <w:rsid w:val="00681C8F"/>
    <w:rsid w:val="006A2310"/>
    <w:rsid w:val="006B4C5B"/>
    <w:rsid w:val="006C163B"/>
    <w:rsid w:val="006E16A7"/>
    <w:rsid w:val="006E50BF"/>
    <w:rsid w:val="00701BCD"/>
    <w:rsid w:val="00712CAA"/>
    <w:rsid w:val="007149AD"/>
    <w:rsid w:val="007214D8"/>
    <w:rsid w:val="00726662"/>
    <w:rsid w:val="00726F05"/>
    <w:rsid w:val="00732EC3"/>
    <w:rsid w:val="00737071"/>
    <w:rsid w:val="00741E24"/>
    <w:rsid w:val="00742131"/>
    <w:rsid w:val="00742647"/>
    <w:rsid w:val="0074268C"/>
    <w:rsid w:val="00742F76"/>
    <w:rsid w:val="00743FA6"/>
    <w:rsid w:val="007500F7"/>
    <w:rsid w:val="00751B33"/>
    <w:rsid w:val="0075353D"/>
    <w:rsid w:val="00756619"/>
    <w:rsid w:val="007604FD"/>
    <w:rsid w:val="00762956"/>
    <w:rsid w:val="00771FEE"/>
    <w:rsid w:val="00774561"/>
    <w:rsid w:val="00776240"/>
    <w:rsid w:val="00780647"/>
    <w:rsid w:val="00782542"/>
    <w:rsid w:val="00783B3A"/>
    <w:rsid w:val="0078618B"/>
    <w:rsid w:val="00790D75"/>
    <w:rsid w:val="007977C4"/>
    <w:rsid w:val="007A03AB"/>
    <w:rsid w:val="007A1746"/>
    <w:rsid w:val="007A31F8"/>
    <w:rsid w:val="007A4CA9"/>
    <w:rsid w:val="007A77E0"/>
    <w:rsid w:val="007B0719"/>
    <w:rsid w:val="007B369A"/>
    <w:rsid w:val="007B69A3"/>
    <w:rsid w:val="007B763C"/>
    <w:rsid w:val="007C1577"/>
    <w:rsid w:val="007C207A"/>
    <w:rsid w:val="007C4179"/>
    <w:rsid w:val="007C6807"/>
    <w:rsid w:val="007D19FA"/>
    <w:rsid w:val="007D2E3D"/>
    <w:rsid w:val="007D383F"/>
    <w:rsid w:val="007E4E8A"/>
    <w:rsid w:val="007E5351"/>
    <w:rsid w:val="007E7D10"/>
    <w:rsid w:val="007F3E6D"/>
    <w:rsid w:val="007F6045"/>
    <w:rsid w:val="008030BE"/>
    <w:rsid w:val="008039E5"/>
    <w:rsid w:val="00810AE5"/>
    <w:rsid w:val="0081497D"/>
    <w:rsid w:val="00823ECB"/>
    <w:rsid w:val="00827A8F"/>
    <w:rsid w:val="0083253F"/>
    <w:rsid w:val="00833675"/>
    <w:rsid w:val="0083743A"/>
    <w:rsid w:val="00843D58"/>
    <w:rsid w:val="00852CFC"/>
    <w:rsid w:val="00853D19"/>
    <w:rsid w:val="008616D8"/>
    <w:rsid w:val="008624DA"/>
    <w:rsid w:val="00866969"/>
    <w:rsid w:val="00866F07"/>
    <w:rsid w:val="00874700"/>
    <w:rsid w:val="00886A38"/>
    <w:rsid w:val="008905F0"/>
    <w:rsid w:val="00896987"/>
    <w:rsid w:val="008A1283"/>
    <w:rsid w:val="008A2806"/>
    <w:rsid w:val="008A53E9"/>
    <w:rsid w:val="008A652E"/>
    <w:rsid w:val="008D036E"/>
    <w:rsid w:val="008D0C53"/>
    <w:rsid w:val="008D0FDC"/>
    <w:rsid w:val="008D101E"/>
    <w:rsid w:val="008D37D9"/>
    <w:rsid w:val="008D57C0"/>
    <w:rsid w:val="008E5341"/>
    <w:rsid w:val="008E6041"/>
    <w:rsid w:val="008F2B85"/>
    <w:rsid w:val="008F7D3A"/>
    <w:rsid w:val="00900F2C"/>
    <w:rsid w:val="0090145A"/>
    <w:rsid w:val="00911E2D"/>
    <w:rsid w:val="00912792"/>
    <w:rsid w:val="00913F7E"/>
    <w:rsid w:val="00914C97"/>
    <w:rsid w:val="00923D16"/>
    <w:rsid w:val="00925E73"/>
    <w:rsid w:val="00931AA2"/>
    <w:rsid w:val="009339A3"/>
    <w:rsid w:val="009339B2"/>
    <w:rsid w:val="00934EB1"/>
    <w:rsid w:val="009369DB"/>
    <w:rsid w:val="0093752C"/>
    <w:rsid w:val="0093760C"/>
    <w:rsid w:val="009403C8"/>
    <w:rsid w:val="00942B73"/>
    <w:rsid w:val="009451E6"/>
    <w:rsid w:val="00945476"/>
    <w:rsid w:val="009477FD"/>
    <w:rsid w:val="0095019F"/>
    <w:rsid w:val="00954842"/>
    <w:rsid w:val="00957BDB"/>
    <w:rsid w:val="00961E31"/>
    <w:rsid w:val="0096414D"/>
    <w:rsid w:val="00965824"/>
    <w:rsid w:val="00967F01"/>
    <w:rsid w:val="00973DB7"/>
    <w:rsid w:val="00980C01"/>
    <w:rsid w:val="009813E4"/>
    <w:rsid w:val="009940DF"/>
    <w:rsid w:val="009A4DB7"/>
    <w:rsid w:val="009A6DF8"/>
    <w:rsid w:val="009A7031"/>
    <w:rsid w:val="009B18B0"/>
    <w:rsid w:val="009B2D82"/>
    <w:rsid w:val="009B647C"/>
    <w:rsid w:val="009B7CD6"/>
    <w:rsid w:val="009D0341"/>
    <w:rsid w:val="009D23E3"/>
    <w:rsid w:val="009D3982"/>
    <w:rsid w:val="009D4605"/>
    <w:rsid w:val="009D5DCC"/>
    <w:rsid w:val="009D60EC"/>
    <w:rsid w:val="009D7515"/>
    <w:rsid w:val="009E20C3"/>
    <w:rsid w:val="009E5980"/>
    <w:rsid w:val="009F15FF"/>
    <w:rsid w:val="009F1BEE"/>
    <w:rsid w:val="009F5E00"/>
    <w:rsid w:val="00A00072"/>
    <w:rsid w:val="00A04501"/>
    <w:rsid w:val="00A05118"/>
    <w:rsid w:val="00A13150"/>
    <w:rsid w:val="00A143DB"/>
    <w:rsid w:val="00A17C75"/>
    <w:rsid w:val="00A20C5E"/>
    <w:rsid w:val="00A20D8A"/>
    <w:rsid w:val="00A3660B"/>
    <w:rsid w:val="00A370DA"/>
    <w:rsid w:val="00A43385"/>
    <w:rsid w:val="00A441DA"/>
    <w:rsid w:val="00A44FB7"/>
    <w:rsid w:val="00A510B5"/>
    <w:rsid w:val="00A54AB6"/>
    <w:rsid w:val="00A55400"/>
    <w:rsid w:val="00A56453"/>
    <w:rsid w:val="00A63A7A"/>
    <w:rsid w:val="00A66E29"/>
    <w:rsid w:val="00A7249E"/>
    <w:rsid w:val="00A73821"/>
    <w:rsid w:val="00A73EE7"/>
    <w:rsid w:val="00A7798A"/>
    <w:rsid w:val="00A81D78"/>
    <w:rsid w:val="00A8262E"/>
    <w:rsid w:val="00A838FE"/>
    <w:rsid w:val="00A842EE"/>
    <w:rsid w:val="00A9050F"/>
    <w:rsid w:val="00A96C90"/>
    <w:rsid w:val="00AA17C1"/>
    <w:rsid w:val="00AA25E3"/>
    <w:rsid w:val="00AB06C5"/>
    <w:rsid w:val="00AB0FD4"/>
    <w:rsid w:val="00AB3EB1"/>
    <w:rsid w:val="00AB6721"/>
    <w:rsid w:val="00AD500B"/>
    <w:rsid w:val="00AE6727"/>
    <w:rsid w:val="00AF1E5F"/>
    <w:rsid w:val="00B14E17"/>
    <w:rsid w:val="00B15E1B"/>
    <w:rsid w:val="00B168EA"/>
    <w:rsid w:val="00B16D09"/>
    <w:rsid w:val="00B17494"/>
    <w:rsid w:val="00B20F3D"/>
    <w:rsid w:val="00B22307"/>
    <w:rsid w:val="00B27EF4"/>
    <w:rsid w:val="00B34328"/>
    <w:rsid w:val="00B36FCE"/>
    <w:rsid w:val="00B4456D"/>
    <w:rsid w:val="00B4487D"/>
    <w:rsid w:val="00B46D34"/>
    <w:rsid w:val="00B47B1C"/>
    <w:rsid w:val="00B53725"/>
    <w:rsid w:val="00B53AA4"/>
    <w:rsid w:val="00B55375"/>
    <w:rsid w:val="00B55E0C"/>
    <w:rsid w:val="00B5630D"/>
    <w:rsid w:val="00B61066"/>
    <w:rsid w:val="00B64CB4"/>
    <w:rsid w:val="00B666D5"/>
    <w:rsid w:val="00B700D6"/>
    <w:rsid w:val="00B70CAF"/>
    <w:rsid w:val="00B71C1F"/>
    <w:rsid w:val="00B73675"/>
    <w:rsid w:val="00B75E4C"/>
    <w:rsid w:val="00B76BE7"/>
    <w:rsid w:val="00B8154D"/>
    <w:rsid w:val="00B82C38"/>
    <w:rsid w:val="00B8394D"/>
    <w:rsid w:val="00B8398B"/>
    <w:rsid w:val="00B839F3"/>
    <w:rsid w:val="00B84455"/>
    <w:rsid w:val="00B87DA7"/>
    <w:rsid w:val="00B900F0"/>
    <w:rsid w:val="00B90655"/>
    <w:rsid w:val="00B93E4E"/>
    <w:rsid w:val="00B94682"/>
    <w:rsid w:val="00B95264"/>
    <w:rsid w:val="00B97222"/>
    <w:rsid w:val="00BA48D5"/>
    <w:rsid w:val="00BB1D69"/>
    <w:rsid w:val="00BB3B1F"/>
    <w:rsid w:val="00BB4559"/>
    <w:rsid w:val="00BC296F"/>
    <w:rsid w:val="00BC42BC"/>
    <w:rsid w:val="00BC4B33"/>
    <w:rsid w:val="00BC66CD"/>
    <w:rsid w:val="00BD6AF1"/>
    <w:rsid w:val="00BD7302"/>
    <w:rsid w:val="00BE1961"/>
    <w:rsid w:val="00BE36D5"/>
    <w:rsid w:val="00BF1566"/>
    <w:rsid w:val="00BF4772"/>
    <w:rsid w:val="00BF4EDC"/>
    <w:rsid w:val="00BF6C74"/>
    <w:rsid w:val="00C0001B"/>
    <w:rsid w:val="00C05E52"/>
    <w:rsid w:val="00C06E24"/>
    <w:rsid w:val="00C11B50"/>
    <w:rsid w:val="00C207FE"/>
    <w:rsid w:val="00C2124C"/>
    <w:rsid w:val="00C22500"/>
    <w:rsid w:val="00C22967"/>
    <w:rsid w:val="00C232BC"/>
    <w:rsid w:val="00C275C6"/>
    <w:rsid w:val="00C32283"/>
    <w:rsid w:val="00C3385D"/>
    <w:rsid w:val="00C40795"/>
    <w:rsid w:val="00C41189"/>
    <w:rsid w:val="00C4135E"/>
    <w:rsid w:val="00C42895"/>
    <w:rsid w:val="00C428DD"/>
    <w:rsid w:val="00C42C6D"/>
    <w:rsid w:val="00C45881"/>
    <w:rsid w:val="00C46C52"/>
    <w:rsid w:val="00C47B19"/>
    <w:rsid w:val="00C52433"/>
    <w:rsid w:val="00C524E4"/>
    <w:rsid w:val="00C52553"/>
    <w:rsid w:val="00C53FC2"/>
    <w:rsid w:val="00C56BB4"/>
    <w:rsid w:val="00C61182"/>
    <w:rsid w:val="00C65B19"/>
    <w:rsid w:val="00C7585E"/>
    <w:rsid w:val="00C76BE6"/>
    <w:rsid w:val="00C8106E"/>
    <w:rsid w:val="00C8255D"/>
    <w:rsid w:val="00C83F28"/>
    <w:rsid w:val="00C86D2F"/>
    <w:rsid w:val="00C92B8E"/>
    <w:rsid w:val="00CA1AF9"/>
    <w:rsid w:val="00CA1DD0"/>
    <w:rsid w:val="00CA2099"/>
    <w:rsid w:val="00CB028C"/>
    <w:rsid w:val="00CB1447"/>
    <w:rsid w:val="00CB1E7A"/>
    <w:rsid w:val="00CB2290"/>
    <w:rsid w:val="00CB4E1D"/>
    <w:rsid w:val="00CB5131"/>
    <w:rsid w:val="00CC4823"/>
    <w:rsid w:val="00CC5D88"/>
    <w:rsid w:val="00CC698C"/>
    <w:rsid w:val="00CD3BF7"/>
    <w:rsid w:val="00CD3FB4"/>
    <w:rsid w:val="00CD4557"/>
    <w:rsid w:val="00CD6559"/>
    <w:rsid w:val="00CE03AC"/>
    <w:rsid w:val="00CE2710"/>
    <w:rsid w:val="00CE2B3F"/>
    <w:rsid w:val="00CE2F84"/>
    <w:rsid w:val="00CE7BD4"/>
    <w:rsid w:val="00D02CA7"/>
    <w:rsid w:val="00D03328"/>
    <w:rsid w:val="00D0369F"/>
    <w:rsid w:val="00D10478"/>
    <w:rsid w:val="00D11213"/>
    <w:rsid w:val="00D11E51"/>
    <w:rsid w:val="00D16967"/>
    <w:rsid w:val="00D20B2D"/>
    <w:rsid w:val="00D211CD"/>
    <w:rsid w:val="00D24412"/>
    <w:rsid w:val="00D27077"/>
    <w:rsid w:val="00D317E7"/>
    <w:rsid w:val="00D337DD"/>
    <w:rsid w:val="00D344C5"/>
    <w:rsid w:val="00D35071"/>
    <w:rsid w:val="00D35201"/>
    <w:rsid w:val="00D4023F"/>
    <w:rsid w:val="00D42CD9"/>
    <w:rsid w:val="00D44456"/>
    <w:rsid w:val="00D46E5A"/>
    <w:rsid w:val="00D4794C"/>
    <w:rsid w:val="00D53B63"/>
    <w:rsid w:val="00D5441D"/>
    <w:rsid w:val="00D54C20"/>
    <w:rsid w:val="00D60946"/>
    <w:rsid w:val="00D64635"/>
    <w:rsid w:val="00D70341"/>
    <w:rsid w:val="00D714A1"/>
    <w:rsid w:val="00D8296B"/>
    <w:rsid w:val="00D83545"/>
    <w:rsid w:val="00D850AF"/>
    <w:rsid w:val="00D867C0"/>
    <w:rsid w:val="00D87071"/>
    <w:rsid w:val="00D87EAD"/>
    <w:rsid w:val="00D958E7"/>
    <w:rsid w:val="00DA2426"/>
    <w:rsid w:val="00DA4FDF"/>
    <w:rsid w:val="00DB03CE"/>
    <w:rsid w:val="00DB065A"/>
    <w:rsid w:val="00DB0A38"/>
    <w:rsid w:val="00DB41EA"/>
    <w:rsid w:val="00DC2724"/>
    <w:rsid w:val="00DC407C"/>
    <w:rsid w:val="00DC5CE3"/>
    <w:rsid w:val="00DD3A92"/>
    <w:rsid w:val="00DD60CD"/>
    <w:rsid w:val="00DE21FF"/>
    <w:rsid w:val="00DE555F"/>
    <w:rsid w:val="00DE66FC"/>
    <w:rsid w:val="00DF2655"/>
    <w:rsid w:val="00DF2A09"/>
    <w:rsid w:val="00DF315D"/>
    <w:rsid w:val="00DF534E"/>
    <w:rsid w:val="00E00318"/>
    <w:rsid w:val="00E122BA"/>
    <w:rsid w:val="00E14CF2"/>
    <w:rsid w:val="00E1790F"/>
    <w:rsid w:val="00E25218"/>
    <w:rsid w:val="00E31CD1"/>
    <w:rsid w:val="00E33219"/>
    <w:rsid w:val="00E34D29"/>
    <w:rsid w:val="00E351A4"/>
    <w:rsid w:val="00E35EE9"/>
    <w:rsid w:val="00E37A10"/>
    <w:rsid w:val="00E37D59"/>
    <w:rsid w:val="00E4005C"/>
    <w:rsid w:val="00E400AA"/>
    <w:rsid w:val="00E41CA4"/>
    <w:rsid w:val="00E4786A"/>
    <w:rsid w:val="00E50D8D"/>
    <w:rsid w:val="00E517E9"/>
    <w:rsid w:val="00E537D9"/>
    <w:rsid w:val="00E659CE"/>
    <w:rsid w:val="00E659F3"/>
    <w:rsid w:val="00E67C96"/>
    <w:rsid w:val="00E71F8D"/>
    <w:rsid w:val="00E756AA"/>
    <w:rsid w:val="00E8128A"/>
    <w:rsid w:val="00E87149"/>
    <w:rsid w:val="00E877A3"/>
    <w:rsid w:val="00E87FFD"/>
    <w:rsid w:val="00E9079B"/>
    <w:rsid w:val="00E91572"/>
    <w:rsid w:val="00E9533E"/>
    <w:rsid w:val="00E9696B"/>
    <w:rsid w:val="00E9699F"/>
    <w:rsid w:val="00EA1D4D"/>
    <w:rsid w:val="00EA3072"/>
    <w:rsid w:val="00EA375E"/>
    <w:rsid w:val="00EA6736"/>
    <w:rsid w:val="00EA6DDF"/>
    <w:rsid w:val="00EB1016"/>
    <w:rsid w:val="00EB7A5D"/>
    <w:rsid w:val="00EC1EAE"/>
    <w:rsid w:val="00EC3DDE"/>
    <w:rsid w:val="00EC4F59"/>
    <w:rsid w:val="00EC5A07"/>
    <w:rsid w:val="00ED3E26"/>
    <w:rsid w:val="00ED6C27"/>
    <w:rsid w:val="00EF0492"/>
    <w:rsid w:val="00EF1559"/>
    <w:rsid w:val="00EF213E"/>
    <w:rsid w:val="00EF3221"/>
    <w:rsid w:val="00EF72E8"/>
    <w:rsid w:val="00F03A87"/>
    <w:rsid w:val="00F04F5C"/>
    <w:rsid w:val="00F1086C"/>
    <w:rsid w:val="00F14274"/>
    <w:rsid w:val="00F151FE"/>
    <w:rsid w:val="00F15C6A"/>
    <w:rsid w:val="00F17A6D"/>
    <w:rsid w:val="00F251A7"/>
    <w:rsid w:val="00F25C72"/>
    <w:rsid w:val="00F25FBD"/>
    <w:rsid w:val="00F26863"/>
    <w:rsid w:val="00F3056A"/>
    <w:rsid w:val="00F36D25"/>
    <w:rsid w:val="00F4050F"/>
    <w:rsid w:val="00F42EAB"/>
    <w:rsid w:val="00F4415C"/>
    <w:rsid w:val="00F4516B"/>
    <w:rsid w:val="00F50064"/>
    <w:rsid w:val="00F51A62"/>
    <w:rsid w:val="00F522D2"/>
    <w:rsid w:val="00F54999"/>
    <w:rsid w:val="00F608CE"/>
    <w:rsid w:val="00F643AC"/>
    <w:rsid w:val="00F67DF5"/>
    <w:rsid w:val="00F704B7"/>
    <w:rsid w:val="00F77A36"/>
    <w:rsid w:val="00F804D4"/>
    <w:rsid w:val="00F81BAC"/>
    <w:rsid w:val="00F83501"/>
    <w:rsid w:val="00F839A1"/>
    <w:rsid w:val="00F83E62"/>
    <w:rsid w:val="00F848DE"/>
    <w:rsid w:val="00F85104"/>
    <w:rsid w:val="00F852A7"/>
    <w:rsid w:val="00F93D59"/>
    <w:rsid w:val="00F963AC"/>
    <w:rsid w:val="00F9662A"/>
    <w:rsid w:val="00F9742F"/>
    <w:rsid w:val="00FA11C2"/>
    <w:rsid w:val="00FA5508"/>
    <w:rsid w:val="00FA6B94"/>
    <w:rsid w:val="00FB6BB3"/>
    <w:rsid w:val="00FB7342"/>
    <w:rsid w:val="00FC16A7"/>
    <w:rsid w:val="00FC2352"/>
    <w:rsid w:val="00FC3A8F"/>
    <w:rsid w:val="00FC5AF9"/>
    <w:rsid w:val="00FD10FB"/>
    <w:rsid w:val="00FD23DE"/>
    <w:rsid w:val="00FD3DE5"/>
    <w:rsid w:val="00FD4751"/>
    <w:rsid w:val="00FE436A"/>
    <w:rsid w:val="00FF1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F8B"/>
    <w:pPr>
      <w:widowControl w:val="0"/>
      <w:autoSpaceDE w:val="0"/>
      <w:autoSpaceDN w:val="0"/>
      <w:adjustRightInd w:val="0"/>
    </w:pPr>
    <w:rPr>
      <w:sz w:val="24"/>
      <w:szCs w:val="24"/>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rsid w:val="00317F8B"/>
    <w:rPr>
      <w:color w:val="0000FF"/>
      <w:u w:val="single"/>
    </w:rPr>
  </w:style>
  <w:style w:type="character" w:styleId="CommentReference">
    <w:name w:val="annotation reference"/>
    <w:semiHidden/>
    <w:rsid w:val="00B900F0"/>
    <w:rPr>
      <w:sz w:val="16"/>
      <w:szCs w:val="16"/>
    </w:rPr>
  </w:style>
  <w:style w:type="paragraph" w:styleId="CommentText">
    <w:name w:val="annotation text"/>
    <w:basedOn w:val="Normal"/>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pPr>
      <w:autoSpaceDE/>
      <w:autoSpaceDN/>
      <w:adjustRightInd/>
    </w:pPr>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widowControl/>
      <w:autoSpaceDE/>
      <w:autoSpaceDN/>
      <w:adjustRightInd/>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widowControl/>
      <w:autoSpaceDE/>
      <w:autoSpaceDN/>
      <w:adjustRightInd/>
      <w:spacing w:before="120" w:after="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semiHidden/>
    <w:rsid w:val="009813E4"/>
    <w:pPr>
      <w:ind w:left="960"/>
    </w:pPr>
  </w:style>
  <w:style w:type="paragraph" w:styleId="ListParagraph">
    <w:name w:val="List Paragraph"/>
    <w:basedOn w:val="Normal"/>
    <w:uiPriority w:val="34"/>
    <w:qFormat/>
    <w:rsid w:val="0039191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573978">
      <w:bodyDiv w:val="1"/>
      <w:marLeft w:val="0"/>
      <w:marRight w:val="0"/>
      <w:marTop w:val="0"/>
      <w:marBottom w:val="0"/>
      <w:divBdr>
        <w:top w:val="none" w:sz="0" w:space="0" w:color="auto"/>
        <w:left w:val="none" w:sz="0" w:space="0" w:color="auto"/>
        <w:bottom w:val="none" w:sz="0" w:space="0" w:color="auto"/>
        <w:right w:val="none" w:sz="0" w:space="0" w:color="auto"/>
      </w:divBdr>
      <w:divsChild>
        <w:div w:id="963804461">
          <w:marLeft w:val="0"/>
          <w:marRight w:val="0"/>
          <w:marTop w:val="0"/>
          <w:marBottom w:val="0"/>
          <w:divBdr>
            <w:top w:val="none" w:sz="0" w:space="0" w:color="auto"/>
            <w:left w:val="none" w:sz="0" w:space="0" w:color="auto"/>
            <w:bottom w:val="none" w:sz="0" w:space="0" w:color="auto"/>
            <w:right w:val="none" w:sz="0" w:space="0" w:color="auto"/>
          </w:divBdr>
          <w:divsChild>
            <w:div w:id="1686831719">
              <w:marLeft w:val="0"/>
              <w:marRight w:val="0"/>
              <w:marTop w:val="0"/>
              <w:marBottom w:val="0"/>
              <w:divBdr>
                <w:top w:val="none" w:sz="0" w:space="0" w:color="auto"/>
                <w:left w:val="single" w:sz="6" w:space="0" w:color="E2E2E2"/>
                <w:bottom w:val="none" w:sz="0" w:space="0" w:color="auto"/>
                <w:right w:val="single" w:sz="6" w:space="0" w:color="E2E2E2"/>
              </w:divBdr>
              <w:divsChild>
                <w:div w:id="313991933">
                  <w:marLeft w:val="0"/>
                  <w:marRight w:val="0"/>
                  <w:marTop w:val="0"/>
                  <w:marBottom w:val="0"/>
                  <w:divBdr>
                    <w:top w:val="none" w:sz="0" w:space="0" w:color="auto"/>
                    <w:left w:val="none" w:sz="0" w:space="0" w:color="auto"/>
                    <w:bottom w:val="none" w:sz="0" w:space="0" w:color="auto"/>
                    <w:right w:val="none" w:sz="0" w:space="0" w:color="auto"/>
                  </w:divBdr>
                  <w:divsChild>
                    <w:div w:id="264466226">
                      <w:marLeft w:val="0"/>
                      <w:marRight w:val="0"/>
                      <w:marTop w:val="0"/>
                      <w:marBottom w:val="0"/>
                      <w:divBdr>
                        <w:top w:val="none" w:sz="0" w:space="0" w:color="auto"/>
                        <w:left w:val="none" w:sz="0" w:space="0" w:color="auto"/>
                        <w:bottom w:val="none" w:sz="0" w:space="0" w:color="auto"/>
                        <w:right w:val="none" w:sz="0" w:space="0" w:color="auto"/>
                      </w:divBdr>
                      <w:divsChild>
                        <w:div w:id="19042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67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smith1@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0DD83-7880-46C4-9B01-D523E28F5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3411</Words>
  <Characters>19444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22810</CharactersWithSpaces>
  <SharedDoc>false</SharedDoc>
  <HLinks>
    <vt:vector size="6" baseType="variant">
      <vt:variant>
        <vt:i4>4128861</vt:i4>
      </vt:variant>
      <vt:variant>
        <vt:i4>0</vt:i4>
      </vt:variant>
      <vt:variant>
        <vt:i4>0</vt:i4>
      </vt:variant>
      <vt:variant>
        <vt:i4>5</vt:i4>
      </vt:variant>
      <vt:variant>
        <vt:lpwstr>mailto:dsmith1@cdc.gov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subject>Supporting Statement for Request for Clearance</dc:subject>
  <dc:creator>HHS/CDC/NCHHSTP</dc:creator>
  <cp:keywords>Hepatitis, STD, and TB Prevention, ADS, Associate Director for Science</cp:keywords>
  <dc:description>Section 508 requires Federal agencies to ensure that individuals with disabilities who are members of the public or Federal employees have access to and use of electronic and information technology (EIT) that is comparable to that provided to individuals without disabilities, unless an undue burden would be imposed on the agency.
If you need assistance with this document, please contact the author.</dc:description>
  <cp:lastModifiedBy>Bonds, Constance (CDC/OID/NCHHSTP)</cp:lastModifiedBy>
  <cp:revision>3</cp:revision>
  <cp:lastPrinted>2012-09-11T17:58:00Z</cp:lastPrinted>
  <dcterms:created xsi:type="dcterms:W3CDTF">2013-04-04T11:49:00Z</dcterms:created>
  <dcterms:modified xsi:type="dcterms:W3CDTF">2013-04-04T11:59:00Z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1309795231</vt:i4>
  </property>
  <property fmtid="{D5CDD505-2E9C-101B-9397-08002B2CF9AE}" pid="3" name="_NewReviewCycle">
    <vt:lpwstr/>
  </property>
  <property fmtid="{D5CDD505-2E9C-101B-9397-08002B2CF9AE}" pid="4" name="_EmailEntryID">
    <vt:lpwstr>000000002092CF681594D6118B0B00034772B0520700670031B454C9D5118AFD00034772B052000000BF192C0000AEB136238850BB4191AC965A9A73AD6D0000485950E50000</vt:lpwstr>
  </property>
  <property fmtid="{D5CDD505-2E9C-101B-9397-08002B2CF9AE}" pid="5" name="_EmailStoreID0">
    <vt:lpwstr>0000000038A1BB1005E5101AA1BB08002B2A56C20000454D534D44422E444C4C00000000000000001B55FA20AA6611CD9BC800AA002FC45A0C0000006F75746C6F6F6B2E6364632E676F76002F6F3D4344432F6F753D45786368616E67652041646D696E6973747261746976652047726F7570202846594449424F484632335</vt:lpwstr>
  </property>
  <property fmtid="{D5CDD505-2E9C-101B-9397-08002B2CF9AE}" pid="6" name="_EmailStoreID1">
    <vt:lpwstr>350444C54292F636E3D526563697069656E74732F636E3D616B6A3800</vt:lpwstr>
  </property>
  <property fmtid="{D5CDD505-2E9C-101B-9397-08002B2CF9AE}" pid="7" name="Language">
    <vt:lpwstr>U.S. English</vt:lpwstr>
  </property>
</Properties>
</file>