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0874D" w14:textId="55A8BF72" w:rsidR="00767B84" w:rsidRDefault="00767B84" w:rsidP="00767B84">
      <w:pPr>
        <w:spacing w:after="0" w:line="240" w:lineRule="auto"/>
        <w:jc w:val="center"/>
        <w:rPr>
          <w:rFonts w:ascii="Arial" w:eastAsia="Times New Roman" w:hAnsi="Arial" w:cs="Arial"/>
          <w:color w:val="000000"/>
        </w:rPr>
      </w:pPr>
      <w:r w:rsidRPr="00767B84">
        <w:rPr>
          <w:rFonts w:ascii="Arial" w:eastAsia="Times New Roman" w:hAnsi="Arial" w:cs="Arial"/>
          <w:color w:val="000000"/>
        </w:rPr>
        <w:t xml:space="preserve">Instrument 3090-0297 – </w:t>
      </w:r>
      <w:proofErr w:type="spellStart"/>
      <w:r w:rsidRPr="00767B84">
        <w:rPr>
          <w:rFonts w:ascii="Arial" w:eastAsia="Times New Roman" w:hAnsi="Arial" w:cs="Arial"/>
          <w:color w:val="000000"/>
        </w:rPr>
        <w:t>Req</w:t>
      </w:r>
      <w:proofErr w:type="spellEnd"/>
      <w:r w:rsidRPr="00767B84">
        <w:rPr>
          <w:rFonts w:ascii="Arial" w:eastAsia="Times New Roman" w:hAnsi="Arial" w:cs="Arial"/>
          <w:color w:val="000000"/>
        </w:rPr>
        <w:t xml:space="preserve"> 2</w:t>
      </w:r>
      <w:r>
        <w:rPr>
          <w:rFonts w:ascii="Arial" w:eastAsia="Times New Roman" w:hAnsi="Arial" w:cs="Arial"/>
          <w:color w:val="000000"/>
        </w:rPr>
        <w:t>5</w:t>
      </w:r>
      <w:r w:rsidRPr="00767B84">
        <w:rPr>
          <w:rFonts w:ascii="Arial" w:eastAsia="Times New Roman" w:hAnsi="Arial" w:cs="Arial"/>
          <w:color w:val="000000"/>
        </w:rPr>
        <w:t xml:space="preserve"> (</w:t>
      </w:r>
      <w:r>
        <w:rPr>
          <w:rFonts w:ascii="Arial" w:eastAsia="Times New Roman" w:hAnsi="Arial" w:cs="Arial"/>
          <w:color w:val="000000"/>
        </w:rPr>
        <w:t xml:space="preserve">IT </w:t>
      </w:r>
      <w:r w:rsidRPr="00767B84">
        <w:rPr>
          <w:rFonts w:ascii="Arial" w:eastAsia="Times New Roman" w:hAnsi="Arial" w:cs="Arial"/>
          <w:color w:val="000000"/>
        </w:rPr>
        <w:t>S</w:t>
      </w:r>
      <w:r>
        <w:rPr>
          <w:rFonts w:ascii="Arial" w:eastAsia="Times New Roman" w:hAnsi="Arial" w:cs="Arial"/>
          <w:color w:val="000000"/>
        </w:rPr>
        <w:t xml:space="preserve">chedule 70 Post-Award </w:t>
      </w:r>
      <w:proofErr w:type="gramStart"/>
      <w:r>
        <w:rPr>
          <w:rFonts w:ascii="Arial" w:eastAsia="Times New Roman" w:hAnsi="Arial" w:cs="Arial"/>
          <w:color w:val="000000"/>
        </w:rPr>
        <w:t>Survey</w:t>
      </w:r>
      <w:proofErr w:type="gramEnd"/>
      <w:r>
        <w:rPr>
          <w:rFonts w:ascii="Arial" w:eastAsia="Times New Roman" w:hAnsi="Arial" w:cs="Arial"/>
          <w:color w:val="000000"/>
        </w:rPr>
        <w:t>)</w:t>
      </w:r>
    </w:p>
    <w:p w14:paraId="4CCFA98F" w14:textId="77777777" w:rsidR="00767B84" w:rsidRDefault="00767B84" w:rsidP="00767B84">
      <w:pPr>
        <w:spacing w:after="0" w:line="240" w:lineRule="auto"/>
        <w:jc w:val="center"/>
        <w:rPr>
          <w:rFonts w:ascii="Arial" w:eastAsia="Times New Roman" w:hAnsi="Arial" w:cs="Arial"/>
          <w:color w:val="000000"/>
        </w:rPr>
      </w:pPr>
      <w:bookmarkStart w:id="0" w:name="_GoBack"/>
      <w:bookmarkEnd w:id="0"/>
    </w:p>
    <w:p w14:paraId="37951CB8" w14:textId="77777777" w:rsidR="00CA6D90" w:rsidRPr="00CA6D90" w:rsidRDefault="00CA6D90" w:rsidP="00CA6D90">
      <w:pPr>
        <w:spacing w:after="0" w:line="240" w:lineRule="auto"/>
        <w:rPr>
          <w:rFonts w:ascii="Arial" w:eastAsia="Times New Roman" w:hAnsi="Arial" w:cs="Arial"/>
          <w:color w:val="222222"/>
          <w:sz w:val="19"/>
          <w:szCs w:val="19"/>
          <w:shd w:val="clear" w:color="auto" w:fill="FFFFFF"/>
        </w:rPr>
      </w:pPr>
      <w:r w:rsidRPr="00CA6D90">
        <w:rPr>
          <w:rFonts w:ascii="Arial" w:eastAsia="Times New Roman" w:hAnsi="Arial" w:cs="Arial"/>
          <w:color w:val="000000"/>
        </w:rPr>
        <w:t>Welcome to IT Schedule 70!</w:t>
      </w:r>
    </w:p>
    <w:p w14:paraId="6E7BA1E5" w14:textId="77777777" w:rsidR="00CA6D90" w:rsidRPr="00CA6D90" w:rsidRDefault="00CA6D90" w:rsidP="00CA6D90">
      <w:pPr>
        <w:spacing w:after="0" w:line="240" w:lineRule="auto"/>
        <w:rPr>
          <w:rFonts w:ascii="Arial" w:eastAsia="Times New Roman" w:hAnsi="Arial" w:cs="Arial"/>
          <w:color w:val="222222"/>
          <w:sz w:val="19"/>
          <w:szCs w:val="19"/>
          <w:shd w:val="clear" w:color="auto" w:fill="FFFFFF"/>
        </w:rPr>
      </w:pPr>
    </w:p>
    <w:p w14:paraId="17FED357" w14:textId="77777777" w:rsidR="00CA6D90" w:rsidRPr="00CA6D90" w:rsidRDefault="00CA6D90" w:rsidP="00CA6D90">
      <w:pPr>
        <w:spacing w:after="0" w:line="240" w:lineRule="auto"/>
        <w:rPr>
          <w:rFonts w:ascii="Arial" w:eastAsia="Times New Roman" w:hAnsi="Arial" w:cs="Arial"/>
          <w:color w:val="222222"/>
          <w:sz w:val="19"/>
          <w:szCs w:val="19"/>
          <w:shd w:val="clear" w:color="auto" w:fill="FFFFFF"/>
        </w:rPr>
      </w:pPr>
      <w:r w:rsidRPr="00CA6D90">
        <w:rPr>
          <w:rFonts w:ascii="Arial" w:eastAsia="Times New Roman" w:hAnsi="Arial" w:cs="Arial"/>
          <w:color w:val="000000"/>
        </w:rPr>
        <w:t>First, we would like to say “Congratulations” on your contract award!  GSA recognizes the extensive amount of time, effort, and resources your company has invested to become a GSA Multiple Award Schedule (MAS) contract holder.  The goal of the IT Schedule 70 Business Program Office is to ensure you are equipped with the necessary tools to successfully market and maintain your newly awarded IT Schedule 70 contract.  To get started, we encourage you to utilize the valuable information and training resources available through the</w:t>
      </w:r>
      <w:hyperlink r:id="rId6" w:tgtFrame="_blank" w:history="1">
        <w:r w:rsidRPr="00CA6D90">
          <w:rPr>
            <w:rFonts w:ascii="Arial" w:eastAsia="Times New Roman" w:hAnsi="Arial" w:cs="Arial"/>
            <w:color w:val="000000"/>
          </w:rPr>
          <w:t> </w:t>
        </w:r>
        <w:r w:rsidRPr="00CA6D90">
          <w:rPr>
            <w:rFonts w:ascii="Arial" w:eastAsia="Times New Roman" w:hAnsi="Arial" w:cs="Arial"/>
            <w:color w:val="1155CC"/>
            <w:u w:val="single"/>
          </w:rPr>
          <w:t>Vendor Support Center</w:t>
        </w:r>
      </w:hyperlink>
      <w:r w:rsidRPr="00CA6D90">
        <w:rPr>
          <w:rFonts w:ascii="Arial" w:eastAsia="Times New Roman" w:hAnsi="Arial" w:cs="Arial"/>
          <w:color w:val="000000"/>
        </w:rPr>
        <w:t>  (VSC).  Our research shows that vendors who take advantage of the VSC’s vast resources achieve greater success in the competitive federal market.</w:t>
      </w:r>
    </w:p>
    <w:p w14:paraId="25FE81E8" w14:textId="77777777" w:rsidR="00CA6D90" w:rsidRPr="00CA6D90" w:rsidRDefault="00CA6D90" w:rsidP="00CA6D90">
      <w:pPr>
        <w:spacing w:after="0" w:line="240" w:lineRule="auto"/>
        <w:rPr>
          <w:rFonts w:ascii="Arial" w:eastAsia="Times New Roman" w:hAnsi="Arial" w:cs="Arial"/>
          <w:color w:val="222222"/>
          <w:sz w:val="19"/>
          <w:szCs w:val="19"/>
          <w:shd w:val="clear" w:color="auto" w:fill="FFFFFF"/>
        </w:rPr>
      </w:pPr>
    </w:p>
    <w:p w14:paraId="2FCA57D5" w14:textId="77777777" w:rsidR="00CA6D90" w:rsidRPr="00CA6D90" w:rsidRDefault="00CA6D90" w:rsidP="00CA6D90">
      <w:pPr>
        <w:spacing w:after="0" w:line="240" w:lineRule="auto"/>
        <w:rPr>
          <w:rFonts w:ascii="Arial" w:eastAsia="Times New Roman" w:hAnsi="Arial" w:cs="Arial"/>
          <w:color w:val="222222"/>
          <w:sz w:val="19"/>
          <w:szCs w:val="19"/>
          <w:shd w:val="clear" w:color="auto" w:fill="FFFFFF"/>
        </w:rPr>
      </w:pPr>
      <w:r w:rsidRPr="00CA6D90">
        <w:rPr>
          <w:rFonts w:ascii="Arial" w:eastAsia="Times New Roman" w:hAnsi="Arial" w:cs="Arial"/>
          <w:color w:val="000000"/>
        </w:rPr>
        <w:t xml:space="preserve">Please familiarize yourself with the terms and conditions of your contract to successfully manage the requirements. Some key responsibilities you should be aware of are: </w:t>
      </w:r>
    </w:p>
    <w:p w14:paraId="009842DA" w14:textId="77777777" w:rsidR="00CA6D90" w:rsidRPr="00CA6D90" w:rsidRDefault="00CA6D90" w:rsidP="00CA6D90">
      <w:pPr>
        <w:spacing w:after="0" w:line="240" w:lineRule="auto"/>
        <w:rPr>
          <w:rFonts w:ascii="Arial" w:eastAsia="Times New Roman" w:hAnsi="Arial" w:cs="Arial"/>
          <w:color w:val="222222"/>
          <w:sz w:val="19"/>
          <w:szCs w:val="19"/>
          <w:shd w:val="clear" w:color="auto" w:fill="FFFFFF"/>
        </w:rPr>
      </w:pPr>
    </w:p>
    <w:p w14:paraId="6C4948B5" w14:textId="77777777" w:rsidR="00CA6D90" w:rsidRPr="00CA6D90" w:rsidRDefault="00CA6D90" w:rsidP="00CA6D90">
      <w:pPr>
        <w:pStyle w:val="ListParagraph"/>
        <w:numPr>
          <w:ilvl w:val="0"/>
          <w:numId w:val="8"/>
        </w:numPr>
        <w:spacing w:after="0" w:line="240" w:lineRule="auto"/>
        <w:textAlignment w:val="baseline"/>
        <w:rPr>
          <w:rFonts w:ascii="Arial" w:eastAsia="Times New Roman" w:hAnsi="Arial" w:cs="Arial"/>
          <w:b/>
          <w:bCs/>
          <w:color w:val="000000"/>
          <w:shd w:val="clear" w:color="auto" w:fill="FFFFFF"/>
        </w:rPr>
      </w:pPr>
      <w:r w:rsidRPr="00CA6D90">
        <w:rPr>
          <w:rFonts w:ascii="Arial" w:eastAsia="Times New Roman" w:hAnsi="Arial" w:cs="Arial"/>
          <w:b/>
          <w:bCs/>
          <w:color w:val="000000"/>
        </w:rPr>
        <w:t xml:space="preserve">Reporting sales and remitting the Industrial Funding Fee (IFF) </w:t>
      </w:r>
    </w:p>
    <w:p w14:paraId="52774BB4" w14:textId="77777777" w:rsidR="00CA6D90" w:rsidRPr="00CA6D90" w:rsidRDefault="00CA6D90" w:rsidP="00CA6D90">
      <w:pPr>
        <w:shd w:val="clear" w:color="auto" w:fill="FFFFFF"/>
        <w:spacing w:after="0" w:line="240" w:lineRule="auto"/>
        <w:rPr>
          <w:rFonts w:ascii="Arial" w:eastAsia="Times New Roman" w:hAnsi="Arial" w:cs="Arial"/>
          <w:color w:val="222222"/>
          <w:sz w:val="19"/>
          <w:szCs w:val="19"/>
        </w:rPr>
      </w:pPr>
      <w:r w:rsidRPr="00CA6D90">
        <w:rPr>
          <w:rFonts w:ascii="Arial" w:eastAsia="Times New Roman" w:hAnsi="Arial" w:cs="Arial"/>
          <w:color w:val="000000"/>
        </w:rPr>
        <w:t xml:space="preserve">Register your contract in the </w:t>
      </w:r>
      <w:hyperlink r:id="rId7" w:tgtFrame="_blank" w:history="1">
        <w:r w:rsidRPr="00CA6D90">
          <w:rPr>
            <w:rFonts w:ascii="Arial" w:eastAsia="Times New Roman" w:hAnsi="Arial" w:cs="Arial"/>
            <w:color w:val="1155CC"/>
            <w:u w:val="single"/>
          </w:rPr>
          <w:t>72A Quarterly Reporting System</w:t>
        </w:r>
      </w:hyperlink>
      <w:r w:rsidRPr="00CA6D90">
        <w:rPr>
          <w:rFonts w:ascii="Arial" w:eastAsia="Times New Roman" w:hAnsi="Arial" w:cs="Arial"/>
          <w:color w:val="000000"/>
        </w:rPr>
        <w:t xml:space="preserve"> and remember to report your sales quarterly (including zero sales) in accordance with clause 552.238-74. The VSC has useful guides and information for you on this topic.</w:t>
      </w:r>
    </w:p>
    <w:p w14:paraId="45A018D3" w14:textId="77777777" w:rsidR="00CA6D90" w:rsidRPr="00CA6D90" w:rsidRDefault="00CA6D90" w:rsidP="00CA6D90">
      <w:pPr>
        <w:spacing w:after="0" w:line="240" w:lineRule="auto"/>
        <w:rPr>
          <w:rFonts w:ascii="Arial" w:eastAsia="Times New Roman" w:hAnsi="Arial" w:cs="Arial"/>
          <w:color w:val="222222"/>
          <w:sz w:val="19"/>
          <w:szCs w:val="19"/>
          <w:shd w:val="clear" w:color="auto" w:fill="FFFFFF"/>
        </w:rPr>
      </w:pPr>
    </w:p>
    <w:p w14:paraId="29E527BA" w14:textId="77777777" w:rsidR="00CA6D90" w:rsidRPr="00CA6D90" w:rsidRDefault="00CA6D90" w:rsidP="00CA6D90">
      <w:pPr>
        <w:pStyle w:val="ListParagraph"/>
        <w:numPr>
          <w:ilvl w:val="0"/>
          <w:numId w:val="8"/>
        </w:numPr>
        <w:spacing w:after="0" w:line="240" w:lineRule="auto"/>
        <w:textAlignment w:val="baseline"/>
        <w:rPr>
          <w:rFonts w:ascii="Arial" w:eastAsia="Times New Roman" w:hAnsi="Arial" w:cs="Arial"/>
          <w:b/>
          <w:bCs/>
          <w:color w:val="000000"/>
          <w:shd w:val="clear" w:color="auto" w:fill="FFFFFF"/>
        </w:rPr>
      </w:pPr>
      <w:r w:rsidRPr="00CA6D90">
        <w:rPr>
          <w:rFonts w:ascii="Arial" w:eastAsia="Times New Roman" w:hAnsi="Arial" w:cs="Arial"/>
          <w:b/>
          <w:bCs/>
          <w:color w:val="000000"/>
        </w:rPr>
        <w:t>Preparing and uploading your electronic catalog data and pricelist</w:t>
      </w:r>
    </w:p>
    <w:p w14:paraId="5731D293" w14:textId="77777777" w:rsidR="00CA6D90" w:rsidRDefault="00CA6D90" w:rsidP="00CA6D90">
      <w:pPr>
        <w:shd w:val="clear" w:color="auto" w:fill="FFFFFF"/>
        <w:spacing w:after="0" w:line="240" w:lineRule="auto"/>
        <w:rPr>
          <w:rFonts w:ascii="Arial" w:eastAsia="Times New Roman" w:hAnsi="Arial" w:cs="Arial"/>
          <w:color w:val="000000"/>
        </w:rPr>
      </w:pPr>
      <w:r w:rsidRPr="00CA6D90">
        <w:rPr>
          <w:rFonts w:ascii="Arial" w:eastAsia="Times New Roman" w:hAnsi="Arial" w:cs="Arial"/>
          <w:i/>
          <w:iCs/>
          <w:color w:val="000000"/>
        </w:rPr>
        <w:t>I-FSS-600 – Contract Price Lists</w:t>
      </w:r>
      <w:r w:rsidRPr="00CA6D90">
        <w:rPr>
          <w:rFonts w:ascii="Arial" w:eastAsia="Times New Roman" w:hAnsi="Arial" w:cs="Arial"/>
          <w:color w:val="000000"/>
        </w:rPr>
        <w:t xml:space="preserve"> &amp; </w:t>
      </w:r>
      <w:r w:rsidRPr="00CA6D90">
        <w:rPr>
          <w:rFonts w:ascii="Arial" w:eastAsia="Times New Roman" w:hAnsi="Arial" w:cs="Arial"/>
          <w:i/>
          <w:iCs/>
          <w:color w:val="000000"/>
        </w:rPr>
        <w:t xml:space="preserve">Clause 552.238-71-Submission and Distribution of Authorized FSS Schedule Pricelists: </w:t>
      </w:r>
      <w:r w:rsidRPr="00CA6D90">
        <w:rPr>
          <w:rFonts w:ascii="Arial" w:eastAsia="Times New Roman" w:hAnsi="Arial" w:cs="Arial"/>
          <w:color w:val="000000"/>
        </w:rPr>
        <w:t xml:space="preserve">These clauses provide instructions for preparing your paper and electronic GSA Schedule catalog pricelists, as well as instructions for printing and distributing paper pricelists. </w:t>
      </w:r>
      <w:r w:rsidRPr="00CA6D90">
        <w:rPr>
          <w:rFonts w:ascii="Arial" w:eastAsia="Times New Roman" w:hAnsi="Arial" w:cs="Arial"/>
          <w:color w:val="000000"/>
        </w:rPr>
        <w:br/>
      </w:r>
      <w:r w:rsidRPr="00CA6D90">
        <w:rPr>
          <w:rFonts w:ascii="Arial" w:eastAsia="Times New Roman" w:hAnsi="Arial" w:cs="Arial"/>
          <w:color w:val="000000"/>
        </w:rPr>
        <w:br/>
        <w:t xml:space="preserve">You must submit your electronic catalog file to GSA </w:t>
      </w:r>
      <w:r w:rsidRPr="00CA6D90">
        <w:rPr>
          <w:rFonts w:ascii="Arial" w:eastAsia="Times New Roman" w:hAnsi="Arial" w:cs="Arial"/>
          <w:b/>
          <w:bCs/>
          <w:i/>
          <w:iCs/>
          <w:color w:val="000000"/>
        </w:rPr>
        <w:t xml:space="preserve">within six months </w:t>
      </w:r>
      <w:r w:rsidRPr="00CA6D90">
        <w:rPr>
          <w:rFonts w:ascii="Arial" w:eastAsia="Times New Roman" w:hAnsi="Arial" w:cs="Arial"/>
          <w:color w:val="000000"/>
        </w:rPr>
        <w:t xml:space="preserve">from the date of this contract award. Once submitted, your electronic catalog will appear on GSA </w:t>
      </w:r>
      <w:r w:rsidRPr="00CA6D90">
        <w:rPr>
          <w:rFonts w:ascii="Arial" w:eastAsia="Times New Roman" w:hAnsi="Arial" w:cs="Arial"/>
          <w:i/>
          <w:iCs/>
          <w:color w:val="000000"/>
        </w:rPr>
        <w:t>Advantage</w:t>
      </w:r>
      <w:proofErr w:type="gramStart"/>
      <w:r w:rsidRPr="00CA6D90">
        <w:rPr>
          <w:rFonts w:ascii="Arial" w:eastAsia="Times New Roman" w:hAnsi="Arial" w:cs="Arial"/>
          <w:i/>
          <w:iCs/>
          <w:color w:val="000000"/>
        </w:rPr>
        <w:t>!®</w:t>
      </w:r>
      <w:proofErr w:type="gramEnd"/>
      <w:r w:rsidRPr="00CA6D90">
        <w:rPr>
          <w:rFonts w:ascii="Arial" w:eastAsia="Times New Roman" w:hAnsi="Arial" w:cs="Arial"/>
          <w:i/>
          <w:iCs/>
          <w:color w:val="000000"/>
        </w:rPr>
        <w:br/>
      </w:r>
      <w:r w:rsidRPr="00CA6D90">
        <w:rPr>
          <w:rFonts w:ascii="Arial" w:eastAsia="Times New Roman" w:hAnsi="Arial" w:cs="Arial"/>
          <w:color w:val="000000"/>
        </w:rPr>
        <w:br/>
        <w:t xml:space="preserve">For more information, please visit the </w:t>
      </w:r>
      <w:hyperlink r:id="rId8" w:tgtFrame="_blank" w:history="1">
        <w:r w:rsidRPr="00CA6D90">
          <w:rPr>
            <w:rFonts w:ascii="Arial" w:eastAsia="Times New Roman" w:hAnsi="Arial" w:cs="Arial"/>
            <w:color w:val="0000FF"/>
            <w:u w:val="single"/>
          </w:rPr>
          <w:t>VSC Getting on GSA Advantage!</w:t>
        </w:r>
      </w:hyperlink>
      <w:r w:rsidRPr="00CA6D90">
        <w:rPr>
          <w:rFonts w:ascii="Arial" w:eastAsia="Times New Roman" w:hAnsi="Arial" w:cs="Arial"/>
          <w:color w:val="000000"/>
        </w:rPr>
        <w:t xml:space="preserve"> </w:t>
      </w:r>
      <w:proofErr w:type="gramStart"/>
      <w:r w:rsidRPr="00CA6D90">
        <w:rPr>
          <w:rFonts w:ascii="Arial" w:eastAsia="Times New Roman" w:hAnsi="Arial" w:cs="Arial"/>
          <w:color w:val="000000"/>
        </w:rPr>
        <w:t>page</w:t>
      </w:r>
      <w:proofErr w:type="gramEnd"/>
      <w:r>
        <w:rPr>
          <w:rFonts w:ascii="Arial" w:eastAsia="Times New Roman" w:hAnsi="Arial" w:cs="Arial"/>
          <w:color w:val="000000"/>
        </w:rPr>
        <w:t>.</w:t>
      </w:r>
    </w:p>
    <w:p w14:paraId="2D684099" w14:textId="77777777" w:rsidR="00CA6D90" w:rsidRPr="00CA6D90" w:rsidRDefault="00CA6D90" w:rsidP="00CA6D90">
      <w:pPr>
        <w:shd w:val="clear" w:color="auto" w:fill="FFFFFF"/>
        <w:spacing w:after="0" w:line="240" w:lineRule="auto"/>
        <w:rPr>
          <w:rFonts w:ascii="Arial" w:eastAsia="Times New Roman" w:hAnsi="Arial" w:cs="Arial"/>
          <w:color w:val="222222"/>
          <w:sz w:val="19"/>
          <w:szCs w:val="19"/>
        </w:rPr>
      </w:pPr>
    </w:p>
    <w:p w14:paraId="1382F657" w14:textId="77777777" w:rsidR="00CA6D90" w:rsidRPr="00CA6D90" w:rsidRDefault="00CA6D90" w:rsidP="00CA6D90">
      <w:pPr>
        <w:pStyle w:val="ListParagraph"/>
        <w:numPr>
          <w:ilvl w:val="0"/>
          <w:numId w:val="8"/>
        </w:numPr>
        <w:spacing w:after="0" w:line="240" w:lineRule="auto"/>
        <w:textAlignment w:val="baseline"/>
        <w:rPr>
          <w:rFonts w:ascii="Arial" w:eastAsia="Times New Roman" w:hAnsi="Arial" w:cs="Arial"/>
          <w:b/>
          <w:bCs/>
          <w:color w:val="000000"/>
          <w:shd w:val="clear" w:color="auto" w:fill="FFFFFF"/>
        </w:rPr>
      </w:pPr>
      <w:r w:rsidRPr="00CA6D90">
        <w:rPr>
          <w:rFonts w:ascii="Arial" w:eastAsia="Times New Roman" w:hAnsi="Arial" w:cs="Arial"/>
          <w:b/>
          <w:bCs/>
          <w:color w:val="000000"/>
        </w:rPr>
        <w:t xml:space="preserve">Keeping your contract current by submitting changes through the </w:t>
      </w:r>
      <w:hyperlink r:id="rId9" w:tgtFrame="_blank" w:history="1">
        <w:proofErr w:type="spellStart"/>
        <w:r w:rsidRPr="00CA6D90">
          <w:rPr>
            <w:rFonts w:ascii="Arial" w:eastAsia="Times New Roman" w:hAnsi="Arial" w:cs="Arial"/>
            <w:b/>
            <w:bCs/>
            <w:color w:val="0000FF"/>
            <w:u w:val="single"/>
          </w:rPr>
          <w:t>eMod</w:t>
        </w:r>
        <w:proofErr w:type="spellEnd"/>
      </w:hyperlink>
      <w:r w:rsidRPr="00CA6D90">
        <w:rPr>
          <w:rFonts w:ascii="Arial" w:eastAsia="Times New Roman" w:hAnsi="Arial" w:cs="Arial"/>
          <w:b/>
          <w:bCs/>
          <w:color w:val="000000"/>
        </w:rPr>
        <w:t xml:space="preserve"> system</w:t>
      </w:r>
    </w:p>
    <w:p w14:paraId="22312965" w14:textId="77777777" w:rsidR="00CA6D90" w:rsidRPr="00CA6D90" w:rsidRDefault="00CA6D90" w:rsidP="00CA6D90">
      <w:pPr>
        <w:spacing w:after="0" w:line="240" w:lineRule="auto"/>
        <w:rPr>
          <w:rFonts w:ascii="Arial" w:eastAsia="Times New Roman" w:hAnsi="Arial" w:cs="Arial"/>
          <w:color w:val="222222"/>
          <w:sz w:val="19"/>
          <w:szCs w:val="19"/>
          <w:shd w:val="clear" w:color="auto" w:fill="FFFFFF"/>
        </w:rPr>
      </w:pPr>
    </w:p>
    <w:p w14:paraId="530DCD99" w14:textId="77777777" w:rsidR="00CA6D90" w:rsidRPr="00CA6D90" w:rsidRDefault="00CA6D90" w:rsidP="00CA6D90">
      <w:pPr>
        <w:spacing w:after="0" w:line="240" w:lineRule="auto"/>
        <w:rPr>
          <w:rFonts w:ascii="Arial" w:eastAsia="Times New Roman" w:hAnsi="Arial" w:cs="Arial"/>
          <w:color w:val="222222"/>
          <w:sz w:val="19"/>
          <w:szCs w:val="19"/>
          <w:shd w:val="clear" w:color="auto" w:fill="FFFFFF"/>
        </w:rPr>
      </w:pPr>
      <w:r w:rsidRPr="00CA6D90">
        <w:rPr>
          <w:rFonts w:ascii="Arial" w:eastAsia="Times New Roman" w:hAnsi="Arial" w:cs="Arial"/>
          <w:color w:val="000000"/>
        </w:rPr>
        <w:t>Other helpful resources and sites:</w:t>
      </w:r>
    </w:p>
    <w:p w14:paraId="5395527A" w14:textId="77777777" w:rsidR="00CA6D90" w:rsidRPr="00CA6D90" w:rsidRDefault="00CA6D90" w:rsidP="00CA6D90">
      <w:pPr>
        <w:spacing w:after="0" w:line="240" w:lineRule="auto"/>
        <w:rPr>
          <w:rFonts w:ascii="Arial" w:eastAsia="Times New Roman" w:hAnsi="Arial" w:cs="Arial"/>
          <w:color w:val="222222"/>
          <w:sz w:val="19"/>
          <w:szCs w:val="19"/>
          <w:shd w:val="clear" w:color="auto" w:fill="FFFFFF"/>
        </w:rPr>
      </w:pPr>
    </w:p>
    <w:p w14:paraId="228A01BE" w14:textId="77777777" w:rsidR="00CA6D90" w:rsidRPr="00CA6D90" w:rsidRDefault="00B05658" w:rsidP="00CA6D90">
      <w:pPr>
        <w:numPr>
          <w:ilvl w:val="0"/>
          <w:numId w:val="4"/>
        </w:numPr>
        <w:spacing w:after="0" w:line="240" w:lineRule="auto"/>
        <w:ind w:left="945"/>
        <w:textAlignment w:val="baseline"/>
        <w:rPr>
          <w:rFonts w:ascii="Arial" w:eastAsia="Times New Roman" w:hAnsi="Arial" w:cs="Arial"/>
          <w:color w:val="000000"/>
          <w:shd w:val="clear" w:color="auto" w:fill="FFFFFF"/>
        </w:rPr>
      </w:pPr>
      <w:hyperlink r:id="rId10" w:tgtFrame="_blank" w:history="1">
        <w:r w:rsidR="00CA6D90" w:rsidRPr="00CA6D90">
          <w:rPr>
            <w:rFonts w:ascii="Arial" w:eastAsia="Times New Roman" w:hAnsi="Arial" w:cs="Arial"/>
            <w:color w:val="1155CC"/>
            <w:u w:val="single"/>
            <w:shd w:val="clear" w:color="auto" w:fill="FFFFFF"/>
          </w:rPr>
          <w:t>GSA Interact</w:t>
        </w:r>
      </w:hyperlink>
    </w:p>
    <w:p w14:paraId="23718D53" w14:textId="77777777" w:rsidR="00CA6D90" w:rsidRPr="00CA6D90" w:rsidRDefault="00CA6D90" w:rsidP="00CA6D90">
      <w:pPr>
        <w:spacing w:after="0" w:line="240" w:lineRule="auto"/>
        <w:ind w:left="1440"/>
        <w:rPr>
          <w:rFonts w:ascii="Arial" w:eastAsia="Times New Roman" w:hAnsi="Arial" w:cs="Arial"/>
          <w:color w:val="222222"/>
          <w:sz w:val="19"/>
          <w:szCs w:val="19"/>
          <w:shd w:val="clear" w:color="auto" w:fill="FFFFFF"/>
        </w:rPr>
      </w:pPr>
      <w:r w:rsidRPr="00CA6D90">
        <w:rPr>
          <w:rFonts w:ascii="Arial" w:eastAsia="Times New Roman" w:hAnsi="Arial" w:cs="Arial"/>
          <w:color w:val="000000"/>
          <w:shd w:val="clear" w:color="auto" w:fill="FFFFFF"/>
        </w:rPr>
        <w:t>Interact is an open, collaborative community where you can connect, communicate, learn, share, and engage with others on a myriad of GSA topics</w:t>
      </w:r>
      <w:r w:rsidRPr="00CA6D90">
        <w:rPr>
          <w:rFonts w:ascii="Arial" w:eastAsia="Times New Roman" w:hAnsi="Arial" w:cs="Arial"/>
          <w:color w:val="777777"/>
          <w:shd w:val="clear" w:color="auto" w:fill="FFFFFF"/>
        </w:rPr>
        <w:t>.</w:t>
      </w:r>
      <w:r w:rsidRPr="00CA6D90">
        <w:rPr>
          <w:rFonts w:ascii="Arial" w:eastAsia="Times New Roman" w:hAnsi="Arial" w:cs="Arial"/>
          <w:color w:val="000000"/>
          <w:shd w:val="clear" w:color="auto" w:fill="FFFFFF"/>
        </w:rPr>
        <w:t>  If you are interested in joining our Interact community, simply click on the above link, register for an account, and join the discussion.  It’s that easy!  On Interact, you will find a variety of online social groups you can join.  These groups discuss and cover an array of business topics of interest to our federal, state and local customers as well as our vendor partners.</w:t>
      </w:r>
    </w:p>
    <w:p w14:paraId="56475E93" w14:textId="77777777" w:rsidR="00CA6D90" w:rsidRPr="00CA6D90" w:rsidRDefault="00CA6D90" w:rsidP="00CA6D90">
      <w:pPr>
        <w:spacing w:after="0" w:line="240" w:lineRule="auto"/>
        <w:rPr>
          <w:rFonts w:ascii="Arial" w:eastAsia="Times New Roman" w:hAnsi="Arial" w:cs="Arial"/>
          <w:color w:val="222222"/>
          <w:sz w:val="19"/>
          <w:szCs w:val="19"/>
          <w:shd w:val="clear" w:color="auto" w:fill="FFFFFF"/>
        </w:rPr>
      </w:pPr>
    </w:p>
    <w:p w14:paraId="0B041ACD" w14:textId="77777777" w:rsidR="00CA6D90" w:rsidRPr="00CA6D90" w:rsidRDefault="00B05658" w:rsidP="00CA6D90">
      <w:pPr>
        <w:numPr>
          <w:ilvl w:val="0"/>
          <w:numId w:val="5"/>
        </w:numPr>
        <w:spacing w:after="0" w:line="240" w:lineRule="auto"/>
        <w:ind w:left="945"/>
        <w:textAlignment w:val="baseline"/>
        <w:rPr>
          <w:rFonts w:ascii="Arial" w:eastAsia="Times New Roman" w:hAnsi="Arial" w:cs="Arial"/>
          <w:color w:val="000000"/>
          <w:shd w:val="clear" w:color="auto" w:fill="FFFFFF"/>
        </w:rPr>
      </w:pPr>
      <w:hyperlink r:id="rId11" w:tgtFrame="_blank" w:history="1">
        <w:r w:rsidR="00CA6D90" w:rsidRPr="00CA6D90">
          <w:rPr>
            <w:rFonts w:ascii="Arial" w:eastAsia="Times New Roman" w:hAnsi="Arial" w:cs="Arial"/>
            <w:color w:val="0000FF"/>
            <w:u w:val="single"/>
          </w:rPr>
          <w:t>Schedules Contractor Success - Marketing Matters! Interact Group</w:t>
        </w:r>
      </w:hyperlink>
    </w:p>
    <w:p w14:paraId="3784E571" w14:textId="77777777" w:rsidR="00CA6D90" w:rsidRPr="00CA6D90" w:rsidRDefault="00CA6D90" w:rsidP="00CA6D90">
      <w:pPr>
        <w:spacing w:after="0" w:line="240" w:lineRule="auto"/>
        <w:ind w:left="1440"/>
        <w:rPr>
          <w:rFonts w:ascii="Arial" w:eastAsia="Times New Roman" w:hAnsi="Arial" w:cs="Arial"/>
          <w:color w:val="222222"/>
          <w:sz w:val="19"/>
          <w:szCs w:val="19"/>
          <w:shd w:val="clear" w:color="auto" w:fill="FFFFFF"/>
        </w:rPr>
      </w:pPr>
      <w:r w:rsidRPr="00CA6D90">
        <w:rPr>
          <w:rFonts w:ascii="Arial" w:eastAsia="Times New Roman" w:hAnsi="Arial" w:cs="Arial"/>
          <w:color w:val="000000"/>
        </w:rPr>
        <w:t>Once registered in Interact, we recommend viewing the 4-part webinar series “GSA Schedules Training for Vendor Success”.  This informative series not only provides you with key marketing strategies to assist you with becoming more successful, it will provide you with greater insight on the federal contracting process.</w:t>
      </w:r>
    </w:p>
    <w:p w14:paraId="0062F805" w14:textId="77777777" w:rsidR="00CA6D90" w:rsidRPr="00CA6D90" w:rsidRDefault="00CA6D90" w:rsidP="00CA6D90">
      <w:pPr>
        <w:spacing w:after="0" w:line="240" w:lineRule="auto"/>
        <w:rPr>
          <w:rFonts w:ascii="Arial" w:eastAsia="Times New Roman" w:hAnsi="Arial" w:cs="Arial"/>
          <w:color w:val="222222"/>
          <w:sz w:val="19"/>
          <w:szCs w:val="19"/>
          <w:shd w:val="clear" w:color="auto" w:fill="FFFFFF"/>
        </w:rPr>
      </w:pPr>
    </w:p>
    <w:p w14:paraId="6FD194BB" w14:textId="77777777" w:rsidR="00CA6D90" w:rsidRPr="00CA6D90" w:rsidRDefault="00B05658" w:rsidP="00CA6D90">
      <w:pPr>
        <w:numPr>
          <w:ilvl w:val="0"/>
          <w:numId w:val="6"/>
        </w:numPr>
        <w:spacing w:after="0" w:line="240" w:lineRule="auto"/>
        <w:ind w:left="945"/>
        <w:textAlignment w:val="baseline"/>
        <w:rPr>
          <w:rFonts w:ascii="Arial" w:eastAsia="Times New Roman" w:hAnsi="Arial" w:cs="Arial"/>
          <w:color w:val="000000"/>
          <w:shd w:val="clear" w:color="auto" w:fill="FFFFFF"/>
        </w:rPr>
      </w:pPr>
      <w:hyperlink r:id="rId12" w:tgtFrame="_blank" w:history="1">
        <w:r w:rsidR="00CA6D90" w:rsidRPr="00CA6D90">
          <w:rPr>
            <w:rFonts w:ascii="Arial" w:eastAsia="Times New Roman" w:hAnsi="Arial" w:cs="Arial"/>
            <w:color w:val="0000FF"/>
            <w:u w:val="single"/>
          </w:rPr>
          <w:t>IT Schedule 70</w:t>
        </w:r>
      </w:hyperlink>
      <w:r w:rsidR="00CA6D90" w:rsidRPr="00CA6D90">
        <w:rPr>
          <w:rFonts w:ascii="Arial" w:eastAsia="Times New Roman" w:hAnsi="Arial" w:cs="Arial"/>
          <w:color w:val="000000"/>
        </w:rPr>
        <w:t xml:space="preserve"> webpage </w:t>
      </w:r>
    </w:p>
    <w:p w14:paraId="5643BDA0" w14:textId="77777777" w:rsidR="00CA6D90" w:rsidRPr="00CA6D90" w:rsidRDefault="00CA6D90" w:rsidP="00CA6D90">
      <w:pPr>
        <w:spacing w:after="0" w:line="240" w:lineRule="auto"/>
        <w:ind w:left="1440"/>
        <w:jc w:val="both"/>
        <w:rPr>
          <w:rFonts w:ascii="Arial" w:eastAsia="Times New Roman" w:hAnsi="Arial" w:cs="Arial"/>
          <w:color w:val="222222"/>
          <w:sz w:val="19"/>
          <w:szCs w:val="19"/>
          <w:shd w:val="clear" w:color="auto" w:fill="FFFFFF"/>
        </w:rPr>
      </w:pPr>
      <w:r w:rsidRPr="00CA6D90">
        <w:rPr>
          <w:rFonts w:ascii="Arial" w:eastAsia="Times New Roman" w:hAnsi="Arial" w:cs="Arial"/>
          <w:color w:val="000000"/>
          <w:shd w:val="clear" w:color="auto" w:fill="FFFFFF"/>
        </w:rPr>
        <w:lastRenderedPageBreak/>
        <w:t>Enter your email address in the field next to the green envelope icon where it states "Get email updates when this page changes"</w:t>
      </w:r>
    </w:p>
    <w:p w14:paraId="7FCE765E" w14:textId="77777777" w:rsidR="00CA6D90" w:rsidRPr="00CA6D90" w:rsidRDefault="00CA6D90" w:rsidP="00CA6D90">
      <w:pPr>
        <w:spacing w:after="0" w:line="240" w:lineRule="auto"/>
        <w:rPr>
          <w:rFonts w:ascii="Arial" w:eastAsia="Times New Roman" w:hAnsi="Arial" w:cs="Arial"/>
          <w:color w:val="222222"/>
          <w:sz w:val="19"/>
          <w:szCs w:val="19"/>
          <w:shd w:val="clear" w:color="auto" w:fill="FFFFFF"/>
        </w:rPr>
      </w:pPr>
    </w:p>
    <w:p w14:paraId="2E9FECC9" w14:textId="77777777" w:rsidR="00CA6D90" w:rsidRPr="00CA6D90" w:rsidRDefault="00B05658" w:rsidP="00CA6D90">
      <w:pPr>
        <w:numPr>
          <w:ilvl w:val="0"/>
          <w:numId w:val="7"/>
        </w:numPr>
        <w:spacing w:after="0" w:line="240" w:lineRule="auto"/>
        <w:ind w:left="945"/>
        <w:textAlignment w:val="baseline"/>
        <w:rPr>
          <w:rFonts w:ascii="Arial" w:eastAsia="Times New Roman" w:hAnsi="Arial" w:cs="Arial"/>
          <w:color w:val="000000"/>
          <w:shd w:val="clear" w:color="auto" w:fill="FFFFFF"/>
        </w:rPr>
      </w:pPr>
      <w:hyperlink r:id="rId13" w:tgtFrame="_blank" w:history="1">
        <w:r w:rsidR="00CA6D90" w:rsidRPr="00CA6D90">
          <w:rPr>
            <w:rFonts w:ascii="Arial" w:eastAsia="Times New Roman" w:hAnsi="Arial" w:cs="Arial"/>
            <w:color w:val="0000FF"/>
            <w:u w:val="single"/>
          </w:rPr>
          <w:t>IT Schedule 70 Training and Events</w:t>
        </w:r>
      </w:hyperlink>
    </w:p>
    <w:p w14:paraId="484B9F94" w14:textId="77777777" w:rsidR="00CA6D90" w:rsidRPr="00CA6D90" w:rsidRDefault="00CA6D90" w:rsidP="00CA6D90">
      <w:pPr>
        <w:spacing w:after="0" w:line="240" w:lineRule="auto"/>
        <w:ind w:left="1440"/>
        <w:rPr>
          <w:rFonts w:ascii="Arial" w:eastAsia="Times New Roman" w:hAnsi="Arial" w:cs="Arial"/>
          <w:color w:val="222222"/>
          <w:sz w:val="19"/>
          <w:szCs w:val="19"/>
          <w:shd w:val="clear" w:color="auto" w:fill="FFFFFF"/>
        </w:rPr>
      </w:pPr>
      <w:r w:rsidRPr="00CA6D90">
        <w:rPr>
          <w:rFonts w:ascii="Arial" w:eastAsia="Times New Roman" w:hAnsi="Arial" w:cs="Arial"/>
          <w:color w:val="000000"/>
        </w:rPr>
        <w:t>Each month, we will offer multiple virtual training sessions which cover topics that matter most to you.  During these sessions, we will also have contracting officers, other MAS programs speakers, and IT Schedule 70 subject matter experts available to answer your questions.</w:t>
      </w:r>
    </w:p>
    <w:p w14:paraId="1835D253" w14:textId="77777777" w:rsidR="00CA6D90" w:rsidRPr="00CA6D90" w:rsidRDefault="00CA6D90" w:rsidP="00CA6D90">
      <w:pPr>
        <w:spacing w:after="240" w:line="240" w:lineRule="auto"/>
        <w:rPr>
          <w:rFonts w:ascii="Arial" w:eastAsia="Times New Roman" w:hAnsi="Arial" w:cs="Arial"/>
          <w:color w:val="222222"/>
          <w:sz w:val="19"/>
          <w:szCs w:val="19"/>
          <w:shd w:val="clear" w:color="auto" w:fill="FFFFFF"/>
        </w:rPr>
      </w:pPr>
    </w:p>
    <w:p w14:paraId="63D280A8" w14:textId="77777777" w:rsidR="00CA6D90" w:rsidRPr="00CA6D90" w:rsidRDefault="00CA6D90" w:rsidP="00CA6D90">
      <w:pPr>
        <w:spacing w:after="0" w:line="240" w:lineRule="auto"/>
        <w:rPr>
          <w:rFonts w:ascii="Arial" w:eastAsia="Times New Roman" w:hAnsi="Arial" w:cs="Arial"/>
          <w:color w:val="222222"/>
          <w:sz w:val="19"/>
          <w:szCs w:val="19"/>
          <w:shd w:val="clear" w:color="auto" w:fill="FFFFFF"/>
        </w:rPr>
      </w:pPr>
      <w:r w:rsidRPr="00CA6D90">
        <w:rPr>
          <w:rFonts w:ascii="Arial" w:eastAsia="Times New Roman" w:hAnsi="Arial" w:cs="Arial"/>
          <w:color w:val="000000"/>
        </w:rPr>
        <w:t xml:space="preserve">We are here to help! If you have questions, please feel free to contact our National Customer Service Center at </w:t>
      </w:r>
      <w:hyperlink r:id="rId14" w:tgtFrame="_blank" w:history="1">
        <w:r w:rsidRPr="00CA6D90">
          <w:rPr>
            <w:rFonts w:ascii="Arial" w:eastAsia="Times New Roman" w:hAnsi="Arial" w:cs="Arial"/>
            <w:color w:val="1155CC"/>
            <w:u w:val="single"/>
          </w:rPr>
          <w:t>(855-482-4348</w:t>
        </w:r>
      </w:hyperlink>
      <w:r w:rsidRPr="00CA6D90">
        <w:rPr>
          <w:rFonts w:ascii="Arial" w:eastAsia="Times New Roman" w:hAnsi="Arial" w:cs="Arial"/>
          <w:color w:val="000000"/>
        </w:rPr>
        <w:t>) or via email at </w:t>
      </w:r>
      <w:hyperlink r:id="rId15" w:tgtFrame="_blank" w:history="1">
        <w:r w:rsidRPr="00CA6D90">
          <w:rPr>
            <w:rFonts w:ascii="Arial" w:eastAsia="Times New Roman" w:hAnsi="Arial" w:cs="Arial"/>
            <w:color w:val="0000FF"/>
            <w:u w:val="single"/>
            <w:shd w:val="clear" w:color="auto" w:fill="FFFFFF"/>
          </w:rPr>
          <w:t>ITCSC@gsa.gov</w:t>
        </w:r>
      </w:hyperlink>
      <w:r>
        <w:rPr>
          <w:rFonts w:ascii="Arial" w:eastAsia="Times New Roman" w:hAnsi="Arial" w:cs="Arial"/>
          <w:color w:val="222222"/>
          <w:sz w:val="19"/>
          <w:szCs w:val="19"/>
          <w:shd w:val="clear" w:color="auto" w:fill="FFFFFF"/>
        </w:rPr>
        <w:t>.</w:t>
      </w:r>
    </w:p>
    <w:p w14:paraId="1D9EAA50" w14:textId="77777777" w:rsidR="00CA6D90" w:rsidRPr="00CA6D90" w:rsidRDefault="00CA6D90" w:rsidP="00CA6D90">
      <w:pPr>
        <w:spacing w:after="240" w:line="240" w:lineRule="auto"/>
        <w:rPr>
          <w:rFonts w:ascii="Arial" w:eastAsia="Times New Roman" w:hAnsi="Arial" w:cs="Arial"/>
          <w:color w:val="222222"/>
          <w:sz w:val="19"/>
          <w:szCs w:val="19"/>
          <w:shd w:val="clear" w:color="auto" w:fill="FFFFFF"/>
        </w:rPr>
      </w:pPr>
    </w:p>
    <w:p w14:paraId="6AF88D83" w14:textId="77777777" w:rsidR="00CA6D90" w:rsidRPr="00CA6D90" w:rsidRDefault="00CA6D90" w:rsidP="00CA6D90">
      <w:pPr>
        <w:spacing w:after="0" w:line="240" w:lineRule="auto"/>
        <w:rPr>
          <w:rFonts w:ascii="Arial" w:eastAsia="Times New Roman" w:hAnsi="Arial" w:cs="Arial"/>
          <w:color w:val="222222"/>
          <w:sz w:val="19"/>
          <w:szCs w:val="19"/>
          <w:shd w:val="clear" w:color="auto" w:fill="FFFFFF"/>
        </w:rPr>
      </w:pPr>
      <w:r w:rsidRPr="00CA6D90">
        <w:rPr>
          <w:rFonts w:ascii="Arial" w:eastAsia="Times New Roman" w:hAnsi="Arial" w:cs="Arial"/>
          <w:color w:val="000000"/>
        </w:rPr>
        <w:t xml:space="preserve">If you have a moment, </w:t>
      </w:r>
      <w:hyperlink r:id="rId16" w:tgtFrame="_blank" w:history="1">
        <w:r w:rsidRPr="00CA6D90">
          <w:rPr>
            <w:rFonts w:ascii="Arial" w:eastAsia="Times New Roman" w:hAnsi="Arial" w:cs="Arial"/>
            <w:color w:val="1155CC"/>
            <w:u w:val="single"/>
          </w:rPr>
          <w:t>please provide feedback</w:t>
        </w:r>
      </w:hyperlink>
      <w:r w:rsidRPr="00CA6D90">
        <w:rPr>
          <w:rFonts w:ascii="Arial" w:eastAsia="Times New Roman" w:hAnsi="Arial" w:cs="Arial"/>
          <w:color w:val="000000"/>
        </w:rPr>
        <w:t xml:space="preserve"> on your experience, we would really appreciate it!</w:t>
      </w:r>
    </w:p>
    <w:p w14:paraId="5C59BB3F" w14:textId="77777777" w:rsidR="00CA6D90" w:rsidRDefault="00CA6D90"/>
    <w:p w14:paraId="79714603" w14:textId="77777777" w:rsidR="00B05658" w:rsidRDefault="00B05658"/>
    <w:p w14:paraId="0997D109" w14:textId="77777777" w:rsidR="00B05658" w:rsidRDefault="00B05658"/>
    <w:p w14:paraId="203B0822" w14:textId="77777777" w:rsidR="00B05658" w:rsidRDefault="00B05658"/>
    <w:p w14:paraId="13B3CD3B" w14:textId="77777777" w:rsidR="00B05658" w:rsidRDefault="00B05658"/>
    <w:p w14:paraId="73D511D8" w14:textId="77777777" w:rsidR="00B05658" w:rsidRDefault="00B05658"/>
    <w:p w14:paraId="501A7B43" w14:textId="77777777" w:rsidR="00B05658" w:rsidRDefault="00B05658"/>
    <w:p w14:paraId="22F7937B" w14:textId="77777777" w:rsidR="00B05658" w:rsidRDefault="00B05658"/>
    <w:p w14:paraId="0EE19CDE" w14:textId="77777777" w:rsidR="00B05658" w:rsidRDefault="00B05658"/>
    <w:p w14:paraId="004BB98F" w14:textId="77777777" w:rsidR="00B05658" w:rsidRDefault="00B05658"/>
    <w:p w14:paraId="741A4C4F" w14:textId="77777777" w:rsidR="00B05658" w:rsidRDefault="00B05658"/>
    <w:p w14:paraId="2FEE56BB" w14:textId="77777777" w:rsidR="00B05658" w:rsidRDefault="00B05658"/>
    <w:p w14:paraId="658218AD" w14:textId="77777777" w:rsidR="00B05658" w:rsidRDefault="00B05658"/>
    <w:p w14:paraId="4AF98F65" w14:textId="77777777" w:rsidR="00B05658" w:rsidRDefault="00B05658"/>
    <w:p w14:paraId="62FEFAC5" w14:textId="77777777" w:rsidR="00B05658" w:rsidRDefault="00B05658"/>
    <w:p w14:paraId="6AE732AD" w14:textId="77777777" w:rsidR="00B05658" w:rsidRDefault="00B05658"/>
    <w:p w14:paraId="42901241" w14:textId="77777777" w:rsidR="00B05658" w:rsidRDefault="00B05658"/>
    <w:p w14:paraId="2C1927BF" w14:textId="77777777" w:rsidR="00B05658" w:rsidRDefault="00B05658"/>
    <w:p w14:paraId="5C16A5F3" w14:textId="77777777" w:rsidR="00B05658" w:rsidRDefault="00847518">
      <w:r>
        <w:rPr>
          <w:noProof/>
        </w:rPr>
        <w:lastRenderedPageBreak/>
        <w:drawing>
          <wp:inline distT="0" distB="0" distL="0" distR="0" wp14:anchorId="6C73D3E5" wp14:editId="3294F566">
            <wp:extent cx="5911850" cy="8450580"/>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11850" cy="8450580"/>
                    </a:xfrm>
                    <a:prstGeom prst="rect">
                      <a:avLst/>
                    </a:prstGeom>
                    <a:noFill/>
                    <a:ln>
                      <a:noFill/>
                    </a:ln>
                  </pic:spPr>
                </pic:pic>
              </a:graphicData>
            </a:graphic>
          </wp:inline>
        </w:drawing>
      </w:r>
      <w:r w:rsidRPr="00847518">
        <w:rPr>
          <w:noProof/>
        </w:rPr>
        <w:t xml:space="preserve"> </w:t>
      </w:r>
    </w:p>
    <w:p w14:paraId="6BE933C4" w14:textId="77777777" w:rsidR="00B05658" w:rsidRDefault="00B05658">
      <w:r>
        <w:rPr>
          <w:noProof/>
        </w:rPr>
        <w:lastRenderedPageBreak/>
        <w:drawing>
          <wp:inline distT="0" distB="0" distL="0" distR="0" wp14:anchorId="1797119D" wp14:editId="198B796C">
            <wp:extent cx="5943600" cy="454262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4542625"/>
                    </a:xfrm>
                    <a:prstGeom prst="rect">
                      <a:avLst/>
                    </a:prstGeom>
                    <a:noFill/>
                    <a:ln>
                      <a:noFill/>
                    </a:ln>
                  </pic:spPr>
                </pic:pic>
              </a:graphicData>
            </a:graphic>
          </wp:inline>
        </w:drawing>
      </w:r>
    </w:p>
    <w:sectPr w:rsidR="00B05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4868"/>
    <w:multiLevelType w:val="multilevel"/>
    <w:tmpl w:val="FFF875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2F364D"/>
    <w:multiLevelType w:val="multilevel"/>
    <w:tmpl w:val="DBAC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E9215B"/>
    <w:multiLevelType w:val="multilevel"/>
    <w:tmpl w:val="8B3E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FA364D"/>
    <w:multiLevelType w:val="hybridMultilevel"/>
    <w:tmpl w:val="CA40881A"/>
    <w:lvl w:ilvl="0" w:tplc="0409000F">
      <w:start w:val="1"/>
      <w:numFmt w:val="decimal"/>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4">
    <w:nsid w:val="414C32E4"/>
    <w:multiLevelType w:val="multilevel"/>
    <w:tmpl w:val="3A7C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AF0F82"/>
    <w:multiLevelType w:val="multilevel"/>
    <w:tmpl w:val="210E9D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A63236"/>
    <w:multiLevelType w:val="multilevel"/>
    <w:tmpl w:val="DEA891E2"/>
    <w:lvl w:ilvl="0">
      <w:start w:val="1"/>
      <w:numFmt w:val="decimal"/>
      <w:lvlText w:val="%1."/>
      <w:lvlJc w:val="left"/>
      <w:pPr>
        <w:tabs>
          <w:tab w:val="num" w:pos="-1035"/>
        </w:tabs>
        <w:ind w:left="-1035" w:hanging="360"/>
      </w:pPr>
    </w:lvl>
    <w:lvl w:ilvl="1" w:tentative="1">
      <w:start w:val="1"/>
      <w:numFmt w:val="decimal"/>
      <w:lvlText w:val="%2."/>
      <w:lvlJc w:val="left"/>
      <w:pPr>
        <w:tabs>
          <w:tab w:val="num" w:pos="-315"/>
        </w:tabs>
        <w:ind w:left="-315" w:hanging="360"/>
      </w:pPr>
    </w:lvl>
    <w:lvl w:ilvl="2" w:tentative="1">
      <w:start w:val="1"/>
      <w:numFmt w:val="decimal"/>
      <w:lvlText w:val="%3."/>
      <w:lvlJc w:val="left"/>
      <w:pPr>
        <w:tabs>
          <w:tab w:val="num" w:pos="405"/>
        </w:tabs>
        <w:ind w:left="405" w:hanging="360"/>
      </w:pPr>
    </w:lvl>
    <w:lvl w:ilvl="3" w:tentative="1">
      <w:start w:val="1"/>
      <w:numFmt w:val="decimal"/>
      <w:lvlText w:val="%4."/>
      <w:lvlJc w:val="left"/>
      <w:pPr>
        <w:tabs>
          <w:tab w:val="num" w:pos="1125"/>
        </w:tabs>
        <w:ind w:left="1125" w:hanging="360"/>
      </w:pPr>
    </w:lvl>
    <w:lvl w:ilvl="4" w:tentative="1">
      <w:start w:val="1"/>
      <w:numFmt w:val="decimal"/>
      <w:lvlText w:val="%5."/>
      <w:lvlJc w:val="left"/>
      <w:pPr>
        <w:tabs>
          <w:tab w:val="num" w:pos="1845"/>
        </w:tabs>
        <w:ind w:left="1845" w:hanging="360"/>
      </w:pPr>
    </w:lvl>
    <w:lvl w:ilvl="5" w:tentative="1">
      <w:start w:val="1"/>
      <w:numFmt w:val="decimal"/>
      <w:lvlText w:val="%6."/>
      <w:lvlJc w:val="left"/>
      <w:pPr>
        <w:tabs>
          <w:tab w:val="num" w:pos="2565"/>
        </w:tabs>
        <w:ind w:left="2565" w:hanging="360"/>
      </w:pPr>
    </w:lvl>
    <w:lvl w:ilvl="6" w:tentative="1">
      <w:start w:val="1"/>
      <w:numFmt w:val="decimal"/>
      <w:lvlText w:val="%7."/>
      <w:lvlJc w:val="left"/>
      <w:pPr>
        <w:tabs>
          <w:tab w:val="num" w:pos="3285"/>
        </w:tabs>
        <w:ind w:left="3285" w:hanging="360"/>
      </w:pPr>
    </w:lvl>
    <w:lvl w:ilvl="7" w:tentative="1">
      <w:start w:val="1"/>
      <w:numFmt w:val="decimal"/>
      <w:lvlText w:val="%8."/>
      <w:lvlJc w:val="left"/>
      <w:pPr>
        <w:tabs>
          <w:tab w:val="num" w:pos="4005"/>
        </w:tabs>
        <w:ind w:left="4005" w:hanging="360"/>
      </w:pPr>
    </w:lvl>
    <w:lvl w:ilvl="8" w:tentative="1">
      <w:start w:val="1"/>
      <w:numFmt w:val="decimal"/>
      <w:lvlText w:val="%9."/>
      <w:lvlJc w:val="left"/>
      <w:pPr>
        <w:tabs>
          <w:tab w:val="num" w:pos="4725"/>
        </w:tabs>
        <w:ind w:left="4725" w:hanging="360"/>
      </w:pPr>
    </w:lvl>
  </w:abstractNum>
  <w:abstractNum w:abstractNumId="7">
    <w:nsid w:val="78714878"/>
    <w:multiLevelType w:val="multilevel"/>
    <w:tmpl w:val="E7A2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lvlOverride w:ilvl="0">
      <w:lvl w:ilvl="0">
        <w:numFmt w:val="decimal"/>
        <w:lvlText w:val="%1."/>
        <w:lvlJc w:val="left"/>
      </w:lvl>
    </w:lvlOverride>
  </w:num>
  <w:num w:numId="3">
    <w:abstractNumId w:val="5"/>
    <w:lvlOverride w:ilvl="0">
      <w:lvl w:ilvl="0">
        <w:numFmt w:val="decimal"/>
        <w:lvlText w:val="%1."/>
        <w:lvlJc w:val="left"/>
      </w:lvl>
    </w:lvlOverride>
  </w:num>
  <w:num w:numId="4">
    <w:abstractNumId w:val="7"/>
  </w:num>
  <w:num w:numId="5">
    <w:abstractNumId w:val="4"/>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D90"/>
    <w:rsid w:val="004438C7"/>
    <w:rsid w:val="00525CCC"/>
    <w:rsid w:val="00767B84"/>
    <w:rsid w:val="00847518"/>
    <w:rsid w:val="008C17B8"/>
    <w:rsid w:val="00A64A5B"/>
    <w:rsid w:val="00B05658"/>
    <w:rsid w:val="00CA6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2E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6D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A6D90"/>
    <w:rPr>
      <w:color w:val="0000FF"/>
      <w:u w:val="single"/>
    </w:rPr>
  </w:style>
  <w:style w:type="paragraph" w:styleId="ListParagraph">
    <w:name w:val="List Paragraph"/>
    <w:basedOn w:val="Normal"/>
    <w:uiPriority w:val="34"/>
    <w:qFormat/>
    <w:rsid w:val="00CA6D90"/>
    <w:pPr>
      <w:ind w:left="720"/>
      <w:contextualSpacing/>
    </w:pPr>
  </w:style>
  <w:style w:type="paragraph" w:styleId="BalloonText">
    <w:name w:val="Balloon Text"/>
    <w:basedOn w:val="Normal"/>
    <w:link w:val="BalloonTextChar"/>
    <w:uiPriority w:val="99"/>
    <w:semiHidden/>
    <w:unhideWhenUsed/>
    <w:rsid w:val="00B0565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5658"/>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6D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A6D90"/>
    <w:rPr>
      <w:color w:val="0000FF"/>
      <w:u w:val="single"/>
    </w:rPr>
  </w:style>
  <w:style w:type="paragraph" w:styleId="ListParagraph">
    <w:name w:val="List Paragraph"/>
    <w:basedOn w:val="Normal"/>
    <w:uiPriority w:val="34"/>
    <w:qFormat/>
    <w:rsid w:val="00CA6D90"/>
    <w:pPr>
      <w:ind w:left="720"/>
      <w:contextualSpacing/>
    </w:pPr>
  </w:style>
  <w:style w:type="paragraph" w:styleId="BalloonText">
    <w:name w:val="Balloon Text"/>
    <w:basedOn w:val="Normal"/>
    <w:link w:val="BalloonTextChar"/>
    <w:uiPriority w:val="99"/>
    <w:semiHidden/>
    <w:unhideWhenUsed/>
    <w:rsid w:val="00B0565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565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1973">
      <w:bodyDiv w:val="1"/>
      <w:marLeft w:val="0"/>
      <w:marRight w:val="0"/>
      <w:marTop w:val="0"/>
      <w:marBottom w:val="0"/>
      <w:divBdr>
        <w:top w:val="none" w:sz="0" w:space="0" w:color="auto"/>
        <w:left w:val="none" w:sz="0" w:space="0" w:color="auto"/>
        <w:bottom w:val="none" w:sz="0" w:space="0" w:color="auto"/>
        <w:right w:val="none" w:sz="0" w:space="0" w:color="auto"/>
      </w:divBdr>
      <w:divsChild>
        <w:div w:id="2061974709">
          <w:blockQuote w:val="1"/>
          <w:marLeft w:val="600"/>
          <w:marRight w:val="0"/>
          <w:marTop w:val="0"/>
          <w:marBottom w:val="0"/>
          <w:divBdr>
            <w:top w:val="none" w:sz="0" w:space="0" w:color="auto"/>
            <w:left w:val="none" w:sz="0" w:space="0" w:color="auto"/>
            <w:bottom w:val="none" w:sz="0" w:space="0" w:color="auto"/>
            <w:right w:val="none" w:sz="0" w:space="0" w:color="auto"/>
          </w:divBdr>
          <w:divsChild>
            <w:div w:id="136505494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2564095">
          <w:blockQuote w:val="1"/>
          <w:marLeft w:val="600"/>
          <w:marRight w:val="0"/>
          <w:marTop w:val="0"/>
          <w:marBottom w:val="0"/>
          <w:divBdr>
            <w:top w:val="none" w:sz="0" w:space="0" w:color="auto"/>
            <w:left w:val="none" w:sz="0" w:space="0" w:color="auto"/>
            <w:bottom w:val="none" w:sz="0" w:space="0" w:color="auto"/>
            <w:right w:val="none" w:sz="0" w:space="0" w:color="auto"/>
          </w:divBdr>
          <w:divsChild>
            <w:div w:id="1293050533">
              <w:blockQuote w:val="1"/>
              <w:marLeft w:val="600"/>
              <w:marRight w:val="0"/>
              <w:marTop w:val="0"/>
              <w:marBottom w:val="0"/>
              <w:divBdr>
                <w:top w:val="none" w:sz="0" w:space="0" w:color="auto"/>
                <w:left w:val="none" w:sz="0" w:space="0" w:color="auto"/>
                <w:bottom w:val="none" w:sz="0" w:space="0" w:color="auto"/>
                <w:right w:val="none" w:sz="0" w:space="0" w:color="auto"/>
              </w:divBdr>
            </w:div>
            <w:div w:id="2021202818">
              <w:blockQuote w:val="1"/>
              <w:marLeft w:val="600"/>
              <w:marRight w:val="0"/>
              <w:marTop w:val="0"/>
              <w:marBottom w:val="0"/>
              <w:divBdr>
                <w:top w:val="none" w:sz="0" w:space="0" w:color="auto"/>
                <w:left w:val="none" w:sz="0" w:space="0" w:color="auto"/>
                <w:bottom w:val="none" w:sz="0" w:space="0" w:color="auto"/>
                <w:right w:val="none" w:sz="0" w:space="0" w:color="auto"/>
              </w:divBdr>
            </w:div>
            <w:div w:id="158669409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6409770">
      <w:bodyDiv w:val="1"/>
      <w:marLeft w:val="0"/>
      <w:marRight w:val="0"/>
      <w:marTop w:val="0"/>
      <w:marBottom w:val="0"/>
      <w:divBdr>
        <w:top w:val="none" w:sz="0" w:space="0" w:color="auto"/>
        <w:left w:val="none" w:sz="0" w:space="0" w:color="auto"/>
        <w:bottom w:val="none" w:sz="0" w:space="0" w:color="auto"/>
        <w:right w:val="none" w:sz="0" w:space="0" w:color="auto"/>
      </w:divBdr>
    </w:div>
    <w:div w:id="2072531101">
      <w:bodyDiv w:val="1"/>
      <w:marLeft w:val="0"/>
      <w:marRight w:val="0"/>
      <w:marTop w:val="0"/>
      <w:marBottom w:val="0"/>
      <w:divBdr>
        <w:top w:val="none" w:sz="0" w:space="0" w:color="auto"/>
        <w:left w:val="none" w:sz="0" w:space="0" w:color="auto"/>
        <w:bottom w:val="none" w:sz="0" w:space="0" w:color="auto"/>
        <w:right w:val="none" w:sz="0" w:space="0" w:color="auto"/>
      </w:divBdr>
      <w:divsChild>
        <w:div w:id="1496653476">
          <w:blockQuote w:val="1"/>
          <w:marLeft w:val="600"/>
          <w:marRight w:val="0"/>
          <w:marTop w:val="0"/>
          <w:marBottom w:val="0"/>
          <w:divBdr>
            <w:top w:val="none" w:sz="0" w:space="0" w:color="auto"/>
            <w:left w:val="none" w:sz="0" w:space="0" w:color="auto"/>
            <w:bottom w:val="none" w:sz="0" w:space="0" w:color="auto"/>
            <w:right w:val="none" w:sz="0" w:space="0" w:color="auto"/>
          </w:divBdr>
          <w:divsChild>
            <w:div w:id="16949154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623685751">
          <w:blockQuote w:val="1"/>
          <w:marLeft w:val="600"/>
          <w:marRight w:val="0"/>
          <w:marTop w:val="0"/>
          <w:marBottom w:val="0"/>
          <w:divBdr>
            <w:top w:val="none" w:sz="0" w:space="0" w:color="auto"/>
            <w:left w:val="none" w:sz="0" w:space="0" w:color="auto"/>
            <w:bottom w:val="none" w:sz="0" w:space="0" w:color="auto"/>
            <w:right w:val="none" w:sz="0" w:space="0" w:color="auto"/>
          </w:divBdr>
          <w:divsChild>
            <w:div w:id="1616711413">
              <w:blockQuote w:val="1"/>
              <w:marLeft w:val="600"/>
              <w:marRight w:val="0"/>
              <w:marTop w:val="0"/>
              <w:marBottom w:val="0"/>
              <w:divBdr>
                <w:top w:val="none" w:sz="0" w:space="0" w:color="auto"/>
                <w:left w:val="none" w:sz="0" w:space="0" w:color="auto"/>
                <w:bottom w:val="none" w:sz="0" w:space="0" w:color="auto"/>
                <w:right w:val="none" w:sz="0" w:space="0" w:color="auto"/>
              </w:divBdr>
            </w:div>
            <w:div w:id="1610820199">
              <w:blockQuote w:val="1"/>
              <w:marLeft w:val="600"/>
              <w:marRight w:val="0"/>
              <w:marTop w:val="0"/>
              <w:marBottom w:val="0"/>
              <w:divBdr>
                <w:top w:val="none" w:sz="0" w:space="0" w:color="auto"/>
                <w:left w:val="none" w:sz="0" w:space="0" w:color="auto"/>
                <w:bottom w:val="none" w:sz="0" w:space="0" w:color="auto"/>
                <w:right w:val="none" w:sz="0" w:space="0" w:color="auto"/>
              </w:divBdr>
            </w:div>
            <w:div w:id="110657869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sc.gsa.gov/marketing/goAdvantage.cfm" TargetMode="External"/><Relationship Id="rId13" Type="http://schemas.openxmlformats.org/officeDocument/2006/relationships/hyperlink" Target="http://www.gsa.gov/portal/category/100915" TargetMode="External"/><Relationship Id="rId1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s://72a.gsa.gov/" TargetMode="External"/><Relationship Id="rId12" Type="http://schemas.openxmlformats.org/officeDocument/2006/relationships/hyperlink" Target="http://www.gsa.gov/portal/category/25677"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cs.google.com/a/gsa.gov/forms/d/1eNq6Ypv3QgD_kbGlGmhVyZtnxMAej91P-np0W4bInvs/viewfor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sc.gsa.gov/" TargetMode="External"/><Relationship Id="rId11" Type="http://schemas.openxmlformats.org/officeDocument/2006/relationships/hyperlink" Target="https://interact.gsa.gov/node/516/information" TargetMode="External"/><Relationship Id="rId5" Type="http://schemas.openxmlformats.org/officeDocument/2006/relationships/webSettings" Target="webSettings.xml"/><Relationship Id="rId15" Type="http://schemas.openxmlformats.org/officeDocument/2006/relationships/hyperlink" Target="mailto:ITCSC@gsa.gov" TargetMode="External"/><Relationship Id="rId10" Type="http://schemas.openxmlformats.org/officeDocument/2006/relationships/hyperlink" Target="https://interact.gsa.gov/group/it-schedule-7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offer.gsa.gov/" TargetMode="External"/><Relationship Id="rId14" Type="http://schemas.openxmlformats.org/officeDocument/2006/relationships/hyperlink" Target="tel:%28855-482-43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MichelleMPetryszyn</dc:creator>
  <cp:lastModifiedBy>HelenCHeinrich</cp:lastModifiedBy>
  <cp:revision>2</cp:revision>
  <dcterms:created xsi:type="dcterms:W3CDTF">2016-01-11T15:19:00Z</dcterms:created>
  <dcterms:modified xsi:type="dcterms:W3CDTF">2016-01-11T15:19:00Z</dcterms:modified>
</cp:coreProperties>
</file>