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DB6CEA" w:rsidP="00BD42B0">
      <w:pPr>
        <w:jc w:val="center"/>
        <w:rPr>
          <w:b/>
          <w:bCs/>
          <w:sz w:val="24"/>
          <w:szCs w:val="24"/>
        </w:rPr>
      </w:pPr>
      <w:r>
        <w:rPr>
          <w:b/>
          <w:bCs/>
          <w:sz w:val="24"/>
          <w:szCs w:val="24"/>
        </w:rPr>
        <w:t>S</w:t>
      </w:r>
      <w:r w:rsidR="004F26E9">
        <w:rPr>
          <w:b/>
          <w:bCs/>
          <w:sz w:val="24"/>
          <w:szCs w:val="24"/>
        </w:rPr>
        <w:t>UPPORTING STATEMENT</w:t>
      </w:r>
    </w:p>
    <w:p w:rsidR="00DA68EF" w:rsidRDefault="00DA68EF" w:rsidP="00BD42B0">
      <w:pPr>
        <w:jc w:val="center"/>
        <w:rPr>
          <w:b/>
          <w:bCs/>
          <w:sz w:val="24"/>
          <w:szCs w:val="24"/>
        </w:rPr>
      </w:pPr>
      <w:r>
        <w:rPr>
          <w:b/>
          <w:bCs/>
          <w:sz w:val="24"/>
          <w:szCs w:val="24"/>
        </w:rPr>
        <w:t>INPUT FROM HAWAII’S BOAT-BASED ANGLERS</w:t>
      </w:r>
    </w:p>
    <w:p w:rsidR="004F26E9" w:rsidRDefault="004F26E9" w:rsidP="00BD42B0">
      <w:pPr>
        <w:jc w:val="center"/>
        <w:rPr>
          <w:sz w:val="24"/>
          <w:szCs w:val="24"/>
        </w:rPr>
      </w:pPr>
      <w:r>
        <w:rPr>
          <w:b/>
          <w:bCs/>
          <w:sz w:val="24"/>
          <w:szCs w:val="24"/>
        </w:rPr>
        <w:t>OMB CONTROL NO. 0648-xxxx</w:t>
      </w:r>
    </w:p>
    <w:p w:rsidR="004F26E9" w:rsidRDefault="004F26E9" w:rsidP="00BD42B0">
      <w:pPr>
        <w:rPr>
          <w:sz w:val="24"/>
          <w:szCs w:val="24"/>
        </w:rPr>
      </w:pPr>
    </w:p>
    <w:p w:rsidR="004F26E9" w:rsidRDefault="004F26E9" w:rsidP="00BD42B0">
      <w:pPr>
        <w:rPr>
          <w:sz w:val="24"/>
          <w:szCs w:val="24"/>
        </w:rPr>
      </w:pPr>
    </w:p>
    <w:p w:rsidR="004F26E9" w:rsidRDefault="002A68D5" w:rsidP="00BD42B0">
      <w:pPr>
        <w:tabs>
          <w:tab w:val="left" w:pos="720"/>
        </w:tabs>
        <w:ind w:left="720" w:hanging="720"/>
        <w:rPr>
          <w:sz w:val="24"/>
          <w:szCs w:val="24"/>
        </w:rPr>
      </w:pPr>
      <w:r>
        <w:rPr>
          <w:b/>
          <w:bCs/>
          <w:sz w:val="24"/>
          <w:szCs w:val="24"/>
        </w:rPr>
        <w:t>A.</w:t>
      </w:r>
      <w:r w:rsidR="004F26E9">
        <w:rPr>
          <w:b/>
          <w:bCs/>
          <w:sz w:val="24"/>
          <w:szCs w:val="24"/>
        </w:rPr>
        <w:tab/>
        <w:t>JUSTIFICATION</w:t>
      </w:r>
    </w:p>
    <w:p w:rsidR="00BD42B0" w:rsidRDefault="00BD42B0" w:rsidP="00BD42B0">
      <w:pPr>
        <w:rPr>
          <w:sz w:val="24"/>
          <w:szCs w:val="24"/>
        </w:rPr>
      </w:pPr>
    </w:p>
    <w:p w:rsidR="004F26E9" w:rsidRDefault="00BD42B0" w:rsidP="00BD42B0">
      <w:pPr>
        <w:rPr>
          <w:sz w:val="24"/>
          <w:szCs w:val="24"/>
        </w:rPr>
      </w:pPr>
      <w:r>
        <w:rPr>
          <w:sz w:val="24"/>
          <w:szCs w:val="24"/>
        </w:rPr>
        <w:t>This request is for a new information collection.</w:t>
      </w:r>
    </w:p>
    <w:p w:rsidR="002A68D5" w:rsidRDefault="002A68D5" w:rsidP="00BD42B0">
      <w:pPr>
        <w:rPr>
          <w:sz w:val="24"/>
          <w:szCs w:val="24"/>
        </w:rPr>
      </w:pPr>
    </w:p>
    <w:p w:rsidR="004F26E9" w:rsidRDefault="004F26E9" w:rsidP="00BD42B0">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Pr="003668FD" w:rsidRDefault="004F26E9" w:rsidP="00BD42B0">
      <w:pPr>
        <w:rPr>
          <w:sz w:val="24"/>
          <w:szCs w:val="24"/>
        </w:rPr>
      </w:pPr>
    </w:p>
    <w:p w:rsidR="0077791D" w:rsidRDefault="00DB183D" w:rsidP="00BD42B0">
      <w:pPr>
        <w:rPr>
          <w:sz w:val="24"/>
        </w:rPr>
      </w:pPr>
      <w:r>
        <w:rPr>
          <w:sz w:val="24"/>
        </w:rPr>
        <w:t xml:space="preserve">Two circumstances make the collection necessary.  First, </w:t>
      </w:r>
      <w:r w:rsidR="000D6399">
        <w:rPr>
          <w:sz w:val="24"/>
        </w:rPr>
        <w:t xml:space="preserve">the reauthorized </w:t>
      </w:r>
      <w:hyperlink r:id="rId7" w:history="1">
        <w:r w:rsidR="000D6399" w:rsidRPr="00DB6CEA">
          <w:rPr>
            <w:rStyle w:val="Hyperlink"/>
            <w:sz w:val="24"/>
          </w:rPr>
          <w:t>Magnuson-Stevens Fishery Conservation and Management Act</w:t>
        </w:r>
      </w:hyperlink>
      <w:r w:rsidR="00CC599D">
        <w:rPr>
          <w:sz w:val="24"/>
        </w:rPr>
        <w:t xml:space="preserve"> </w:t>
      </w:r>
      <w:r w:rsidR="00A442B1">
        <w:rPr>
          <w:sz w:val="24"/>
        </w:rPr>
        <w:t xml:space="preserve">(MSA) </w:t>
      </w:r>
      <w:r w:rsidR="003628FA">
        <w:rPr>
          <w:sz w:val="24"/>
        </w:rPr>
        <w:t xml:space="preserve">required </w:t>
      </w:r>
      <w:r w:rsidR="00A442B1">
        <w:rPr>
          <w:sz w:val="24"/>
        </w:rPr>
        <w:t>the National Oceanic and Atmospheric Administration (</w:t>
      </w:r>
      <w:r w:rsidR="003628FA">
        <w:rPr>
          <w:sz w:val="24"/>
        </w:rPr>
        <w:t>NOAA</w:t>
      </w:r>
      <w:r w:rsidR="00A442B1">
        <w:rPr>
          <w:sz w:val="24"/>
        </w:rPr>
        <w:t>) National Marine</w:t>
      </w:r>
      <w:r w:rsidR="003628FA">
        <w:rPr>
          <w:sz w:val="24"/>
        </w:rPr>
        <w:t xml:space="preserve"> Fisheries</w:t>
      </w:r>
      <w:r w:rsidR="00461E23">
        <w:rPr>
          <w:sz w:val="24"/>
        </w:rPr>
        <w:t xml:space="preserve"> </w:t>
      </w:r>
      <w:r w:rsidR="00A442B1">
        <w:rPr>
          <w:sz w:val="24"/>
        </w:rPr>
        <w:t xml:space="preserve">Service </w:t>
      </w:r>
      <w:r w:rsidR="00461E23">
        <w:rPr>
          <w:sz w:val="24"/>
        </w:rPr>
        <w:t>(NMFS)</w:t>
      </w:r>
      <w:r w:rsidR="003628FA">
        <w:rPr>
          <w:sz w:val="24"/>
        </w:rPr>
        <w:t xml:space="preserve"> to </w:t>
      </w:r>
      <w:r w:rsidR="000D6399">
        <w:rPr>
          <w:sz w:val="24"/>
        </w:rPr>
        <w:t>improve the collection of data from</w:t>
      </w:r>
      <w:r w:rsidR="003628FA">
        <w:rPr>
          <w:sz w:val="24"/>
        </w:rPr>
        <w:t xml:space="preserve"> </w:t>
      </w:r>
      <w:r w:rsidR="00A67CE6">
        <w:rPr>
          <w:sz w:val="24"/>
        </w:rPr>
        <w:t xml:space="preserve">recreational </w:t>
      </w:r>
      <w:r w:rsidR="003628FA">
        <w:rPr>
          <w:sz w:val="24"/>
        </w:rPr>
        <w:t xml:space="preserve">fishing in federal waters </w:t>
      </w:r>
      <w:r w:rsidR="000D6399">
        <w:rPr>
          <w:sz w:val="24"/>
        </w:rPr>
        <w:t xml:space="preserve">through the </w:t>
      </w:r>
      <w:hyperlink r:id="rId8" w:history="1">
        <w:r w:rsidR="000D6399" w:rsidRPr="00DB6CEA">
          <w:rPr>
            <w:rStyle w:val="Hyperlink"/>
            <w:sz w:val="24"/>
          </w:rPr>
          <w:t>Marine Recreational Information Program</w:t>
        </w:r>
      </w:hyperlink>
      <w:r w:rsidR="005F2D0D">
        <w:rPr>
          <w:sz w:val="24"/>
        </w:rPr>
        <w:t xml:space="preserve">.  </w:t>
      </w:r>
      <w:r>
        <w:rPr>
          <w:sz w:val="24"/>
        </w:rPr>
        <w:t xml:space="preserve">Second, NOAA leadership required </w:t>
      </w:r>
      <w:r w:rsidR="00461E23">
        <w:rPr>
          <w:sz w:val="24"/>
        </w:rPr>
        <w:t>NOAA Fisheries</w:t>
      </w:r>
      <w:r>
        <w:rPr>
          <w:sz w:val="24"/>
        </w:rPr>
        <w:t xml:space="preserve"> to </w:t>
      </w:r>
      <w:hyperlink r:id="rId9" w:history="1">
        <w:r w:rsidRPr="00DB6CEA">
          <w:rPr>
            <w:rStyle w:val="Hyperlink"/>
            <w:sz w:val="24"/>
          </w:rPr>
          <w:t xml:space="preserve">strengthen its </w:t>
        </w:r>
        <w:r w:rsidR="0077791D" w:rsidRPr="00DB6CEA">
          <w:rPr>
            <w:rStyle w:val="Hyperlink"/>
            <w:sz w:val="24"/>
          </w:rPr>
          <w:t xml:space="preserve">relationship </w:t>
        </w:r>
        <w:r w:rsidR="003628FA" w:rsidRPr="00DB6CEA">
          <w:rPr>
            <w:rStyle w:val="Hyperlink"/>
            <w:sz w:val="24"/>
          </w:rPr>
          <w:t>with the saltwater recreational fishing community</w:t>
        </w:r>
      </w:hyperlink>
      <w:r w:rsidR="002A68D5">
        <w:rPr>
          <w:sz w:val="24"/>
        </w:rPr>
        <w:t>.</w:t>
      </w:r>
    </w:p>
    <w:p w:rsidR="00BD42B0" w:rsidRDefault="00BD42B0" w:rsidP="00BD42B0">
      <w:pPr>
        <w:ind w:firstLine="720"/>
        <w:rPr>
          <w:sz w:val="24"/>
        </w:rPr>
      </w:pPr>
    </w:p>
    <w:p w:rsidR="00DB183D" w:rsidRDefault="001E5715" w:rsidP="00BD42B0">
      <w:pPr>
        <w:rPr>
          <w:sz w:val="24"/>
        </w:rPr>
      </w:pPr>
      <w:r>
        <w:rPr>
          <w:sz w:val="24"/>
        </w:rPr>
        <w:t>Recreational a</w:t>
      </w:r>
      <w:r w:rsidR="00461E23">
        <w:rPr>
          <w:sz w:val="24"/>
        </w:rPr>
        <w:t>nglers</w:t>
      </w:r>
      <w:r w:rsidR="0077791D">
        <w:rPr>
          <w:sz w:val="24"/>
        </w:rPr>
        <w:t xml:space="preserve"> </w:t>
      </w:r>
      <w:r w:rsidR="004806C4">
        <w:rPr>
          <w:sz w:val="24"/>
        </w:rPr>
        <w:t xml:space="preserve">must </w:t>
      </w:r>
      <w:r w:rsidR="00DB183D" w:rsidRPr="003668FD">
        <w:rPr>
          <w:sz w:val="24"/>
        </w:rPr>
        <w:t>register annually with</w:t>
      </w:r>
      <w:r>
        <w:rPr>
          <w:sz w:val="24"/>
        </w:rPr>
        <w:t xml:space="preserve"> the</w:t>
      </w:r>
      <w:r w:rsidR="00DB183D" w:rsidRPr="003668FD">
        <w:rPr>
          <w:sz w:val="24"/>
        </w:rPr>
        <w:t xml:space="preserve"> </w:t>
      </w:r>
      <w:r w:rsidR="00461E23">
        <w:rPr>
          <w:sz w:val="24"/>
        </w:rPr>
        <w:t>NMFS</w:t>
      </w:r>
      <w:r>
        <w:rPr>
          <w:sz w:val="24"/>
        </w:rPr>
        <w:t xml:space="preserve"> National Saltwater Angler Registry</w:t>
      </w:r>
      <w:r w:rsidR="0077791D">
        <w:rPr>
          <w:sz w:val="24"/>
        </w:rPr>
        <w:t xml:space="preserve"> </w:t>
      </w:r>
      <w:r w:rsidR="00DB183D">
        <w:rPr>
          <w:sz w:val="24"/>
        </w:rPr>
        <w:t xml:space="preserve">if they </w:t>
      </w:r>
      <w:bookmarkStart w:id="0" w:name="50_CFR_600p1405"/>
      <w:r w:rsidR="00DB6CEA">
        <w:rPr>
          <w:sz w:val="24"/>
        </w:rPr>
        <w:t xml:space="preserve">(1) </w:t>
      </w:r>
      <w:r w:rsidR="00DB183D" w:rsidRPr="003668FD">
        <w:rPr>
          <w:sz w:val="24"/>
        </w:rPr>
        <w:t>engage in angling or spearfishing for fish in the</w:t>
      </w:r>
      <w:r w:rsidR="00461E23">
        <w:rPr>
          <w:sz w:val="24"/>
        </w:rPr>
        <w:t xml:space="preserve"> </w:t>
      </w:r>
      <w:r w:rsidR="002A68D5">
        <w:rPr>
          <w:sz w:val="24"/>
        </w:rPr>
        <w:t>United States (</w:t>
      </w:r>
      <w:r w:rsidR="00461E23">
        <w:rPr>
          <w:sz w:val="24"/>
        </w:rPr>
        <w:t>U.S.</w:t>
      </w:r>
      <w:r w:rsidR="002A68D5">
        <w:rPr>
          <w:sz w:val="24"/>
        </w:rPr>
        <w:t>)</w:t>
      </w:r>
      <w:r w:rsidR="00461E23">
        <w:rPr>
          <w:sz w:val="24"/>
        </w:rPr>
        <w:t xml:space="preserve"> Exclusive Economic Zone (</w:t>
      </w:r>
      <w:r w:rsidR="00DB183D" w:rsidRPr="003668FD">
        <w:rPr>
          <w:sz w:val="24"/>
        </w:rPr>
        <w:t>EEZ</w:t>
      </w:r>
      <w:r w:rsidR="00461E23">
        <w:rPr>
          <w:sz w:val="24"/>
        </w:rPr>
        <w:t>)</w:t>
      </w:r>
      <w:r w:rsidR="00DB183D" w:rsidRPr="003668FD">
        <w:rPr>
          <w:sz w:val="24"/>
        </w:rPr>
        <w:t>; anadromous species in any tidal waters; or continental Shelf fishery resources beyond the EEZ, (2) operate a for-hire fishing vessel in the EEZ, (3) operate a for-hire fishing vessel that engages in angling or spearfishing for: anadromous species in any tidal waters; or continental shelf fishery resources beyond the EEZ, (4) possess equipment used for angling or spearfishing and also possesses fish in the EEZ; anadromous species in any tidal waters; or continental shelf fishery resources beyond the EEZ</w:t>
      </w:r>
      <w:bookmarkEnd w:id="0"/>
      <w:r w:rsidR="00461E23">
        <w:rPr>
          <w:sz w:val="24"/>
        </w:rPr>
        <w:t xml:space="preserve"> (</w:t>
      </w:r>
      <w:hyperlink r:id="rId10" w:history="1">
        <w:r w:rsidR="002A68D5" w:rsidRPr="00893953">
          <w:rPr>
            <w:rStyle w:val="Hyperlink"/>
            <w:sz w:val="24"/>
          </w:rPr>
          <w:t>http://www.countmyfish.noaa.gov/index.html</w:t>
        </w:r>
      </w:hyperlink>
      <w:r w:rsidR="00461E23">
        <w:rPr>
          <w:sz w:val="24"/>
        </w:rPr>
        <w:t>)</w:t>
      </w:r>
      <w:r w:rsidR="00DB183D">
        <w:rPr>
          <w:sz w:val="24"/>
        </w:rPr>
        <w:t>.</w:t>
      </w:r>
      <w:r w:rsidR="002A68D5">
        <w:rPr>
          <w:sz w:val="24"/>
        </w:rPr>
        <w:t xml:space="preserve"> </w:t>
      </w:r>
      <w:r w:rsidR="00DB183D">
        <w:rPr>
          <w:sz w:val="24"/>
        </w:rPr>
        <w:t xml:space="preserve"> However, </w:t>
      </w:r>
      <w:r w:rsidR="00461E23">
        <w:rPr>
          <w:sz w:val="24"/>
        </w:rPr>
        <w:t>NMFS may</w:t>
      </w:r>
      <w:r w:rsidR="00DB183D" w:rsidRPr="003668FD">
        <w:rPr>
          <w:sz w:val="24"/>
        </w:rPr>
        <w:t xml:space="preserve"> exempt a </w:t>
      </w:r>
      <w:r w:rsidR="00461E23">
        <w:rPr>
          <w:sz w:val="24"/>
        </w:rPr>
        <w:t>s</w:t>
      </w:r>
      <w:r w:rsidR="00DB183D" w:rsidRPr="003668FD">
        <w:rPr>
          <w:sz w:val="24"/>
        </w:rPr>
        <w:t>tate</w:t>
      </w:r>
      <w:r w:rsidR="00461E23">
        <w:rPr>
          <w:sz w:val="24"/>
        </w:rPr>
        <w:t>’s anglers from the registry if</w:t>
      </w:r>
      <w:r w:rsidR="00DB183D" w:rsidRPr="003668FD">
        <w:rPr>
          <w:sz w:val="24"/>
        </w:rPr>
        <w:t xml:space="preserve"> </w:t>
      </w:r>
      <w:r w:rsidR="00461E23">
        <w:rPr>
          <w:sz w:val="24"/>
        </w:rPr>
        <w:t>the state provides angler registry information to NMFS or establishes</w:t>
      </w:r>
      <w:r w:rsidR="0077791D">
        <w:rPr>
          <w:sz w:val="24"/>
        </w:rPr>
        <w:t xml:space="preserve"> a</w:t>
      </w:r>
      <w:r w:rsidR="00DB183D" w:rsidRPr="003668FD">
        <w:rPr>
          <w:sz w:val="24"/>
        </w:rPr>
        <w:t xml:space="preserve"> </w:t>
      </w:r>
      <w:r w:rsidR="00DB183D" w:rsidRPr="003668FD">
        <w:rPr>
          <w:i/>
          <w:sz w:val="24"/>
        </w:rPr>
        <w:t>qualifying regional survey</w:t>
      </w:r>
      <w:r w:rsidR="00DB183D" w:rsidRPr="003668FD">
        <w:rPr>
          <w:sz w:val="24"/>
        </w:rPr>
        <w:t xml:space="preserve"> that meet</w:t>
      </w:r>
      <w:r w:rsidR="00E04FC3">
        <w:rPr>
          <w:sz w:val="24"/>
        </w:rPr>
        <w:t>s</w:t>
      </w:r>
      <w:r w:rsidR="00DB183D" w:rsidRPr="003668FD">
        <w:rPr>
          <w:sz w:val="24"/>
        </w:rPr>
        <w:t xml:space="preserve"> the</w:t>
      </w:r>
      <w:r w:rsidR="00DB183D">
        <w:rPr>
          <w:sz w:val="24"/>
        </w:rPr>
        <w:t xml:space="preserve"> </w:t>
      </w:r>
      <w:r w:rsidR="00DB183D" w:rsidRPr="003668FD">
        <w:rPr>
          <w:sz w:val="24"/>
        </w:rPr>
        <w:t>Marine Recreational Information Program</w:t>
      </w:r>
      <w:r w:rsidR="00461E23">
        <w:rPr>
          <w:sz w:val="24"/>
        </w:rPr>
        <w:t xml:space="preserve"> criteria</w:t>
      </w:r>
      <w:r w:rsidR="00DB183D" w:rsidRPr="003668FD">
        <w:rPr>
          <w:sz w:val="24"/>
        </w:rPr>
        <w:t>.</w:t>
      </w:r>
    </w:p>
    <w:p w:rsidR="00BD42B0" w:rsidRDefault="00BD42B0" w:rsidP="002A68D5">
      <w:pPr>
        <w:rPr>
          <w:sz w:val="24"/>
        </w:rPr>
      </w:pPr>
    </w:p>
    <w:p w:rsidR="00F549E5" w:rsidRDefault="001E5715" w:rsidP="00BD42B0">
      <w:pPr>
        <w:rPr>
          <w:sz w:val="24"/>
        </w:rPr>
      </w:pPr>
      <w:r>
        <w:rPr>
          <w:sz w:val="24"/>
        </w:rPr>
        <w:t>To</w:t>
      </w:r>
      <w:r w:rsidR="0077791D">
        <w:rPr>
          <w:sz w:val="24"/>
        </w:rPr>
        <w:t xml:space="preserve"> strengthen </w:t>
      </w:r>
      <w:r>
        <w:rPr>
          <w:sz w:val="24"/>
        </w:rPr>
        <w:t>NMFS’s</w:t>
      </w:r>
      <w:r w:rsidR="0077791D">
        <w:rPr>
          <w:sz w:val="24"/>
        </w:rPr>
        <w:t xml:space="preserve"> relationship with recreational saltwater fishermen, all regions were tasked to develop action agendas that address national priority goals for improving recreational data. </w:t>
      </w:r>
      <w:hyperlink r:id="rId11" w:history="1">
        <w:r w:rsidR="0077791D" w:rsidRPr="00DB6CEA">
          <w:rPr>
            <w:rStyle w:val="Hyperlink"/>
            <w:sz w:val="24"/>
          </w:rPr>
          <w:t xml:space="preserve">The Pacific Islands </w:t>
        </w:r>
        <w:r w:rsidRPr="00DB6CEA">
          <w:rPr>
            <w:rStyle w:val="Hyperlink"/>
            <w:sz w:val="24"/>
          </w:rPr>
          <w:t xml:space="preserve">Action </w:t>
        </w:r>
        <w:r w:rsidR="0077791D" w:rsidRPr="00DB6CEA">
          <w:rPr>
            <w:rStyle w:val="Hyperlink"/>
            <w:sz w:val="24"/>
          </w:rPr>
          <w:t>Agenda</w:t>
        </w:r>
      </w:hyperlink>
      <w:r w:rsidR="0077791D">
        <w:rPr>
          <w:sz w:val="24"/>
        </w:rPr>
        <w:t xml:space="preserve">, approved by </w:t>
      </w:r>
      <w:r>
        <w:rPr>
          <w:sz w:val="24"/>
        </w:rPr>
        <w:t xml:space="preserve">NMFS </w:t>
      </w:r>
      <w:r w:rsidR="0077791D">
        <w:rPr>
          <w:sz w:val="24"/>
        </w:rPr>
        <w:t xml:space="preserve">in late 2011, </w:t>
      </w:r>
      <w:r>
        <w:rPr>
          <w:sz w:val="24"/>
        </w:rPr>
        <w:t>resulted in updating a data exchange agreement with the State of Hawaii Department of Land and Natural Resources and improving their boat registration system.  NMFS is following up by</w:t>
      </w:r>
      <w:r w:rsidR="0077791D">
        <w:rPr>
          <w:sz w:val="24"/>
        </w:rPr>
        <w:t xml:space="preserve"> survey</w:t>
      </w:r>
      <w:r w:rsidR="00572FFD">
        <w:rPr>
          <w:sz w:val="24"/>
        </w:rPr>
        <w:t>ing</w:t>
      </w:r>
      <w:r w:rsidR="0077791D">
        <w:rPr>
          <w:sz w:val="24"/>
        </w:rPr>
        <w:t xml:space="preserve"> Hawaii’s </w:t>
      </w:r>
      <w:r w:rsidR="00EE62AF">
        <w:rPr>
          <w:sz w:val="24"/>
        </w:rPr>
        <w:t xml:space="preserve">registered </w:t>
      </w:r>
      <w:r w:rsidR="0077791D">
        <w:rPr>
          <w:sz w:val="24"/>
        </w:rPr>
        <w:t xml:space="preserve">boaters to understand </w:t>
      </w:r>
      <w:r w:rsidR="00EE62AF">
        <w:rPr>
          <w:sz w:val="24"/>
        </w:rPr>
        <w:t xml:space="preserve">their use of boats for </w:t>
      </w:r>
      <w:r w:rsidR="0077791D">
        <w:rPr>
          <w:sz w:val="24"/>
        </w:rPr>
        <w:t>fishing</w:t>
      </w:r>
      <w:r w:rsidR="00EE62AF">
        <w:rPr>
          <w:sz w:val="24"/>
        </w:rPr>
        <w:t xml:space="preserve"> in the EEZ. </w:t>
      </w:r>
      <w:r w:rsidR="0023264A">
        <w:rPr>
          <w:sz w:val="24"/>
        </w:rPr>
        <w:t xml:space="preserve"> </w:t>
      </w:r>
      <w:r w:rsidR="0077791D">
        <w:rPr>
          <w:sz w:val="24"/>
        </w:rPr>
        <w:t>This survey project</w:t>
      </w:r>
      <w:r w:rsidR="00572FFD">
        <w:rPr>
          <w:sz w:val="24"/>
        </w:rPr>
        <w:t>, which we will conduct in collaboration with the Department of Land and Natural Resources,</w:t>
      </w:r>
      <w:r w:rsidR="0077791D">
        <w:rPr>
          <w:sz w:val="24"/>
        </w:rPr>
        <w:t xml:space="preserve"> responds to both circumstances described above. </w:t>
      </w:r>
      <w:r w:rsidR="0023264A">
        <w:rPr>
          <w:sz w:val="24"/>
        </w:rPr>
        <w:t xml:space="preserve"> </w:t>
      </w:r>
      <w:r w:rsidR="0077791D">
        <w:rPr>
          <w:sz w:val="24"/>
        </w:rPr>
        <w:t xml:space="preserve">First, it will provide </w:t>
      </w:r>
      <w:r w:rsidR="00DB183D">
        <w:rPr>
          <w:sz w:val="24"/>
        </w:rPr>
        <w:t>fishery</w:t>
      </w:r>
      <w:r w:rsidR="00853087" w:rsidRPr="003668FD">
        <w:rPr>
          <w:sz w:val="24"/>
        </w:rPr>
        <w:t xml:space="preserve"> managers </w:t>
      </w:r>
      <w:r w:rsidR="00DB183D">
        <w:rPr>
          <w:sz w:val="24"/>
        </w:rPr>
        <w:t>in Hawaii</w:t>
      </w:r>
      <w:r w:rsidR="0077791D">
        <w:rPr>
          <w:sz w:val="24"/>
        </w:rPr>
        <w:t xml:space="preserve"> with</w:t>
      </w:r>
      <w:r w:rsidR="00853087" w:rsidRPr="003668FD">
        <w:rPr>
          <w:sz w:val="24"/>
        </w:rPr>
        <w:t xml:space="preserve"> </w:t>
      </w:r>
      <w:r w:rsidR="0077791D">
        <w:rPr>
          <w:sz w:val="24"/>
        </w:rPr>
        <w:t xml:space="preserve">a </w:t>
      </w:r>
      <w:r w:rsidR="006E3247" w:rsidRPr="003668FD">
        <w:rPr>
          <w:sz w:val="24"/>
        </w:rPr>
        <w:t>s</w:t>
      </w:r>
      <w:r w:rsidR="006E3247">
        <w:rPr>
          <w:sz w:val="24"/>
        </w:rPr>
        <w:t>tatistically</w:t>
      </w:r>
      <w:r w:rsidR="00853087" w:rsidRPr="003668FD">
        <w:rPr>
          <w:sz w:val="24"/>
        </w:rPr>
        <w:t xml:space="preserve">-derived estimate of </w:t>
      </w:r>
      <w:r w:rsidR="003628FA">
        <w:rPr>
          <w:sz w:val="24"/>
        </w:rPr>
        <w:t xml:space="preserve">the number of </w:t>
      </w:r>
      <w:r w:rsidR="00853087" w:rsidRPr="003668FD">
        <w:rPr>
          <w:sz w:val="24"/>
        </w:rPr>
        <w:t>boat-based anglers</w:t>
      </w:r>
      <w:r w:rsidR="00DB183D">
        <w:rPr>
          <w:sz w:val="24"/>
        </w:rPr>
        <w:t xml:space="preserve"> who</w:t>
      </w:r>
      <w:r w:rsidR="003628FA">
        <w:rPr>
          <w:sz w:val="24"/>
        </w:rPr>
        <w:t xml:space="preserve"> fish in federal waters </w:t>
      </w:r>
      <w:r w:rsidR="00853087" w:rsidRPr="003668FD">
        <w:rPr>
          <w:sz w:val="24"/>
        </w:rPr>
        <w:t xml:space="preserve">and information </w:t>
      </w:r>
      <w:r w:rsidR="003628FA">
        <w:rPr>
          <w:sz w:val="24"/>
        </w:rPr>
        <w:t xml:space="preserve">about </w:t>
      </w:r>
      <w:r w:rsidR="00853087" w:rsidRPr="003668FD">
        <w:rPr>
          <w:sz w:val="24"/>
        </w:rPr>
        <w:t xml:space="preserve">their </w:t>
      </w:r>
      <w:r w:rsidR="003628FA">
        <w:rPr>
          <w:sz w:val="24"/>
        </w:rPr>
        <w:t xml:space="preserve">catch, effort, </w:t>
      </w:r>
      <w:r w:rsidR="00853087" w:rsidRPr="003668FD">
        <w:rPr>
          <w:sz w:val="24"/>
        </w:rPr>
        <w:t xml:space="preserve">attitudes, preferences, </w:t>
      </w:r>
      <w:r w:rsidR="0077791D">
        <w:rPr>
          <w:sz w:val="24"/>
        </w:rPr>
        <w:t xml:space="preserve">and expectations. </w:t>
      </w:r>
      <w:r w:rsidR="0023264A">
        <w:rPr>
          <w:sz w:val="24"/>
        </w:rPr>
        <w:t xml:space="preserve"> </w:t>
      </w:r>
      <w:r w:rsidR="0077791D">
        <w:rPr>
          <w:sz w:val="24"/>
        </w:rPr>
        <w:t xml:space="preserve">Second, </w:t>
      </w:r>
      <w:r w:rsidR="00572FFD">
        <w:rPr>
          <w:sz w:val="24"/>
        </w:rPr>
        <w:t xml:space="preserve">several questions contained in the survey </w:t>
      </w:r>
      <w:r w:rsidR="0077791D">
        <w:rPr>
          <w:sz w:val="24"/>
        </w:rPr>
        <w:t>will</w:t>
      </w:r>
      <w:r w:rsidR="00A51DE0">
        <w:rPr>
          <w:sz w:val="24"/>
        </w:rPr>
        <w:t xml:space="preserve"> directly </w:t>
      </w:r>
      <w:r w:rsidR="0077791D">
        <w:rPr>
          <w:sz w:val="24"/>
        </w:rPr>
        <w:t xml:space="preserve">inform Hawaii’s efforts, </w:t>
      </w:r>
      <w:r w:rsidR="00CC599D">
        <w:rPr>
          <w:sz w:val="24"/>
        </w:rPr>
        <w:t xml:space="preserve">in partnership with </w:t>
      </w:r>
      <w:r w:rsidR="00894705">
        <w:rPr>
          <w:sz w:val="24"/>
        </w:rPr>
        <w:t>NMFS</w:t>
      </w:r>
      <w:r w:rsidR="00CC599D">
        <w:rPr>
          <w:sz w:val="24"/>
        </w:rPr>
        <w:t>,</w:t>
      </w:r>
      <w:r w:rsidR="00CC599D" w:rsidRPr="003668FD">
        <w:rPr>
          <w:sz w:val="24"/>
        </w:rPr>
        <w:t xml:space="preserve"> </w:t>
      </w:r>
      <w:r w:rsidR="0077791D">
        <w:rPr>
          <w:sz w:val="24"/>
        </w:rPr>
        <w:t xml:space="preserve">to </w:t>
      </w:r>
      <w:r w:rsidR="0077791D" w:rsidRPr="003668FD">
        <w:rPr>
          <w:sz w:val="24"/>
        </w:rPr>
        <w:t>develop</w:t>
      </w:r>
      <w:r w:rsidR="0077791D">
        <w:rPr>
          <w:sz w:val="24"/>
        </w:rPr>
        <w:t xml:space="preserve"> the private boat-based component of </w:t>
      </w:r>
      <w:r w:rsidR="00CC599D" w:rsidRPr="003668FD">
        <w:rPr>
          <w:sz w:val="24"/>
        </w:rPr>
        <w:t xml:space="preserve">a </w:t>
      </w:r>
      <w:r w:rsidR="00DB183D" w:rsidRPr="003668FD">
        <w:rPr>
          <w:i/>
          <w:sz w:val="24"/>
        </w:rPr>
        <w:t>qualifying regional survey</w:t>
      </w:r>
      <w:r w:rsidR="00CC599D" w:rsidRPr="003668FD">
        <w:rPr>
          <w:sz w:val="24"/>
        </w:rPr>
        <w:t xml:space="preserve"> </w:t>
      </w:r>
      <w:r w:rsidR="0077791D">
        <w:rPr>
          <w:sz w:val="24"/>
        </w:rPr>
        <w:t>that will e</w:t>
      </w:r>
      <w:r w:rsidR="00CC599D" w:rsidRPr="003668FD">
        <w:rPr>
          <w:sz w:val="24"/>
        </w:rPr>
        <w:t>xempt the State’s anglers from the national registry requirement.</w:t>
      </w:r>
      <w:r w:rsidR="002A68D5">
        <w:rPr>
          <w:sz w:val="24"/>
        </w:rPr>
        <w:t xml:space="preserve"> </w:t>
      </w:r>
      <w:r w:rsidR="0023264A">
        <w:rPr>
          <w:sz w:val="24"/>
        </w:rPr>
        <w:t xml:space="preserve"> </w:t>
      </w:r>
      <w:r w:rsidR="002A68D5">
        <w:rPr>
          <w:sz w:val="24"/>
        </w:rPr>
        <w:t xml:space="preserve">Specifically, </w:t>
      </w:r>
      <w:r w:rsidR="0023264A">
        <w:rPr>
          <w:sz w:val="24"/>
        </w:rPr>
        <w:t>Q</w:t>
      </w:r>
      <w:r w:rsidR="00A51DE0">
        <w:rPr>
          <w:sz w:val="24"/>
        </w:rPr>
        <w:t>uestions</w:t>
      </w:r>
      <w:r w:rsidR="001C3C83">
        <w:rPr>
          <w:sz w:val="24"/>
        </w:rPr>
        <w:t xml:space="preserve"> (paraphrased here)</w:t>
      </w:r>
      <w:r w:rsidR="00F549E5">
        <w:rPr>
          <w:sz w:val="24"/>
        </w:rPr>
        <w:t>:</w:t>
      </w:r>
    </w:p>
    <w:p w:rsidR="00F549E5" w:rsidRDefault="00F549E5" w:rsidP="00BD42B0">
      <w:pPr>
        <w:rPr>
          <w:sz w:val="24"/>
        </w:rPr>
      </w:pPr>
    </w:p>
    <w:p w:rsidR="00F549E5" w:rsidRDefault="00A51DE0" w:rsidP="00BD42B0">
      <w:pPr>
        <w:rPr>
          <w:sz w:val="24"/>
        </w:rPr>
      </w:pPr>
      <w:r>
        <w:rPr>
          <w:sz w:val="24"/>
        </w:rPr>
        <w:t>9</w:t>
      </w:r>
      <w:r w:rsidR="00F549E5">
        <w:rPr>
          <w:sz w:val="24"/>
        </w:rPr>
        <w:t xml:space="preserve"> – From which island do you </w:t>
      </w:r>
      <w:r w:rsidR="001C3C83">
        <w:rPr>
          <w:sz w:val="24"/>
        </w:rPr>
        <w:t>begin your trips?</w:t>
      </w:r>
      <w:r>
        <w:rPr>
          <w:sz w:val="24"/>
        </w:rPr>
        <w:t xml:space="preserve"> </w:t>
      </w:r>
    </w:p>
    <w:p w:rsidR="00F549E5" w:rsidRDefault="00A51DE0" w:rsidP="00BD42B0">
      <w:pPr>
        <w:rPr>
          <w:sz w:val="24"/>
        </w:rPr>
      </w:pPr>
      <w:r>
        <w:rPr>
          <w:sz w:val="24"/>
        </w:rPr>
        <w:t>11</w:t>
      </w:r>
      <w:r w:rsidR="00F549E5">
        <w:rPr>
          <w:sz w:val="24"/>
        </w:rPr>
        <w:t xml:space="preserve"> – When do you go fishing?</w:t>
      </w:r>
    </w:p>
    <w:p w:rsidR="00F549E5" w:rsidRDefault="00A51DE0" w:rsidP="00BD42B0">
      <w:pPr>
        <w:rPr>
          <w:sz w:val="24"/>
        </w:rPr>
      </w:pPr>
      <w:r>
        <w:rPr>
          <w:sz w:val="24"/>
        </w:rPr>
        <w:t>12</w:t>
      </w:r>
      <w:r w:rsidR="00F549E5">
        <w:rPr>
          <w:sz w:val="24"/>
        </w:rPr>
        <w:t xml:space="preserve"> – What percentage of fishing trips are overnight trips?</w:t>
      </w:r>
    </w:p>
    <w:p w:rsidR="00F549E5" w:rsidRDefault="00A51DE0" w:rsidP="00BD42B0">
      <w:pPr>
        <w:rPr>
          <w:sz w:val="24"/>
        </w:rPr>
      </w:pPr>
      <w:r>
        <w:rPr>
          <w:sz w:val="24"/>
        </w:rPr>
        <w:lastRenderedPageBreak/>
        <w:t>15</w:t>
      </w:r>
      <w:r w:rsidR="00F549E5">
        <w:rPr>
          <w:sz w:val="24"/>
        </w:rPr>
        <w:t xml:space="preserve"> –</w:t>
      </w:r>
      <w:r>
        <w:rPr>
          <w:sz w:val="24"/>
        </w:rPr>
        <w:t xml:space="preserve"> </w:t>
      </w:r>
      <w:r w:rsidR="001C3C83">
        <w:rPr>
          <w:sz w:val="24"/>
        </w:rPr>
        <w:t>During a typical year, how often do you engage in (list of fishing activities)</w:t>
      </w:r>
      <w:r w:rsidR="002A68D5">
        <w:rPr>
          <w:sz w:val="24"/>
        </w:rPr>
        <w:t>.</w:t>
      </w:r>
    </w:p>
    <w:p w:rsidR="00F549E5" w:rsidRDefault="00A51DE0" w:rsidP="00BD42B0">
      <w:pPr>
        <w:rPr>
          <w:sz w:val="24"/>
        </w:rPr>
      </w:pPr>
      <w:r>
        <w:rPr>
          <w:sz w:val="24"/>
        </w:rPr>
        <w:t>16</w:t>
      </w:r>
      <w:r w:rsidR="001C3C83">
        <w:rPr>
          <w:sz w:val="24"/>
        </w:rPr>
        <w:t xml:space="preserve"> – Typical fishing trip by season – do you try to catch any species of fish in particular (list)</w:t>
      </w:r>
      <w:r w:rsidR="002A68D5">
        <w:rPr>
          <w:sz w:val="24"/>
        </w:rPr>
        <w:t>.</w:t>
      </w:r>
    </w:p>
    <w:p w:rsidR="00F549E5" w:rsidRDefault="00A51DE0" w:rsidP="00BD42B0">
      <w:pPr>
        <w:rPr>
          <w:sz w:val="24"/>
        </w:rPr>
      </w:pPr>
      <w:r>
        <w:rPr>
          <w:sz w:val="24"/>
        </w:rPr>
        <w:t>19</w:t>
      </w:r>
      <w:r w:rsidR="001C3C83">
        <w:rPr>
          <w:sz w:val="24"/>
        </w:rPr>
        <w:t xml:space="preserve"> – If you were surveyed again, which method would you prefer?</w:t>
      </w:r>
    </w:p>
    <w:p w:rsidR="00F549E5" w:rsidRDefault="00A442B1" w:rsidP="00BD42B0">
      <w:pPr>
        <w:rPr>
          <w:sz w:val="24"/>
        </w:rPr>
      </w:pPr>
      <w:r>
        <w:rPr>
          <w:sz w:val="24"/>
        </w:rPr>
        <w:t>20</w:t>
      </w:r>
      <w:r w:rsidR="001C3C83">
        <w:rPr>
          <w:sz w:val="24"/>
        </w:rPr>
        <w:t xml:space="preserve"> - How often would you prefer to be surveyed, if NMFS has such options?</w:t>
      </w:r>
    </w:p>
    <w:p w:rsidR="00F549E5" w:rsidRDefault="00F549E5" w:rsidP="00BD42B0">
      <w:pPr>
        <w:rPr>
          <w:sz w:val="24"/>
        </w:rPr>
      </w:pPr>
    </w:p>
    <w:p w:rsidR="003668FD" w:rsidRPr="00F2631E" w:rsidRDefault="002A68D5" w:rsidP="00BD42B0">
      <w:pPr>
        <w:rPr>
          <w:b/>
          <w:sz w:val="24"/>
        </w:rPr>
      </w:pPr>
      <w:r>
        <w:rPr>
          <w:sz w:val="24"/>
        </w:rPr>
        <w:t>A</w:t>
      </w:r>
      <w:r w:rsidR="00A51DE0">
        <w:rPr>
          <w:sz w:val="24"/>
        </w:rPr>
        <w:t>re either similar to existing questions</w:t>
      </w:r>
      <w:r w:rsidR="00B07E71">
        <w:rPr>
          <w:sz w:val="24"/>
        </w:rPr>
        <w:t xml:space="preserve"> asked by the State in random digit dialing of Hawaii households or are questions that query anglers</w:t>
      </w:r>
      <w:r w:rsidR="00176D5B">
        <w:rPr>
          <w:sz w:val="24"/>
        </w:rPr>
        <w:t>’</w:t>
      </w:r>
      <w:r w:rsidR="00B07E71">
        <w:rPr>
          <w:sz w:val="24"/>
        </w:rPr>
        <w:t xml:space="preserve"> preferences regarding the structure of a qualifying regional survey</w:t>
      </w:r>
      <w:r w:rsidR="009A6BAF">
        <w:rPr>
          <w:sz w:val="24"/>
        </w:rPr>
        <w:t xml:space="preserve"> and will be used to develop an efficient fishing effort survey for the regional survey project</w:t>
      </w:r>
      <w:r w:rsidR="00B07E71">
        <w:rPr>
          <w:sz w:val="24"/>
        </w:rPr>
        <w:t>.</w:t>
      </w:r>
      <w:r>
        <w:rPr>
          <w:sz w:val="24"/>
        </w:rPr>
        <w:t xml:space="preserve"> </w:t>
      </w:r>
      <w:r w:rsidR="00B07E71">
        <w:rPr>
          <w:sz w:val="24"/>
        </w:rPr>
        <w:t xml:space="preserve"> </w:t>
      </w:r>
      <w:r w:rsidR="00A51DE0">
        <w:rPr>
          <w:sz w:val="24"/>
        </w:rPr>
        <w:t>The</w:t>
      </w:r>
      <w:r w:rsidR="00B07E71">
        <w:rPr>
          <w:sz w:val="24"/>
        </w:rPr>
        <w:t>se and the remaining</w:t>
      </w:r>
      <w:r w:rsidR="00A51DE0">
        <w:rPr>
          <w:sz w:val="24"/>
        </w:rPr>
        <w:t xml:space="preserve"> questions will</w:t>
      </w:r>
      <w:r w:rsidR="00B07E71">
        <w:rPr>
          <w:sz w:val="24"/>
        </w:rPr>
        <w:t xml:space="preserve"> also</w:t>
      </w:r>
      <w:r w:rsidR="00A51DE0">
        <w:rPr>
          <w:sz w:val="24"/>
        </w:rPr>
        <w:t xml:space="preserve"> indirectly inform this effort</w:t>
      </w:r>
      <w:r w:rsidR="00176D5B">
        <w:rPr>
          <w:sz w:val="24"/>
        </w:rPr>
        <w:t>;</w:t>
      </w:r>
      <w:r w:rsidR="00B07E71">
        <w:rPr>
          <w:sz w:val="24"/>
        </w:rPr>
        <w:t xml:space="preserve"> </w:t>
      </w:r>
      <w:r w:rsidR="00176D5B">
        <w:rPr>
          <w:sz w:val="24"/>
        </w:rPr>
        <w:t xml:space="preserve">they </w:t>
      </w:r>
      <w:r w:rsidR="00A51DE0">
        <w:rPr>
          <w:sz w:val="24"/>
        </w:rPr>
        <w:t>will be used to develop a profile</w:t>
      </w:r>
      <w:r w:rsidR="00B07E71">
        <w:rPr>
          <w:sz w:val="24"/>
        </w:rPr>
        <w:t xml:space="preserve"> of Hawaii’s boat-based recreational fishermen (in line with </w:t>
      </w:r>
      <w:r w:rsidR="00894705">
        <w:rPr>
          <w:sz w:val="24"/>
        </w:rPr>
        <w:t>NMFS</w:t>
      </w:r>
      <w:r w:rsidR="00B07E71">
        <w:rPr>
          <w:sz w:val="24"/>
        </w:rPr>
        <w:t>’s previously-mentioned recreational engagement initiative),</w:t>
      </w:r>
      <w:r w:rsidR="00A51DE0">
        <w:rPr>
          <w:sz w:val="24"/>
        </w:rPr>
        <w:t xml:space="preserve"> and understand how to best communicate with </w:t>
      </w:r>
      <w:r w:rsidR="00B07E71">
        <w:rPr>
          <w:sz w:val="24"/>
        </w:rPr>
        <w:t xml:space="preserve">them </w:t>
      </w:r>
      <w:r w:rsidR="00A51DE0">
        <w:rPr>
          <w:sz w:val="24"/>
        </w:rPr>
        <w:t>(e.g., Question 21</w:t>
      </w:r>
      <w:r w:rsidR="00F2631E" w:rsidRPr="00F2631E">
        <w:rPr>
          <w:sz w:val="24"/>
          <w:szCs w:val="24"/>
        </w:rPr>
        <w:t xml:space="preserve">, </w:t>
      </w:r>
      <w:r w:rsidR="00F2631E" w:rsidRPr="00F2631E">
        <w:rPr>
          <w:rStyle w:val="A4"/>
          <w:b w:val="0"/>
          <w:sz w:val="24"/>
          <w:szCs w:val="24"/>
        </w:rPr>
        <w:t>How often do you use each of the following to get information about regulations and any other Hawaii fishing topics?</w:t>
      </w:r>
      <w:r w:rsidR="003668FD" w:rsidRPr="00F2631E">
        <w:rPr>
          <w:b/>
          <w:sz w:val="24"/>
        </w:rPr>
        <w:t xml:space="preserve"> </w:t>
      </w:r>
    </w:p>
    <w:p w:rsidR="00F7127E" w:rsidRDefault="00F7127E" w:rsidP="00817005">
      <w:pPr>
        <w:rPr>
          <w:sz w:val="24"/>
        </w:rPr>
      </w:pPr>
    </w:p>
    <w:p w:rsidR="00853087" w:rsidRDefault="00894705" w:rsidP="00BD42B0">
      <w:pPr>
        <w:rPr>
          <w:sz w:val="24"/>
        </w:rPr>
      </w:pPr>
      <w:r>
        <w:rPr>
          <w:sz w:val="24"/>
        </w:rPr>
        <w:t>NMFS</w:t>
      </w:r>
      <w:r w:rsidR="0004670C">
        <w:rPr>
          <w:sz w:val="24"/>
        </w:rPr>
        <w:t xml:space="preserve"> </w:t>
      </w:r>
      <w:r w:rsidR="00853087">
        <w:rPr>
          <w:sz w:val="24"/>
        </w:rPr>
        <w:t xml:space="preserve">has recently collected information from some </w:t>
      </w:r>
      <w:r w:rsidR="0004670C">
        <w:rPr>
          <w:sz w:val="24"/>
        </w:rPr>
        <w:t>Hawaii boaters</w:t>
      </w:r>
      <w:r w:rsidR="00853087">
        <w:rPr>
          <w:sz w:val="24"/>
        </w:rPr>
        <w:t>, but th</w:t>
      </w:r>
      <w:r w:rsidR="001B4E35">
        <w:rPr>
          <w:sz w:val="24"/>
        </w:rPr>
        <w:t>at</w:t>
      </w:r>
      <w:r w:rsidR="00853087">
        <w:rPr>
          <w:sz w:val="24"/>
        </w:rPr>
        <w:t xml:space="preserve"> stud</w:t>
      </w:r>
      <w:r w:rsidR="001B4E35">
        <w:rPr>
          <w:sz w:val="24"/>
        </w:rPr>
        <w:t xml:space="preserve">y </w:t>
      </w:r>
      <w:r w:rsidR="001B4E35" w:rsidRPr="002D0EAE">
        <w:rPr>
          <w:color w:val="0033CC"/>
          <w:sz w:val="24"/>
        </w:rPr>
        <w:t>(http://www.pifsc.noaa.gov/library/pubs/admin/PIFSC_Admin_Rep_11-01.pdf)</w:t>
      </w:r>
      <w:r w:rsidR="00853087" w:rsidRPr="002D0EAE">
        <w:rPr>
          <w:color w:val="0033CC"/>
          <w:sz w:val="24"/>
        </w:rPr>
        <w:t xml:space="preserve"> </w:t>
      </w:r>
      <w:r w:rsidR="00853087" w:rsidRPr="002D0EAE">
        <w:rPr>
          <w:sz w:val="24"/>
        </w:rPr>
        <w:t>did</w:t>
      </w:r>
      <w:r w:rsidR="00853087">
        <w:rPr>
          <w:sz w:val="24"/>
        </w:rPr>
        <w:t xml:space="preserve"> not use the State’s boater registry as a sampling frame and </w:t>
      </w:r>
      <w:r w:rsidR="001B4E35">
        <w:rPr>
          <w:sz w:val="24"/>
        </w:rPr>
        <w:t>is</w:t>
      </w:r>
      <w:r w:rsidR="0004670C">
        <w:rPr>
          <w:sz w:val="24"/>
        </w:rPr>
        <w:t xml:space="preserve"> </w:t>
      </w:r>
      <w:r w:rsidR="00853087">
        <w:rPr>
          <w:sz w:val="24"/>
        </w:rPr>
        <w:t>conceptually</w:t>
      </w:r>
      <w:r w:rsidR="00F2631E">
        <w:rPr>
          <w:sz w:val="24"/>
        </w:rPr>
        <w:t xml:space="preserve"> un</w:t>
      </w:r>
      <w:r w:rsidR="00853087">
        <w:rPr>
          <w:sz w:val="24"/>
        </w:rPr>
        <w:t>related to the proposed study.</w:t>
      </w:r>
    </w:p>
    <w:p w:rsidR="003668FD" w:rsidRPr="003668FD" w:rsidRDefault="003668FD" w:rsidP="00BD42B0">
      <w:pPr>
        <w:rPr>
          <w:sz w:val="24"/>
          <w:szCs w:val="24"/>
        </w:rPr>
      </w:pPr>
    </w:p>
    <w:p w:rsidR="004F26E9" w:rsidRDefault="004F26E9" w:rsidP="00BD42B0">
      <w:pPr>
        <w:rPr>
          <w:sz w:val="24"/>
          <w:szCs w:val="24"/>
        </w:rPr>
      </w:pPr>
      <w:r>
        <w:rPr>
          <w:b/>
          <w:bCs/>
          <w:sz w:val="24"/>
          <w:szCs w:val="24"/>
        </w:rPr>
        <w:t xml:space="preserve">2.  </w:t>
      </w:r>
      <w:r w:rsidR="00CF07A3">
        <w:rPr>
          <w:szCs w:val="24"/>
          <w:lang w:val="en-CA"/>
        </w:rPr>
        <w:fldChar w:fldCharType="begin"/>
      </w:r>
      <w:r>
        <w:rPr>
          <w:szCs w:val="24"/>
          <w:lang w:val="en-CA"/>
        </w:rPr>
        <w:instrText xml:space="preserve"> SEQ CHAPTER \h \r 1</w:instrText>
      </w:r>
      <w:r w:rsidR="00CF07A3">
        <w:rPr>
          <w:szCs w:val="24"/>
          <w:lang w:val="en-CA"/>
        </w:rPr>
        <w:fldChar w:fldCharType="end"/>
      </w:r>
      <w:r>
        <w:rPr>
          <w:b/>
          <w:bCs/>
          <w:sz w:val="24"/>
          <w:szCs w:val="24"/>
          <w:u w:val="single"/>
        </w:rPr>
        <w:t xml:space="preserve">Explain how, by whom, how frequently, and for what purpose the information will be used.  </w:t>
      </w:r>
      <w:r w:rsidR="00CF07A3">
        <w:rPr>
          <w:szCs w:val="24"/>
          <w:lang w:val="en-CA"/>
        </w:rPr>
        <w:fldChar w:fldCharType="begin"/>
      </w:r>
      <w:r>
        <w:rPr>
          <w:szCs w:val="24"/>
          <w:lang w:val="en-CA"/>
        </w:rPr>
        <w:instrText xml:space="preserve"> SEQ CHAPTER \h \r 1</w:instrText>
      </w:r>
      <w:r w:rsidR="00CF07A3">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rsidP="00BD42B0">
      <w:pPr>
        <w:rPr>
          <w:sz w:val="24"/>
          <w:szCs w:val="24"/>
        </w:rPr>
      </w:pPr>
    </w:p>
    <w:p w:rsidR="0004670C" w:rsidRDefault="00D434AE" w:rsidP="00817005">
      <w:pPr>
        <w:rPr>
          <w:sz w:val="24"/>
        </w:rPr>
      </w:pPr>
      <w:r>
        <w:rPr>
          <w:sz w:val="24"/>
          <w:szCs w:val="24"/>
        </w:rPr>
        <w:t>Purposes:</w:t>
      </w:r>
      <w:r w:rsidR="002A68D5">
        <w:rPr>
          <w:sz w:val="24"/>
          <w:szCs w:val="24"/>
        </w:rPr>
        <w:t xml:space="preserve"> </w:t>
      </w:r>
      <w:r>
        <w:rPr>
          <w:sz w:val="24"/>
          <w:szCs w:val="24"/>
        </w:rPr>
        <w:t xml:space="preserve"> </w:t>
      </w:r>
      <w:r w:rsidR="0004670C">
        <w:rPr>
          <w:sz w:val="24"/>
          <w:szCs w:val="24"/>
        </w:rPr>
        <w:t xml:space="preserve">Federal and state </w:t>
      </w:r>
      <w:r w:rsidR="003668FD" w:rsidRPr="003668FD">
        <w:rPr>
          <w:sz w:val="24"/>
        </w:rPr>
        <w:t>fisheries managers</w:t>
      </w:r>
      <w:r w:rsidR="0004670C">
        <w:rPr>
          <w:sz w:val="24"/>
        </w:rPr>
        <w:t xml:space="preserve"> will use the information t</w:t>
      </w:r>
      <w:r w:rsidR="003668FD">
        <w:rPr>
          <w:sz w:val="24"/>
        </w:rPr>
        <w:t>o</w:t>
      </w:r>
      <w:r w:rsidR="003668FD" w:rsidRPr="003668FD">
        <w:rPr>
          <w:sz w:val="24"/>
        </w:rPr>
        <w:t xml:space="preserve"> a)</w:t>
      </w:r>
      <w:r w:rsidR="009732C6">
        <w:rPr>
          <w:sz w:val="24"/>
        </w:rPr>
        <w:t xml:space="preserve"> </w:t>
      </w:r>
      <w:r w:rsidR="0004670C" w:rsidRPr="003668FD">
        <w:rPr>
          <w:sz w:val="24"/>
        </w:rPr>
        <w:t>develop</w:t>
      </w:r>
      <w:r w:rsidR="0004670C">
        <w:rPr>
          <w:sz w:val="24"/>
        </w:rPr>
        <w:t xml:space="preserve"> </w:t>
      </w:r>
      <w:r w:rsidR="0004670C" w:rsidRPr="003668FD">
        <w:rPr>
          <w:sz w:val="24"/>
        </w:rPr>
        <w:t xml:space="preserve">the </w:t>
      </w:r>
      <w:r w:rsidR="0004670C">
        <w:rPr>
          <w:sz w:val="24"/>
        </w:rPr>
        <w:t xml:space="preserve">private </w:t>
      </w:r>
      <w:r w:rsidR="0004670C" w:rsidRPr="003668FD">
        <w:rPr>
          <w:sz w:val="24"/>
        </w:rPr>
        <w:t>boat-based component of a Hawaii Qualifying Regional Survey of recreational catc</w:t>
      </w:r>
      <w:r w:rsidR="0004670C">
        <w:rPr>
          <w:sz w:val="24"/>
        </w:rPr>
        <w:t xml:space="preserve">h and effort under </w:t>
      </w:r>
      <w:hyperlink r:id="rId12" w:history="1">
        <w:r w:rsidR="00F2631E" w:rsidRPr="002D0EAE">
          <w:rPr>
            <w:rStyle w:val="Hyperlink"/>
            <w:color w:val="0033CC"/>
            <w:sz w:val="24"/>
          </w:rPr>
          <w:t xml:space="preserve">50 </w:t>
        </w:r>
        <w:r w:rsidR="0004670C" w:rsidRPr="002D0EAE">
          <w:rPr>
            <w:rStyle w:val="Hyperlink"/>
            <w:color w:val="0033CC"/>
            <w:sz w:val="24"/>
          </w:rPr>
          <w:t xml:space="preserve">CFR </w:t>
        </w:r>
        <w:r w:rsidR="00F2631E" w:rsidRPr="002D0EAE">
          <w:rPr>
            <w:rStyle w:val="Hyperlink"/>
            <w:color w:val="0033CC"/>
            <w:sz w:val="24"/>
          </w:rPr>
          <w:t>600.1417(</w:t>
        </w:r>
        <w:r w:rsidR="00894705" w:rsidRPr="002D0EAE">
          <w:rPr>
            <w:rStyle w:val="Hyperlink"/>
            <w:color w:val="0033CC"/>
            <w:sz w:val="24"/>
          </w:rPr>
          <w:t>a</w:t>
        </w:r>
        <w:r w:rsidR="00F2631E" w:rsidRPr="002D0EAE">
          <w:rPr>
            <w:rStyle w:val="Hyperlink"/>
            <w:color w:val="0033CC"/>
            <w:sz w:val="24"/>
          </w:rPr>
          <w:t>)</w:t>
        </w:r>
      </w:hyperlink>
      <w:r w:rsidR="002D0EAE" w:rsidRPr="00853B20">
        <w:rPr>
          <w:rStyle w:val="Hyperlink"/>
          <w:color w:val="auto"/>
          <w:sz w:val="24"/>
          <w:u w:val="none"/>
        </w:rPr>
        <w:t>,</w:t>
      </w:r>
      <w:r w:rsidR="00894705" w:rsidRPr="00853B20">
        <w:rPr>
          <w:sz w:val="24"/>
        </w:rPr>
        <w:t xml:space="preserve"> </w:t>
      </w:r>
      <w:r w:rsidR="0004670C" w:rsidRPr="00853B20">
        <w:rPr>
          <w:sz w:val="24"/>
        </w:rPr>
        <w:t xml:space="preserve">and b) </w:t>
      </w:r>
      <w:r w:rsidR="0004670C">
        <w:rPr>
          <w:sz w:val="24"/>
        </w:rPr>
        <w:t xml:space="preserve">develop a profile of boat-based recreational fishermen that can be used to </w:t>
      </w:r>
      <w:r w:rsidR="003668FD" w:rsidRPr="003668FD">
        <w:rPr>
          <w:sz w:val="24"/>
        </w:rPr>
        <w:t>provid</w:t>
      </w:r>
      <w:r w:rsidR="003668FD">
        <w:rPr>
          <w:sz w:val="24"/>
        </w:rPr>
        <w:t>e</w:t>
      </w:r>
      <w:r w:rsidR="003668FD" w:rsidRPr="003668FD">
        <w:rPr>
          <w:sz w:val="24"/>
        </w:rPr>
        <w:t xml:space="preserve"> better service to</w:t>
      </w:r>
      <w:r w:rsidR="002A68D5">
        <w:rPr>
          <w:sz w:val="24"/>
        </w:rPr>
        <w:t xml:space="preserve"> them.</w:t>
      </w:r>
    </w:p>
    <w:p w:rsidR="00817005" w:rsidRDefault="00817005" w:rsidP="00817005">
      <w:pPr>
        <w:rPr>
          <w:sz w:val="24"/>
        </w:rPr>
      </w:pPr>
    </w:p>
    <w:p w:rsidR="0004670C" w:rsidRDefault="00D434AE" w:rsidP="00817005">
      <w:pPr>
        <w:rPr>
          <w:sz w:val="24"/>
        </w:rPr>
      </w:pPr>
      <w:r>
        <w:rPr>
          <w:sz w:val="24"/>
        </w:rPr>
        <w:t xml:space="preserve">How: </w:t>
      </w:r>
      <w:r w:rsidR="002A68D5">
        <w:rPr>
          <w:sz w:val="24"/>
        </w:rPr>
        <w:t xml:space="preserve"> </w:t>
      </w:r>
      <w:r w:rsidR="00894705">
        <w:rPr>
          <w:sz w:val="24"/>
        </w:rPr>
        <w:t>NMFS</w:t>
      </w:r>
      <w:r w:rsidR="0004670C">
        <w:rPr>
          <w:sz w:val="24"/>
        </w:rPr>
        <w:t xml:space="preserve"> will collect the information via </w:t>
      </w:r>
      <w:r w:rsidR="006E3247">
        <w:rPr>
          <w:sz w:val="24"/>
        </w:rPr>
        <w:t xml:space="preserve">a </w:t>
      </w:r>
      <w:r w:rsidR="00FA3D57">
        <w:rPr>
          <w:sz w:val="24"/>
        </w:rPr>
        <w:t xml:space="preserve">brief, voluntary </w:t>
      </w:r>
      <w:r w:rsidR="0004670C">
        <w:rPr>
          <w:sz w:val="24"/>
        </w:rPr>
        <w:t xml:space="preserve">mail survey of a random sample of the boat registrants. </w:t>
      </w:r>
      <w:r w:rsidR="002A68D5">
        <w:rPr>
          <w:sz w:val="24"/>
        </w:rPr>
        <w:t xml:space="preserve"> </w:t>
      </w:r>
      <w:r w:rsidR="0004670C">
        <w:rPr>
          <w:sz w:val="24"/>
        </w:rPr>
        <w:t xml:space="preserve">The State of Hawaii has provided names and addresses. </w:t>
      </w:r>
      <w:r w:rsidR="002A68D5">
        <w:rPr>
          <w:sz w:val="24"/>
        </w:rPr>
        <w:t xml:space="preserve"> </w:t>
      </w:r>
      <w:r w:rsidR="0004670C">
        <w:rPr>
          <w:sz w:val="24"/>
        </w:rPr>
        <w:t xml:space="preserve">The survey will </w:t>
      </w:r>
      <w:r w:rsidR="0004670C" w:rsidRPr="003668FD">
        <w:rPr>
          <w:sz w:val="24"/>
        </w:rPr>
        <w:t xml:space="preserve">ask approximately 25 questions regarding attributes of their boat-based recreational fishing activities. </w:t>
      </w:r>
      <w:r w:rsidR="002A68D5">
        <w:rPr>
          <w:sz w:val="24"/>
        </w:rPr>
        <w:t xml:space="preserve"> </w:t>
      </w:r>
      <w:r w:rsidR="0026728C" w:rsidRPr="003668FD">
        <w:rPr>
          <w:sz w:val="24"/>
        </w:rPr>
        <w:t xml:space="preserve">The survey methodology will follow </w:t>
      </w:r>
      <w:r w:rsidR="0026728C">
        <w:rPr>
          <w:sz w:val="24"/>
        </w:rPr>
        <w:t xml:space="preserve">some best </w:t>
      </w:r>
      <w:r w:rsidR="0026728C" w:rsidRPr="003668FD">
        <w:rPr>
          <w:sz w:val="24"/>
        </w:rPr>
        <w:t>practice</w:t>
      </w:r>
      <w:r w:rsidR="0026728C">
        <w:rPr>
          <w:sz w:val="24"/>
        </w:rPr>
        <w:t>s</w:t>
      </w:r>
      <w:r w:rsidR="0026728C" w:rsidRPr="003668FD">
        <w:rPr>
          <w:sz w:val="24"/>
        </w:rPr>
        <w:t xml:space="preserve"> recommended by Dillman (1978; 2007).</w:t>
      </w:r>
    </w:p>
    <w:p w:rsidR="00817005" w:rsidRDefault="00817005" w:rsidP="00817005">
      <w:pPr>
        <w:rPr>
          <w:sz w:val="24"/>
        </w:rPr>
      </w:pPr>
    </w:p>
    <w:p w:rsidR="0004670C" w:rsidRDefault="0004670C" w:rsidP="00817005">
      <w:pPr>
        <w:rPr>
          <w:sz w:val="24"/>
        </w:rPr>
      </w:pPr>
      <w:r>
        <w:rPr>
          <w:sz w:val="24"/>
        </w:rPr>
        <w:t xml:space="preserve">Frequency. </w:t>
      </w:r>
      <w:r w:rsidR="002A68D5">
        <w:rPr>
          <w:sz w:val="24"/>
        </w:rPr>
        <w:t xml:space="preserve"> </w:t>
      </w:r>
      <w:r w:rsidR="0026728C">
        <w:rPr>
          <w:sz w:val="24"/>
        </w:rPr>
        <w:t>This is a one-time survey that w</w:t>
      </w:r>
      <w:r>
        <w:rPr>
          <w:sz w:val="24"/>
        </w:rPr>
        <w:t xml:space="preserve">e will implement </w:t>
      </w:r>
      <w:r w:rsidR="0026728C">
        <w:rPr>
          <w:sz w:val="24"/>
        </w:rPr>
        <w:t>in three mailing</w:t>
      </w:r>
      <w:r w:rsidR="006E3247">
        <w:rPr>
          <w:sz w:val="24"/>
        </w:rPr>
        <w:t>s</w:t>
      </w:r>
      <w:r w:rsidR="0026728C">
        <w:rPr>
          <w:sz w:val="24"/>
        </w:rPr>
        <w:t xml:space="preserve"> (an </w:t>
      </w:r>
      <w:r>
        <w:rPr>
          <w:sz w:val="24"/>
        </w:rPr>
        <w:t xml:space="preserve">initial </w:t>
      </w:r>
      <w:r w:rsidR="0026728C">
        <w:rPr>
          <w:sz w:val="24"/>
        </w:rPr>
        <w:t xml:space="preserve">mailing, and </w:t>
      </w:r>
      <w:r>
        <w:rPr>
          <w:sz w:val="24"/>
        </w:rPr>
        <w:t>two foll</w:t>
      </w:r>
      <w:r w:rsidR="0026728C">
        <w:rPr>
          <w:sz w:val="24"/>
        </w:rPr>
        <w:t xml:space="preserve">ow-up </w:t>
      </w:r>
      <w:r>
        <w:rPr>
          <w:sz w:val="24"/>
        </w:rPr>
        <w:t>mailings to</w:t>
      </w:r>
      <w:r w:rsidR="0026728C">
        <w:rPr>
          <w:sz w:val="24"/>
        </w:rPr>
        <w:t xml:space="preserve"> non-respondents – all three weeks apart).</w:t>
      </w:r>
    </w:p>
    <w:p w:rsidR="00817005" w:rsidRDefault="00817005" w:rsidP="00817005">
      <w:pPr>
        <w:rPr>
          <w:sz w:val="24"/>
        </w:rPr>
      </w:pPr>
    </w:p>
    <w:p w:rsidR="003668FD" w:rsidRPr="003668FD" w:rsidRDefault="0026728C" w:rsidP="00817005">
      <w:pPr>
        <w:rPr>
          <w:sz w:val="24"/>
        </w:rPr>
      </w:pPr>
      <w:r>
        <w:rPr>
          <w:sz w:val="24"/>
        </w:rPr>
        <w:t xml:space="preserve">Public Dissemination Considerations. </w:t>
      </w:r>
      <w:r w:rsidR="002A68D5">
        <w:rPr>
          <w:sz w:val="24"/>
        </w:rPr>
        <w:t xml:space="preserve"> </w:t>
      </w:r>
      <w:r>
        <w:rPr>
          <w:sz w:val="24"/>
        </w:rPr>
        <w:t xml:space="preserve">We will make a </w:t>
      </w:r>
      <w:r w:rsidR="00853087">
        <w:rPr>
          <w:sz w:val="24"/>
        </w:rPr>
        <w:t>study report</w:t>
      </w:r>
      <w:r w:rsidR="006E3247">
        <w:rPr>
          <w:sz w:val="24"/>
        </w:rPr>
        <w:t xml:space="preserve"> publically available </w:t>
      </w:r>
      <w:r w:rsidR="00853087">
        <w:rPr>
          <w:sz w:val="24"/>
        </w:rPr>
        <w:t xml:space="preserve">that aggregates responses upon completion of the project. </w:t>
      </w:r>
      <w:r w:rsidR="0023264A">
        <w:rPr>
          <w:sz w:val="24"/>
        </w:rPr>
        <w:t xml:space="preserve"> </w:t>
      </w:r>
      <w:r w:rsidR="00853087">
        <w:rPr>
          <w:sz w:val="24"/>
        </w:rPr>
        <w:t xml:space="preserve">Individual responses will be confidential and access to completed surveys, which will not </w:t>
      </w:r>
      <w:r>
        <w:rPr>
          <w:sz w:val="24"/>
        </w:rPr>
        <w:t>contain a name or address</w:t>
      </w:r>
      <w:r w:rsidR="00853087">
        <w:rPr>
          <w:sz w:val="24"/>
        </w:rPr>
        <w:t xml:space="preserve">, will be restricted by the </w:t>
      </w:r>
      <w:r w:rsidR="00264DBC">
        <w:rPr>
          <w:sz w:val="24"/>
        </w:rPr>
        <w:t>principal investigator (</w:t>
      </w:r>
      <w:r w:rsidR="00853087">
        <w:rPr>
          <w:sz w:val="24"/>
        </w:rPr>
        <w:t>PI</w:t>
      </w:r>
      <w:r w:rsidR="00264DBC">
        <w:rPr>
          <w:sz w:val="24"/>
        </w:rPr>
        <w:t>)</w:t>
      </w:r>
      <w:r w:rsidR="002A68D5">
        <w:rPr>
          <w:sz w:val="24"/>
        </w:rPr>
        <w:t>.</w:t>
      </w:r>
    </w:p>
    <w:p w:rsidR="004F26E9" w:rsidRDefault="004F26E9" w:rsidP="00BD42B0">
      <w:pPr>
        <w:rPr>
          <w:sz w:val="24"/>
          <w:szCs w:val="24"/>
        </w:rPr>
      </w:pPr>
    </w:p>
    <w:p w:rsidR="00264DBC" w:rsidRDefault="00894705" w:rsidP="00264DBC">
      <w:pPr>
        <w:rPr>
          <w:sz w:val="24"/>
          <w:szCs w:val="24"/>
        </w:rPr>
      </w:pPr>
      <w:r>
        <w:rPr>
          <w:sz w:val="24"/>
          <w:szCs w:val="24"/>
        </w:rPr>
        <w:t>NMFS</w:t>
      </w:r>
      <w:r w:rsidR="00264DBC" w:rsidRPr="00264DBC">
        <w:rPr>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w:t>
      </w:r>
      <w:r w:rsidR="0023264A">
        <w:rPr>
          <w:sz w:val="24"/>
          <w:szCs w:val="24"/>
        </w:rPr>
        <w:t xml:space="preserve"> </w:t>
      </w:r>
      <w:r w:rsidR="00264DBC" w:rsidRPr="00264DBC">
        <w:rPr>
          <w:sz w:val="24"/>
          <w:szCs w:val="24"/>
        </w:rPr>
        <w:t xml:space="preserve"> The information collection is designed to yield data that meet all applicable information quality guidelines. </w:t>
      </w:r>
      <w:r w:rsidR="002A68D5">
        <w:rPr>
          <w:sz w:val="24"/>
          <w:szCs w:val="24"/>
        </w:rPr>
        <w:t xml:space="preserve"> </w:t>
      </w:r>
      <w:r w:rsidR="00264DBC" w:rsidRPr="00264DBC">
        <w:rPr>
          <w:sz w:val="24"/>
          <w:szCs w:val="24"/>
        </w:rPr>
        <w:t>Prior to dissemination, the information</w:t>
      </w:r>
      <w:r w:rsidR="002A68D5">
        <w:rPr>
          <w:sz w:val="24"/>
          <w:szCs w:val="24"/>
        </w:rPr>
        <w:t xml:space="preserve"> </w:t>
      </w:r>
      <w:r w:rsidR="00264DBC" w:rsidRPr="00264DBC">
        <w:rPr>
          <w:sz w:val="24"/>
          <w:szCs w:val="24"/>
        </w:rPr>
        <w:t xml:space="preserve">will be subjected to quality control measures and a pre-dissemination review pursuant to </w:t>
      </w:r>
      <w:hyperlink r:id="rId13" w:history="1">
        <w:r w:rsidR="00264DBC" w:rsidRPr="00F2631E">
          <w:rPr>
            <w:rStyle w:val="Hyperlink"/>
            <w:sz w:val="24"/>
            <w:szCs w:val="24"/>
          </w:rPr>
          <w:t xml:space="preserve">Section </w:t>
        </w:r>
        <w:r w:rsidR="00264DBC" w:rsidRPr="00F2631E">
          <w:rPr>
            <w:rStyle w:val="Hyperlink"/>
            <w:sz w:val="24"/>
            <w:szCs w:val="24"/>
          </w:rPr>
          <w:lastRenderedPageBreak/>
          <w:t>515 of Public Law 106-554</w:t>
        </w:r>
      </w:hyperlink>
      <w:r w:rsidR="00264DBC" w:rsidRPr="00264DBC">
        <w:rPr>
          <w:sz w:val="24"/>
          <w:szCs w:val="24"/>
        </w:rPr>
        <w:t>.</w:t>
      </w:r>
    </w:p>
    <w:p w:rsidR="002A68D5" w:rsidRPr="00264DBC" w:rsidRDefault="002A68D5" w:rsidP="00264DBC">
      <w:pPr>
        <w:rPr>
          <w:sz w:val="24"/>
          <w:szCs w:val="24"/>
        </w:rPr>
      </w:pPr>
    </w:p>
    <w:p w:rsidR="004F26E9" w:rsidRDefault="004F26E9" w:rsidP="00BD42B0">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rsidP="00BD42B0">
      <w:pPr>
        <w:rPr>
          <w:sz w:val="24"/>
          <w:szCs w:val="24"/>
        </w:rPr>
      </w:pPr>
    </w:p>
    <w:p w:rsidR="00853087" w:rsidRDefault="00853087" w:rsidP="00264DBC">
      <w:pPr>
        <w:rPr>
          <w:sz w:val="24"/>
          <w:szCs w:val="24"/>
        </w:rPr>
      </w:pPr>
      <w:r>
        <w:rPr>
          <w:sz w:val="24"/>
          <w:szCs w:val="24"/>
        </w:rPr>
        <w:t>The use of information technology in this project is limited to Excel database use and manipulation for sample selection</w:t>
      </w:r>
      <w:r w:rsidR="0026728C">
        <w:rPr>
          <w:sz w:val="24"/>
          <w:szCs w:val="24"/>
        </w:rPr>
        <w:t xml:space="preserve">, </w:t>
      </w:r>
      <w:r w:rsidR="009732C6">
        <w:rPr>
          <w:sz w:val="24"/>
          <w:szCs w:val="24"/>
        </w:rPr>
        <w:t>response tracking</w:t>
      </w:r>
      <w:r w:rsidR="0026728C">
        <w:rPr>
          <w:sz w:val="24"/>
          <w:szCs w:val="24"/>
        </w:rPr>
        <w:t>, and data analysis</w:t>
      </w:r>
      <w:r w:rsidR="002A68D5">
        <w:rPr>
          <w:sz w:val="24"/>
          <w:szCs w:val="24"/>
        </w:rPr>
        <w:t>.</w:t>
      </w:r>
    </w:p>
    <w:p w:rsidR="004F26E9" w:rsidRDefault="004F26E9" w:rsidP="00BD42B0">
      <w:pPr>
        <w:rPr>
          <w:sz w:val="24"/>
          <w:szCs w:val="24"/>
        </w:rPr>
      </w:pPr>
    </w:p>
    <w:p w:rsidR="004F26E9" w:rsidRDefault="004F26E9" w:rsidP="00BD42B0">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rsidP="00BD42B0">
      <w:pPr>
        <w:rPr>
          <w:sz w:val="24"/>
          <w:szCs w:val="24"/>
        </w:rPr>
      </w:pPr>
    </w:p>
    <w:p w:rsidR="004F26E9" w:rsidRDefault="00853087" w:rsidP="00264DBC">
      <w:pPr>
        <w:rPr>
          <w:sz w:val="24"/>
          <w:szCs w:val="24"/>
        </w:rPr>
      </w:pPr>
      <w:r>
        <w:rPr>
          <w:sz w:val="24"/>
          <w:szCs w:val="24"/>
        </w:rPr>
        <w:t xml:space="preserve">There is little concern about duplication in this project.  </w:t>
      </w:r>
      <w:r w:rsidR="0026728C">
        <w:rPr>
          <w:sz w:val="24"/>
          <w:szCs w:val="24"/>
        </w:rPr>
        <w:t xml:space="preserve">The target audience has not been asked these questions </w:t>
      </w:r>
      <w:r>
        <w:rPr>
          <w:sz w:val="24"/>
          <w:szCs w:val="24"/>
        </w:rPr>
        <w:t>previously and other</w:t>
      </w:r>
      <w:r w:rsidR="002A64B9">
        <w:rPr>
          <w:sz w:val="24"/>
          <w:szCs w:val="24"/>
        </w:rPr>
        <w:t>,</w:t>
      </w:r>
      <w:r>
        <w:rPr>
          <w:sz w:val="24"/>
          <w:szCs w:val="24"/>
        </w:rPr>
        <w:t xml:space="preserve"> recent NMFS surveys have focused on Hawaii Commercial Marine License-holders</w:t>
      </w:r>
      <w:r w:rsidR="002A64B9">
        <w:rPr>
          <w:sz w:val="24"/>
          <w:szCs w:val="24"/>
        </w:rPr>
        <w:t xml:space="preserve"> or anglers registered nationally with </w:t>
      </w:r>
      <w:r w:rsidR="00894705">
        <w:rPr>
          <w:sz w:val="24"/>
          <w:szCs w:val="24"/>
        </w:rPr>
        <w:t xml:space="preserve">NMFS </w:t>
      </w:r>
      <w:r>
        <w:rPr>
          <w:sz w:val="24"/>
          <w:szCs w:val="24"/>
        </w:rPr>
        <w:t xml:space="preserve">rather than </w:t>
      </w:r>
      <w:r w:rsidR="002A64B9">
        <w:rPr>
          <w:sz w:val="24"/>
          <w:szCs w:val="24"/>
        </w:rPr>
        <w:t xml:space="preserve">Hawaii’s </w:t>
      </w:r>
      <w:r>
        <w:rPr>
          <w:sz w:val="24"/>
          <w:szCs w:val="24"/>
        </w:rPr>
        <w:t xml:space="preserve">general </w:t>
      </w:r>
      <w:r w:rsidR="002A64B9">
        <w:rPr>
          <w:sz w:val="24"/>
          <w:szCs w:val="24"/>
        </w:rPr>
        <w:t>boating population.  It is possible that some individuals will have recently (i.e.</w:t>
      </w:r>
      <w:r w:rsidR="002A68D5">
        <w:rPr>
          <w:sz w:val="24"/>
          <w:szCs w:val="24"/>
        </w:rPr>
        <w:t>,</w:t>
      </w:r>
      <w:r w:rsidR="002A64B9">
        <w:rPr>
          <w:sz w:val="24"/>
          <w:szCs w:val="24"/>
        </w:rPr>
        <w:t xml:space="preserve"> within the past two years) </w:t>
      </w:r>
      <w:r w:rsidR="0026728C">
        <w:rPr>
          <w:sz w:val="24"/>
          <w:szCs w:val="24"/>
        </w:rPr>
        <w:t xml:space="preserve">been surveyed by </w:t>
      </w:r>
      <w:r w:rsidR="00894705">
        <w:rPr>
          <w:sz w:val="24"/>
          <w:szCs w:val="24"/>
        </w:rPr>
        <w:t>NMFS</w:t>
      </w:r>
      <w:r w:rsidR="002A64B9">
        <w:rPr>
          <w:sz w:val="24"/>
          <w:szCs w:val="24"/>
        </w:rPr>
        <w:t>, but we anticipate that these cases will be few and note again</w:t>
      </w:r>
      <w:r w:rsidR="00264DBC">
        <w:rPr>
          <w:sz w:val="24"/>
          <w:szCs w:val="24"/>
        </w:rPr>
        <w:t xml:space="preserve"> that</w:t>
      </w:r>
      <w:r w:rsidR="002A64B9">
        <w:rPr>
          <w:sz w:val="24"/>
          <w:szCs w:val="24"/>
        </w:rPr>
        <w:t xml:space="preserve"> the information being sought</w:t>
      </w:r>
      <w:r w:rsidR="0026728C">
        <w:rPr>
          <w:sz w:val="24"/>
          <w:szCs w:val="24"/>
        </w:rPr>
        <w:t xml:space="preserve"> here</w:t>
      </w:r>
      <w:r w:rsidR="002A64B9">
        <w:rPr>
          <w:sz w:val="24"/>
          <w:szCs w:val="24"/>
        </w:rPr>
        <w:t xml:space="preserve">, and the purpose for which it is being sought, is not duplicative. </w:t>
      </w:r>
      <w:r w:rsidR="001B4E35">
        <w:rPr>
          <w:sz w:val="24"/>
          <w:szCs w:val="24"/>
        </w:rPr>
        <w:t xml:space="preserve"> </w:t>
      </w:r>
      <w:r w:rsidR="00894705">
        <w:rPr>
          <w:sz w:val="24"/>
          <w:szCs w:val="24"/>
        </w:rPr>
        <w:t>NMFS</w:t>
      </w:r>
      <w:r w:rsidR="001B4E35">
        <w:rPr>
          <w:sz w:val="24"/>
          <w:szCs w:val="24"/>
        </w:rPr>
        <w:t xml:space="preserve"> is putting together a nation-wide</w:t>
      </w:r>
      <w:r w:rsidR="005856F6">
        <w:rPr>
          <w:sz w:val="24"/>
          <w:szCs w:val="24"/>
        </w:rPr>
        <w:t xml:space="preserve"> mail</w:t>
      </w:r>
      <w:bookmarkStart w:id="1" w:name="_GoBack"/>
      <w:bookmarkEnd w:id="1"/>
      <w:r w:rsidR="001B4E35">
        <w:rPr>
          <w:sz w:val="24"/>
          <w:szCs w:val="24"/>
        </w:rPr>
        <w:t xml:space="preserve"> survey of recreational fishermen, but will not be using the state boat </w:t>
      </w:r>
      <w:r w:rsidR="002A68D5">
        <w:rPr>
          <w:sz w:val="24"/>
          <w:szCs w:val="24"/>
        </w:rPr>
        <w:t>registry for sampling purposes.</w:t>
      </w:r>
    </w:p>
    <w:p w:rsidR="004F26E9" w:rsidRDefault="004F26E9" w:rsidP="00BD42B0">
      <w:pPr>
        <w:rPr>
          <w:sz w:val="24"/>
          <w:szCs w:val="24"/>
        </w:rPr>
      </w:pPr>
    </w:p>
    <w:p w:rsidR="004F26E9" w:rsidRDefault="004F26E9" w:rsidP="00BD42B0">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p>
    <w:p w:rsidR="004F26E9" w:rsidRDefault="004F26E9" w:rsidP="00BD42B0">
      <w:pPr>
        <w:rPr>
          <w:sz w:val="24"/>
          <w:szCs w:val="24"/>
        </w:rPr>
      </w:pPr>
    </w:p>
    <w:p w:rsidR="004F26E9" w:rsidRDefault="009732C6" w:rsidP="00D106F8">
      <w:pPr>
        <w:tabs>
          <w:tab w:val="left" w:pos="0"/>
        </w:tabs>
        <w:rPr>
          <w:sz w:val="24"/>
          <w:szCs w:val="24"/>
        </w:rPr>
      </w:pPr>
      <w:r>
        <w:rPr>
          <w:sz w:val="24"/>
          <w:szCs w:val="24"/>
        </w:rPr>
        <w:t xml:space="preserve">Because we will be using a </w:t>
      </w:r>
      <w:r w:rsidR="00FA3D57">
        <w:rPr>
          <w:sz w:val="24"/>
          <w:szCs w:val="24"/>
        </w:rPr>
        <w:t xml:space="preserve">state </w:t>
      </w:r>
      <w:r>
        <w:rPr>
          <w:sz w:val="24"/>
          <w:szCs w:val="24"/>
        </w:rPr>
        <w:t>boat registry, s</w:t>
      </w:r>
      <w:r w:rsidR="002A64B9">
        <w:rPr>
          <w:sz w:val="24"/>
          <w:szCs w:val="24"/>
        </w:rPr>
        <w:t>ome Hawaii charter fishing business owners and/or operators may receive a survey</w:t>
      </w:r>
      <w:r w:rsidR="00FA3D57">
        <w:rPr>
          <w:sz w:val="24"/>
          <w:szCs w:val="24"/>
        </w:rPr>
        <w:t>, as well as any individuals who have registered their boat in their business’ name</w:t>
      </w:r>
      <w:r w:rsidR="002A64B9">
        <w:rPr>
          <w:sz w:val="24"/>
          <w:szCs w:val="24"/>
        </w:rPr>
        <w:t>.</w:t>
      </w:r>
      <w:r>
        <w:rPr>
          <w:sz w:val="24"/>
          <w:szCs w:val="24"/>
        </w:rPr>
        <w:t xml:space="preserve"> </w:t>
      </w:r>
      <w:r w:rsidR="002A64B9">
        <w:rPr>
          <w:sz w:val="24"/>
          <w:szCs w:val="24"/>
        </w:rPr>
        <w:t xml:space="preserve"> </w:t>
      </w:r>
      <w:r>
        <w:rPr>
          <w:sz w:val="24"/>
          <w:szCs w:val="24"/>
        </w:rPr>
        <w:t xml:space="preserve">However, we will be randomly </w:t>
      </w:r>
      <w:r w:rsidR="006D5232">
        <w:rPr>
          <w:sz w:val="24"/>
          <w:szCs w:val="24"/>
        </w:rPr>
        <w:t>selecting</w:t>
      </w:r>
      <w:r>
        <w:rPr>
          <w:sz w:val="24"/>
          <w:szCs w:val="24"/>
        </w:rPr>
        <w:t xml:space="preserve"> </w:t>
      </w:r>
      <w:r w:rsidR="00FA3D57">
        <w:rPr>
          <w:sz w:val="24"/>
          <w:szCs w:val="24"/>
        </w:rPr>
        <w:t xml:space="preserve">approximately 3,000 cases from the registry database and we expect that less than 100 of these will be business entities.  </w:t>
      </w:r>
      <w:r w:rsidR="002A64B9">
        <w:rPr>
          <w:sz w:val="24"/>
          <w:szCs w:val="24"/>
        </w:rPr>
        <w:t>The survey</w:t>
      </w:r>
      <w:r w:rsidR="00FA3D57">
        <w:rPr>
          <w:sz w:val="24"/>
          <w:szCs w:val="24"/>
        </w:rPr>
        <w:t xml:space="preserve"> is voluntary and </w:t>
      </w:r>
      <w:r w:rsidR="002A64B9">
        <w:rPr>
          <w:sz w:val="24"/>
          <w:szCs w:val="24"/>
        </w:rPr>
        <w:t>relative</w:t>
      </w:r>
      <w:r w:rsidR="006D5232">
        <w:rPr>
          <w:sz w:val="24"/>
          <w:szCs w:val="24"/>
        </w:rPr>
        <w:t>ly</w:t>
      </w:r>
      <w:r w:rsidR="002A64B9">
        <w:rPr>
          <w:sz w:val="24"/>
          <w:szCs w:val="24"/>
        </w:rPr>
        <w:t xml:space="preserve"> short</w:t>
      </w:r>
      <w:r w:rsidR="00FA3D57">
        <w:rPr>
          <w:sz w:val="24"/>
          <w:szCs w:val="24"/>
        </w:rPr>
        <w:t>. It</w:t>
      </w:r>
      <w:r w:rsidR="002A64B9">
        <w:rPr>
          <w:sz w:val="24"/>
          <w:szCs w:val="24"/>
        </w:rPr>
        <w:t xml:space="preserve"> should take les</w:t>
      </w:r>
      <w:r w:rsidR="002A68D5">
        <w:rPr>
          <w:sz w:val="24"/>
          <w:szCs w:val="24"/>
        </w:rPr>
        <w:t>s than 20 minutes to complete.</w:t>
      </w:r>
    </w:p>
    <w:p w:rsidR="004F26E9" w:rsidRDefault="004F26E9" w:rsidP="00BD42B0">
      <w:pPr>
        <w:rPr>
          <w:sz w:val="24"/>
          <w:szCs w:val="24"/>
        </w:rPr>
      </w:pPr>
    </w:p>
    <w:p w:rsidR="004F26E9" w:rsidRDefault="004F26E9" w:rsidP="00BD42B0">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p>
    <w:p w:rsidR="004F26E9" w:rsidRDefault="004F26E9" w:rsidP="00BD42B0">
      <w:pPr>
        <w:rPr>
          <w:sz w:val="24"/>
          <w:szCs w:val="24"/>
        </w:rPr>
      </w:pPr>
    </w:p>
    <w:p w:rsidR="00AA326B" w:rsidRDefault="00FA3D57" w:rsidP="00D106F8">
      <w:pPr>
        <w:rPr>
          <w:sz w:val="24"/>
          <w:szCs w:val="24"/>
        </w:rPr>
      </w:pPr>
      <w:r>
        <w:rPr>
          <w:sz w:val="24"/>
          <w:szCs w:val="24"/>
        </w:rPr>
        <w:t xml:space="preserve">As previously stated, we must comply with Congress to enhance recreational fishery data, either by enforcing the federal requirement for anglers </w:t>
      </w:r>
      <w:r w:rsidR="00AA326B">
        <w:rPr>
          <w:sz w:val="24"/>
          <w:szCs w:val="24"/>
        </w:rPr>
        <w:t xml:space="preserve">who fish in federal waters </w:t>
      </w:r>
      <w:r>
        <w:rPr>
          <w:sz w:val="24"/>
          <w:szCs w:val="24"/>
        </w:rPr>
        <w:t xml:space="preserve">to register with </w:t>
      </w:r>
      <w:r w:rsidR="00894705">
        <w:rPr>
          <w:sz w:val="24"/>
          <w:szCs w:val="24"/>
        </w:rPr>
        <w:t>NMFS</w:t>
      </w:r>
      <w:r>
        <w:rPr>
          <w:sz w:val="24"/>
          <w:szCs w:val="24"/>
        </w:rPr>
        <w:t xml:space="preserve"> or to work with the State of Hawaii to develop a qualifying regional survey. </w:t>
      </w:r>
      <w:r w:rsidR="002A68D5">
        <w:rPr>
          <w:sz w:val="24"/>
          <w:szCs w:val="24"/>
        </w:rPr>
        <w:t xml:space="preserve"> </w:t>
      </w:r>
      <w:r w:rsidR="00AA326B">
        <w:rPr>
          <w:sz w:val="24"/>
          <w:szCs w:val="24"/>
        </w:rPr>
        <w:t xml:space="preserve">We are also required by our own agency to understand and work better with recreational fishermen who access federal waters. </w:t>
      </w:r>
      <w:r w:rsidR="002A68D5">
        <w:rPr>
          <w:sz w:val="24"/>
          <w:szCs w:val="24"/>
        </w:rPr>
        <w:t xml:space="preserve"> </w:t>
      </w:r>
      <w:r w:rsidR="00AA326B">
        <w:rPr>
          <w:sz w:val="24"/>
          <w:szCs w:val="24"/>
        </w:rPr>
        <w:t xml:space="preserve">We have specified, and </w:t>
      </w:r>
      <w:r w:rsidR="00894705">
        <w:rPr>
          <w:sz w:val="24"/>
          <w:szCs w:val="24"/>
        </w:rPr>
        <w:t>NMFS</w:t>
      </w:r>
      <w:r w:rsidR="00AA326B">
        <w:rPr>
          <w:sz w:val="24"/>
          <w:szCs w:val="24"/>
        </w:rPr>
        <w:t xml:space="preserve"> has </w:t>
      </w:r>
      <w:r w:rsidR="006E3247">
        <w:rPr>
          <w:sz w:val="24"/>
          <w:szCs w:val="24"/>
        </w:rPr>
        <w:t>funded</w:t>
      </w:r>
      <w:r w:rsidR="00AA326B">
        <w:rPr>
          <w:sz w:val="24"/>
          <w:szCs w:val="24"/>
        </w:rPr>
        <w:t xml:space="preserve">, this survey as one component of these activities. </w:t>
      </w:r>
      <w:r w:rsidR="002A68D5">
        <w:rPr>
          <w:sz w:val="24"/>
          <w:szCs w:val="24"/>
        </w:rPr>
        <w:t xml:space="preserve"> </w:t>
      </w:r>
      <w:r w:rsidR="00AA326B">
        <w:rPr>
          <w:sz w:val="24"/>
          <w:szCs w:val="24"/>
        </w:rPr>
        <w:t xml:space="preserve">Additionally, </w:t>
      </w:r>
      <w:r w:rsidR="00894705">
        <w:rPr>
          <w:sz w:val="24"/>
          <w:szCs w:val="24"/>
        </w:rPr>
        <w:t>NMFS</w:t>
      </w:r>
      <w:r w:rsidR="00AA326B">
        <w:rPr>
          <w:sz w:val="24"/>
          <w:szCs w:val="24"/>
        </w:rPr>
        <w:t xml:space="preserve"> is now required by law to specify annual catch limits for all federally-managed species.</w:t>
      </w:r>
      <w:r w:rsidR="002A68D5">
        <w:rPr>
          <w:sz w:val="24"/>
          <w:szCs w:val="24"/>
        </w:rPr>
        <w:t xml:space="preserve">  </w:t>
      </w:r>
      <w:r w:rsidR="001B4E35">
        <w:rPr>
          <w:sz w:val="24"/>
          <w:szCs w:val="24"/>
        </w:rPr>
        <w:t xml:space="preserve">There is considerable concern regarding the accuracy and reliability of current recreational catch and effort estimates in Hawaii, and such data are needed in order to set annual catch limits that are fair to both commercial and recreational fishermen. </w:t>
      </w:r>
      <w:r w:rsidR="002A68D5">
        <w:rPr>
          <w:sz w:val="24"/>
          <w:szCs w:val="24"/>
        </w:rPr>
        <w:t xml:space="preserve"> </w:t>
      </w:r>
      <w:r w:rsidR="00AA326B">
        <w:rPr>
          <w:sz w:val="24"/>
          <w:szCs w:val="24"/>
        </w:rPr>
        <w:t xml:space="preserve">The survey we propose will help to develop the long-term Hawaii surveys </w:t>
      </w:r>
      <w:r w:rsidR="00A442B1">
        <w:rPr>
          <w:sz w:val="24"/>
          <w:szCs w:val="24"/>
        </w:rPr>
        <w:t>that will capture that data.</w:t>
      </w:r>
    </w:p>
    <w:p w:rsidR="00A442B1" w:rsidRDefault="00A442B1" w:rsidP="00BD42B0">
      <w:pPr>
        <w:rPr>
          <w:sz w:val="24"/>
          <w:szCs w:val="24"/>
        </w:rPr>
      </w:pPr>
    </w:p>
    <w:p w:rsidR="004F26E9" w:rsidRDefault="004F26E9" w:rsidP="00BD42B0">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rsidP="00BD42B0">
      <w:pPr>
        <w:rPr>
          <w:sz w:val="24"/>
          <w:szCs w:val="24"/>
        </w:rPr>
      </w:pPr>
    </w:p>
    <w:p w:rsidR="004F26E9" w:rsidRDefault="00A442B1" w:rsidP="00BD42B0">
      <w:pPr>
        <w:rPr>
          <w:sz w:val="24"/>
          <w:szCs w:val="24"/>
        </w:rPr>
      </w:pPr>
      <w:r>
        <w:rPr>
          <w:sz w:val="24"/>
          <w:szCs w:val="24"/>
        </w:rPr>
        <w:t>Not Applicable</w:t>
      </w:r>
      <w:r w:rsidR="00D106F8">
        <w:rPr>
          <w:sz w:val="24"/>
          <w:szCs w:val="24"/>
        </w:rPr>
        <w:t>.</w:t>
      </w:r>
    </w:p>
    <w:p w:rsidR="004F26E9" w:rsidRDefault="004F26E9" w:rsidP="00A442B1">
      <w:pPr>
        <w:keepNext/>
        <w:widowControl/>
        <w:rPr>
          <w:sz w:val="24"/>
          <w:szCs w:val="24"/>
        </w:rPr>
      </w:pPr>
      <w:r>
        <w:rPr>
          <w:b/>
          <w:bCs/>
          <w:sz w:val="24"/>
          <w:szCs w:val="24"/>
        </w:rPr>
        <w:lastRenderedPageBreak/>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rsidP="00A442B1">
      <w:pPr>
        <w:keepNext/>
        <w:widowControl/>
        <w:rPr>
          <w:sz w:val="24"/>
          <w:szCs w:val="24"/>
        </w:rPr>
      </w:pPr>
    </w:p>
    <w:p w:rsidR="00D106F8" w:rsidRDefault="001E6F72" w:rsidP="00D106F8">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5814C7">
        <w:rPr>
          <w:sz w:val="24"/>
          <w:szCs w:val="24"/>
        </w:rPr>
        <w:t>September 6</w:t>
      </w:r>
      <w:r>
        <w:rPr>
          <w:sz w:val="24"/>
          <w:szCs w:val="24"/>
        </w:rPr>
        <w:t>, 20</w:t>
      </w:r>
      <w:r w:rsidR="005814C7">
        <w:rPr>
          <w:sz w:val="24"/>
          <w:szCs w:val="24"/>
        </w:rPr>
        <w:t>12</w:t>
      </w:r>
      <w:r>
        <w:rPr>
          <w:sz w:val="24"/>
          <w:szCs w:val="24"/>
        </w:rPr>
        <w:t xml:space="preserve"> (7</w:t>
      </w:r>
      <w:r w:rsidR="005814C7">
        <w:rPr>
          <w:sz w:val="24"/>
          <w:szCs w:val="24"/>
        </w:rPr>
        <w:t>7</w:t>
      </w:r>
      <w:r>
        <w:rPr>
          <w:sz w:val="24"/>
          <w:szCs w:val="24"/>
        </w:rPr>
        <w:t xml:space="preserve"> FR</w:t>
      </w:r>
      <w:r w:rsidR="005814C7">
        <w:rPr>
          <w:sz w:val="24"/>
          <w:szCs w:val="24"/>
        </w:rPr>
        <w:t xml:space="preserve"> 173</w:t>
      </w:r>
      <w:r>
        <w:rPr>
          <w:sz w:val="24"/>
          <w:szCs w:val="24"/>
        </w:rPr>
        <w:t xml:space="preserve"> (</w:t>
      </w:r>
      <w:r w:rsidR="005814C7">
        <w:rPr>
          <w:sz w:val="24"/>
          <w:szCs w:val="24"/>
        </w:rPr>
        <w:t>54902</w:t>
      </w:r>
      <w:r>
        <w:rPr>
          <w:sz w:val="24"/>
          <w:szCs w:val="24"/>
        </w:rPr>
        <w:t xml:space="preserve">) solicited public comments. </w:t>
      </w:r>
      <w:r w:rsidR="00D106F8">
        <w:rPr>
          <w:sz w:val="24"/>
          <w:szCs w:val="24"/>
        </w:rPr>
        <w:t xml:space="preserve"> No comments pertaining to the information collection requirements were received.</w:t>
      </w:r>
    </w:p>
    <w:p w:rsidR="004A67C8" w:rsidRDefault="004A67C8" w:rsidP="00D106F8">
      <w:pPr>
        <w:rPr>
          <w:sz w:val="24"/>
          <w:szCs w:val="24"/>
        </w:rPr>
      </w:pPr>
    </w:p>
    <w:p w:rsidR="004A67C8" w:rsidRPr="000D4B68" w:rsidRDefault="004A67C8" w:rsidP="004A67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Cs/>
          <w:sz w:val="24"/>
          <w:szCs w:val="24"/>
        </w:rPr>
        <w:t xml:space="preserve">During the development stage of the survey instrument, we convened an informal working group </w:t>
      </w:r>
      <w:r w:rsidR="009A6BAF">
        <w:rPr>
          <w:bCs/>
          <w:sz w:val="24"/>
          <w:szCs w:val="24"/>
        </w:rPr>
        <w:t xml:space="preserve">that included five </w:t>
      </w:r>
      <w:r>
        <w:rPr>
          <w:bCs/>
          <w:sz w:val="24"/>
          <w:szCs w:val="24"/>
        </w:rPr>
        <w:t>boat-based anglers to provide input on question topics and to review several draft instruments.  Following that, we requested and received input from Hawaii’s Division of Boating and Ocean Recreation and Division of Aquatic Resources, as well as the Pacific Islands Fisheries Science Center – Western Pacific F</w:t>
      </w:r>
      <w:r w:rsidR="002A68D5">
        <w:rPr>
          <w:bCs/>
          <w:sz w:val="24"/>
          <w:szCs w:val="24"/>
        </w:rPr>
        <w:t>isheries Information Network.</w:t>
      </w:r>
    </w:p>
    <w:p w:rsidR="004A67C8" w:rsidRDefault="004A67C8" w:rsidP="00D106F8">
      <w:pPr>
        <w:rPr>
          <w:sz w:val="24"/>
          <w:szCs w:val="24"/>
        </w:rPr>
      </w:pPr>
    </w:p>
    <w:p w:rsidR="004F26E9" w:rsidRDefault="004F26E9" w:rsidP="00BD42B0">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rsidP="00BD42B0">
      <w:pPr>
        <w:rPr>
          <w:sz w:val="24"/>
          <w:szCs w:val="24"/>
        </w:rPr>
      </w:pPr>
    </w:p>
    <w:p w:rsidR="004F26E9" w:rsidRDefault="006E3247" w:rsidP="00BD42B0">
      <w:pPr>
        <w:rPr>
          <w:sz w:val="24"/>
          <w:szCs w:val="24"/>
        </w:rPr>
      </w:pPr>
      <w:r>
        <w:rPr>
          <w:sz w:val="24"/>
          <w:szCs w:val="24"/>
        </w:rPr>
        <w:t>N</w:t>
      </w:r>
      <w:r w:rsidR="00A442B1">
        <w:rPr>
          <w:sz w:val="24"/>
          <w:szCs w:val="24"/>
        </w:rPr>
        <w:t>ot Applicable.</w:t>
      </w:r>
    </w:p>
    <w:p w:rsidR="004F26E9" w:rsidRDefault="004F26E9" w:rsidP="00BD42B0">
      <w:pPr>
        <w:rPr>
          <w:sz w:val="24"/>
          <w:szCs w:val="24"/>
        </w:rPr>
      </w:pPr>
    </w:p>
    <w:p w:rsidR="004F26E9" w:rsidRDefault="004F26E9" w:rsidP="00BD42B0">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rsidP="00BD42B0">
      <w:pPr>
        <w:rPr>
          <w:sz w:val="24"/>
          <w:szCs w:val="24"/>
        </w:rPr>
      </w:pPr>
    </w:p>
    <w:p w:rsidR="004F26E9" w:rsidRDefault="006D5232" w:rsidP="00BD42B0">
      <w:pPr>
        <w:rPr>
          <w:sz w:val="24"/>
          <w:szCs w:val="24"/>
        </w:rPr>
      </w:pPr>
      <w:r>
        <w:rPr>
          <w:sz w:val="24"/>
          <w:szCs w:val="24"/>
        </w:rPr>
        <w:t>The survey</w:t>
      </w:r>
      <w:r w:rsidR="00391CDB">
        <w:rPr>
          <w:sz w:val="24"/>
          <w:szCs w:val="24"/>
        </w:rPr>
        <w:t xml:space="preserve"> instrument</w:t>
      </w:r>
      <w:r>
        <w:rPr>
          <w:sz w:val="24"/>
          <w:szCs w:val="24"/>
        </w:rPr>
        <w:t xml:space="preserve"> includes a text box</w:t>
      </w:r>
      <w:r w:rsidR="00391CDB">
        <w:rPr>
          <w:sz w:val="24"/>
          <w:szCs w:val="24"/>
        </w:rPr>
        <w:t xml:space="preserve"> </w:t>
      </w:r>
      <w:r>
        <w:rPr>
          <w:sz w:val="24"/>
          <w:szCs w:val="24"/>
        </w:rPr>
        <w:t xml:space="preserve">stating that all data will be confidential and that only aggregated responses will be released to </w:t>
      </w:r>
      <w:r w:rsidR="005814C7">
        <w:rPr>
          <w:sz w:val="24"/>
          <w:szCs w:val="24"/>
        </w:rPr>
        <w:t>the public, per the NOAA policy:</w:t>
      </w:r>
    </w:p>
    <w:p w:rsidR="005814C7" w:rsidRDefault="005814C7" w:rsidP="00BD42B0">
      <w:pPr>
        <w:rPr>
          <w:rFonts w:cs="Arial"/>
          <w:i/>
          <w:sz w:val="24"/>
          <w:szCs w:val="24"/>
        </w:rPr>
      </w:pPr>
    </w:p>
    <w:p w:rsidR="005814C7" w:rsidRPr="005814C7" w:rsidRDefault="005814C7" w:rsidP="00BD42B0">
      <w:pPr>
        <w:rPr>
          <w:sz w:val="24"/>
          <w:szCs w:val="24"/>
        </w:rPr>
      </w:pPr>
      <w:r w:rsidRPr="005814C7">
        <w:rPr>
          <w:rFonts w:cs="Arial"/>
          <w:i/>
          <w:sz w:val="24"/>
          <w:szCs w:val="24"/>
        </w:rPr>
        <w:t xml:space="preserve">The information you provide will remain strictly confidential as required by section 402(b) of the Magnuson-Steven Act and </w:t>
      </w:r>
      <w:hyperlink r:id="rId14" w:history="1">
        <w:r w:rsidRPr="00F2631E">
          <w:rPr>
            <w:rStyle w:val="Hyperlink"/>
            <w:rFonts w:cs="Arial"/>
            <w:i/>
            <w:sz w:val="24"/>
            <w:szCs w:val="24"/>
          </w:rPr>
          <w:t>NOAA Administrative Order 216-100</w:t>
        </w:r>
      </w:hyperlink>
      <w:r w:rsidRPr="005814C7">
        <w:rPr>
          <w:rFonts w:cs="Arial"/>
          <w:i/>
          <w:sz w:val="24"/>
          <w:szCs w:val="24"/>
        </w:rPr>
        <w:t>, Confidentiality of Fisheries Statistics, and will not be released for public use except in aggregate statistical form without identification as to its source.  We will combine your responses with information provided by other participants, and report it in summary form so that responses for any individual cannot be identified.</w:t>
      </w:r>
    </w:p>
    <w:p w:rsidR="004F26E9" w:rsidRDefault="004F26E9" w:rsidP="00BD42B0">
      <w:pPr>
        <w:rPr>
          <w:sz w:val="24"/>
          <w:szCs w:val="24"/>
        </w:rPr>
      </w:pPr>
    </w:p>
    <w:p w:rsidR="004F26E9" w:rsidRDefault="004F26E9" w:rsidP="00BD42B0">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rsidP="00BD42B0">
      <w:pPr>
        <w:rPr>
          <w:sz w:val="24"/>
          <w:szCs w:val="24"/>
        </w:rPr>
      </w:pPr>
    </w:p>
    <w:p w:rsidR="00A442B1" w:rsidRDefault="00A442B1" w:rsidP="00A442B1">
      <w:pPr>
        <w:rPr>
          <w:sz w:val="24"/>
          <w:szCs w:val="24"/>
        </w:rPr>
      </w:pPr>
      <w:r>
        <w:rPr>
          <w:sz w:val="24"/>
          <w:szCs w:val="24"/>
        </w:rPr>
        <w:t>Not Applicable.</w:t>
      </w:r>
    </w:p>
    <w:p w:rsidR="004F26E9" w:rsidRDefault="004F26E9" w:rsidP="00BD42B0">
      <w:pPr>
        <w:rPr>
          <w:sz w:val="24"/>
          <w:szCs w:val="24"/>
        </w:rPr>
      </w:pPr>
    </w:p>
    <w:p w:rsidR="004F26E9" w:rsidRDefault="004F26E9" w:rsidP="00BD42B0">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rsidP="00BD42B0">
      <w:pPr>
        <w:rPr>
          <w:sz w:val="24"/>
          <w:szCs w:val="24"/>
        </w:rPr>
      </w:pPr>
    </w:p>
    <w:p w:rsidR="004F26E9" w:rsidRDefault="000D4B68" w:rsidP="00BD42B0">
      <w:pPr>
        <w:rPr>
          <w:sz w:val="24"/>
          <w:szCs w:val="24"/>
        </w:rPr>
      </w:pPr>
      <w:r>
        <w:rPr>
          <w:sz w:val="24"/>
          <w:szCs w:val="24"/>
        </w:rPr>
        <w:t>We estimate the burden hours to be 20 minutes per respon</w:t>
      </w:r>
      <w:r w:rsidR="00391CDB">
        <w:rPr>
          <w:sz w:val="24"/>
          <w:szCs w:val="24"/>
        </w:rPr>
        <w:t xml:space="preserve">dent </w:t>
      </w:r>
      <w:r w:rsidR="0029644F">
        <w:rPr>
          <w:sz w:val="24"/>
          <w:szCs w:val="24"/>
        </w:rPr>
        <w:t>x</w:t>
      </w:r>
      <w:r w:rsidR="00391CDB">
        <w:rPr>
          <w:sz w:val="24"/>
          <w:szCs w:val="24"/>
        </w:rPr>
        <w:t xml:space="preserve"> 1,500 respondents = </w:t>
      </w:r>
      <w:r>
        <w:rPr>
          <w:sz w:val="24"/>
          <w:szCs w:val="24"/>
        </w:rPr>
        <w:t>500 hours</w:t>
      </w:r>
      <w:r w:rsidR="00391CDB">
        <w:rPr>
          <w:sz w:val="24"/>
          <w:szCs w:val="24"/>
        </w:rPr>
        <w:t>.</w:t>
      </w:r>
    </w:p>
    <w:p w:rsidR="004F26E9" w:rsidRDefault="004F26E9" w:rsidP="00BD42B0">
      <w:pPr>
        <w:rPr>
          <w:sz w:val="24"/>
          <w:szCs w:val="24"/>
        </w:rPr>
      </w:pPr>
    </w:p>
    <w:p w:rsidR="004F26E9" w:rsidRDefault="004F26E9" w:rsidP="00A442B1">
      <w:pPr>
        <w:keepNext/>
        <w:widowControl/>
        <w:rPr>
          <w:sz w:val="24"/>
          <w:szCs w:val="24"/>
        </w:rPr>
      </w:pPr>
      <w:r>
        <w:rPr>
          <w:b/>
          <w:bCs/>
          <w:sz w:val="24"/>
          <w:szCs w:val="24"/>
        </w:rPr>
        <w:lastRenderedPageBreak/>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rsidP="00BD42B0">
      <w:pPr>
        <w:rPr>
          <w:sz w:val="24"/>
          <w:szCs w:val="24"/>
        </w:rPr>
      </w:pPr>
    </w:p>
    <w:p w:rsidR="004F26E9" w:rsidRDefault="00391CDB" w:rsidP="00BD42B0">
      <w:pPr>
        <w:rPr>
          <w:sz w:val="24"/>
          <w:szCs w:val="24"/>
        </w:rPr>
      </w:pPr>
      <w:r>
        <w:rPr>
          <w:sz w:val="24"/>
          <w:szCs w:val="24"/>
        </w:rPr>
        <w:t>There will be no cost to respondents other than the cost of their time to complete the survey.</w:t>
      </w:r>
    </w:p>
    <w:p w:rsidR="004F26E9" w:rsidRDefault="004F26E9" w:rsidP="00BD42B0">
      <w:pPr>
        <w:rPr>
          <w:sz w:val="24"/>
          <w:szCs w:val="24"/>
        </w:rPr>
      </w:pPr>
    </w:p>
    <w:p w:rsidR="004F26E9" w:rsidRDefault="004F26E9" w:rsidP="00BD42B0">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rsidP="00BD42B0">
      <w:pPr>
        <w:rPr>
          <w:sz w:val="24"/>
          <w:szCs w:val="24"/>
        </w:rPr>
      </w:pPr>
    </w:p>
    <w:p w:rsidR="00025703" w:rsidRDefault="00AA4364" w:rsidP="00AA4364">
      <w:pPr>
        <w:pStyle w:val="BodyText"/>
        <w:rPr>
          <w:szCs w:val="24"/>
        </w:rPr>
      </w:pPr>
      <w:r w:rsidRPr="00D87C48">
        <w:rPr>
          <w:szCs w:val="24"/>
        </w:rPr>
        <w:t xml:space="preserve">The estimated </w:t>
      </w:r>
      <w:r w:rsidR="00894705">
        <w:rPr>
          <w:szCs w:val="24"/>
        </w:rPr>
        <w:t>c</w:t>
      </w:r>
      <w:r w:rsidRPr="00D87C48">
        <w:rPr>
          <w:szCs w:val="24"/>
        </w:rPr>
        <w:t>ost is $</w:t>
      </w:r>
      <w:r>
        <w:rPr>
          <w:szCs w:val="24"/>
        </w:rPr>
        <w:t xml:space="preserve">14,500 </w:t>
      </w:r>
      <w:r w:rsidRPr="00D87C48">
        <w:rPr>
          <w:szCs w:val="24"/>
        </w:rPr>
        <w:t>for pr</w:t>
      </w:r>
      <w:r w:rsidR="00A442B1">
        <w:rPr>
          <w:szCs w:val="24"/>
        </w:rPr>
        <w:t>inting and mailing the survey.</w:t>
      </w:r>
    </w:p>
    <w:p w:rsidR="00025703" w:rsidRDefault="00025703" w:rsidP="00AA4364">
      <w:pPr>
        <w:pStyle w:val="BodyText"/>
        <w:rPr>
          <w:szCs w:val="24"/>
        </w:rPr>
      </w:pPr>
    </w:p>
    <w:p w:rsidR="00AA4364" w:rsidRPr="00D87C48" w:rsidRDefault="00AA4364" w:rsidP="00A442B1">
      <w:pPr>
        <w:pStyle w:val="BodyText"/>
        <w:ind w:right="-720"/>
        <w:rPr>
          <w:szCs w:val="24"/>
        </w:rPr>
      </w:pPr>
      <w:r w:rsidRPr="00D87C48">
        <w:rPr>
          <w:szCs w:val="24"/>
        </w:rPr>
        <w:t>All analysis and reporting will be done</w:t>
      </w:r>
      <w:r>
        <w:rPr>
          <w:szCs w:val="24"/>
        </w:rPr>
        <w:t xml:space="preserve"> as</w:t>
      </w:r>
      <w:r w:rsidRPr="00D87C48">
        <w:rPr>
          <w:szCs w:val="24"/>
        </w:rPr>
        <w:t xml:space="preserve"> part of </w:t>
      </w:r>
      <w:r>
        <w:rPr>
          <w:szCs w:val="24"/>
        </w:rPr>
        <w:t xml:space="preserve">regular duties: </w:t>
      </w:r>
      <w:r w:rsidRPr="00D87C48">
        <w:rPr>
          <w:szCs w:val="24"/>
        </w:rPr>
        <w:t>1</w:t>
      </w:r>
      <w:r>
        <w:rPr>
          <w:szCs w:val="24"/>
        </w:rPr>
        <w:t>2</w:t>
      </w:r>
      <w:r w:rsidRPr="00D87C48">
        <w:rPr>
          <w:szCs w:val="24"/>
        </w:rPr>
        <w:t>0 hours total X $</w:t>
      </w:r>
      <w:r>
        <w:rPr>
          <w:szCs w:val="24"/>
        </w:rPr>
        <w:t>29.52</w:t>
      </w:r>
      <w:r w:rsidRPr="00D87C48">
        <w:rPr>
          <w:szCs w:val="24"/>
        </w:rPr>
        <w:t xml:space="preserve"> = $</w:t>
      </w:r>
      <w:r>
        <w:rPr>
          <w:szCs w:val="24"/>
        </w:rPr>
        <w:t xml:space="preserve">3,542.40. </w:t>
      </w:r>
    </w:p>
    <w:p w:rsidR="00AA4364" w:rsidRPr="00D87C48" w:rsidRDefault="00AA4364" w:rsidP="00AA4364">
      <w:pPr>
        <w:rPr>
          <w:sz w:val="24"/>
          <w:szCs w:val="24"/>
        </w:rPr>
      </w:pPr>
    </w:p>
    <w:p w:rsidR="00AA4364" w:rsidRPr="00D87C48" w:rsidRDefault="00AA4364" w:rsidP="00AA4364">
      <w:pPr>
        <w:rPr>
          <w:sz w:val="24"/>
          <w:szCs w:val="24"/>
        </w:rPr>
      </w:pPr>
      <w:r w:rsidRPr="00D87C48">
        <w:rPr>
          <w:sz w:val="24"/>
          <w:szCs w:val="24"/>
        </w:rPr>
        <w:t xml:space="preserve">Total cost to </w:t>
      </w:r>
      <w:r w:rsidR="00894705">
        <w:rPr>
          <w:sz w:val="24"/>
          <w:szCs w:val="24"/>
        </w:rPr>
        <w:t>g</w:t>
      </w:r>
      <w:r w:rsidRPr="00D87C48">
        <w:rPr>
          <w:sz w:val="24"/>
          <w:szCs w:val="24"/>
        </w:rPr>
        <w:t>overnment is $1</w:t>
      </w:r>
      <w:r>
        <w:rPr>
          <w:sz w:val="24"/>
          <w:szCs w:val="24"/>
        </w:rPr>
        <w:t>8,042.40</w:t>
      </w:r>
      <w:r w:rsidRPr="00D87C48">
        <w:rPr>
          <w:sz w:val="24"/>
          <w:szCs w:val="24"/>
        </w:rPr>
        <w:t>.</w:t>
      </w:r>
    </w:p>
    <w:p w:rsidR="00AA4364" w:rsidRDefault="00AA4364" w:rsidP="00BD42B0">
      <w:pPr>
        <w:rPr>
          <w:sz w:val="24"/>
          <w:szCs w:val="24"/>
        </w:rPr>
      </w:pPr>
    </w:p>
    <w:p w:rsidR="004F26E9" w:rsidRDefault="004F26E9" w:rsidP="00BD42B0">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rsidP="00BD42B0">
      <w:pPr>
        <w:rPr>
          <w:sz w:val="24"/>
          <w:szCs w:val="24"/>
        </w:rPr>
      </w:pPr>
    </w:p>
    <w:p w:rsidR="004F26E9" w:rsidRDefault="00264DBC" w:rsidP="00BD42B0">
      <w:pPr>
        <w:rPr>
          <w:sz w:val="24"/>
          <w:szCs w:val="24"/>
        </w:rPr>
      </w:pPr>
      <w:r>
        <w:rPr>
          <w:sz w:val="24"/>
          <w:szCs w:val="24"/>
        </w:rPr>
        <w:t>This is a new information collection.</w:t>
      </w:r>
    </w:p>
    <w:p w:rsidR="004F26E9" w:rsidRDefault="004F26E9" w:rsidP="00BD42B0">
      <w:pPr>
        <w:rPr>
          <w:sz w:val="24"/>
          <w:szCs w:val="24"/>
        </w:rPr>
      </w:pPr>
    </w:p>
    <w:p w:rsidR="004F26E9" w:rsidRDefault="004F26E9" w:rsidP="00BD42B0">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rsidP="00BD42B0">
      <w:pPr>
        <w:rPr>
          <w:sz w:val="24"/>
          <w:szCs w:val="24"/>
        </w:rPr>
      </w:pPr>
    </w:p>
    <w:p w:rsidR="004F26E9" w:rsidRDefault="008E7D1F" w:rsidP="00BD42B0">
      <w:pPr>
        <w:rPr>
          <w:sz w:val="24"/>
          <w:szCs w:val="24"/>
        </w:rPr>
      </w:pPr>
      <w:r>
        <w:rPr>
          <w:sz w:val="24"/>
          <w:szCs w:val="24"/>
        </w:rPr>
        <w:t xml:space="preserve">Data will tabulated in summary statistical form and we will present it according to percentages across response categories for each question.   </w:t>
      </w:r>
      <w:r w:rsidR="006E3247">
        <w:rPr>
          <w:sz w:val="24"/>
          <w:szCs w:val="24"/>
        </w:rPr>
        <w:t>We will publish these</w:t>
      </w:r>
      <w:r>
        <w:rPr>
          <w:sz w:val="24"/>
          <w:szCs w:val="24"/>
        </w:rPr>
        <w:t xml:space="preserve"> data together in</w:t>
      </w:r>
      <w:r w:rsidR="006E3247">
        <w:rPr>
          <w:sz w:val="24"/>
          <w:szCs w:val="24"/>
        </w:rPr>
        <w:t xml:space="preserve"> an internal report.  </w:t>
      </w:r>
    </w:p>
    <w:p w:rsidR="004F26E9" w:rsidRDefault="004F26E9" w:rsidP="00BD42B0">
      <w:pPr>
        <w:rPr>
          <w:sz w:val="24"/>
          <w:szCs w:val="24"/>
        </w:rPr>
      </w:pPr>
    </w:p>
    <w:p w:rsidR="004F26E9" w:rsidRDefault="004F26E9" w:rsidP="00BD42B0">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rsidP="00BD42B0">
      <w:pPr>
        <w:rPr>
          <w:sz w:val="24"/>
          <w:szCs w:val="24"/>
        </w:rPr>
      </w:pPr>
    </w:p>
    <w:p w:rsidR="00A442B1" w:rsidRDefault="00A442B1" w:rsidP="00BD42B0">
      <w:pPr>
        <w:rPr>
          <w:sz w:val="24"/>
          <w:szCs w:val="24"/>
        </w:rPr>
      </w:pPr>
      <w:r>
        <w:rPr>
          <w:sz w:val="24"/>
          <w:szCs w:val="24"/>
        </w:rPr>
        <w:t>Not Applicable.</w:t>
      </w:r>
    </w:p>
    <w:p w:rsidR="004F26E9" w:rsidRDefault="004F26E9" w:rsidP="00BD42B0">
      <w:pPr>
        <w:rPr>
          <w:sz w:val="24"/>
          <w:szCs w:val="24"/>
        </w:rPr>
      </w:pPr>
    </w:p>
    <w:p w:rsidR="004F26E9" w:rsidRPr="00A52249" w:rsidRDefault="00391CDB" w:rsidP="00BD42B0">
      <w:pPr>
        <w:rPr>
          <w:b/>
          <w:bCs/>
          <w:sz w:val="24"/>
          <w:szCs w:val="24"/>
        </w:rPr>
      </w:pPr>
      <w:r>
        <w:rPr>
          <w:b/>
          <w:bCs/>
          <w:sz w:val="24"/>
          <w:szCs w:val="24"/>
        </w:rPr>
        <w:t>1</w:t>
      </w:r>
      <w:r w:rsidR="004F26E9">
        <w:rPr>
          <w:b/>
          <w:bCs/>
          <w:sz w:val="24"/>
          <w:szCs w:val="24"/>
        </w:rPr>
        <w:t xml:space="preserve">8.  </w:t>
      </w:r>
      <w:r w:rsidR="004F26E9">
        <w:rPr>
          <w:b/>
          <w:bCs/>
          <w:sz w:val="24"/>
          <w:szCs w:val="24"/>
          <w:u w:val="single"/>
        </w:rPr>
        <w:t>Explain each</w:t>
      </w:r>
      <w:r w:rsidR="00A52249">
        <w:rPr>
          <w:b/>
          <w:bCs/>
          <w:sz w:val="24"/>
          <w:szCs w:val="24"/>
          <w:u w:val="single"/>
        </w:rPr>
        <w:t xml:space="preserve"> exception to the certification </w:t>
      </w:r>
      <w:r w:rsidR="004F26E9">
        <w:rPr>
          <w:b/>
          <w:bCs/>
          <w:sz w:val="24"/>
          <w:szCs w:val="24"/>
          <w:u w:val="single"/>
        </w:rPr>
        <w:t>statement</w:t>
      </w:r>
      <w:r w:rsidR="004F26E9">
        <w:rPr>
          <w:b/>
          <w:bCs/>
          <w:sz w:val="24"/>
          <w:szCs w:val="24"/>
        </w:rPr>
        <w:t>.</w:t>
      </w:r>
    </w:p>
    <w:p w:rsidR="004F26E9" w:rsidRDefault="004F26E9" w:rsidP="00BD42B0">
      <w:pPr>
        <w:rPr>
          <w:sz w:val="24"/>
          <w:szCs w:val="24"/>
        </w:rPr>
      </w:pPr>
    </w:p>
    <w:p w:rsidR="000D4B68" w:rsidRPr="000D4B68" w:rsidRDefault="00A442B1" w:rsidP="005E7D46">
      <w:pPr>
        <w:rPr>
          <w:sz w:val="24"/>
          <w:szCs w:val="24"/>
        </w:rPr>
      </w:pPr>
      <w:r>
        <w:rPr>
          <w:sz w:val="24"/>
          <w:szCs w:val="24"/>
        </w:rPr>
        <w:t>Not Applicable.</w:t>
      </w:r>
      <w:r w:rsidR="005E7D46">
        <w:rPr>
          <w:sz w:val="24"/>
          <w:szCs w:val="24"/>
        </w:rPr>
        <w:t xml:space="preserve">  </w:t>
      </w:r>
    </w:p>
    <w:sectPr w:rsidR="000D4B68" w:rsidRPr="000D4B68" w:rsidSect="0029763E">
      <w:footerReference w:type="default" r:id="rId1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FD6" w:rsidRDefault="00DC2FD6">
      <w:r>
        <w:separator/>
      </w:r>
    </w:p>
  </w:endnote>
  <w:endnote w:type="continuationSeparator" w:id="0">
    <w:p w:rsidR="00DC2FD6" w:rsidRDefault="00DC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44F" w:rsidRDefault="0029644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856F6">
      <w:rPr>
        <w:rStyle w:val="PageNumber"/>
        <w:noProof/>
        <w:sz w:val="24"/>
        <w:szCs w:val="24"/>
      </w:rPr>
      <w:t>3</w:t>
    </w:r>
    <w:r>
      <w:rPr>
        <w:rStyle w:val="PageNumber"/>
        <w:sz w:val="24"/>
        <w:szCs w:val="24"/>
      </w:rPr>
      <w:fldChar w:fldCharType="end"/>
    </w:r>
  </w:p>
  <w:p w:rsidR="0029644F" w:rsidRDefault="00296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FD6" w:rsidRDefault="00DC2FD6">
      <w:r>
        <w:separator/>
      </w:r>
    </w:p>
  </w:footnote>
  <w:footnote w:type="continuationSeparator" w:id="0">
    <w:p w:rsidR="00DC2FD6" w:rsidRDefault="00DC2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5703"/>
    <w:rsid w:val="00044713"/>
    <w:rsid w:val="0004670C"/>
    <w:rsid w:val="000A317C"/>
    <w:rsid w:val="000D4B68"/>
    <w:rsid w:val="000D6399"/>
    <w:rsid w:val="00101FE3"/>
    <w:rsid w:val="00107F5D"/>
    <w:rsid w:val="00176D5B"/>
    <w:rsid w:val="001A68BE"/>
    <w:rsid w:val="001B4E35"/>
    <w:rsid w:val="001C3C83"/>
    <w:rsid w:val="001E5715"/>
    <w:rsid w:val="001E6F72"/>
    <w:rsid w:val="0023264A"/>
    <w:rsid w:val="00264DBC"/>
    <w:rsid w:val="00265580"/>
    <w:rsid w:val="0026728C"/>
    <w:rsid w:val="002958B7"/>
    <w:rsid w:val="0029644F"/>
    <w:rsid w:val="0029763E"/>
    <w:rsid w:val="002A64B9"/>
    <w:rsid w:val="002A68D5"/>
    <w:rsid w:val="002D0EAE"/>
    <w:rsid w:val="002E5750"/>
    <w:rsid w:val="00325CFC"/>
    <w:rsid w:val="003628FA"/>
    <w:rsid w:val="003668FD"/>
    <w:rsid w:val="00391CDB"/>
    <w:rsid w:val="004366CB"/>
    <w:rsid w:val="00461E23"/>
    <w:rsid w:val="004806C4"/>
    <w:rsid w:val="004A67C8"/>
    <w:rsid w:val="004C5FCA"/>
    <w:rsid w:val="004F26E9"/>
    <w:rsid w:val="00532DD5"/>
    <w:rsid w:val="00572FFD"/>
    <w:rsid w:val="005758DC"/>
    <w:rsid w:val="005814C7"/>
    <w:rsid w:val="005856F6"/>
    <w:rsid w:val="005E7D46"/>
    <w:rsid w:val="005F2D0D"/>
    <w:rsid w:val="006350FB"/>
    <w:rsid w:val="006D5232"/>
    <w:rsid w:val="006E3247"/>
    <w:rsid w:val="00725C5C"/>
    <w:rsid w:val="00756ADF"/>
    <w:rsid w:val="0077791D"/>
    <w:rsid w:val="00784DA8"/>
    <w:rsid w:val="00790689"/>
    <w:rsid w:val="007F0B06"/>
    <w:rsid w:val="007F5E60"/>
    <w:rsid w:val="00803E2F"/>
    <w:rsid w:val="00817005"/>
    <w:rsid w:val="00823FF4"/>
    <w:rsid w:val="0083008E"/>
    <w:rsid w:val="00853087"/>
    <w:rsid w:val="00853B20"/>
    <w:rsid w:val="008739C4"/>
    <w:rsid w:val="00894705"/>
    <w:rsid w:val="008A2F87"/>
    <w:rsid w:val="008E7D1F"/>
    <w:rsid w:val="008F756D"/>
    <w:rsid w:val="00900C64"/>
    <w:rsid w:val="00915544"/>
    <w:rsid w:val="00965C14"/>
    <w:rsid w:val="009732C6"/>
    <w:rsid w:val="00985CD1"/>
    <w:rsid w:val="009A6BAF"/>
    <w:rsid w:val="009E0923"/>
    <w:rsid w:val="009F5BDA"/>
    <w:rsid w:val="00A237BD"/>
    <w:rsid w:val="00A442B1"/>
    <w:rsid w:val="00A51DE0"/>
    <w:rsid w:val="00A52249"/>
    <w:rsid w:val="00A67CE6"/>
    <w:rsid w:val="00AA326B"/>
    <w:rsid w:val="00AA4364"/>
    <w:rsid w:val="00AD1E5D"/>
    <w:rsid w:val="00B07E71"/>
    <w:rsid w:val="00B44C76"/>
    <w:rsid w:val="00B46DDB"/>
    <w:rsid w:val="00BC4320"/>
    <w:rsid w:val="00BD37B8"/>
    <w:rsid w:val="00BD42B0"/>
    <w:rsid w:val="00BE7DC8"/>
    <w:rsid w:val="00C11981"/>
    <w:rsid w:val="00C94B07"/>
    <w:rsid w:val="00CA5168"/>
    <w:rsid w:val="00CB6BDA"/>
    <w:rsid w:val="00CC3C95"/>
    <w:rsid w:val="00CC599D"/>
    <w:rsid w:val="00CD2FF8"/>
    <w:rsid w:val="00CE1E61"/>
    <w:rsid w:val="00CF07A3"/>
    <w:rsid w:val="00D106F8"/>
    <w:rsid w:val="00D434AE"/>
    <w:rsid w:val="00DA5944"/>
    <w:rsid w:val="00DA68EF"/>
    <w:rsid w:val="00DB183D"/>
    <w:rsid w:val="00DB6CEA"/>
    <w:rsid w:val="00DC2FD6"/>
    <w:rsid w:val="00DF0063"/>
    <w:rsid w:val="00E04FC3"/>
    <w:rsid w:val="00E166E6"/>
    <w:rsid w:val="00E24876"/>
    <w:rsid w:val="00E559A8"/>
    <w:rsid w:val="00E9673B"/>
    <w:rsid w:val="00ED2509"/>
    <w:rsid w:val="00EE62AF"/>
    <w:rsid w:val="00F0332A"/>
    <w:rsid w:val="00F11401"/>
    <w:rsid w:val="00F16BFA"/>
    <w:rsid w:val="00F22727"/>
    <w:rsid w:val="00F2631E"/>
    <w:rsid w:val="00F30D7E"/>
    <w:rsid w:val="00F549E5"/>
    <w:rsid w:val="00F7127E"/>
    <w:rsid w:val="00FA12DC"/>
    <w:rsid w:val="00FA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63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29763E"/>
    <w:pPr>
      <w:widowControl w:val="0"/>
      <w:autoSpaceDE w:val="0"/>
      <w:autoSpaceDN w:val="0"/>
      <w:adjustRightInd w:val="0"/>
      <w:ind w:left="-1440"/>
      <w:jc w:val="both"/>
    </w:pPr>
    <w:rPr>
      <w:sz w:val="24"/>
      <w:szCs w:val="24"/>
    </w:rPr>
  </w:style>
  <w:style w:type="paragraph" w:customStyle="1" w:styleId="2AutoList1">
    <w:name w:val="2AutoList1"/>
    <w:rsid w:val="0029763E"/>
    <w:pPr>
      <w:widowControl w:val="0"/>
      <w:autoSpaceDE w:val="0"/>
      <w:autoSpaceDN w:val="0"/>
      <w:adjustRightInd w:val="0"/>
      <w:ind w:left="-1440"/>
      <w:jc w:val="both"/>
    </w:pPr>
    <w:rPr>
      <w:sz w:val="24"/>
      <w:szCs w:val="24"/>
    </w:rPr>
  </w:style>
  <w:style w:type="paragraph" w:customStyle="1" w:styleId="3AutoList1">
    <w:name w:val="3AutoList1"/>
    <w:rsid w:val="0029763E"/>
    <w:pPr>
      <w:widowControl w:val="0"/>
      <w:autoSpaceDE w:val="0"/>
      <w:autoSpaceDN w:val="0"/>
      <w:adjustRightInd w:val="0"/>
      <w:ind w:left="-1440"/>
      <w:jc w:val="both"/>
    </w:pPr>
    <w:rPr>
      <w:sz w:val="24"/>
      <w:szCs w:val="24"/>
    </w:rPr>
  </w:style>
  <w:style w:type="paragraph" w:customStyle="1" w:styleId="4AutoList1">
    <w:name w:val="4AutoList1"/>
    <w:rsid w:val="0029763E"/>
    <w:pPr>
      <w:widowControl w:val="0"/>
      <w:autoSpaceDE w:val="0"/>
      <w:autoSpaceDN w:val="0"/>
      <w:adjustRightInd w:val="0"/>
      <w:ind w:left="-1440"/>
      <w:jc w:val="both"/>
    </w:pPr>
    <w:rPr>
      <w:sz w:val="24"/>
      <w:szCs w:val="24"/>
    </w:rPr>
  </w:style>
  <w:style w:type="paragraph" w:customStyle="1" w:styleId="5AutoList1">
    <w:name w:val="5AutoList1"/>
    <w:rsid w:val="0029763E"/>
    <w:pPr>
      <w:widowControl w:val="0"/>
      <w:autoSpaceDE w:val="0"/>
      <w:autoSpaceDN w:val="0"/>
      <w:adjustRightInd w:val="0"/>
      <w:ind w:left="-1440"/>
      <w:jc w:val="both"/>
    </w:pPr>
    <w:rPr>
      <w:sz w:val="24"/>
      <w:szCs w:val="24"/>
    </w:rPr>
  </w:style>
  <w:style w:type="paragraph" w:customStyle="1" w:styleId="6AutoList1">
    <w:name w:val="6AutoList1"/>
    <w:rsid w:val="0029763E"/>
    <w:pPr>
      <w:widowControl w:val="0"/>
      <w:autoSpaceDE w:val="0"/>
      <w:autoSpaceDN w:val="0"/>
      <w:adjustRightInd w:val="0"/>
      <w:ind w:left="-1440"/>
      <w:jc w:val="both"/>
    </w:pPr>
    <w:rPr>
      <w:sz w:val="24"/>
      <w:szCs w:val="24"/>
    </w:rPr>
  </w:style>
  <w:style w:type="paragraph" w:customStyle="1" w:styleId="7AutoList1">
    <w:name w:val="7AutoList1"/>
    <w:rsid w:val="0029763E"/>
    <w:pPr>
      <w:widowControl w:val="0"/>
      <w:autoSpaceDE w:val="0"/>
      <w:autoSpaceDN w:val="0"/>
      <w:adjustRightInd w:val="0"/>
      <w:ind w:left="-1440"/>
      <w:jc w:val="both"/>
    </w:pPr>
    <w:rPr>
      <w:sz w:val="24"/>
      <w:szCs w:val="24"/>
    </w:rPr>
  </w:style>
  <w:style w:type="paragraph" w:customStyle="1" w:styleId="8AutoList1">
    <w:name w:val="8AutoList1"/>
    <w:rsid w:val="0029763E"/>
    <w:pPr>
      <w:widowControl w:val="0"/>
      <w:autoSpaceDE w:val="0"/>
      <w:autoSpaceDN w:val="0"/>
      <w:adjustRightInd w:val="0"/>
      <w:ind w:left="-1440"/>
      <w:jc w:val="both"/>
    </w:pPr>
    <w:rPr>
      <w:sz w:val="24"/>
      <w:szCs w:val="24"/>
    </w:rPr>
  </w:style>
  <w:style w:type="paragraph" w:styleId="Footer">
    <w:name w:val="footer"/>
    <w:basedOn w:val="Normal"/>
    <w:rsid w:val="0029763E"/>
    <w:pPr>
      <w:tabs>
        <w:tab w:val="center" w:pos="4320"/>
        <w:tab w:val="right" w:pos="8640"/>
      </w:tabs>
    </w:pPr>
  </w:style>
  <w:style w:type="character" w:styleId="PageNumber">
    <w:name w:val="page number"/>
    <w:basedOn w:val="DefaultParagraphFont"/>
    <w:rsid w:val="0029763E"/>
  </w:style>
  <w:style w:type="paragraph" w:styleId="Header">
    <w:name w:val="header"/>
    <w:basedOn w:val="Normal"/>
    <w:rsid w:val="0029763E"/>
    <w:pPr>
      <w:tabs>
        <w:tab w:val="center" w:pos="4320"/>
        <w:tab w:val="right" w:pos="8640"/>
      </w:tabs>
    </w:pPr>
  </w:style>
  <w:style w:type="character" w:styleId="CommentReference">
    <w:name w:val="annotation reference"/>
    <w:rsid w:val="00D434AE"/>
    <w:rPr>
      <w:sz w:val="16"/>
      <w:szCs w:val="16"/>
    </w:rPr>
  </w:style>
  <w:style w:type="paragraph" w:styleId="CommentText">
    <w:name w:val="annotation text"/>
    <w:basedOn w:val="Normal"/>
    <w:link w:val="CommentTextChar"/>
    <w:rsid w:val="00D434AE"/>
  </w:style>
  <w:style w:type="character" w:customStyle="1" w:styleId="CommentTextChar">
    <w:name w:val="Comment Text Char"/>
    <w:basedOn w:val="DefaultParagraphFont"/>
    <w:link w:val="CommentText"/>
    <w:rsid w:val="00D434AE"/>
  </w:style>
  <w:style w:type="paragraph" w:styleId="CommentSubject">
    <w:name w:val="annotation subject"/>
    <w:basedOn w:val="CommentText"/>
    <w:next w:val="CommentText"/>
    <w:link w:val="CommentSubjectChar"/>
    <w:rsid w:val="00D434AE"/>
    <w:rPr>
      <w:b/>
      <w:bCs/>
    </w:rPr>
  </w:style>
  <w:style w:type="character" w:customStyle="1" w:styleId="CommentSubjectChar">
    <w:name w:val="Comment Subject Char"/>
    <w:link w:val="CommentSubject"/>
    <w:rsid w:val="00D434AE"/>
    <w:rPr>
      <w:b/>
      <w:bCs/>
    </w:rPr>
  </w:style>
  <w:style w:type="paragraph" w:styleId="BalloonText">
    <w:name w:val="Balloon Text"/>
    <w:basedOn w:val="Normal"/>
    <w:link w:val="BalloonTextChar"/>
    <w:rsid w:val="00D434AE"/>
    <w:rPr>
      <w:rFonts w:ascii="Tahoma" w:hAnsi="Tahoma"/>
      <w:sz w:val="16"/>
      <w:szCs w:val="16"/>
    </w:rPr>
  </w:style>
  <w:style w:type="character" w:customStyle="1" w:styleId="BalloonTextChar">
    <w:name w:val="Balloon Text Char"/>
    <w:link w:val="BalloonText"/>
    <w:rsid w:val="00D434AE"/>
    <w:rPr>
      <w:rFonts w:ascii="Tahoma" w:hAnsi="Tahoma" w:cs="Tahoma"/>
      <w:sz w:val="16"/>
      <w:szCs w:val="16"/>
    </w:rPr>
  </w:style>
  <w:style w:type="paragraph" w:styleId="BodyText">
    <w:name w:val="Body Text"/>
    <w:basedOn w:val="Normal"/>
    <w:link w:val="BodyTextChar"/>
    <w:rsid w:val="00AA4364"/>
    <w:pPr>
      <w:widowControl/>
    </w:pPr>
    <w:rPr>
      <w:sz w:val="24"/>
    </w:rPr>
  </w:style>
  <w:style w:type="character" w:customStyle="1" w:styleId="BodyTextChar">
    <w:name w:val="Body Text Char"/>
    <w:link w:val="BodyText"/>
    <w:rsid w:val="00AA4364"/>
    <w:rPr>
      <w:sz w:val="24"/>
    </w:rPr>
  </w:style>
  <w:style w:type="character" w:styleId="Hyperlink">
    <w:name w:val="Hyperlink"/>
    <w:rsid w:val="000D6399"/>
    <w:rPr>
      <w:color w:val="0000FF"/>
      <w:u w:val="single"/>
    </w:rPr>
  </w:style>
  <w:style w:type="character" w:customStyle="1" w:styleId="A4">
    <w:name w:val="A4"/>
    <w:uiPriority w:val="99"/>
    <w:rsid w:val="00F2631E"/>
    <w:rPr>
      <w:rFonts w:cs="HelveticaNeueLT Std Cn"/>
      <w:b/>
      <w:bCs/>
      <w:color w:val="221E1F"/>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63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29763E"/>
    <w:pPr>
      <w:widowControl w:val="0"/>
      <w:autoSpaceDE w:val="0"/>
      <w:autoSpaceDN w:val="0"/>
      <w:adjustRightInd w:val="0"/>
      <w:ind w:left="-1440"/>
      <w:jc w:val="both"/>
    </w:pPr>
    <w:rPr>
      <w:sz w:val="24"/>
      <w:szCs w:val="24"/>
    </w:rPr>
  </w:style>
  <w:style w:type="paragraph" w:customStyle="1" w:styleId="2AutoList1">
    <w:name w:val="2AutoList1"/>
    <w:rsid w:val="0029763E"/>
    <w:pPr>
      <w:widowControl w:val="0"/>
      <w:autoSpaceDE w:val="0"/>
      <w:autoSpaceDN w:val="0"/>
      <w:adjustRightInd w:val="0"/>
      <w:ind w:left="-1440"/>
      <w:jc w:val="both"/>
    </w:pPr>
    <w:rPr>
      <w:sz w:val="24"/>
      <w:szCs w:val="24"/>
    </w:rPr>
  </w:style>
  <w:style w:type="paragraph" w:customStyle="1" w:styleId="3AutoList1">
    <w:name w:val="3AutoList1"/>
    <w:rsid w:val="0029763E"/>
    <w:pPr>
      <w:widowControl w:val="0"/>
      <w:autoSpaceDE w:val="0"/>
      <w:autoSpaceDN w:val="0"/>
      <w:adjustRightInd w:val="0"/>
      <w:ind w:left="-1440"/>
      <w:jc w:val="both"/>
    </w:pPr>
    <w:rPr>
      <w:sz w:val="24"/>
      <w:szCs w:val="24"/>
    </w:rPr>
  </w:style>
  <w:style w:type="paragraph" w:customStyle="1" w:styleId="4AutoList1">
    <w:name w:val="4AutoList1"/>
    <w:rsid w:val="0029763E"/>
    <w:pPr>
      <w:widowControl w:val="0"/>
      <w:autoSpaceDE w:val="0"/>
      <w:autoSpaceDN w:val="0"/>
      <w:adjustRightInd w:val="0"/>
      <w:ind w:left="-1440"/>
      <w:jc w:val="both"/>
    </w:pPr>
    <w:rPr>
      <w:sz w:val="24"/>
      <w:szCs w:val="24"/>
    </w:rPr>
  </w:style>
  <w:style w:type="paragraph" w:customStyle="1" w:styleId="5AutoList1">
    <w:name w:val="5AutoList1"/>
    <w:rsid w:val="0029763E"/>
    <w:pPr>
      <w:widowControl w:val="0"/>
      <w:autoSpaceDE w:val="0"/>
      <w:autoSpaceDN w:val="0"/>
      <w:adjustRightInd w:val="0"/>
      <w:ind w:left="-1440"/>
      <w:jc w:val="both"/>
    </w:pPr>
    <w:rPr>
      <w:sz w:val="24"/>
      <w:szCs w:val="24"/>
    </w:rPr>
  </w:style>
  <w:style w:type="paragraph" w:customStyle="1" w:styleId="6AutoList1">
    <w:name w:val="6AutoList1"/>
    <w:rsid w:val="0029763E"/>
    <w:pPr>
      <w:widowControl w:val="0"/>
      <w:autoSpaceDE w:val="0"/>
      <w:autoSpaceDN w:val="0"/>
      <w:adjustRightInd w:val="0"/>
      <w:ind w:left="-1440"/>
      <w:jc w:val="both"/>
    </w:pPr>
    <w:rPr>
      <w:sz w:val="24"/>
      <w:szCs w:val="24"/>
    </w:rPr>
  </w:style>
  <w:style w:type="paragraph" w:customStyle="1" w:styleId="7AutoList1">
    <w:name w:val="7AutoList1"/>
    <w:rsid w:val="0029763E"/>
    <w:pPr>
      <w:widowControl w:val="0"/>
      <w:autoSpaceDE w:val="0"/>
      <w:autoSpaceDN w:val="0"/>
      <w:adjustRightInd w:val="0"/>
      <w:ind w:left="-1440"/>
      <w:jc w:val="both"/>
    </w:pPr>
    <w:rPr>
      <w:sz w:val="24"/>
      <w:szCs w:val="24"/>
    </w:rPr>
  </w:style>
  <w:style w:type="paragraph" w:customStyle="1" w:styleId="8AutoList1">
    <w:name w:val="8AutoList1"/>
    <w:rsid w:val="0029763E"/>
    <w:pPr>
      <w:widowControl w:val="0"/>
      <w:autoSpaceDE w:val="0"/>
      <w:autoSpaceDN w:val="0"/>
      <w:adjustRightInd w:val="0"/>
      <w:ind w:left="-1440"/>
      <w:jc w:val="both"/>
    </w:pPr>
    <w:rPr>
      <w:sz w:val="24"/>
      <w:szCs w:val="24"/>
    </w:rPr>
  </w:style>
  <w:style w:type="paragraph" w:styleId="Footer">
    <w:name w:val="footer"/>
    <w:basedOn w:val="Normal"/>
    <w:rsid w:val="0029763E"/>
    <w:pPr>
      <w:tabs>
        <w:tab w:val="center" w:pos="4320"/>
        <w:tab w:val="right" w:pos="8640"/>
      </w:tabs>
    </w:pPr>
  </w:style>
  <w:style w:type="character" w:styleId="PageNumber">
    <w:name w:val="page number"/>
    <w:basedOn w:val="DefaultParagraphFont"/>
    <w:rsid w:val="0029763E"/>
  </w:style>
  <w:style w:type="paragraph" w:styleId="Header">
    <w:name w:val="header"/>
    <w:basedOn w:val="Normal"/>
    <w:rsid w:val="0029763E"/>
    <w:pPr>
      <w:tabs>
        <w:tab w:val="center" w:pos="4320"/>
        <w:tab w:val="right" w:pos="8640"/>
      </w:tabs>
    </w:pPr>
  </w:style>
  <w:style w:type="character" w:styleId="CommentReference">
    <w:name w:val="annotation reference"/>
    <w:rsid w:val="00D434AE"/>
    <w:rPr>
      <w:sz w:val="16"/>
      <w:szCs w:val="16"/>
    </w:rPr>
  </w:style>
  <w:style w:type="paragraph" w:styleId="CommentText">
    <w:name w:val="annotation text"/>
    <w:basedOn w:val="Normal"/>
    <w:link w:val="CommentTextChar"/>
    <w:rsid w:val="00D434AE"/>
  </w:style>
  <w:style w:type="character" w:customStyle="1" w:styleId="CommentTextChar">
    <w:name w:val="Comment Text Char"/>
    <w:basedOn w:val="DefaultParagraphFont"/>
    <w:link w:val="CommentText"/>
    <w:rsid w:val="00D434AE"/>
  </w:style>
  <w:style w:type="paragraph" w:styleId="CommentSubject">
    <w:name w:val="annotation subject"/>
    <w:basedOn w:val="CommentText"/>
    <w:next w:val="CommentText"/>
    <w:link w:val="CommentSubjectChar"/>
    <w:rsid w:val="00D434AE"/>
    <w:rPr>
      <w:b/>
      <w:bCs/>
    </w:rPr>
  </w:style>
  <w:style w:type="character" w:customStyle="1" w:styleId="CommentSubjectChar">
    <w:name w:val="Comment Subject Char"/>
    <w:link w:val="CommentSubject"/>
    <w:rsid w:val="00D434AE"/>
    <w:rPr>
      <w:b/>
      <w:bCs/>
    </w:rPr>
  </w:style>
  <w:style w:type="paragraph" w:styleId="BalloonText">
    <w:name w:val="Balloon Text"/>
    <w:basedOn w:val="Normal"/>
    <w:link w:val="BalloonTextChar"/>
    <w:rsid w:val="00D434AE"/>
    <w:rPr>
      <w:rFonts w:ascii="Tahoma" w:hAnsi="Tahoma"/>
      <w:sz w:val="16"/>
      <w:szCs w:val="16"/>
    </w:rPr>
  </w:style>
  <w:style w:type="character" w:customStyle="1" w:styleId="BalloonTextChar">
    <w:name w:val="Balloon Text Char"/>
    <w:link w:val="BalloonText"/>
    <w:rsid w:val="00D434AE"/>
    <w:rPr>
      <w:rFonts w:ascii="Tahoma" w:hAnsi="Tahoma" w:cs="Tahoma"/>
      <w:sz w:val="16"/>
      <w:szCs w:val="16"/>
    </w:rPr>
  </w:style>
  <w:style w:type="paragraph" w:styleId="BodyText">
    <w:name w:val="Body Text"/>
    <w:basedOn w:val="Normal"/>
    <w:link w:val="BodyTextChar"/>
    <w:rsid w:val="00AA4364"/>
    <w:pPr>
      <w:widowControl/>
    </w:pPr>
    <w:rPr>
      <w:sz w:val="24"/>
    </w:rPr>
  </w:style>
  <w:style w:type="character" w:customStyle="1" w:styleId="BodyTextChar">
    <w:name w:val="Body Text Char"/>
    <w:link w:val="BodyText"/>
    <w:rsid w:val="00AA4364"/>
    <w:rPr>
      <w:sz w:val="24"/>
    </w:rPr>
  </w:style>
  <w:style w:type="character" w:styleId="Hyperlink">
    <w:name w:val="Hyperlink"/>
    <w:rsid w:val="000D6399"/>
    <w:rPr>
      <w:color w:val="0000FF"/>
      <w:u w:val="single"/>
    </w:rPr>
  </w:style>
  <w:style w:type="character" w:customStyle="1" w:styleId="A4">
    <w:name w:val="A4"/>
    <w:uiPriority w:val="99"/>
    <w:rsid w:val="00F2631E"/>
    <w:rPr>
      <w:rFonts w:cs="HelveticaNeueLT Std Cn"/>
      <w:b/>
      <w:bCs/>
      <w:color w:val="221E1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7/mrip.htm" TargetMode="External"/><Relationship Id="rId13" Type="http://schemas.openxmlformats.org/officeDocument/2006/relationships/hyperlink" Target="http://www.fws.gov/informationquality/section515.html" TargetMode="Externa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ecfr.gov/cgi-bin/text-idx?c=ecfr&amp;SID=085a4be4670191fe60b7eae6cd2b6204&amp;rgn=div8&amp;view=text&amp;node=50:12.0.1.1.1.16.1.6&amp;idno=5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mfs.noaa.gov/stories/2011/12/docs/action_agenda_pi.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untmyfish.noaa.gov/index.html" TargetMode="External"/><Relationship Id="rId4" Type="http://schemas.openxmlformats.org/officeDocument/2006/relationships/webSettings" Target="webSettings.xml"/><Relationship Id="rId9" Type="http://schemas.openxmlformats.org/officeDocument/2006/relationships/hyperlink" Target="http://www.noaanews.noaa.gov/stories2009/20090902_recfishing.html"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5</cp:revision>
  <cp:lastPrinted>2012-11-14T14:57:00Z</cp:lastPrinted>
  <dcterms:created xsi:type="dcterms:W3CDTF">2012-11-15T17:11:00Z</dcterms:created>
  <dcterms:modified xsi:type="dcterms:W3CDTF">2012-11-30T22:03:00Z</dcterms:modified>
</cp:coreProperties>
</file>