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DA" w:rsidRDefault="008D01DA" w:rsidP="001075B9">
      <w:pPr>
        <w:rPr>
          <w:b/>
          <w:bCs/>
          <w:color w:val="333399"/>
        </w:rPr>
      </w:pPr>
    </w:p>
    <w:p w:rsidR="008D01DA" w:rsidRDefault="008D01DA" w:rsidP="001075B9">
      <w:r>
        <w:rPr>
          <w:rFonts w:ascii="Arial" w:hAnsi="Arial" w:cs="Arial"/>
          <w:color w:val="333399"/>
        </w:rPr>
        <w:object w:dxaOrig="15000" w:dyaOrig="3900">
          <v:shape id="_x0000_i1026" type="#_x0000_t75" style="width:202.5pt;height:52.5pt" o:ole="">
            <v:imagedata r:id="rId6" o:title=""/>
          </v:shape>
          <o:OLEObject Type="Embed" ProgID="Word.Picture.8" ShapeID="_x0000_i1026" DrawAspect="Content" ObjectID="_1411983068" r:id="rId7"/>
        </w:object>
      </w:r>
    </w:p>
    <w:p w:rsidR="008D01DA" w:rsidRDefault="008D01DA" w:rsidP="001075B9"/>
    <w:p w:rsidR="008D01DA" w:rsidRDefault="000968BB" w:rsidP="001075B9">
      <w:pPr>
        <w:rPr>
          <w:b/>
          <w:bCs/>
          <w:color w:val="333399"/>
        </w:rPr>
      </w:pPr>
      <w:r>
        <w:rPr>
          <w:noProof/>
          <w:color w:val="333399"/>
          <w:sz w:val="18"/>
          <w:szCs w:val="18"/>
        </w:rPr>
        <mc:AlternateContent>
          <mc:Choice Requires="wps">
            <w:drawing>
              <wp:anchor distT="0" distB="0" distL="114300" distR="114300" simplePos="0" relativeHeight="251658240" behindDoc="0" locked="0" layoutInCell="1" allowOverlap="1" wp14:anchorId="128818E9" wp14:editId="0A3055E6">
                <wp:simplePos x="0" y="0"/>
                <wp:positionH relativeFrom="column">
                  <wp:posOffset>-714375</wp:posOffset>
                </wp:positionH>
                <wp:positionV relativeFrom="paragraph">
                  <wp:posOffset>19050</wp:posOffset>
                </wp:positionV>
                <wp:extent cx="6792595" cy="1733550"/>
                <wp:effectExtent l="0" t="0" r="2730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733550"/>
                        </a:xfrm>
                        <a:prstGeom prst="rect">
                          <a:avLst/>
                        </a:prstGeom>
                        <a:solidFill>
                          <a:srgbClr val="FFFFFF"/>
                        </a:solidFill>
                        <a:ln w="9525">
                          <a:solidFill>
                            <a:srgbClr val="000000"/>
                          </a:solidFill>
                          <a:miter lim="800000"/>
                          <a:headEnd/>
                          <a:tailEnd/>
                        </a:ln>
                      </wps:spPr>
                      <wps:txbx>
                        <w:txbxContent>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8D01DA" w:rsidRDefault="008D01DA"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8D01DA" w:rsidRPr="00AC58FE" w:rsidRDefault="008D01DA" w:rsidP="008D01DA">
                            <w:pPr>
                              <w:jc w:val="center"/>
                              <w:rPr>
                                <w:color w:val="1F497D"/>
                                <w:sz w:val="18"/>
                                <w:szCs w:val="18"/>
                              </w:rPr>
                            </w:pPr>
                            <w:r w:rsidRPr="00AC58FE">
                              <w:rPr>
                                <w:color w:val="1F497D"/>
                                <w:sz w:val="18"/>
                                <w:szCs w:val="18"/>
                              </w:rPr>
                              <w:t>Public Burden Statement</w:t>
                            </w:r>
                          </w:p>
                          <w:p w:rsidR="008D01DA" w:rsidRPr="00AC58FE" w:rsidRDefault="008D01DA" w:rsidP="008D01DA">
                            <w:pPr>
                              <w:rPr>
                                <w:color w:val="1F497D"/>
                                <w:sz w:val="18"/>
                                <w:szCs w:val="18"/>
                              </w:rPr>
                            </w:pPr>
                          </w:p>
                          <w:p w:rsidR="008D01DA" w:rsidRDefault="008D01DA" w:rsidP="008D01DA">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6A58CB">
                              <w:rPr>
                                <w:color w:val="1F497D"/>
                                <w:sz w:val="18"/>
                                <w:szCs w:val="18"/>
                              </w:rPr>
                              <w:t>2.5 hours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8D01DA" w:rsidRPr="00AC58FE" w:rsidRDefault="008D01DA" w:rsidP="008D01DA">
                            <w:pPr>
                              <w:rPr>
                                <w:color w:val="1F497D"/>
                                <w:sz w:val="18"/>
                                <w:szCs w:val="18"/>
                              </w:rPr>
                            </w:pPr>
                          </w:p>
                          <w:p w:rsidR="008D01DA" w:rsidRDefault="008D01DA" w:rsidP="008D01DA">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6.25pt;margin-top:1.5pt;width:534.8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">
                <v:textbox>
                  <w:txbxContent>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8D01DA" w:rsidRDefault="008D01DA" w:rsidP="008D01DA">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8D01DA" w:rsidRDefault="008D01DA" w:rsidP="008D01DA">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8D01DA" w:rsidRPr="00AC58FE" w:rsidRDefault="008D01DA" w:rsidP="008D01DA">
                      <w:pPr>
                        <w:jc w:val="center"/>
                        <w:rPr>
                          <w:color w:val="1F497D"/>
                          <w:sz w:val="18"/>
                          <w:szCs w:val="18"/>
                        </w:rPr>
                      </w:pPr>
                      <w:r w:rsidRPr="00AC58FE">
                        <w:rPr>
                          <w:color w:val="1F497D"/>
                          <w:sz w:val="18"/>
                          <w:szCs w:val="18"/>
                        </w:rPr>
                        <w:t>Public Burden Statement</w:t>
                      </w:r>
                    </w:p>
                    <w:p w:rsidR="008D01DA" w:rsidRPr="00AC58FE" w:rsidRDefault="008D01DA" w:rsidP="008D01DA">
                      <w:pPr>
                        <w:rPr>
                          <w:color w:val="1F497D"/>
                          <w:sz w:val="18"/>
                          <w:szCs w:val="18"/>
                        </w:rPr>
                      </w:pPr>
                    </w:p>
                    <w:p w:rsidR="008D01DA" w:rsidRDefault="008D01DA" w:rsidP="008D01DA">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6A58CB">
                        <w:rPr>
                          <w:color w:val="1F497D"/>
                          <w:sz w:val="18"/>
                          <w:szCs w:val="18"/>
                        </w:rPr>
                        <w:t>2.5 hours</w:t>
                      </w:r>
                      <w:bookmarkStart w:id="1" w:name="_GoBack"/>
                      <w:bookmarkEnd w:id="1"/>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8D01DA" w:rsidRPr="00AC58FE" w:rsidRDefault="008D01DA" w:rsidP="008D01DA">
                      <w:pPr>
                        <w:rPr>
                          <w:color w:val="1F497D"/>
                          <w:sz w:val="18"/>
                          <w:szCs w:val="18"/>
                        </w:rPr>
                      </w:pPr>
                    </w:p>
                    <w:p w:rsidR="008D01DA" w:rsidRDefault="008D01DA" w:rsidP="008D01DA">
                      <w:pPr>
                        <w:tabs>
                          <w:tab w:val="left" w:pos="180"/>
                          <w:tab w:val="left" w:pos="4384"/>
                        </w:tabs>
                        <w:ind w:left="1800"/>
                      </w:pPr>
                    </w:p>
                  </w:txbxContent>
                </v:textbox>
              </v:shape>
            </w:pict>
          </mc:Fallback>
        </mc:AlternateContent>
      </w:r>
    </w:p>
    <w:p w:rsidR="001075B9" w:rsidRDefault="001075B9" w:rsidP="001075B9">
      <w:pPr>
        <w:rPr>
          <w:color w:val="333399"/>
          <w:sz w:val="20"/>
          <w:szCs w:val="20"/>
        </w:rPr>
      </w:pPr>
      <w:r>
        <w:rPr>
          <w:color w:val="333399"/>
          <w:sz w:val="20"/>
          <w:szCs w:val="20"/>
        </w:rPr>
        <w:tab/>
      </w: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20"/>
          <w:szCs w:val="20"/>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8D01DA" w:rsidRDefault="008D01DA" w:rsidP="001075B9">
      <w:pPr>
        <w:rPr>
          <w:color w:val="333399"/>
          <w:sz w:val="18"/>
          <w:szCs w:val="18"/>
        </w:rPr>
      </w:pPr>
    </w:p>
    <w:p w:rsidR="008D01DA" w:rsidRPr="001075B9" w:rsidRDefault="00837CA6" w:rsidP="001075B9">
      <w:pPr>
        <w:rPr>
          <w:color w:val="333399"/>
          <w:sz w:val="18"/>
          <w:szCs w:val="18"/>
        </w:rPr>
      </w:pPr>
      <w:r>
        <w:rPr>
          <w:b/>
          <w:noProof/>
          <w:u w:val="single"/>
        </w:rPr>
        <mc:AlternateContent>
          <mc:Choice Requires="wps">
            <w:drawing>
              <wp:anchor distT="0" distB="0" distL="114300" distR="114300" simplePos="0" relativeHeight="251663360" behindDoc="0" locked="0" layoutInCell="1" allowOverlap="1" wp14:anchorId="02D334AD" wp14:editId="7B98922F">
                <wp:simplePos x="0" y="0"/>
                <wp:positionH relativeFrom="column">
                  <wp:posOffset>-714375</wp:posOffset>
                </wp:positionH>
                <wp:positionV relativeFrom="paragraph">
                  <wp:posOffset>79375</wp:posOffset>
                </wp:positionV>
                <wp:extent cx="6792595" cy="145732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6792595" cy="1457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7CA6" w:rsidRPr="00837CA6" w:rsidRDefault="00837CA6" w:rsidP="00837CA6">
                            <w:pPr>
                              <w:jc w:val="center"/>
                              <w:rPr>
                                <w:color w:val="1F497D"/>
                                <w:sz w:val="18"/>
                                <w:szCs w:val="18"/>
                              </w:rPr>
                            </w:pPr>
                            <w:r w:rsidRPr="00837CA6">
                              <w:rPr>
                                <w:color w:val="1F497D"/>
                                <w:sz w:val="18"/>
                                <w:szCs w:val="18"/>
                              </w:rPr>
                              <w:t>Privacy Act Statement</w:t>
                            </w:r>
                          </w:p>
                          <w:p w:rsidR="00837CA6" w:rsidRPr="00837CA6" w:rsidRDefault="00837CA6" w:rsidP="00837CA6">
                            <w:pPr>
                              <w:jc w:val="center"/>
                              <w:rPr>
                                <w:color w:val="1F497D"/>
                                <w:sz w:val="18"/>
                                <w:szCs w:val="18"/>
                              </w:rPr>
                            </w:pPr>
                          </w:p>
                          <w:p w:rsidR="00837CA6" w:rsidRPr="00837CA6" w:rsidRDefault="00837CA6" w:rsidP="00837CA6">
                            <w:pPr>
                              <w:rPr>
                                <w:color w:val="1F497D"/>
                                <w:sz w:val="18"/>
                                <w:szCs w:val="18"/>
                              </w:rPr>
                            </w:pPr>
                            <w:r w:rsidRPr="00837CA6">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837CA6" w:rsidRPr="00837CA6" w:rsidRDefault="00837CA6" w:rsidP="00837CA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25pt;margin-top:6.25pt;width:534.8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" fillcolor="white [3201]" strokeweight=".5pt">
                <v:textbox>
                  <w:txbxContent>
                    <w:p w:rsidR="00837CA6" w:rsidRPr="00837CA6" w:rsidRDefault="00837CA6" w:rsidP="00837CA6">
                      <w:pPr>
                        <w:jc w:val="center"/>
                        <w:rPr>
                          <w:color w:val="1F497D"/>
                          <w:sz w:val="18"/>
                          <w:szCs w:val="18"/>
                        </w:rPr>
                      </w:pPr>
                      <w:r w:rsidRPr="00837CA6">
                        <w:rPr>
                          <w:color w:val="1F497D"/>
                          <w:sz w:val="18"/>
                          <w:szCs w:val="18"/>
                        </w:rPr>
                        <w:t>Privacy Act Statement</w:t>
                      </w:r>
                    </w:p>
                    <w:p w:rsidR="00837CA6" w:rsidRPr="00837CA6" w:rsidRDefault="00837CA6" w:rsidP="00837CA6">
                      <w:pPr>
                        <w:jc w:val="center"/>
                        <w:rPr>
                          <w:color w:val="1F497D"/>
                          <w:sz w:val="18"/>
                          <w:szCs w:val="18"/>
                        </w:rPr>
                      </w:pPr>
                    </w:p>
                    <w:p w:rsidR="00837CA6" w:rsidRPr="00837CA6" w:rsidRDefault="00837CA6" w:rsidP="00837CA6">
                      <w:pPr>
                        <w:rPr>
                          <w:color w:val="1F497D"/>
                          <w:sz w:val="18"/>
                          <w:szCs w:val="18"/>
                        </w:rPr>
                      </w:pPr>
                      <w:r w:rsidRPr="00837CA6">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837CA6" w:rsidRPr="00837CA6" w:rsidRDefault="00837CA6" w:rsidP="00837CA6">
                      <w:pPr>
                        <w:rPr>
                          <w:sz w:val="18"/>
                          <w:szCs w:val="18"/>
                        </w:rPr>
                      </w:pPr>
                    </w:p>
                  </w:txbxContent>
                </v:textbox>
              </v:shape>
            </w:pict>
          </mc:Fallback>
        </mc:AlternateContent>
      </w: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837CA6" w:rsidRDefault="00837CA6" w:rsidP="00B46056">
      <w:pPr>
        <w:jc w:val="center"/>
        <w:rPr>
          <w:b/>
        </w:rPr>
      </w:pPr>
    </w:p>
    <w:p w:rsidR="00C94AE0" w:rsidRPr="00B46056" w:rsidRDefault="00B26393" w:rsidP="00B46056">
      <w:pPr>
        <w:jc w:val="center"/>
        <w:rPr>
          <w:b/>
        </w:rPr>
      </w:pPr>
      <w:r w:rsidRPr="00B46056">
        <w:rPr>
          <w:b/>
        </w:rPr>
        <w:t>Equal Employment Opportunity</w:t>
      </w:r>
    </w:p>
    <w:p w:rsidR="00B26393" w:rsidRPr="000968BB" w:rsidRDefault="00B26393" w:rsidP="005F62B7">
      <w:pPr>
        <w:pStyle w:val="ListParagraph"/>
        <w:jc w:val="center"/>
        <w:rPr>
          <w:b/>
        </w:rPr>
      </w:pPr>
      <w:r w:rsidRPr="000968BB">
        <w:rPr>
          <w:b/>
        </w:rPr>
        <w:t>Alternative Dispute Resolution</w:t>
      </w:r>
    </w:p>
    <w:p w:rsidR="00B26393" w:rsidRPr="000968BB" w:rsidRDefault="00B26393" w:rsidP="005F62B7">
      <w:pPr>
        <w:pStyle w:val="ListParagraph"/>
        <w:jc w:val="center"/>
        <w:rPr>
          <w:b/>
        </w:rPr>
      </w:pPr>
    </w:p>
    <w:p w:rsidR="00B26393" w:rsidRPr="000968BB" w:rsidRDefault="00B26393" w:rsidP="005F62B7">
      <w:pPr>
        <w:pStyle w:val="ListParagraph"/>
        <w:jc w:val="center"/>
        <w:rPr>
          <w:b/>
        </w:rPr>
      </w:pPr>
      <w:r w:rsidRPr="000968BB">
        <w:rPr>
          <w:b/>
        </w:rPr>
        <w:t>REQUEST FOR MEDIATION</w:t>
      </w:r>
    </w:p>
    <w:p w:rsidR="00B26393" w:rsidRDefault="00B26393" w:rsidP="00B26393">
      <w:pPr>
        <w:rPr>
          <w:b/>
          <w:sz w:val="28"/>
          <w:szCs w:val="28"/>
        </w:rPr>
      </w:pPr>
    </w:p>
    <w:p w:rsidR="00B26393" w:rsidRDefault="00B26393" w:rsidP="00B26393">
      <w:r w:rsidRPr="00B26393">
        <w:t>I request that my complaint be considered for mediation</w:t>
      </w:r>
      <w:r>
        <w:t>.  I understand that the agency is not offering mediation, and that I may not elect mediation until such an offer is made.  I further understand that the agency will consider my request, and make an assessment of the complaint’s appropriateness for mediation.  If the agency offers mediation, at that time, I will have five calendar days to make an election to participate in the mediation process.  If however, I choose not to elect mediation, I may continue processing my EEO Complaint in accordance with 29 CFR, Part 1614.</w:t>
      </w:r>
    </w:p>
    <w:p w:rsidR="00B26393" w:rsidRDefault="00B26393" w:rsidP="00B26393">
      <w:pPr>
        <w:rPr>
          <w:b/>
        </w:rPr>
      </w:pPr>
    </w:p>
    <w:p w:rsidR="00B26393" w:rsidRDefault="00B26393" w:rsidP="00B26393">
      <w:pPr>
        <w:rPr>
          <w:b/>
        </w:rPr>
      </w:pPr>
    </w:p>
    <w:p w:rsidR="00B26393" w:rsidRDefault="00B26393" w:rsidP="00B26393">
      <w:pPr>
        <w:rPr>
          <w:b/>
        </w:rPr>
      </w:pPr>
      <w:r>
        <w:rPr>
          <w:b/>
        </w:rPr>
        <w:t>_________________________________</w:t>
      </w:r>
      <w:r>
        <w:rPr>
          <w:b/>
        </w:rPr>
        <w:tab/>
      </w:r>
      <w:r>
        <w:rPr>
          <w:b/>
        </w:rPr>
        <w:tab/>
      </w:r>
      <w:r>
        <w:rPr>
          <w:b/>
        </w:rPr>
        <w:tab/>
        <w:t>________________________</w:t>
      </w:r>
    </w:p>
    <w:p w:rsidR="00B26393" w:rsidRDefault="00B26393" w:rsidP="00B26393">
      <w:pPr>
        <w:rPr>
          <w:b/>
        </w:rPr>
      </w:pPr>
      <w:r>
        <w:rPr>
          <w:b/>
        </w:rPr>
        <w:t>Complainant’s Name (Please Print)</w:t>
      </w:r>
      <w:r>
        <w:rPr>
          <w:b/>
        </w:rPr>
        <w:tab/>
      </w:r>
      <w:r>
        <w:rPr>
          <w:b/>
        </w:rPr>
        <w:tab/>
      </w:r>
      <w:r>
        <w:rPr>
          <w:b/>
        </w:rPr>
        <w:tab/>
        <w:t>Date</w:t>
      </w:r>
    </w:p>
    <w:p w:rsidR="00B26393" w:rsidRDefault="00B26393" w:rsidP="00B26393">
      <w:pPr>
        <w:rPr>
          <w:b/>
        </w:rPr>
      </w:pPr>
    </w:p>
    <w:p w:rsidR="00B26393" w:rsidRDefault="00B26393" w:rsidP="00B26393">
      <w:pPr>
        <w:rPr>
          <w:b/>
        </w:rPr>
      </w:pPr>
    </w:p>
    <w:p w:rsidR="00B26393" w:rsidRPr="00B26393" w:rsidRDefault="00B26393" w:rsidP="00B26393">
      <w:pPr>
        <w:rPr>
          <w:b/>
        </w:rPr>
      </w:pPr>
      <w:r>
        <w:rPr>
          <w:b/>
        </w:rPr>
        <w:t>_________________________________</w:t>
      </w:r>
      <w:r>
        <w:rPr>
          <w:b/>
        </w:rPr>
        <w:tab/>
      </w:r>
      <w:r>
        <w:rPr>
          <w:b/>
        </w:rPr>
        <w:tab/>
      </w:r>
      <w:r>
        <w:rPr>
          <w:b/>
        </w:rPr>
        <w:tab/>
        <w:t>________________________</w:t>
      </w:r>
    </w:p>
    <w:p w:rsidR="00B26393" w:rsidRDefault="00B26393" w:rsidP="005F62B7">
      <w:pPr>
        <w:rPr>
          <w:b/>
        </w:rPr>
      </w:pPr>
      <w:r>
        <w:rPr>
          <w:b/>
        </w:rPr>
        <w:t>Complainant’s Signature</w:t>
      </w:r>
      <w:r>
        <w:rPr>
          <w:b/>
        </w:rPr>
        <w:tab/>
        <w:t xml:space="preserve">                 </w:t>
      </w:r>
      <w:r>
        <w:rPr>
          <w:b/>
        </w:rPr>
        <w:tab/>
      </w:r>
      <w:r>
        <w:rPr>
          <w:b/>
        </w:rPr>
        <w:tab/>
      </w:r>
      <w:r>
        <w:rPr>
          <w:b/>
        </w:rPr>
        <w:tab/>
        <w:t>DOT Complaint Number</w:t>
      </w:r>
    </w:p>
    <w:p w:rsidR="00B26393" w:rsidRDefault="00B26393" w:rsidP="005F62B7">
      <w:pPr>
        <w:rPr>
          <w:b/>
        </w:rPr>
      </w:pPr>
    </w:p>
    <w:p w:rsidR="00B26393" w:rsidRDefault="00B26393" w:rsidP="005F62B7">
      <w:r>
        <w:t>This request will be forwarded to the Operating Administration’s EEO Designate</w:t>
      </w:r>
      <w:r w:rsidR="00685698">
        <w:t>d Official or the Departmental M</w:t>
      </w:r>
      <w:r>
        <w:t>ediation Coordinator (DMC).</w:t>
      </w:r>
    </w:p>
    <w:p w:rsidR="00837CA6" w:rsidRDefault="00837CA6" w:rsidP="005F62B7">
      <w:bookmarkStart w:id="0" w:name="_GoBack"/>
      <w:bookmarkEnd w:id="0"/>
    </w:p>
    <w:p w:rsidR="00B26393" w:rsidRDefault="000968BB" w:rsidP="005F62B7">
      <w:r w:rsidRPr="00B26393">
        <w:rPr>
          <w:b/>
          <w:noProof/>
        </w:rPr>
        <mc:AlternateContent>
          <mc:Choice Requires="wps">
            <w:drawing>
              <wp:anchor distT="0" distB="0" distL="114300" distR="114300" simplePos="0" relativeHeight="251660288" behindDoc="0" locked="0" layoutInCell="1" allowOverlap="1" wp14:anchorId="11D80F64" wp14:editId="28D32BCC">
                <wp:simplePos x="0" y="0"/>
                <wp:positionH relativeFrom="column">
                  <wp:align>center</wp:align>
                </wp:positionH>
                <wp:positionV relativeFrom="paragraph">
                  <wp:posOffset>0</wp:posOffset>
                </wp:positionV>
                <wp:extent cx="5267325" cy="17335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733550"/>
                        </a:xfrm>
                        <a:prstGeom prst="rect">
                          <a:avLst/>
                        </a:prstGeom>
                        <a:solidFill>
                          <a:srgbClr val="FFFFFF"/>
                        </a:solidFill>
                        <a:ln w="9525">
                          <a:solidFill>
                            <a:srgbClr val="000000"/>
                          </a:solidFill>
                          <a:miter lim="800000"/>
                          <a:headEnd/>
                          <a:tailEnd/>
                        </a:ln>
                      </wps:spPr>
                      <wps:txbx>
                        <w:txbxContent>
                          <w:p w:rsidR="00B26393" w:rsidRPr="000968BB" w:rsidRDefault="003B3697" w:rsidP="003B3697">
                            <w:pPr>
                              <w:jc w:val="center"/>
                              <w:rPr>
                                <w:b/>
                                <w:sz w:val="22"/>
                                <w:szCs w:val="22"/>
                              </w:rPr>
                            </w:pPr>
                            <w:r w:rsidRPr="000968BB">
                              <w:rPr>
                                <w:b/>
                                <w:sz w:val="22"/>
                                <w:szCs w:val="22"/>
                              </w:rPr>
                              <w:t>NOTE FOR FAA EMPLOYEES</w:t>
                            </w:r>
                          </w:p>
                          <w:p w:rsidR="003B3697" w:rsidRPr="000968BB" w:rsidRDefault="003B3697" w:rsidP="003B3697">
                            <w:pPr>
                              <w:jc w:val="center"/>
                              <w:rPr>
                                <w:b/>
                                <w:sz w:val="22"/>
                                <w:szCs w:val="22"/>
                              </w:rPr>
                            </w:pPr>
                          </w:p>
                          <w:p w:rsidR="003B3697" w:rsidRDefault="003B3697" w:rsidP="003B3697">
                            <w:pPr>
                              <w:rPr>
                                <w:sz w:val="22"/>
                                <w:szCs w:val="22"/>
                              </w:rPr>
                            </w:pPr>
                            <w:r w:rsidRPr="000968BB">
                              <w:rPr>
                                <w:sz w:val="22"/>
                                <w:szCs w:val="22"/>
                              </w:rPr>
                              <w:t>The FAA operates an Alternative Dispute Resolution (ADR) Program separate from the ONEDOT Sharing Neutrals Program (DOT Directive 1010.1A) administered by the Departmental Office of Civil Rights.  FAA complainants may use either program.  Please</w:t>
                            </w:r>
                            <w:r w:rsidR="000968BB" w:rsidRPr="000968BB">
                              <w:rPr>
                                <w:sz w:val="22"/>
                                <w:szCs w:val="22"/>
                              </w:rPr>
                              <w:t xml:space="preserve"> indicate your preference regarding the ADR program you wish to utilize in the event mediation is agreed to by both parties.</w:t>
                            </w:r>
                          </w:p>
                          <w:p w:rsidR="000968BB" w:rsidRDefault="000968BB" w:rsidP="003B3697">
                            <w:pPr>
                              <w:rPr>
                                <w:sz w:val="22"/>
                                <w:szCs w:val="22"/>
                              </w:rPr>
                            </w:pPr>
                          </w:p>
                          <w:p w:rsidR="000968BB" w:rsidRPr="00837CA6" w:rsidRDefault="00837CA6" w:rsidP="00837CA6">
                            <w:pPr>
                              <w:pStyle w:val="ListParagraph"/>
                              <w:rPr>
                                <w:b/>
                                <w:sz w:val="22"/>
                                <w:szCs w:val="22"/>
                              </w:rPr>
                            </w:pPr>
                            <w:r>
                              <w:rPr>
                                <w:noProof/>
                              </w:rPr>
                              <w:t xml:space="preserve">      </w:t>
                            </w:r>
                            <w:r w:rsidRPr="00837CA6">
                              <w:rPr>
                                <w:noProof/>
                              </w:rPr>
                              <w:pict>
                                <v:shape id="Picture 3" o:spid="_x0000_i1030" type="#_x0000_t75" style="width:12pt;height:10.5pt;visibility:visible;mso-wrap-style:square" o:bullet="t">
                                  <v:imagedata r:id="rId8" o:title=""/>
                                </v:shape>
                              </w:pict>
                            </w:r>
                            <w:r w:rsidR="000968BB" w:rsidRPr="00837CA6">
                              <w:rPr>
                                <w:sz w:val="22"/>
                                <w:szCs w:val="22"/>
                              </w:rPr>
                              <w:t xml:space="preserve">      </w:t>
                            </w:r>
                            <w:r w:rsidR="000968BB" w:rsidRPr="00837CA6">
                              <w:rPr>
                                <w:b/>
                                <w:sz w:val="22"/>
                                <w:szCs w:val="22"/>
                              </w:rPr>
                              <w:t>ONE DOT Sharing Neutrals Program</w:t>
                            </w:r>
                          </w:p>
                          <w:p w:rsidR="000968BB" w:rsidRPr="000968BB" w:rsidRDefault="00837CA6" w:rsidP="000968BB">
                            <w:pPr>
                              <w:ind w:left="1080"/>
                              <w:rPr>
                                <w:b/>
                                <w:sz w:val="22"/>
                                <w:szCs w:val="22"/>
                              </w:rPr>
                            </w:pPr>
                            <w:r>
                              <w:rPr>
                                <w:noProof/>
                              </w:rPr>
                              <w:pict>
                                <v:shape id="Picture 5" o:spid="_x0000_i1028" type="#_x0000_t75" style="width:12pt;height:10.5pt;visibility:visible;mso-wrap-style:square" o:bullet="t">
                                  <v:imagedata r:id="rId9" o:title=""/>
                                </v:shape>
                              </w:pict>
                            </w:r>
                            <w:r w:rsidR="000968BB">
                              <w:rPr>
                                <w:noProof/>
                              </w:rPr>
                              <w:t xml:space="preserve">        </w:t>
                            </w:r>
                            <w:r w:rsidR="000968BB" w:rsidRPr="000968BB">
                              <w:rPr>
                                <w:b/>
                                <w:sz w:val="22"/>
                                <w:szCs w:val="22"/>
                              </w:rPr>
                              <w:t>FAA ADR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0;width:414.75pt;height:13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">
                <v:textbox>
                  <w:txbxContent>
                    <w:p w:rsidR="00B26393" w:rsidRPr="000968BB" w:rsidRDefault="003B3697" w:rsidP="003B3697">
                      <w:pPr>
                        <w:jc w:val="center"/>
                        <w:rPr>
                          <w:b/>
                          <w:sz w:val="22"/>
                          <w:szCs w:val="22"/>
                        </w:rPr>
                      </w:pPr>
                      <w:r w:rsidRPr="000968BB">
                        <w:rPr>
                          <w:b/>
                          <w:sz w:val="22"/>
                          <w:szCs w:val="22"/>
                        </w:rPr>
                        <w:t>NOTE FOR FAA EMPLOYEES</w:t>
                      </w:r>
                    </w:p>
                    <w:p w:rsidR="003B3697" w:rsidRPr="000968BB" w:rsidRDefault="003B3697" w:rsidP="003B3697">
                      <w:pPr>
                        <w:jc w:val="center"/>
                        <w:rPr>
                          <w:b/>
                          <w:sz w:val="22"/>
                          <w:szCs w:val="22"/>
                        </w:rPr>
                      </w:pPr>
                    </w:p>
                    <w:p w:rsidR="003B3697" w:rsidRDefault="003B3697" w:rsidP="003B3697">
                      <w:pPr>
                        <w:rPr>
                          <w:sz w:val="22"/>
                          <w:szCs w:val="22"/>
                        </w:rPr>
                      </w:pPr>
                      <w:r w:rsidRPr="000968BB">
                        <w:rPr>
                          <w:sz w:val="22"/>
                          <w:szCs w:val="22"/>
                        </w:rPr>
                        <w:t>The FAA operates an Alternative Dispute Resolution (ADR) Program separate from the ONEDOT Sharing Neutrals Program (DOT Directive 1010.1A) administered by the Departmental Office of Civil Rights.  FAA complainants may use either program.  Please</w:t>
                      </w:r>
                      <w:r w:rsidR="000968BB" w:rsidRPr="000968BB">
                        <w:rPr>
                          <w:sz w:val="22"/>
                          <w:szCs w:val="22"/>
                        </w:rPr>
                        <w:t xml:space="preserve"> indicate your preference regarding the ADR program you wish to utilize in the event mediation is agreed to by both parties.</w:t>
                      </w:r>
                    </w:p>
                    <w:p w:rsidR="000968BB" w:rsidRDefault="000968BB" w:rsidP="003B3697">
                      <w:pPr>
                        <w:rPr>
                          <w:sz w:val="22"/>
                          <w:szCs w:val="22"/>
                        </w:rPr>
                      </w:pPr>
                    </w:p>
                    <w:p w:rsidR="000968BB" w:rsidRPr="00837CA6" w:rsidRDefault="00837CA6" w:rsidP="00837CA6">
                      <w:pPr>
                        <w:pStyle w:val="ListParagraph"/>
                        <w:rPr>
                          <w:b/>
                          <w:sz w:val="22"/>
                          <w:szCs w:val="22"/>
                        </w:rPr>
                      </w:pPr>
                      <w:r>
                        <w:rPr>
                          <w:noProof/>
                        </w:rPr>
                        <w:t xml:space="preserve">      </w:t>
                      </w:r>
                      <w:r w:rsidRPr="00837CA6">
                        <w:rPr>
                          <w:noProof/>
                        </w:rPr>
                        <w:pict>
                          <v:shape id="Picture 3" o:spid="_x0000_i1030" type="#_x0000_t75" style="width:12pt;height:10.5pt;visibility:visible;mso-wrap-style:square" o:bullet="t">
                            <v:imagedata r:id="rId8" o:title=""/>
                          </v:shape>
                        </w:pict>
                      </w:r>
                      <w:r w:rsidR="000968BB" w:rsidRPr="00837CA6">
                        <w:rPr>
                          <w:sz w:val="22"/>
                          <w:szCs w:val="22"/>
                        </w:rPr>
                        <w:t xml:space="preserve">      </w:t>
                      </w:r>
                      <w:r w:rsidR="000968BB" w:rsidRPr="00837CA6">
                        <w:rPr>
                          <w:b/>
                          <w:sz w:val="22"/>
                          <w:szCs w:val="22"/>
                        </w:rPr>
                        <w:t>ONE DOT Sharing Neutrals Program</w:t>
                      </w:r>
                    </w:p>
                    <w:p w:rsidR="000968BB" w:rsidRPr="000968BB" w:rsidRDefault="00837CA6" w:rsidP="000968BB">
                      <w:pPr>
                        <w:ind w:left="1080"/>
                        <w:rPr>
                          <w:b/>
                          <w:sz w:val="22"/>
                          <w:szCs w:val="22"/>
                        </w:rPr>
                      </w:pPr>
                      <w:r>
                        <w:rPr>
                          <w:noProof/>
                        </w:rPr>
                        <w:pict>
                          <v:shape id="Picture 5" o:spid="_x0000_i1028" type="#_x0000_t75" style="width:12pt;height:10.5pt;visibility:visible;mso-wrap-style:square" o:bullet="t">
                            <v:imagedata r:id="rId9" o:title=""/>
                          </v:shape>
                        </w:pict>
                      </w:r>
                      <w:r w:rsidR="000968BB">
                        <w:rPr>
                          <w:noProof/>
                        </w:rPr>
                        <w:t xml:space="preserve">        </w:t>
                      </w:r>
                      <w:r w:rsidR="000968BB" w:rsidRPr="000968BB">
                        <w:rPr>
                          <w:b/>
                          <w:sz w:val="22"/>
                          <w:szCs w:val="22"/>
                        </w:rPr>
                        <w:t>FAA ADR Program</w:t>
                      </w:r>
                    </w:p>
                  </w:txbxContent>
                </v:textbox>
              </v:shape>
            </w:pict>
          </mc:Fallback>
        </mc:AlternateContent>
      </w:r>
    </w:p>
    <w:p w:rsidR="002F7DD0" w:rsidRPr="00B26393" w:rsidRDefault="00B26393" w:rsidP="005F62B7">
      <w:pPr>
        <w:rPr>
          <w:b/>
        </w:rPr>
      </w:pPr>
      <w:r>
        <w:rPr>
          <w:b/>
        </w:rPr>
        <w:tab/>
      </w:r>
    </w:p>
    <w:p w:rsidR="005F62B7" w:rsidRDefault="005F62B7" w:rsidP="005F62B7">
      <w:pPr>
        <w:rPr>
          <w:b/>
        </w:rPr>
      </w:pPr>
    </w:p>
    <w:p w:rsidR="00637A6A" w:rsidRDefault="00637A6A">
      <w:pPr>
        <w:rPr>
          <w:b/>
          <w:u w:val="single"/>
        </w:rPr>
      </w:pPr>
      <w:r>
        <w:rPr>
          <w:b/>
          <w:u w:val="single"/>
        </w:rPr>
        <w:br w:type="page"/>
      </w:r>
    </w:p>
    <w:p w:rsidR="005F62B7" w:rsidRPr="005F62B7" w:rsidRDefault="005F62B7" w:rsidP="005F62B7">
      <w:pPr>
        <w:rPr>
          <w:b/>
          <w:u w:val="single"/>
        </w:rPr>
      </w:pPr>
    </w:p>
    <w:sectPr w:rsidR="005F62B7" w:rsidRPr="005F62B7" w:rsidSect="001B15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pt;height:10.5pt;visibility:visible;mso-wrap-style:square" o:bullet="t">
        <v:imagedata r:id="rId1" o:title=""/>
      </v:shape>
    </w:pict>
  </w:numPicBullet>
  <w:numPicBullet w:numPicBulletId="1">
    <w:pict>
      <v:shape id="Picture 3" o:spid="_x0000_i1056" type="#_x0000_t75" style="width:12pt;height:10.5pt;visibility:visible;mso-wrap-style:square" o:bullet="t">
        <v:imagedata r:id="rId2" o:title=""/>
      </v:shape>
    </w:pict>
  </w:numPicBullet>
  <w:abstractNum w:abstractNumId="0">
    <w:nsid w:val="01583ADB"/>
    <w:multiLevelType w:val="hybridMultilevel"/>
    <w:tmpl w:val="32F2F302"/>
    <w:lvl w:ilvl="0" w:tplc="4D1237B4">
      <w:start w:val="1"/>
      <w:numFmt w:val="bullet"/>
      <w:lvlText w:val=""/>
      <w:lvlPicBulletId w:val="1"/>
      <w:lvlJc w:val="left"/>
      <w:pPr>
        <w:tabs>
          <w:tab w:val="num" w:pos="720"/>
        </w:tabs>
        <w:ind w:left="720" w:hanging="360"/>
      </w:pPr>
      <w:rPr>
        <w:rFonts w:ascii="Symbol" w:hAnsi="Symbol" w:hint="default"/>
      </w:rPr>
    </w:lvl>
    <w:lvl w:ilvl="1" w:tplc="4202917E" w:tentative="1">
      <w:start w:val="1"/>
      <w:numFmt w:val="bullet"/>
      <w:lvlText w:val=""/>
      <w:lvlJc w:val="left"/>
      <w:pPr>
        <w:tabs>
          <w:tab w:val="num" w:pos="1440"/>
        </w:tabs>
        <w:ind w:left="1440" w:hanging="360"/>
      </w:pPr>
      <w:rPr>
        <w:rFonts w:ascii="Symbol" w:hAnsi="Symbol" w:hint="default"/>
      </w:rPr>
    </w:lvl>
    <w:lvl w:ilvl="2" w:tplc="26D8948A" w:tentative="1">
      <w:start w:val="1"/>
      <w:numFmt w:val="bullet"/>
      <w:lvlText w:val=""/>
      <w:lvlJc w:val="left"/>
      <w:pPr>
        <w:tabs>
          <w:tab w:val="num" w:pos="2160"/>
        </w:tabs>
        <w:ind w:left="2160" w:hanging="360"/>
      </w:pPr>
      <w:rPr>
        <w:rFonts w:ascii="Symbol" w:hAnsi="Symbol" w:hint="default"/>
      </w:rPr>
    </w:lvl>
    <w:lvl w:ilvl="3" w:tplc="D8C0D7FC" w:tentative="1">
      <w:start w:val="1"/>
      <w:numFmt w:val="bullet"/>
      <w:lvlText w:val=""/>
      <w:lvlJc w:val="left"/>
      <w:pPr>
        <w:tabs>
          <w:tab w:val="num" w:pos="2880"/>
        </w:tabs>
        <w:ind w:left="2880" w:hanging="360"/>
      </w:pPr>
      <w:rPr>
        <w:rFonts w:ascii="Symbol" w:hAnsi="Symbol" w:hint="default"/>
      </w:rPr>
    </w:lvl>
    <w:lvl w:ilvl="4" w:tplc="9F10CBA6" w:tentative="1">
      <w:start w:val="1"/>
      <w:numFmt w:val="bullet"/>
      <w:lvlText w:val=""/>
      <w:lvlJc w:val="left"/>
      <w:pPr>
        <w:tabs>
          <w:tab w:val="num" w:pos="3600"/>
        </w:tabs>
        <w:ind w:left="3600" w:hanging="360"/>
      </w:pPr>
      <w:rPr>
        <w:rFonts w:ascii="Symbol" w:hAnsi="Symbol" w:hint="default"/>
      </w:rPr>
    </w:lvl>
    <w:lvl w:ilvl="5" w:tplc="3214B5B0" w:tentative="1">
      <w:start w:val="1"/>
      <w:numFmt w:val="bullet"/>
      <w:lvlText w:val=""/>
      <w:lvlJc w:val="left"/>
      <w:pPr>
        <w:tabs>
          <w:tab w:val="num" w:pos="4320"/>
        </w:tabs>
        <w:ind w:left="4320" w:hanging="360"/>
      </w:pPr>
      <w:rPr>
        <w:rFonts w:ascii="Symbol" w:hAnsi="Symbol" w:hint="default"/>
      </w:rPr>
    </w:lvl>
    <w:lvl w:ilvl="6" w:tplc="CD246EFE" w:tentative="1">
      <w:start w:val="1"/>
      <w:numFmt w:val="bullet"/>
      <w:lvlText w:val=""/>
      <w:lvlJc w:val="left"/>
      <w:pPr>
        <w:tabs>
          <w:tab w:val="num" w:pos="5040"/>
        </w:tabs>
        <w:ind w:left="5040" w:hanging="360"/>
      </w:pPr>
      <w:rPr>
        <w:rFonts w:ascii="Symbol" w:hAnsi="Symbol" w:hint="default"/>
      </w:rPr>
    </w:lvl>
    <w:lvl w:ilvl="7" w:tplc="8EBEA81C" w:tentative="1">
      <w:start w:val="1"/>
      <w:numFmt w:val="bullet"/>
      <w:lvlText w:val=""/>
      <w:lvlJc w:val="left"/>
      <w:pPr>
        <w:tabs>
          <w:tab w:val="num" w:pos="5760"/>
        </w:tabs>
        <w:ind w:left="5760" w:hanging="360"/>
      </w:pPr>
      <w:rPr>
        <w:rFonts w:ascii="Symbol" w:hAnsi="Symbol" w:hint="default"/>
      </w:rPr>
    </w:lvl>
    <w:lvl w:ilvl="8" w:tplc="D7429004" w:tentative="1">
      <w:start w:val="1"/>
      <w:numFmt w:val="bullet"/>
      <w:lvlText w:val=""/>
      <w:lvlJc w:val="left"/>
      <w:pPr>
        <w:tabs>
          <w:tab w:val="num" w:pos="6480"/>
        </w:tabs>
        <w:ind w:left="6480" w:hanging="360"/>
      </w:pPr>
      <w:rPr>
        <w:rFonts w:ascii="Symbol" w:hAnsi="Symbol" w:hint="default"/>
      </w:rPr>
    </w:lvl>
  </w:abstractNum>
  <w:abstractNum w:abstractNumId="1">
    <w:nsid w:val="245519D7"/>
    <w:multiLevelType w:val="multilevel"/>
    <w:tmpl w:val="1ECA9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9CC4126"/>
    <w:multiLevelType w:val="hybridMultilevel"/>
    <w:tmpl w:val="3CB8B1F0"/>
    <w:lvl w:ilvl="0" w:tplc="CF406C5C">
      <w:start w:val="1"/>
      <w:numFmt w:val="bullet"/>
      <w:lvlText w:val=""/>
      <w:lvlPicBulletId w:val="0"/>
      <w:lvlJc w:val="left"/>
      <w:pPr>
        <w:tabs>
          <w:tab w:val="num" w:pos="720"/>
        </w:tabs>
        <w:ind w:left="720" w:hanging="360"/>
      </w:pPr>
      <w:rPr>
        <w:rFonts w:ascii="Symbol" w:hAnsi="Symbol" w:hint="default"/>
      </w:rPr>
    </w:lvl>
    <w:lvl w:ilvl="1" w:tplc="87040CC0" w:tentative="1">
      <w:start w:val="1"/>
      <w:numFmt w:val="bullet"/>
      <w:lvlText w:val=""/>
      <w:lvlJc w:val="left"/>
      <w:pPr>
        <w:tabs>
          <w:tab w:val="num" w:pos="1440"/>
        </w:tabs>
        <w:ind w:left="1440" w:hanging="360"/>
      </w:pPr>
      <w:rPr>
        <w:rFonts w:ascii="Symbol" w:hAnsi="Symbol" w:hint="default"/>
      </w:rPr>
    </w:lvl>
    <w:lvl w:ilvl="2" w:tplc="A008C9C4" w:tentative="1">
      <w:start w:val="1"/>
      <w:numFmt w:val="bullet"/>
      <w:lvlText w:val=""/>
      <w:lvlJc w:val="left"/>
      <w:pPr>
        <w:tabs>
          <w:tab w:val="num" w:pos="2160"/>
        </w:tabs>
        <w:ind w:left="2160" w:hanging="360"/>
      </w:pPr>
      <w:rPr>
        <w:rFonts w:ascii="Symbol" w:hAnsi="Symbol" w:hint="default"/>
      </w:rPr>
    </w:lvl>
    <w:lvl w:ilvl="3" w:tplc="F53A7B40" w:tentative="1">
      <w:start w:val="1"/>
      <w:numFmt w:val="bullet"/>
      <w:lvlText w:val=""/>
      <w:lvlJc w:val="left"/>
      <w:pPr>
        <w:tabs>
          <w:tab w:val="num" w:pos="2880"/>
        </w:tabs>
        <w:ind w:left="2880" w:hanging="360"/>
      </w:pPr>
      <w:rPr>
        <w:rFonts w:ascii="Symbol" w:hAnsi="Symbol" w:hint="default"/>
      </w:rPr>
    </w:lvl>
    <w:lvl w:ilvl="4" w:tplc="E9562D74" w:tentative="1">
      <w:start w:val="1"/>
      <w:numFmt w:val="bullet"/>
      <w:lvlText w:val=""/>
      <w:lvlJc w:val="left"/>
      <w:pPr>
        <w:tabs>
          <w:tab w:val="num" w:pos="3600"/>
        </w:tabs>
        <w:ind w:left="3600" w:hanging="360"/>
      </w:pPr>
      <w:rPr>
        <w:rFonts w:ascii="Symbol" w:hAnsi="Symbol" w:hint="default"/>
      </w:rPr>
    </w:lvl>
    <w:lvl w:ilvl="5" w:tplc="15F818B0" w:tentative="1">
      <w:start w:val="1"/>
      <w:numFmt w:val="bullet"/>
      <w:lvlText w:val=""/>
      <w:lvlJc w:val="left"/>
      <w:pPr>
        <w:tabs>
          <w:tab w:val="num" w:pos="4320"/>
        </w:tabs>
        <w:ind w:left="4320" w:hanging="360"/>
      </w:pPr>
      <w:rPr>
        <w:rFonts w:ascii="Symbol" w:hAnsi="Symbol" w:hint="default"/>
      </w:rPr>
    </w:lvl>
    <w:lvl w:ilvl="6" w:tplc="956851B8" w:tentative="1">
      <w:start w:val="1"/>
      <w:numFmt w:val="bullet"/>
      <w:lvlText w:val=""/>
      <w:lvlJc w:val="left"/>
      <w:pPr>
        <w:tabs>
          <w:tab w:val="num" w:pos="5040"/>
        </w:tabs>
        <w:ind w:left="5040" w:hanging="360"/>
      </w:pPr>
      <w:rPr>
        <w:rFonts w:ascii="Symbol" w:hAnsi="Symbol" w:hint="default"/>
      </w:rPr>
    </w:lvl>
    <w:lvl w:ilvl="7" w:tplc="793EB32E" w:tentative="1">
      <w:start w:val="1"/>
      <w:numFmt w:val="bullet"/>
      <w:lvlText w:val=""/>
      <w:lvlJc w:val="left"/>
      <w:pPr>
        <w:tabs>
          <w:tab w:val="num" w:pos="5760"/>
        </w:tabs>
        <w:ind w:left="5760" w:hanging="360"/>
      </w:pPr>
      <w:rPr>
        <w:rFonts w:ascii="Symbol" w:hAnsi="Symbol" w:hint="default"/>
      </w:rPr>
    </w:lvl>
    <w:lvl w:ilvl="8" w:tplc="5BB0F706" w:tentative="1">
      <w:start w:val="1"/>
      <w:numFmt w:val="bullet"/>
      <w:lvlText w:val=""/>
      <w:lvlJc w:val="left"/>
      <w:pPr>
        <w:tabs>
          <w:tab w:val="num" w:pos="6480"/>
        </w:tabs>
        <w:ind w:left="6480" w:hanging="360"/>
      </w:pPr>
      <w:rPr>
        <w:rFonts w:ascii="Symbol" w:hAnsi="Symbol" w:hint="default"/>
      </w:rPr>
    </w:lvl>
  </w:abstractNum>
  <w:abstractNum w:abstractNumId="3">
    <w:nsid w:val="79F1742E"/>
    <w:multiLevelType w:val="hybridMultilevel"/>
    <w:tmpl w:val="C43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B9"/>
    <w:rsid w:val="00003C15"/>
    <w:rsid w:val="000130B8"/>
    <w:rsid w:val="00017EE0"/>
    <w:rsid w:val="00024F57"/>
    <w:rsid w:val="000323D4"/>
    <w:rsid w:val="000326A0"/>
    <w:rsid w:val="00033E24"/>
    <w:rsid w:val="000410DB"/>
    <w:rsid w:val="000579C4"/>
    <w:rsid w:val="00072BD4"/>
    <w:rsid w:val="00076FBE"/>
    <w:rsid w:val="0008401A"/>
    <w:rsid w:val="0009223D"/>
    <w:rsid w:val="000968BB"/>
    <w:rsid w:val="000C7E0F"/>
    <w:rsid w:val="000D4FD3"/>
    <w:rsid w:val="000E698E"/>
    <w:rsid w:val="000F03D0"/>
    <w:rsid w:val="00100601"/>
    <w:rsid w:val="00103B3B"/>
    <w:rsid w:val="0010522A"/>
    <w:rsid w:val="001075B9"/>
    <w:rsid w:val="001113A0"/>
    <w:rsid w:val="00122137"/>
    <w:rsid w:val="00126A36"/>
    <w:rsid w:val="00137944"/>
    <w:rsid w:val="0014062B"/>
    <w:rsid w:val="0014707A"/>
    <w:rsid w:val="001574CD"/>
    <w:rsid w:val="00161818"/>
    <w:rsid w:val="00161839"/>
    <w:rsid w:val="0016487D"/>
    <w:rsid w:val="001762BF"/>
    <w:rsid w:val="00182BEA"/>
    <w:rsid w:val="00185A66"/>
    <w:rsid w:val="00195A7D"/>
    <w:rsid w:val="00197469"/>
    <w:rsid w:val="001B15DA"/>
    <w:rsid w:val="001B4DED"/>
    <w:rsid w:val="001B67AD"/>
    <w:rsid w:val="001B713C"/>
    <w:rsid w:val="001C0576"/>
    <w:rsid w:val="001C0CB6"/>
    <w:rsid w:val="001C33B3"/>
    <w:rsid w:val="001D3BF9"/>
    <w:rsid w:val="001D4775"/>
    <w:rsid w:val="001E7AA8"/>
    <w:rsid w:val="001E7D8B"/>
    <w:rsid w:val="001F0A97"/>
    <w:rsid w:val="001F17E8"/>
    <w:rsid w:val="001F4A64"/>
    <w:rsid w:val="00205B76"/>
    <w:rsid w:val="00211014"/>
    <w:rsid w:val="00211C64"/>
    <w:rsid w:val="00214D1C"/>
    <w:rsid w:val="00231851"/>
    <w:rsid w:val="00231EEA"/>
    <w:rsid w:val="00246FA1"/>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2F7DD0"/>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461C"/>
    <w:rsid w:val="003A1862"/>
    <w:rsid w:val="003A387A"/>
    <w:rsid w:val="003B2717"/>
    <w:rsid w:val="003B3697"/>
    <w:rsid w:val="003C3029"/>
    <w:rsid w:val="003C4D5A"/>
    <w:rsid w:val="003C7E41"/>
    <w:rsid w:val="003D1602"/>
    <w:rsid w:val="003D1FF0"/>
    <w:rsid w:val="003D3048"/>
    <w:rsid w:val="003D41F2"/>
    <w:rsid w:val="003E5A95"/>
    <w:rsid w:val="003F078F"/>
    <w:rsid w:val="00404E43"/>
    <w:rsid w:val="00407EC6"/>
    <w:rsid w:val="004107FF"/>
    <w:rsid w:val="0041529E"/>
    <w:rsid w:val="00420E79"/>
    <w:rsid w:val="004311D5"/>
    <w:rsid w:val="00436553"/>
    <w:rsid w:val="00440978"/>
    <w:rsid w:val="004461BB"/>
    <w:rsid w:val="00450FA2"/>
    <w:rsid w:val="00456781"/>
    <w:rsid w:val="004643AD"/>
    <w:rsid w:val="00471168"/>
    <w:rsid w:val="00472CD1"/>
    <w:rsid w:val="00475CF5"/>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55C7"/>
    <w:rsid w:val="005C4CE3"/>
    <w:rsid w:val="005C77BA"/>
    <w:rsid w:val="005D3AB5"/>
    <w:rsid w:val="005E19DB"/>
    <w:rsid w:val="005E21F2"/>
    <w:rsid w:val="005E3D6E"/>
    <w:rsid w:val="005E62EE"/>
    <w:rsid w:val="005E66CF"/>
    <w:rsid w:val="005E7253"/>
    <w:rsid w:val="005F62B7"/>
    <w:rsid w:val="00601FB4"/>
    <w:rsid w:val="00615E08"/>
    <w:rsid w:val="00621304"/>
    <w:rsid w:val="006262D5"/>
    <w:rsid w:val="00626F1A"/>
    <w:rsid w:val="006324A0"/>
    <w:rsid w:val="00634947"/>
    <w:rsid w:val="00637A6A"/>
    <w:rsid w:val="00645BD5"/>
    <w:rsid w:val="00647F09"/>
    <w:rsid w:val="00651AAC"/>
    <w:rsid w:val="00657042"/>
    <w:rsid w:val="006822EE"/>
    <w:rsid w:val="00685698"/>
    <w:rsid w:val="00687B9B"/>
    <w:rsid w:val="00695717"/>
    <w:rsid w:val="006A58CB"/>
    <w:rsid w:val="006A6808"/>
    <w:rsid w:val="006A738E"/>
    <w:rsid w:val="006C07DD"/>
    <w:rsid w:val="006C4B13"/>
    <w:rsid w:val="006D4B11"/>
    <w:rsid w:val="006D6E9D"/>
    <w:rsid w:val="006E20F6"/>
    <w:rsid w:val="006E2D9A"/>
    <w:rsid w:val="007010F2"/>
    <w:rsid w:val="00706F40"/>
    <w:rsid w:val="007103D2"/>
    <w:rsid w:val="0072282C"/>
    <w:rsid w:val="00747400"/>
    <w:rsid w:val="00747B0F"/>
    <w:rsid w:val="00757CBB"/>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E6B78"/>
    <w:rsid w:val="00802A65"/>
    <w:rsid w:val="00813237"/>
    <w:rsid w:val="008133B5"/>
    <w:rsid w:val="00830A2F"/>
    <w:rsid w:val="00837CA6"/>
    <w:rsid w:val="00841327"/>
    <w:rsid w:val="00845A1F"/>
    <w:rsid w:val="00854F02"/>
    <w:rsid w:val="008710BC"/>
    <w:rsid w:val="00875F33"/>
    <w:rsid w:val="00876952"/>
    <w:rsid w:val="0088636E"/>
    <w:rsid w:val="00896333"/>
    <w:rsid w:val="008A436F"/>
    <w:rsid w:val="008A573B"/>
    <w:rsid w:val="008B5D6C"/>
    <w:rsid w:val="008C1207"/>
    <w:rsid w:val="008C54BD"/>
    <w:rsid w:val="008C7DB2"/>
    <w:rsid w:val="008D01DA"/>
    <w:rsid w:val="008D11FC"/>
    <w:rsid w:val="008D1E27"/>
    <w:rsid w:val="008E22F9"/>
    <w:rsid w:val="008E7958"/>
    <w:rsid w:val="008F4A27"/>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5A1C"/>
    <w:rsid w:val="00996141"/>
    <w:rsid w:val="009A1EC2"/>
    <w:rsid w:val="009A57FE"/>
    <w:rsid w:val="009B0927"/>
    <w:rsid w:val="009B0A89"/>
    <w:rsid w:val="009B353A"/>
    <w:rsid w:val="009B7943"/>
    <w:rsid w:val="009D211A"/>
    <w:rsid w:val="009D3080"/>
    <w:rsid w:val="009D54A1"/>
    <w:rsid w:val="009F1DEF"/>
    <w:rsid w:val="00A004CB"/>
    <w:rsid w:val="00A07778"/>
    <w:rsid w:val="00A1143A"/>
    <w:rsid w:val="00A2197B"/>
    <w:rsid w:val="00A31C70"/>
    <w:rsid w:val="00A3232C"/>
    <w:rsid w:val="00A3533D"/>
    <w:rsid w:val="00A414A8"/>
    <w:rsid w:val="00A435E0"/>
    <w:rsid w:val="00A45067"/>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11035"/>
    <w:rsid w:val="00B154B6"/>
    <w:rsid w:val="00B17207"/>
    <w:rsid w:val="00B25496"/>
    <w:rsid w:val="00B255C1"/>
    <w:rsid w:val="00B26393"/>
    <w:rsid w:val="00B34DED"/>
    <w:rsid w:val="00B4007A"/>
    <w:rsid w:val="00B402DE"/>
    <w:rsid w:val="00B416FB"/>
    <w:rsid w:val="00B4387D"/>
    <w:rsid w:val="00B46056"/>
    <w:rsid w:val="00B47457"/>
    <w:rsid w:val="00B579B6"/>
    <w:rsid w:val="00B6023A"/>
    <w:rsid w:val="00B61C7D"/>
    <w:rsid w:val="00B673E9"/>
    <w:rsid w:val="00B73A8E"/>
    <w:rsid w:val="00B75998"/>
    <w:rsid w:val="00B81C36"/>
    <w:rsid w:val="00B856E6"/>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7D15"/>
    <w:rsid w:val="00C229E7"/>
    <w:rsid w:val="00C22BF5"/>
    <w:rsid w:val="00C262F0"/>
    <w:rsid w:val="00C27FE6"/>
    <w:rsid w:val="00C31452"/>
    <w:rsid w:val="00C33EFA"/>
    <w:rsid w:val="00C46A80"/>
    <w:rsid w:val="00C47A4D"/>
    <w:rsid w:val="00C65B7A"/>
    <w:rsid w:val="00C71601"/>
    <w:rsid w:val="00C8273F"/>
    <w:rsid w:val="00C85475"/>
    <w:rsid w:val="00C94AE0"/>
    <w:rsid w:val="00C950F0"/>
    <w:rsid w:val="00C9714B"/>
    <w:rsid w:val="00C9772F"/>
    <w:rsid w:val="00CA4095"/>
    <w:rsid w:val="00CB3673"/>
    <w:rsid w:val="00CB58FD"/>
    <w:rsid w:val="00CB7A88"/>
    <w:rsid w:val="00CB7E30"/>
    <w:rsid w:val="00CC3FE8"/>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71D07"/>
    <w:rsid w:val="00D73030"/>
    <w:rsid w:val="00D733B1"/>
    <w:rsid w:val="00D768B2"/>
    <w:rsid w:val="00D77998"/>
    <w:rsid w:val="00D81290"/>
    <w:rsid w:val="00D87D0D"/>
    <w:rsid w:val="00D92389"/>
    <w:rsid w:val="00D92E92"/>
    <w:rsid w:val="00D95564"/>
    <w:rsid w:val="00D95E79"/>
    <w:rsid w:val="00D9784E"/>
    <w:rsid w:val="00DA1FC7"/>
    <w:rsid w:val="00DA5492"/>
    <w:rsid w:val="00DA747C"/>
    <w:rsid w:val="00DA7BCC"/>
    <w:rsid w:val="00DB2D3E"/>
    <w:rsid w:val="00DC4BC3"/>
    <w:rsid w:val="00DD1AEA"/>
    <w:rsid w:val="00DD27A4"/>
    <w:rsid w:val="00DD2A74"/>
    <w:rsid w:val="00DD3505"/>
    <w:rsid w:val="00DD44B3"/>
    <w:rsid w:val="00DD4F0D"/>
    <w:rsid w:val="00DE51BE"/>
    <w:rsid w:val="00DF1C17"/>
    <w:rsid w:val="00DF6658"/>
    <w:rsid w:val="00E014CD"/>
    <w:rsid w:val="00E132FC"/>
    <w:rsid w:val="00E13622"/>
    <w:rsid w:val="00E16884"/>
    <w:rsid w:val="00E237A6"/>
    <w:rsid w:val="00E40E56"/>
    <w:rsid w:val="00E47C9D"/>
    <w:rsid w:val="00E47FC8"/>
    <w:rsid w:val="00E520AB"/>
    <w:rsid w:val="00E560D8"/>
    <w:rsid w:val="00E649A6"/>
    <w:rsid w:val="00E72A53"/>
    <w:rsid w:val="00E73A0A"/>
    <w:rsid w:val="00E9510E"/>
    <w:rsid w:val="00E9626E"/>
    <w:rsid w:val="00EA78DD"/>
    <w:rsid w:val="00EC14E3"/>
    <w:rsid w:val="00ED3C23"/>
    <w:rsid w:val="00ED7E36"/>
    <w:rsid w:val="00EE0930"/>
    <w:rsid w:val="00EE25B5"/>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803B7"/>
    <w:rsid w:val="00F8794E"/>
    <w:rsid w:val="00F91E68"/>
    <w:rsid w:val="00FA4496"/>
    <w:rsid w:val="00FA7AB5"/>
    <w:rsid w:val="00FB072D"/>
    <w:rsid w:val="00FB3A37"/>
    <w:rsid w:val="00FB5CF9"/>
    <w:rsid w:val="00FB7E89"/>
    <w:rsid w:val="00FC0E6E"/>
    <w:rsid w:val="00FD1D5B"/>
    <w:rsid w:val="00FD3DA6"/>
    <w:rsid w:val="00FE456E"/>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5DA"/>
    <w:rPr>
      <w:sz w:val="24"/>
      <w:szCs w:val="24"/>
    </w:rPr>
  </w:style>
  <w:style w:type="paragraph" w:styleId="Heading2">
    <w:name w:val="heading 2"/>
    <w:basedOn w:val="Normal"/>
    <w:link w:val="Heading2Char"/>
    <w:uiPriority w:val="9"/>
    <w:qFormat/>
    <w:rsid w:val="001075B9"/>
    <w:pPr>
      <w:spacing w:before="100" w:beforeAutospacing="1" w:after="100" w:afterAutospacing="1"/>
      <w:outlineLvl w:val="1"/>
    </w:pPr>
    <w:rPr>
      <w:rFonts w:ascii="Arial" w:hAnsi="Arial" w:cs="Arial"/>
      <w:color w:val="00006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5B9"/>
    <w:rPr>
      <w:rFonts w:ascii="Arial" w:hAnsi="Arial" w:cs="Arial"/>
      <w:color w:val="000066"/>
      <w:sz w:val="36"/>
      <w:szCs w:val="36"/>
    </w:rPr>
  </w:style>
  <w:style w:type="character" w:styleId="Hyperlink">
    <w:name w:val="Hyperlink"/>
    <w:basedOn w:val="DefaultParagraphFont"/>
    <w:uiPriority w:val="99"/>
    <w:unhideWhenUsed/>
    <w:rsid w:val="001075B9"/>
    <w:rPr>
      <w:color w:val="0000FF"/>
      <w:u w:val="single"/>
    </w:rPr>
  </w:style>
  <w:style w:type="paragraph" w:styleId="NormalWeb">
    <w:name w:val="Normal (Web)"/>
    <w:basedOn w:val="Normal"/>
    <w:uiPriority w:val="99"/>
    <w:unhideWhenUsed/>
    <w:rsid w:val="001075B9"/>
    <w:pPr>
      <w:spacing w:before="100" w:beforeAutospacing="1" w:after="100" w:afterAutospacing="1"/>
    </w:pPr>
    <w:rPr>
      <w:color w:val="000000"/>
    </w:rPr>
  </w:style>
  <w:style w:type="paragraph" w:styleId="BalloonText">
    <w:name w:val="Balloon Text"/>
    <w:basedOn w:val="Normal"/>
    <w:link w:val="BalloonTextChar"/>
    <w:rsid w:val="001075B9"/>
    <w:rPr>
      <w:rFonts w:ascii="Tahoma" w:hAnsi="Tahoma" w:cs="Tahoma"/>
      <w:sz w:val="16"/>
      <w:szCs w:val="16"/>
    </w:rPr>
  </w:style>
  <w:style w:type="character" w:customStyle="1" w:styleId="BalloonTextChar">
    <w:name w:val="Balloon Text Char"/>
    <w:basedOn w:val="DefaultParagraphFont"/>
    <w:link w:val="BalloonText"/>
    <w:rsid w:val="001075B9"/>
    <w:rPr>
      <w:rFonts w:ascii="Tahoma" w:hAnsi="Tahoma" w:cs="Tahoma"/>
      <w:sz w:val="16"/>
      <w:szCs w:val="16"/>
    </w:rPr>
  </w:style>
  <w:style w:type="paragraph" w:styleId="ListParagraph">
    <w:name w:val="List Paragraph"/>
    <w:basedOn w:val="Normal"/>
    <w:uiPriority w:val="34"/>
    <w:qFormat/>
    <w:rsid w:val="00C2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6990">
      <w:bodyDiv w:val="1"/>
      <w:marLeft w:val="0"/>
      <w:marRight w:val="0"/>
      <w:marTop w:val="24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138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7</cp:revision>
  <cp:lastPrinted>2012-10-04T18:33:00Z</cp:lastPrinted>
  <dcterms:created xsi:type="dcterms:W3CDTF">2012-10-04T16:43:00Z</dcterms:created>
  <dcterms:modified xsi:type="dcterms:W3CDTF">2012-10-17T16:43:00Z</dcterms:modified>
</cp:coreProperties>
</file>