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76" w:rsidRDefault="00D62C76" w:rsidP="00C33B93"/>
    <w:p w:rsidR="00D62C76" w:rsidRDefault="00D62C76" w:rsidP="00C33B93"/>
    <w:p w:rsidR="00D62C76" w:rsidRDefault="00D62C76" w:rsidP="00C33B93"/>
    <w:p w:rsidR="00D62C76" w:rsidRPr="00B65286" w:rsidRDefault="00D62C76" w:rsidP="00B65286">
      <w:pPr>
        <w:jc w:val="center"/>
        <w:rPr>
          <w:rFonts w:ascii="Times New Roman" w:hAnsi="Times New Roman"/>
        </w:rPr>
      </w:pPr>
      <w:r w:rsidRPr="00B65286">
        <w:rPr>
          <w:rFonts w:ascii="Times New Roman" w:hAnsi="Times New Roman"/>
          <w:b/>
          <w:sz w:val="24"/>
          <w:szCs w:val="24"/>
        </w:rPr>
        <w:t>Adoption, Health Impact and Cost of Smoke-Free Multi-Unit Housing Policies</w:t>
      </w:r>
    </w:p>
    <w:p w:rsidR="00D62C76" w:rsidRPr="00950266" w:rsidRDefault="00D62C76" w:rsidP="00950266">
      <w:pPr>
        <w:spacing w:after="0" w:line="240" w:lineRule="auto"/>
        <w:jc w:val="center"/>
        <w:rPr>
          <w:rFonts w:ascii="Times New Roman" w:hAnsi="Times New Roman"/>
          <w:b/>
          <w:sz w:val="28"/>
          <w:szCs w:val="28"/>
        </w:rPr>
      </w:pPr>
    </w:p>
    <w:p w:rsidR="00D62C76" w:rsidRPr="00950266" w:rsidRDefault="00D62C76" w:rsidP="00950266">
      <w:pPr>
        <w:spacing w:after="0" w:line="240" w:lineRule="auto"/>
        <w:jc w:val="center"/>
        <w:rPr>
          <w:rFonts w:ascii="Times New Roman" w:hAnsi="Times New Roman"/>
          <w:color w:val="000000"/>
          <w:sz w:val="24"/>
          <w:szCs w:val="24"/>
        </w:rPr>
      </w:pPr>
    </w:p>
    <w:p w:rsidR="00D62C76" w:rsidRPr="00950266" w:rsidRDefault="00D62C76" w:rsidP="00950266">
      <w:pPr>
        <w:spacing w:after="0" w:line="240" w:lineRule="auto"/>
        <w:jc w:val="center"/>
        <w:rPr>
          <w:rFonts w:ascii="Times New Roman" w:hAnsi="Times New Roman"/>
          <w:b/>
          <w:color w:val="000000"/>
          <w:sz w:val="24"/>
          <w:szCs w:val="24"/>
        </w:rPr>
      </w:pPr>
    </w:p>
    <w:p w:rsidR="00D62C76" w:rsidRPr="00950266" w:rsidRDefault="00D62C76" w:rsidP="00950266">
      <w:pPr>
        <w:spacing w:after="0" w:line="240" w:lineRule="auto"/>
        <w:jc w:val="center"/>
        <w:rPr>
          <w:rFonts w:ascii="Times New Roman" w:hAnsi="Times New Roman"/>
          <w:color w:val="000000"/>
          <w:sz w:val="24"/>
          <w:szCs w:val="24"/>
        </w:rPr>
      </w:pPr>
    </w:p>
    <w:p w:rsidR="00D62C76" w:rsidRPr="00950266" w:rsidRDefault="00D62C76" w:rsidP="00950266">
      <w:pPr>
        <w:spacing w:after="0" w:line="240" w:lineRule="auto"/>
        <w:jc w:val="center"/>
        <w:rPr>
          <w:rFonts w:ascii="Times New Roman" w:hAnsi="Times New Roman"/>
          <w:b/>
          <w:color w:val="000000"/>
          <w:sz w:val="24"/>
          <w:szCs w:val="24"/>
        </w:rPr>
      </w:pPr>
      <w:r w:rsidRPr="00950266">
        <w:rPr>
          <w:rFonts w:ascii="Times New Roman" w:hAnsi="Times New Roman"/>
          <w:b/>
          <w:color w:val="000000"/>
          <w:sz w:val="24"/>
          <w:szCs w:val="24"/>
        </w:rPr>
        <w:t>New</w:t>
      </w:r>
    </w:p>
    <w:p w:rsidR="00D62C76" w:rsidRPr="00950266" w:rsidRDefault="00D62C76" w:rsidP="00950266">
      <w:pPr>
        <w:spacing w:after="0" w:line="240" w:lineRule="auto"/>
        <w:jc w:val="center"/>
        <w:rPr>
          <w:rFonts w:ascii="Times New Roman" w:hAnsi="Times New Roman"/>
          <w:b/>
          <w:color w:val="000000"/>
          <w:sz w:val="24"/>
          <w:szCs w:val="24"/>
        </w:rPr>
      </w:pPr>
    </w:p>
    <w:p w:rsidR="00D62C76" w:rsidRDefault="00D62C76" w:rsidP="00950266">
      <w:pPr>
        <w:spacing w:after="0" w:line="240" w:lineRule="auto"/>
        <w:jc w:val="center"/>
        <w:rPr>
          <w:rFonts w:ascii="Times New Roman" w:hAnsi="Times New Roman"/>
          <w:color w:val="000000"/>
          <w:sz w:val="24"/>
          <w:szCs w:val="24"/>
        </w:rPr>
      </w:pPr>
    </w:p>
    <w:p w:rsidR="00D62C76" w:rsidRDefault="00D62C76" w:rsidP="00950266">
      <w:pPr>
        <w:spacing w:after="0" w:line="240" w:lineRule="auto"/>
        <w:jc w:val="center"/>
        <w:rPr>
          <w:rFonts w:ascii="Times New Roman" w:hAnsi="Times New Roman"/>
          <w:color w:val="000000"/>
          <w:sz w:val="24"/>
          <w:szCs w:val="24"/>
        </w:rPr>
      </w:pPr>
    </w:p>
    <w:p w:rsidR="00D62C76" w:rsidRDefault="00D62C76" w:rsidP="00950266">
      <w:pPr>
        <w:spacing w:after="0" w:line="240" w:lineRule="auto"/>
        <w:jc w:val="center"/>
        <w:rPr>
          <w:rFonts w:ascii="Times New Roman" w:hAnsi="Times New Roman"/>
          <w:color w:val="000000"/>
          <w:sz w:val="24"/>
          <w:szCs w:val="24"/>
        </w:rPr>
      </w:pPr>
    </w:p>
    <w:p w:rsidR="00D62C76" w:rsidRDefault="00D62C76" w:rsidP="00B65286">
      <w:pPr>
        <w:spacing w:after="0" w:line="240" w:lineRule="auto"/>
        <w:rPr>
          <w:rFonts w:ascii="Times New Roman" w:hAnsi="Times New Roman"/>
          <w:color w:val="000000"/>
          <w:sz w:val="24"/>
          <w:szCs w:val="24"/>
        </w:rPr>
      </w:pPr>
    </w:p>
    <w:p w:rsidR="00D62C76" w:rsidRDefault="00D62C76" w:rsidP="00950266">
      <w:pPr>
        <w:spacing w:after="0" w:line="240" w:lineRule="auto"/>
        <w:jc w:val="center"/>
        <w:rPr>
          <w:rFonts w:ascii="Times New Roman" w:hAnsi="Times New Roman"/>
          <w:color w:val="000000"/>
          <w:sz w:val="24"/>
          <w:szCs w:val="24"/>
        </w:rPr>
      </w:pPr>
    </w:p>
    <w:p w:rsidR="00D62C76" w:rsidRDefault="00D62C76" w:rsidP="00950266">
      <w:pPr>
        <w:spacing w:after="0" w:line="240" w:lineRule="auto"/>
        <w:jc w:val="center"/>
        <w:rPr>
          <w:rFonts w:ascii="Times New Roman" w:hAnsi="Times New Roman"/>
          <w:color w:val="000000"/>
          <w:sz w:val="24"/>
          <w:szCs w:val="24"/>
        </w:rPr>
      </w:pPr>
    </w:p>
    <w:p w:rsidR="00D62C76" w:rsidRPr="00950266" w:rsidRDefault="00D62C76" w:rsidP="00950266">
      <w:pPr>
        <w:spacing w:after="0" w:line="240" w:lineRule="auto"/>
        <w:jc w:val="center"/>
        <w:rPr>
          <w:rFonts w:ascii="Times New Roman" w:hAnsi="Times New Roman"/>
          <w:color w:val="000000"/>
          <w:sz w:val="24"/>
          <w:szCs w:val="24"/>
        </w:rPr>
      </w:pPr>
      <w:r w:rsidRPr="00950266">
        <w:rPr>
          <w:rFonts w:ascii="Times New Roman" w:hAnsi="Times New Roman"/>
          <w:color w:val="000000"/>
          <w:sz w:val="24"/>
          <w:szCs w:val="24"/>
        </w:rPr>
        <w:t>Supporting Statement</w:t>
      </w:r>
    </w:p>
    <w:p w:rsidR="00D62C76" w:rsidRPr="00950266" w:rsidRDefault="00D62C76" w:rsidP="00950266">
      <w:pPr>
        <w:spacing w:after="0" w:line="240" w:lineRule="auto"/>
        <w:jc w:val="center"/>
        <w:rPr>
          <w:rFonts w:ascii="Times New Roman" w:hAnsi="Times New Roman"/>
          <w:color w:val="000000"/>
          <w:sz w:val="24"/>
          <w:szCs w:val="24"/>
        </w:rPr>
      </w:pPr>
    </w:p>
    <w:p w:rsidR="00D62C76" w:rsidRDefault="00D62C76" w:rsidP="00950266">
      <w:pPr>
        <w:spacing w:after="0" w:line="240" w:lineRule="auto"/>
        <w:jc w:val="center"/>
        <w:rPr>
          <w:rFonts w:ascii="Times New Roman" w:hAnsi="Times New Roman"/>
          <w:color w:val="000000"/>
          <w:sz w:val="24"/>
          <w:szCs w:val="24"/>
        </w:rPr>
      </w:pPr>
      <w:r w:rsidRPr="00950266">
        <w:rPr>
          <w:rFonts w:ascii="Times New Roman" w:hAnsi="Times New Roman"/>
          <w:color w:val="000000"/>
          <w:sz w:val="24"/>
          <w:szCs w:val="24"/>
        </w:rPr>
        <w:t xml:space="preserve">Part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w:t>
      </w:r>
      <w:r w:rsidRPr="00950266">
        <w:rPr>
          <w:rFonts w:ascii="Times New Roman" w:hAnsi="Times New Roman"/>
          <w:color w:val="000000"/>
          <w:sz w:val="24"/>
          <w:szCs w:val="24"/>
        </w:rPr>
        <w:t>Justification</w:t>
      </w:r>
    </w:p>
    <w:p w:rsidR="00D62C76" w:rsidRPr="00950266" w:rsidRDefault="00D62C76" w:rsidP="00950266">
      <w:pPr>
        <w:spacing w:after="0" w:line="240" w:lineRule="auto"/>
        <w:jc w:val="center"/>
        <w:rPr>
          <w:rFonts w:ascii="Times New Roman" w:hAnsi="Times New Roman"/>
          <w:b/>
          <w:color w:val="000000"/>
          <w:sz w:val="24"/>
          <w:szCs w:val="24"/>
        </w:rPr>
      </w:pPr>
    </w:p>
    <w:p w:rsidR="00D62C76" w:rsidRPr="00950266" w:rsidRDefault="00D62C76" w:rsidP="00950266">
      <w:pPr>
        <w:spacing w:after="0" w:line="240" w:lineRule="auto"/>
        <w:jc w:val="center"/>
        <w:rPr>
          <w:rFonts w:ascii="Times New Roman" w:hAnsi="Times New Roman"/>
          <w:b/>
          <w:bCs/>
          <w:iCs/>
          <w:sz w:val="24"/>
          <w:szCs w:val="24"/>
        </w:rPr>
      </w:pPr>
    </w:p>
    <w:p w:rsidR="00D62C76" w:rsidRPr="00950266" w:rsidRDefault="00D62C76" w:rsidP="00950266">
      <w:pPr>
        <w:spacing w:after="0" w:line="240" w:lineRule="auto"/>
        <w:jc w:val="center"/>
        <w:rPr>
          <w:rFonts w:ascii="Times New Roman" w:hAnsi="Times New Roman"/>
          <w:b/>
          <w:bCs/>
          <w:iCs/>
          <w:sz w:val="24"/>
          <w:szCs w:val="24"/>
        </w:rPr>
      </w:pPr>
    </w:p>
    <w:p w:rsidR="00D62C76" w:rsidRPr="00950266" w:rsidRDefault="00D62C76" w:rsidP="00950266">
      <w:pPr>
        <w:spacing w:after="0" w:line="240" w:lineRule="auto"/>
        <w:jc w:val="center"/>
        <w:rPr>
          <w:rFonts w:ascii="Times New Roman" w:hAnsi="Times New Roman"/>
          <w:b/>
          <w:bCs/>
          <w:iCs/>
          <w:sz w:val="24"/>
          <w:szCs w:val="24"/>
        </w:rPr>
      </w:pPr>
    </w:p>
    <w:p w:rsidR="00D62C76" w:rsidRPr="00950266" w:rsidRDefault="00D62C76" w:rsidP="00950266">
      <w:pPr>
        <w:spacing w:after="0" w:line="240" w:lineRule="auto"/>
        <w:jc w:val="center"/>
        <w:rPr>
          <w:rFonts w:ascii="Times New Roman" w:hAnsi="Times New Roman"/>
          <w:b/>
          <w:bCs/>
          <w:iCs/>
          <w:sz w:val="24"/>
          <w:szCs w:val="24"/>
        </w:rPr>
      </w:pPr>
    </w:p>
    <w:p w:rsidR="00D62C76" w:rsidRPr="00950266" w:rsidRDefault="00D62C76" w:rsidP="00667670">
      <w:pPr>
        <w:spacing w:after="0" w:line="240" w:lineRule="auto"/>
        <w:rPr>
          <w:rFonts w:ascii="Times New Roman" w:hAnsi="Times New Roman"/>
          <w:b/>
          <w:bCs/>
          <w:iCs/>
          <w:sz w:val="24"/>
          <w:szCs w:val="24"/>
        </w:rPr>
      </w:pPr>
    </w:p>
    <w:p w:rsidR="00D62C76" w:rsidRPr="00950266" w:rsidRDefault="00D62C76" w:rsidP="00950266">
      <w:pPr>
        <w:spacing w:after="0" w:line="240" w:lineRule="auto"/>
        <w:jc w:val="center"/>
        <w:rPr>
          <w:rFonts w:ascii="Times New Roman" w:hAnsi="Times New Roman"/>
          <w:b/>
          <w:bCs/>
          <w:iCs/>
          <w:sz w:val="24"/>
          <w:szCs w:val="24"/>
        </w:rPr>
      </w:pPr>
    </w:p>
    <w:p w:rsidR="00D62C76" w:rsidRPr="00950266" w:rsidRDefault="00D62C76" w:rsidP="00950266">
      <w:pPr>
        <w:spacing w:after="0" w:line="240" w:lineRule="auto"/>
        <w:jc w:val="center"/>
        <w:rPr>
          <w:rFonts w:ascii="Times New Roman" w:hAnsi="Times New Roman"/>
          <w:b/>
          <w:bCs/>
          <w:iCs/>
          <w:sz w:val="24"/>
          <w:szCs w:val="24"/>
        </w:rPr>
      </w:pPr>
    </w:p>
    <w:p w:rsidR="00D62C76" w:rsidRDefault="00D62C76" w:rsidP="00130305">
      <w:pPr>
        <w:spacing w:after="0" w:line="240" w:lineRule="auto"/>
        <w:jc w:val="center"/>
        <w:rPr>
          <w:rFonts w:ascii="Times New Roman" w:hAnsi="Times New Roman"/>
          <w:b/>
          <w:bCs/>
          <w:iCs/>
          <w:sz w:val="24"/>
          <w:szCs w:val="24"/>
        </w:rPr>
      </w:pPr>
    </w:p>
    <w:p w:rsidR="00D62C76" w:rsidRPr="00950266" w:rsidRDefault="009D34CC" w:rsidP="00950266">
      <w:pPr>
        <w:spacing w:after="0" w:line="240" w:lineRule="auto"/>
        <w:jc w:val="center"/>
        <w:rPr>
          <w:rFonts w:ascii="Times New Roman" w:hAnsi="Times New Roman"/>
          <w:b/>
          <w:bCs/>
          <w:iCs/>
          <w:sz w:val="24"/>
          <w:szCs w:val="24"/>
        </w:rPr>
      </w:pPr>
      <w:r>
        <w:rPr>
          <w:rFonts w:ascii="Times New Roman" w:hAnsi="Times New Roman"/>
          <w:b/>
          <w:bCs/>
          <w:iCs/>
          <w:sz w:val="24"/>
          <w:szCs w:val="24"/>
        </w:rPr>
        <w:t>September 10</w:t>
      </w:r>
      <w:r w:rsidR="00D62C76">
        <w:rPr>
          <w:rFonts w:ascii="Times New Roman" w:hAnsi="Times New Roman"/>
          <w:b/>
          <w:bCs/>
          <w:iCs/>
          <w:sz w:val="24"/>
          <w:szCs w:val="24"/>
        </w:rPr>
        <w:t>, 2012</w:t>
      </w:r>
    </w:p>
    <w:p w:rsidR="00D62C76" w:rsidRPr="00950266" w:rsidRDefault="00D62C76" w:rsidP="00667670">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jc w:val="center"/>
        <w:rPr>
          <w:rFonts w:ascii="Times New Roman" w:hAnsi="Times New Roman"/>
          <w:sz w:val="24"/>
          <w:szCs w:val="24"/>
        </w:rPr>
      </w:pPr>
      <w:r w:rsidRPr="00950266">
        <w:rPr>
          <w:rFonts w:ascii="Times New Roman" w:hAnsi="Times New Roman"/>
          <w:sz w:val="24"/>
          <w:szCs w:val="24"/>
        </w:rPr>
        <w:t>Robin Soler, Ph.D.</w:t>
      </w:r>
    </w:p>
    <w:p w:rsidR="00D62C76" w:rsidRPr="00950266" w:rsidRDefault="00D62C76" w:rsidP="00950266">
      <w:pPr>
        <w:spacing w:after="0" w:line="240" w:lineRule="auto"/>
        <w:jc w:val="center"/>
        <w:rPr>
          <w:rFonts w:ascii="Times New Roman" w:hAnsi="Times New Roman"/>
          <w:sz w:val="24"/>
          <w:szCs w:val="24"/>
        </w:rPr>
      </w:pPr>
      <w:r w:rsidRPr="00950266">
        <w:rPr>
          <w:rFonts w:ascii="Times New Roman" w:hAnsi="Times New Roman"/>
          <w:sz w:val="24"/>
          <w:szCs w:val="24"/>
        </w:rPr>
        <w:t>Contracting Officer Technical Representative (COTR)</w:t>
      </w:r>
    </w:p>
    <w:p w:rsidR="00D62C76" w:rsidRPr="00950266" w:rsidRDefault="00D62C76" w:rsidP="00950266">
      <w:pPr>
        <w:spacing w:after="0" w:line="240" w:lineRule="auto"/>
        <w:jc w:val="center"/>
        <w:rPr>
          <w:rFonts w:ascii="Times New Roman" w:hAnsi="Times New Roman"/>
          <w:sz w:val="24"/>
          <w:szCs w:val="24"/>
        </w:rPr>
      </w:pPr>
      <w:r w:rsidRPr="00950266">
        <w:rPr>
          <w:rFonts w:ascii="Times New Roman" w:hAnsi="Times New Roman"/>
          <w:sz w:val="24"/>
          <w:szCs w:val="24"/>
        </w:rPr>
        <w:t>Division of Community Health</w:t>
      </w:r>
    </w:p>
    <w:p w:rsidR="00D62C76" w:rsidRPr="00950266" w:rsidRDefault="00D62C76" w:rsidP="00950266">
      <w:pPr>
        <w:spacing w:after="0" w:line="240" w:lineRule="auto"/>
        <w:jc w:val="center"/>
        <w:rPr>
          <w:rFonts w:ascii="Times New Roman" w:hAnsi="Times New Roman"/>
          <w:sz w:val="24"/>
          <w:szCs w:val="24"/>
        </w:rPr>
      </w:pPr>
      <w:r w:rsidRPr="00950266">
        <w:rPr>
          <w:rFonts w:ascii="Times New Roman" w:hAnsi="Times New Roman"/>
          <w:sz w:val="24"/>
          <w:szCs w:val="24"/>
        </w:rPr>
        <w:t>Centers for Disease Control and Prevention (CDC)</w:t>
      </w:r>
    </w:p>
    <w:p w:rsidR="00D62C76" w:rsidRPr="00950266" w:rsidRDefault="00D62C76" w:rsidP="00950266">
      <w:pPr>
        <w:spacing w:after="0" w:line="240" w:lineRule="auto"/>
        <w:jc w:val="center"/>
        <w:rPr>
          <w:rFonts w:ascii="Times New Roman" w:hAnsi="Times New Roman"/>
          <w:sz w:val="24"/>
          <w:szCs w:val="24"/>
        </w:rPr>
      </w:pPr>
      <w:smartTag w:uri="urn:schemas-microsoft-com:office:smarttags" w:element="Street">
        <w:smartTag w:uri="urn:schemas-microsoft-com:office:smarttags" w:element="address">
          <w:r w:rsidRPr="00950266">
            <w:rPr>
              <w:rFonts w:ascii="Times New Roman" w:hAnsi="Times New Roman"/>
              <w:sz w:val="24"/>
              <w:szCs w:val="24"/>
            </w:rPr>
            <w:t>4770 Buford Hwy, N.E.</w:t>
          </w:r>
        </w:smartTag>
      </w:smartTag>
      <w:r w:rsidRPr="00950266">
        <w:rPr>
          <w:rFonts w:ascii="Times New Roman" w:hAnsi="Times New Roman"/>
          <w:sz w:val="24"/>
          <w:szCs w:val="24"/>
        </w:rPr>
        <w:t xml:space="preserve"> MS K-45</w:t>
      </w:r>
    </w:p>
    <w:p w:rsidR="00D62C76" w:rsidRPr="00950266" w:rsidRDefault="00D62C76" w:rsidP="00950266">
      <w:pPr>
        <w:spacing w:after="0" w:line="240" w:lineRule="auto"/>
        <w:jc w:val="center"/>
        <w:rPr>
          <w:rFonts w:ascii="Times New Roman" w:hAnsi="Times New Roman"/>
          <w:sz w:val="24"/>
          <w:szCs w:val="24"/>
        </w:rPr>
      </w:pPr>
      <w:smartTag w:uri="urn:schemas-microsoft-com:office:smarttags" w:element="City">
        <w:smartTag w:uri="urn:schemas-microsoft-com:office:smarttags" w:element="place">
          <w:smartTag w:uri="urn:schemas-microsoft-com:office:smarttags" w:element="City">
            <w:r w:rsidRPr="00950266">
              <w:rPr>
                <w:rFonts w:ascii="Times New Roman" w:hAnsi="Times New Roman"/>
                <w:sz w:val="24"/>
                <w:szCs w:val="24"/>
              </w:rPr>
              <w:t>Atlanta</w:t>
            </w:r>
          </w:smartTag>
          <w:r w:rsidRPr="00950266">
            <w:rPr>
              <w:rFonts w:ascii="Times New Roman" w:hAnsi="Times New Roman"/>
              <w:sz w:val="24"/>
              <w:szCs w:val="24"/>
            </w:rPr>
            <w:t xml:space="preserve"> </w:t>
          </w:r>
          <w:smartTag w:uri="urn:schemas-microsoft-com:office:smarttags" w:element="State">
            <w:r w:rsidRPr="00950266">
              <w:rPr>
                <w:rFonts w:ascii="Times New Roman" w:hAnsi="Times New Roman"/>
                <w:sz w:val="24"/>
                <w:szCs w:val="24"/>
              </w:rPr>
              <w:t>GA</w:t>
            </w:r>
          </w:smartTag>
          <w:r w:rsidRPr="00950266">
            <w:rPr>
              <w:rFonts w:ascii="Times New Roman" w:hAnsi="Times New Roman"/>
              <w:sz w:val="24"/>
              <w:szCs w:val="24"/>
            </w:rPr>
            <w:t xml:space="preserve"> </w:t>
          </w:r>
          <w:smartTag w:uri="urn:schemas-microsoft-com:office:smarttags" w:element="PostalCode">
            <w:r w:rsidRPr="00950266">
              <w:rPr>
                <w:rFonts w:ascii="Times New Roman" w:hAnsi="Times New Roman"/>
                <w:sz w:val="24"/>
                <w:szCs w:val="24"/>
              </w:rPr>
              <w:t>30341</w:t>
            </w:r>
          </w:smartTag>
        </w:smartTag>
      </w:smartTag>
    </w:p>
    <w:p w:rsidR="00D62C76" w:rsidRPr="00950266" w:rsidRDefault="00D62C76" w:rsidP="00950266">
      <w:pPr>
        <w:spacing w:after="0" w:line="240" w:lineRule="auto"/>
        <w:jc w:val="center"/>
        <w:rPr>
          <w:rFonts w:ascii="Times New Roman" w:hAnsi="Times New Roman"/>
          <w:sz w:val="24"/>
          <w:szCs w:val="24"/>
        </w:rPr>
      </w:pPr>
      <w:r w:rsidRPr="00950266">
        <w:rPr>
          <w:rFonts w:ascii="Times New Roman" w:hAnsi="Times New Roman"/>
          <w:sz w:val="24"/>
          <w:szCs w:val="24"/>
        </w:rPr>
        <w:t>Telephone: (770) 488-5103</w:t>
      </w:r>
    </w:p>
    <w:p w:rsidR="00D62C76" w:rsidRPr="00950266" w:rsidRDefault="00D62C76" w:rsidP="00950266">
      <w:pPr>
        <w:spacing w:after="0" w:line="240" w:lineRule="auto"/>
        <w:jc w:val="center"/>
        <w:rPr>
          <w:rFonts w:ascii="Times New Roman" w:hAnsi="Times New Roman"/>
          <w:sz w:val="24"/>
          <w:szCs w:val="24"/>
        </w:rPr>
      </w:pPr>
      <w:r w:rsidRPr="00950266">
        <w:rPr>
          <w:rFonts w:ascii="Times New Roman" w:hAnsi="Times New Roman"/>
          <w:sz w:val="24"/>
          <w:szCs w:val="24"/>
        </w:rPr>
        <w:t>E-mail: RSoler@cdc.gov</w:t>
      </w:r>
    </w:p>
    <w:p w:rsidR="00D62C76" w:rsidRPr="00950266" w:rsidRDefault="00D62C76" w:rsidP="00950266">
      <w:pPr>
        <w:tabs>
          <w:tab w:val="right" w:pos="9360"/>
          <w:tab w:val="left" w:pos="9450"/>
        </w:tabs>
        <w:spacing w:after="0" w:line="240" w:lineRule="auto"/>
        <w:rPr>
          <w:rFonts w:ascii="Times New Roman" w:hAnsi="Times New Roman"/>
          <w:b/>
          <w:color w:val="000000"/>
          <w:sz w:val="24"/>
          <w:szCs w:val="24"/>
        </w:rPr>
      </w:pPr>
    </w:p>
    <w:p w:rsidR="00D62C76" w:rsidRDefault="00D62C76" w:rsidP="00950266">
      <w:pPr>
        <w:tabs>
          <w:tab w:val="right" w:pos="9360"/>
          <w:tab w:val="left" w:pos="9450"/>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br w:type="page"/>
      </w:r>
    </w:p>
    <w:p w:rsidR="00D62C76" w:rsidRDefault="00D62C76" w:rsidP="00950266">
      <w:pPr>
        <w:tabs>
          <w:tab w:val="right" w:pos="9360"/>
          <w:tab w:val="left" w:pos="9450"/>
        </w:tabs>
        <w:spacing w:after="0" w:line="240" w:lineRule="auto"/>
        <w:jc w:val="center"/>
        <w:rPr>
          <w:rFonts w:ascii="Times New Roman" w:hAnsi="Times New Roman"/>
          <w:b/>
          <w:color w:val="000000"/>
          <w:sz w:val="24"/>
          <w:szCs w:val="24"/>
        </w:rPr>
      </w:pPr>
      <w:r w:rsidRPr="00950266">
        <w:rPr>
          <w:rFonts w:ascii="Times New Roman" w:hAnsi="Times New Roman"/>
          <w:b/>
          <w:color w:val="000000"/>
          <w:sz w:val="24"/>
          <w:szCs w:val="24"/>
        </w:rPr>
        <w:lastRenderedPageBreak/>
        <w:t>TABLE OF CONTENTS</w:t>
      </w:r>
    </w:p>
    <w:p w:rsidR="00D62C76" w:rsidRDefault="00D62C76" w:rsidP="00950266">
      <w:pPr>
        <w:tabs>
          <w:tab w:val="right" w:pos="9360"/>
          <w:tab w:val="left" w:pos="9450"/>
        </w:tabs>
        <w:spacing w:after="0" w:line="240" w:lineRule="auto"/>
        <w:jc w:val="center"/>
        <w:rPr>
          <w:rFonts w:ascii="Times New Roman" w:hAnsi="Times New Roman"/>
          <w:b/>
          <w:color w:val="000000"/>
          <w:sz w:val="24"/>
          <w:szCs w:val="24"/>
        </w:rPr>
      </w:pPr>
    </w:p>
    <w:p w:rsidR="00D62C76" w:rsidRPr="00950266" w:rsidRDefault="00D62C76" w:rsidP="00BB12AC">
      <w:pPr>
        <w:tabs>
          <w:tab w:val="right" w:pos="9360"/>
          <w:tab w:val="left" w:pos="9450"/>
        </w:tabs>
        <w:spacing w:after="0" w:line="240" w:lineRule="auto"/>
        <w:rPr>
          <w:rFonts w:ascii="Times New Roman" w:hAnsi="Times New Roman"/>
          <w:b/>
          <w:color w:val="000000"/>
          <w:sz w:val="24"/>
          <w:szCs w:val="24"/>
        </w:rPr>
      </w:pPr>
      <w:r>
        <w:rPr>
          <w:rFonts w:ascii="Times New Roman" w:hAnsi="Times New Roman"/>
          <w:b/>
          <w:color w:val="000000"/>
          <w:sz w:val="24"/>
          <w:szCs w:val="24"/>
        </w:rPr>
        <w:t>PART A.  JUSTIFICATION</w:t>
      </w:r>
    </w:p>
    <w:p w:rsidR="00D62C76" w:rsidRPr="00950266" w:rsidRDefault="00D62C76" w:rsidP="00950266">
      <w:pPr>
        <w:tabs>
          <w:tab w:val="right" w:pos="9360"/>
          <w:tab w:val="left" w:pos="9450"/>
        </w:tabs>
        <w:spacing w:after="0" w:line="240" w:lineRule="auto"/>
        <w:rPr>
          <w:rFonts w:ascii="Times New Roman" w:hAnsi="Times New Roman"/>
          <w:b/>
          <w:color w:val="000000"/>
          <w:sz w:val="24"/>
          <w:szCs w:val="24"/>
        </w:rPr>
      </w:pPr>
    </w:p>
    <w:p w:rsidR="00D62C76" w:rsidRPr="00395FD9" w:rsidRDefault="00D62C76" w:rsidP="00BB12AC">
      <w:pPr>
        <w:tabs>
          <w:tab w:val="right" w:pos="9360"/>
          <w:tab w:val="left" w:pos="9450"/>
        </w:tabs>
        <w:spacing w:after="0" w:line="240" w:lineRule="auto"/>
        <w:rPr>
          <w:rFonts w:ascii="Times New Roman" w:hAnsi="Times New Roman"/>
          <w:noProof/>
          <w:sz w:val="24"/>
          <w:szCs w:val="24"/>
        </w:rPr>
      </w:pPr>
      <w:r w:rsidRPr="00395FD9">
        <w:rPr>
          <w:rFonts w:ascii="Times New Roman" w:hAnsi="Times New Roman"/>
          <w:bCs/>
          <w:caps/>
          <w:noProof/>
          <w:sz w:val="24"/>
          <w:szCs w:val="24"/>
        </w:rPr>
        <w:fldChar w:fldCharType="begin"/>
      </w:r>
      <w:r w:rsidRPr="00395FD9">
        <w:rPr>
          <w:rFonts w:ascii="Times New Roman" w:hAnsi="Times New Roman"/>
          <w:bCs/>
          <w:caps/>
          <w:noProof/>
          <w:sz w:val="24"/>
          <w:szCs w:val="24"/>
        </w:rPr>
        <w:instrText xml:space="preserve"> TOC \o "1-3" \h \z \u </w:instrText>
      </w:r>
      <w:r w:rsidRPr="00395FD9">
        <w:rPr>
          <w:rFonts w:ascii="Times New Roman" w:hAnsi="Times New Roman"/>
          <w:bCs/>
          <w:caps/>
          <w:noProof/>
          <w:sz w:val="24"/>
          <w:szCs w:val="24"/>
        </w:rPr>
        <w:fldChar w:fldCharType="separate"/>
      </w:r>
      <w:hyperlink w:anchor="_Toc275433762" w:history="1">
        <w:r w:rsidRPr="00395FD9">
          <w:rPr>
            <w:rFonts w:ascii="Times New Roman" w:hAnsi="Times New Roman"/>
            <w:noProof/>
            <w:sz w:val="24"/>
            <w:szCs w:val="24"/>
          </w:rPr>
          <w:t>A.1                Circumstances Making the Collection of Information Necessary</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63" w:history="1">
        <w:r w:rsidRPr="00395FD9">
          <w:rPr>
            <w:rFonts w:ascii="Times New Roman" w:hAnsi="Times New Roman"/>
            <w:noProof/>
            <w:sz w:val="24"/>
            <w:szCs w:val="24"/>
          </w:rPr>
          <w:t xml:space="preserve">A.2     </w:t>
        </w:r>
        <w:r w:rsidRPr="00395FD9">
          <w:rPr>
            <w:rFonts w:ascii="Times New Roman" w:hAnsi="Times New Roman"/>
            <w:noProof/>
            <w:sz w:val="24"/>
            <w:szCs w:val="24"/>
          </w:rPr>
          <w:tab/>
          <w:t>Purpose and Use of the Information Collection</w:t>
        </w:r>
      </w:hyperlink>
      <w:r w:rsidRPr="00395FD9">
        <w:rPr>
          <w:rFonts w:ascii="Times New Roman" w:hAnsi="Times New Roman"/>
          <w:noProof/>
          <w:sz w:val="24"/>
          <w:szCs w:val="24"/>
        </w:rPr>
        <w:t xml:space="preserve"> </w:t>
      </w:r>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64" w:history="1">
        <w:r w:rsidRPr="00395FD9">
          <w:rPr>
            <w:rFonts w:ascii="Times New Roman" w:hAnsi="Times New Roman"/>
            <w:noProof/>
            <w:sz w:val="24"/>
            <w:szCs w:val="24"/>
          </w:rPr>
          <w:t xml:space="preserve">A.3     </w:t>
        </w:r>
        <w:r w:rsidRPr="00395FD9">
          <w:rPr>
            <w:rFonts w:ascii="Times New Roman" w:hAnsi="Times New Roman"/>
            <w:noProof/>
            <w:sz w:val="24"/>
            <w:szCs w:val="24"/>
          </w:rPr>
          <w:tab/>
        </w:r>
        <w:r>
          <w:rPr>
            <w:rFonts w:ascii="Times New Roman" w:hAnsi="Times New Roman"/>
            <w:noProof/>
            <w:sz w:val="24"/>
            <w:szCs w:val="24"/>
          </w:rPr>
          <w:t>U</w:t>
        </w:r>
        <w:r w:rsidRPr="00395FD9">
          <w:rPr>
            <w:rFonts w:ascii="Times New Roman" w:hAnsi="Times New Roman"/>
            <w:noProof/>
            <w:sz w:val="24"/>
            <w:szCs w:val="24"/>
          </w:rPr>
          <w:t>se of Improved Information Technology and Burden Reduction</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65" w:history="1">
        <w:r w:rsidRPr="00395FD9">
          <w:rPr>
            <w:rFonts w:ascii="Times New Roman" w:hAnsi="Times New Roman"/>
            <w:noProof/>
            <w:sz w:val="24"/>
            <w:szCs w:val="24"/>
          </w:rPr>
          <w:t xml:space="preserve">A.4     </w:t>
        </w:r>
        <w:r w:rsidRPr="00395FD9">
          <w:rPr>
            <w:rFonts w:ascii="Times New Roman" w:hAnsi="Times New Roman"/>
            <w:noProof/>
            <w:sz w:val="24"/>
            <w:szCs w:val="24"/>
          </w:rPr>
          <w:tab/>
          <w:t>Efforts to Identify Duplication and Use of Similar Information</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66" w:history="1">
        <w:r w:rsidRPr="00395FD9">
          <w:rPr>
            <w:rFonts w:ascii="Times New Roman" w:hAnsi="Times New Roman"/>
            <w:noProof/>
            <w:sz w:val="24"/>
            <w:szCs w:val="24"/>
          </w:rPr>
          <w:t xml:space="preserve">A.5     </w:t>
        </w:r>
        <w:r w:rsidRPr="00395FD9">
          <w:rPr>
            <w:rFonts w:ascii="Times New Roman" w:hAnsi="Times New Roman"/>
            <w:noProof/>
            <w:sz w:val="24"/>
            <w:szCs w:val="24"/>
          </w:rPr>
          <w:tab/>
          <w:t>Impact on Small Businesses or Other Small Entities</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67" w:history="1">
        <w:r w:rsidRPr="00395FD9">
          <w:rPr>
            <w:rFonts w:ascii="Times New Roman" w:hAnsi="Times New Roman"/>
            <w:noProof/>
            <w:sz w:val="24"/>
            <w:szCs w:val="24"/>
          </w:rPr>
          <w:t xml:space="preserve">A.6     </w:t>
        </w:r>
        <w:r w:rsidRPr="00395FD9">
          <w:rPr>
            <w:rFonts w:ascii="Times New Roman" w:hAnsi="Times New Roman"/>
            <w:noProof/>
            <w:sz w:val="24"/>
            <w:szCs w:val="24"/>
          </w:rPr>
          <w:tab/>
          <w:t>Consequences of Collecting the Information Less Frequently</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68" w:history="1">
        <w:r w:rsidRPr="00395FD9">
          <w:rPr>
            <w:rFonts w:ascii="Times New Roman" w:hAnsi="Times New Roman"/>
            <w:noProof/>
            <w:sz w:val="24"/>
            <w:szCs w:val="24"/>
          </w:rPr>
          <w:t xml:space="preserve">A.7     </w:t>
        </w:r>
        <w:r w:rsidRPr="00395FD9">
          <w:rPr>
            <w:rFonts w:ascii="Times New Roman" w:hAnsi="Times New Roman"/>
            <w:noProof/>
            <w:sz w:val="24"/>
            <w:szCs w:val="24"/>
          </w:rPr>
          <w:tab/>
          <w:t>Special Circumstances Relating to the Guidelines of 5 CFR 1320.5</w:t>
        </w:r>
      </w:hyperlink>
    </w:p>
    <w:p w:rsidR="00D62C76" w:rsidRPr="00395FD9" w:rsidRDefault="00137829" w:rsidP="0068121F">
      <w:pPr>
        <w:shd w:val="clear" w:color="auto" w:fill="FFFFFF"/>
        <w:tabs>
          <w:tab w:val="left" w:pos="1350"/>
          <w:tab w:val="right" w:leader="dot" w:pos="9350"/>
        </w:tabs>
        <w:spacing w:after="0" w:line="240" w:lineRule="auto"/>
        <w:ind w:left="1350" w:hanging="1350"/>
        <w:rPr>
          <w:rFonts w:ascii="Times New Roman" w:hAnsi="Times New Roman"/>
          <w:noProof/>
          <w:sz w:val="24"/>
          <w:szCs w:val="24"/>
        </w:rPr>
      </w:pPr>
      <w:hyperlink w:anchor="_Toc275433769" w:history="1">
        <w:r w:rsidR="00D62C76" w:rsidRPr="00395FD9">
          <w:rPr>
            <w:rFonts w:ascii="Times New Roman" w:hAnsi="Times New Roman"/>
            <w:noProof/>
            <w:sz w:val="24"/>
            <w:szCs w:val="24"/>
          </w:rPr>
          <w:t xml:space="preserve">A.8     </w:t>
        </w:r>
        <w:r w:rsidR="00D62C76" w:rsidRPr="00395FD9">
          <w:rPr>
            <w:rFonts w:ascii="Times New Roman" w:hAnsi="Times New Roman"/>
            <w:noProof/>
            <w:sz w:val="24"/>
            <w:szCs w:val="24"/>
          </w:rPr>
          <w:tab/>
          <w:t>Comments in Response to the Federal Register Notice</w:t>
        </w:r>
      </w:hyperlink>
      <w:r w:rsidR="00D62C76" w:rsidRPr="00395FD9">
        <w:rPr>
          <w:rFonts w:ascii="Times New Roman" w:hAnsi="Times New Roman"/>
          <w:noProof/>
          <w:sz w:val="24"/>
          <w:szCs w:val="24"/>
        </w:rPr>
        <w:t xml:space="preserve"> and Efforts to Consult Outside the Agency.</w:t>
      </w:r>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70" w:history="1">
        <w:r w:rsidRPr="00395FD9">
          <w:rPr>
            <w:rFonts w:ascii="Times New Roman" w:hAnsi="Times New Roman"/>
            <w:noProof/>
            <w:sz w:val="24"/>
            <w:szCs w:val="24"/>
          </w:rPr>
          <w:t xml:space="preserve">A.9     </w:t>
        </w:r>
        <w:r w:rsidRPr="00395FD9">
          <w:rPr>
            <w:rFonts w:ascii="Times New Roman" w:hAnsi="Times New Roman"/>
            <w:noProof/>
            <w:sz w:val="24"/>
            <w:szCs w:val="24"/>
          </w:rPr>
          <w:tab/>
          <w:t>Explanation of Any Payment or Gift to Respondents</w:t>
        </w:r>
      </w:hyperlink>
    </w:p>
    <w:p w:rsidR="00D62C76" w:rsidRPr="00395FD9" w:rsidRDefault="00D62C76" w:rsidP="0068121F">
      <w:pPr>
        <w:shd w:val="clear" w:color="auto" w:fill="FFFFFF"/>
        <w:tabs>
          <w:tab w:val="left" w:pos="1350"/>
          <w:tab w:val="right" w:leader="dot" w:pos="9350"/>
        </w:tabs>
        <w:spacing w:after="0" w:line="240" w:lineRule="auto"/>
        <w:ind w:hanging="634"/>
        <w:rPr>
          <w:noProof/>
          <w:sz w:val="24"/>
          <w:szCs w:val="24"/>
        </w:rPr>
      </w:pPr>
      <w:r w:rsidRPr="00395FD9">
        <w:tab/>
      </w:r>
      <w:hyperlink w:anchor="_Toc275433771" w:history="1">
        <w:r w:rsidRPr="00395FD9">
          <w:rPr>
            <w:rFonts w:ascii="Times New Roman" w:hAnsi="Times New Roman"/>
            <w:noProof/>
            <w:sz w:val="24"/>
            <w:szCs w:val="24"/>
          </w:rPr>
          <w:t xml:space="preserve">A.10  </w:t>
        </w:r>
        <w:r w:rsidRPr="00395FD9">
          <w:rPr>
            <w:rFonts w:ascii="Times New Roman" w:hAnsi="Times New Roman"/>
            <w:noProof/>
            <w:sz w:val="24"/>
            <w:szCs w:val="24"/>
          </w:rPr>
          <w:tab/>
          <w:t>Assurance of Confidentiality Provided to Respondents</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rPr>
          <w:rFonts w:ascii="Times New Roman" w:hAnsi="Times New Roman"/>
          <w:noProof/>
          <w:sz w:val="24"/>
          <w:szCs w:val="24"/>
        </w:rPr>
        <w:tab/>
      </w:r>
      <w:hyperlink w:anchor="_Toc275433772" w:history="1">
        <w:r w:rsidRPr="00395FD9">
          <w:rPr>
            <w:rFonts w:ascii="Times New Roman" w:hAnsi="Times New Roman"/>
            <w:noProof/>
            <w:sz w:val="24"/>
            <w:szCs w:val="24"/>
          </w:rPr>
          <w:t xml:space="preserve">A.11  </w:t>
        </w:r>
        <w:r w:rsidRPr="00395FD9">
          <w:rPr>
            <w:rFonts w:ascii="Times New Roman" w:hAnsi="Times New Roman"/>
            <w:noProof/>
            <w:sz w:val="24"/>
            <w:szCs w:val="24"/>
          </w:rPr>
          <w:tab/>
          <w:t>Justification for Sensitive Questions</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73" w:history="1">
        <w:r w:rsidRPr="00395FD9">
          <w:rPr>
            <w:rFonts w:ascii="Times New Roman" w:hAnsi="Times New Roman"/>
            <w:noProof/>
            <w:sz w:val="24"/>
            <w:szCs w:val="24"/>
          </w:rPr>
          <w:t xml:space="preserve">A.12  </w:t>
        </w:r>
        <w:r w:rsidRPr="00395FD9">
          <w:rPr>
            <w:rFonts w:ascii="Times New Roman" w:hAnsi="Times New Roman"/>
            <w:noProof/>
            <w:sz w:val="24"/>
            <w:szCs w:val="24"/>
          </w:rPr>
          <w:tab/>
          <w:t>Estimated Annualized Burden Hours and Cost to Respondents</w:t>
        </w:r>
      </w:hyperlink>
    </w:p>
    <w:p w:rsidR="00D62C76" w:rsidRPr="00395FD9"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395FD9">
        <w:rPr>
          <w:rFonts w:ascii="Times New Roman" w:hAnsi="Times New Roman"/>
          <w:noProof/>
          <w:sz w:val="24"/>
          <w:szCs w:val="24"/>
        </w:rPr>
        <w:t xml:space="preserve">       </w:t>
      </w:r>
      <w:r w:rsidRPr="00395FD9">
        <w:rPr>
          <w:rFonts w:ascii="Times New Roman" w:hAnsi="Times New Roman"/>
          <w:noProof/>
          <w:sz w:val="24"/>
          <w:szCs w:val="24"/>
        </w:rPr>
        <w:tab/>
      </w:r>
      <w:hyperlink w:anchor="_Toc275433774" w:history="1">
        <w:r w:rsidRPr="00395FD9">
          <w:rPr>
            <w:rFonts w:ascii="Times New Roman" w:hAnsi="Times New Roman"/>
            <w:noProof/>
            <w:sz w:val="24"/>
            <w:szCs w:val="24"/>
          </w:rPr>
          <w:t xml:space="preserve">A.12.A         </w:t>
        </w:r>
        <w:r>
          <w:rPr>
            <w:rFonts w:ascii="Times New Roman" w:hAnsi="Times New Roman"/>
            <w:noProof/>
            <w:sz w:val="24"/>
            <w:szCs w:val="24"/>
          </w:rPr>
          <w:t xml:space="preserve"> </w:t>
        </w:r>
        <w:r w:rsidRPr="00395FD9">
          <w:rPr>
            <w:rFonts w:ascii="Times New Roman" w:hAnsi="Times New Roman"/>
            <w:noProof/>
            <w:sz w:val="24"/>
            <w:szCs w:val="24"/>
          </w:rPr>
          <w:t xml:space="preserve"> Estimated Annualized Burden Hours</w:t>
        </w:r>
      </w:hyperlink>
    </w:p>
    <w:p w:rsidR="00D62C76" w:rsidRPr="00395FD9"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395FD9">
        <w:rPr>
          <w:rFonts w:ascii="Times New Roman" w:hAnsi="Times New Roman"/>
          <w:noProof/>
          <w:sz w:val="24"/>
          <w:szCs w:val="24"/>
        </w:rPr>
        <w:t xml:space="preserve">      </w:t>
      </w:r>
      <w:r w:rsidRPr="00395FD9">
        <w:rPr>
          <w:rFonts w:ascii="Times New Roman" w:hAnsi="Times New Roman"/>
          <w:noProof/>
          <w:sz w:val="24"/>
          <w:szCs w:val="24"/>
        </w:rPr>
        <w:tab/>
      </w:r>
      <w:hyperlink w:anchor="_Toc275433775" w:history="1">
        <w:r w:rsidRPr="00395FD9">
          <w:rPr>
            <w:rFonts w:ascii="Times New Roman" w:hAnsi="Times New Roman"/>
            <w:noProof/>
            <w:sz w:val="24"/>
            <w:szCs w:val="24"/>
          </w:rPr>
          <w:t xml:space="preserve">A.12.B         </w:t>
        </w:r>
        <w:r>
          <w:rPr>
            <w:rFonts w:ascii="Times New Roman" w:hAnsi="Times New Roman"/>
            <w:noProof/>
            <w:sz w:val="24"/>
            <w:szCs w:val="24"/>
          </w:rPr>
          <w:t xml:space="preserve"> </w:t>
        </w:r>
        <w:r w:rsidRPr="00395FD9">
          <w:rPr>
            <w:rFonts w:ascii="Times New Roman" w:hAnsi="Times New Roman"/>
            <w:noProof/>
            <w:sz w:val="24"/>
            <w:szCs w:val="24"/>
          </w:rPr>
          <w:t xml:space="preserve"> Estimated Annualized Cost to Respondents</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76" w:history="1">
        <w:r w:rsidRPr="00395FD9">
          <w:rPr>
            <w:rFonts w:ascii="Times New Roman" w:hAnsi="Times New Roman"/>
            <w:noProof/>
            <w:sz w:val="24"/>
            <w:szCs w:val="24"/>
          </w:rPr>
          <w:t xml:space="preserve">A.13   </w:t>
        </w:r>
        <w:r w:rsidRPr="00395FD9">
          <w:rPr>
            <w:rFonts w:ascii="Times New Roman" w:hAnsi="Times New Roman"/>
            <w:noProof/>
            <w:sz w:val="24"/>
            <w:szCs w:val="24"/>
          </w:rPr>
          <w:tab/>
          <w:t>Estimates of Other Total Annual Cost Burden to Respondents or Record Keepers</w:t>
        </w:r>
      </w:hyperlink>
      <w:r w:rsidRPr="00395FD9">
        <w:rPr>
          <w:rFonts w:ascii="Times New Roman" w:hAnsi="Times New Roman"/>
          <w:noProof/>
          <w:sz w:val="24"/>
          <w:szCs w:val="24"/>
        </w:rPr>
        <w:t xml:space="preserve"> </w:t>
      </w:r>
    </w:p>
    <w:p w:rsidR="00D62C76" w:rsidRPr="00395FD9" w:rsidRDefault="00137829" w:rsidP="0068121F">
      <w:pPr>
        <w:shd w:val="clear" w:color="auto" w:fill="FFFFFF"/>
        <w:tabs>
          <w:tab w:val="left" w:pos="1350"/>
          <w:tab w:val="right" w:leader="dot" w:pos="9350"/>
        </w:tabs>
        <w:spacing w:after="0" w:line="240" w:lineRule="auto"/>
        <w:rPr>
          <w:rFonts w:ascii="Times New Roman" w:hAnsi="Times New Roman"/>
          <w:noProof/>
          <w:sz w:val="24"/>
          <w:szCs w:val="24"/>
        </w:rPr>
      </w:pPr>
      <w:hyperlink w:anchor="_Toc275433777" w:history="1">
        <w:r w:rsidR="00D62C76" w:rsidRPr="00395FD9">
          <w:rPr>
            <w:rFonts w:ascii="Times New Roman" w:hAnsi="Times New Roman"/>
            <w:noProof/>
            <w:sz w:val="24"/>
            <w:szCs w:val="24"/>
          </w:rPr>
          <w:t xml:space="preserve">A.14   </w:t>
        </w:r>
        <w:r w:rsidR="00D62C76" w:rsidRPr="00395FD9">
          <w:rPr>
            <w:rFonts w:ascii="Times New Roman" w:hAnsi="Times New Roman"/>
            <w:noProof/>
            <w:sz w:val="24"/>
            <w:szCs w:val="24"/>
          </w:rPr>
          <w:tab/>
          <w:t>Annualized Cost to the Federal Government</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78" w:history="1">
        <w:r w:rsidRPr="00395FD9">
          <w:rPr>
            <w:rFonts w:ascii="Times New Roman" w:hAnsi="Times New Roman"/>
            <w:noProof/>
            <w:sz w:val="24"/>
            <w:szCs w:val="24"/>
          </w:rPr>
          <w:t xml:space="preserve">A.15   </w:t>
        </w:r>
        <w:r w:rsidRPr="00395FD9">
          <w:rPr>
            <w:rFonts w:ascii="Times New Roman" w:hAnsi="Times New Roman"/>
            <w:noProof/>
            <w:sz w:val="24"/>
            <w:szCs w:val="24"/>
          </w:rPr>
          <w:tab/>
          <w:t>Explanation for Program Changes or Adjustments</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79" w:history="1">
        <w:r w:rsidRPr="00395FD9">
          <w:rPr>
            <w:rFonts w:ascii="Times New Roman" w:hAnsi="Times New Roman"/>
            <w:noProof/>
            <w:sz w:val="24"/>
            <w:szCs w:val="24"/>
          </w:rPr>
          <w:t xml:space="preserve">A.16   </w:t>
        </w:r>
        <w:r w:rsidRPr="00395FD9">
          <w:rPr>
            <w:rFonts w:ascii="Times New Roman" w:hAnsi="Times New Roman"/>
            <w:noProof/>
            <w:sz w:val="24"/>
            <w:szCs w:val="24"/>
          </w:rPr>
          <w:tab/>
          <w:t>Plans for Tabulation and Publication and Project Time Schedule</w:t>
        </w:r>
      </w:hyperlink>
    </w:p>
    <w:p w:rsidR="00D62C76" w:rsidRPr="00395FD9"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395FD9">
        <w:rPr>
          <w:rFonts w:ascii="Times New Roman" w:hAnsi="Times New Roman"/>
          <w:noProof/>
          <w:sz w:val="24"/>
          <w:szCs w:val="24"/>
        </w:rPr>
        <w:t xml:space="preserve">       </w:t>
      </w:r>
      <w:r w:rsidRPr="00395FD9">
        <w:rPr>
          <w:rFonts w:ascii="Times New Roman" w:hAnsi="Times New Roman"/>
          <w:noProof/>
          <w:sz w:val="24"/>
          <w:szCs w:val="24"/>
        </w:rPr>
        <w:tab/>
      </w:r>
      <w:hyperlink w:anchor="_Toc275433780" w:history="1">
        <w:r w:rsidRPr="00395FD9">
          <w:rPr>
            <w:rFonts w:ascii="Times New Roman" w:hAnsi="Times New Roman"/>
            <w:noProof/>
            <w:sz w:val="24"/>
            <w:szCs w:val="24"/>
          </w:rPr>
          <w:t xml:space="preserve">A.16.1          </w:t>
        </w:r>
        <w:r>
          <w:rPr>
            <w:rFonts w:ascii="Times New Roman" w:hAnsi="Times New Roman"/>
            <w:noProof/>
            <w:sz w:val="24"/>
            <w:szCs w:val="24"/>
          </w:rPr>
          <w:t xml:space="preserve"> </w:t>
        </w:r>
        <w:r w:rsidRPr="00395FD9">
          <w:rPr>
            <w:rFonts w:ascii="Times New Roman" w:hAnsi="Times New Roman"/>
            <w:noProof/>
            <w:sz w:val="24"/>
            <w:szCs w:val="24"/>
          </w:rPr>
          <w:t xml:space="preserve"> Publication Plan</w:t>
        </w:r>
      </w:hyperlink>
    </w:p>
    <w:p w:rsidR="00D62C76" w:rsidRPr="00395FD9"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395FD9">
        <w:rPr>
          <w:rFonts w:ascii="Times New Roman" w:hAnsi="Times New Roman"/>
          <w:noProof/>
          <w:sz w:val="24"/>
          <w:szCs w:val="24"/>
        </w:rPr>
        <w:t xml:space="preserve">       </w:t>
      </w:r>
      <w:r w:rsidRPr="00395FD9">
        <w:rPr>
          <w:rFonts w:ascii="Times New Roman" w:hAnsi="Times New Roman"/>
          <w:noProof/>
          <w:sz w:val="24"/>
          <w:szCs w:val="24"/>
        </w:rPr>
        <w:tab/>
      </w:r>
      <w:hyperlink w:anchor="_Toc275433781" w:history="1">
        <w:r w:rsidRPr="00395FD9">
          <w:rPr>
            <w:rFonts w:ascii="Times New Roman" w:hAnsi="Times New Roman"/>
            <w:noProof/>
            <w:sz w:val="24"/>
            <w:szCs w:val="24"/>
          </w:rPr>
          <w:t xml:space="preserve">A.16.2          </w:t>
        </w:r>
        <w:r>
          <w:rPr>
            <w:rFonts w:ascii="Times New Roman" w:hAnsi="Times New Roman"/>
            <w:noProof/>
            <w:sz w:val="24"/>
            <w:szCs w:val="24"/>
          </w:rPr>
          <w:t xml:space="preserve"> </w:t>
        </w:r>
        <w:r w:rsidRPr="00395FD9">
          <w:rPr>
            <w:rFonts w:ascii="Times New Roman" w:hAnsi="Times New Roman"/>
            <w:noProof/>
            <w:sz w:val="24"/>
            <w:szCs w:val="24"/>
          </w:rPr>
          <w:t xml:space="preserve"> Project Timeline</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82" w:history="1">
        <w:r w:rsidRPr="00395FD9">
          <w:rPr>
            <w:rFonts w:ascii="Times New Roman" w:hAnsi="Times New Roman"/>
            <w:noProof/>
            <w:sz w:val="24"/>
            <w:szCs w:val="24"/>
          </w:rPr>
          <w:t xml:space="preserve">A.17   </w:t>
        </w:r>
        <w:r w:rsidRPr="00395FD9">
          <w:rPr>
            <w:rFonts w:ascii="Times New Roman" w:hAnsi="Times New Roman"/>
            <w:noProof/>
            <w:sz w:val="24"/>
            <w:szCs w:val="24"/>
          </w:rPr>
          <w:tab/>
          <w:t>Reason(s) Display of OMB Expiration Date is Inappropriate</w:t>
        </w:r>
      </w:hyperlink>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395FD9">
        <w:tab/>
      </w:r>
      <w:hyperlink w:anchor="_Toc275433783" w:history="1">
        <w:r w:rsidRPr="00395FD9">
          <w:rPr>
            <w:rFonts w:ascii="Times New Roman" w:hAnsi="Times New Roman"/>
            <w:noProof/>
            <w:sz w:val="24"/>
            <w:szCs w:val="24"/>
          </w:rPr>
          <w:t xml:space="preserve">A.18   </w:t>
        </w:r>
        <w:r w:rsidRPr="00395FD9">
          <w:rPr>
            <w:rFonts w:ascii="Times New Roman" w:hAnsi="Times New Roman"/>
            <w:noProof/>
            <w:sz w:val="24"/>
            <w:szCs w:val="24"/>
          </w:rPr>
          <w:tab/>
          <w:t>Exceptions to Certification for Paperwork Reduction Act Submissions</w:t>
        </w:r>
      </w:hyperlink>
    </w:p>
    <w:p w:rsidR="00D62C76" w:rsidRPr="00395FD9" w:rsidRDefault="00D62C76" w:rsidP="0068121F">
      <w:pPr>
        <w:shd w:val="clear" w:color="auto" w:fill="FFFFFF"/>
        <w:spacing w:after="0" w:line="240" w:lineRule="auto"/>
        <w:rPr>
          <w:rFonts w:ascii="Times New Roman" w:hAnsi="Times New Roman"/>
          <w:sz w:val="24"/>
          <w:szCs w:val="24"/>
        </w:rPr>
      </w:pPr>
      <w:r w:rsidRPr="00395FD9">
        <w:rPr>
          <w:rFonts w:ascii="Times New Roman" w:hAnsi="Times New Roman"/>
          <w:sz w:val="24"/>
          <w:szCs w:val="24"/>
        </w:rPr>
        <w:t xml:space="preserve">           </w:t>
      </w:r>
      <w:r w:rsidRPr="00395FD9">
        <w:rPr>
          <w:rFonts w:ascii="Times New Roman" w:hAnsi="Times New Roman"/>
          <w:sz w:val="24"/>
          <w:szCs w:val="24"/>
        </w:rPr>
        <w:tab/>
        <w:t xml:space="preserve">          authorization for CDC data collection</w:t>
      </w:r>
    </w:p>
    <w:p w:rsidR="00D62C76" w:rsidRPr="0009371E" w:rsidRDefault="00D62C76" w:rsidP="005C02F6">
      <w:pPr>
        <w:shd w:val="clear" w:color="auto" w:fill="FFFFFF"/>
        <w:spacing w:after="0" w:line="240" w:lineRule="auto"/>
        <w:rPr>
          <w:rFonts w:ascii="Times New Roman" w:hAnsi="Times New Roman"/>
          <w:bCs/>
          <w:iCs/>
          <w:sz w:val="24"/>
        </w:rPr>
      </w:pPr>
    </w:p>
    <w:p w:rsidR="00D62C76" w:rsidRDefault="00D62C76" w:rsidP="0068121F">
      <w:pPr>
        <w:shd w:val="clear" w:color="auto" w:fill="FFFFFF"/>
        <w:rPr>
          <w:rFonts w:ascii="Times New Roman Bold" w:hAnsi="Times New Roman Bold"/>
          <w:sz w:val="24"/>
        </w:rPr>
      </w:pPr>
    </w:p>
    <w:p w:rsidR="00D62C76" w:rsidRPr="00395FD9" w:rsidRDefault="00D62C76" w:rsidP="0068121F">
      <w:pPr>
        <w:shd w:val="clear" w:color="auto" w:fill="FFFFFF"/>
        <w:rPr>
          <w:rFonts w:ascii="Times New Roman Bold" w:hAnsi="Times New Roman Bold"/>
          <w:sz w:val="24"/>
        </w:rPr>
      </w:pPr>
      <w:r>
        <w:rPr>
          <w:rFonts w:ascii="Times New Roman Bold" w:hAnsi="Times New Roman Bold"/>
          <w:sz w:val="24"/>
        </w:rPr>
        <w:t>REFERENCES</w:t>
      </w:r>
    </w:p>
    <w:p w:rsidR="00D62C76" w:rsidRDefault="00D62C76" w:rsidP="0068121F">
      <w:pPr>
        <w:shd w:val="clear" w:color="auto" w:fill="FFFFFF"/>
        <w:rPr>
          <w:rFonts w:ascii="Times New Roman Bold" w:hAnsi="Times New Roman Bold"/>
          <w:sz w:val="24"/>
        </w:rPr>
      </w:pPr>
      <w:r>
        <w:rPr>
          <w:rFonts w:ascii="Times New Roman Bold" w:hAnsi="Times New Roman Bold"/>
          <w:sz w:val="24"/>
        </w:rPr>
        <w:br w:type="page"/>
      </w:r>
    </w:p>
    <w:p w:rsidR="00D62C76" w:rsidRPr="00395FD9" w:rsidRDefault="00D62C76" w:rsidP="0068121F">
      <w:pPr>
        <w:shd w:val="clear" w:color="auto" w:fill="FFFFFF"/>
        <w:rPr>
          <w:rFonts w:ascii="Times New Roman Bold" w:hAnsi="Times New Roman Bold"/>
          <w:sz w:val="24"/>
        </w:rPr>
      </w:pPr>
    </w:p>
    <w:p w:rsidR="00D62C76" w:rsidRPr="00DC0629" w:rsidRDefault="00D62C76" w:rsidP="00667670">
      <w:pPr>
        <w:shd w:val="clear" w:color="auto" w:fill="FFFFFF"/>
        <w:tabs>
          <w:tab w:val="left" w:pos="270"/>
          <w:tab w:val="left" w:pos="360"/>
          <w:tab w:val="left" w:pos="630"/>
          <w:tab w:val="left" w:pos="1350"/>
          <w:tab w:val="right" w:leader="dot" w:pos="9350"/>
        </w:tabs>
        <w:spacing w:after="0" w:line="240" w:lineRule="auto"/>
        <w:rPr>
          <w:rFonts w:ascii="Times New Roman" w:hAnsi="Times New Roman"/>
          <w:b/>
          <w:sz w:val="24"/>
          <w:szCs w:val="24"/>
        </w:rPr>
      </w:pPr>
      <w:r w:rsidRPr="00DC0629">
        <w:rPr>
          <w:rFonts w:ascii="Times New Roman" w:hAnsi="Times New Roman"/>
          <w:b/>
          <w:sz w:val="24"/>
          <w:szCs w:val="24"/>
        </w:rPr>
        <w:t>LIST OF ATTACHMENTS</w:t>
      </w:r>
    </w:p>
    <w:p w:rsidR="00D62C76" w:rsidRPr="00DC0629" w:rsidRDefault="00D62C76" w:rsidP="005D69DF">
      <w:pPr>
        <w:pStyle w:val="ListParagraph"/>
        <w:numPr>
          <w:ilvl w:val="0"/>
          <w:numId w:val="16"/>
        </w:numPr>
        <w:ind w:hanging="630"/>
        <w:rPr>
          <w:b/>
          <w:szCs w:val="24"/>
        </w:rPr>
      </w:pPr>
      <w:r w:rsidRPr="00DC0629">
        <w:rPr>
          <w:b/>
          <w:szCs w:val="24"/>
        </w:rPr>
        <w:t>Authorizing Legislation</w:t>
      </w:r>
    </w:p>
    <w:p w:rsidR="00D62C76" w:rsidRDefault="00D62C76" w:rsidP="00686C46">
      <w:pPr>
        <w:spacing w:after="0"/>
        <w:ind w:left="1260" w:hanging="540"/>
        <w:rPr>
          <w:rFonts w:ascii="Times New Roman" w:hAnsi="Times New Roman"/>
          <w:noProof/>
          <w:sz w:val="24"/>
          <w:szCs w:val="24"/>
        </w:rPr>
      </w:pPr>
      <w:r w:rsidRPr="0076160F">
        <w:rPr>
          <w:rFonts w:ascii="Times New Roman" w:hAnsi="Times New Roman"/>
          <w:sz w:val="24"/>
          <w:szCs w:val="24"/>
        </w:rPr>
        <w:t>1A</w:t>
      </w:r>
      <w:r w:rsidRPr="0076160F">
        <w:rPr>
          <w:rFonts w:ascii="Times New Roman" w:hAnsi="Times New Roman"/>
          <w:sz w:val="24"/>
          <w:szCs w:val="24"/>
        </w:rPr>
        <w:tab/>
      </w:r>
      <w:r w:rsidRPr="0076160F">
        <w:rPr>
          <w:rFonts w:ascii="Times New Roman" w:hAnsi="Times New Roman"/>
          <w:noProof/>
          <w:sz w:val="24"/>
          <w:szCs w:val="24"/>
        </w:rPr>
        <w:t xml:space="preserve">American Recovery and Reinvestment Act (ARRA), Public Law 111–5 </w:t>
      </w:r>
    </w:p>
    <w:p w:rsidR="00D62C76" w:rsidRDefault="00D62C76" w:rsidP="00686C46">
      <w:pPr>
        <w:spacing w:after="0"/>
        <w:ind w:left="1260" w:hanging="540"/>
        <w:rPr>
          <w:rFonts w:ascii="Times New Roman" w:hAnsi="Times New Roman"/>
          <w:sz w:val="24"/>
          <w:szCs w:val="24"/>
        </w:rPr>
      </w:pPr>
      <w:r w:rsidRPr="0076160F">
        <w:rPr>
          <w:rFonts w:ascii="Times New Roman" w:hAnsi="Times New Roman"/>
          <w:sz w:val="24"/>
          <w:szCs w:val="24"/>
        </w:rPr>
        <w:t>1B</w:t>
      </w:r>
      <w:r w:rsidRPr="0076160F">
        <w:rPr>
          <w:rFonts w:ascii="Times New Roman" w:hAnsi="Times New Roman"/>
          <w:sz w:val="24"/>
          <w:szCs w:val="24"/>
        </w:rPr>
        <w:tab/>
      </w:r>
      <w:r>
        <w:rPr>
          <w:rFonts w:ascii="Times New Roman" w:hAnsi="Times New Roman"/>
          <w:sz w:val="24"/>
          <w:szCs w:val="24"/>
        </w:rPr>
        <w:t>Public Health Service Act</w:t>
      </w:r>
    </w:p>
    <w:p w:rsidR="00D62C76" w:rsidRPr="0076160F" w:rsidRDefault="00D62C76" w:rsidP="00686C46">
      <w:pPr>
        <w:spacing w:after="0"/>
        <w:ind w:left="1260" w:hanging="540"/>
        <w:rPr>
          <w:rFonts w:ascii="Times New Roman" w:hAnsi="Times New Roman"/>
          <w:noProof/>
          <w:sz w:val="24"/>
          <w:szCs w:val="24"/>
        </w:rPr>
      </w:pPr>
      <w:r>
        <w:rPr>
          <w:rFonts w:ascii="Times New Roman" w:hAnsi="Times New Roman"/>
          <w:sz w:val="24"/>
          <w:szCs w:val="24"/>
        </w:rPr>
        <w:t>1C</w:t>
      </w:r>
      <w:r>
        <w:rPr>
          <w:rFonts w:ascii="Times New Roman" w:hAnsi="Times New Roman"/>
          <w:sz w:val="24"/>
          <w:szCs w:val="24"/>
        </w:rPr>
        <w:tab/>
      </w:r>
      <w:r w:rsidRPr="0076160F">
        <w:rPr>
          <w:rFonts w:ascii="Times New Roman" w:hAnsi="Times New Roman"/>
          <w:noProof/>
          <w:sz w:val="24"/>
          <w:szCs w:val="24"/>
        </w:rPr>
        <w:t>Patient Protection and Affordable Care Act (ACA)</w:t>
      </w:r>
    </w:p>
    <w:p w:rsidR="00D62C76" w:rsidRDefault="00D62C76" w:rsidP="00686C46">
      <w:pPr>
        <w:spacing w:after="0"/>
        <w:ind w:left="1260" w:hanging="540"/>
        <w:rPr>
          <w:rFonts w:ascii="Times New Roman" w:hAnsi="Times New Roman"/>
          <w:noProof/>
          <w:sz w:val="24"/>
          <w:szCs w:val="24"/>
        </w:rPr>
      </w:pPr>
      <w:r>
        <w:rPr>
          <w:rFonts w:ascii="Times New Roman" w:hAnsi="Times New Roman"/>
          <w:sz w:val="24"/>
          <w:szCs w:val="24"/>
        </w:rPr>
        <w:t>1D</w:t>
      </w:r>
      <w:r w:rsidRPr="0076160F">
        <w:rPr>
          <w:rFonts w:ascii="Times New Roman" w:hAnsi="Times New Roman"/>
          <w:sz w:val="24"/>
          <w:szCs w:val="24"/>
        </w:rPr>
        <w:tab/>
      </w:r>
      <w:r w:rsidRPr="0076160F">
        <w:rPr>
          <w:rFonts w:ascii="Times New Roman" w:hAnsi="Times New Roman"/>
          <w:noProof/>
          <w:sz w:val="24"/>
          <w:szCs w:val="24"/>
        </w:rPr>
        <w:t>Prevention and Public Health Fund</w:t>
      </w:r>
    </w:p>
    <w:p w:rsidR="00D62C76" w:rsidRPr="00EE6BA4" w:rsidRDefault="00D62C76" w:rsidP="00686C46">
      <w:pPr>
        <w:spacing w:after="0"/>
        <w:ind w:left="1260" w:hanging="540"/>
        <w:rPr>
          <w:rFonts w:ascii="Times New Roman" w:hAnsi="Times New Roman"/>
          <w:b/>
          <w:sz w:val="24"/>
          <w:szCs w:val="24"/>
        </w:rPr>
      </w:pPr>
    </w:p>
    <w:p w:rsidR="00D62C76" w:rsidRPr="00626552" w:rsidRDefault="00D62C76" w:rsidP="005D69DF">
      <w:pPr>
        <w:pStyle w:val="ListParagraph"/>
        <w:numPr>
          <w:ilvl w:val="0"/>
          <w:numId w:val="16"/>
        </w:numPr>
        <w:rPr>
          <w:b/>
          <w:szCs w:val="24"/>
        </w:rPr>
      </w:pPr>
      <w:r w:rsidRPr="00EE6BA4">
        <w:rPr>
          <w:b/>
          <w:szCs w:val="24"/>
        </w:rPr>
        <w:t>F</w:t>
      </w:r>
      <w:r w:rsidRPr="006F32D0">
        <w:rPr>
          <w:b/>
          <w:szCs w:val="24"/>
        </w:rPr>
        <w:t>ederal Register Notice</w:t>
      </w:r>
    </w:p>
    <w:p w:rsidR="00D62C76" w:rsidRPr="00B95AE9" w:rsidRDefault="00D62C76" w:rsidP="005D69DF">
      <w:pPr>
        <w:spacing w:after="0" w:line="240" w:lineRule="auto"/>
        <w:ind w:firstLine="720"/>
        <w:rPr>
          <w:noProof/>
          <w:szCs w:val="24"/>
        </w:rPr>
      </w:pPr>
      <w:r w:rsidRPr="00667670">
        <w:rPr>
          <w:rFonts w:ascii="Times New Roman" w:hAnsi="Times New Roman"/>
          <w:sz w:val="24"/>
          <w:szCs w:val="24"/>
        </w:rPr>
        <w:t>2A</w:t>
      </w:r>
      <w:r w:rsidRPr="00667670">
        <w:rPr>
          <w:rFonts w:ascii="Times New Roman" w:hAnsi="Times New Roman"/>
          <w:sz w:val="24"/>
          <w:szCs w:val="24"/>
        </w:rPr>
        <w:tab/>
      </w:r>
      <w:r w:rsidRPr="00667670">
        <w:rPr>
          <w:rFonts w:ascii="Times New Roman" w:hAnsi="Times New Roman"/>
          <w:noProof/>
          <w:sz w:val="24"/>
          <w:szCs w:val="24"/>
        </w:rPr>
        <w:t>Federal Register Notice</w:t>
      </w:r>
    </w:p>
    <w:p w:rsidR="00D62C76" w:rsidRDefault="00D62C76" w:rsidP="005D69DF">
      <w:pPr>
        <w:spacing w:after="0" w:line="240" w:lineRule="auto"/>
        <w:ind w:firstLine="720"/>
        <w:rPr>
          <w:b/>
          <w:szCs w:val="24"/>
        </w:rPr>
      </w:pPr>
      <w:r w:rsidRPr="00667670">
        <w:rPr>
          <w:rFonts w:ascii="Times New Roman" w:hAnsi="Times New Roman"/>
          <w:noProof/>
          <w:sz w:val="24"/>
          <w:szCs w:val="24"/>
        </w:rPr>
        <w:t>2B</w:t>
      </w:r>
      <w:r w:rsidRPr="00667670">
        <w:rPr>
          <w:rFonts w:ascii="Times New Roman" w:hAnsi="Times New Roman"/>
          <w:noProof/>
          <w:sz w:val="24"/>
          <w:szCs w:val="24"/>
        </w:rPr>
        <w:tab/>
        <w:t>Summary of Public Comments and CDC Response</w:t>
      </w:r>
    </w:p>
    <w:p w:rsidR="00D62C76" w:rsidRPr="00A07E39" w:rsidRDefault="00D62C76" w:rsidP="00A07E39">
      <w:pPr>
        <w:spacing w:after="0" w:line="240" w:lineRule="auto"/>
        <w:rPr>
          <w:b/>
          <w:szCs w:val="24"/>
        </w:rPr>
      </w:pPr>
    </w:p>
    <w:p w:rsidR="00D62C76" w:rsidRPr="005646E8" w:rsidRDefault="00D62C76" w:rsidP="005D69DF">
      <w:pPr>
        <w:pStyle w:val="ListParagraph"/>
        <w:numPr>
          <w:ilvl w:val="0"/>
          <w:numId w:val="16"/>
        </w:numPr>
        <w:spacing w:after="480" w:line="276" w:lineRule="auto"/>
        <w:rPr>
          <w:b/>
          <w:szCs w:val="24"/>
        </w:rPr>
      </w:pPr>
      <w:r w:rsidRPr="005646E8">
        <w:rPr>
          <w:b/>
          <w:noProof/>
          <w:szCs w:val="24"/>
        </w:rPr>
        <w:t>Study Design</w:t>
      </w:r>
    </w:p>
    <w:p w:rsidR="00D62C76" w:rsidRDefault="00D62C76" w:rsidP="00686C46">
      <w:pPr>
        <w:pStyle w:val="ListParagraph"/>
        <w:ind w:left="1440" w:hanging="720"/>
        <w:rPr>
          <w:noProof/>
          <w:szCs w:val="24"/>
        </w:rPr>
      </w:pPr>
      <w:r>
        <w:rPr>
          <w:noProof/>
          <w:szCs w:val="24"/>
        </w:rPr>
        <w:t>3A</w:t>
      </w:r>
      <w:r>
        <w:rPr>
          <w:noProof/>
          <w:szCs w:val="24"/>
        </w:rPr>
        <w:tab/>
      </w:r>
      <w:r w:rsidRPr="002C2A6D">
        <w:rPr>
          <w:noProof/>
          <w:szCs w:val="24"/>
        </w:rPr>
        <w:t>Outline of Key Research Questions, Key Outcome Variables, and Potential Effect Sizes</w:t>
      </w:r>
    </w:p>
    <w:p w:rsidR="00D62C76" w:rsidRDefault="00D62C76" w:rsidP="00686C46">
      <w:pPr>
        <w:pStyle w:val="ListParagraph"/>
        <w:rPr>
          <w:noProof/>
          <w:szCs w:val="24"/>
        </w:rPr>
      </w:pPr>
      <w:r>
        <w:rPr>
          <w:noProof/>
          <w:szCs w:val="24"/>
        </w:rPr>
        <w:t>3B</w:t>
      </w:r>
      <w:r>
        <w:rPr>
          <w:noProof/>
          <w:szCs w:val="24"/>
        </w:rPr>
        <w:tab/>
        <w:t>Sources of Questions</w:t>
      </w:r>
    </w:p>
    <w:p w:rsidR="00D62C76" w:rsidRDefault="00D62C76" w:rsidP="00686C46">
      <w:pPr>
        <w:pStyle w:val="ListParagraph"/>
        <w:rPr>
          <w:noProof/>
          <w:szCs w:val="24"/>
        </w:rPr>
      </w:pPr>
      <w:r>
        <w:rPr>
          <w:noProof/>
          <w:szCs w:val="24"/>
        </w:rPr>
        <w:t>3C</w:t>
      </w:r>
      <w:r>
        <w:rPr>
          <w:noProof/>
          <w:szCs w:val="24"/>
        </w:rPr>
        <w:tab/>
        <w:t>Flowchart for Data Collection</w:t>
      </w:r>
    </w:p>
    <w:p w:rsidR="00D62C76" w:rsidRDefault="00D62C76" w:rsidP="00686C46">
      <w:pPr>
        <w:pStyle w:val="ListParagraph"/>
        <w:rPr>
          <w:noProof/>
          <w:szCs w:val="24"/>
        </w:rPr>
      </w:pPr>
      <w:r>
        <w:rPr>
          <w:noProof/>
          <w:szCs w:val="24"/>
        </w:rPr>
        <w:t>3D</w:t>
      </w:r>
      <w:r>
        <w:rPr>
          <w:noProof/>
          <w:szCs w:val="24"/>
        </w:rPr>
        <w:tab/>
        <w:t xml:space="preserve">Study </w:t>
      </w:r>
      <w:r w:rsidR="00430E00">
        <w:rPr>
          <w:noProof/>
          <w:szCs w:val="24"/>
        </w:rPr>
        <w:t>Logic Model</w:t>
      </w:r>
    </w:p>
    <w:p w:rsidR="00D62C76" w:rsidRPr="005646E8" w:rsidRDefault="00D62C76" w:rsidP="00686C46">
      <w:pPr>
        <w:pStyle w:val="ListParagraph"/>
        <w:rPr>
          <w:noProof/>
          <w:szCs w:val="24"/>
        </w:rPr>
      </w:pPr>
    </w:p>
    <w:p w:rsidR="00D62C76" w:rsidRPr="0076160F" w:rsidRDefault="00D62C76" w:rsidP="005D69DF">
      <w:pPr>
        <w:pStyle w:val="ListParagraph"/>
        <w:numPr>
          <w:ilvl w:val="0"/>
          <w:numId w:val="16"/>
        </w:numPr>
        <w:spacing w:after="200" w:line="276" w:lineRule="auto"/>
        <w:rPr>
          <w:b/>
          <w:szCs w:val="24"/>
        </w:rPr>
      </w:pPr>
      <w:r>
        <w:rPr>
          <w:b/>
          <w:szCs w:val="24"/>
        </w:rPr>
        <w:t>MUH Operator Recruitment</w:t>
      </w:r>
      <w:r w:rsidRPr="0076160F">
        <w:rPr>
          <w:b/>
          <w:szCs w:val="24"/>
        </w:rPr>
        <w:t xml:space="preserve"> in Los Angeles County</w:t>
      </w:r>
    </w:p>
    <w:p w:rsidR="00D62C76" w:rsidRPr="0076160F" w:rsidRDefault="00D62C76" w:rsidP="00686C46">
      <w:pPr>
        <w:pStyle w:val="ListParagraph"/>
        <w:rPr>
          <w:noProof/>
          <w:szCs w:val="24"/>
        </w:rPr>
      </w:pPr>
      <w:r>
        <w:rPr>
          <w:szCs w:val="24"/>
        </w:rPr>
        <w:t>4</w:t>
      </w:r>
      <w:r w:rsidRPr="0076160F">
        <w:rPr>
          <w:szCs w:val="24"/>
        </w:rPr>
        <w:t>A</w:t>
      </w:r>
      <w:r w:rsidRPr="0076160F">
        <w:rPr>
          <w:szCs w:val="24"/>
        </w:rPr>
        <w:tab/>
      </w:r>
      <w:r w:rsidRPr="0076160F">
        <w:rPr>
          <w:noProof/>
          <w:szCs w:val="24"/>
        </w:rPr>
        <w:t>Telephone Script for Recruitment</w:t>
      </w:r>
      <w:r>
        <w:rPr>
          <w:noProof/>
          <w:szCs w:val="24"/>
        </w:rPr>
        <w:t xml:space="preserve"> of MUH Operators in LA County</w:t>
      </w:r>
    </w:p>
    <w:p w:rsidR="00D62C76" w:rsidRDefault="00D62C76" w:rsidP="00686C46">
      <w:pPr>
        <w:pStyle w:val="ListParagraph"/>
        <w:rPr>
          <w:noProof/>
          <w:szCs w:val="24"/>
        </w:rPr>
      </w:pPr>
      <w:r>
        <w:rPr>
          <w:noProof/>
          <w:szCs w:val="24"/>
        </w:rPr>
        <w:t>4</w:t>
      </w:r>
      <w:r w:rsidRPr="0076160F">
        <w:rPr>
          <w:noProof/>
          <w:szCs w:val="24"/>
        </w:rPr>
        <w:t>A-1</w:t>
      </w:r>
      <w:r>
        <w:rPr>
          <w:b/>
          <w:noProof/>
          <w:szCs w:val="24"/>
        </w:rPr>
        <w:tab/>
      </w:r>
      <w:r w:rsidRPr="00395FD9">
        <w:rPr>
          <w:noProof/>
          <w:szCs w:val="24"/>
        </w:rPr>
        <w:t>Pre-Notification Letter from CDC to Property Management Headquarters</w:t>
      </w:r>
    </w:p>
    <w:p w:rsidR="00D62C76" w:rsidRDefault="00D62C76" w:rsidP="00686C46">
      <w:pPr>
        <w:pStyle w:val="ListParagraph"/>
        <w:ind w:left="1440" w:hanging="720"/>
        <w:rPr>
          <w:noProof/>
          <w:szCs w:val="24"/>
        </w:rPr>
      </w:pPr>
      <w:r>
        <w:rPr>
          <w:noProof/>
          <w:szCs w:val="24"/>
        </w:rPr>
        <w:t>4A-2</w:t>
      </w:r>
      <w:r>
        <w:rPr>
          <w:noProof/>
          <w:szCs w:val="24"/>
        </w:rPr>
        <w:tab/>
      </w:r>
      <w:r w:rsidRPr="00395FD9">
        <w:rPr>
          <w:noProof/>
          <w:szCs w:val="24"/>
        </w:rPr>
        <w:t>Recruitment Materials (Phone Screening Script, Appointment Confirmation Letter)</w:t>
      </w:r>
    </w:p>
    <w:p w:rsidR="00D62C76" w:rsidRPr="00021A95" w:rsidRDefault="00D62C76" w:rsidP="00686C46">
      <w:pPr>
        <w:pStyle w:val="ListParagraph"/>
        <w:rPr>
          <w:szCs w:val="24"/>
        </w:rPr>
      </w:pPr>
    </w:p>
    <w:p w:rsidR="00D62C76" w:rsidRDefault="00D62C76" w:rsidP="005D69DF">
      <w:pPr>
        <w:pStyle w:val="ListParagraph"/>
        <w:numPr>
          <w:ilvl w:val="0"/>
          <w:numId w:val="16"/>
        </w:numPr>
        <w:spacing w:after="200" w:line="276" w:lineRule="auto"/>
        <w:rPr>
          <w:b/>
          <w:szCs w:val="24"/>
        </w:rPr>
      </w:pPr>
      <w:r>
        <w:rPr>
          <w:b/>
          <w:szCs w:val="24"/>
        </w:rPr>
        <w:t>MUH Operator Recruitment</w:t>
      </w:r>
      <w:r w:rsidRPr="0076160F">
        <w:rPr>
          <w:b/>
          <w:szCs w:val="24"/>
        </w:rPr>
        <w:t xml:space="preserve"> in Minnesota, Maine, and Florida</w:t>
      </w:r>
    </w:p>
    <w:p w:rsidR="00D62C76" w:rsidRDefault="00D62C76" w:rsidP="00686C46">
      <w:pPr>
        <w:pStyle w:val="ListParagraph"/>
        <w:rPr>
          <w:noProof/>
          <w:szCs w:val="24"/>
        </w:rPr>
      </w:pPr>
      <w:r>
        <w:rPr>
          <w:szCs w:val="24"/>
        </w:rPr>
        <w:t>5</w:t>
      </w:r>
      <w:r w:rsidRPr="0076160F">
        <w:rPr>
          <w:szCs w:val="24"/>
        </w:rPr>
        <w:t>A</w:t>
      </w:r>
      <w:r w:rsidRPr="0076160F">
        <w:rPr>
          <w:szCs w:val="24"/>
        </w:rPr>
        <w:tab/>
        <w:t xml:space="preserve">Telephone Script for Recruitment </w:t>
      </w:r>
      <w:r w:rsidRPr="0076160F">
        <w:rPr>
          <w:noProof/>
          <w:szCs w:val="24"/>
        </w:rPr>
        <w:t>of MUH Operators in MN, ME, FL</w:t>
      </w:r>
    </w:p>
    <w:p w:rsidR="00D62C76" w:rsidRPr="00036540" w:rsidRDefault="00D62C76" w:rsidP="00686C46">
      <w:pPr>
        <w:pStyle w:val="ListParagraph"/>
        <w:rPr>
          <w:noProof/>
          <w:szCs w:val="24"/>
        </w:rPr>
      </w:pPr>
    </w:p>
    <w:p w:rsidR="00D62C76" w:rsidRPr="00F34D73" w:rsidRDefault="00D62C76" w:rsidP="005D69DF">
      <w:pPr>
        <w:pStyle w:val="ListParagraph"/>
        <w:numPr>
          <w:ilvl w:val="0"/>
          <w:numId w:val="16"/>
        </w:numPr>
        <w:spacing w:after="200" w:line="276" w:lineRule="auto"/>
        <w:rPr>
          <w:b/>
          <w:szCs w:val="24"/>
        </w:rPr>
      </w:pPr>
      <w:r w:rsidRPr="00F34D73">
        <w:rPr>
          <w:b/>
          <w:szCs w:val="24"/>
        </w:rPr>
        <w:t xml:space="preserve">MUH </w:t>
      </w:r>
      <w:r>
        <w:rPr>
          <w:b/>
          <w:szCs w:val="24"/>
        </w:rPr>
        <w:t>Operator</w:t>
      </w:r>
      <w:r w:rsidRPr="00F34D73">
        <w:rPr>
          <w:b/>
          <w:szCs w:val="24"/>
        </w:rPr>
        <w:t xml:space="preserve"> </w:t>
      </w:r>
      <w:r>
        <w:rPr>
          <w:b/>
          <w:szCs w:val="24"/>
        </w:rPr>
        <w:t xml:space="preserve">Baseline </w:t>
      </w:r>
      <w:r w:rsidRPr="00F34D73">
        <w:rPr>
          <w:b/>
          <w:szCs w:val="24"/>
        </w:rPr>
        <w:t>Survey</w:t>
      </w:r>
    </w:p>
    <w:p w:rsidR="00D62C76" w:rsidRPr="007A6D49" w:rsidRDefault="00D62C76" w:rsidP="00686C46">
      <w:pPr>
        <w:pStyle w:val="ListParagraph"/>
        <w:rPr>
          <w:noProof/>
          <w:szCs w:val="24"/>
        </w:rPr>
      </w:pPr>
      <w:r>
        <w:rPr>
          <w:szCs w:val="24"/>
        </w:rPr>
        <w:t>6A</w:t>
      </w:r>
      <w:r>
        <w:rPr>
          <w:szCs w:val="24"/>
        </w:rPr>
        <w:tab/>
      </w:r>
      <w:r w:rsidRPr="00395FD9">
        <w:rPr>
          <w:noProof/>
          <w:szCs w:val="24"/>
        </w:rPr>
        <w:t>Smoke-Free Multi-Unit Housing Policy Study</w:t>
      </w:r>
      <w:r w:rsidRPr="007A6D49">
        <w:rPr>
          <w:noProof/>
          <w:szCs w:val="24"/>
        </w:rPr>
        <w:t>: Operator Survey – Baseline</w:t>
      </w:r>
    </w:p>
    <w:p w:rsidR="00D62C76" w:rsidRDefault="00D62C76" w:rsidP="00686C46">
      <w:pPr>
        <w:pStyle w:val="ListParagraph"/>
        <w:tabs>
          <w:tab w:val="left" w:pos="1440"/>
        </w:tabs>
        <w:ind w:left="1440" w:hanging="720"/>
        <w:rPr>
          <w:noProof/>
          <w:szCs w:val="24"/>
        </w:rPr>
      </w:pPr>
      <w:r>
        <w:rPr>
          <w:noProof/>
          <w:szCs w:val="24"/>
        </w:rPr>
        <w:t>6</w:t>
      </w:r>
      <w:r w:rsidRPr="00F34D73">
        <w:rPr>
          <w:noProof/>
          <w:szCs w:val="24"/>
        </w:rPr>
        <w:t>A-1</w:t>
      </w:r>
      <w:r w:rsidRPr="00F34D73">
        <w:rPr>
          <w:noProof/>
          <w:szCs w:val="24"/>
        </w:rPr>
        <w:tab/>
      </w:r>
      <w:r w:rsidRPr="00395FD9">
        <w:rPr>
          <w:noProof/>
          <w:szCs w:val="24"/>
        </w:rPr>
        <w:t>Consent to Participate in a Research Study</w:t>
      </w:r>
      <w:r>
        <w:rPr>
          <w:noProof/>
          <w:szCs w:val="24"/>
        </w:rPr>
        <w:t xml:space="preserve">: </w:t>
      </w:r>
      <w:r w:rsidRPr="00395FD9">
        <w:rPr>
          <w:noProof/>
          <w:szCs w:val="24"/>
        </w:rPr>
        <w:t>Los Angeles County Multi-Unit Housing Operator Survey</w:t>
      </w:r>
    </w:p>
    <w:p w:rsidR="00D62C76" w:rsidRDefault="00D62C76" w:rsidP="00686C46">
      <w:pPr>
        <w:pStyle w:val="ListParagraph"/>
        <w:tabs>
          <w:tab w:val="left" w:pos="1440"/>
        </w:tabs>
        <w:ind w:left="1440" w:hanging="720"/>
        <w:rPr>
          <w:noProof/>
          <w:szCs w:val="24"/>
        </w:rPr>
      </w:pPr>
      <w:r>
        <w:rPr>
          <w:noProof/>
          <w:szCs w:val="24"/>
        </w:rPr>
        <w:t>6A-2</w:t>
      </w:r>
      <w:r>
        <w:rPr>
          <w:noProof/>
          <w:szCs w:val="24"/>
        </w:rPr>
        <w:tab/>
      </w:r>
      <w:r w:rsidRPr="00395FD9">
        <w:rPr>
          <w:noProof/>
          <w:szCs w:val="24"/>
        </w:rPr>
        <w:t xml:space="preserve">Consent to </w:t>
      </w:r>
      <w:r>
        <w:rPr>
          <w:noProof/>
          <w:szCs w:val="24"/>
        </w:rPr>
        <w:t xml:space="preserve">Participate in a Research Study: </w:t>
      </w:r>
      <w:r w:rsidRPr="00395FD9">
        <w:rPr>
          <w:noProof/>
          <w:szCs w:val="24"/>
        </w:rPr>
        <w:t>Maine, Minnesota, and Florida Multi-Unit Housing Operator Survey</w:t>
      </w:r>
    </w:p>
    <w:p w:rsidR="00D62C76" w:rsidRPr="00FC3D10" w:rsidRDefault="00D62C76" w:rsidP="00686C46">
      <w:pPr>
        <w:pStyle w:val="ListParagraph"/>
        <w:tabs>
          <w:tab w:val="left" w:pos="1440"/>
        </w:tabs>
        <w:spacing w:after="240"/>
        <w:ind w:left="1440" w:hanging="720"/>
        <w:rPr>
          <w:noProof/>
          <w:szCs w:val="24"/>
        </w:rPr>
      </w:pPr>
    </w:p>
    <w:p w:rsidR="00D62C76" w:rsidRPr="00F34D73" w:rsidRDefault="00D62C76" w:rsidP="005D69DF">
      <w:pPr>
        <w:pStyle w:val="ListParagraph"/>
        <w:numPr>
          <w:ilvl w:val="0"/>
          <w:numId w:val="16"/>
        </w:numPr>
        <w:spacing w:after="240" w:line="276" w:lineRule="auto"/>
        <w:rPr>
          <w:b/>
          <w:szCs w:val="24"/>
        </w:rPr>
      </w:pPr>
      <w:r>
        <w:rPr>
          <w:b/>
          <w:szCs w:val="24"/>
        </w:rPr>
        <w:t>MUH Operator</w:t>
      </w:r>
      <w:r w:rsidRPr="00F34D73">
        <w:rPr>
          <w:b/>
          <w:szCs w:val="24"/>
        </w:rPr>
        <w:t xml:space="preserve"> </w:t>
      </w:r>
      <w:r>
        <w:rPr>
          <w:b/>
          <w:szCs w:val="24"/>
        </w:rPr>
        <w:t xml:space="preserve">Post-Intervention </w:t>
      </w:r>
      <w:r w:rsidRPr="00F34D73">
        <w:rPr>
          <w:b/>
          <w:szCs w:val="24"/>
        </w:rPr>
        <w:t>Survey</w:t>
      </w:r>
    </w:p>
    <w:p w:rsidR="00D62C76" w:rsidRDefault="00D62C76" w:rsidP="00667670">
      <w:pPr>
        <w:pStyle w:val="ListParagraph"/>
        <w:spacing w:after="240"/>
        <w:ind w:left="1440" w:hanging="720"/>
        <w:rPr>
          <w:noProof/>
          <w:szCs w:val="24"/>
        </w:rPr>
      </w:pPr>
      <w:r>
        <w:rPr>
          <w:szCs w:val="24"/>
        </w:rPr>
        <w:t>7A</w:t>
      </w:r>
      <w:r>
        <w:rPr>
          <w:szCs w:val="24"/>
        </w:rPr>
        <w:tab/>
      </w:r>
      <w:r w:rsidRPr="00395FD9">
        <w:rPr>
          <w:noProof/>
          <w:szCs w:val="24"/>
        </w:rPr>
        <w:t xml:space="preserve">Smoke-Free Multi-Unit Housing Policy Study: </w:t>
      </w:r>
      <w:r w:rsidRPr="007A6D49">
        <w:rPr>
          <w:noProof/>
          <w:szCs w:val="24"/>
        </w:rPr>
        <w:t xml:space="preserve">Operator Survey – </w:t>
      </w:r>
      <w:r>
        <w:rPr>
          <w:noProof/>
          <w:szCs w:val="24"/>
        </w:rPr>
        <w:t>Post-Intervention</w:t>
      </w:r>
    </w:p>
    <w:p w:rsidR="00D62C76" w:rsidRPr="00890E63" w:rsidRDefault="00D62C76" w:rsidP="00686C46">
      <w:pPr>
        <w:pStyle w:val="ListParagraph"/>
        <w:spacing w:after="240"/>
        <w:rPr>
          <w:b/>
          <w:noProof/>
          <w:szCs w:val="24"/>
        </w:rPr>
      </w:pPr>
    </w:p>
    <w:p w:rsidR="00D62C76" w:rsidRPr="00AF79EB" w:rsidRDefault="00D62C76" w:rsidP="005D69DF">
      <w:pPr>
        <w:pStyle w:val="ListParagraph"/>
        <w:numPr>
          <w:ilvl w:val="0"/>
          <w:numId w:val="16"/>
        </w:numPr>
        <w:spacing w:after="240" w:line="276" w:lineRule="auto"/>
        <w:rPr>
          <w:b/>
          <w:szCs w:val="24"/>
        </w:rPr>
      </w:pPr>
      <w:r>
        <w:rPr>
          <w:b/>
          <w:szCs w:val="24"/>
        </w:rPr>
        <w:t>MUH Resident</w:t>
      </w:r>
      <w:r w:rsidRPr="00AF79EB">
        <w:rPr>
          <w:b/>
          <w:szCs w:val="24"/>
        </w:rPr>
        <w:t xml:space="preserve"> Baseline Survey (includes Screening Script, Core Resident Survey (sections A-F), and Child Survey (section G)</w:t>
      </w:r>
    </w:p>
    <w:p w:rsidR="00D62C76" w:rsidRDefault="00D62C76" w:rsidP="00686C46">
      <w:pPr>
        <w:pStyle w:val="ListParagraph"/>
        <w:spacing w:after="240"/>
        <w:rPr>
          <w:noProof/>
          <w:szCs w:val="24"/>
        </w:rPr>
      </w:pPr>
      <w:r>
        <w:rPr>
          <w:szCs w:val="24"/>
        </w:rPr>
        <w:t>8A</w:t>
      </w:r>
      <w:r>
        <w:rPr>
          <w:szCs w:val="24"/>
        </w:rPr>
        <w:tab/>
      </w:r>
      <w:r w:rsidRPr="00395FD9">
        <w:rPr>
          <w:noProof/>
          <w:szCs w:val="24"/>
        </w:rPr>
        <w:t>Smoke-Free Multi-Unit Housing Policy Study</w:t>
      </w:r>
      <w:r w:rsidRPr="005941D4">
        <w:rPr>
          <w:noProof/>
          <w:szCs w:val="24"/>
        </w:rPr>
        <w:t xml:space="preserve">: Resident Survey </w:t>
      </w:r>
      <w:r>
        <w:rPr>
          <w:noProof/>
          <w:szCs w:val="24"/>
        </w:rPr>
        <w:t>–</w:t>
      </w:r>
      <w:r w:rsidRPr="005941D4">
        <w:rPr>
          <w:noProof/>
          <w:szCs w:val="24"/>
        </w:rPr>
        <w:t xml:space="preserve"> Baseline</w:t>
      </w:r>
    </w:p>
    <w:p w:rsidR="00D62C76" w:rsidRDefault="00D62C76" w:rsidP="00686C46">
      <w:pPr>
        <w:pStyle w:val="ListParagraph"/>
        <w:spacing w:after="240"/>
        <w:ind w:left="1440" w:hanging="720"/>
        <w:rPr>
          <w:noProof/>
          <w:szCs w:val="24"/>
        </w:rPr>
      </w:pPr>
      <w:r>
        <w:rPr>
          <w:noProof/>
          <w:szCs w:val="24"/>
        </w:rPr>
        <w:t>8A-1</w:t>
      </w:r>
      <w:r>
        <w:rPr>
          <w:noProof/>
          <w:szCs w:val="24"/>
        </w:rPr>
        <w:tab/>
      </w:r>
      <w:r w:rsidRPr="00395FD9">
        <w:rPr>
          <w:noProof/>
          <w:szCs w:val="24"/>
        </w:rPr>
        <w:t xml:space="preserve">Consent to </w:t>
      </w:r>
      <w:r>
        <w:rPr>
          <w:noProof/>
          <w:szCs w:val="24"/>
        </w:rPr>
        <w:t>Participate in a Research Study (</w:t>
      </w:r>
      <w:r w:rsidRPr="00395FD9">
        <w:rPr>
          <w:noProof/>
          <w:szCs w:val="24"/>
        </w:rPr>
        <w:t>Los Angeles County Multi-Unit Housing Resident Survey - Adult Participant</w:t>
      </w:r>
      <w:r>
        <w:rPr>
          <w:noProof/>
          <w:szCs w:val="24"/>
        </w:rPr>
        <w:t>)</w:t>
      </w:r>
    </w:p>
    <w:p w:rsidR="00D62C76" w:rsidRPr="005501BE" w:rsidRDefault="00D62C76" w:rsidP="00686C46">
      <w:pPr>
        <w:pStyle w:val="ListParagraph"/>
        <w:spacing w:after="240"/>
        <w:ind w:left="1440" w:hanging="720"/>
        <w:rPr>
          <w:b/>
          <w:szCs w:val="24"/>
        </w:rPr>
      </w:pPr>
      <w:r>
        <w:rPr>
          <w:szCs w:val="24"/>
        </w:rPr>
        <w:lastRenderedPageBreak/>
        <w:t>8A-2</w:t>
      </w:r>
      <w:r w:rsidRPr="005843B0">
        <w:rPr>
          <w:szCs w:val="24"/>
        </w:rPr>
        <w:tab/>
      </w:r>
      <w:r w:rsidRPr="005843B0">
        <w:rPr>
          <w:noProof/>
          <w:szCs w:val="24"/>
        </w:rPr>
        <w:t>Los Angeles County Public Health IRB Authorization for Use and Disclosure of Health Information in</w:t>
      </w:r>
      <w:r w:rsidRPr="00395FD9">
        <w:rPr>
          <w:noProof/>
          <w:szCs w:val="24"/>
        </w:rPr>
        <w:t xml:space="preserve"> Connection with Research Study</w:t>
      </w:r>
    </w:p>
    <w:p w:rsidR="00D62C76" w:rsidRDefault="00D62C76" w:rsidP="00686C46">
      <w:pPr>
        <w:pStyle w:val="ListParagraph"/>
        <w:spacing w:after="240"/>
        <w:ind w:left="1440" w:hanging="720"/>
        <w:rPr>
          <w:noProof/>
          <w:szCs w:val="24"/>
        </w:rPr>
      </w:pPr>
      <w:r>
        <w:rPr>
          <w:noProof/>
          <w:szCs w:val="24"/>
        </w:rPr>
        <w:t>8A-3</w:t>
      </w:r>
      <w:r>
        <w:rPr>
          <w:noProof/>
          <w:szCs w:val="24"/>
        </w:rPr>
        <w:tab/>
      </w:r>
      <w:r w:rsidRPr="00395FD9">
        <w:rPr>
          <w:noProof/>
          <w:szCs w:val="24"/>
        </w:rPr>
        <w:t xml:space="preserve">Consent to Participate </w:t>
      </w:r>
      <w:r>
        <w:rPr>
          <w:noProof/>
          <w:szCs w:val="24"/>
        </w:rPr>
        <w:t>i</w:t>
      </w:r>
      <w:r w:rsidRPr="00395FD9">
        <w:rPr>
          <w:noProof/>
          <w:szCs w:val="24"/>
        </w:rPr>
        <w:t xml:space="preserve">n </w:t>
      </w:r>
      <w:r>
        <w:rPr>
          <w:noProof/>
          <w:szCs w:val="24"/>
        </w:rPr>
        <w:t>a Research Study (</w:t>
      </w:r>
      <w:r w:rsidRPr="00B65286">
        <w:rPr>
          <w:noProof/>
          <w:szCs w:val="24"/>
        </w:rPr>
        <w:t>Resident – Child Health Questions Only</w:t>
      </w:r>
      <w:r>
        <w:rPr>
          <w:noProof/>
          <w:szCs w:val="24"/>
        </w:rPr>
        <w:t>)</w:t>
      </w:r>
    </w:p>
    <w:p w:rsidR="00D62C76" w:rsidRDefault="00D62C76" w:rsidP="00686C46">
      <w:pPr>
        <w:pStyle w:val="ListParagraph"/>
        <w:spacing w:after="240"/>
        <w:ind w:left="1440" w:hanging="720"/>
        <w:rPr>
          <w:noProof/>
          <w:szCs w:val="24"/>
        </w:rPr>
      </w:pPr>
      <w:r>
        <w:rPr>
          <w:noProof/>
          <w:szCs w:val="24"/>
        </w:rPr>
        <w:t>8A-4</w:t>
      </w:r>
      <w:r>
        <w:rPr>
          <w:noProof/>
          <w:szCs w:val="24"/>
        </w:rPr>
        <w:tab/>
      </w:r>
      <w:r w:rsidRPr="00395FD9">
        <w:rPr>
          <w:noProof/>
          <w:szCs w:val="24"/>
        </w:rPr>
        <w:t>L</w:t>
      </w:r>
      <w:r>
        <w:rPr>
          <w:noProof/>
          <w:szCs w:val="24"/>
        </w:rPr>
        <w:t>A</w:t>
      </w:r>
      <w:r w:rsidRPr="00395FD9">
        <w:rPr>
          <w:noProof/>
          <w:szCs w:val="24"/>
        </w:rPr>
        <w:t xml:space="preserve"> MUH Resident Survey Recruitment Materials</w:t>
      </w:r>
    </w:p>
    <w:p w:rsidR="00D62C76" w:rsidRPr="00EE6BA4" w:rsidRDefault="00D62C76" w:rsidP="00686C46">
      <w:pPr>
        <w:pStyle w:val="ListParagraph"/>
        <w:spacing w:after="240"/>
        <w:ind w:left="1440" w:hanging="720"/>
        <w:rPr>
          <w:b/>
          <w:noProof/>
          <w:szCs w:val="24"/>
        </w:rPr>
      </w:pPr>
    </w:p>
    <w:p w:rsidR="00D62C76" w:rsidRDefault="00D62C76" w:rsidP="005D69DF">
      <w:pPr>
        <w:pStyle w:val="ListParagraph"/>
        <w:numPr>
          <w:ilvl w:val="0"/>
          <w:numId w:val="16"/>
        </w:numPr>
        <w:spacing w:after="240" w:line="276" w:lineRule="auto"/>
        <w:rPr>
          <w:b/>
          <w:noProof/>
          <w:szCs w:val="24"/>
        </w:rPr>
      </w:pPr>
      <w:r>
        <w:rPr>
          <w:b/>
          <w:noProof/>
          <w:szCs w:val="24"/>
        </w:rPr>
        <w:t>MUH Resident</w:t>
      </w:r>
      <w:r w:rsidRPr="00EE6BA4">
        <w:rPr>
          <w:b/>
          <w:noProof/>
          <w:szCs w:val="24"/>
        </w:rPr>
        <w:t xml:space="preserve"> Post-Intervention Survey</w:t>
      </w:r>
    </w:p>
    <w:p w:rsidR="00D62C76" w:rsidRPr="007F09E6" w:rsidRDefault="00D62C76" w:rsidP="00686C46">
      <w:pPr>
        <w:spacing w:after="240"/>
        <w:ind w:left="1440" w:hanging="720"/>
        <w:rPr>
          <w:rFonts w:ascii="Times New Roman" w:hAnsi="Times New Roman"/>
          <w:b/>
          <w:noProof/>
          <w:sz w:val="24"/>
          <w:szCs w:val="24"/>
        </w:rPr>
      </w:pPr>
      <w:r>
        <w:rPr>
          <w:rFonts w:ascii="Times New Roman" w:hAnsi="Times New Roman"/>
          <w:b/>
          <w:noProof/>
          <w:sz w:val="24"/>
          <w:szCs w:val="24"/>
        </w:rPr>
        <w:t>9A</w:t>
      </w:r>
      <w:r>
        <w:rPr>
          <w:rFonts w:ascii="Times New Roman" w:hAnsi="Times New Roman"/>
          <w:b/>
          <w:noProof/>
          <w:sz w:val="24"/>
          <w:szCs w:val="24"/>
        </w:rPr>
        <w:tab/>
      </w:r>
      <w:r w:rsidRPr="00395FD9">
        <w:rPr>
          <w:rFonts w:ascii="Times New Roman" w:hAnsi="Times New Roman"/>
          <w:noProof/>
          <w:sz w:val="24"/>
          <w:szCs w:val="24"/>
        </w:rPr>
        <w:t xml:space="preserve">Smoke-Free Multi-Unit Housing Policy Study: </w:t>
      </w:r>
      <w:r w:rsidRPr="00723E9E">
        <w:rPr>
          <w:rFonts w:ascii="Times New Roman" w:hAnsi="Times New Roman"/>
          <w:noProof/>
          <w:sz w:val="24"/>
          <w:szCs w:val="24"/>
        </w:rPr>
        <w:t>Resident Survey - Post-Intervention</w:t>
      </w:r>
      <w:r>
        <w:rPr>
          <w:rFonts w:ascii="Times New Roman" w:hAnsi="Times New Roman"/>
          <w:noProof/>
          <w:sz w:val="24"/>
          <w:szCs w:val="24"/>
        </w:rPr>
        <w:t xml:space="preserve">: Core Resident Survey = Sections A-F; Child Survey = Section G </w:t>
      </w:r>
    </w:p>
    <w:p w:rsidR="00D62C76" w:rsidRPr="007F09E6" w:rsidRDefault="00D62C76" w:rsidP="005D69DF">
      <w:pPr>
        <w:pStyle w:val="ListParagraph"/>
        <w:numPr>
          <w:ilvl w:val="0"/>
          <w:numId w:val="16"/>
        </w:numPr>
        <w:spacing w:after="240" w:line="276" w:lineRule="auto"/>
        <w:rPr>
          <w:b/>
          <w:noProof/>
          <w:szCs w:val="24"/>
        </w:rPr>
      </w:pPr>
      <w:r w:rsidRPr="007F09E6">
        <w:rPr>
          <w:b/>
          <w:noProof/>
          <w:szCs w:val="24"/>
        </w:rPr>
        <w:t>Saliva Cotinine Data Collection</w:t>
      </w:r>
    </w:p>
    <w:p w:rsidR="00D62C76" w:rsidRDefault="00D62C76" w:rsidP="00686C46">
      <w:pPr>
        <w:pStyle w:val="ListParagraph"/>
        <w:spacing w:after="240"/>
        <w:rPr>
          <w:noProof/>
          <w:szCs w:val="24"/>
        </w:rPr>
      </w:pPr>
      <w:r>
        <w:rPr>
          <w:noProof/>
          <w:szCs w:val="24"/>
        </w:rPr>
        <w:t>10A</w:t>
      </w:r>
      <w:r>
        <w:rPr>
          <w:noProof/>
          <w:szCs w:val="24"/>
        </w:rPr>
        <w:tab/>
        <w:t>Protocol for Saliva Collection</w:t>
      </w:r>
    </w:p>
    <w:p w:rsidR="00D62C76" w:rsidRDefault="00D62C76" w:rsidP="00686C46">
      <w:pPr>
        <w:pStyle w:val="ListParagraph"/>
        <w:spacing w:after="240"/>
        <w:ind w:left="1440" w:hanging="720"/>
        <w:rPr>
          <w:noProof/>
          <w:szCs w:val="24"/>
        </w:rPr>
      </w:pPr>
      <w:r>
        <w:rPr>
          <w:noProof/>
          <w:szCs w:val="24"/>
        </w:rPr>
        <w:t>10A-1</w:t>
      </w:r>
      <w:r>
        <w:rPr>
          <w:noProof/>
          <w:szCs w:val="24"/>
        </w:rPr>
        <w:tab/>
      </w:r>
      <w:r w:rsidRPr="00395FD9">
        <w:rPr>
          <w:noProof/>
          <w:szCs w:val="24"/>
        </w:rPr>
        <w:t xml:space="preserve">Consent To </w:t>
      </w:r>
      <w:r>
        <w:rPr>
          <w:noProof/>
          <w:szCs w:val="24"/>
        </w:rPr>
        <w:t>Participate in a Research Study (</w:t>
      </w:r>
      <w:r w:rsidRPr="00B65286">
        <w:rPr>
          <w:noProof/>
          <w:szCs w:val="24"/>
        </w:rPr>
        <w:t>Resident – Child Assent for Saliva Sample Only</w:t>
      </w:r>
      <w:r>
        <w:rPr>
          <w:noProof/>
          <w:szCs w:val="24"/>
        </w:rPr>
        <w:t xml:space="preserve">, </w:t>
      </w:r>
      <w:r w:rsidRPr="00B65286">
        <w:rPr>
          <w:noProof/>
          <w:szCs w:val="24"/>
        </w:rPr>
        <w:t xml:space="preserve">Applies to Children Aged 7 </w:t>
      </w:r>
      <w:r>
        <w:rPr>
          <w:noProof/>
          <w:szCs w:val="24"/>
        </w:rPr>
        <w:t>–</w:t>
      </w:r>
      <w:r w:rsidRPr="00B65286">
        <w:rPr>
          <w:noProof/>
          <w:szCs w:val="24"/>
        </w:rPr>
        <w:t xml:space="preserve"> 17</w:t>
      </w:r>
      <w:r>
        <w:rPr>
          <w:noProof/>
          <w:szCs w:val="24"/>
        </w:rPr>
        <w:t>)</w:t>
      </w:r>
    </w:p>
    <w:p w:rsidR="00D62C76" w:rsidRPr="007F09E6" w:rsidRDefault="00D62C76" w:rsidP="00686C46">
      <w:pPr>
        <w:pStyle w:val="ListParagraph"/>
        <w:spacing w:after="240"/>
        <w:rPr>
          <w:b/>
          <w:noProof/>
          <w:szCs w:val="24"/>
        </w:rPr>
      </w:pPr>
    </w:p>
    <w:p w:rsidR="00D62C76" w:rsidRPr="007F09E6" w:rsidRDefault="00D62C76" w:rsidP="005D69DF">
      <w:pPr>
        <w:pStyle w:val="ListParagraph"/>
        <w:numPr>
          <w:ilvl w:val="0"/>
          <w:numId w:val="16"/>
        </w:numPr>
        <w:spacing w:after="240" w:line="276" w:lineRule="auto"/>
        <w:rPr>
          <w:b/>
          <w:noProof/>
          <w:szCs w:val="24"/>
        </w:rPr>
      </w:pPr>
      <w:r w:rsidRPr="007F09E6">
        <w:rPr>
          <w:b/>
          <w:noProof/>
          <w:szCs w:val="24"/>
        </w:rPr>
        <w:t>Air Quality Monitoring Data Collection</w:t>
      </w:r>
    </w:p>
    <w:p w:rsidR="00D62C76" w:rsidRDefault="00D62C76" w:rsidP="00686C46">
      <w:pPr>
        <w:pStyle w:val="ListParagraph"/>
        <w:spacing w:after="240"/>
        <w:rPr>
          <w:noProof/>
          <w:szCs w:val="24"/>
        </w:rPr>
      </w:pPr>
      <w:r>
        <w:rPr>
          <w:noProof/>
          <w:szCs w:val="24"/>
        </w:rPr>
        <w:t>11A</w:t>
      </w:r>
      <w:r>
        <w:rPr>
          <w:noProof/>
          <w:szCs w:val="24"/>
        </w:rPr>
        <w:tab/>
        <w:t>Protocol for Air Monitoring in Multi-Unit Housing</w:t>
      </w:r>
    </w:p>
    <w:p w:rsidR="00D62C76" w:rsidRDefault="00D62C76" w:rsidP="00686C46">
      <w:pPr>
        <w:pStyle w:val="ListParagraph"/>
        <w:spacing w:after="240"/>
        <w:rPr>
          <w:noProof/>
          <w:szCs w:val="24"/>
        </w:rPr>
      </w:pPr>
      <w:r>
        <w:rPr>
          <w:noProof/>
          <w:szCs w:val="24"/>
        </w:rPr>
        <w:t>11A-1</w:t>
      </w:r>
      <w:r>
        <w:rPr>
          <w:noProof/>
          <w:szCs w:val="24"/>
        </w:rPr>
        <w:tab/>
        <w:t>Airborne Particle Monitoring Time-Diary Data and Instructions</w:t>
      </w:r>
    </w:p>
    <w:p w:rsidR="00D62C76" w:rsidRPr="00893FE7" w:rsidRDefault="00D62C76" w:rsidP="00686C46">
      <w:pPr>
        <w:pStyle w:val="ListParagraph"/>
        <w:spacing w:after="240"/>
        <w:rPr>
          <w:b/>
          <w:noProof/>
          <w:szCs w:val="24"/>
        </w:rPr>
      </w:pPr>
    </w:p>
    <w:p w:rsidR="00D62C76" w:rsidRPr="00893FE7" w:rsidRDefault="00D62C76" w:rsidP="005D69DF">
      <w:pPr>
        <w:pStyle w:val="ListParagraph"/>
        <w:numPr>
          <w:ilvl w:val="0"/>
          <w:numId w:val="16"/>
        </w:numPr>
        <w:spacing w:after="240" w:line="276" w:lineRule="auto"/>
        <w:rPr>
          <w:b/>
          <w:noProof/>
          <w:szCs w:val="24"/>
        </w:rPr>
      </w:pPr>
      <w:r w:rsidRPr="00893FE7">
        <w:rPr>
          <w:b/>
          <w:noProof/>
          <w:szCs w:val="24"/>
        </w:rPr>
        <w:t xml:space="preserve">MUH </w:t>
      </w:r>
      <w:r>
        <w:rPr>
          <w:b/>
          <w:noProof/>
          <w:szCs w:val="24"/>
        </w:rPr>
        <w:t xml:space="preserve">Resident </w:t>
      </w:r>
      <w:r w:rsidRPr="00893FE7">
        <w:rPr>
          <w:b/>
          <w:noProof/>
          <w:szCs w:val="24"/>
        </w:rPr>
        <w:t>Focus Group Recruitment</w:t>
      </w:r>
    </w:p>
    <w:p w:rsidR="00D62C76" w:rsidRDefault="00D62C76" w:rsidP="00686C46">
      <w:pPr>
        <w:pStyle w:val="ListParagraph"/>
        <w:spacing w:after="240"/>
        <w:rPr>
          <w:noProof/>
          <w:szCs w:val="24"/>
        </w:rPr>
      </w:pPr>
      <w:r>
        <w:rPr>
          <w:noProof/>
          <w:szCs w:val="24"/>
        </w:rPr>
        <w:t>12A</w:t>
      </w:r>
      <w:r>
        <w:rPr>
          <w:noProof/>
          <w:szCs w:val="24"/>
        </w:rPr>
        <w:tab/>
      </w:r>
      <w:r w:rsidRPr="00893FE7">
        <w:rPr>
          <w:noProof/>
          <w:szCs w:val="24"/>
        </w:rPr>
        <w:t>Resident Focus Group Telephone Screening Interview Script</w:t>
      </w:r>
    </w:p>
    <w:p w:rsidR="00D62C76" w:rsidRDefault="00D62C76" w:rsidP="00686C46">
      <w:pPr>
        <w:pStyle w:val="ListParagraph"/>
        <w:spacing w:after="240"/>
        <w:rPr>
          <w:noProof/>
          <w:szCs w:val="24"/>
        </w:rPr>
      </w:pPr>
      <w:r>
        <w:rPr>
          <w:noProof/>
          <w:szCs w:val="24"/>
        </w:rPr>
        <w:t>12A-1</w:t>
      </w:r>
      <w:r>
        <w:rPr>
          <w:noProof/>
          <w:szCs w:val="24"/>
        </w:rPr>
        <w:tab/>
        <w:t>Focus Group Recruitment Flyer</w:t>
      </w:r>
    </w:p>
    <w:p w:rsidR="00D62C76" w:rsidRDefault="00D62C76" w:rsidP="00686C46">
      <w:pPr>
        <w:pStyle w:val="ListParagraph"/>
        <w:spacing w:after="240"/>
        <w:rPr>
          <w:noProof/>
          <w:szCs w:val="24"/>
        </w:rPr>
      </w:pPr>
      <w:r>
        <w:rPr>
          <w:noProof/>
          <w:szCs w:val="24"/>
        </w:rPr>
        <w:t>12A-2</w:t>
      </w:r>
      <w:r>
        <w:rPr>
          <w:noProof/>
          <w:szCs w:val="24"/>
        </w:rPr>
        <w:tab/>
        <w:t>Other Focus Group Recruitment Materials</w:t>
      </w:r>
    </w:p>
    <w:p w:rsidR="00D62C76" w:rsidRPr="00893FE7" w:rsidRDefault="00D62C76" w:rsidP="00686C46">
      <w:pPr>
        <w:pStyle w:val="ListParagraph"/>
        <w:spacing w:after="240"/>
        <w:ind w:left="1440" w:hanging="720"/>
        <w:rPr>
          <w:b/>
          <w:szCs w:val="24"/>
        </w:rPr>
      </w:pPr>
    </w:p>
    <w:p w:rsidR="00D62C76" w:rsidRPr="00893FE7" w:rsidRDefault="00D62C76" w:rsidP="005D69DF">
      <w:pPr>
        <w:pStyle w:val="ListParagraph"/>
        <w:numPr>
          <w:ilvl w:val="0"/>
          <w:numId w:val="16"/>
        </w:numPr>
        <w:spacing w:after="240" w:line="276" w:lineRule="auto"/>
        <w:rPr>
          <w:b/>
          <w:szCs w:val="24"/>
        </w:rPr>
      </w:pPr>
      <w:r w:rsidRPr="00893FE7">
        <w:rPr>
          <w:b/>
          <w:szCs w:val="24"/>
        </w:rPr>
        <w:t>MUH Resident Focus Groups</w:t>
      </w:r>
    </w:p>
    <w:p w:rsidR="00D62C76" w:rsidRDefault="00D62C76" w:rsidP="00686C46">
      <w:pPr>
        <w:pStyle w:val="ListParagraph"/>
        <w:spacing w:after="240"/>
        <w:rPr>
          <w:szCs w:val="24"/>
        </w:rPr>
      </w:pPr>
      <w:r>
        <w:rPr>
          <w:szCs w:val="24"/>
        </w:rPr>
        <w:t>13A</w:t>
      </w:r>
      <w:r>
        <w:rPr>
          <w:szCs w:val="24"/>
        </w:rPr>
        <w:tab/>
        <w:t>Resident Pre-Focus Group Demographic and Attitudinal Survey</w:t>
      </w:r>
    </w:p>
    <w:p w:rsidR="00D62C76" w:rsidRDefault="00D62C76" w:rsidP="00686C46">
      <w:pPr>
        <w:pStyle w:val="ListParagraph"/>
        <w:spacing w:after="240"/>
        <w:rPr>
          <w:noProof/>
          <w:szCs w:val="24"/>
        </w:rPr>
      </w:pPr>
      <w:r>
        <w:rPr>
          <w:szCs w:val="24"/>
        </w:rPr>
        <w:t>13A-1</w:t>
      </w:r>
      <w:r>
        <w:rPr>
          <w:szCs w:val="24"/>
        </w:rPr>
        <w:tab/>
      </w:r>
      <w:r w:rsidRPr="00395FD9">
        <w:rPr>
          <w:noProof/>
          <w:szCs w:val="24"/>
        </w:rPr>
        <w:t>Consent to Participate in a Research Study</w:t>
      </w:r>
      <w:r>
        <w:rPr>
          <w:noProof/>
          <w:szCs w:val="24"/>
        </w:rPr>
        <w:t xml:space="preserve"> (</w:t>
      </w:r>
      <w:r w:rsidRPr="00395FD9">
        <w:rPr>
          <w:noProof/>
          <w:szCs w:val="24"/>
        </w:rPr>
        <w:t>Focus Group Discussions</w:t>
      </w:r>
      <w:r>
        <w:rPr>
          <w:noProof/>
          <w:szCs w:val="24"/>
        </w:rPr>
        <w:t>)</w:t>
      </w:r>
    </w:p>
    <w:p w:rsidR="00D62C76" w:rsidRDefault="00D62C76" w:rsidP="00686C46">
      <w:pPr>
        <w:pStyle w:val="ListParagraph"/>
        <w:spacing w:after="240"/>
        <w:rPr>
          <w:noProof/>
          <w:szCs w:val="24"/>
        </w:rPr>
      </w:pPr>
      <w:r>
        <w:rPr>
          <w:noProof/>
          <w:szCs w:val="24"/>
        </w:rPr>
        <w:t>13B</w:t>
      </w:r>
      <w:r>
        <w:rPr>
          <w:noProof/>
          <w:szCs w:val="24"/>
        </w:rPr>
        <w:tab/>
      </w:r>
      <w:r w:rsidRPr="00893FE7">
        <w:rPr>
          <w:noProof/>
          <w:szCs w:val="24"/>
        </w:rPr>
        <w:t>MUH Resident Focus Group Guide – Process-Oriented</w:t>
      </w:r>
    </w:p>
    <w:p w:rsidR="00D62C76" w:rsidRDefault="00D62C76" w:rsidP="00686C46">
      <w:pPr>
        <w:pStyle w:val="ListParagraph"/>
        <w:spacing w:after="240"/>
        <w:rPr>
          <w:noProof/>
          <w:szCs w:val="24"/>
        </w:rPr>
      </w:pPr>
      <w:r>
        <w:rPr>
          <w:noProof/>
          <w:szCs w:val="24"/>
        </w:rPr>
        <w:t>13C</w:t>
      </w:r>
      <w:r>
        <w:rPr>
          <w:noProof/>
          <w:szCs w:val="24"/>
        </w:rPr>
        <w:tab/>
        <w:t>MUH Resident</w:t>
      </w:r>
      <w:r w:rsidRPr="00893FE7">
        <w:rPr>
          <w:b/>
          <w:noProof/>
          <w:szCs w:val="24"/>
        </w:rPr>
        <w:t xml:space="preserve"> </w:t>
      </w:r>
      <w:r w:rsidRPr="00893FE7">
        <w:rPr>
          <w:noProof/>
          <w:szCs w:val="24"/>
        </w:rPr>
        <w:t>Focus Group Guide – Outcome-Oriented</w:t>
      </w:r>
    </w:p>
    <w:p w:rsidR="00D62C76" w:rsidRPr="00DC0629" w:rsidRDefault="00D62C76" w:rsidP="00686C46">
      <w:pPr>
        <w:pStyle w:val="ListParagraph"/>
        <w:spacing w:after="240"/>
        <w:rPr>
          <w:b/>
          <w:szCs w:val="24"/>
        </w:rPr>
      </w:pPr>
    </w:p>
    <w:p w:rsidR="00D62C76" w:rsidRPr="00DC0629" w:rsidRDefault="00D62C76" w:rsidP="005D69DF">
      <w:pPr>
        <w:pStyle w:val="ListParagraph"/>
        <w:numPr>
          <w:ilvl w:val="0"/>
          <w:numId w:val="16"/>
        </w:numPr>
        <w:spacing w:after="240"/>
        <w:rPr>
          <w:b/>
          <w:szCs w:val="24"/>
        </w:rPr>
      </w:pPr>
      <w:r w:rsidRPr="00DC0629">
        <w:rPr>
          <w:b/>
          <w:szCs w:val="24"/>
        </w:rPr>
        <w:t>IRB Approvals</w:t>
      </w:r>
    </w:p>
    <w:p w:rsidR="00D62C76" w:rsidRPr="005843B0" w:rsidRDefault="00D62C76" w:rsidP="00686C46">
      <w:pPr>
        <w:pStyle w:val="ListParagraph"/>
        <w:spacing w:after="240"/>
        <w:rPr>
          <w:szCs w:val="24"/>
        </w:rPr>
      </w:pPr>
      <w:r>
        <w:rPr>
          <w:szCs w:val="24"/>
        </w:rPr>
        <w:t>14</w:t>
      </w:r>
      <w:r w:rsidRPr="005843B0">
        <w:rPr>
          <w:szCs w:val="24"/>
        </w:rPr>
        <w:t>A</w:t>
      </w:r>
      <w:r w:rsidRPr="005843B0">
        <w:rPr>
          <w:szCs w:val="24"/>
        </w:rPr>
        <w:tab/>
      </w:r>
      <w:r w:rsidRPr="005843B0">
        <w:rPr>
          <w:noProof/>
          <w:szCs w:val="24"/>
        </w:rPr>
        <w:t xml:space="preserve">Letter of Approval from </w:t>
      </w:r>
      <w:r>
        <w:rPr>
          <w:noProof/>
          <w:szCs w:val="24"/>
        </w:rPr>
        <w:t>CDC IRB</w:t>
      </w:r>
    </w:p>
    <w:p w:rsidR="00D62C76" w:rsidRPr="00395FD9" w:rsidRDefault="00D62C76" w:rsidP="0068121F">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p w:rsidR="00D62C76" w:rsidRPr="00395FD9"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p>
    <w:p w:rsidR="00D62C76" w:rsidRPr="00667670" w:rsidRDefault="00D62C76" w:rsidP="0068121F">
      <w:pPr>
        <w:shd w:val="clear" w:color="auto" w:fill="FFFFFF"/>
        <w:spacing w:after="0" w:line="240" w:lineRule="auto"/>
        <w:rPr>
          <w:rFonts w:ascii="Times New Roman" w:hAnsi="Times New Roman"/>
          <w:b/>
          <w:sz w:val="24"/>
          <w:szCs w:val="24"/>
        </w:rPr>
      </w:pPr>
      <w:r w:rsidRPr="00667670">
        <w:rPr>
          <w:rFonts w:ascii="Times New Roman" w:hAnsi="Times New Roman"/>
          <w:b/>
          <w:sz w:val="24"/>
          <w:szCs w:val="24"/>
        </w:rPr>
        <w:t>REFERENCES</w:t>
      </w:r>
    </w:p>
    <w:p w:rsidR="00D62C76" w:rsidRPr="00395FD9" w:rsidRDefault="00D62C76" w:rsidP="0068121F">
      <w:pPr>
        <w:shd w:val="clear" w:color="auto" w:fill="FFFFFF"/>
        <w:spacing w:after="0" w:line="240" w:lineRule="auto"/>
        <w:rPr>
          <w:rFonts w:ascii="Times New Roman" w:hAnsi="Times New Roman"/>
          <w:sz w:val="24"/>
          <w:szCs w:val="24"/>
        </w:rPr>
      </w:pPr>
    </w:p>
    <w:p w:rsidR="00D62C76" w:rsidRPr="00395FD9" w:rsidRDefault="00D62C76" w:rsidP="0068121F">
      <w:pPr>
        <w:shd w:val="clear" w:color="auto" w:fill="FFFFFF"/>
        <w:spacing w:after="0" w:line="240" w:lineRule="auto"/>
        <w:jc w:val="center"/>
        <w:rPr>
          <w:rFonts w:ascii="Times New Roman" w:hAnsi="Times New Roman"/>
          <w:noProof/>
          <w:sz w:val="24"/>
          <w:szCs w:val="24"/>
        </w:rPr>
      </w:pPr>
      <w:r w:rsidRPr="00395FD9">
        <w:rPr>
          <w:rFonts w:ascii="Times New Roman" w:hAnsi="Times New Roman"/>
          <w:bCs/>
          <w:caps/>
          <w:noProof/>
          <w:sz w:val="24"/>
          <w:szCs w:val="24"/>
        </w:rPr>
        <w:fldChar w:fldCharType="end"/>
      </w:r>
      <w:bookmarkStart w:id="0" w:name="_Toc79980788"/>
      <w:r w:rsidRPr="00395FD9">
        <w:rPr>
          <w:rFonts w:ascii="Times New Roman" w:hAnsi="Times New Roman"/>
          <w:b/>
          <w:noProof/>
          <w:sz w:val="24"/>
          <w:szCs w:val="24"/>
        </w:rPr>
        <w:t xml:space="preserve"> </w:t>
      </w:r>
    </w:p>
    <w:p w:rsidR="00D62C76" w:rsidRPr="002410D9" w:rsidRDefault="00D62C76" w:rsidP="0068121F">
      <w:pPr>
        <w:shd w:val="clear" w:color="auto" w:fill="FFFFFF"/>
        <w:spacing w:after="0" w:line="240" w:lineRule="auto"/>
        <w:jc w:val="center"/>
        <w:rPr>
          <w:rFonts w:ascii="Times New Roman" w:hAnsi="Times New Roman"/>
          <w:b/>
          <w:color w:val="000000"/>
          <w:sz w:val="32"/>
          <w:szCs w:val="32"/>
        </w:rPr>
      </w:pPr>
      <w:bookmarkStart w:id="1" w:name="OLE_LINK3"/>
      <w:bookmarkStart w:id="2" w:name="OLE_LINK4"/>
      <w:bookmarkEnd w:id="0"/>
      <w:r w:rsidRPr="00950266">
        <w:rPr>
          <w:rFonts w:ascii="Times New Roman" w:hAnsi="Times New Roman"/>
          <w:color w:val="000000"/>
          <w:sz w:val="24"/>
          <w:szCs w:val="24"/>
        </w:rPr>
        <w:br w:type="page"/>
      </w:r>
      <w:r w:rsidRPr="002410D9">
        <w:rPr>
          <w:rFonts w:ascii="Times New Roman" w:hAnsi="Times New Roman"/>
          <w:b/>
          <w:color w:val="000000"/>
          <w:sz w:val="32"/>
          <w:szCs w:val="32"/>
        </w:rPr>
        <w:lastRenderedPageBreak/>
        <w:t>PART A</w:t>
      </w:r>
      <w:r>
        <w:rPr>
          <w:rFonts w:ascii="Times New Roman" w:hAnsi="Times New Roman"/>
          <w:b/>
          <w:color w:val="000000"/>
          <w:sz w:val="32"/>
          <w:szCs w:val="32"/>
        </w:rPr>
        <w:t>:</w:t>
      </w:r>
      <w:r w:rsidRPr="002410D9">
        <w:rPr>
          <w:rFonts w:ascii="Times New Roman" w:hAnsi="Times New Roman"/>
          <w:color w:val="000000"/>
          <w:sz w:val="32"/>
          <w:szCs w:val="32"/>
        </w:rPr>
        <w:t xml:space="preserve"> </w:t>
      </w:r>
      <w:r w:rsidRPr="002410D9">
        <w:rPr>
          <w:rFonts w:ascii="Times New Roman" w:hAnsi="Times New Roman"/>
          <w:b/>
          <w:color w:val="000000"/>
          <w:sz w:val="32"/>
          <w:szCs w:val="32"/>
        </w:rPr>
        <w:t>JUSTIFICATION</w:t>
      </w:r>
    </w:p>
    <w:p w:rsidR="00D62C76" w:rsidRDefault="00D62C76" w:rsidP="00950266">
      <w:pPr>
        <w:spacing w:after="0" w:line="240" w:lineRule="auto"/>
        <w:rPr>
          <w:rFonts w:ascii="Times New Roman" w:hAnsi="Times New Roman"/>
          <w:b/>
          <w:color w:val="000000"/>
          <w:sz w:val="28"/>
          <w:szCs w:val="28"/>
        </w:rPr>
      </w:pPr>
    </w:p>
    <w:p w:rsidR="00D62C76" w:rsidRPr="002410D9" w:rsidRDefault="00D62C76" w:rsidP="00950266">
      <w:pPr>
        <w:spacing w:after="0" w:line="240" w:lineRule="auto"/>
        <w:rPr>
          <w:rFonts w:ascii="Times New Roman" w:hAnsi="Times New Roman"/>
          <w:b/>
          <w:color w:val="000000"/>
          <w:sz w:val="28"/>
          <w:szCs w:val="28"/>
        </w:rPr>
      </w:pPr>
      <w:r w:rsidRPr="002410D9">
        <w:rPr>
          <w:rFonts w:ascii="Times New Roman" w:hAnsi="Times New Roman"/>
          <w:b/>
          <w:color w:val="000000"/>
          <w:sz w:val="28"/>
          <w:szCs w:val="28"/>
        </w:rPr>
        <w:t>A.1</w:t>
      </w:r>
      <w:r w:rsidRPr="002410D9">
        <w:rPr>
          <w:rFonts w:ascii="Times New Roman" w:hAnsi="Times New Roman"/>
          <w:b/>
          <w:color w:val="000000"/>
          <w:sz w:val="28"/>
          <w:szCs w:val="28"/>
        </w:rPr>
        <w:tab/>
        <w:t>Circumstances Making the Collection of Information Necessary</w:t>
      </w:r>
    </w:p>
    <w:p w:rsidR="00D62C76" w:rsidRPr="00950266" w:rsidRDefault="00D62C76" w:rsidP="00950266">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This is a new Inform</w:t>
      </w:r>
      <w:r>
        <w:rPr>
          <w:rFonts w:ascii="Times New Roman" w:hAnsi="Times New Roman"/>
          <w:color w:val="000000"/>
          <w:sz w:val="24"/>
          <w:szCs w:val="24"/>
        </w:rPr>
        <w:t xml:space="preserve">ation Collection Request (ICR) </w:t>
      </w:r>
      <w:r w:rsidRPr="00950266">
        <w:rPr>
          <w:rFonts w:ascii="Times New Roman" w:hAnsi="Times New Roman"/>
          <w:color w:val="000000"/>
          <w:sz w:val="24"/>
          <w:szCs w:val="24"/>
        </w:rPr>
        <w:t xml:space="preserve">to conduct a study of the adoption and implementation of both voluntary and regulatory smoke-free policies in Multi-Unit Housing (MUH) </w:t>
      </w:r>
      <w:r>
        <w:rPr>
          <w:rFonts w:ascii="Times New Roman" w:hAnsi="Times New Roman"/>
          <w:color w:val="000000"/>
          <w:sz w:val="24"/>
          <w:szCs w:val="24"/>
        </w:rPr>
        <w:t xml:space="preserve">apartment </w:t>
      </w:r>
      <w:r w:rsidRPr="00950266">
        <w:rPr>
          <w:rFonts w:ascii="Times New Roman" w:hAnsi="Times New Roman"/>
          <w:color w:val="000000"/>
          <w:sz w:val="24"/>
          <w:szCs w:val="24"/>
        </w:rPr>
        <w:t xml:space="preserve">complexes as a method </w:t>
      </w:r>
      <w:r>
        <w:rPr>
          <w:rFonts w:ascii="Times New Roman" w:hAnsi="Times New Roman"/>
          <w:color w:val="000000"/>
          <w:sz w:val="24"/>
          <w:szCs w:val="24"/>
        </w:rPr>
        <w:t>of</w:t>
      </w:r>
      <w:r w:rsidRPr="00950266">
        <w:rPr>
          <w:rFonts w:ascii="Times New Roman" w:hAnsi="Times New Roman"/>
          <w:color w:val="000000"/>
          <w:sz w:val="24"/>
          <w:szCs w:val="24"/>
        </w:rPr>
        <w:t xml:space="preserve"> reduc</w:t>
      </w:r>
      <w:r>
        <w:rPr>
          <w:rFonts w:ascii="Times New Roman" w:hAnsi="Times New Roman"/>
          <w:color w:val="000000"/>
          <w:sz w:val="24"/>
          <w:szCs w:val="24"/>
        </w:rPr>
        <w:t>ing</w:t>
      </w:r>
      <w:r w:rsidRPr="00950266">
        <w:rPr>
          <w:rFonts w:ascii="Times New Roman" w:hAnsi="Times New Roman"/>
          <w:color w:val="000000"/>
          <w:sz w:val="24"/>
          <w:szCs w:val="24"/>
        </w:rPr>
        <w:t xml:space="preserve"> residents’ exposure to Secondhand Smoke (SHS). OMB approval is being requested for </w:t>
      </w:r>
      <w:r>
        <w:rPr>
          <w:rFonts w:ascii="Times New Roman" w:hAnsi="Times New Roman"/>
          <w:color w:val="000000"/>
          <w:sz w:val="24"/>
          <w:szCs w:val="24"/>
        </w:rPr>
        <w:t>two years.</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Secondhand smoke (SHS) is defined as exposure to tobacco smoke by nonsmokers. SHS contains more than 4,000 chemicals of which at least 250 are harmful and more than 50 are carcinogenic (</w:t>
      </w:r>
      <w:r>
        <w:rPr>
          <w:rFonts w:ascii="Times New Roman" w:hAnsi="Times New Roman"/>
          <w:color w:val="000000"/>
          <w:sz w:val="24"/>
          <w:szCs w:val="24"/>
        </w:rPr>
        <w:t>1</w:t>
      </w:r>
      <w:r w:rsidRPr="00950266">
        <w:rPr>
          <w:rFonts w:ascii="Times New Roman" w:hAnsi="Times New Roman"/>
          <w:color w:val="000000"/>
          <w:sz w:val="24"/>
          <w:szCs w:val="24"/>
        </w:rPr>
        <w:t xml:space="preserve">). The Surgeon General’s summary of literature on smoking has concluded that there is no safe level of exposure to SHS; even brief exposure can harm health (2). The health risks associated with cigarette smoking and exposure to </w:t>
      </w:r>
      <w:r>
        <w:rPr>
          <w:rFonts w:ascii="Times New Roman" w:hAnsi="Times New Roman"/>
          <w:color w:val="000000"/>
          <w:sz w:val="24"/>
          <w:szCs w:val="24"/>
        </w:rPr>
        <w:t>SHS</w:t>
      </w:r>
      <w:r w:rsidRPr="00950266">
        <w:rPr>
          <w:rFonts w:ascii="Times New Roman" w:hAnsi="Times New Roman"/>
          <w:color w:val="000000"/>
          <w:sz w:val="24"/>
          <w:szCs w:val="24"/>
        </w:rPr>
        <w:t xml:space="preserve"> are well established and recognized as major contributors to the foremost causes of death in the </w:t>
      </w:r>
      <w:smartTag w:uri="urn:schemas-microsoft-com:office:smarttags" w:element="place">
        <w:smartTag w:uri="urn:schemas-microsoft-com:office:smarttags" w:element="country-region">
          <w:r w:rsidRPr="00950266">
            <w:rPr>
              <w:rFonts w:ascii="Times New Roman" w:hAnsi="Times New Roman"/>
              <w:color w:val="000000"/>
              <w:sz w:val="24"/>
              <w:szCs w:val="24"/>
            </w:rPr>
            <w:t>United States</w:t>
          </w:r>
        </w:smartTag>
      </w:smartTag>
      <w:r w:rsidRPr="00950266">
        <w:rPr>
          <w:rFonts w:ascii="Times New Roman" w:hAnsi="Times New Roman"/>
          <w:color w:val="000000"/>
          <w:sz w:val="24"/>
          <w:szCs w:val="24"/>
        </w:rPr>
        <w:t xml:space="preserve"> (</w:t>
      </w:r>
      <w:r>
        <w:rPr>
          <w:rFonts w:ascii="Times New Roman" w:hAnsi="Times New Roman"/>
          <w:color w:val="000000"/>
          <w:sz w:val="24"/>
          <w:szCs w:val="24"/>
        </w:rPr>
        <w:t>2</w:t>
      </w:r>
      <w:r w:rsidRPr="00950266">
        <w:rPr>
          <w:rFonts w:ascii="Times New Roman" w:hAnsi="Times New Roman"/>
          <w:color w:val="000000"/>
          <w:sz w:val="24"/>
          <w:szCs w:val="24"/>
        </w:rPr>
        <w:t>). Numerous epidemiological studies have documented the link between secondhand smoke and increased morbidity and mortality. The Surgeon General’s report documents that over the past two decades, the scientific, engineering and medical literature have established a wide range of adverse health effects from SHS, including cardiovascular disease, lung, breast and nasal sinus cancer, asthma and other respiratory illnesses, low birth weight</w:t>
      </w:r>
      <w:r>
        <w:rPr>
          <w:rFonts w:ascii="Times New Roman" w:hAnsi="Times New Roman"/>
          <w:color w:val="000000"/>
          <w:sz w:val="24"/>
          <w:szCs w:val="24"/>
        </w:rPr>
        <w:t>,</w:t>
      </w:r>
      <w:r w:rsidRPr="00950266">
        <w:rPr>
          <w:rFonts w:ascii="Times New Roman" w:hAnsi="Times New Roman"/>
          <w:color w:val="000000"/>
          <w:sz w:val="24"/>
          <w:szCs w:val="24"/>
        </w:rPr>
        <w:t xml:space="preserve"> and sudden infant death syndrome in newborn</w:t>
      </w:r>
      <w:r>
        <w:rPr>
          <w:rFonts w:ascii="Times New Roman" w:hAnsi="Times New Roman"/>
          <w:color w:val="000000"/>
          <w:sz w:val="24"/>
          <w:szCs w:val="24"/>
        </w:rPr>
        <w:t>s.</w:t>
      </w:r>
      <w:r w:rsidRPr="00950266">
        <w:rPr>
          <w:rFonts w:ascii="Times New Roman" w:hAnsi="Times New Roman"/>
          <w:color w:val="000000"/>
          <w:sz w:val="24"/>
          <w:szCs w:val="24"/>
        </w:rPr>
        <w:t xml:space="preserve"> SHS exposure is estimated to </w:t>
      </w:r>
      <w:r>
        <w:rPr>
          <w:rFonts w:ascii="Times New Roman" w:hAnsi="Times New Roman"/>
          <w:color w:val="000000"/>
          <w:sz w:val="24"/>
          <w:szCs w:val="24"/>
        </w:rPr>
        <w:t>result in</w:t>
      </w:r>
      <w:r w:rsidRPr="00950266">
        <w:rPr>
          <w:rFonts w:ascii="Times New Roman" w:hAnsi="Times New Roman"/>
          <w:color w:val="000000"/>
          <w:sz w:val="24"/>
          <w:szCs w:val="24"/>
        </w:rPr>
        <w:t xml:space="preserve"> $5 billion a year in direct medical costs and an additional $5 billion in indirect costs in the </w:t>
      </w:r>
      <w:smartTag w:uri="urn:schemas-microsoft-com:office:smarttags" w:element="place">
        <w:smartTag w:uri="urn:schemas-microsoft-com:office:smarttags" w:element="country-region">
          <w:r w:rsidRPr="00950266">
            <w:rPr>
              <w:rFonts w:ascii="Times New Roman" w:hAnsi="Times New Roman"/>
              <w:color w:val="000000"/>
              <w:sz w:val="24"/>
              <w:szCs w:val="24"/>
            </w:rPr>
            <w:t>U.S.</w:t>
          </w:r>
        </w:smartTag>
      </w:smartTag>
      <w:r w:rsidRPr="00950266">
        <w:rPr>
          <w:rFonts w:ascii="Times New Roman" w:hAnsi="Times New Roman"/>
          <w:color w:val="000000"/>
          <w:sz w:val="24"/>
          <w:szCs w:val="24"/>
        </w:rPr>
        <w:t xml:space="preserve"> each year </w:t>
      </w:r>
      <w:r>
        <w:rPr>
          <w:rFonts w:ascii="Times New Roman" w:hAnsi="Times New Roman"/>
          <w:color w:val="000000"/>
          <w:sz w:val="24"/>
          <w:szCs w:val="24"/>
        </w:rPr>
        <w:t>(3, 4)</w:t>
      </w:r>
      <w:r w:rsidRPr="00950266">
        <w:rPr>
          <w:rFonts w:ascii="Times New Roman" w:hAnsi="Times New Roman"/>
          <w:color w:val="000000"/>
          <w:sz w:val="24"/>
          <w:szCs w:val="24"/>
        </w:rPr>
        <w:t xml:space="preserve">. </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Pr>
          <w:rFonts w:ascii="Times New Roman" w:hAnsi="Times New Roman"/>
          <w:color w:val="000000"/>
          <w:sz w:val="24"/>
          <w:szCs w:val="24"/>
        </w:rPr>
        <w:t>S</w:t>
      </w:r>
      <w:r w:rsidRPr="009473D4">
        <w:rPr>
          <w:rFonts w:ascii="Times New Roman" w:hAnsi="Times New Roman"/>
          <w:color w:val="000000"/>
          <w:sz w:val="24"/>
          <w:szCs w:val="24"/>
        </w:rPr>
        <w:t>moking in residential settings presents serious and substantive health hazards as well as significant challenges in protecting the health and wellbeing of residents.</w:t>
      </w:r>
      <w:r w:rsidRPr="00F15299">
        <w:t xml:space="preserve"> </w:t>
      </w:r>
      <w:r w:rsidRPr="009473D4">
        <w:rPr>
          <w:rFonts w:ascii="Times New Roman" w:hAnsi="Times New Roman"/>
          <w:color w:val="000000"/>
          <w:sz w:val="24"/>
          <w:szCs w:val="24"/>
        </w:rPr>
        <w:t>Individuals who choose to make their own units smoke-free, but reside in close proximity to one another in MUH</w:t>
      </w:r>
      <w:r>
        <w:rPr>
          <w:rFonts w:ascii="Times New Roman" w:hAnsi="Times New Roman"/>
          <w:color w:val="000000"/>
          <w:sz w:val="24"/>
          <w:szCs w:val="24"/>
        </w:rPr>
        <w:t xml:space="preserve"> facilities</w:t>
      </w:r>
      <w:r w:rsidRPr="009473D4">
        <w:rPr>
          <w:rFonts w:ascii="Times New Roman" w:hAnsi="Times New Roman"/>
          <w:color w:val="000000"/>
          <w:sz w:val="24"/>
          <w:szCs w:val="24"/>
        </w:rPr>
        <w:t xml:space="preserve">, are vulnerable to compromised air quality </w:t>
      </w:r>
      <w:r>
        <w:rPr>
          <w:rFonts w:ascii="Times New Roman" w:hAnsi="Times New Roman"/>
          <w:color w:val="000000"/>
          <w:sz w:val="24"/>
          <w:szCs w:val="24"/>
        </w:rPr>
        <w:t xml:space="preserve">from the </w:t>
      </w:r>
      <w:r w:rsidRPr="00CE4882">
        <w:rPr>
          <w:rFonts w:ascii="Times New Roman" w:hAnsi="Times New Roman"/>
          <w:color w:val="000000"/>
          <w:sz w:val="24"/>
          <w:szCs w:val="24"/>
        </w:rPr>
        <w:t>routine operation of heating, ventilating and air conditioning system</w:t>
      </w:r>
      <w:r>
        <w:rPr>
          <w:rFonts w:ascii="Times New Roman" w:hAnsi="Times New Roman"/>
          <w:color w:val="000000"/>
          <w:sz w:val="24"/>
          <w:szCs w:val="24"/>
        </w:rPr>
        <w:t>s that</w:t>
      </w:r>
      <w:r w:rsidRPr="00CE4882">
        <w:rPr>
          <w:rFonts w:ascii="Times New Roman" w:hAnsi="Times New Roman"/>
          <w:color w:val="000000"/>
          <w:sz w:val="24"/>
          <w:szCs w:val="24"/>
        </w:rPr>
        <w:t xml:space="preserve"> can distribute SHS throughout a building. MUH includes public or private building</w:t>
      </w:r>
      <w:r>
        <w:rPr>
          <w:rFonts w:ascii="Times New Roman" w:hAnsi="Times New Roman"/>
          <w:color w:val="000000"/>
          <w:sz w:val="24"/>
          <w:szCs w:val="24"/>
        </w:rPr>
        <w:t>s</w:t>
      </w:r>
      <w:r w:rsidRPr="00CE4882">
        <w:rPr>
          <w:rFonts w:ascii="Times New Roman" w:hAnsi="Times New Roman"/>
          <w:color w:val="000000"/>
          <w:sz w:val="24"/>
          <w:szCs w:val="24"/>
        </w:rPr>
        <w:t>, or portion</w:t>
      </w:r>
      <w:r>
        <w:rPr>
          <w:rFonts w:ascii="Times New Roman" w:hAnsi="Times New Roman"/>
          <w:color w:val="000000"/>
          <w:sz w:val="24"/>
          <w:szCs w:val="24"/>
        </w:rPr>
        <w:t>s</w:t>
      </w:r>
      <w:r w:rsidRPr="00CE4882">
        <w:rPr>
          <w:rFonts w:ascii="Times New Roman" w:hAnsi="Times New Roman"/>
          <w:color w:val="000000"/>
          <w:sz w:val="24"/>
          <w:szCs w:val="24"/>
        </w:rPr>
        <w:t xml:space="preserve"> thereof, containing two or more dwelling or other housing units. </w:t>
      </w:r>
      <w:r>
        <w:rPr>
          <w:rFonts w:ascii="Times New Roman" w:hAnsi="Times New Roman"/>
          <w:color w:val="000000"/>
          <w:sz w:val="24"/>
          <w:szCs w:val="24"/>
        </w:rPr>
        <w:t xml:space="preserve"> </w:t>
      </w:r>
      <w:r w:rsidRPr="00950266">
        <w:rPr>
          <w:rFonts w:ascii="Times New Roman" w:hAnsi="Times New Roman"/>
          <w:color w:val="000000"/>
          <w:sz w:val="24"/>
          <w:szCs w:val="24"/>
        </w:rPr>
        <w:t xml:space="preserve">Approximately 85 million Americans reside in MUH, which comprises nearly 30% of all housing in the </w:t>
      </w:r>
      <w:smartTag w:uri="urn:schemas-microsoft-com:office:smarttags" w:element="place">
        <w:smartTag w:uri="urn:schemas-microsoft-com:office:smarttags" w:element="country-region">
          <w:r w:rsidRPr="00950266">
            <w:rPr>
              <w:rFonts w:ascii="Times New Roman" w:hAnsi="Times New Roman"/>
              <w:color w:val="000000"/>
              <w:sz w:val="24"/>
              <w:szCs w:val="24"/>
            </w:rPr>
            <w:t>U.S</w:t>
          </w:r>
          <w:r>
            <w:rPr>
              <w:rFonts w:ascii="Times New Roman" w:hAnsi="Times New Roman"/>
              <w:color w:val="000000"/>
              <w:sz w:val="24"/>
              <w:szCs w:val="24"/>
            </w:rPr>
            <w:t>.</w:t>
          </w:r>
        </w:smartTag>
      </w:smartTag>
      <w:r w:rsidRPr="00950266">
        <w:rPr>
          <w:rFonts w:ascii="Times New Roman" w:hAnsi="Times New Roman"/>
          <w:color w:val="000000"/>
          <w:sz w:val="24"/>
          <w:szCs w:val="24"/>
        </w:rPr>
        <w:t xml:space="preserve"> (</w:t>
      </w:r>
      <w:r>
        <w:rPr>
          <w:rFonts w:ascii="Times New Roman" w:hAnsi="Times New Roman"/>
          <w:color w:val="000000"/>
          <w:sz w:val="24"/>
          <w:szCs w:val="24"/>
        </w:rPr>
        <w:t>5</w:t>
      </w:r>
      <w:r w:rsidRPr="00950266">
        <w:rPr>
          <w:rFonts w:ascii="Times New Roman" w:hAnsi="Times New Roman"/>
          <w:color w:val="000000"/>
          <w:sz w:val="24"/>
          <w:szCs w:val="24"/>
        </w:rPr>
        <w:t xml:space="preserve">). </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1130E2">
        <w:rPr>
          <w:rFonts w:ascii="Times New Roman" w:hAnsi="Times New Roman"/>
          <w:color w:val="000000"/>
          <w:sz w:val="24"/>
          <w:szCs w:val="24"/>
        </w:rPr>
        <w:t>Over the past 25 years, Federal, state, and local government actions to protect the public from SHS exposure have increased in public areas, but few of these actions have included mandatory restrictions on smoking in personal living spaces. Rather, most regulatory policies (i.e., laws and the regulations that implement them) apply to workplaces, restaurants, bars, playgrounds, doorways and other locations. The efficacy of smoke-free policies in public spaces (workplaces, restaurants, transportation, etc.) resulted in a 70% decrease at the national level in serum cotinine concentrations from 1988 to 2002 (</w:t>
      </w:r>
      <w:r>
        <w:rPr>
          <w:rFonts w:ascii="Times New Roman" w:hAnsi="Times New Roman"/>
          <w:color w:val="000000"/>
          <w:sz w:val="24"/>
          <w:szCs w:val="24"/>
        </w:rPr>
        <w:t>6</w:t>
      </w:r>
      <w:r w:rsidRPr="001130E2">
        <w:rPr>
          <w:rFonts w:ascii="Times New Roman" w:hAnsi="Times New Roman"/>
          <w:color w:val="000000"/>
          <w:sz w:val="24"/>
          <w:szCs w:val="24"/>
        </w:rPr>
        <w:t>).</w:t>
      </w:r>
      <w:r>
        <w:rPr>
          <w:rFonts w:ascii="Times New Roman" w:hAnsi="Times New Roman"/>
          <w:color w:val="000000"/>
          <w:sz w:val="24"/>
          <w:szCs w:val="24"/>
        </w:rPr>
        <w:t xml:space="preserve"> </w:t>
      </w:r>
      <w:r w:rsidRPr="001130E2">
        <w:rPr>
          <w:rFonts w:ascii="Times New Roman" w:hAnsi="Times New Roman"/>
          <w:color w:val="000000"/>
          <w:sz w:val="24"/>
          <w:szCs w:val="24"/>
        </w:rPr>
        <w:t xml:space="preserve">Few studies, however, have investigated </w:t>
      </w:r>
      <w:r>
        <w:rPr>
          <w:rFonts w:ascii="Times New Roman" w:hAnsi="Times New Roman"/>
          <w:color w:val="000000"/>
          <w:sz w:val="24"/>
          <w:szCs w:val="24"/>
        </w:rPr>
        <w:t xml:space="preserve">the broader impact of jurisdiction-wide strategies designed to protect individuals from SHS </w:t>
      </w:r>
      <w:r w:rsidRPr="001130E2">
        <w:rPr>
          <w:rFonts w:ascii="Times New Roman" w:hAnsi="Times New Roman"/>
          <w:color w:val="000000"/>
          <w:sz w:val="24"/>
          <w:szCs w:val="24"/>
        </w:rPr>
        <w:t>exposure in MUH complexes, where SHS can enter individual units from shared air spaces, ventilation systems, windows, elevator shafts, hallways, and holes in walls, pipes and electrical outlets</w:t>
      </w:r>
      <w:r>
        <w:rPr>
          <w:rFonts w:ascii="Times New Roman" w:hAnsi="Times New Roman"/>
          <w:color w:val="000000"/>
          <w:sz w:val="24"/>
          <w:szCs w:val="24"/>
        </w:rPr>
        <w:t xml:space="preserve">. </w:t>
      </w:r>
      <w:r w:rsidRPr="00950266">
        <w:rPr>
          <w:rFonts w:ascii="Times New Roman" w:hAnsi="Times New Roman"/>
          <w:color w:val="000000"/>
          <w:sz w:val="24"/>
          <w:szCs w:val="24"/>
        </w:rPr>
        <w:t>The private sector has begun to institute smoke-free policies in MUH on a voluntary basis through changes in leasing agreements and advertising</w:t>
      </w:r>
      <w:r>
        <w:rPr>
          <w:rFonts w:ascii="Times New Roman" w:hAnsi="Times New Roman"/>
          <w:color w:val="000000"/>
          <w:sz w:val="24"/>
          <w:szCs w:val="24"/>
        </w:rPr>
        <w:t>; however, smoking restrictions in</w:t>
      </w:r>
      <w:r w:rsidRPr="00950266">
        <w:rPr>
          <w:rFonts w:ascii="Times New Roman" w:hAnsi="Times New Roman"/>
          <w:color w:val="000000"/>
          <w:sz w:val="24"/>
          <w:szCs w:val="24"/>
        </w:rPr>
        <w:t xml:space="preserve"> MUH have largely been limited to common areas and spaces, not individual dwelling units. There are no studies that have </w:t>
      </w:r>
      <w:r>
        <w:rPr>
          <w:rFonts w:ascii="Times New Roman" w:hAnsi="Times New Roman"/>
          <w:color w:val="000000"/>
          <w:sz w:val="24"/>
          <w:szCs w:val="24"/>
        </w:rPr>
        <w:t xml:space="preserve">examined </w:t>
      </w:r>
      <w:r w:rsidRPr="00950266">
        <w:rPr>
          <w:rFonts w:ascii="Times New Roman" w:hAnsi="Times New Roman"/>
          <w:color w:val="000000"/>
          <w:sz w:val="24"/>
          <w:szCs w:val="24"/>
        </w:rPr>
        <w:t>the impact of</w:t>
      </w:r>
      <w:r>
        <w:rPr>
          <w:rFonts w:ascii="Times New Roman" w:hAnsi="Times New Roman"/>
          <w:color w:val="000000"/>
          <w:sz w:val="24"/>
          <w:szCs w:val="24"/>
        </w:rPr>
        <w:t xml:space="preserve"> </w:t>
      </w:r>
      <w:r w:rsidRPr="00950266">
        <w:rPr>
          <w:rFonts w:ascii="Times New Roman" w:hAnsi="Times New Roman"/>
          <w:color w:val="000000"/>
          <w:sz w:val="24"/>
          <w:szCs w:val="24"/>
        </w:rPr>
        <w:t>smoke free policies</w:t>
      </w:r>
      <w:r>
        <w:rPr>
          <w:rFonts w:ascii="Times New Roman" w:hAnsi="Times New Roman"/>
          <w:color w:val="000000"/>
          <w:sz w:val="24"/>
          <w:szCs w:val="24"/>
        </w:rPr>
        <w:t xml:space="preserve"> by</w:t>
      </w:r>
      <w:r w:rsidRPr="00950266">
        <w:rPr>
          <w:rFonts w:ascii="Times New Roman" w:hAnsi="Times New Roman"/>
          <w:color w:val="000000"/>
          <w:sz w:val="24"/>
          <w:szCs w:val="24"/>
        </w:rPr>
        <w:t xml:space="preserve"> comparing </w:t>
      </w:r>
      <w:r>
        <w:rPr>
          <w:rFonts w:ascii="Times New Roman" w:hAnsi="Times New Roman"/>
          <w:color w:val="000000"/>
          <w:sz w:val="24"/>
          <w:szCs w:val="24"/>
        </w:rPr>
        <w:t xml:space="preserve">SHS exposure and </w:t>
      </w:r>
      <w:r>
        <w:rPr>
          <w:rFonts w:ascii="Times New Roman" w:hAnsi="Times New Roman"/>
          <w:color w:val="000000"/>
          <w:sz w:val="24"/>
          <w:szCs w:val="24"/>
        </w:rPr>
        <w:lastRenderedPageBreak/>
        <w:t>changes in health outcomes before and after local governments adopt</w:t>
      </w:r>
      <w:r w:rsidRPr="00950266">
        <w:rPr>
          <w:rFonts w:ascii="Times New Roman" w:hAnsi="Times New Roman"/>
          <w:color w:val="000000"/>
          <w:sz w:val="24"/>
          <w:szCs w:val="24"/>
        </w:rPr>
        <w:t xml:space="preserve"> </w:t>
      </w:r>
      <w:r>
        <w:rPr>
          <w:rFonts w:ascii="Times New Roman" w:hAnsi="Times New Roman"/>
          <w:color w:val="000000"/>
          <w:sz w:val="24"/>
          <w:szCs w:val="24"/>
        </w:rPr>
        <w:t>regulatory</w:t>
      </w:r>
      <w:r w:rsidRPr="00950266">
        <w:rPr>
          <w:rFonts w:ascii="Times New Roman" w:hAnsi="Times New Roman"/>
          <w:color w:val="000000"/>
          <w:sz w:val="24"/>
          <w:szCs w:val="24"/>
        </w:rPr>
        <w:t xml:space="preserve"> policies</w:t>
      </w:r>
      <w:r>
        <w:rPr>
          <w:rFonts w:ascii="Times New Roman" w:hAnsi="Times New Roman"/>
          <w:color w:val="000000"/>
          <w:sz w:val="24"/>
          <w:szCs w:val="24"/>
        </w:rPr>
        <w:t xml:space="preserve"> that protect residents from the ill effects of exposure to SHS in their housing units. </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CDC proposes to conduct a study addressing the gap in scientific evidence </w:t>
      </w:r>
      <w:r>
        <w:rPr>
          <w:rFonts w:ascii="Times New Roman" w:hAnsi="Times New Roman"/>
          <w:color w:val="000000"/>
          <w:sz w:val="24"/>
          <w:szCs w:val="24"/>
        </w:rPr>
        <w:t>about</w:t>
      </w:r>
      <w:r w:rsidRPr="00950266">
        <w:rPr>
          <w:rFonts w:ascii="Times New Roman" w:hAnsi="Times New Roman"/>
          <w:color w:val="000000"/>
          <w:sz w:val="24"/>
          <w:szCs w:val="24"/>
        </w:rPr>
        <w:t xml:space="preserve"> the impact of </w:t>
      </w:r>
      <w:r w:rsidRPr="00BD59D1">
        <w:rPr>
          <w:rFonts w:ascii="Times New Roman" w:hAnsi="Times New Roman"/>
          <w:color w:val="000000"/>
          <w:sz w:val="24"/>
          <w:szCs w:val="24"/>
        </w:rPr>
        <w:t>jurisdiction-wide strateg</w:t>
      </w:r>
      <w:r>
        <w:rPr>
          <w:rFonts w:ascii="Times New Roman" w:hAnsi="Times New Roman"/>
          <w:color w:val="000000"/>
          <w:sz w:val="24"/>
          <w:szCs w:val="24"/>
        </w:rPr>
        <w:t>ies</w:t>
      </w:r>
      <w:r w:rsidRPr="00BD59D1">
        <w:rPr>
          <w:rFonts w:ascii="Times New Roman" w:hAnsi="Times New Roman"/>
          <w:color w:val="000000"/>
          <w:sz w:val="24"/>
          <w:szCs w:val="24"/>
        </w:rPr>
        <w:t xml:space="preserve"> </w:t>
      </w:r>
      <w:r>
        <w:rPr>
          <w:rFonts w:ascii="Times New Roman" w:hAnsi="Times New Roman"/>
          <w:color w:val="000000"/>
          <w:sz w:val="24"/>
          <w:szCs w:val="24"/>
        </w:rPr>
        <w:t>in</w:t>
      </w:r>
      <w:r w:rsidRPr="00BD59D1">
        <w:rPr>
          <w:rFonts w:ascii="Times New Roman" w:hAnsi="Times New Roman"/>
          <w:color w:val="000000"/>
          <w:sz w:val="24"/>
          <w:szCs w:val="24"/>
        </w:rPr>
        <w:t xml:space="preserve"> protect</w:t>
      </w:r>
      <w:r>
        <w:rPr>
          <w:rFonts w:ascii="Times New Roman" w:hAnsi="Times New Roman"/>
          <w:color w:val="000000"/>
          <w:sz w:val="24"/>
          <w:szCs w:val="24"/>
        </w:rPr>
        <w:t>ing</w:t>
      </w:r>
      <w:r w:rsidRPr="00BD59D1">
        <w:rPr>
          <w:rFonts w:ascii="Times New Roman" w:hAnsi="Times New Roman"/>
          <w:color w:val="000000"/>
          <w:sz w:val="24"/>
          <w:szCs w:val="24"/>
        </w:rPr>
        <w:t xml:space="preserve"> individuals</w:t>
      </w:r>
      <w:r>
        <w:rPr>
          <w:rFonts w:ascii="Times New Roman" w:hAnsi="Times New Roman"/>
          <w:color w:val="000000"/>
          <w:sz w:val="24"/>
          <w:szCs w:val="24"/>
        </w:rPr>
        <w:t xml:space="preserve"> </w:t>
      </w:r>
      <w:r w:rsidRPr="00BD59D1">
        <w:rPr>
          <w:rFonts w:ascii="Times New Roman" w:hAnsi="Times New Roman"/>
          <w:color w:val="000000"/>
          <w:sz w:val="24"/>
          <w:szCs w:val="24"/>
        </w:rPr>
        <w:t xml:space="preserve">from </w:t>
      </w:r>
      <w:r w:rsidRPr="00950266">
        <w:rPr>
          <w:rFonts w:ascii="Times New Roman" w:hAnsi="Times New Roman"/>
          <w:color w:val="000000"/>
          <w:sz w:val="24"/>
          <w:szCs w:val="24"/>
        </w:rPr>
        <w:t>SHS</w:t>
      </w:r>
      <w:r>
        <w:rPr>
          <w:rFonts w:ascii="Times New Roman" w:hAnsi="Times New Roman"/>
          <w:color w:val="000000"/>
          <w:sz w:val="24"/>
          <w:szCs w:val="24"/>
        </w:rPr>
        <w:t xml:space="preserve"> (hereafter known as smoke-free policies)</w:t>
      </w:r>
      <w:r w:rsidRPr="00950266">
        <w:rPr>
          <w:rFonts w:ascii="Times New Roman" w:hAnsi="Times New Roman"/>
          <w:color w:val="000000"/>
          <w:sz w:val="24"/>
          <w:szCs w:val="24"/>
        </w:rPr>
        <w:t>, specifically the magnitude of the exposure, how exposures can be measured, and how exposures change when smok</w:t>
      </w:r>
      <w:r>
        <w:rPr>
          <w:rFonts w:ascii="Times New Roman" w:hAnsi="Times New Roman"/>
          <w:color w:val="000000"/>
          <w:sz w:val="24"/>
          <w:szCs w:val="24"/>
        </w:rPr>
        <w:t>e-free policies</w:t>
      </w:r>
      <w:r w:rsidRPr="00950266">
        <w:rPr>
          <w:rFonts w:ascii="Times New Roman" w:hAnsi="Times New Roman"/>
          <w:color w:val="000000"/>
          <w:sz w:val="24"/>
          <w:szCs w:val="24"/>
        </w:rPr>
        <w:t xml:space="preserve"> are implemented in MUH facilities. The study will also examine the experience of </w:t>
      </w:r>
      <w:r>
        <w:rPr>
          <w:rFonts w:ascii="Times New Roman" w:hAnsi="Times New Roman"/>
          <w:color w:val="000000"/>
          <w:sz w:val="24"/>
          <w:szCs w:val="24"/>
        </w:rPr>
        <w:t xml:space="preserve">facility </w:t>
      </w:r>
      <w:r w:rsidRPr="00950266">
        <w:rPr>
          <w:rFonts w:ascii="Times New Roman" w:hAnsi="Times New Roman"/>
          <w:color w:val="000000"/>
          <w:sz w:val="24"/>
          <w:szCs w:val="24"/>
        </w:rPr>
        <w:t xml:space="preserve">operators and residents before a policy has been implemented and then again after implementation. </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The specific </w:t>
      </w:r>
      <w:r>
        <w:rPr>
          <w:rFonts w:ascii="Times New Roman" w:hAnsi="Times New Roman"/>
          <w:color w:val="000000"/>
          <w:sz w:val="24"/>
          <w:szCs w:val="24"/>
        </w:rPr>
        <w:t>research a</w:t>
      </w:r>
      <w:r w:rsidRPr="00950266">
        <w:rPr>
          <w:rFonts w:ascii="Times New Roman" w:hAnsi="Times New Roman"/>
          <w:color w:val="000000"/>
          <w:sz w:val="24"/>
          <w:szCs w:val="24"/>
        </w:rPr>
        <w:t>ims of the proposed study are:</w:t>
      </w:r>
    </w:p>
    <w:p w:rsidR="00D62C76" w:rsidRPr="00950266" w:rsidRDefault="00D62C76" w:rsidP="00950266">
      <w:pPr>
        <w:spacing w:after="0" w:line="240" w:lineRule="auto"/>
        <w:rPr>
          <w:rFonts w:ascii="Times New Roman" w:hAnsi="Times New Roman"/>
          <w:color w:val="000000"/>
          <w:sz w:val="24"/>
          <w:szCs w:val="24"/>
        </w:rPr>
      </w:pPr>
    </w:p>
    <w:p w:rsidR="00D62C76" w:rsidRDefault="00D62C76" w:rsidP="005D69DF">
      <w:pPr>
        <w:pStyle w:val="ListParagraph"/>
        <w:numPr>
          <w:ilvl w:val="0"/>
          <w:numId w:val="15"/>
        </w:numPr>
        <w:rPr>
          <w:color w:val="000000"/>
          <w:szCs w:val="24"/>
        </w:rPr>
      </w:pPr>
      <w:r w:rsidRPr="00E15503">
        <w:rPr>
          <w:color w:val="000000"/>
          <w:szCs w:val="24"/>
          <w:u w:val="single"/>
        </w:rPr>
        <w:t>To examine the health impact of smoke-free policies to reduce exposure to SHS in MUH complexes through analysis of environmental and biometric data</w:t>
      </w:r>
      <w:r w:rsidRPr="00B65286">
        <w:rPr>
          <w:color w:val="000000"/>
          <w:szCs w:val="24"/>
        </w:rPr>
        <w:t xml:space="preserve">.  </w:t>
      </w:r>
      <w:r w:rsidRPr="00E15503">
        <w:rPr>
          <w:color w:val="000000"/>
          <w:szCs w:val="24"/>
        </w:rPr>
        <w:t>Information will be collected from residents of MUH facilities in Los Angeles County, California</w:t>
      </w:r>
      <w:r>
        <w:rPr>
          <w:color w:val="000000"/>
          <w:szCs w:val="24"/>
        </w:rPr>
        <w:t xml:space="preserve"> (LA County)</w:t>
      </w:r>
      <w:r w:rsidRPr="00E15503">
        <w:rPr>
          <w:color w:val="000000"/>
          <w:szCs w:val="24"/>
        </w:rPr>
        <w:t>.</w:t>
      </w:r>
    </w:p>
    <w:p w:rsidR="00D62C76" w:rsidRPr="00E15503" w:rsidRDefault="00D62C76" w:rsidP="00E15503">
      <w:pPr>
        <w:pStyle w:val="ListParagraph"/>
        <w:rPr>
          <w:color w:val="000000"/>
          <w:szCs w:val="24"/>
        </w:rPr>
      </w:pPr>
    </w:p>
    <w:p w:rsidR="00D62C76" w:rsidRDefault="00D62C76" w:rsidP="005D69DF">
      <w:pPr>
        <w:numPr>
          <w:ilvl w:val="0"/>
          <w:numId w:val="15"/>
        </w:numPr>
        <w:spacing w:after="0" w:line="240" w:lineRule="auto"/>
        <w:rPr>
          <w:rFonts w:ascii="Times New Roman" w:hAnsi="Times New Roman"/>
          <w:color w:val="000000"/>
          <w:sz w:val="24"/>
          <w:szCs w:val="24"/>
        </w:rPr>
      </w:pPr>
      <w:r w:rsidRPr="00FF7197">
        <w:rPr>
          <w:rFonts w:ascii="Times New Roman" w:hAnsi="Times New Roman"/>
          <w:color w:val="000000"/>
          <w:sz w:val="24"/>
          <w:szCs w:val="24"/>
          <w:u w:val="single"/>
        </w:rPr>
        <w:t>To examine the cost-effectiveness of smoke-free policies</w:t>
      </w:r>
      <w:r>
        <w:rPr>
          <w:rFonts w:ascii="Times New Roman" w:hAnsi="Times New Roman"/>
          <w:color w:val="000000"/>
          <w:sz w:val="24"/>
          <w:szCs w:val="24"/>
          <w:u w:val="single"/>
        </w:rPr>
        <w:t xml:space="preserve"> to reduce SHS exposure</w:t>
      </w:r>
      <w:r w:rsidRPr="00FF7197">
        <w:rPr>
          <w:rFonts w:ascii="Times New Roman" w:hAnsi="Times New Roman"/>
          <w:color w:val="000000"/>
          <w:sz w:val="24"/>
          <w:szCs w:val="24"/>
          <w:u w:val="single"/>
        </w:rPr>
        <w:t xml:space="preserve"> in MUH </w:t>
      </w:r>
      <w:r>
        <w:rPr>
          <w:rFonts w:ascii="Times New Roman" w:hAnsi="Times New Roman"/>
          <w:color w:val="000000"/>
          <w:sz w:val="24"/>
          <w:szCs w:val="24"/>
          <w:u w:val="single"/>
        </w:rPr>
        <w:t>complexes</w:t>
      </w:r>
      <w:r w:rsidRPr="00FF7197">
        <w:rPr>
          <w:rFonts w:ascii="Times New Roman" w:hAnsi="Times New Roman"/>
          <w:color w:val="000000"/>
          <w:sz w:val="24"/>
          <w:szCs w:val="24"/>
        </w:rPr>
        <w:t xml:space="preserve"> by </w:t>
      </w:r>
      <w:r>
        <w:rPr>
          <w:rFonts w:ascii="Times New Roman" w:hAnsi="Times New Roman"/>
          <w:color w:val="000000"/>
          <w:sz w:val="24"/>
          <w:szCs w:val="24"/>
        </w:rPr>
        <w:t xml:space="preserve">surveying the </w:t>
      </w:r>
      <w:r w:rsidRPr="00FF7197">
        <w:rPr>
          <w:rFonts w:ascii="Times New Roman" w:hAnsi="Times New Roman"/>
          <w:color w:val="000000"/>
          <w:sz w:val="24"/>
          <w:szCs w:val="24"/>
        </w:rPr>
        <w:t>owners/operators of MUH facilities in L</w:t>
      </w:r>
      <w:r>
        <w:rPr>
          <w:rFonts w:ascii="Times New Roman" w:hAnsi="Times New Roman"/>
          <w:color w:val="000000"/>
          <w:sz w:val="24"/>
          <w:szCs w:val="24"/>
        </w:rPr>
        <w:t>A</w:t>
      </w:r>
      <w:r w:rsidRPr="00FF7197">
        <w:rPr>
          <w:rFonts w:ascii="Times New Roman" w:hAnsi="Times New Roman"/>
          <w:color w:val="000000"/>
          <w:sz w:val="24"/>
          <w:szCs w:val="24"/>
        </w:rPr>
        <w:t xml:space="preserve"> County</w:t>
      </w:r>
      <w:r>
        <w:rPr>
          <w:rFonts w:ascii="Times New Roman" w:hAnsi="Times New Roman"/>
          <w:color w:val="000000"/>
          <w:sz w:val="24"/>
          <w:szCs w:val="24"/>
        </w:rPr>
        <w:t>.</w:t>
      </w:r>
    </w:p>
    <w:p w:rsidR="00D62C76" w:rsidRPr="00FF7197" w:rsidRDefault="00D62C76" w:rsidP="00E15503">
      <w:pPr>
        <w:spacing w:after="0" w:line="240" w:lineRule="auto"/>
        <w:ind w:left="720"/>
        <w:rPr>
          <w:rFonts w:ascii="Times New Roman" w:hAnsi="Times New Roman"/>
          <w:color w:val="000000"/>
          <w:sz w:val="24"/>
          <w:szCs w:val="24"/>
        </w:rPr>
      </w:pPr>
    </w:p>
    <w:p w:rsidR="00D62C76" w:rsidRPr="00E15503" w:rsidRDefault="00D62C76" w:rsidP="005D69DF">
      <w:pPr>
        <w:numPr>
          <w:ilvl w:val="0"/>
          <w:numId w:val="15"/>
        </w:numPr>
        <w:spacing w:after="0" w:line="240" w:lineRule="auto"/>
        <w:rPr>
          <w:rFonts w:ascii="Times New Roman" w:hAnsi="Times New Roman"/>
          <w:color w:val="000000"/>
          <w:sz w:val="24"/>
          <w:szCs w:val="24"/>
        </w:rPr>
      </w:pPr>
      <w:r w:rsidRPr="00FF7197">
        <w:rPr>
          <w:rFonts w:ascii="Times New Roman" w:hAnsi="Times New Roman"/>
          <w:color w:val="000000"/>
          <w:sz w:val="24"/>
          <w:szCs w:val="24"/>
          <w:u w:val="single"/>
        </w:rPr>
        <w:t>To examine barriers and facilitators to the implementation of smoke-free policies</w:t>
      </w:r>
      <w:r>
        <w:rPr>
          <w:rFonts w:ascii="Times New Roman" w:hAnsi="Times New Roman"/>
          <w:color w:val="000000"/>
          <w:sz w:val="24"/>
          <w:szCs w:val="24"/>
          <w:u w:val="single"/>
        </w:rPr>
        <w:t xml:space="preserve"> to reduce SHS exposure</w:t>
      </w:r>
      <w:r w:rsidRPr="00FF7197">
        <w:rPr>
          <w:rFonts w:ascii="Times New Roman" w:hAnsi="Times New Roman"/>
          <w:color w:val="000000"/>
          <w:sz w:val="24"/>
          <w:szCs w:val="24"/>
          <w:u w:val="single"/>
        </w:rPr>
        <w:t xml:space="preserve"> in</w:t>
      </w:r>
      <w:r>
        <w:rPr>
          <w:rFonts w:ascii="Times New Roman" w:hAnsi="Times New Roman"/>
          <w:color w:val="000000"/>
          <w:sz w:val="24"/>
          <w:szCs w:val="24"/>
          <w:u w:val="single"/>
        </w:rPr>
        <w:t xml:space="preserve"> MUH complexes</w:t>
      </w:r>
      <w:r w:rsidRPr="00B65286">
        <w:rPr>
          <w:rFonts w:ascii="Times New Roman" w:hAnsi="Times New Roman"/>
          <w:color w:val="000000"/>
          <w:sz w:val="24"/>
          <w:szCs w:val="24"/>
        </w:rPr>
        <w:t xml:space="preserve">. </w:t>
      </w:r>
      <w:r w:rsidRPr="00E15503">
        <w:rPr>
          <w:rFonts w:ascii="Times New Roman" w:hAnsi="Times New Roman"/>
          <w:color w:val="000000"/>
          <w:sz w:val="24"/>
          <w:szCs w:val="24"/>
        </w:rPr>
        <w:t xml:space="preserve">Information will be collected from respondents in </w:t>
      </w:r>
      <w:r>
        <w:rPr>
          <w:rFonts w:ascii="Times New Roman" w:hAnsi="Times New Roman"/>
          <w:color w:val="000000"/>
          <w:sz w:val="24"/>
          <w:szCs w:val="24"/>
        </w:rPr>
        <w:t>four</w:t>
      </w:r>
      <w:r w:rsidRPr="00E15503">
        <w:rPr>
          <w:rFonts w:ascii="Times New Roman" w:hAnsi="Times New Roman"/>
          <w:color w:val="000000"/>
          <w:sz w:val="24"/>
          <w:szCs w:val="24"/>
        </w:rPr>
        <w:t xml:space="preserve"> diverse geographic locations.</w:t>
      </w:r>
    </w:p>
    <w:p w:rsidR="00D62C76" w:rsidRPr="00E15503" w:rsidRDefault="00D62C76" w:rsidP="005D69DF">
      <w:pPr>
        <w:numPr>
          <w:ilvl w:val="1"/>
          <w:numId w:val="15"/>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Municipalities in </w:t>
      </w:r>
      <w:r w:rsidRPr="00E15503">
        <w:rPr>
          <w:rFonts w:ascii="Times New Roman" w:hAnsi="Times New Roman"/>
          <w:color w:val="000000"/>
          <w:sz w:val="24"/>
          <w:szCs w:val="24"/>
        </w:rPr>
        <w:t>LA</w:t>
      </w:r>
      <w:r>
        <w:rPr>
          <w:rFonts w:ascii="Times New Roman" w:hAnsi="Times New Roman"/>
          <w:color w:val="000000"/>
          <w:sz w:val="24"/>
          <w:szCs w:val="24"/>
        </w:rPr>
        <w:t xml:space="preserve"> County</w:t>
      </w:r>
      <w:r w:rsidRPr="00E15503">
        <w:rPr>
          <w:rFonts w:ascii="Times New Roman" w:hAnsi="Times New Roman"/>
          <w:color w:val="000000"/>
          <w:sz w:val="24"/>
          <w:szCs w:val="24"/>
        </w:rPr>
        <w:t xml:space="preserve">, </w:t>
      </w:r>
      <w:r>
        <w:rPr>
          <w:rFonts w:ascii="Times New Roman" w:hAnsi="Times New Roman"/>
          <w:color w:val="000000"/>
          <w:sz w:val="24"/>
          <w:szCs w:val="24"/>
        </w:rPr>
        <w:t xml:space="preserve">that have adopted or are considering </w:t>
      </w:r>
      <w:r w:rsidRPr="00E15503">
        <w:rPr>
          <w:rFonts w:ascii="Times New Roman" w:hAnsi="Times New Roman"/>
          <w:color w:val="000000"/>
          <w:sz w:val="24"/>
          <w:szCs w:val="24"/>
        </w:rPr>
        <w:t xml:space="preserve"> a variety of regulatory policies.</w:t>
      </w:r>
    </w:p>
    <w:p w:rsidR="00D62C76" w:rsidRPr="00E15503" w:rsidRDefault="00D62C76" w:rsidP="005D69DF">
      <w:pPr>
        <w:numPr>
          <w:ilvl w:val="1"/>
          <w:numId w:val="15"/>
        </w:numPr>
        <w:spacing w:after="0" w:line="240" w:lineRule="auto"/>
        <w:rPr>
          <w:rFonts w:ascii="Times New Roman" w:hAnsi="Times New Roman"/>
          <w:color w:val="000000"/>
          <w:sz w:val="24"/>
          <w:szCs w:val="24"/>
        </w:rPr>
      </w:pPr>
      <w:r w:rsidRPr="00E15503">
        <w:rPr>
          <w:rFonts w:ascii="Times New Roman" w:hAnsi="Times New Roman"/>
          <w:color w:val="000000"/>
          <w:sz w:val="24"/>
          <w:szCs w:val="24"/>
        </w:rPr>
        <w:t>Respondents from Maine, Minnesota and Florida, states that have diverse experiences and legal frameworks related to smoke-free policies in MUH.  Maine   and Minnesota have up to ten years of experience in implementing smoke-free standards affecting indoor air quality, whereas Florida prevents local communities from enacting ordinances that are more restrictive than applicable state law</w:t>
      </w:r>
      <w:r>
        <w:rPr>
          <w:rFonts w:ascii="Times New Roman" w:hAnsi="Times New Roman"/>
          <w:color w:val="000000"/>
          <w:sz w:val="24"/>
          <w:szCs w:val="24"/>
        </w:rPr>
        <w:t>.</w:t>
      </w:r>
    </w:p>
    <w:p w:rsidR="00D62C76" w:rsidRDefault="00D62C76" w:rsidP="00E15503">
      <w:pPr>
        <w:spacing w:after="0" w:line="240" w:lineRule="auto"/>
        <w:ind w:left="720"/>
        <w:rPr>
          <w:rFonts w:ascii="Times New Roman" w:hAnsi="Times New Roman"/>
          <w:color w:val="000000"/>
          <w:sz w:val="24"/>
          <w:szCs w:val="24"/>
        </w:rPr>
      </w:pPr>
      <w:r w:rsidRPr="00E15503">
        <w:rPr>
          <w:rFonts w:ascii="Times New Roman" w:hAnsi="Times New Roman"/>
          <w:color w:val="000000"/>
          <w:sz w:val="24"/>
          <w:szCs w:val="24"/>
        </w:rPr>
        <w:t xml:space="preserve"> </w:t>
      </w:r>
    </w:p>
    <w:p w:rsidR="00D62C76" w:rsidRPr="00950266" w:rsidRDefault="00D62C76" w:rsidP="001B5284">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CDC is authorized to collect the information needed for th</w:t>
      </w:r>
      <w:r>
        <w:rPr>
          <w:rFonts w:ascii="Times New Roman" w:hAnsi="Times New Roman"/>
          <w:color w:val="000000"/>
          <w:sz w:val="24"/>
          <w:szCs w:val="24"/>
        </w:rPr>
        <w:t>i</w:t>
      </w:r>
      <w:r w:rsidRPr="00950266">
        <w:rPr>
          <w:rFonts w:ascii="Times New Roman" w:hAnsi="Times New Roman"/>
          <w:color w:val="000000"/>
          <w:sz w:val="24"/>
          <w:szCs w:val="24"/>
        </w:rPr>
        <w:t xml:space="preserve">s study by the American Recovery and Reinvestment Act (ARRA), Public Law 111–5 </w:t>
      </w:r>
      <w:r>
        <w:rPr>
          <w:rFonts w:ascii="Times New Roman" w:hAnsi="Times New Roman"/>
          <w:color w:val="000000"/>
          <w:sz w:val="24"/>
          <w:szCs w:val="24"/>
        </w:rPr>
        <w:t>(</w:t>
      </w:r>
      <w:r w:rsidRPr="00667670">
        <w:rPr>
          <w:rFonts w:ascii="Times New Roman" w:hAnsi="Times New Roman"/>
          <w:b/>
          <w:color w:val="000000"/>
          <w:sz w:val="24"/>
          <w:szCs w:val="24"/>
        </w:rPr>
        <w:t>Attachment 1A</w:t>
      </w:r>
      <w:r>
        <w:rPr>
          <w:rFonts w:ascii="Times New Roman" w:hAnsi="Times New Roman"/>
          <w:color w:val="000000"/>
          <w:sz w:val="24"/>
          <w:szCs w:val="24"/>
        </w:rPr>
        <w:t xml:space="preserve">) </w:t>
      </w:r>
      <w:r w:rsidRPr="00950266">
        <w:rPr>
          <w:rFonts w:ascii="Times New Roman" w:hAnsi="Times New Roman"/>
          <w:color w:val="000000"/>
          <w:sz w:val="24"/>
          <w:szCs w:val="24"/>
        </w:rPr>
        <w:t>and sections 301 (a) and 317 (k) of the Public Health Service Act) (</w:t>
      </w:r>
      <w:r w:rsidRPr="0055375B">
        <w:rPr>
          <w:rFonts w:ascii="Times New Roman" w:hAnsi="Times New Roman"/>
          <w:b/>
          <w:color w:val="000000"/>
          <w:sz w:val="24"/>
          <w:szCs w:val="24"/>
        </w:rPr>
        <w:t xml:space="preserve">Attachment </w:t>
      </w:r>
      <w:r>
        <w:rPr>
          <w:rFonts w:ascii="Times New Roman" w:hAnsi="Times New Roman"/>
          <w:b/>
          <w:color w:val="000000"/>
          <w:sz w:val="24"/>
          <w:szCs w:val="24"/>
        </w:rPr>
        <w:t>1B</w:t>
      </w:r>
      <w:r w:rsidRPr="00950266">
        <w:rPr>
          <w:rFonts w:ascii="Times New Roman" w:hAnsi="Times New Roman"/>
          <w:color w:val="000000"/>
          <w:sz w:val="24"/>
          <w:szCs w:val="24"/>
        </w:rPr>
        <w:t>).</w:t>
      </w:r>
      <w:r>
        <w:rPr>
          <w:rFonts w:ascii="Times New Roman" w:hAnsi="Times New Roman"/>
          <w:color w:val="000000"/>
          <w:sz w:val="24"/>
          <w:szCs w:val="24"/>
        </w:rPr>
        <w:t xml:space="preserve"> </w:t>
      </w:r>
      <w:r w:rsidRPr="00EB07F3">
        <w:rPr>
          <w:rFonts w:ascii="Times New Roman" w:hAnsi="Times New Roman"/>
          <w:color w:val="000000"/>
          <w:sz w:val="24"/>
          <w:szCs w:val="24"/>
        </w:rPr>
        <w:t>In response to this law, The Department of Health and Human Services (HHS) developed an initiative-- the Patient Protection and Affordable Care Act (ACA) (</w:t>
      </w:r>
      <w:r w:rsidRPr="00883CE5">
        <w:rPr>
          <w:rFonts w:ascii="Times New Roman" w:hAnsi="Times New Roman"/>
          <w:b/>
          <w:color w:val="000000"/>
          <w:sz w:val="24"/>
          <w:szCs w:val="24"/>
        </w:rPr>
        <w:t>Attachment 1</w:t>
      </w:r>
      <w:r>
        <w:rPr>
          <w:rFonts w:ascii="Times New Roman" w:hAnsi="Times New Roman"/>
          <w:b/>
          <w:color w:val="000000"/>
          <w:sz w:val="24"/>
          <w:szCs w:val="24"/>
        </w:rPr>
        <w:t>C</w:t>
      </w:r>
      <w:r w:rsidRPr="00EB07F3">
        <w:rPr>
          <w:rFonts w:ascii="Times New Roman" w:hAnsi="Times New Roman"/>
          <w:color w:val="000000"/>
          <w:sz w:val="24"/>
          <w:szCs w:val="24"/>
        </w:rPr>
        <w:t>) to revamp our healthcare system from primarily treating disease to maximizing health impact through prevention. While the ACA creates a number of special funding streams, in 2010 the ACA created a new Prevention and Public Health Fund, a repository designed to provide capital for national investment in prevention and public health programs designed to expand and sustain the necessary infrastructure to prevent disease, detect it early, and manage conditions before they become severe (</w:t>
      </w:r>
      <w:r w:rsidRPr="00883CE5">
        <w:rPr>
          <w:rFonts w:ascii="Times New Roman" w:hAnsi="Times New Roman"/>
          <w:b/>
          <w:color w:val="000000"/>
          <w:sz w:val="24"/>
          <w:szCs w:val="24"/>
        </w:rPr>
        <w:t>Attachment 1</w:t>
      </w:r>
      <w:r>
        <w:rPr>
          <w:rFonts w:ascii="Times New Roman" w:hAnsi="Times New Roman"/>
          <w:b/>
          <w:color w:val="000000"/>
          <w:sz w:val="24"/>
          <w:szCs w:val="24"/>
        </w:rPr>
        <w:t>D</w:t>
      </w:r>
      <w:r w:rsidRPr="00EB07F3">
        <w:rPr>
          <w:rFonts w:ascii="Times New Roman" w:hAnsi="Times New Roman"/>
          <w:color w:val="000000"/>
          <w:sz w:val="24"/>
          <w:szCs w:val="24"/>
        </w:rPr>
        <w:t>).</w:t>
      </w:r>
      <w:r w:rsidRPr="00950266">
        <w:rPr>
          <w:rFonts w:ascii="Times New Roman" w:hAnsi="Times New Roman"/>
          <w:color w:val="000000"/>
          <w:sz w:val="24"/>
          <w:szCs w:val="24"/>
        </w:rPr>
        <w:t xml:space="preserve"> The Centers for Disease Control and Prevention (CDC) is the primary Federal agency for protecting health and promoting quality of life through prevention and control of disease, injury, and disability.  CDC is committed to programs that reduce the health and economic consequences of the leading causes of death and disability, thereby ensuring a long, productive, healthy life for all people.</w:t>
      </w:r>
      <w:r>
        <w:rPr>
          <w:rFonts w:ascii="Times New Roman" w:hAnsi="Times New Roman"/>
          <w:color w:val="000000"/>
          <w:sz w:val="24"/>
          <w:szCs w:val="24"/>
        </w:rPr>
        <w:t xml:space="preserve"> </w:t>
      </w:r>
    </w:p>
    <w:p w:rsidR="00D62C76" w:rsidRPr="00E15503" w:rsidRDefault="00D62C76" w:rsidP="00E15503">
      <w:pPr>
        <w:spacing w:after="0" w:line="240" w:lineRule="auto"/>
        <w:ind w:left="720"/>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b/>
          <w:color w:val="000000"/>
          <w:sz w:val="24"/>
          <w:szCs w:val="24"/>
        </w:rPr>
      </w:pPr>
      <w:r w:rsidRPr="00950266">
        <w:rPr>
          <w:rFonts w:ascii="Times New Roman" w:hAnsi="Times New Roman"/>
          <w:b/>
          <w:color w:val="000000"/>
          <w:sz w:val="24"/>
          <w:szCs w:val="24"/>
        </w:rPr>
        <w:t>Privacy Impact Assessment Information</w:t>
      </w:r>
    </w:p>
    <w:p w:rsidR="00D62C76" w:rsidRPr="00950266" w:rsidRDefault="00D62C76" w:rsidP="00950266">
      <w:pPr>
        <w:spacing w:after="0" w:line="240" w:lineRule="auto"/>
        <w:rPr>
          <w:rFonts w:ascii="Times New Roman" w:hAnsi="Times New Roman"/>
          <w:color w:val="000000"/>
          <w:sz w:val="24"/>
          <w:szCs w:val="24"/>
        </w:rPr>
      </w:pPr>
    </w:p>
    <w:p w:rsidR="00D62C76" w:rsidRPr="00BB12AC" w:rsidRDefault="00D62C76" w:rsidP="00950266">
      <w:pPr>
        <w:spacing w:after="0" w:line="240" w:lineRule="auto"/>
        <w:rPr>
          <w:rFonts w:ascii="Times New Roman" w:hAnsi="Times New Roman"/>
          <w:b/>
          <w:color w:val="000000"/>
          <w:sz w:val="24"/>
          <w:szCs w:val="24"/>
        </w:rPr>
      </w:pPr>
      <w:r w:rsidRPr="00BB12AC">
        <w:rPr>
          <w:rFonts w:ascii="Times New Roman" w:hAnsi="Times New Roman"/>
          <w:b/>
          <w:color w:val="000000"/>
          <w:sz w:val="24"/>
          <w:szCs w:val="24"/>
        </w:rPr>
        <w:t>Overview of the Information Collection System</w:t>
      </w:r>
    </w:p>
    <w:p w:rsidR="00D62C76" w:rsidRDefault="00D62C76" w:rsidP="00667670">
      <w:pPr>
        <w:pStyle w:val="yiv1389412052msonormal"/>
        <w:spacing w:before="0" w:beforeAutospacing="0" w:after="0" w:afterAutospacing="0"/>
      </w:pPr>
      <w:r w:rsidRPr="00950266">
        <w:rPr>
          <w:color w:val="000000"/>
        </w:rPr>
        <w:t xml:space="preserve">Information will be collected over a </w:t>
      </w:r>
      <w:r>
        <w:rPr>
          <w:color w:val="000000"/>
        </w:rPr>
        <w:t>two</w:t>
      </w:r>
      <w:r w:rsidRPr="00950266">
        <w:rPr>
          <w:color w:val="000000"/>
        </w:rPr>
        <w:t>-year period.  The proposed study involves data collection in L</w:t>
      </w:r>
      <w:r>
        <w:rPr>
          <w:color w:val="000000"/>
        </w:rPr>
        <w:t>A</w:t>
      </w:r>
      <w:r w:rsidRPr="00950266">
        <w:rPr>
          <w:color w:val="000000"/>
        </w:rPr>
        <w:t xml:space="preserve"> County, using a quasi-experimental pretest, posttest design with an intervention and comparison group to study the health, social and cost impact of implement</w:t>
      </w:r>
      <w:r>
        <w:rPr>
          <w:color w:val="000000"/>
        </w:rPr>
        <w:t>ing</w:t>
      </w:r>
      <w:r w:rsidRPr="00950266">
        <w:rPr>
          <w:color w:val="000000"/>
        </w:rPr>
        <w:t xml:space="preserve"> regulatory MUH policies</w:t>
      </w:r>
      <w:r>
        <w:rPr>
          <w:color w:val="000000"/>
        </w:rPr>
        <w:t>.  Baseline and follow-up</w:t>
      </w:r>
      <w:r w:rsidRPr="00950266">
        <w:rPr>
          <w:color w:val="000000"/>
        </w:rPr>
        <w:t xml:space="preserve"> implementation survey</w:t>
      </w:r>
      <w:r>
        <w:rPr>
          <w:color w:val="000000"/>
        </w:rPr>
        <w:t>s will be collected along with</w:t>
      </w:r>
      <w:r w:rsidRPr="00950266">
        <w:rPr>
          <w:color w:val="000000"/>
        </w:rPr>
        <w:t xml:space="preserve"> biological and environmental data. This will occur in up to </w:t>
      </w:r>
      <w:r>
        <w:rPr>
          <w:color w:val="000000"/>
        </w:rPr>
        <w:t>12</w:t>
      </w:r>
      <w:r w:rsidRPr="00950266">
        <w:rPr>
          <w:color w:val="000000"/>
        </w:rPr>
        <w:t xml:space="preserve"> communities where local smoke-fre</w:t>
      </w:r>
      <w:r>
        <w:rPr>
          <w:color w:val="000000"/>
        </w:rPr>
        <w:t>e MUH laws were adopted by mid-</w:t>
      </w:r>
      <w:r w:rsidRPr="00950266">
        <w:rPr>
          <w:color w:val="000000"/>
        </w:rPr>
        <w:t xml:space="preserve"> 2012 and in a comparable group of cities where no laws were adopted during the same period.  A sample of 500 MUH residents and 130 MUH </w:t>
      </w:r>
      <w:r>
        <w:rPr>
          <w:color w:val="000000"/>
        </w:rPr>
        <w:t>o</w:t>
      </w:r>
      <w:r w:rsidRPr="00950266">
        <w:rPr>
          <w:color w:val="000000"/>
        </w:rPr>
        <w:t xml:space="preserve">perators will be selected from intervention cities with regulatory MUH policies and a comparable sample of 500 MUH residents and 130 MUH operators will be selected from control cities without regulatory MUH policies. </w:t>
      </w:r>
      <w:r w:rsidRPr="00214528">
        <w:rPr>
          <w:color w:val="000000"/>
        </w:rPr>
        <w:t xml:space="preserve">To be eligible for the study, an individual unit within a MUH complex must (a) be occupied and (b) not allow anyone to smoke in the unit during the data collection period.  </w:t>
      </w:r>
      <w:r w:rsidRPr="00950266">
        <w:rPr>
          <w:color w:val="000000"/>
        </w:rPr>
        <w:t>Th</w:t>
      </w:r>
      <w:r>
        <w:rPr>
          <w:color w:val="000000"/>
        </w:rPr>
        <w:t>e</w:t>
      </w:r>
      <w:r w:rsidRPr="00950266">
        <w:rPr>
          <w:color w:val="000000"/>
        </w:rPr>
        <w:t xml:space="preserve"> initial selection of cities, described below, is subject to change, depending on the individual city’s progress in adopting regulatory smoke-free MUH policies by </w:t>
      </w:r>
      <w:r w:rsidRPr="003C14F7">
        <w:rPr>
          <w:color w:val="000000"/>
        </w:rPr>
        <w:t xml:space="preserve">mid-2012. The size of the samples will not change even if other cities are ultimately selected. </w:t>
      </w:r>
      <w:r w:rsidRPr="00667670">
        <w:rPr>
          <w:color w:val="000000"/>
        </w:rPr>
        <w:t>At this time, we expect the intervention cities to include Sierra Madre, Lawndale, Culver City, El Monte, Artesia, San Fernando, San Gabriel, Hawthorne, Carson, Huntington Park, South Pasadena, and Compton.</w:t>
      </w:r>
      <w:r w:rsidRPr="003C14F7">
        <w:rPr>
          <w:color w:val="000000"/>
        </w:rPr>
        <w:t xml:space="preserve">  </w:t>
      </w:r>
      <w:r w:rsidRPr="00667670">
        <w:rPr>
          <w:color w:val="000000"/>
        </w:rPr>
        <w:t xml:space="preserve">The proposed comparison cities may include: Lomita, Lynwood, Monrovia, Montebello, Alhambra, </w:t>
      </w:r>
      <w:proofErr w:type="spellStart"/>
      <w:r w:rsidRPr="00667670">
        <w:rPr>
          <w:color w:val="000000"/>
        </w:rPr>
        <w:t>LaPuente</w:t>
      </w:r>
      <w:proofErr w:type="spellEnd"/>
      <w:r w:rsidRPr="00667670">
        <w:rPr>
          <w:color w:val="000000"/>
        </w:rPr>
        <w:t>, Monterey Park, Inglewood, Gardena, Maywood, El Segundo, and South Gate.</w:t>
      </w:r>
      <w:r w:rsidRPr="00804736">
        <w:t xml:space="preserve"> </w:t>
      </w:r>
      <w:r w:rsidRPr="00542C3D">
        <w:t>Control cities were identified and paired with an intervention city based on comparable characteristics</w:t>
      </w:r>
      <w:r>
        <w:t xml:space="preserve">. </w:t>
      </w:r>
    </w:p>
    <w:p w:rsidR="00D62C76" w:rsidRPr="00667670" w:rsidRDefault="00D62C76" w:rsidP="00667670">
      <w:pPr>
        <w:pStyle w:val="yiv1389412052msonormal"/>
        <w:spacing w:before="0" w:beforeAutospacing="0" w:after="0" w:afterAutospacing="0"/>
      </w:pPr>
      <w:r>
        <w:t xml:space="preserve"> </w:t>
      </w:r>
    </w:p>
    <w:p w:rsidR="00D62C76" w:rsidRPr="00950266" w:rsidRDefault="00D62C76" w:rsidP="00950266">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The second component of the study will involve focus groups in Maine, Minnesota, and Florida</w:t>
      </w:r>
      <w:r>
        <w:rPr>
          <w:rFonts w:ascii="Times New Roman" w:hAnsi="Times New Roman"/>
          <w:color w:val="000000"/>
          <w:sz w:val="24"/>
          <w:szCs w:val="24"/>
        </w:rPr>
        <w:t>,</w:t>
      </w:r>
      <w:r w:rsidRPr="00950266">
        <w:rPr>
          <w:rFonts w:ascii="Times New Roman" w:hAnsi="Times New Roman"/>
          <w:color w:val="000000"/>
          <w:sz w:val="24"/>
          <w:szCs w:val="24"/>
        </w:rPr>
        <w:t xml:space="preserve"> </w:t>
      </w:r>
      <w:r>
        <w:rPr>
          <w:rFonts w:ascii="Times New Roman" w:hAnsi="Times New Roman"/>
          <w:color w:val="000000"/>
          <w:sz w:val="24"/>
          <w:szCs w:val="24"/>
        </w:rPr>
        <w:t>in localities</w:t>
      </w:r>
      <w:r w:rsidRPr="00950266">
        <w:rPr>
          <w:rFonts w:ascii="Times New Roman" w:hAnsi="Times New Roman"/>
          <w:color w:val="000000"/>
          <w:sz w:val="24"/>
          <w:szCs w:val="24"/>
        </w:rPr>
        <w:t xml:space="preserve"> that have already adopted and </w:t>
      </w:r>
      <w:r>
        <w:rPr>
          <w:rFonts w:ascii="Times New Roman" w:hAnsi="Times New Roman"/>
          <w:color w:val="000000"/>
          <w:sz w:val="24"/>
          <w:szCs w:val="24"/>
        </w:rPr>
        <w:t>broadly</w:t>
      </w:r>
      <w:r w:rsidRPr="00950266">
        <w:rPr>
          <w:rFonts w:ascii="Times New Roman" w:hAnsi="Times New Roman"/>
          <w:color w:val="000000"/>
          <w:sz w:val="24"/>
          <w:szCs w:val="24"/>
        </w:rPr>
        <w:t xml:space="preserve"> implemented smoke-free MUH policies either as a response to local regulations or voluntarily. A sample of 12 MUH operators will be selected from communities</w:t>
      </w:r>
      <w:r>
        <w:rPr>
          <w:rFonts w:ascii="Times New Roman" w:hAnsi="Times New Roman"/>
          <w:color w:val="000000"/>
          <w:sz w:val="24"/>
          <w:szCs w:val="24"/>
        </w:rPr>
        <w:t xml:space="preserve"> in </w:t>
      </w:r>
      <w:r w:rsidRPr="00950266">
        <w:rPr>
          <w:rFonts w:ascii="Times New Roman" w:hAnsi="Times New Roman"/>
          <w:color w:val="000000"/>
          <w:sz w:val="24"/>
          <w:szCs w:val="24"/>
        </w:rPr>
        <w:t xml:space="preserve">Minnesota, Maine, and Florida.  In addition, a total of 120 residents will be selected to participate in short focus groups, with a maximum of </w:t>
      </w:r>
      <w:r>
        <w:rPr>
          <w:rFonts w:ascii="Times New Roman" w:hAnsi="Times New Roman"/>
          <w:color w:val="000000"/>
          <w:sz w:val="24"/>
          <w:szCs w:val="24"/>
        </w:rPr>
        <w:t>four</w:t>
      </w:r>
      <w:r w:rsidRPr="00950266">
        <w:rPr>
          <w:rFonts w:ascii="Times New Roman" w:hAnsi="Times New Roman"/>
          <w:color w:val="000000"/>
          <w:sz w:val="24"/>
          <w:szCs w:val="24"/>
        </w:rPr>
        <w:t xml:space="preserve"> focus groups</w:t>
      </w:r>
      <w:r>
        <w:rPr>
          <w:rFonts w:ascii="Times New Roman" w:hAnsi="Times New Roman"/>
          <w:color w:val="000000"/>
          <w:sz w:val="24"/>
          <w:szCs w:val="24"/>
        </w:rPr>
        <w:t xml:space="preserve"> being conducted in each state. </w:t>
      </w:r>
      <w:r w:rsidRPr="00950266">
        <w:rPr>
          <w:rFonts w:ascii="Times New Roman" w:hAnsi="Times New Roman"/>
          <w:color w:val="000000"/>
          <w:sz w:val="24"/>
          <w:szCs w:val="24"/>
        </w:rPr>
        <w:t>These states have been added to the policy component of this research in order to expand the generalizability of conclusions made regarding adoption and implementation of smoke-free policies in MUH. The primary data sources for the study will be (a) quantitative data obtained from interviews with 12 MUH operators (</w:t>
      </w:r>
      <w:r>
        <w:rPr>
          <w:rFonts w:ascii="Times New Roman" w:hAnsi="Times New Roman"/>
          <w:color w:val="000000"/>
          <w:sz w:val="24"/>
          <w:szCs w:val="24"/>
        </w:rPr>
        <w:t>four</w:t>
      </w:r>
      <w:r w:rsidRPr="00950266">
        <w:rPr>
          <w:rFonts w:ascii="Times New Roman" w:hAnsi="Times New Roman"/>
          <w:color w:val="000000"/>
          <w:sz w:val="24"/>
          <w:szCs w:val="24"/>
        </w:rPr>
        <w:t xml:space="preserve"> operators in the three study locations, using the same questionnaire as L</w:t>
      </w:r>
      <w:r>
        <w:rPr>
          <w:rFonts w:ascii="Times New Roman" w:hAnsi="Times New Roman"/>
          <w:color w:val="000000"/>
          <w:sz w:val="24"/>
          <w:szCs w:val="24"/>
        </w:rPr>
        <w:t xml:space="preserve">A </w:t>
      </w:r>
      <w:r w:rsidRPr="00950266">
        <w:rPr>
          <w:rFonts w:ascii="Times New Roman" w:hAnsi="Times New Roman"/>
          <w:color w:val="000000"/>
          <w:sz w:val="24"/>
          <w:szCs w:val="24"/>
        </w:rPr>
        <w:t xml:space="preserve">County); (b) qualitative data from participants from up to 12 focus groups (an expected total of 120 residents); and (c) quantitative data on the same residents from pre-focus group questionnaires.  Results from studies in these three geographic areas, along with results from cities in LA County, can more readily be interpreted at a national population level than could results from LA County alone. </w:t>
      </w:r>
    </w:p>
    <w:p w:rsidR="00D62C76" w:rsidRPr="00950266" w:rsidRDefault="00D62C76" w:rsidP="00950266">
      <w:pPr>
        <w:spacing w:after="0" w:line="240" w:lineRule="auto"/>
        <w:rPr>
          <w:rFonts w:ascii="Times New Roman" w:hAnsi="Times New Roman"/>
          <w:color w:val="000000"/>
          <w:sz w:val="24"/>
          <w:szCs w:val="24"/>
        </w:rPr>
      </w:pPr>
    </w:p>
    <w:p w:rsidR="00D62C76" w:rsidRDefault="00D62C76" w:rsidP="00950266">
      <w:pPr>
        <w:spacing w:after="0" w:line="240" w:lineRule="auto"/>
        <w:rPr>
          <w:rFonts w:ascii="Times New Roman" w:hAnsi="Times New Roman"/>
          <w:b/>
          <w:color w:val="000000"/>
          <w:sz w:val="24"/>
          <w:szCs w:val="24"/>
        </w:rPr>
      </w:pPr>
      <w:r w:rsidRPr="00AD2B95">
        <w:rPr>
          <w:rFonts w:ascii="Times New Roman" w:hAnsi="Times New Roman"/>
          <w:b/>
          <w:color w:val="000000"/>
          <w:sz w:val="24"/>
          <w:szCs w:val="24"/>
        </w:rPr>
        <w:t>Items of Information to be Collected</w:t>
      </w:r>
    </w:p>
    <w:p w:rsidR="00D62C76" w:rsidRPr="00AD2B95" w:rsidRDefault="00D62C76" w:rsidP="00950266">
      <w:pPr>
        <w:spacing w:after="0" w:line="240" w:lineRule="auto"/>
        <w:rPr>
          <w:rFonts w:ascii="Times New Roman" w:hAnsi="Times New Roman"/>
          <w:b/>
          <w:color w:val="000000"/>
          <w:sz w:val="24"/>
          <w:szCs w:val="24"/>
        </w:rPr>
      </w:pPr>
    </w:p>
    <w:p w:rsidR="00D62C76" w:rsidRDefault="00D62C76" w:rsidP="0095026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information collection instruments supporting this two-part study are the MUH Operator Recruitment Telephone Script (see </w:t>
      </w:r>
      <w:r w:rsidRPr="00667670">
        <w:rPr>
          <w:rFonts w:ascii="Times New Roman" w:hAnsi="Times New Roman"/>
          <w:b/>
          <w:color w:val="000000"/>
          <w:sz w:val="24"/>
          <w:szCs w:val="24"/>
        </w:rPr>
        <w:t>Attachment 4A</w:t>
      </w:r>
      <w:r>
        <w:rPr>
          <w:rFonts w:ascii="Times New Roman" w:hAnsi="Times New Roman"/>
          <w:color w:val="000000"/>
          <w:sz w:val="24"/>
          <w:szCs w:val="24"/>
        </w:rPr>
        <w:t xml:space="preserve"> for LA County and </w:t>
      </w:r>
      <w:r w:rsidRPr="00667670">
        <w:rPr>
          <w:rFonts w:ascii="Times New Roman" w:hAnsi="Times New Roman"/>
          <w:b/>
          <w:color w:val="000000"/>
          <w:sz w:val="24"/>
          <w:szCs w:val="24"/>
        </w:rPr>
        <w:t>Attachment 5A</w:t>
      </w:r>
      <w:r>
        <w:rPr>
          <w:rFonts w:ascii="Times New Roman" w:hAnsi="Times New Roman"/>
          <w:color w:val="000000"/>
          <w:sz w:val="24"/>
          <w:szCs w:val="24"/>
        </w:rPr>
        <w:t xml:space="preserve"> for Minnesota, Maine and Florida); the MUH Operator Baseline Survey (</w:t>
      </w:r>
      <w:r w:rsidRPr="00667670">
        <w:rPr>
          <w:rFonts w:ascii="Times New Roman" w:hAnsi="Times New Roman"/>
          <w:b/>
          <w:color w:val="000000"/>
          <w:sz w:val="24"/>
          <w:szCs w:val="24"/>
        </w:rPr>
        <w:t>Attachment 6A</w:t>
      </w:r>
      <w:r>
        <w:rPr>
          <w:rFonts w:ascii="Times New Roman" w:hAnsi="Times New Roman"/>
          <w:color w:val="000000"/>
          <w:sz w:val="24"/>
          <w:szCs w:val="24"/>
        </w:rPr>
        <w:t xml:space="preserve">) and </w:t>
      </w:r>
      <w:r>
        <w:rPr>
          <w:rFonts w:ascii="Times New Roman" w:hAnsi="Times New Roman"/>
          <w:color w:val="000000"/>
          <w:sz w:val="24"/>
          <w:szCs w:val="24"/>
        </w:rPr>
        <w:lastRenderedPageBreak/>
        <w:t>MUH Operator Post-Intervention Survey (</w:t>
      </w:r>
      <w:r w:rsidRPr="00667670">
        <w:rPr>
          <w:rFonts w:ascii="Times New Roman" w:hAnsi="Times New Roman"/>
          <w:b/>
          <w:color w:val="000000"/>
          <w:sz w:val="24"/>
          <w:szCs w:val="24"/>
        </w:rPr>
        <w:t>Attachment 7A</w:t>
      </w:r>
      <w:r>
        <w:rPr>
          <w:rFonts w:ascii="Times New Roman" w:hAnsi="Times New Roman"/>
          <w:color w:val="000000"/>
          <w:sz w:val="24"/>
          <w:szCs w:val="24"/>
        </w:rPr>
        <w:t>); the MUH Resident Baseline Survey (</w:t>
      </w:r>
      <w:r w:rsidRPr="00667670">
        <w:rPr>
          <w:rFonts w:ascii="Times New Roman" w:hAnsi="Times New Roman"/>
          <w:b/>
          <w:color w:val="000000"/>
          <w:sz w:val="24"/>
          <w:szCs w:val="24"/>
        </w:rPr>
        <w:t>Attachment 8A</w:t>
      </w:r>
      <w:r>
        <w:rPr>
          <w:rFonts w:ascii="Times New Roman" w:hAnsi="Times New Roman"/>
          <w:color w:val="000000"/>
          <w:sz w:val="24"/>
          <w:szCs w:val="24"/>
        </w:rPr>
        <w:t>) and the MUH Resident Post-Intervention Survey (</w:t>
      </w:r>
      <w:r w:rsidRPr="00667670">
        <w:rPr>
          <w:rFonts w:ascii="Times New Roman" w:hAnsi="Times New Roman"/>
          <w:b/>
          <w:color w:val="000000"/>
          <w:sz w:val="24"/>
          <w:szCs w:val="24"/>
        </w:rPr>
        <w:t>Attachment 9A</w:t>
      </w:r>
      <w:r>
        <w:rPr>
          <w:rFonts w:ascii="Times New Roman" w:hAnsi="Times New Roman"/>
          <w:color w:val="000000"/>
          <w:sz w:val="24"/>
          <w:szCs w:val="24"/>
        </w:rPr>
        <w:t>); a Protocol for Saliva Collection (</w:t>
      </w:r>
      <w:r w:rsidRPr="00667670">
        <w:rPr>
          <w:rFonts w:ascii="Times New Roman" w:hAnsi="Times New Roman"/>
          <w:b/>
          <w:color w:val="000000"/>
          <w:sz w:val="24"/>
          <w:szCs w:val="24"/>
        </w:rPr>
        <w:t>Attachment 10A</w:t>
      </w:r>
      <w:r>
        <w:rPr>
          <w:rFonts w:ascii="Times New Roman" w:hAnsi="Times New Roman"/>
          <w:color w:val="000000"/>
          <w:sz w:val="24"/>
          <w:szCs w:val="24"/>
        </w:rPr>
        <w:t>); a Protocol for Air Monitoring in Multi-Unit Housing (</w:t>
      </w:r>
      <w:r w:rsidRPr="00667670">
        <w:rPr>
          <w:rFonts w:ascii="Times New Roman" w:hAnsi="Times New Roman"/>
          <w:b/>
          <w:color w:val="000000"/>
          <w:sz w:val="24"/>
          <w:szCs w:val="24"/>
        </w:rPr>
        <w:t>Attachment 11A</w:t>
      </w:r>
      <w:r>
        <w:rPr>
          <w:rFonts w:ascii="Times New Roman" w:hAnsi="Times New Roman"/>
          <w:color w:val="000000"/>
          <w:sz w:val="24"/>
          <w:szCs w:val="24"/>
        </w:rPr>
        <w:t>); a Resident Focus Group Telephone Screening Interview Script (</w:t>
      </w:r>
      <w:r w:rsidRPr="00667670">
        <w:rPr>
          <w:rFonts w:ascii="Times New Roman" w:hAnsi="Times New Roman"/>
          <w:b/>
          <w:color w:val="000000"/>
          <w:sz w:val="24"/>
          <w:szCs w:val="24"/>
        </w:rPr>
        <w:t>Attachment 12A</w:t>
      </w:r>
      <w:r>
        <w:rPr>
          <w:rFonts w:ascii="Times New Roman" w:hAnsi="Times New Roman"/>
          <w:color w:val="000000"/>
          <w:sz w:val="24"/>
          <w:szCs w:val="24"/>
        </w:rPr>
        <w:t>); a Resident Pre-Focus Group Demographic and Attitudinal Survey (</w:t>
      </w:r>
      <w:r w:rsidRPr="00667670">
        <w:rPr>
          <w:rFonts w:ascii="Times New Roman" w:hAnsi="Times New Roman"/>
          <w:b/>
          <w:color w:val="000000"/>
          <w:sz w:val="24"/>
          <w:szCs w:val="24"/>
        </w:rPr>
        <w:t>Attachment 13A</w:t>
      </w:r>
      <w:r>
        <w:rPr>
          <w:rFonts w:ascii="Times New Roman" w:hAnsi="Times New Roman"/>
          <w:color w:val="000000"/>
          <w:sz w:val="24"/>
          <w:szCs w:val="24"/>
        </w:rPr>
        <w:t>); and Focus Group Guides for MUH Residents (</w:t>
      </w:r>
      <w:r w:rsidRPr="00667670">
        <w:rPr>
          <w:rFonts w:ascii="Times New Roman" w:hAnsi="Times New Roman"/>
          <w:b/>
          <w:color w:val="000000"/>
          <w:sz w:val="24"/>
          <w:szCs w:val="24"/>
        </w:rPr>
        <w:t>Attachment 13B</w:t>
      </w:r>
      <w:r>
        <w:rPr>
          <w:rFonts w:ascii="Times New Roman" w:hAnsi="Times New Roman"/>
          <w:color w:val="000000"/>
          <w:sz w:val="24"/>
          <w:szCs w:val="24"/>
        </w:rPr>
        <w:t xml:space="preserve"> will be used with Process-Oriented focus group discussions, and </w:t>
      </w:r>
      <w:r w:rsidRPr="00667670">
        <w:rPr>
          <w:rFonts w:ascii="Times New Roman" w:hAnsi="Times New Roman"/>
          <w:b/>
          <w:color w:val="000000"/>
          <w:sz w:val="24"/>
          <w:szCs w:val="24"/>
        </w:rPr>
        <w:t>Attachment 13C</w:t>
      </w:r>
      <w:r>
        <w:rPr>
          <w:rFonts w:ascii="Times New Roman" w:hAnsi="Times New Roman"/>
          <w:color w:val="000000"/>
          <w:sz w:val="24"/>
          <w:szCs w:val="24"/>
        </w:rPr>
        <w:t xml:space="preserve"> will be used with outcome-oriented focus group discussions).</w:t>
      </w:r>
    </w:p>
    <w:p w:rsidR="00D62C76" w:rsidRDefault="00D62C76" w:rsidP="00950266">
      <w:pPr>
        <w:spacing w:after="0" w:line="240" w:lineRule="auto"/>
        <w:rPr>
          <w:rFonts w:ascii="Times New Roman" w:hAnsi="Times New Roman"/>
          <w:color w:val="000000"/>
          <w:sz w:val="24"/>
          <w:szCs w:val="24"/>
        </w:rPr>
      </w:pPr>
    </w:p>
    <w:p w:rsidR="00D62C76" w:rsidRDefault="00D62C76" w:rsidP="00950266">
      <w:pPr>
        <w:spacing w:after="0" w:line="240" w:lineRule="auto"/>
        <w:rPr>
          <w:rFonts w:ascii="Times New Roman" w:hAnsi="Times New Roman"/>
          <w:color w:val="000000"/>
          <w:sz w:val="24"/>
          <w:szCs w:val="24"/>
        </w:rPr>
      </w:pPr>
      <w:r w:rsidRPr="00950266">
        <w:rPr>
          <w:rFonts w:ascii="Times New Roman" w:hAnsi="Times New Roman"/>
          <w:color w:val="000000"/>
          <w:sz w:val="24"/>
          <w:szCs w:val="24"/>
        </w:rPr>
        <w:t>The topics to be addressed by the various data collection</w:t>
      </w:r>
      <w:r>
        <w:rPr>
          <w:rFonts w:ascii="Times New Roman" w:hAnsi="Times New Roman"/>
          <w:color w:val="000000"/>
          <w:sz w:val="24"/>
          <w:szCs w:val="24"/>
        </w:rPr>
        <w:t xml:space="preserve"> instruments</w:t>
      </w:r>
      <w:r w:rsidRPr="00950266">
        <w:rPr>
          <w:rFonts w:ascii="Times New Roman" w:hAnsi="Times New Roman"/>
          <w:color w:val="000000"/>
          <w:sz w:val="24"/>
          <w:szCs w:val="24"/>
        </w:rPr>
        <w:t xml:space="preserve"> include:</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MUH </w:t>
      </w:r>
      <w:r w:rsidRPr="00615C0B">
        <w:rPr>
          <w:rFonts w:ascii="Times New Roman" w:hAnsi="Times New Roman"/>
          <w:b/>
          <w:color w:val="000000"/>
          <w:sz w:val="24"/>
          <w:szCs w:val="24"/>
        </w:rPr>
        <w:t>Operator Survey</w:t>
      </w:r>
      <w:r>
        <w:rPr>
          <w:rFonts w:ascii="Times New Roman" w:hAnsi="Times New Roman"/>
          <w:color w:val="000000"/>
          <w:sz w:val="24"/>
          <w:szCs w:val="24"/>
        </w:rPr>
        <w:t xml:space="preserve"> </w:t>
      </w:r>
      <w:r w:rsidRPr="00950266">
        <w:rPr>
          <w:rFonts w:ascii="Times New Roman" w:hAnsi="Times New Roman"/>
          <w:color w:val="000000"/>
          <w:sz w:val="24"/>
          <w:szCs w:val="24"/>
        </w:rPr>
        <w:t>(</w:t>
      </w:r>
      <w:r w:rsidRPr="00A31B9E">
        <w:rPr>
          <w:rFonts w:ascii="Times New Roman" w:hAnsi="Times New Roman"/>
          <w:b/>
          <w:color w:val="000000"/>
          <w:sz w:val="24"/>
          <w:szCs w:val="24"/>
        </w:rPr>
        <w:t>LA County, and Minnesota, Maine, Florida,</w:t>
      </w:r>
      <w:r>
        <w:rPr>
          <w:rFonts w:ascii="Times New Roman" w:hAnsi="Times New Roman"/>
          <w:color w:val="000000"/>
          <w:sz w:val="24"/>
          <w:szCs w:val="24"/>
        </w:rPr>
        <w:t xml:space="preserve"> </w:t>
      </w:r>
      <w:r w:rsidRPr="0055375B">
        <w:rPr>
          <w:rFonts w:ascii="Times New Roman" w:hAnsi="Times New Roman"/>
          <w:b/>
          <w:color w:val="000000"/>
          <w:sz w:val="24"/>
          <w:szCs w:val="24"/>
        </w:rPr>
        <w:t>Attachment</w:t>
      </w:r>
      <w:r>
        <w:rPr>
          <w:rFonts w:ascii="Times New Roman" w:hAnsi="Times New Roman"/>
          <w:b/>
          <w:color w:val="000000"/>
          <w:sz w:val="24"/>
          <w:szCs w:val="24"/>
        </w:rPr>
        <w:t>s</w:t>
      </w:r>
      <w:r w:rsidRPr="0055375B">
        <w:rPr>
          <w:rFonts w:ascii="Times New Roman" w:hAnsi="Times New Roman"/>
          <w:b/>
          <w:color w:val="000000"/>
          <w:sz w:val="24"/>
          <w:szCs w:val="24"/>
        </w:rPr>
        <w:t xml:space="preserve"> </w:t>
      </w:r>
      <w:r>
        <w:rPr>
          <w:rFonts w:ascii="Times New Roman" w:hAnsi="Times New Roman"/>
          <w:b/>
          <w:color w:val="000000"/>
          <w:sz w:val="24"/>
          <w:szCs w:val="24"/>
        </w:rPr>
        <w:t>4A, 5A, 6A, and 7A</w:t>
      </w:r>
      <w:r w:rsidRPr="00950266">
        <w:rPr>
          <w:rFonts w:ascii="Times New Roman" w:hAnsi="Times New Roman"/>
          <w:color w:val="000000"/>
          <w:sz w:val="24"/>
          <w:szCs w:val="24"/>
        </w:rPr>
        <w:t xml:space="preserve">): The overall goal of this data collection is to learn more about how apartment managers put smoke-free policies </w:t>
      </w:r>
      <w:r>
        <w:rPr>
          <w:rFonts w:ascii="Times New Roman" w:hAnsi="Times New Roman"/>
          <w:color w:val="000000"/>
          <w:sz w:val="24"/>
          <w:szCs w:val="24"/>
        </w:rPr>
        <w:t xml:space="preserve">to reduce exposure to SHS </w:t>
      </w:r>
      <w:r w:rsidRPr="00950266">
        <w:rPr>
          <w:rFonts w:ascii="Times New Roman" w:hAnsi="Times New Roman"/>
          <w:color w:val="000000"/>
          <w:sz w:val="24"/>
          <w:szCs w:val="24"/>
        </w:rPr>
        <w:t>into place and what it takes to carry out that policy. The questions ask about:</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Property </w:t>
      </w:r>
      <w:r>
        <w:rPr>
          <w:rFonts w:ascii="Times New Roman" w:hAnsi="Times New Roman"/>
          <w:color w:val="000000"/>
          <w:sz w:val="24"/>
          <w:szCs w:val="24"/>
        </w:rPr>
        <w:t>c</w:t>
      </w:r>
      <w:r w:rsidRPr="00950266">
        <w:rPr>
          <w:rFonts w:ascii="Times New Roman" w:hAnsi="Times New Roman"/>
          <w:color w:val="000000"/>
          <w:sz w:val="24"/>
          <w:szCs w:val="24"/>
        </w:rPr>
        <w:t>haracteristics;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Secondhand </w:t>
      </w:r>
      <w:r>
        <w:rPr>
          <w:rFonts w:ascii="Times New Roman" w:hAnsi="Times New Roman"/>
          <w:color w:val="000000"/>
          <w:sz w:val="24"/>
          <w:szCs w:val="24"/>
        </w:rPr>
        <w:t>s</w:t>
      </w:r>
      <w:r w:rsidRPr="00950266">
        <w:rPr>
          <w:rFonts w:ascii="Times New Roman" w:hAnsi="Times New Roman"/>
          <w:color w:val="000000"/>
          <w:sz w:val="24"/>
          <w:szCs w:val="24"/>
        </w:rPr>
        <w:t>moke-</w:t>
      </w:r>
      <w:r>
        <w:rPr>
          <w:rFonts w:ascii="Times New Roman" w:hAnsi="Times New Roman"/>
          <w:color w:val="000000"/>
          <w:sz w:val="24"/>
          <w:szCs w:val="24"/>
        </w:rPr>
        <w:t>r</w:t>
      </w:r>
      <w:r w:rsidRPr="00950266">
        <w:rPr>
          <w:rFonts w:ascii="Times New Roman" w:hAnsi="Times New Roman"/>
          <w:color w:val="000000"/>
          <w:sz w:val="24"/>
          <w:szCs w:val="24"/>
        </w:rPr>
        <w:t xml:space="preserve">elated </w:t>
      </w:r>
      <w:r>
        <w:rPr>
          <w:rFonts w:ascii="Times New Roman" w:hAnsi="Times New Roman"/>
          <w:color w:val="000000"/>
          <w:sz w:val="24"/>
          <w:szCs w:val="24"/>
        </w:rPr>
        <w:t>i</w:t>
      </w:r>
      <w:r w:rsidRPr="00950266">
        <w:rPr>
          <w:rFonts w:ascii="Times New Roman" w:hAnsi="Times New Roman"/>
          <w:color w:val="000000"/>
          <w:sz w:val="24"/>
          <w:szCs w:val="24"/>
        </w:rPr>
        <w:t xml:space="preserve">ssues </w:t>
      </w:r>
      <w:r>
        <w:rPr>
          <w:rFonts w:ascii="Times New Roman" w:hAnsi="Times New Roman"/>
          <w:color w:val="000000"/>
          <w:sz w:val="24"/>
          <w:szCs w:val="24"/>
        </w:rPr>
        <w:t>e</w:t>
      </w:r>
      <w:r w:rsidRPr="00950266">
        <w:rPr>
          <w:rFonts w:ascii="Times New Roman" w:hAnsi="Times New Roman"/>
          <w:color w:val="000000"/>
          <w:sz w:val="24"/>
          <w:szCs w:val="24"/>
        </w:rPr>
        <w:t xml:space="preserve">xperienced in the </w:t>
      </w:r>
      <w:r>
        <w:rPr>
          <w:rFonts w:ascii="Times New Roman" w:hAnsi="Times New Roman"/>
          <w:color w:val="000000"/>
          <w:sz w:val="24"/>
          <w:szCs w:val="24"/>
        </w:rPr>
        <w:t>a</w:t>
      </w:r>
      <w:r w:rsidRPr="00950266">
        <w:rPr>
          <w:rFonts w:ascii="Times New Roman" w:hAnsi="Times New Roman"/>
          <w:color w:val="000000"/>
          <w:sz w:val="24"/>
          <w:szCs w:val="24"/>
        </w:rPr>
        <w:t xml:space="preserve">partment </w:t>
      </w:r>
      <w:r>
        <w:rPr>
          <w:rFonts w:ascii="Times New Roman" w:hAnsi="Times New Roman"/>
          <w:color w:val="000000"/>
          <w:sz w:val="24"/>
          <w:szCs w:val="24"/>
        </w:rPr>
        <w:t>c</w:t>
      </w:r>
      <w:r w:rsidRPr="00950266">
        <w:rPr>
          <w:rFonts w:ascii="Times New Roman" w:hAnsi="Times New Roman"/>
          <w:color w:val="000000"/>
          <w:sz w:val="24"/>
          <w:szCs w:val="24"/>
        </w:rPr>
        <w:t>omplex;</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Existing </w:t>
      </w:r>
      <w:r>
        <w:rPr>
          <w:rFonts w:ascii="Times New Roman" w:hAnsi="Times New Roman"/>
          <w:color w:val="000000"/>
          <w:sz w:val="24"/>
          <w:szCs w:val="24"/>
        </w:rPr>
        <w:t>s</w:t>
      </w:r>
      <w:r w:rsidRPr="00950266">
        <w:rPr>
          <w:rFonts w:ascii="Times New Roman" w:hAnsi="Times New Roman"/>
          <w:color w:val="000000"/>
          <w:sz w:val="24"/>
          <w:szCs w:val="24"/>
        </w:rPr>
        <w:t>moking-</w:t>
      </w:r>
      <w:r>
        <w:rPr>
          <w:rFonts w:ascii="Times New Roman" w:hAnsi="Times New Roman"/>
          <w:color w:val="000000"/>
          <w:sz w:val="24"/>
          <w:szCs w:val="24"/>
        </w:rPr>
        <w:t>r</w:t>
      </w:r>
      <w:r w:rsidRPr="00950266">
        <w:rPr>
          <w:rFonts w:ascii="Times New Roman" w:hAnsi="Times New Roman"/>
          <w:color w:val="000000"/>
          <w:sz w:val="24"/>
          <w:szCs w:val="24"/>
        </w:rPr>
        <w:t xml:space="preserve">elated </w:t>
      </w:r>
      <w:r>
        <w:rPr>
          <w:rFonts w:ascii="Times New Roman" w:hAnsi="Times New Roman"/>
          <w:color w:val="000000"/>
          <w:sz w:val="24"/>
          <w:szCs w:val="24"/>
        </w:rPr>
        <w:t>p</w:t>
      </w:r>
      <w:r w:rsidRPr="00950266">
        <w:rPr>
          <w:rFonts w:ascii="Times New Roman" w:hAnsi="Times New Roman"/>
          <w:color w:val="000000"/>
          <w:sz w:val="24"/>
          <w:szCs w:val="24"/>
        </w:rPr>
        <w:t>olicies;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Rationale for MUH with no current policies;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Operator’s </w:t>
      </w:r>
      <w:r>
        <w:rPr>
          <w:rFonts w:ascii="Times New Roman" w:hAnsi="Times New Roman"/>
          <w:color w:val="000000"/>
          <w:sz w:val="24"/>
          <w:szCs w:val="24"/>
        </w:rPr>
        <w:t>k</w:t>
      </w:r>
      <w:r w:rsidRPr="00950266">
        <w:rPr>
          <w:rFonts w:ascii="Times New Roman" w:hAnsi="Times New Roman"/>
          <w:color w:val="000000"/>
          <w:sz w:val="24"/>
          <w:szCs w:val="24"/>
        </w:rPr>
        <w:t xml:space="preserve">nowledge, </w:t>
      </w:r>
      <w:r>
        <w:rPr>
          <w:rFonts w:ascii="Times New Roman" w:hAnsi="Times New Roman"/>
          <w:color w:val="000000"/>
          <w:sz w:val="24"/>
          <w:szCs w:val="24"/>
        </w:rPr>
        <w:t>a</w:t>
      </w:r>
      <w:r w:rsidRPr="00950266">
        <w:rPr>
          <w:rFonts w:ascii="Times New Roman" w:hAnsi="Times New Roman"/>
          <w:color w:val="000000"/>
          <w:sz w:val="24"/>
          <w:szCs w:val="24"/>
        </w:rPr>
        <w:t xml:space="preserve">ttitudes, </w:t>
      </w:r>
      <w:r>
        <w:rPr>
          <w:rFonts w:ascii="Times New Roman" w:hAnsi="Times New Roman"/>
          <w:color w:val="000000"/>
          <w:sz w:val="24"/>
          <w:szCs w:val="24"/>
        </w:rPr>
        <w:t>b</w:t>
      </w:r>
      <w:r w:rsidRPr="00950266">
        <w:rPr>
          <w:rFonts w:ascii="Times New Roman" w:hAnsi="Times New Roman"/>
          <w:color w:val="000000"/>
          <w:sz w:val="24"/>
          <w:szCs w:val="24"/>
        </w:rPr>
        <w:t xml:space="preserve">eliefs, and </w:t>
      </w:r>
      <w:r>
        <w:rPr>
          <w:rFonts w:ascii="Times New Roman" w:hAnsi="Times New Roman"/>
          <w:color w:val="000000"/>
          <w:sz w:val="24"/>
          <w:szCs w:val="24"/>
        </w:rPr>
        <w:t>i</w:t>
      </w:r>
      <w:r w:rsidRPr="00950266">
        <w:rPr>
          <w:rFonts w:ascii="Times New Roman" w:hAnsi="Times New Roman"/>
          <w:color w:val="000000"/>
          <w:sz w:val="24"/>
          <w:szCs w:val="24"/>
        </w:rPr>
        <w:t xml:space="preserve">ntentions </w:t>
      </w:r>
      <w:r>
        <w:rPr>
          <w:rFonts w:ascii="Times New Roman" w:hAnsi="Times New Roman"/>
          <w:color w:val="000000"/>
          <w:sz w:val="24"/>
          <w:szCs w:val="24"/>
        </w:rPr>
        <w:t>r</w:t>
      </w:r>
      <w:r w:rsidRPr="00950266">
        <w:rPr>
          <w:rFonts w:ascii="Times New Roman" w:hAnsi="Times New Roman"/>
          <w:color w:val="000000"/>
          <w:sz w:val="24"/>
          <w:szCs w:val="24"/>
        </w:rPr>
        <w:t xml:space="preserve">egarding </w:t>
      </w:r>
      <w:r>
        <w:rPr>
          <w:rFonts w:ascii="Times New Roman" w:hAnsi="Times New Roman"/>
          <w:color w:val="000000"/>
          <w:sz w:val="24"/>
          <w:szCs w:val="24"/>
        </w:rPr>
        <w:t>s</w:t>
      </w:r>
      <w:r w:rsidRPr="00950266">
        <w:rPr>
          <w:rFonts w:ascii="Times New Roman" w:hAnsi="Times New Roman"/>
          <w:color w:val="000000"/>
          <w:sz w:val="24"/>
          <w:szCs w:val="24"/>
        </w:rPr>
        <w:t>moke-</w:t>
      </w:r>
      <w:r>
        <w:rPr>
          <w:rFonts w:ascii="Times New Roman" w:hAnsi="Times New Roman"/>
          <w:color w:val="000000"/>
          <w:sz w:val="24"/>
          <w:szCs w:val="24"/>
        </w:rPr>
        <w:t>f</w:t>
      </w:r>
      <w:r w:rsidRPr="00950266">
        <w:rPr>
          <w:rFonts w:ascii="Times New Roman" w:hAnsi="Times New Roman"/>
          <w:color w:val="000000"/>
          <w:sz w:val="24"/>
          <w:szCs w:val="24"/>
        </w:rPr>
        <w:t xml:space="preserve">ree </w:t>
      </w:r>
      <w:r>
        <w:rPr>
          <w:rFonts w:ascii="Times New Roman" w:hAnsi="Times New Roman"/>
          <w:color w:val="000000"/>
          <w:sz w:val="24"/>
          <w:szCs w:val="24"/>
        </w:rPr>
        <w:t>h</w:t>
      </w:r>
      <w:r w:rsidRPr="00950266">
        <w:rPr>
          <w:rFonts w:ascii="Times New Roman" w:hAnsi="Times New Roman"/>
          <w:color w:val="000000"/>
          <w:sz w:val="24"/>
          <w:szCs w:val="24"/>
        </w:rPr>
        <w:t xml:space="preserve">ousing </w:t>
      </w:r>
      <w:r>
        <w:rPr>
          <w:rFonts w:ascii="Times New Roman" w:hAnsi="Times New Roman"/>
          <w:color w:val="000000"/>
          <w:sz w:val="24"/>
          <w:szCs w:val="24"/>
        </w:rPr>
        <w:t>p</w:t>
      </w:r>
      <w:r w:rsidRPr="00950266">
        <w:rPr>
          <w:rFonts w:ascii="Times New Roman" w:hAnsi="Times New Roman"/>
          <w:color w:val="000000"/>
          <w:sz w:val="24"/>
          <w:szCs w:val="24"/>
        </w:rPr>
        <w:t>olicies;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Smoke-</w:t>
      </w:r>
      <w:r>
        <w:rPr>
          <w:rFonts w:ascii="Times New Roman" w:hAnsi="Times New Roman"/>
          <w:color w:val="000000"/>
          <w:sz w:val="24"/>
          <w:szCs w:val="24"/>
        </w:rPr>
        <w:t>f</w:t>
      </w:r>
      <w:r w:rsidRPr="00950266">
        <w:rPr>
          <w:rFonts w:ascii="Times New Roman" w:hAnsi="Times New Roman"/>
          <w:color w:val="000000"/>
          <w:sz w:val="24"/>
          <w:szCs w:val="24"/>
        </w:rPr>
        <w:t xml:space="preserve">ree </w:t>
      </w:r>
      <w:r>
        <w:rPr>
          <w:rFonts w:ascii="Times New Roman" w:hAnsi="Times New Roman"/>
          <w:color w:val="000000"/>
          <w:sz w:val="24"/>
          <w:szCs w:val="24"/>
        </w:rPr>
        <w:t>h</w:t>
      </w:r>
      <w:r w:rsidRPr="00950266">
        <w:rPr>
          <w:rFonts w:ascii="Times New Roman" w:hAnsi="Times New Roman"/>
          <w:color w:val="000000"/>
          <w:sz w:val="24"/>
          <w:szCs w:val="24"/>
        </w:rPr>
        <w:t xml:space="preserve">ousing </w:t>
      </w:r>
      <w:r>
        <w:rPr>
          <w:rFonts w:ascii="Times New Roman" w:hAnsi="Times New Roman"/>
          <w:color w:val="000000"/>
          <w:sz w:val="24"/>
          <w:szCs w:val="24"/>
        </w:rPr>
        <w:t>p</w:t>
      </w:r>
      <w:r w:rsidRPr="00950266">
        <w:rPr>
          <w:rFonts w:ascii="Times New Roman" w:hAnsi="Times New Roman"/>
          <w:color w:val="000000"/>
          <w:sz w:val="24"/>
          <w:szCs w:val="24"/>
        </w:rPr>
        <w:t>olicy-</w:t>
      </w:r>
      <w:r>
        <w:rPr>
          <w:rFonts w:ascii="Times New Roman" w:hAnsi="Times New Roman"/>
          <w:color w:val="000000"/>
          <w:sz w:val="24"/>
          <w:szCs w:val="24"/>
        </w:rPr>
        <w:t>r</w:t>
      </w:r>
      <w:r w:rsidRPr="00950266">
        <w:rPr>
          <w:rFonts w:ascii="Times New Roman" w:hAnsi="Times New Roman"/>
          <w:color w:val="000000"/>
          <w:sz w:val="24"/>
          <w:szCs w:val="24"/>
        </w:rPr>
        <w:t xml:space="preserve">elated </w:t>
      </w:r>
      <w:r>
        <w:rPr>
          <w:rFonts w:ascii="Times New Roman" w:hAnsi="Times New Roman"/>
          <w:color w:val="000000"/>
          <w:sz w:val="24"/>
          <w:szCs w:val="24"/>
        </w:rPr>
        <w:t>c</w:t>
      </w:r>
      <w:r w:rsidRPr="00950266">
        <w:rPr>
          <w:rFonts w:ascii="Times New Roman" w:hAnsi="Times New Roman"/>
          <w:color w:val="000000"/>
          <w:sz w:val="24"/>
          <w:szCs w:val="24"/>
        </w:rPr>
        <w:t xml:space="preserve">osts in the </w:t>
      </w:r>
      <w:r>
        <w:rPr>
          <w:rFonts w:ascii="Times New Roman" w:hAnsi="Times New Roman"/>
          <w:color w:val="000000"/>
          <w:sz w:val="24"/>
          <w:szCs w:val="24"/>
        </w:rPr>
        <w:t>a</w:t>
      </w:r>
      <w:r w:rsidRPr="00950266">
        <w:rPr>
          <w:rFonts w:ascii="Times New Roman" w:hAnsi="Times New Roman"/>
          <w:color w:val="000000"/>
          <w:sz w:val="24"/>
          <w:szCs w:val="24"/>
        </w:rPr>
        <w:t xml:space="preserve">partment </w:t>
      </w:r>
      <w:r>
        <w:rPr>
          <w:rFonts w:ascii="Times New Roman" w:hAnsi="Times New Roman"/>
          <w:color w:val="000000"/>
          <w:sz w:val="24"/>
          <w:szCs w:val="24"/>
        </w:rPr>
        <w:t>c</w:t>
      </w:r>
      <w:r w:rsidRPr="00950266">
        <w:rPr>
          <w:rFonts w:ascii="Times New Roman" w:hAnsi="Times New Roman"/>
          <w:color w:val="000000"/>
          <w:sz w:val="24"/>
          <w:szCs w:val="24"/>
        </w:rPr>
        <w:t>omplex; and</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Operator </w:t>
      </w:r>
      <w:r>
        <w:rPr>
          <w:rFonts w:ascii="Times New Roman" w:hAnsi="Times New Roman"/>
          <w:color w:val="000000"/>
          <w:sz w:val="24"/>
          <w:szCs w:val="24"/>
        </w:rPr>
        <w:t>d</w:t>
      </w:r>
      <w:r w:rsidRPr="00950266">
        <w:rPr>
          <w:rFonts w:ascii="Times New Roman" w:hAnsi="Times New Roman"/>
          <w:color w:val="000000"/>
          <w:sz w:val="24"/>
          <w:szCs w:val="24"/>
        </w:rPr>
        <w:t>emographics.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Demographic and attitudinal information about the operators </w:t>
      </w:r>
      <w:r>
        <w:rPr>
          <w:rFonts w:ascii="Times New Roman" w:hAnsi="Times New Roman"/>
          <w:color w:val="000000"/>
          <w:sz w:val="24"/>
          <w:szCs w:val="24"/>
        </w:rPr>
        <w:t>will be</w:t>
      </w:r>
      <w:r w:rsidRPr="00950266">
        <w:rPr>
          <w:rFonts w:ascii="Times New Roman" w:hAnsi="Times New Roman"/>
          <w:color w:val="000000"/>
          <w:sz w:val="24"/>
          <w:szCs w:val="24"/>
        </w:rPr>
        <w:t xml:space="preserve"> collected so that we can characterize respondents on the basis of age, sex, race, socio-economic status, and smoking history.</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We also ask the MUH operators to provide copies of leasing agreements or other policy statements on their smoke-free policies. This is to provide proven examples of instances where these barriers were avoided, removed, or lessened. </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We also include a short visual assessment of the exterior and common areas of the buildings in each complex where operators are surveyed. Specifically, we </w:t>
      </w:r>
      <w:r>
        <w:rPr>
          <w:rFonts w:ascii="Times New Roman" w:hAnsi="Times New Roman"/>
          <w:color w:val="000000"/>
          <w:sz w:val="24"/>
          <w:szCs w:val="24"/>
        </w:rPr>
        <w:t xml:space="preserve">will </w:t>
      </w:r>
      <w:r w:rsidRPr="00950266">
        <w:rPr>
          <w:rFonts w:ascii="Times New Roman" w:hAnsi="Times New Roman"/>
          <w:color w:val="000000"/>
          <w:sz w:val="24"/>
          <w:szCs w:val="24"/>
        </w:rPr>
        <w:t xml:space="preserve">assess presence of a designated exterior smoking area, proximity of the smoking area to windows and doors of the buildings, presence of cigarette butts or other smoking debris on the ground outside the entrance to the building, presence of receptacles for cigarette butts at the entry to the unit or in the designated smoking area, exterior and interior signs on smoking policies, smell of tobacco smoke in the hallways and other interior common spaces (e.g., entry foyer), and other housing conditions known to trigger or exacerbate respiratory conditions (such as proximity to highways, deterioration that can allow pests or moisture to enter the building, poor ventilation). This provides an independent verification of the presence of factors that may mask or confound the effects of smoke-free policies </w:t>
      </w:r>
      <w:r>
        <w:rPr>
          <w:rFonts w:ascii="Times New Roman" w:hAnsi="Times New Roman"/>
          <w:color w:val="000000"/>
          <w:sz w:val="24"/>
          <w:szCs w:val="24"/>
        </w:rPr>
        <w:t xml:space="preserve">to reduce SHS exposure </w:t>
      </w:r>
      <w:r w:rsidRPr="00950266">
        <w:rPr>
          <w:rFonts w:ascii="Times New Roman" w:hAnsi="Times New Roman"/>
          <w:color w:val="000000"/>
          <w:sz w:val="24"/>
          <w:szCs w:val="24"/>
        </w:rPr>
        <w:t>in the apartment complex.</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MUH </w:t>
      </w:r>
      <w:r w:rsidRPr="00615C0B">
        <w:rPr>
          <w:rFonts w:ascii="Times New Roman" w:hAnsi="Times New Roman"/>
          <w:b/>
          <w:color w:val="000000"/>
          <w:sz w:val="24"/>
          <w:szCs w:val="24"/>
        </w:rPr>
        <w:t>Resident Survey</w:t>
      </w:r>
      <w:r w:rsidRPr="00950266">
        <w:rPr>
          <w:rFonts w:ascii="Times New Roman" w:hAnsi="Times New Roman"/>
          <w:color w:val="000000"/>
          <w:sz w:val="24"/>
          <w:szCs w:val="24"/>
        </w:rPr>
        <w:t xml:space="preserve"> (</w:t>
      </w:r>
      <w:r w:rsidRPr="00A31B9E">
        <w:rPr>
          <w:rFonts w:ascii="Times New Roman" w:hAnsi="Times New Roman"/>
          <w:b/>
          <w:color w:val="000000"/>
          <w:sz w:val="24"/>
          <w:szCs w:val="24"/>
        </w:rPr>
        <w:t>LA County,</w:t>
      </w:r>
      <w:r>
        <w:rPr>
          <w:rFonts w:ascii="Times New Roman" w:hAnsi="Times New Roman"/>
          <w:color w:val="000000"/>
          <w:sz w:val="24"/>
          <w:szCs w:val="24"/>
        </w:rPr>
        <w:t xml:space="preserve"> </w:t>
      </w:r>
      <w:r w:rsidRPr="00883CE5">
        <w:rPr>
          <w:rFonts w:ascii="Times New Roman" w:hAnsi="Times New Roman"/>
          <w:b/>
          <w:color w:val="000000"/>
          <w:sz w:val="24"/>
          <w:szCs w:val="24"/>
        </w:rPr>
        <w:t>Attachment</w:t>
      </w:r>
      <w:r>
        <w:rPr>
          <w:rFonts w:ascii="Times New Roman" w:hAnsi="Times New Roman"/>
          <w:b/>
          <w:color w:val="000000"/>
          <w:sz w:val="24"/>
          <w:szCs w:val="24"/>
        </w:rPr>
        <w:t>s</w:t>
      </w:r>
      <w:r w:rsidRPr="00883CE5">
        <w:rPr>
          <w:rFonts w:ascii="Times New Roman" w:hAnsi="Times New Roman"/>
          <w:b/>
          <w:color w:val="000000"/>
          <w:sz w:val="24"/>
          <w:szCs w:val="24"/>
        </w:rPr>
        <w:t xml:space="preserve"> </w:t>
      </w:r>
      <w:r>
        <w:rPr>
          <w:rFonts w:ascii="Times New Roman" w:hAnsi="Times New Roman"/>
          <w:b/>
          <w:color w:val="000000"/>
          <w:sz w:val="24"/>
          <w:szCs w:val="24"/>
        </w:rPr>
        <w:t>8A and 9A</w:t>
      </w:r>
      <w:r w:rsidRPr="00950266">
        <w:rPr>
          <w:rFonts w:ascii="Times New Roman" w:hAnsi="Times New Roman"/>
          <w:color w:val="000000"/>
          <w:sz w:val="24"/>
          <w:szCs w:val="24"/>
        </w:rPr>
        <w:t>)</w:t>
      </w:r>
      <w:r w:rsidRPr="009F415E">
        <w:rPr>
          <w:rFonts w:ascii="Times New Roman" w:hAnsi="Times New Roman"/>
          <w:color w:val="000000"/>
          <w:sz w:val="24"/>
          <w:szCs w:val="24"/>
        </w:rPr>
        <w:t xml:space="preserve">: The overall goal of this data collection is to </w:t>
      </w:r>
      <w:r>
        <w:rPr>
          <w:rFonts w:ascii="Times New Roman" w:hAnsi="Times New Roman"/>
          <w:color w:val="000000"/>
          <w:sz w:val="24"/>
          <w:szCs w:val="24"/>
        </w:rPr>
        <w:t>understand residents’ experiences and beliefs about smoke-free policies to reduce exposure to SHS and changes in their health after the policies have been implemented.</w:t>
      </w:r>
      <w:r w:rsidRPr="00950266">
        <w:rPr>
          <w:rFonts w:ascii="Times New Roman" w:hAnsi="Times New Roman"/>
          <w:color w:val="000000"/>
          <w:sz w:val="24"/>
          <w:szCs w:val="24"/>
        </w:rPr>
        <w:t xml:space="preserve"> </w:t>
      </w:r>
      <w:r>
        <w:rPr>
          <w:rFonts w:ascii="Times New Roman" w:hAnsi="Times New Roman"/>
          <w:color w:val="000000"/>
          <w:sz w:val="24"/>
          <w:szCs w:val="24"/>
        </w:rPr>
        <w:t xml:space="preserve">The </w:t>
      </w:r>
      <w:r w:rsidRPr="00950266">
        <w:rPr>
          <w:rFonts w:ascii="Times New Roman" w:hAnsi="Times New Roman"/>
          <w:color w:val="000000"/>
          <w:sz w:val="24"/>
          <w:szCs w:val="24"/>
        </w:rPr>
        <w:t>survey queries residents about:</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lastRenderedPageBreak/>
        <w:t xml:space="preserve">Housing </w:t>
      </w:r>
      <w:r>
        <w:rPr>
          <w:rFonts w:ascii="Times New Roman" w:hAnsi="Times New Roman"/>
          <w:color w:val="000000"/>
          <w:sz w:val="24"/>
          <w:szCs w:val="24"/>
        </w:rPr>
        <w:t>c</w:t>
      </w:r>
      <w:r w:rsidRPr="00950266">
        <w:rPr>
          <w:rFonts w:ascii="Times New Roman" w:hAnsi="Times New Roman"/>
          <w:color w:val="000000"/>
          <w:sz w:val="24"/>
          <w:szCs w:val="24"/>
        </w:rPr>
        <w:t xml:space="preserve">haracteristics and </w:t>
      </w:r>
      <w:r>
        <w:rPr>
          <w:rFonts w:ascii="Times New Roman" w:hAnsi="Times New Roman"/>
          <w:color w:val="000000"/>
          <w:sz w:val="24"/>
          <w:szCs w:val="24"/>
        </w:rPr>
        <w:t>e</w:t>
      </w:r>
      <w:r w:rsidRPr="00950266">
        <w:rPr>
          <w:rFonts w:ascii="Times New Roman" w:hAnsi="Times New Roman"/>
          <w:color w:val="000000"/>
          <w:sz w:val="24"/>
          <w:szCs w:val="24"/>
        </w:rPr>
        <w:t>nvironment;</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Secondhand </w:t>
      </w:r>
      <w:r>
        <w:rPr>
          <w:rFonts w:ascii="Times New Roman" w:hAnsi="Times New Roman"/>
          <w:color w:val="000000"/>
          <w:sz w:val="24"/>
          <w:szCs w:val="24"/>
        </w:rPr>
        <w:t>s</w:t>
      </w:r>
      <w:r w:rsidRPr="00950266">
        <w:rPr>
          <w:rFonts w:ascii="Times New Roman" w:hAnsi="Times New Roman"/>
          <w:color w:val="000000"/>
          <w:sz w:val="24"/>
          <w:szCs w:val="24"/>
        </w:rPr>
        <w:t xml:space="preserve">moke </w:t>
      </w:r>
      <w:r>
        <w:rPr>
          <w:rFonts w:ascii="Times New Roman" w:hAnsi="Times New Roman"/>
          <w:color w:val="000000"/>
          <w:sz w:val="24"/>
          <w:szCs w:val="24"/>
        </w:rPr>
        <w:t>e</w:t>
      </w:r>
      <w:r w:rsidRPr="00950266">
        <w:rPr>
          <w:rFonts w:ascii="Times New Roman" w:hAnsi="Times New Roman"/>
          <w:color w:val="000000"/>
          <w:sz w:val="24"/>
          <w:szCs w:val="24"/>
        </w:rPr>
        <w:t>xposure;</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Knowledge, </w:t>
      </w:r>
      <w:r>
        <w:rPr>
          <w:rFonts w:ascii="Times New Roman" w:hAnsi="Times New Roman"/>
          <w:color w:val="000000"/>
          <w:sz w:val="24"/>
          <w:szCs w:val="24"/>
        </w:rPr>
        <w:t>a</w:t>
      </w:r>
      <w:r w:rsidRPr="00950266">
        <w:rPr>
          <w:rFonts w:ascii="Times New Roman" w:hAnsi="Times New Roman"/>
          <w:color w:val="000000"/>
          <w:sz w:val="24"/>
          <w:szCs w:val="24"/>
        </w:rPr>
        <w:t xml:space="preserve">ttitudes </w:t>
      </w:r>
      <w:r>
        <w:rPr>
          <w:rFonts w:ascii="Times New Roman" w:hAnsi="Times New Roman"/>
          <w:color w:val="000000"/>
          <w:sz w:val="24"/>
          <w:szCs w:val="24"/>
        </w:rPr>
        <w:t>and</w:t>
      </w:r>
      <w:r w:rsidRPr="00950266">
        <w:rPr>
          <w:rFonts w:ascii="Times New Roman" w:hAnsi="Times New Roman"/>
          <w:color w:val="000000"/>
          <w:sz w:val="24"/>
          <w:szCs w:val="24"/>
        </w:rPr>
        <w:t xml:space="preserve"> </w:t>
      </w:r>
      <w:r>
        <w:rPr>
          <w:rFonts w:ascii="Times New Roman" w:hAnsi="Times New Roman"/>
          <w:color w:val="000000"/>
          <w:sz w:val="24"/>
          <w:szCs w:val="24"/>
        </w:rPr>
        <w:t>b</w:t>
      </w:r>
      <w:r w:rsidRPr="00950266">
        <w:rPr>
          <w:rFonts w:ascii="Times New Roman" w:hAnsi="Times New Roman"/>
          <w:color w:val="000000"/>
          <w:sz w:val="24"/>
          <w:szCs w:val="24"/>
        </w:rPr>
        <w:t xml:space="preserve">eliefs about </w:t>
      </w:r>
      <w:r>
        <w:rPr>
          <w:rFonts w:ascii="Times New Roman" w:hAnsi="Times New Roman"/>
          <w:color w:val="000000"/>
          <w:sz w:val="24"/>
          <w:szCs w:val="24"/>
        </w:rPr>
        <w:t>s</w:t>
      </w:r>
      <w:r w:rsidRPr="00950266">
        <w:rPr>
          <w:rFonts w:ascii="Times New Roman" w:hAnsi="Times New Roman"/>
          <w:color w:val="000000"/>
          <w:sz w:val="24"/>
          <w:szCs w:val="24"/>
        </w:rPr>
        <w:t>econdhand</w:t>
      </w:r>
      <w:r>
        <w:rPr>
          <w:rFonts w:ascii="Times New Roman" w:hAnsi="Times New Roman"/>
          <w:color w:val="000000"/>
          <w:sz w:val="24"/>
          <w:szCs w:val="24"/>
        </w:rPr>
        <w:t xml:space="preserve"> s</w:t>
      </w:r>
      <w:r w:rsidRPr="00950266">
        <w:rPr>
          <w:rFonts w:ascii="Times New Roman" w:hAnsi="Times New Roman"/>
          <w:color w:val="000000"/>
          <w:sz w:val="24"/>
          <w:szCs w:val="24"/>
        </w:rPr>
        <w:t xml:space="preserve">moke, </w:t>
      </w:r>
      <w:r>
        <w:rPr>
          <w:rFonts w:ascii="Times New Roman" w:hAnsi="Times New Roman"/>
          <w:color w:val="000000"/>
          <w:sz w:val="24"/>
          <w:szCs w:val="24"/>
        </w:rPr>
        <w:t>h</w:t>
      </w:r>
      <w:r w:rsidRPr="00950266">
        <w:rPr>
          <w:rFonts w:ascii="Times New Roman" w:hAnsi="Times New Roman"/>
          <w:color w:val="000000"/>
          <w:sz w:val="24"/>
          <w:szCs w:val="24"/>
        </w:rPr>
        <w:t xml:space="preserve">ousing </w:t>
      </w:r>
      <w:r>
        <w:rPr>
          <w:rFonts w:ascii="Times New Roman" w:hAnsi="Times New Roman"/>
          <w:color w:val="000000"/>
          <w:sz w:val="24"/>
          <w:szCs w:val="24"/>
        </w:rPr>
        <w:t>p</w:t>
      </w:r>
      <w:r w:rsidRPr="00950266">
        <w:rPr>
          <w:rFonts w:ascii="Times New Roman" w:hAnsi="Times New Roman"/>
          <w:color w:val="000000"/>
          <w:sz w:val="24"/>
          <w:szCs w:val="24"/>
        </w:rPr>
        <w:t xml:space="preserve">olicy </w:t>
      </w:r>
      <w:r>
        <w:rPr>
          <w:rFonts w:ascii="Times New Roman" w:hAnsi="Times New Roman"/>
          <w:color w:val="000000"/>
          <w:sz w:val="24"/>
          <w:szCs w:val="24"/>
        </w:rPr>
        <w:t>i</w:t>
      </w:r>
      <w:r w:rsidRPr="00950266">
        <w:rPr>
          <w:rFonts w:ascii="Times New Roman" w:hAnsi="Times New Roman"/>
          <w:color w:val="000000"/>
          <w:sz w:val="24"/>
          <w:szCs w:val="24"/>
        </w:rPr>
        <w:t xml:space="preserve">mplementation </w:t>
      </w:r>
      <w:r>
        <w:rPr>
          <w:rFonts w:ascii="Times New Roman" w:hAnsi="Times New Roman"/>
          <w:color w:val="000000"/>
          <w:sz w:val="24"/>
          <w:szCs w:val="24"/>
        </w:rPr>
        <w:t>and</w:t>
      </w:r>
      <w:r w:rsidRPr="00950266">
        <w:rPr>
          <w:rFonts w:ascii="Times New Roman" w:hAnsi="Times New Roman"/>
          <w:color w:val="000000"/>
          <w:sz w:val="24"/>
          <w:szCs w:val="24"/>
        </w:rPr>
        <w:t xml:space="preserve"> </w:t>
      </w:r>
      <w:r>
        <w:rPr>
          <w:rFonts w:ascii="Times New Roman" w:hAnsi="Times New Roman"/>
          <w:color w:val="000000"/>
          <w:sz w:val="24"/>
          <w:szCs w:val="24"/>
        </w:rPr>
        <w:t>e</w:t>
      </w:r>
      <w:r w:rsidRPr="00950266">
        <w:rPr>
          <w:rFonts w:ascii="Times New Roman" w:hAnsi="Times New Roman"/>
          <w:color w:val="000000"/>
          <w:sz w:val="24"/>
          <w:szCs w:val="24"/>
        </w:rPr>
        <w:t xml:space="preserve">nforcement </w:t>
      </w:r>
      <w:r>
        <w:rPr>
          <w:rFonts w:ascii="Times New Roman" w:hAnsi="Times New Roman"/>
          <w:color w:val="000000"/>
          <w:sz w:val="24"/>
          <w:szCs w:val="24"/>
        </w:rPr>
        <w:t>i</w:t>
      </w:r>
      <w:r w:rsidRPr="00950266">
        <w:rPr>
          <w:rFonts w:ascii="Times New Roman" w:hAnsi="Times New Roman"/>
          <w:color w:val="000000"/>
          <w:sz w:val="24"/>
          <w:szCs w:val="24"/>
        </w:rPr>
        <w:t>ssues</w:t>
      </w:r>
      <w:r>
        <w:rPr>
          <w:rFonts w:ascii="Times New Roman" w:hAnsi="Times New Roman"/>
          <w:color w:val="000000"/>
          <w:sz w:val="24"/>
          <w:szCs w:val="24"/>
        </w:rPr>
        <w:t>;</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Smoking </w:t>
      </w:r>
      <w:r>
        <w:rPr>
          <w:rFonts w:ascii="Times New Roman" w:hAnsi="Times New Roman"/>
          <w:color w:val="000000"/>
          <w:sz w:val="24"/>
          <w:szCs w:val="24"/>
        </w:rPr>
        <w:t>s</w:t>
      </w:r>
      <w:r w:rsidRPr="00950266">
        <w:rPr>
          <w:rFonts w:ascii="Times New Roman" w:hAnsi="Times New Roman"/>
          <w:color w:val="000000"/>
          <w:sz w:val="24"/>
          <w:szCs w:val="24"/>
        </w:rPr>
        <w:t xml:space="preserve">tatus and </w:t>
      </w:r>
      <w:r>
        <w:rPr>
          <w:rFonts w:ascii="Times New Roman" w:hAnsi="Times New Roman"/>
          <w:color w:val="000000"/>
          <w:sz w:val="24"/>
          <w:szCs w:val="24"/>
        </w:rPr>
        <w:t>c</w:t>
      </w:r>
      <w:r w:rsidRPr="00950266">
        <w:rPr>
          <w:rFonts w:ascii="Times New Roman" w:hAnsi="Times New Roman"/>
          <w:color w:val="000000"/>
          <w:sz w:val="24"/>
          <w:szCs w:val="24"/>
        </w:rPr>
        <w:t xml:space="preserve">essation </w:t>
      </w:r>
      <w:r>
        <w:rPr>
          <w:rFonts w:ascii="Times New Roman" w:hAnsi="Times New Roman"/>
          <w:color w:val="000000"/>
          <w:sz w:val="24"/>
          <w:szCs w:val="24"/>
        </w:rPr>
        <w:t>b</w:t>
      </w:r>
      <w:r w:rsidRPr="00950266">
        <w:rPr>
          <w:rFonts w:ascii="Times New Roman" w:hAnsi="Times New Roman"/>
          <w:color w:val="000000"/>
          <w:sz w:val="24"/>
          <w:szCs w:val="24"/>
        </w:rPr>
        <w:t xml:space="preserve">ehaviors among </w:t>
      </w:r>
      <w:r>
        <w:rPr>
          <w:rFonts w:ascii="Times New Roman" w:hAnsi="Times New Roman"/>
          <w:color w:val="000000"/>
          <w:sz w:val="24"/>
          <w:szCs w:val="24"/>
        </w:rPr>
        <w:t>r</w:t>
      </w:r>
      <w:r w:rsidRPr="00950266">
        <w:rPr>
          <w:rFonts w:ascii="Times New Roman" w:hAnsi="Times New Roman"/>
          <w:color w:val="000000"/>
          <w:sz w:val="24"/>
          <w:szCs w:val="24"/>
        </w:rPr>
        <w:t>esidents;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Adult </w:t>
      </w:r>
      <w:r>
        <w:rPr>
          <w:rFonts w:ascii="Times New Roman" w:hAnsi="Times New Roman"/>
          <w:color w:val="000000"/>
          <w:sz w:val="24"/>
          <w:szCs w:val="24"/>
        </w:rPr>
        <w:t>s</w:t>
      </w:r>
      <w:r w:rsidRPr="00950266">
        <w:rPr>
          <w:rFonts w:ascii="Times New Roman" w:hAnsi="Times New Roman"/>
          <w:color w:val="000000"/>
          <w:sz w:val="24"/>
          <w:szCs w:val="24"/>
        </w:rPr>
        <w:t>moking-</w:t>
      </w:r>
      <w:r>
        <w:rPr>
          <w:rFonts w:ascii="Times New Roman" w:hAnsi="Times New Roman"/>
          <w:color w:val="000000"/>
          <w:sz w:val="24"/>
          <w:szCs w:val="24"/>
        </w:rPr>
        <w:t>r</w:t>
      </w:r>
      <w:r w:rsidRPr="00950266">
        <w:rPr>
          <w:rFonts w:ascii="Times New Roman" w:hAnsi="Times New Roman"/>
          <w:color w:val="000000"/>
          <w:sz w:val="24"/>
          <w:szCs w:val="24"/>
        </w:rPr>
        <w:t xml:space="preserve">elated </w:t>
      </w:r>
      <w:r>
        <w:rPr>
          <w:rFonts w:ascii="Times New Roman" w:hAnsi="Times New Roman"/>
          <w:color w:val="000000"/>
          <w:sz w:val="24"/>
          <w:szCs w:val="24"/>
        </w:rPr>
        <w:t>i</w:t>
      </w:r>
      <w:r w:rsidRPr="00950266">
        <w:rPr>
          <w:rFonts w:ascii="Times New Roman" w:hAnsi="Times New Roman"/>
          <w:color w:val="000000"/>
          <w:sz w:val="24"/>
          <w:szCs w:val="24"/>
        </w:rPr>
        <w:t>llnesses;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 xml:space="preserve">Adult </w:t>
      </w:r>
      <w:r>
        <w:rPr>
          <w:rFonts w:ascii="Times New Roman" w:hAnsi="Times New Roman"/>
          <w:color w:val="000000"/>
          <w:sz w:val="24"/>
          <w:szCs w:val="24"/>
        </w:rPr>
        <w:t>r</w:t>
      </w:r>
      <w:r w:rsidRPr="00950266">
        <w:rPr>
          <w:rFonts w:ascii="Times New Roman" w:hAnsi="Times New Roman"/>
          <w:color w:val="000000"/>
          <w:sz w:val="24"/>
          <w:szCs w:val="24"/>
        </w:rPr>
        <w:t xml:space="preserve">espondent </w:t>
      </w:r>
      <w:r>
        <w:rPr>
          <w:rFonts w:ascii="Times New Roman" w:hAnsi="Times New Roman"/>
          <w:color w:val="000000"/>
          <w:sz w:val="24"/>
          <w:szCs w:val="24"/>
        </w:rPr>
        <w:t>c</w:t>
      </w:r>
      <w:r w:rsidRPr="00950266">
        <w:rPr>
          <w:rFonts w:ascii="Times New Roman" w:hAnsi="Times New Roman"/>
          <w:color w:val="000000"/>
          <w:sz w:val="24"/>
          <w:szCs w:val="24"/>
        </w:rPr>
        <w:t>haracteristics; and a</w:t>
      </w:r>
    </w:p>
    <w:p w:rsidR="00D62C76" w:rsidRPr="00C2358B"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Children’s module, which contains a subset of questions about health conditions and exposure to SHS based on the questions included in the adult component of the survey</w:t>
      </w:r>
      <w:r>
        <w:rPr>
          <w:rFonts w:ascii="Times New Roman" w:hAnsi="Times New Roman"/>
          <w:color w:val="000000"/>
          <w:sz w:val="24"/>
          <w:szCs w:val="24"/>
        </w:rPr>
        <w:t>; d</w:t>
      </w:r>
      <w:r w:rsidRPr="00950266">
        <w:rPr>
          <w:rFonts w:ascii="Times New Roman" w:hAnsi="Times New Roman"/>
          <w:color w:val="000000"/>
          <w:sz w:val="24"/>
          <w:szCs w:val="24"/>
        </w:rPr>
        <w:t>emographic and attitudinal information about the residents</w:t>
      </w:r>
      <w:r>
        <w:rPr>
          <w:rFonts w:ascii="Times New Roman" w:hAnsi="Times New Roman"/>
          <w:color w:val="000000"/>
          <w:sz w:val="24"/>
          <w:szCs w:val="24"/>
        </w:rPr>
        <w:t>,</w:t>
      </w:r>
      <w:r w:rsidRPr="00950266">
        <w:rPr>
          <w:rFonts w:ascii="Times New Roman" w:hAnsi="Times New Roman"/>
          <w:color w:val="000000"/>
          <w:sz w:val="24"/>
          <w:szCs w:val="24"/>
        </w:rPr>
        <w:t xml:space="preserve"> and visual observations of the living room and kitchen are collected</w:t>
      </w:r>
      <w:r>
        <w:rPr>
          <w:rFonts w:ascii="Times New Roman" w:hAnsi="Times New Roman"/>
          <w:color w:val="000000"/>
          <w:sz w:val="24"/>
          <w:szCs w:val="24"/>
        </w:rPr>
        <w:t xml:space="preserve">, </w:t>
      </w:r>
      <w:r w:rsidRPr="00950266">
        <w:rPr>
          <w:rFonts w:ascii="Times New Roman" w:hAnsi="Times New Roman"/>
          <w:color w:val="000000"/>
          <w:sz w:val="24"/>
          <w:szCs w:val="24"/>
        </w:rPr>
        <w:t>such as ventilation that permits SHS to move between units or the presence of other housing conditions that could independently trigger asthma episodes, such as presence of mold or pests.</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AC45D0">
        <w:rPr>
          <w:rFonts w:ascii="Times New Roman" w:hAnsi="Times New Roman"/>
          <w:b/>
          <w:color w:val="000000"/>
          <w:sz w:val="24"/>
          <w:szCs w:val="24"/>
        </w:rPr>
        <w:t>Indoor Air Quality (IAQ</w:t>
      </w:r>
      <w:r w:rsidRPr="00A31B9E">
        <w:rPr>
          <w:rFonts w:ascii="Times New Roman" w:hAnsi="Times New Roman"/>
          <w:b/>
          <w:color w:val="000000"/>
          <w:sz w:val="24"/>
          <w:szCs w:val="24"/>
        </w:rPr>
        <w:t>) (LA County</w:t>
      </w:r>
      <w:r>
        <w:rPr>
          <w:rFonts w:ascii="Times New Roman" w:hAnsi="Times New Roman"/>
          <w:b/>
          <w:color w:val="000000"/>
          <w:sz w:val="24"/>
          <w:szCs w:val="24"/>
        </w:rPr>
        <w:t>, Attachments 11A and 11A-1</w:t>
      </w:r>
      <w:r w:rsidRPr="00A31B9E">
        <w:rPr>
          <w:rFonts w:ascii="Times New Roman" w:hAnsi="Times New Roman"/>
          <w:b/>
          <w:color w:val="000000"/>
          <w:sz w:val="24"/>
          <w:szCs w:val="24"/>
        </w:rPr>
        <w:t>):</w:t>
      </w:r>
      <w:r w:rsidRPr="001D3263">
        <w:t xml:space="preserve"> </w:t>
      </w:r>
      <w:r w:rsidRPr="00C33B93">
        <w:rPr>
          <w:rFonts w:ascii="Times New Roman" w:hAnsi="Times New Roman"/>
          <w:color w:val="000000"/>
          <w:sz w:val="24"/>
          <w:szCs w:val="24"/>
        </w:rPr>
        <w:t>The overall goal of this data collection is to m</w:t>
      </w:r>
      <w:r w:rsidRPr="0014307E">
        <w:rPr>
          <w:rFonts w:ascii="Times New Roman" w:hAnsi="Times New Roman"/>
          <w:color w:val="000000"/>
          <w:sz w:val="24"/>
          <w:szCs w:val="24"/>
        </w:rPr>
        <w:t>onitor</w:t>
      </w:r>
      <w:r w:rsidRPr="00950266">
        <w:rPr>
          <w:rFonts w:ascii="Times New Roman" w:hAnsi="Times New Roman"/>
          <w:color w:val="000000"/>
          <w:sz w:val="24"/>
          <w:szCs w:val="24"/>
        </w:rPr>
        <w:t xml:space="preserve"> </w:t>
      </w:r>
      <w:r>
        <w:rPr>
          <w:rFonts w:ascii="Times New Roman" w:hAnsi="Times New Roman"/>
          <w:color w:val="000000"/>
          <w:sz w:val="24"/>
          <w:szCs w:val="24"/>
        </w:rPr>
        <w:t xml:space="preserve">indoor </w:t>
      </w:r>
      <w:r w:rsidRPr="00950266">
        <w:rPr>
          <w:rFonts w:ascii="Times New Roman" w:hAnsi="Times New Roman"/>
          <w:color w:val="000000"/>
          <w:sz w:val="24"/>
          <w:szCs w:val="24"/>
        </w:rPr>
        <w:t xml:space="preserve">air quality </w:t>
      </w:r>
      <w:r>
        <w:rPr>
          <w:rFonts w:ascii="Times New Roman" w:hAnsi="Times New Roman"/>
          <w:color w:val="000000"/>
          <w:sz w:val="24"/>
          <w:szCs w:val="24"/>
        </w:rPr>
        <w:t xml:space="preserve">(IAQ) </w:t>
      </w:r>
      <w:r w:rsidRPr="00950266">
        <w:rPr>
          <w:rFonts w:ascii="Times New Roman" w:hAnsi="Times New Roman"/>
          <w:color w:val="000000"/>
          <w:sz w:val="24"/>
          <w:szCs w:val="24"/>
        </w:rPr>
        <w:t>for a seven day period.</w:t>
      </w:r>
      <w:r>
        <w:rPr>
          <w:rFonts w:ascii="Times New Roman" w:hAnsi="Times New Roman"/>
          <w:color w:val="000000"/>
          <w:sz w:val="24"/>
          <w:szCs w:val="24"/>
        </w:rPr>
        <w:t xml:space="preserve"> The IAQ </w:t>
      </w:r>
      <w:r w:rsidRPr="00950266">
        <w:rPr>
          <w:rFonts w:ascii="Times New Roman" w:hAnsi="Times New Roman"/>
          <w:color w:val="000000"/>
          <w:sz w:val="24"/>
          <w:szCs w:val="24"/>
        </w:rPr>
        <w:t>monitoring enables us to collect data on residents’ exposure to particulates smaller than 2.5 micrometers in diameter</w:t>
      </w:r>
      <w:r>
        <w:rPr>
          <w:rFonts w:ascii="Times New Roman" w:hAnsi="Times New Roman"/>
          <w:color w:val="000000"/>
          <w:sz w:val="24"/>
          <w:szCs w:val="24"/>
        </w:rPr>
        <w:t xml:space="preserve"> that are </w:t>
      </w:r>
      <w:r w:rsidRPr="00950266">
        <w:rPr>
          <w:rFonts w:ascii="Times New Roman" w:hAnsi="Times New Roman"/>
          <w:color w:val="000000"/>
          <w:sz w:val="24"/>
          <w:szCs w:val="24"/>
        </w:rPr>
        <w:t>know</w:t>
      </w:r>
      <w:r>
        <w:rPr>
          <w:rFonts w:ascii="Times New Roman" w:hAnsi="Times New Roman"/>
          <w:color w:val="000000"/>
          <w:sz w:val="24"/>
          <w:szCs w:val="24"/>
        </w:rPr>
        <w:t>n</w:t>
      </w:r>
      <w:r w:rsidRPr="00950266">
        <w:rPr>
          <w:rFonts w:ascii="Times New Roman" w:hAnsi="Times New Roman"/>
          <w:color w:val="000000"/>
          <w:sz w:val="24"/>
          <w:szCs w:val="24"/>
        </w:rPr>
        <w:t xml:space="preserve"> to be associated with respiratory conditions. Airborne particle monitoring equipment will measure particle levels for seven full days to capture a representative sample. Field Data Collectors will place monitors in the main living area of each unit in the same location at baseline and follow-up. To reduce the burden of the air quality monitoring to the MUH residents, the pump noise of the monitors will be mitigated with muffling material in a plastic receptacle to eliminate annoyance for unit occupants. We estimate that it will take 30 minutes to set up the equipment and train one resident to complete the household diary. Two data sheets are included in the protocol,</w:t>
      </w:r>
      <w:r w:rsidRPr="00C2358B">
        <w:rPr>
          <w:rFonts w:ascii="Times New Roman" w:hAnsi="Times New Roman"/>
          <w:color w:val="000000"/>
          <w:sz w:val="24"/>
          <w:szCs w:val="24"/>
        </w:rPr>
        <w:t xml:space="preserve"> one for collecting time-diary data (</w:t>
      </w:r>
      <w:r w:rsidRPr="00A21938">
        <w:rPr>
          <w:rFonts w:ascii="Times New Roman" w:hAnsi="Times New Roman"/>
          <w:b/>
          <w:color w:val="000000"/>
          <w:sz w:val="24"/>
          <w:szCs w:val="24"/>
        </w:rPr>
        <w:t xml:space="preserve">Attachment </w:t>
      </w:r>
      <w:r>
        <w:rPr>
          <w:rFonts w:ascii="Times New Roman" w:hAnsi="Times New Roman"/>
          <w:b/>
          <w:color w:val="000000"/>
          <w:sz w:val="24"/>
          <w:szCs w:val="24"/>
        </w:rPr>
        <w:t>11</w:t>
      </w:r>
      <w:r w:rsidRPr="00A21938">
        <w:rPr>
          <w:rFonts w:ascii="Times New Roman" w:hAnsi="Times New Roman"/>
          <w:b/>
          <w:color w:val="000000"/>
          <w:sz w:val="24"/>
          <w:szCs w:val="24"/>
        </w:rPr>
        <w:t>A</w:t>
      </w:r>
      <w:r>
        <w:rPr>
          <w:rFonts w:ascii="Times New Roman" w:hAnsi="Times New Roman"/>
          <w:b/>
          <w:color w:val="000000"/>
          <w:sz w:val="24"/>
          <w:szCs w:val="24"/>
        </w:rPr>
        <w:t>-1</w:t>
      </w:r>
      <w:r w:rsidRPr="00C2358B">
        <w:rPr>
          <w:rFonts w:ascii="Times New Roman" w:hAnsi="Times New Roman"/>
          <w:color w:val="000000"/>
          <w:sz w:val="24"/>
          <w:szCs w:val="24"/>
        </w:rPr>
        <w:t>) from household occupants</w:t>
      </w:r>
      <w:r>
        <w:rPr>
          <w:rFonts w:ascii="Times New Roman" w:hAnsi="Times New Roman"/>
          <w:color w:val="000000"/>
          <w:sz w:val="24"/>
          <w:szCs w:val="24"/>
        </w:rPr>
        <w:t xml:space="preserve"> and </w:t>
      </w:r>
      <w:r w:rsidRPr="00950266">
        <w:rPr>
          <w:rFonts w:ascii="Times New Roman" w:hAnsi="Times New Roman"/>
          <w:color w:val="000000"/>
          <w:sz w:val="24"/>
          <w:szCs w:val="24"/>
        </w:rPr>
        <w:t>one for</w:t>
      </w:r>
      <w:r>
        <w:rPr>
          <w:rFonts w:ascii="Times New Roman" w:hAnsi="Times New Roman"/>
          <w:color w:val="000000"/>
          <w:sz w:val="24"/>
          <w:szCs w:val="24"/>
        </w:rPr>
        <w:t xml:space="preserve"> Field Data Collectors to use for </w:t>
      </w:r>
      <w:r w:rsidRPr="00950266">
        <w:rPr>
          <w:rFonts w:ascii="Times New Roman" w:hAnsi="Times New Roman"/>
          <w:color w:val="000000"/>
          <w:sz w:val="24"/>
          <w:szCs w:val="24"/>
        </w:rPr>
        <w:t>collecting basic monitoring information on the timing, placement, and setup of equipment</w:t>
      </w:r>
      <w:r>
        <w:rPr>
          <w:rFonts w:ascii="Times New Roman" w:hAnsi="Times New Roman"/>
          <w:color w:val="000000"/>
          <w:sz w:val="24"/>
          <w:szCs w:val="24"/>
        </w:rPr>
        <w:t xml:space="preserve"> </w:t>
      </w:r>
      <w:r w:rsidRPr="00C2358B">
        <w:rPr>
          <w:rFonts w:ascii="Times New Roman" w:hAnsi="Times New Roman"/>
          <w:color w:val="000000"/>
          <w:sz w:val="24"/>
          <w:szCs w:val="24"/>
        </w:rPr>
        <w:t>(</w:t>
      </w:r>
      <w:r w:rsidRPr="00A21938">
        <w:rPr>
          <w:rFonts w:ascii="Times New Roman" w:hAnsi="Times New Roman"/>
          <w:b/>
          <w:color w:val="000000"/>
          <w:sz w:val="24"/>
          <w:szCs w:val="24"/>
        </w:rPr>
        <w:t xml:space="preserve">Attachment </w:t>
      </w:r>
      <w:r>
        <w:rPr>
          <w:rFonts w:ascii="Times New Roman" w:hAnsi="Times New Roman"/>
          <w:b/>
          <w:color w:val="000000"/>
          <w:sz w:val="24"/>
          <w:szCs w:val="24"/>
        </w:rPr>
        <w:t>11A</w:t>
      </w:r>
      <w:r w:rsidRPr="00C2358B">
        <w:rPr>
          <w:rFonts w:ascii="Times New Roman" w:hAnsi="Times New Roman"/>
          <w:color w:val="000000"/>
          <w:sz w:val="24"/>
          <w:szCs w:val="24"/>
        </w:rPr>
        <w:t>)</w:t>
      </w:r>
      <w:r>
        <w:rPr>
          <w:rFonts w:ascii="Times New Roman" w:hAnsi="Times New Roman"/>
          <w:color w:val="000000"/>
          <w:sz w:val="24"/>
          <w:szCs w:val="24"/>
        </w:rPr>
        <w:t>.</w:t>
      </w:r>
      <w:r w:rsidRPr="00950266">
        <w:rPr>
          <w:rFonts w:ascii="Times New Roman" w:hAnsi="Times New Roman"/>
          <w:color w:val="000000"/>
          <w:sz w:val="24"/>
          <w:szCs w:val="24"/>
        </w:rPr>
        <w:t xml:space="preserve"> </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615C0B">
        <w:rPr>
          <w:rFonts w:ascii="Times New Roman" w:hAnsi="Times New Roman"/>
          <w:b/>
          <w:color w:val="000000"/>
          <w:sz w:val="24"/>
          <w:szCs w:val="24"/>
        </w:rPr>
        <w:t>Saliva Cotinine (</w:t>
      </w:r>
      <w:r w:rsidRPr="00A31B9E">
        <w:rPr>
          <w:rFonts w:ascii="Times New Roman" w:hAnsi="Times New Roman"/>
          <w:b/>
          <w:color w:val="000000"/>
          <w:sz w:val="24"/>
          <w:szCs w:val="24"/>
        </w:rPr>
        <w:t>LA County</w:t>
      </w:r>
      <w:r>
        <w:rPr>
          <w:rFonts w:ascii="Times New Roman" w:hAnsi="Times New Roman"/>
          <w:b/>
          <w:color w:val="000000"/>
          <w:sz w:val="24"/>
          <w:szCs w:val="24"/>
        </w:rPr>
        <w:t xml:space="preserve">, </w:t>
      </w:r>
      <w:r w:rsidRPr="00BB12AC">
        <w:rPr>
          <w:rFonts w:ascii="Times New Roman" w:hAnsi="Times New Roman"/>
          <w:b/>
          <w:color w:val="000000"/>
          <w:sz w:val="24"/>
          <w:szCs w:val="24"/>
        </w:rPr>
        <w:t xml:space="preserve">Attachment </w:t>
      </w:r>
      <w:r>
        <w:rPr>
          <w:rFonts w:ascii="Times New Roman" w:hAnsi="Times New Roman"/>
          <w:b/>
          <w:color w:val="000000"/>
          <w:sz w:val="24"/>
          <w:szCs w:val="24"/>
        </w:rPr>
        <w:t>10A</w:t>
      </w:r>
      <w:r w:rsidRPr="00950266">
        <w:rPr>
          <w:rFonts w:ascii="Times New Roman" w:hAnsi="Times New Roman"/>
          <w:color w:val="000000"/>
          <w:sz w:val="24"/>
          <w:szCs w:val="24"/>
        </w:rPr>
        <w:t>):</w:t>
      </w:r>
    </w:p>
    <w:p w:rsidR="00D62C76" w:rsidRPr="00950266" w:rsidRDefault="00D62C76" w:rsidP="00950266">
      <w:pPr>
        <w:spacing w:after="0" w:line="240" w:lineRule="auto"/>
        <w:rPr>
          <w:rFonts w:ascii="Times New Roman" w:hAnsi="Times New Roman"/>
          <w:color w:val="000000"/>
          <w:sz w:val="24"/>
          <w:szCs w:val="24"/>
        </w:rPr>
      </w:pPr>
      <w:r w:rsidRPr="0093422E">
        <w:rPr>
          <w:rFonts w:ascii="Times New Roman" w:hAnsi="Times New Roman"/>
          <w:color w:val="000000"/>
          <w:sz w:val="24"/>
          <w:szCs w:val="24"/>
        </w:rPr>
        <w:t xml:space="preserve">The overall goal of this data collection is to </w:t>
      </w:r>
      <w:r>
        <w:rPr>
          <w:rFonts w:ascii="Times New Roman" w:hAnsi="Times New Roman"/>
          <w:color w:val="000000"/>
          <w:sz w:val="24"/>
          <w:szCs w:val="24"/>
        </w:rPr>
        <w:t>collect saliva c</w:t>
      </w:r>
      <w:r w:rsidRPr="00950266">
        <w:rPr>
          <w:rFonts w:ascii="Times New Roman" w:hAnsi="Times New Roman"/>
          <w:color w:val="000000"/>
          <w:sz w:val="24"/>
          <w:szCs w:val="24"/>
        </w:rPr>
        <w:t xml:space="preserve">otinine samples </w:t>
      </w:r>
      <w:r>
        <w:rPr>
          <w:rFonts w:ascii="Times New Roman" w:hAnsi="Times New Roman"/>
          <w:color w:val="000000"/>
          <w:sz w:val="24"/>
          <w:szCs w:val="24"/>
        </w:rPr>
        <w:t xml:space="preserve">which </w:t>
      </w:r>
      <w:r w:rsidRPr="00950266">
        <w:rPr>
          <w:rFonts w:ascii="Times New Roman" w:hAnsi="Times New Roman"/>
          <w:color w:val="000000"/>
          <w:sz w:val="24"/>
          <w:szCs w:val="24"/>
        </w:rPr>
        <w:t xml:space="preserve">provide an objective measure of SHS exposure in adults and children. By measuring resident cotinine levels </w:t>
      </w:r>
      <w:r>
        <w:rPr>
          <w:rFonts w:ascii="Times New Roman" w:hAnsi="Times New Roman"/>
          <w:color w:val="000000"/>
          <w:sz w:val="24"/>
          <w:szCs w:val="24"/>
        </w:rPr>
        <w:t xml:space="preserve">at baseline and follow-up of </w:t>
      </w:r>
      <w:r w:rsidRPr="00950266">
        <w:rPr>
          <w:rFonts w:ascii="Times New Roman" w:hAnsi="Times New Roman"/>
          <w:color w:val="000000"/>
          <w:sz w:val="24"/>
          <w:szCs w:val="24"/>
        </w:rPr>
        <w:t>implementation of smoke-free regulatory housing policies in the intervention cities and comparing them to resident cotinine results in the comparison cities, we are better able to determine the impact of policy implementation</w:t>
      </w:r>
      <w:r>
        <w:rPr>
          <w:rFonts w:ascii="Times New Roman" w:hAnsi="Times New Roman"/>
          <w:color w:val="000000"/>
          <w:sz w:val="24"/>
          <w:szCs w:val="24"/>
        </w:rPr>
        <w:t xml:space="preserve"> on SHS exposure</w:t>
      </w:r>
      <w:r w:rsidRPr="00950266">
        <w:rPr>
          <w:rFonts w:ascii="Times New Roman" w:hAnsi="Times New Roman"/>
          <w:color w:val="000000"/>
          <w:sz w:val="24"/>
          <w:szCs w:val="24"/>
        </w:rPr>
        <w:t>.</w:t>
      </w:r>
      <w:r w:rsidRPr="00F23421">
        <w:t xml:space="preserve"> </w:t>
      </w:r>
      <w:r w:rsidRPr="000170EF">
        <w:rPr>
          <w:rFonts w:ascii="Times New Roman" w:hAnsi="Times New Roman"/>
          <w:sz w:val="24"/>
          <w:szCs w:val="24"/>
        </w:rPr>
        <w:t xml:space="preserve">To minimize use of invasive or uncomfortable procedures, swabs will be used to collect the saliva samples. Participants age six and older will be instructed on how to insert the swab under the front of the tongue. A children’s swab, which has been specifically design to prevent choking, will be used for participants between the ages of two and five. Adult participants will be instructed in saliva collection using the children’s swab and will perform the procedure. </w:t>
      </w:r>
      <w:r w:rsidRPr="00F23421">
        <w:rPr>
          <w:rFonts w:ascii="Times New Roman" w:hAnsi="Times New Roman"/>
          <w:color w:val="000000"/>
          <w:sz w:val="24"/>
          <w:szCs w:val="24"/>
        </w:rPr>
        <w:t xml:space="preserve"> </w:t>
      </w:r>
      <w:r>
        <w:rPr>
          <w:rFonts w:ascii="Times New Roman" w:hAnsi="Times New Roman"/>
          <w:color w:val="000000"/>
          <w:sz w:val="24"/>
          <w:szCs w:val="24"/>
        </w:rPr>
        <w:t>This activity will be confined to adults and children over the age of two, who are able to comply with the instructions</w:t>
      </w:r>
      <w:r w:rsidRPr="00950266">
        <w:rPr>
          <w:rFonts w:ascii="Times New Roman" w:hAnsi="Times New Roman"/>
          <w:color w:val="000000"/>
          <w:sz w:val="24"/>
          <w:szCs w:val="24"/>
        </w:rPr>
        <w:t>.</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color w:val="000000"/>
          <w:sz w:val="24"/>
          <w:szCs w:val="24"/>
        </w:rPr>
      </w:pPr>
      <w:r w:rsidRPr="00F8631A">
        <w:rPr>
          <w:rFonts w:ascii="Times New Roman" w:hAnsi="Times New Roman"/>
          <w:b/>
          <w:color w:val="000000"/>
          <w:sz w:val="24"/>
          <w:szCs w:val="24"/>
        </w:rPr>
        <w:t>Focus Groups</w:t>
      </w:r>
      <w:r w:rsidRPr="00A31B9E">
        <w:rPr>
          <w:rFonts w:ascii="Times New Roman" w:hAnsi="Times New Roman"/>
          <w:b/>
          <w:color w:val="000000"/>
          <w:sz w:val="24"/>
          <w:szCs w:val="24"/>
        </w:rPr>
        <w:t>: (Minnesota, Maine, and Florida,</w:t>
      </w:r>
      <w:r>
        <w:rPr>
          <w:rFonts w:ascii="Times New Roman" w:hAnsi="Times New Roman"/>
          <w:color w:val="000000"/>
          <w:sz w:val="24"/>
          <w:szCs w:val="24"/>
        </w:rPr>
        <w:t xml:space="preserve"> </w:t>
      </w:r>
      <w:r w:rsidRPr="00615C0B">
        <w:rPr>
          <w:rFonts w:ascii="Times New Roman" w:hAnsi="Times New Roman"/>
          <w:b/>
          <w:color w:val="000000"/>
          <w:sz w:val="24"/>
          <w:szCs w:val="24"/>
        </w:rPr>
        <w:t xml:space="preserve">Attachments </w:t>
      </w:r>
      <w:r>
        <w:rPr>
          <w:rFonts w:ascii="Times New Roman" w:hAnsi="Times New Roman"/>
          <w:b/>
          <w:color w:val="000000"/>
          <w:sz w:val="24"/>
          <w:szCs w:val="24"/>
        </w:rPr>
        <w:t>12A, 13A, 13B, and 13C</w:t>
      </w:r>
      <w:r w:rsidRPr="00615C0B">
        <w:rPr>
          <w:rFonts w:ascii="Times New Roman" w:hAnsi="Times New Roman"/>
          <w:b/>
          <w:color w:val="000000"/>
          <w:sz w:val="24"/>
          <w:szCs w:val="24"/>
        </w:rPr>
        <w:t>):</w:t>
      </w:r>
      <w:r w:rsidRPr="00950266">
        <w:rPr>
          <w:rFonts w:ascii="Times New Roman" w:hAnsi="Times New Roman"/>
          <w:color w:val="000000"/>
          <w:sz w:val="24"/>
          <w:szCs w:val="24"/>
        </w:rPr>
        <w:t xml:space="preserve">  The </w:t>
      </w:r>
      <w:r>
        <w:rPr>
          <w:rFonts w:ascii="Times New Roman" w:hAnsi="Times New Roman"/>
          <w:color w:val="000000"/>
          <w:sz w:val="24"/>
          <w:szCs w:val="24"/>
        </w:rPr>
        <w:t xml:space="preserve">overall </w:t>
      </w:r>
      <w:r w:rsidRPr="00950266">
        <w:rPr>
          <w:rFonts w:ascii="Times New Roman" w:hAnsi="Times New Roman"/>
          <w:color w:val="000000"/>
          <w:sz w:val="24"/>
          <w:szCs w:val="24"/>
        </w:rPr>
        <w:t xml:space="preserve">goal of this data collection is to identify similar </w:t>
      </w:r>
      <w:r>
        <w:rPr>
          <w:rFonts w:ascii="Times New Roman" w:hAnsi="Times New Roman"/>
          <w:color w:val="000000"/>
          <w:sz w:val="24"/>
          <w:szCs w:val="24"/>
        </w:rPr>
        <w:t>experiences across locales related to policy development and implementation, especially:</w:t>
      </w:r>
      <w:r w:rsidRPr="00950266">
        <w:rPr>
          <w:rFonts w:ascii="Times New Roman" w:hAnsi="Times New Roman"/>
          <w:color w:val="000000"/>
          <w:sz w:val="24"/>
          <w:szCs w:val="24"/>
        </w:rPr>
        <w:t xml:space="preserve"> </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Ways to avoid, remove, or mitigate barriers.</w:t>
      </w:r>
    </w:p>
    <w:p w:rsidR="00D62C76" w:rsidRPr="0095026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lastRenderedPageBreak/>
        <w:t xml:space="preserve">Strategies </w:t>
      </w:r>
      <w:r>
        <w:rPr>
          <w:rFonts w:ascii="Times New Roman" w:hAnsi="Times New Roman"/>
          <w:color w:val="000000"/>
          <w:sz w:val="24"/>
          <w:szCs w:val="24"/>
        </w:rPr>
        <w:t xml:space="preserve">that lead to successful </w:t>
      </w:r>
      <w:r w:rsidRPr="00950266">
        <w:rPr>
          <w:rFonts w:ascii="Times New Roman" w:hAnsi="Times New Roman"/>
          <w:color w:val="000000"/>
          <w:sz w:val="24"/>
          <w:szCs w:val="24"/>
        </w:rPr>
        <w:t xml:space="preserve"> adopti</w:t>
      </w:r>
      <w:r>
        <w:rPr>
          <w:rFonts w:ascii="Times New Roman" w:hAnsi="Times New Roman"/>
          <w:color w:val="000000"/>
          <w:sz w:val="24"/>
          <w:szCs w:val="24"/>
        </w:rPr>
        <w:t xml:space="preserve">on and implementation of </w:t>
      </w:r>
      <w:r w:rsidRPr="00950266">
        <w:rPr>
          <w:rFonts w:ascii="Times New Roman" w:hAnsi="Times New Roman"/>
          <w:color w:val="000000"/>
          <w:sz w:val="24"/>
          <w:szCs w:val="24"/>
        </w:rPr>
        <w:t xml:space="preserve"> voluntary and regulatory policies.</w:t>
      </w:r>
    </w:p>
    <w:p w:rsidR="00D62C76" w:rsidRDefault="00D62C76" w:rsidP="005D69DF">
      <w:pPr>
        <w:numPr>
          <w:ilvl w:val="0"/>
          <w:numId w:val="9"/>
        </w:numPr>
        <w:spacing w:after="0" w:line="240" w:lineRule="auto"/>
        <w:rPr>
          <w:rFonts w:ascii="Times New Roman" w:hAnsi="Times New Roman"/>
          <w:color w:val="000000"/>
          <w:sz w:val="24"/>
          <w:szCs w:val="24"/>
        </w:rPr>
      </w:pPr>
      <w:r w:rsidRPr="00950266">
        <w:rPr>
          <w:rFonts w:ascii="Times New Roman" w:hAnsi="Times New Roman"/>
          <w:color w:val="000000"/>
          <w:sz w:val="24"/>
          <w:szCs w:val="24"/>
        </w:rPr>
        <w:t>Strategies to scale local successes in adoption and implementation of voluntary or regulatory policies up to the national level</w:t>
      </w:r>
      <w:r>
        <w:rPr>
          <w:rFonts w:ascii="Times New Roman" w:hAnsi="Times New Roman"/>
          <w:color w:val="000000"/>
          <w:sz w:val="24"/>
          <w:szCs w:val="24"/>
        </w:rPr>
        <w:t>.</w:t>
      </w:r>
    </w:p>
    <w:p w:rsidR="00D62C76" w:rsidRPr="00B54DC6" w:rsidRDefault="00D62C76" w:rsidP="00853579">
      <w:pPr>
        <w:spacing w:after="0" w:line="240" w:lineRule="auto"/>
        <w:rPr>
          <w:rFonts w:ascii="Times New Roman" w:hAnsi="Times New Roman"/>
          <w:color w:val="000000"/>
          <w:sz w:val="24"/>
          <w:szCs w:val="24"/>
        </w:rPr>
      </w:pPr>
      <w:r w:rsidRPr="00B54DC6">
        <w:rPr>
          <w:rFonts w:ascii="Times New Roman" w:hAnsi="Times New Roman"/>
          <w:color w:val="000000"/>
          <w:sz w:val="24"/>
          <w:szCs w:val="24"/>
        </w:rPr>
        <w:t xml:space="preserve">A short attitudinal and demographic survey </w:t>
      </w:r>
      <w:r>
        <w:rPr>
          <w:rFonts w:ascii="Times New Roman" w:hAnsi="Times New Roman"/>
          <w:color w:val="000000"/>
          <w:sz w:val="24"/>
          <w:szCs w:val="24"/>
        </w:rPr>
        <w:t>f</w:t>
      </w:r>
      <w:r w:rsidRPr="00B54DC6">
        <w:rPr>
          <w:rFonts w:ascii="Times New Roman" w:hAnsi="Times New Roman"/>
          <w:color w:val="000000"/>
          <w:sz w:val="24"/>
          <w:szCs w:val="24"/>
        </w:rPr>
        <w:t>or participants is administered before the focus group starts in order to characterize respondents on the basis of age, sex, race, socio-economic status, and smoking history and identify individual-level factors that might inform the responses to focus group questions</w:t>
      </w:r>
      <w:r>
        <w:rPr>
          <w:rFonts w:ascii="Times New Roman" w:hAnsi="Times New Roman"/>
          <w:color w:val="000000"/>
          <w:sz w:val="24"/>
          <w:szCs w:val="24"/>
        </w:rPr>
        <w:t>.</w:t>
      </w:r>
    </w:p>
    <w:p w:rsidR="00D62C76" w:rsidRPr="00950266" w:rsidRDefault="00D62C76" w:rsidP="00950266">
      <w:pPr>
        <w:spacing w:after="0" w:line="240" w:lineRule="auto"/>
        <w:rPr>
          <w:rFonts w:ascii="Times New Roman" w:hAnsi="Times New Roman"/>
          <w:color w:val="000000"/>
          <w:sz w:val="24"/>
          <w:szCs w:val="24"/>
        </w:rPr>
      </w:pPr>
    </w:p>
    <w:p w:rsidR="00D62C76" w:rsidRPr="00950266" w:rsidRDefault="00D62C76" w:rsidP="00950266">
      <w:pPr>
        <w:spacing w:after="0" w:line="240" w:lineRule="auto"/>
        <w:rPr>
          <w:rFonts w:ascii="Times New Roman" w:hAnsi="Times New Roman"/>
          <w:bCs/>
          <w:iCs/>
          <w:color w:val="333333"/>
          <w:sz w:val="24"/>
          <w:szCs w:val="24"/>
        </w:rPr>
      </w:pPr>
      <w:r w:rsidRPr="00950266">
        <w:rPr>
          <w:rFonts w:ascii="Times New Roman" w:hAnsi="Times New Roman"/>
          <w:bCs/>
          <w:iCs/>
          <w:color w:val="333333"/>
          <w:sz w:val="24"/>
          <w:szCs w:val="24"/>
        </w:rPr>
        <w:t>Access to information in identifiable form will be limited to selected members of the study team and no data will be reported at the level where individual responses can be identified. These data are not disclosed to anyone who is not an authorized user, following the procedures outlined in Section A.10</w:t>
      </w:r>
      <w:r>
        <w:rPr>
          <w:rFonts w:ascii="Times New Roman" w:hAnsi="Times New Roman"/>
          <w:bCs/>
          <w:iCs/>
          <w:color w:val="333333"/>
          <w:sz w:val="24"/>
          <w:szCs w:val="24"/>
        </w:rPr>
        <w:t>-</w:t>
      </w:r>
      <w:r w:rsidRPr="00950266">
        <w:rPr>
          <w:rFonts w:ascii="Times New Roman" w:hAnsi="Times New Roman"/>
          <w:bCs/>
          <w:iCs/>
          <w:color w:val="333333"/>
          <w:sz w:val="24"/>
          <w:szCs w:val="24"/>
        </w:rPr>
        <w:t xml:space="preserve">B.  Data collection forms will be designed to so that personally identifiable information (name, address, and phone number) can be separated from </w:t>
      </w:r>
      <w:r>
        <w:rPr>
          <w:rFonts w:ascii="Times New Roman" w:hAnsi="Times New Roman"/>
          <w:bCs/>
          <w:iCs/>
          <w:color w:val="333333"/>
          <w:sz w:val="24"/>
          <w:szCs w:val="24"/>
        </w:rPr>
        <w:t>response</w:t>
      </w:r>
      <w:r w:rsidRPr="00950266">
        <w:rPr>
          <w:rFonts w:ascii="Times New Roman" w:hAnsi="Times New Roman"/>
          <w:bCs/>
          <w:iCs/>
          <w:color w:val="333333"/>
          <w:sz w:val="24"/>
          <w:szCs w:val="24"/>
        </w:rPr>
        <w:t xml:space="preserve"> data, and a</w:t>
      </w:r>
      <w:r>
        <w:rPr>
          <w:rFonts w:ascii="Times New Roman" w:hAnsi="Times New Roman"/>
          <w:bCs/>
          <w:iCs/>
          <w:color w:val="333333"/>
          <w:sz w:val="24"/>
          <w:szCs w:val="24"/>
        </w:rPr>
        <w:t>n identification</w:t>
      </w:r>
      <w:r w:rsidRPr="00950266">
        <w:rPr>
          <w:rFonts w:ascii="Times New Roman" w:hAnsi="Times New Roman"/>
          <w:bCs/>
          <w:iCs/>
          <w:color w:val="333333"/>
          <w:sz w:val="24"/>
          <w:szCs w:val="24"/>
        </w:rPr>
        <w:t xml:space="preserve"> number </w:t>
      </w:r>
      <w:r>
        <w:rPr>
          <w:rFonts w:ascii="Times New Roman" w:hAnsi="Times New Roman"/>
          <w:bCs/>
          <w:iCs/>
          <w:color w:val="333333"/>
          <w:sz w:val="24"/>
          <w:szCs w:val="24"/>
        </w:rPr>
        <w:t xml:space="preserve">will be </w:t>
      </w:r>
      <w:r w:rsidRPr="00950266">
        <w:rPr>
          <w:rFonts w:ascii="Times New Roman" w:hAnsi="Times New Roman"/>
          <w:bCs/>
          <w:iCs/>
          <w:color w:val="333333"/>
          <w:sz w:val="24"/>
          <w:szCs w:val="24"/>
        </w:rPr>
        <w:t xml:space="preserve">assigned to </w:t>
      </w:r>
      <w:r>
        <w:rPr>
          <w:rFonts w:ascii="Times New Roman" w:hAnsi="Times New Roman"/>
          <w:bCs/>
          <w:iCs/>
          <w:color w:val="333333"/>
          <w:sz w:val="24"/>
          <w:szCs w:val="24"/>
        </w:rPr>
        <w:t>each</w:t>
      </w:r>
      <w:r w:rsidRPr="00950266">
        <w:rPr>
          <w:rFonts w:ascii="Times New Roman" w:hAnsi="Times New Roman"/>
          <w:bCs/>
          <w:iCs/>
          <w:color w:val="333333"/>
          <w:sz w:val="24"/>
          <w:szCs w:val="24"/>
        </w:rPr>
        <w:t xml:space="preserve"> respondent. </w:t>
      </w:r>
      <w:r>
        <w:rPr>
          <w:rFonts w:ascii="Times New Roman" w:hAnsi="Times New Roman"/>
          <w:bCs/>
          <w:iCs/>
          <w:color w:val="333333"/>
          <w:sz w:val="24"/>
          <w:szCs w:val="24"/>
        </w:rPr>
        <w:t xml:space="preserve">Information will be collected by CDC’s data collection contractor: Healthy Housing Solutions, and subcontractors:  Westat, and the Los Angeles County Department of Public Health/Tobacco Control and Prevention Program (LACDPH). </w:t>
      </w:r>
      <w:r w:rsidRPr="00950266">
        <w:rPr>
          <w:rFonts w:ascii="Times New Roman" w:hAnsi="Times New Roman"/>
          <w:bCs/>
          <w:iCs/>
          <w:color w:val="333333"/>
          <w:sz w:val="24"/>
          <w:szCs w:val="24"/>
        </w:rPr>
        <w:t>Only senior members of CDC contractor</w:t>
      </w:r>
      <w:r>
        <w:rPr>
          <w:rFonts w:ascii="Times New Roman" w:hAnsi="Times New Roman"/>
          <w:bCs/>
          <w:iCs/>
          <w:color w:val="333333"/>
          <w:sz w:val="24"/>
          <w:szCs w:val="24"/>
        </w:rPr>
        <w:t xml:space="preserve">/subcontractor  staff </w:t>
      </w:r>
      <w:r w:rsidRPr="00950266">
        <w:rPr>
          <w:rFonts w:ascii="Times New Roman" w:hAnsi="Times New Roman"/>
          <w:bCs/>
          <w:iCs/>
          <w:color w:val="333333"/>
          <w:sz w:val="24"/>
          <w:szCs w:val="24"/>
        </w:rPr>
        <w:t xml:space="preserve">will have access to the information in identifiable form. The </w:t>
      </w:r>
      <w:r>
        <w:rPr>
          <w:rFonts w:ascii="Times New Roman" w:hAnsi="Times New Roman"/>
          <w:bCs/>
          <w:iCs/>
          <w:color w:val="333333"/>
          <w:sz w:val="24"/>
          <w:szCs w:val="24"/>
        </w:rPr>
        <w:t>study will be conducted according a security plan approved by CDC’s Office of the Chief Information Security Officer</w:t>
      </w:r>
      <w:r w:rsidRPr="00950266">
        <w:rPr>
          <w:rFonts w:ascii="Times New Roman" w:hAnsi="Times New Roman"/>
          <w:bCs/>
          <w:iCs/>
          <w:color w:val="333333"/>
          <w:sz w:val="24"/>
          <w:szCs w:val="24"/>
        </w:rPr>
        <w:t xml:space="preserve">. An electronic data file containing personal identifiers and linkage information will be set up and stored in a password-protected computer in a locked room. Only authorized individuals can access this linkage file. After the data have been connected, personal identifiers will be deleted from the analytical database. No more than minimal risk will be posed to the privacy of participants. </w:t>
      </w:r>
    </w:p>
    <w:p w:rsidR="00D62C76" w:rsidRPr="00950266" w:rsidRDefault="00D62C76" w:rsidP="00950266">
      <w:pPr>
        <w:spacing w:after="0" w:line="240" w:lineRule="auto"/>
        <w:rPr>
          <w:rFonts w:ascii="Times New Roman" w:hAnsi="Times New Roman"/>
          <w:color w:val="333333"/>
          <w:sz w:val="24"/>
          <w:szCs w:val="24"/>
        </w:rPr>
      </w:pPr>
    </w:p>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Identification of Website(s) and the Website Content Directed at Children Under 13 Years of Age</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This IC</w:t>
      </w:r>
      <w:r>
        <w:rPr>
          <w:rFonts w:ascii="Times New Roman" w:hAnsi="Times New Roman"/>
          <w:sz w:val="24"/>
          <w:szCs w:val="24"/>
        </w:rPr>
        <w:t xml:space="preserve">R </w:t>
      </w:r>
      <w:r w:rsidRPr="00950266">
        <w:rPr>
          <w:rFonts w:ascii="Times New Roman" w:hAnsi="Times New Roman"/>
          <w:sz w:val="24"/>
          <w:szCs w:val="24"/>
        </w:rPr>
        <w:t xml:space="preserve">does not involve web-based data collection methods or refer respondents to websites.  There are no websites with content directed at children less than 13 years of age. </w:t>
      </w:r>
    </w:p>
    <w:p w:rsidR="00D62C76" w:rsidRPr="00950266" w:rsidRDefault="00D62C76" w:rsidP="00950266">
      <w:pPr>
        <w:spacing w:after="0" w:line="240" w:lineRule="auto"/>
        <w:rPr>
          <w:rFonts w:ascii="Times New Roman" w:hAnsi="Times New Roman"/>
          <w:b/>
          <w:sz w:val="24"/>
          <w:szCs w:val="24"/>
        </w:rPr>
      </w:pPr>
    </w:p>
    <w:p w:rsidR="00D62C76" w:rsidRPr="00E700D9" w:rsidRDefault="00D62C76" w:rsidP="00950266">
      <w:pPr>
        <w:spacing w:after="0" w:line="240" w:lineRule="auto"/>
        <w:rPr>
          <w:rFonts w:ascii="Times New Roman" w:hAnsi="Times New Roman"/>
          <w:b/>
          <w:sz w:val="28"/>
          <w:szCs w:val="28"/>
        </w:rPr>
      </w:pPr>
      <w:r w:rsidRPr="00E700D9">
        <w:rPr>
          <w:rFonts w:ascii="Times New Roman" w:hAnsi="Times New Roman"/>
          <w:b/>
          <w:sz w:val="28"/>
          <w:szCs w:val="28"/>
        </w:rPr>
        <w:t>A2. Purpose and Use of the Information Collection</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The information collected in all study sites (LA</w:t>
      </w:r>
      <w:r>
        <w:rPr>
          <w:rFonts w:ascii="Times New Roman" w:hAnsi="Times New Roman"/>
          <w:sz w:val="24"/>
          <w:szCs w:val="24"/>
        </w:rPr>
        <w:t xml:space="preserve"> </w:t>
      </w:r>
      <w:r w:rsidRPr="00950266">
        <w:rPr>
          <w:rFonts w:ascii="Times New Roman" w:hAnsi="Times New Roman"/>
          <w:sz w:val="24"/>
          <w:szCs w:val="24"/>
        </w:rPr>
        <w:t xml:space="preserve">County, CA, Maine, Minnesota, and Florida) will </w:t>
      </w:r>
      <w:r>
        <w:rPr>
          <w:rFonts w:ascii="Times New Roman" w:hAnsi="Times New Roman"/>
          <w:sz w:val="24"/>
          <w:szCs w:val="24"/>
        </w:rPr>
        <w:t xml:space="preserve">(1) </w:t>
      </w:r>
      <w:r w:rsidRPr="00950266">
        <w:rPr>
          <w:rFonts w:ascii="Times New Roman" w:hAnsi="Times New Roman"/>
          <w:sz w:val="24"/>
          <w:szCs w:val="24"/>
        </w:rPr>
        <w:t>provide critical information about the conditions that facilitate or limit establishing and implementing</w:t>
      </w:r>
      <w:r w:rsidRPr="00221DFC">
        <w:rPr>
          <w:rFonts w:ascii="Times New Roman" w:hAnsi="Times New Roman"/>
          <w:sz w:val="24"/>
          <w:szCs w:val="24"/>
        </w:rPr>
        <w:t xml:space="preserve"> evidence based strategies to protect MUH residents from the ill effects of SHS in their housing units</w:t>
      </w:r>
      <w:r>
        <w:rPr>
          <w:rFonts w:ascii="Times New Roman" w:hAnsi="Times New Roman"/>
          <w:sz w:val="24"/>
          <w:szCs w:val="24"/>
        </w:rPr>
        <w:t xml:space="preserve"> (hereafter known as </w:t>
      </w:r>
      <w:r w:rsidRPr="00950266">
        <w:rPr>
          <w:rFonts w:ascii="Times New Roman" w:hAnsi="Times New Roman"/>
          <w:sz w:val="24"/>
          <w:szCs w:val="24"/>
        </w:rPr>
        <w:t>smoke-free policies</w:t>
      </w:r>
      <w:r>
        <w:rPr>
          <w:rFonts w:ascii="Times New Roman" w:hAnsi="Times New Roman"/>
          <w:sz w:val="24"/>
          <w:szCs w:val="24"/>
        </w:rPr>
        <w:t>),</w:t>
      </w:r>
      <w:r w:rsidRPr="00950266">
        <w:rPr>
          <w:rFonts w:ascii="Times New Roman" w:hAnsi="Times New Roman"/>
          <w:sz w:val="24"/>
          <w:szCs w:val="24"/>
        </w:rPr>
        <w:t xml:space="preserve"> and </w:t>
      </w:r>
      <w:r>
        <w:rPr>
          <w:rFonts w:ascii="Times New Roman" w:hAnsi="Times New Roman"/>
          <w:sz w:val="24"/>
          <w:szCs w:val="24"/>
        </w:rPr>
        <w:t xml:space="preserve"> (2) characterize the</w:t>
      </w:r>
      <w:r w:rsidRPr="00950266">
        <w:rPr>
          <w:rFonts w:ascii="Times New Roman" w:hAnsi="Times New Roman"/>
          <w:sz w:val="24"/>
          <w:szCs w:val="24"/>
        </w:rPr>
        <w:t xml:space="preserve"> reductions in SHS exposure associated with different types of policies. The results of this research should significantly contribute to building an evidence-base that supports CDC’s “Winnable Battles” for tobacco control</w:t>
      </w:r>
      <w:r>
        <w:rPr>
          <w:rFonts w:ascii="Times New Roman" w:hAnsi="Times New Roman"/>
          <w:sz w:val="24"/>
          <w:szCs w:val="24"/>
        </w:rPr>
        <w:t xml:space="preserve"> </w:t>
      </w:r>
      <w:r w:rsidRPr="00950266">
        <w:rPr>
          <w:rFonts w:ascii="Times New Roman" w:hAnsi="Times New Roman"/>
          <w:sz w:val="24"/>
          <w:szCs w:val="24"/>
        </w:rPr>
        <w:t>and</w:t>
      </w:r>
      <w:r>
        <w:rPr>
          <w:rFonts w:ascii="Times New Roman" w:hAnsi="Times New Roman"/>
          <w:sz w:val="24"/>
          <w:szCs w:val="24"/>
        </w:rPr>
        <w:t xml:space="preserve"> </w:t>
      </w:r>
      <w:r w:rsidRPr="00950266">
        <w:rPr>
          <w:rFonts w:ascii="Times New Roman" w:hAnsi="Times New Roman"/>
          <w:sz w:val="24"/>
          <w:szCs w:val="24"/>
        </w:rPr>
        <w:t xml:space="preserve">that can be broadened to the national level. Information collected in this study will be used to: </w:t>
      </w:r>
    </w:p>
    <w:p w:rsidR="00D62C76" w:rsidRPr="00950266" w:rsidRDefault="00D62C76" w:rsidP="00950266">
      <w:pPr>
        <w:spacing w:after="0" w:line="240" w:lineRule="auto"/>
        <w:ind w:left="360"/>
        <w:rPr>
          <w:rFonts w:ascii="Times New Roman" w:hAnsi="Times New Roman"/>
          <w:sz w:val="24"/>
          <w:szCs w:val="24"/>
        </w:rPr>
      </w:pPr>
    </w:p>
    <w:p w:rsidR="00D62C76" w:rsidRPr="00950266" w:rsidRDefault="00D62C76" w:rsidP="005D69DF">
      <w:pPr>
        <w:numPr>
          <w:ilvl w:val="0"/>
          <w:numId w:val="6"/>
        </w:numPr>
        <w:spacing w:after="0" w:line="240" w:lineRule="auto"/>
        <w:rPr>
          <w:rFonts w:ascii="Times New Roman" w:hAnsi="Times New Roman"/>
          <w:sz w:val="24"/>
          <w:szCs w:val="24"/>
        </w:rPr>
      </w:pPr>
      <w:r w:rsidRPr="00950266">
        <w:rPr>
          <w:rFonts w:ascii="Times New Roman" w:hAnsi="Times New Roman"/>
          <w:sz w:val="24"/>
          <w:szCs w:val="24"/>
        </w:rPr>
        <w:t xml:space="preserve">Document and describe how apartment residents comply with established smoke-free policies in their apartment complexes, are exposed to SHS in their units, and whether they experienced changes in self-reported health conditions (respiratory, cardiac) commonly associated with SHS. By measuring LA County resident cotinine levels </w:t>
      </w:r>
      <w:r>
        <w:rPr>
          <w:rFonts w:ascii="Times New Roman" w:hAnsi="Times New Roman"/>
          <w:sz w:val="24"/>
          <w:szCs w:val="24"/>
        </w:rPr>
        <w:t xml:space="preserve">at baseline and follow-up after </w:t>
      </w:r>
      <w:r w:rsidRPr="00950266">
        <w:rPr>
          <w:rFonts w:ascii="Times New Roman" w:hAnsi="Times New Roman"/>
          <w:sz w:val="24"/>
          <w:szCs w:val="24"/>
        </w:rPr>
        <w:t xml:space="preserve">implementation of smoke-free housing policies in the intervention cities and comparing them to resident cotinine results in the comparison </w:t>
      </w:r>
      <w:r w:rsidRPr="00950266">
        <w:rPr>
          <w:rFonts w:ascii="Times New Roman" w:hAnsi="Times New Roman"/>
          <w:sz w:val="24"/>
          <w:szCs w:val="24"/>
        </w:rPr>
        <w:lastRenderedPageBreak/>
        <w:t>cities, we are better able to objectively determine reductions in SHS exposure related to regulatory policy implementation. Similarly, by measuring</w:t>
      </w:r>
      <w:r>
        <w:rPr>
          <w:rFonts w:ascii="Times New Roman" w:hAnsi="Times New Roman"/>
          <w:sz w:val="24"/>
          <w:szCs w:val="24"/>
        </w:rPr>
        <w:t xml:space="preserve"> indoor air quality</w:t>
      </w:r>
      <w:r w:rsidRPr="00950266">
        <w:rPr>
          <w:rFonts w:ascii="Times New Roman" w:hAnsi="Times New Roman"/>
          <w:sz w:val="24"/>
          <w:szCs w:val="24"/>
        </w:rPr>
        <w:t xml:space="preserve"> </w:t>
      </w:r>
      <w:r>
        <w:rPr>
          <w:rFonts w:ascii="Times New Roman" w:hAnsi="Times New Roman"/>
          <w:sz w:val="24"/>
          <w:szCs w:val="24"/>
        </w:rPr>
        <w:t>(</w:t>
      </w:r>
      <w:r w:rsidRPr="00950266">
        <w:rPr>
          <w:rFonts w:ascii="Times New Roman" w:hAnsi="Times New Roman"/>
          <w:sz w:val="24"/>
          <w:szCs w:val="24"/>
        </w:rPr>
        <w:t>IAQ</w:t>
      </w:r>
      <w:r>
        <w:rPr>
          <w:rFonts w:ascii="Times New Roman" w:hAnsi="Times New Roman"/>
          <w:sz w:val="24"/>
          <w:szCs w:val="24"/>
        </w:rPr>
        <w:t>)</w:t>
      </w:r>
      <w:r w:rsidRPr="00950266">
        <w:rPr>
          <w:rFonts w:ascii="Times New Roman" w:hAnsi="Times New Roman"/>
          <w:sz w:val="24"/>
          <w:szCs w:val="24"/>
        </w:rPr>
        <w:t xml:space="preserve"> </w:t>
      </w:r>
      <w:r>
        <w:rPr>
          <w:rFonts w:ascii="Times New Roman" w:hAnsi="Times New Roman"/>
          <w:sz w:val="24"/>
          <w:szCs w:val="24"/>
        </w:rPr>
        <w:t xml:space="preserve">at baseline and follow-up after </w:t>
      </w:r>
      <w:r w:rsidRPr="00950266">
        <w:rPr>
          <w:rFonts w:ascii="Times New Roman" w:hAnsi="Times New Roman"/>
          <w:sz w:val="24"/>
          <w:szCs w:val="24"/>
        </w:rPr>
        <w:t xml:space="preserve">implementation of smoke-free housing regulatory policies in the intervention cities and comparing the results to the comparison cities, we </w:t>
      </w:r>
      <w:r>
        <w:rPr>
          <w:rFonts w:ascii="Times New Roman" w:hAnsi="Times New Roman"/>
          <w:sz w:val="24"/>
          <w:szCs w:val="24"/>
        </w:rPr>
        <w:t>will be</w:t>
      </w:r>
      <w:r w:rsidRPr="00950266">
        <w:rPr>
          <w:rFonts w:ascii="Times New Roman" w:hAnsi="Times New Roman"/>
          <w:sz w:val="24"/>
          <w:szCs w:val="24"/>
        </w:rPr>
        <w:t xml:space="preserve"> better able to determine the impact of policy implementation (</w:t>
      </w:r>
      <w:r>
        <w:rPr>
          <w:rFonts w:ascii="Times New Roman" w:hAnsi="Times New Roman"/>
          <w:sz w:val="24"/>
          <w:szCs w:val="24"/>
        </w:rPr>
        <w:t xml:space="preserve">Research </w:t>
      </w:r>
      <w:r w:rsidRPr="00950266">
        <w:rPr>
          <w:rFonts w:ascii="Times New Roman" w:hAnsi="Times New Roman"/>
          <w:sz w:val="24"/>
          <w:szCs w:val="24"/>
        </w:rPr>
        <w:t>Aims 1 and 3)</w:t>
      </w:r>
      <w:r>
        <w:rPr>
          <w:rFonts w:ascii="Times New Roman" w:hAnsi="Times New Roman"/>
          <w:sz w:val="24"/>
          <w:szCs w:val="24"/>
        </w:rPr>
        <w:t>.</w:t>
      </w:r>
    </w:p>
    <w:p w:rsidR="00D62C76" w:rsidRPr="00950266" w:rsidRDefault="00D62C76" w:rsidP="00950266">
      <w:pPr>
        <w:spacing w:after="0" w:line="240" w:lineRule="auto"/>
        <w:ind w:left="720"/>
        <w:rPr>
          <w:rFonts w:ascii="Times New Roman" w:hAnsi="Times New Roman"/>
          <w:sz w:val="24"/>
          <w:szCs w:val="24"/>
        </w:rPr>
      </w:pPr>
    </w:p>
    <w:p w:rsidR="00D62C76" w:rsidRPr="00950266" w:rsidRDefault="00D62C76" w:rsidP="005D69DF">
      <w:pPr>
        <w:numPr>
          <w:ilvl w:val="0"/>
          <w:numId w:val="6"/>
        </w:numPr>
        <w:spacing w:after="0" w:line="240" w:lineRule="auto"/>
        <w:rPr>
          <w:rFonts w:ascii="Times New Roman" w:hAnsi="Times New Roman"/>
          <w:sz w:val="24"/>
          <w:szCs w:val="24"/>
        </w:rPr>
      </w:pPr>
      <w:r w:rsidRPr="00950266">
        <w:rPr>
          <w:rFonts w:ascii="Times New Roman" w:hAnsi="Times New Roman"/>
          <w:sz w:val="24"/>
          <w:szCs w:val="24"/>
        </w:rPr>
        <w:t>Describe how MUH managers decide to put smoke-free policies</w:t>
      </w:r>
      <w:r>
        <w:rPr>
          <w:rFonts w:ascii="Times New Roman" w:hAnsi="Times New Roman"/>
          <w:sz w:val="24"/>
          <w:szCs w:val="24"/>
        </w:rPr>
        <w:t xml:space="preserve"> to reduce SHS exposure</w:t>
      </w:r>
      <w:r w:rsidRPr="00950266">
        <w:rPr>
          <w:rFonts w:ascii="Times New Roman" w:hAnsi="Times New Roman"/>
          <w:sz w:val="24"/>
          <w:szCs w:val="24"/>
        </w:rPr>
        <w:t xml:space="preserve"> into place and what it takes to carry out that policy. (This applies to whether the policies are voluntarily adopted or implemented on the basis of state or local regulatory actions (</w:t>
      </w:r>
      <w:r>
        <w:rPr>
          <w:rFonts w:ascii="Times New Roman" w:hAnsi="Times New Roman"/>
          <w:sz w:val="24"/>
          <w:szCs w:val="24"/>
        </w:rPr>
        <w:t xml:space="preserve">Research </w:t>
      </w:r>
      <w:r w:rsidRPr="00950266">
        <w:rPr>
          <w:rFonts w:ascii="Times New Roman" w:hAnsi="Times New Roman"/>
          <w:sz w:val="24"/>
          <w:szCs w:val="24"/>
        </w:rPr>
        <w:t>Aims 2 and 3</w:t>
      </w:r>
      <w:r>
        <w:rPr>
          <w:rFonts w:ascii="Times New Roman" w:hAnsi="Times New Roman"/>
          <w:sz w:val="24"/>
          <w:szCs w:val="24"/>
        </w:rPr>
        <w:t>)</w:t>
      </w:r>
      <w:r w:rsidRPr="00950266">
        <w:rPr>
          <w:rFonts w:ascii="Times New Roman" w:hAnsi="Times New Roman"/>
          <w:sz w:val="24"/>
          <w:szCs w:val="24"/>
        </w:rPr>
        <w:t>)</w:t>
      </w:r>
      <w:r>
        <w:rPr>
          <w:rFonts w:ascii="Times New Roman" w:hAnsi="Times New Roman"/>
          <w:sz w:val="24"/>
          <w:szCs w:val="24"/>
        </w:rPr>
        <w:t>.</w:t>
      </w:r>
    </w:p>
    <w:p w:rsidR="00D62C76" w:rsidRPr="00950266" w:rsidRDefault="00D62C76" w:rsidP="00950266">
      <w:pPr>
        <w:spacing w:after="0" w:line="240" w:lineRule="auto"/>
        <w:ind w:left="720"/>
        <w:rPr>
          <w:rFonts w:ascii="Times New Roman" w:hAnsi="Times New Roman"/>
          <w:sz w:val="24"/>
          <w:szCs w:val="24"/>
        </w:rPr>
      </w:pPr>
    </w:p>
    <w:p w:rsidR="00D62C76" w:rsidRPr="00950266" w:rsidRDefault="00D62C76" w:rsidP="005D69DF">
      <w:pPr>
        <w:numPr>
          <w:ilvl w:val="0"/>
          <w:numId w:val="6"/>
        </w:numPr>
        <w:spacing w:after="0" w:line="240" w:lineRule="auto"/>
        <w:rPr>
          <w:rFonts w:ascii="Times New Roman" w:hAnsi="Times New Roman"/>
          <w:sz w:val="24"/>
          <w:szCs w:val="24"/>
        </w:rPr>
      </w:pPr>
      <w:r w:rsidRPr="00950266">
        <w:rPr>
          <w:rFonts w:ascii="Times New Roman" w:hAnsi="Times New Roman"/>
          <w:sz w:val="24"/>
          <w:szCs w:val="24"/>
        </w:rPr>
        <w:t xml:space="preserve">Describe the factors at the level </w:t>
      </w:r>
      <w:r>
        <w:rPr>
          <w:rFonts w:ascii="Times New Roman" w:hAnsi="Times New Roman"/>
          <w:sz w:val="24"/>
          <w:szCs w:val="24"/>
        </w:rPr>
        <w:t xml:space="preserve">of the </w:t>
      </w:r>
      <w:r w:rsidRPr="00950266">
        <w:rPr>
          <w:rFonts w:ascii="Times New Roman" w:hAnsi="Times New Roman"/>
          <w:sz w:val="24"/>
          <w:szCs w:val="24"/>
        </w:rPr>
        <w:t>MUH management that contribute to successful implementation of policies</w:t>
      </w:r>
      <w:r>
        <w:rPr>
          <w:rFonts w:ascii="Times New Roman" w:hAnsi="Times New Roman"/>
          <w:sz w:val="24"/>
          <w:szCs w:val="24"/>
        </w:rPr>
        <w:t xml:space="preserve"> to reduce SHS exposure</w:t>
      </w:r>
      <w:r w:rsidRPr="00950266">
        <w:rPr>
          <w:rFonts w:ascii="Times New Roman" w:hAnsi="Times New Roman"/>
          <w:sz w:val="24"/>
          <w:szCs w:val="24"/>
        </w:rPr>
        <w:t>, based on the following</w:t>
      </w:r>
      <w:r>
        <w:rPr>
          <w:rFonts w:ascii="Times New Roman" w:hAnsi="Times New Roman"/>
          <w:sz w:val="24"/>
          <w:szCs w:val="24"/>
        </w:rPr>
        <w:t xml:space="preserve"> </w:t>
      </w:r>
      <w:r w:rsidRPr="00950266">
        <w:rPr>
          <w:rFonts w:ascii="Times New Roman" w:hAnsi="Times New Roman"/>
          <w:sz w:val="24"/>
          <w:szCs w:val="24"/>
        </w:rPr>
        <w:t>(</w:t>
      </w:r>
      <w:r>
        <w:rPr>
          <w:rFonts w:ascii="Times New Roman" w:hAnsi="Times New Roman"/>
          <w:sz w:val="24"/>
          <w:szCs w:val="24"/>
        </w:rPr>
        <w:t xml:space="preserve">Research </w:t>
      </w:r>
      <w:r w:rsidRPr="00950266">
        <w:rPr>
          <w:rFonts w:ascii="Times New Roman" w:hAnsi="Times New Roman"/>
          <w:sz w:val="24"/>
          <w:szCs w:val="24"/>
        </w:rPr>
        <w:t>Aims</w:t>
      </w:r>
      <w:r>
        <w:rPr>
          <w:rFonts w:ascii="Times New Roman" w:hAnsi="Times New Roman"/>
          <w:sz w:val="24"/>
          <w:szCs w:val="24"/>
        </w:rPr>
        <w:t xml:space="preserve"> </w:t>
      </w:r>
      <w:r w:rsidRPr="00950266">
        <w:rPr>
          <w:rFonts w:ascii="Times New Roman" w:hAnsi="Times New Roman"/>
          <w:sz w:val="24"/>
          <w:szCs w:val="24"/>
        </w:rPr>
        <w:t>2 and 3)</w:t>
      </w:r>
      <w:r>
        <w:rPr>
          <w:rFonts w:ascii="Times New Roman" w:hAnsi="Times New Roman"/>
          <w:sz w:val="24"/>
          <w:szCs w:val="24"/>
        </w:rPr>
        <w:t>:</w:t>
      </w:r>
    </w:p>
    <w:p w:rsidR="00D62C76" w:rsidRPr="00950266" w:rsidRDefault="00D62C76" w:rsidP="005D69DF">
      <w:pPr>
        <w:numPr>
          <w:ilvl w:val="1"/>
          <w:numId w:val="7"/>
        </w:numPr>
        <w:spacing w:after="0" w:line="240" w:lineRule="auto"/>
        <w:rPr>
          <w:rFonts w:ascii="Times New Roman" w:hAnsi="Times New Roman"/>
          <w:sz w:val="24"/>
          <w:szCs w:val="24"/>
        </w:rPr>
      </w:pPr>
      <w:r w:rsidRPr="00950266">
        <w:rPr>
          <w:rFonts w:ascii="Times New Roman" w:hAnsi="Times New Roman"/>
          <w:sz w:val="24"/>
          <w:szCs w:val="24"/>
        </w:rPr>
        <w:t xml:space="preserve">Property </w:t>
      </w:r>
      <w:r>
        <w:rPr>
          <w:rFonts w:ascii="Times New Roman" w:hAnsi="Times New Roman"/>
          <w:sz w:val="24"/>
          <w:szCs w:val="24"/>
        </w:rPr>
        <w:t>c</w:t>
      </w:r>
      <w:r w:rsidRPr="00950266">
        <w:rPr>
          <w:rFonts w:ascii="Times New Roman" w:hAnsi="Times New Roman"/>
          <w:sz w:val="24"/>
          <w:szCs w:val="24"/>
        </w:rPr>
        <w:t>haracteristics;</w:t>
      </w:r>
    </w:p>
    <w:p w:rsidR="00D62C76" w:rsidRPr="00950266" w:rsidRDefault="00D62C76" w:rsidP="005D69DF">
      <w:pPr>
        <w:numPr>
          <w:ilvl w:val="1"/>
          <w:numId w:val="7"/>
        </w:numPr>
        <w:spacing w:after="0" w:line="240" w:lineRule="auto"/>
        <w:rPr>
          <w:rFonts w:ascii="Times New Roman" w:hAnsi="Times New Roman"/>
          <w:sz w:val="24"/>
          <w:szCs w:val="24"/>
        </w:rPr>
      </w:pPr>
      <w:r w:rsidRPr="00950266">
        <w:rPr>
          <w:rFonts w:ascii="Times New Roman" w:hAnsi="Times New Roman"/>
          <w:sz w:val="24"/>
          <w:szCs w:val="24"/>
        </w:rPr>
        <w:t xml:space="preserve">Secondhand </w:t>
      </w:r>
      <w:r>
        <w:rPr>
          <w:rFonts w:ascii="Times New Roman" w:hAnsi="Times New Roman"/>
          <w:sz w:val="24"/>
          <w:szCs w:val="24"/>
        </w:rPr>
        <w:t>s</w:t>
      </w:r>
      <w:r w:rsidRPr="00950266">
        <w:rPr>
          <w:rFonts w:ascii="Times New Roman" w:hAnsi="Times New Roman"/>
          <w:sz w:val="24"/>
          <w:szCs w:val="24"/>
        </w:rPr>
        <w:t>moke-</w:t>
      </w:r>
      <w:r>
        <w:rPr>
          <w:rFonts w:ascii="Times New Roman" w:hAnsi="Times New Roman"/>
          <w:sz w:val="24"/>
          <w:szCs w:val="24"/>
        </w:rPr>
        <w:t>r</w:t>
      </w:r>
      <w:r w:rsidRPr="00950266">
        <w:rPr>
          <w:rFonts w:ascii="Times New Roman" w:hAnsi="Times New Roman"/>
          <w:sz w:val="24"/>
          <w:szCs w:val="24"/>
        </w:rPr>
        <w:t xml:space="preserve">elated </w:t>
      </w:r>
      <w:r>
        <w:rPr>
          <w:rFonts w:ascii="Times New Roman" w:hAnsi="Times New Roman"/>
          <w:sz w:val="24"/>
          <w:szCs w:val="24"/>
        </w:rPr>
        <w:t>i</w:t>
      </w:r>
      <w:r w:rsidRPr="00950266">
        <w:rPr>
          <w:rFonts w:ascii="Times New Roman" w:hAnsi="Times New Roman"/>
          <w:sz w:val="24"/>
          <w:szCs w:val="24"/>
        </w:rPr>
        <w:t xml:space="preserve">ssues </w:t>
      </w:r>
      <w:r>
        <w:rPr>
          <w:rFonts w:ascii="Times New Roman" w:hAnsi="Times New Roman"/>
          <w:sz w:val="24"/>
          <w:szCs w:val="24"/>
        </w:rPr>
        <w:t>e</w:t>
      </w:r>
      <w:r w:rsidRPr="00950266">
        <w:rPr>
          <w:rFonts w:ascii="Times New Roman" w:hAnsi="Times New Roman"/>
          <w:sz w:val="24"/>
          <w:szCs w:val="24"/>
        </w:rPr>
        <w:t xml:space="preserve">xperienced in the </w:t>
      </w:r>
      <w:r>
        <w:rPr>
          <w:rFonts w:ascii="Times New Roman" w:hAnsi="Times New Roman"/>
          <w:sz w:val="24"/>
          <w:szCs w:val="24"/>
        </w:rPr>
        <w:t>a</w:t>
      </w:r>
      <w:r w:rsidRPr="00950266">
        <w:rPr>
          <w:rFonts w:ascii="Times New Roman" w:hAnsi="Times New Roman"/>
          <w:sz w:val="24"/>
          <w:szCs w:val="24"/>
        </w:rPr>
        <w:t xml:space="preserve">partment </w:t>
      </w:r>
      <w:r>
        <w:rPr>
          <w:rFonts w:ascii="Times New Roman" w:hAnsi="Times New Roman"/>
          <w:sz w:val="24"/>
          <w:szCs w:val="24"/>
        </w:rPr>
        <w:t>c</w:t>
      </w:r>
      <w:r w:rsidRPr="00950266">
        <w:rPr>
          <w:rFonts w:ascii="Times New Roman" w:hAnsi="Times New Roman"/>
          <w:sz w:val="24"/>
          <w:szCs w:val="24"/>
        </w:rPr>
        <w:t>omplex;</w:t>
      </w:r>
    </w:p>
    <w:p w:rsidR="00D62C76" w:rsidRPr="00950266" w:rsidRDefault="00D62C76" w:rsidP="005D69DF">
      <w:pPr>
        <w:numPr>
          <w:ilvl w:val="1"/>
          <w:numId w:val="7"/>
        </w:numPr>
        <w:spacing w:after="0" w:line="240" w:lineRule="auto"/>
        <w:rPr>
          <w:rFonts w:ascii="Times New Roman" w:hAnsi="Times New Roman"/>
          <w:sz w:val="24"/>
          <w:szCs w:val="24"/>
        </w:rPr>
      </w:pPr>
      <w:r w:rsidRPr="00950266">
        <w:rPr>
          <w:rFonts w:ascii="Times New Roman" w:hAnsi="Times New Roman"/>
          <w:sz w:val="24"/>
          <w:szCs w:val="24"/>
        </w:rPr>
        <w:t xml:space="preserve">Existing </w:t>
      </w:r>
      <w:r>
        <w:rPr>
          <w:rFonts w:ascii="Times New Roman" w:hAnsi="Times New Roman"/>
          <w:sz w:val="24"/>
          <w:szCs w:val="24"/>
        </w:rPr>
        <w:t>s</w:t>
      </w:r>
      <w:r w:rsidRPr="00950266">
        <w:rPr>
          <w:rFonts w:ascii="Times New Roman" w:hAnsi="Times New Roman"/>
          <w:sz w:val="24"/>
          <w:szCs w:val="24"/>
        </w:rPr>
        <w:t>moking-</w:t>
      </w:r>
      <w:r>
        <w:rPr>
          <w:rFonts w:ascii="Times New Roman" w:hAnsi="Times New Roman"/>
          <w:sz w:val="24"/>
          <w:szCs w:val="24"/>
        </w:rPr>
        <w:t>r</w:t>
      </w:r>
      <w:r w:rsidRPr="00950266">
        <w:rPr>
          <w:rFonts w:ascii="Times New Roman" w:hAnsi="Times New Roman"/>
          <w:sz w:val="24"/>
          <w:szCs w:val="24"/>
        </w:rPr>
        <w:t xml:space="preserve">elated </w:t>
      </w:r>
      <w:r>
        <w:rPr>
          <w:rFonts w:ascii="Times New Roman" w:hAnsi="Times New Roman"/>
          <w:sz w:val="24"/>
          <w:szCs w:val="24"/>
        </w:rPr>
        <w:t>p</w:t>
      </w:r>
      <w:r w:rsidRPr="00950266">
        <w:rPr>
          <w:rFonts w:ascii="Times New Roman" w:hAnsi="Times New Roman"/>
          <w:sz w:val="24"/>
          <w:szCs w:val="24"/>
        </w:rPr>
        <w:t>olicies;</w:t>
      </w:r>
    </w:p>
    <w:p w:rsidR="00D62C76" w:rsidRPr="00950266" w:rsidRDefault="00D62C76" w:rsidP="005D69DF">
      <w:pPr>
        <w:numPr>
          <w:ilvl w:val="1"/>
          <w:numId w:val="7"/>
        </w:numPr>
        <w:spacing w:after="0" w:line="240" w:lineRule="auto"/>
        <w:rPr>
          <w:rFonts w:ascii="Times New Roman" w:hAnsi="Times New Roman"/>
          <w:sz w:val="24"/>
          <w:szCs w:val="24"/>
        </w:rPr>
      </w:pPr>
      <w:r w:rsidRPr="00950266">
        <w:rPr>
          <w:rFonts w:ascii="Times New Roman" w:hAnsi="Times New Roman"/>
          <w:sz w:val="24"/>
          <w:szCs w:val="24"/>
        </w:rPr>
        <w:t xml:space="preserve">Questions for </w:t>
      </w:r>
      <w:r>
        <w:rPr>
          <w:rFonts w:ascii="Times New Roman" w:hAnsi="Times New Roman"/>
          <w:sz w:val="24"/>
          <w:szCs w:val="24"/>
        </w:rPr>
        <w:t>MUH o</w:t>
      </w:r>
      <w:r w:rsidRPr="00950266">
        <w:rPr>
          <w:rFonts w:ascii="Times New Roman" w:hAnsi="Times New Roman"/>
          <w:sz w:val="24"/>
          <w:szCs w:val="24"/>
        </w:rPr>
        <w:t>perators with no current policies;</w:t>
      </w:r>
    </w:p>
    <w:p w:rsidR="00D62C76" w:rsidRPr="00950266" w:rsidRDefault="00D62C76" w:rsidP="005D69DF">
      <w:pPr>
        <w:numPr>
          <w:ilvl w:val="1"/>
          <w:numId w:val="7"/>
        </w:numPr>
        <w:spacing w:after="0" w:line="240" w:lineRule="auto"/>
        <w:rPr>
          <w:rFonts w:ascii="Times New Roman" w:hAnsi="Times New Roman"/>
          <w:sz w:val="24"/>
          <w:szCs w:val="24"/>
        </w:rPr>
      </w:pPr>
      <w:r w:rsidRPr="00950266">
        <w:rPr>
          <w:rFonts w:ascii="Times New Roman" w:hAnsi="Times New Roman"/>
          <w:sz w:val="24"/>
          <w:szCs w:val="24"/>
        </w:rPr>
        <w:t xml:space="preserve">Operator’s </w:t>
      </w:r>
      <w:r>
        <w:rPr>
          <w:rFonts w:ascii="Times New Roman" w:hAnsi="Times New Roman"/>
          <w:sz w:val="24"/>
          <w:szCs w:val="24"/>
        </w:rPr>
        <w:t>k</w:t>
      </w:r>
      <w:r w:rsidRPr="00950266">
        <w:rPr>
          <w:rFonts w:ascii="Times New Roman" w:hAnsi="Times New Roman"/>
          <w:sz w:val="24"/>
          <w:szCs w:val="24"/>
        </w:rPr>
        <w:t xml:space="preserve">nowledge, </w:t>
      </w:r>
      <w:r>
        <w:rPr>
          <w:rFonts w:ascii="Times New Roman" w:hAnsi="Times New Roman"/>
          <w:sz w:val="24"/>
          <w:szCs w:val="24"/>
        </w:rPr>
        <w:t>a</w:t>
      </w:r>
      <w:r w:rsidRPr="00950266">
        <w:rPr>
          <w:rFonts w:ascii="Times New Roman" w:hAnsi="Times New Roman"/>
          <w:sz w:val="24"/>
          <w:szCs w:val="24"/>
        </w:rPr>
        <w:t xml:space="preserve">ttitudes, </w:t>
      </w:r>
      <w:r>
        <w:rPr>
          <w:rFonts w:ascii="Times New Roman" w:hAnsi="Times New Roman"/>
          <w:sz w:val="24"/>
          <w:szCs w:val="24"/>
        </w:rPr>
        <w:t>b</w:t>
      </w:r>
      <w:r w:rsidRPr="00950266">
        <w:rPr>
          <w:rFonts w:ascii="Times New Roman" w:hAnsi="Times New Roman"/>
          <w:sz w:val="24"/>
          <w:szCs w:val="24"/>
        </w:rPr>
        <w:t xml:space="preserve">eliefs, and </w:t>
      </w:r>
      <w:r>
        <w:rPr>
          <w:rFonts w:ascii="Times New Roman" w:hAnsi="Times New Roman"/>
          <w:sz w:val="24"/>
          <w:szCs w:val="24"/>
        </w:rPr>
        <w:t>i</w:t>
      </w:r>
      <w:r w:rsidRPr="00950266">
        <w:rPr>
          <w:rFonts w:ascii="Times New Roman" w:hAnsi="Times New Roman"/>
          <w:sz w:val="24"/>
          <w:szCs w:val="24"/>
        </w:rPr>
        <w:t xml:space="preserve">ntentions </w:t>
      </w:r>
      <w:r>
        <w:rPr>
          <w:rFonts w:ascii="Times New Roman" w:hAnsi="Times New Roman"/>
          <w:sz w:val="24"/>
          <w:szCs w:val="24"/>
        </w:rPr>
        <w:t>r</w:t>
      </w:r>
      <w:r w:rsidRPr="00950266">
        <w:rPr>
          <w:rFonts w:ascii="Times New Roman" w:hAnsi="Times New Roman"/>
          <w:sz w:val="24"/>
          <w:szCs w:val="24"/>
        </w:rPr>
        <w:t xml:space="preserve">egarding </w:t>
      </w:r>
      <w:r>
        <w:rPr>
          <w:rFonts w:ascii="Times New Roman" w:hAnsi="Times New Roman"/>
          <w:sz w:val="24"/>
          <w:szCs w:val="24"/>
        </w:rPr>
        <w:t>s</w:t>
      </w:r>
      <w:r w:rsidRPr="00950266">
        <w:rPr>
          <w:rFonts w:ascii="Times New Roman" w:hAnsi="Times New Roman"/>
          <w:sz w:val="24"/>
          <w:szCs w:val="24"/>
        </w:rPr>
        <w:t>moke-</w:t>
      </w:r>
      <w:proofErr w:type="spellStart"/>
      <w:r>
        <w:rPr>
          <w:rFonts w:ascii="Times New Roman" w:hAnsi="Times New Roman"/>
          <w:sz w:val="24"/>
          <w:szCs w:val="24"/>
        </w:rPr>
        <w:t>r</w:t>
      </w:r>
      <w:r w:rsidRPr="00950266">
        <w:rPr>
          <w:rFonts w:ascii="Times New Roman" w:hAnsi="Times New Roman"/>
          <w:sz w:val="24"/>
          <w:szCs w:val="24"/>
        </w:rPr>
        <w:t>ree</w:t>
      </w:r>
      <w:proofErr w:type="spellEnd"/>
      <w:r w:rsidRPr="00950266">
        <w:rPr>
          <w:rFonts w:ascii="Times New Roman" w:hAnsi="Times New Roman"/>
          <w:sz w:val="24"/>
          <w:szCs w:val="24"/>
        </w:rPr>
        <w:t xml:space="preserve"> </w:t>
      </w:r>
      <w:r>
        <w:rPr>
          <w:rFonts w:ascii="Times New Roman" w:hAnsi="Times New Roman"/>
          <w:sz w:val="24"/>
          <w:szCs w:val="24"/>
        </w:rPr>
        <w:t>h</w:t>
      </w:r>
      <w:r w:rsidRPr="00950266">
        <w:rPr>
          <w:rFonts w:ascii="Times New Roman" w:hAnsi="Times New Roman"/>
          <w:sz w:val="24"/>
          <w:szCs w:val="24"/>
        </w:rPr>
        <w:t xml:space="preserve">ousing </w:t>
      </w:r>
      <w:r>
        <w:rPr>
          <w:rFonts w:ascii="Times New Roman" w:hAnsi="Times New Roman"/>
          <w:sz w:val="24"/>
          <w:szCs w:val="24"/>
        </w:rPr>
        <w:t>p</w:t>
      </w:r>
      <w:r w:rsidRPr="00950266">
        <w:rPr>
          <w:rFonts w:ascii="Times New Roman" w:hAnsi="Times New Roman"/>
          <w:sz w:val="24"/>
          <w:szCs w:val="24"/>
        </w:rPr>
        <w:t>olicies;</w:t>
      </w:r>
    </w:p>
    <w:p w:rsidR="00D62C76" w:rsidRDefault="00D62C76" w:rsidP="005D69DF">
      <w:pPr>
        <w:numPr>
          <w:ilvl w:val="1"/>
          <w:numId w:val="7"/>
        </w:numPr>
        <w:spacing w:after="0" w:line="240" w:lineRule="auto"/>
        <w:rPr>
          <w:rFonts w:ascii="Times New Roman" w:hAnsi="Times New Roman"/>
          <w:sz w:val="24"/>
          <w:szCs w:val="24"/>
        </w:rPr>
      </w:pPr>
      <w:r w:rsidRPr="00950266">
        <w:rPr>
          <w:rFonts w:ascii="Times New Roman" w:hAnsi="Times New Roman"/>
          <w:sz w:val="24"/>
          <w:szCs w:val="24"/>
        </w:rPr>
        <w:t>Smoke-</w:t>
      </w:r>
      <w:r>
        <w:rPr>
          <w:rFonts w:ascii="Times New Roman" w:hAnsi="Times New Roman"/>
          <w:sz w:val="24"/>
          <w:szCs w:val="24"/>
        </w:rPr>
        <w:t>f</w:t>
      </w:r>
      <w:r w:rsidRPr="00950266">
        <w:rPr>
          <w:rFonts w:ascii="Times New Roman" w:hAnsi="Times New Roman"/>
          <w:sz w:val="24"/>
          <w:szCs w:val="24"/>
        </w:rPr>
        <w:t xml:space="preserve">ree </w:t>
      </w:r>
      <w:r>
        <w:rPr>
          <w:rFonts w:ascii="Times New Roman" w:hAnsi="Times New Roman"/>
          <w:sz w:val="24"/>
          <w:szCs w:val="24"/>
        </w:rPr>
        <w:t>h</w:t>
      </w:r>
      <w:r w:rsidRPr="00950266">
        <w:rPr>
          <w:rFonts w:ascii="Times New Roman" w:hAnsi="Times New Roman"/>
          <w:sz w:val="24"/>
          <w:szCs w:val="24"/>
        </w:rPr>
        <w:t xml:space="preserve">ousing </w:t>
      </w:r>
      <w:r>
        <w:rPr>
          <w:rFonts w:ascii="Times New Roman" w:hAnsi="Times New Roman"/>
          <w:sz w:val="24"/>
          <w:szCs w:val="24"/>
        </w:rPr>
        <w:t>p</w:t>
      </w:r>
      <w:r w:rsidRPr="00950266">
        <w:rPr>
          <w:rFonts w:ascii="Times New Roman" w:hAnsi="Times New Roman"/>
          <w:sz w:val="24"/>
          <w:szCs w:val="24"/>
        </w:rPr>
        <w:t>olicy-</w:t>
      </w:r>
      <w:r>
        <w:rPr>
          <w:rFonts w:ascii="Times New Roman" w:hAnsi="Times New Roman"/>
          <w:sz w:val="24"/>
          <w:szCs w:val="24"/>
        </w:rPr>
        <w:t>r</w:t>
      </w:r>
      <w:r w:rsidRPr="00950266">
        <w:rPr>
          <w:rFonts w:ascii="Times New Roman" w:hAnsi="Times New Roman"/>
          <w:sz w:val="24"/>
          <w:szCs w:val="24"/>
        </w:rPr>
        <w:t xml:space="preserve">elated </w:t>
      </w:r>
      <w:r>
        <w:rPr>
          <w:rFonts w:ascii="Times New Roman" w:hAnsi="Times New Roman"/>
          <w:sz w:val="24"/>
          <w:szCs w:val="24"/>
        </w:rPr>
        <w:t>c</w:t>
      </w:r>
      <w:r w:rsidRPr="00950266">
        <w:rPr>
          <w:rFonts w:ascii="Times New Roman" w:hAnsi="Times New Roman"/>
          <w:sz w:val="24"/>
          <w:szCs w:val="24"/>
        </w:rPr>
        <w:t xml:space="preserve">osts in the </w:t>
      </w:r>
      <w:r>
        <w:rPr>
          <w:rFonts w:ascii="Times New Roman" w:hAnsi="Times New Roman"/>
          <w:sz w:val="24"/>
          <w:szCs w:val="24"/>
        </w:rPr>
        <w:t>a</w:t>
      </w:r>
      <w:r w:rsidRPr="00950266">
        <w:rPr>
          <w:rFonts w:ascii="Times New Roman" w:hAnsi="Times New Roman"/>
          <w:sz w:val="24"/>
          <w:szCs w:val="24"/>
        </w:rPr>
        <w:t xml:space="preserve">partment </w:t>
      </w:r>
      <w:r>
        <w:rPr>
          <w:rFonts w:ascii="Times New Roman" w:hAnsi="Times New Roman"/>
          <w:sz w:val="24"/>
          <w:szCs w:val="24"/>
        </w:rPr>
        <w:t>c</w:t>
      </w:r>
      <w:r w:rsidRPr="00950266">
        <w:rPr>
          <w:rFonts w:ascii="Times New Roman" w:hAnsi="Times New Roman"/>
          <w:sz w:val="24"/>
          <w:szCs w:val="24"/>
        </w:rPr>
        <w:t>omplex; and</w:t>
      </w:r>
    </w:p>
    <w:p w:rsidR="00D62C76" w:rsidRPr="00A21785" w:rsidRDefault="00D62C76" w:rsidP="005D69DF">
      <w:pPr>
        <w:numPr>
          <w:ilvl w:val="1"/>
          <w:numId w:val="7"/>
        </w:numPr>
        <w:spacing w:after="0" w:line="240" w:lineRule="auto"/>
        <w:rPr>
          <w:rFonts w:ascii="Times New Roman" w:hAnsi="Times New Roman"/>
          <w:sz w:val="24"/>
          <w:szCs w:val="24"/>
        </w:rPr>
      </w:pPr>
      <w:r>
        <w:rPr>
          <w:rFonts w:ascii="Times New Roman" w:hAnsi="Times New Roman"/>
          <w:sz w:val="24"/>
          <w:szCs w:val="24"/>
        </w:rPr>
        <w:t>Operator</w:t>
      </w:r>
      <w:r w:rsidRPr="00A21785">
        <w:rPr>
          <w:rFonts w:ascii="Times New Roman" w:hAnsi="Times New Roman"/>
          <w:sz w:val="24"/>
          <w:szCs w:val="24"/>
        </w:rPr>
        <w:t xml:space="preserve"> </w:t>
      </w:r>
      <w:r>
        <w:rPr>
          <w:rFonts w:ascii="Times New Roman" w:hAnsi="Times New Roman"/>
          <w:sz w:val="24"/>
          <w:szCs w:val="24"/>
        </w:rPr>
        <w:t>d</w:t>
      </w:r>
      <w:r w:rsidRPr="00A21785">
        <w:rPr>
          <w:rFonts w:ascii="Times New Roman" w:hAnsi="Times New Roman"/>
          <w:sz w:val="24"/>
          <w:szCs w:val="24"/>
        </w:rPr>
        <w:t>emographics. (Demographic and attitudinal information about the operators will characterize respondents on the basis of age, sex, race, socio-economic status, and smoking history.)</w:t>
      </w:r>
    </w:p>
    <w:p w:rsidR="00D62C76" w:rsidRPr="00950266" w:rsidRDefault="00D62C76" w:rsidP="00950266">
      <w:pPr>
        <w:spacing w:after="0" w:line="240" w:lineRule="auto"/>
        <w:ind w:left="1440"/>
        <w:rPr>
          <w:rFonts w:ascii="Times New Roman" w:hAnsi="Times New Roman"/>
          <w:sz w:val="24"/>
          <w:szCs w:val="24"/>
        </w:rPr>
      </w:pPr>
    </w:p>
    <w:p w:rsidR="00D62C76" w:rsidRPr="00950266" w:rsidRDefault="00D62C76" w:rsidP="005D69DF">
      <w:pPr>
        <w:numPr>
          <w:ilvl w:val="0"/>
          <w:numId w:val="6"/>
        </w:numPr>
        <w:spacing w:after="0" w:line="240" w:lineRule="auto"/>
        <w:rPr>
          <w:rFonts w:ascii="Times New Roman" w:hAnsi="Times New Roman"/>
          <w:sz w:val="24"/>
          <w:szCs w:val="24"/>
        </w:rPr>
      </w:pPr>
      <w:r w:rsidRPr="00950266">
        <w:rPr>
          <w:rFonts w:ascii="Times New Roman" w:hAnsi="Times New Roman"/>
          <w:sz w:val="24"/>
          <w:szCs w:val="24"/>
        </w:rPr>
        <w:t>Describe residents’ views of their involvement in the process of adopting and enforcing smoke-free MUH policies</w:t>
      </w:r>
      <w:r>
        <w:rPr>
          <w:rFonts w:ascii="Times New Roman" w:hAnsi="Times New Roman"/>
          <w:sz w:val="24"/>
          <w:szCs w:val="24"/>
        </w:rPr>
        <w:t xml:space="preserve"> to reduce SHS exposure</w:t>
      </w:r>
      <w:r w:rsidRPr="00950266">
        <w:rPr>
          <w:rFonts w:ascii="Times New Roman" w:hAnsi="Times New Roman"/>
          <w:sz w:val="24"/>
          <w:szCs w:val="24"/>
        </w:rPr>
        <w:t xml:space="preserve"> at the apartment complex level. We hypothesize that residents’ sense of psychological investment or control of decisions that influence their living environments may influence their compliance with smoke-free MUH policies. This could be a factor that confounds the effect of any smoke-free MUH policy, whether adopted voluntarily by MUH management or instituted as a response to state or local government actions</w:t>
      </w:r>
      <w:r>
        <w:rPr>
          <w:rFonts w:ascii="Times New Roman" w:hAnsi="Times New Roman"/>
          <w:sz w:val="24"/>
          <w:szCs w:val="24"/>
        </w:rPr>
        <w:t xml:space="preserve"> </w:t>
      </w:r>
      <w:r w:rsidRPr="00950266">
        <w:rPr>
          <w:rFonts w:ascii="Times New Roman" w:hAnsi="Times New Roman"/>
          <w:sz w:val="24"/>
          <w:szCs w:val="24"/>
        </w:rPr>
        <w:t>(</w:t>
      </w:r>
      <w:r>
        <w:rPr>
          <w:rFonts w:ascii="Times New Roman" w:hAnsi="Times New Roman"/>
          <w:sz w:val="24"/>
          <w:szCs w:val="24"/>
        </w:rPr>
        <w:t xml:space="preserve">Research </w:t>
      </w:r>
      <w:r w:rsidRPr="00950266">
        <w:rPr>
          <w:rFonts w:ascii="Times New Roman" w:hAnsi="Times New Roman"/>
          <w:sz w:val="24"/>
          <w:szCs w:val="24"/>
        </w:rPr>
        <w:t>Aims</w:t>
      </w:r>
      <w:r>
        <w:rPr>
          <w:rFonts w:ascii="Times New Roman" w:hAnsi="Times New Roman"/>
          <w:sz w:val="24"/>
          <w:szCs w:val="24"/>
        </w:rPr>
        <w:t xml:space="preserve"> 1</w:t>
      </w:r>
      <w:r w:rsidRPr="00950266">
        <w:rPr>
          <w:rFonts w:ascii="Times New Roman" w:hAnsi="Times New Roman"/>
          <w:sz w:val="24"/>
          <w:szCs w:val="24"/>
        </w:rPr>
        <w:t>, 2, and 3)</w:t>
      </w:r>
      <w:r>
        <w:rPr>
          <w:rFonts w:ascii="Times New Roman" w:hAnsi="Times New Roman"/>
          <w:sz w:val="24"/>
          <w:szCs w:val="24"/>
        </w:rPr>
        <w:t>.</w:t>
      </w:r>
    </w:p>
    <w:p w:rsidR="00D62C76" w:rsidRPr="00950266" w:rsidRDefault="00D62C76" w:rsidP="00950266">
      <w:pPr>
        <w:spacing w:after="0" w:line="240" w:lineRule="auto"/>
        <w:contextualSpacing/>
        <w:rPr>
          <w:rFonts w:ascii="Times New Roman" w:hAnsi="Times New Roman"/>
          <w:sz w:val="24"/>
          <w:szCs w:val="20"/>
        </w:rPr>
      </w:pPr>
    </w:p>
    <w:p w:rsidR="00D62C76" w:rsidRPr="00950266" w:rsidRDefault="00D62C76" w:rsidP="005D69DF">
      <w:pPr>
        <w:numPr>
          <w:ilvl w:val="0"/>
          <w:numId w:val="6"/>
        </w:numPr>
        <w:spacing w:after="0" w:line="240" w:lineRule="auto"/>
        <w:rPr>
          <w:rFonts w:ascii="Times New Roman" w:hAnsi="Times New Roman"/>
          <w:sz w:val="24"/>
          <w:szCs w:val="24"/>
        </w:rPr>
      </w:pPr>
      <w:r w:rsidRPr="00950266">
        <w:rPr>
          <w:rFonts w:ascii="Times New Roman" w:hAnsi="Times New Roman"/>
          <w:sz w:val="24"/>
          <w:szCs w:val="24"/>
        </w:rPr>
        <w:t>Illustrate more nuanced descriptions of residents’ experiences with policy</w:t>
      </w:r>
      <w:r>
        <w:rPr>
          <w:rFonts w:ascii="Times New Roman" w:hAnsi="Times New Roman"/>
          <w:sz w:val="24"/>
          <w:szCs w:val="24"/>
        </w:rPr>
        <w:t xml:space="preserve"> implementation to reduce SHS exposure,</w:t>
      </w:r>
      <w:r w:rsidRPr="00950266">
        <w:rPr>
          <w:rFonts w:ascii="Times New Roman" w:hAnsi="Times New Roman"/>
          <w:sz w:val="24"/>
          <w:szCs w:val="24"/>
        </w:rPr>
        <w:t xml:space="preserve"> </w:t>
      </w:r>
      <w:r>
        <w:rPr>
          <w:rFonts w:ascii="Times New Roman" w:hAnsi="Times New Roman"/>
          <w:sz w:val="24"/>
          <w:szCs w:val="24"/>
        </w:rPr>
        <w:t xml:space="preserve"> using</w:t>
      </w:r>
      <w:r w:rsidRPr="00950266">
        <w:rPr>
          <w:rFonts w:ascii="Times New Roman" w:hAnsi="Times New Roman"/>
          <w:sz w:val="24"/>
          <w:szCs w:val="24"/>
        </w:rPr>
        <w:t xml:space="preserve"> aggregated focus group responses (Maine, Minnesota, Florida) </w:t>
      </w:r>
      <w:r>
        <w:rPr>
          <w:rFonts w:ascii="Times New Roman" w:hAnsi="Times New Roman"/>
          <w:sz w:val="24"/>
          <w:szCs w:val="24"/>
        </w:rPr>
        <w:t>to</w:t>
      </w:r>
      <w:r w:rsidRPr="00950266">
        <w:rPr>
          <w:rFonts w:ascii="Times New Roman" w:hAnsi="Times New Roman"/>
          <w:sz w:val="24"/>
          <w:szCs w:val="24"/>
        </w:rPr>
        <w:t xml:space="preserve"> help to identify (</w:t>
      </w:r>
      <w:r>
        <w:rPr>
          <w:rFonts w:ascii="Times New Roman" w:hAnsi="Times New Roman"/>
          <w:sz w:val="24"/>
          <w:szCs w:val="24"/>
        </w:rPr>
        <w:t xml:space="preserve">Research </w:t>
      </w:r>
      <w:r w:rsidRPr="00950266">
        <w:rPr>
          <w:rFonts w:ascii="Times New Roman" w:hAnsi="Times New Roman"/>
          <w:sz w:val="24"/>
          <w:szCs w:val="24"/>
        </w:rPr>
        <w:t>Aim 3)</w:t>
      </w:r>
      <w:r>
        <w:rPr>
          <w:rFonts w:ascii="Times New Roman" w:hAnsi="Times New Roman"/>
          <w:sz w:val="24"/>
          <w:szCs w:val="24"/>
        </w:rPr>
        <w:t>:</w:t>
      </w:r>
    </w:p>
    <w:p w:rsidR="00D62C76" w:rsidRPr="00950266" w:rsidRDefault="00D62C76" w:rsidP="005D69DF">
      <w:pPr>
        <w:numPr>
          <w:ilvl w:val="0"/>
          <w:numId w:val="8"/>
        </w:numPr>
        <w:tabs>
          <w:tab w:val="left" w:pos="1260"/>
        </w:tabs>
        <w:spacing w:after="0" w:line="240" w:lineRule="auto"/>
        <w:rPr>
          <w:rFonts w:ascii="Times New Roman" w:hAnsi="Times New Roman"/>
          <w:sz w:val="24"/>
          <w:szCs w:val="24"/>
        </w:rPr>
      </w:pPr>
      <w:r w:rsidRPr="00950266">
        <w:rPr>
          <w:rFonts w:ascii="Times New Roman" w:hAnsi="Times New Roman"/>
          <w:sz w:val="24"/>
          <w:szCs w:val="24"/>
        </w:rPr>
        <w:t>The most often experienced and most challenging barriers to adopting</w:t>
      </w:r>
      <w:r>
        <w:rPr>
          <w:rFonts w:ascii="Times New Roman" w:hAnsi="Times New Roman"/>
          <w:sz w:val="24"/>
          <w:szCs w:val="24"/>
        </w:rPr>
        <w:t xml:space="preserve"> and implementing</w:t>
      </w:r>
      <w:r w:rsidRPr="00950266">
        <w:rPr>
          <w:rFonts w:ascii="Times New Roman" w:hAnsi="Times New Roman"/>
          <w:sz w:val="24"/>
          <w:szCs w:val="24"/>
        </w:rPr>
        <w:t xml:space="preserve"> voluntary and regulatory smoke-free policies.</w:t>
      </w:r>
    </w:p>
    <w:p w:rsidR="00D62C76" w:rsidRPr="00950266" w:rsidRDefault="00D62C76" w:rsidP="005D69DF">
      <w:pPr>
        <w:numPr>
          <w:ilvl w:val="0"/>
          <w:numId w:val="8"/>
        </w:numPr>
        <w:tabs>
          <w:tab w:val="left" w:pos="1260"/>
        </w:tabs>
        <w:spacing w:after="0" w:line="240" w:lineRule="auto"/>
        <w:rPr>
          <w:rFonts w:ascii="Times New Roman" w:hAnsi="Times New Roman"/>
          <w:sz w:val="24"/>
          <w:szCs w:val="24"/>
        </w:rPr>
      </w:pPr>
      <w:r w:rsidRPr="00950266">
        <w:rPr>
          <w:rFonts w:ascii="Times New Roman" w:hAnsi="Times New Roman"/>
          <w:sz w:val="24"/>
          <w:szCs w:val="24"/>
        </w:rPr>
        <w:t>Provide examples of how barriers can be avoided, removed, or lessened.</w:t>
      </w:r>
    </w:p>
    <w:p w:rsidR="00D62C76" w:rsidRPr="00950266" w:rsidRDefault="00D62C76" w:rsidP="005D69DF">
      <w:pPr>
        <w:numPr>
          <w:ilvl w:val="0"/>
          <w:numId w:val="8"/>
        </w:numPr>
        <w:tabs>
          <w:tab w:val="left" w:pos="1260"/>
        </w:tabs>
        <w:spacing w:after="0" w:line="240" w:lineRule="auto"/>
        <w:rPr>
          <w:rFonts w:ascii="Times New Roman" w:hAnsi="Times New Roman"/>
          <w:sz w:val="24"/>
          <w:szCs w:val="24"/>
        </w:rPr>
      </w:pPr>
      <w:r w:rsidRPr="00950266">
        <w:rPr>
          <w:rFonts w:ascii="Times New Roman" w:hAnsi="Times New Roman"/>
          <w:sz w:val="24"/>
          <w:szCs w:val="24"/>
        </w:rPr>
        <w:t xml:space="preserve">Document and describe effective, evidence-based strategies for </w:t>
      </w:r>
      <w:r>
        <w:rPr>
          <w:rFonts w:ascii="Times New Roman" w:hAnsi="Times New Roman"/>
          <w:sz w:val="24"/>
          <w:szCs w:val="24"/>
        </w:rPr>
        <w:t xml:space="preserve">implementing </w:t>
      </w:r>
      <w:r w:rsidRPr="00950266">
        <w:rPr>
          <w:rFonts w:ascii="Times New Roman" w:hAnsi="Times New Roman"/>
          <w:sz w:val="24"/>
          <w:szCs w:val="24"/>
        </w:rPr>
        <w:t>voluntary and regulatory policies.</w:t>
      </w:r>
    </w:p>
    <w:p w:rsidR="00D62C76" w:rsidRDefault="00D62C76" w:rsidP="00950266">
      <w:pPr>
        <w:spacing w:after="0" w:line="240" w:lineRule="auto"/>
        <w:rPr>
          <w:rFonts w:ascii="Times New Roman" w:hAnsi="Times New Roman"/>
          <w:b/>
          <w:sz w:val="24"/>
          <w:szCs w:val="24"/>
        </w:rPr>
      </w:pPr>
    </w:p>
    <w:p w:rsidR="00D62C76" w:rsidRDefault="00D62C76" w:rsidP="00950266">
      <w:pPr>
        <w:spacing w:after="0" w:line="240" w:lineRule="auto"/>
        <w:rPr>
          <w:rFonts w:ascii="Times New Roman" w:hAnsi="Times New Roman"/>
          <w:b/>
          <w:sz w:val="24"/>
          <w:szCs w:val="24"/>
        </w:rPr>
      </w:pPr>
      <w:r>
        <w:rPr>
          <w:rFonts w:ascii="Times New Roman" w:hAnsi="Times New Roman"/>
          <w:b/>
          <w:sz w:val="24"/>
          <w:szCs w:val="24"/>
        </w:rPr>
        <w:t>Privacy Impact Assessment</w:t>
      </w:r>
    </w:p>
    <w:p w:rsidR="00D62C76" w:rsidRDefault="00D62C76" w:rsidP="00950266">
      <w:pPr>
        <w:spacing w:after="0" w:line="240" w:lineRule="auto"/>
        <w:rPr>
          <w:rFonts w:ascii="Times New Roman" w:hAnsi="Times New Roman"/>
          <w:b/>
          <w:sz w:val="24"/>
          <w:szCs w:val="24"/>
        </w:rPr>
      </w:pPr>
    </w:p>
    <w:p w:rsidR="00D62C76" w:rsidRPr="00667670" w:rsidRDefault="00D62C76" w:rsidP="00667670">
      <w:pPr>
        <w:spacing w:line="240" w:lineRule="auto"/>
        <w:rPr>
          <w:rFonts w:ascii="Times New Roman" w:hAnsi="Times New Roman"/>
          <w:i/>
          <w:sz w:val="24"/>
          <w:szCs w:val="24"/>
        </w:rPr>
      </w:pPr>
      <w:r w:rsidRPr="00667670">
        <w:rPr>
          <w:rFonts w:ascii="Times New Roman" w:hAnsi="Times New Roman"/>
          <w:bCs/>
          <w:iCs/>
          <w:sz w:val="24"/>
          <w:szCs w:val="24"/>
        </w:rPr>
        <w:t xml:space="preserve">Access to information in identifiable form will be limited to selected members of the study team and no data will be reported at the level where individual responses can be identified. These data </w:t>
      </w:r>
      <w:r w:rsidRPr="00667670">
        <w:rPr>
          <w:rFonts w:ascii="Times New Roman" w:hAnsi="Times New Roman"/>
          <w:bCs/>
          <w:iCs/>
          <w:sz w:val="24"/>
          <w:szCs w:val="24"/>
        </w:rPr>
        <w:lastRenderedPageBreak/>
        <w:t>are not disclosed to anyon</w:t>
      </w:r>
      <w:r w:rsidRPr="00F41809">
        <w:rPr>
          <w:rFonts w:ascii="Times New Roman" w:hAnsi="Times New Roman"/>
          <w:bCs/>
          <w:iCs/>
          <w:sz w:val="24"/>
          <w:szCs w:val="24"/>
        </w:rPr>
        <w:t>e who is not an authorized user</w:t>
      </w:r>
      <w:r w:rsidRPr="00667670">
        <w:rPr>
          <w:rFonts w:ascii="Times New Roman" w:hAnsi="Times New Roman"/>
          <w:bCs/>
          <w:iCs/>
          <w:sz w:val="24"/>
          <w:szCs w:val="24"/>
        </w:rPr>
        <w:t xml:space="preserve">.  Data collection forms will be designed to so that personally identifiable information (name, address, and phone number) can be separated from the data collection effort, and a serial number </w:t>
      </w:r>
      <w:r>
        <w:rPr>
          <w:rFonts w:ascii="Times New Roman" w:hAnsi="Times New Roman"/>
          <w:bCs/>
          <w:iCs/>
          <w:sz w:val="24"/>
          <w:szCs w:val="24"/>
        </w:rPr>
        <w:t xml:space="preserve">(i.e., ID code) will be </w:t>
      </w:r>
      <w:r w:rsidRPr="00667670">
        <w:rPr>
          <w:rFonts w:ascii="Times New Roman" w:hAnsi="Times New Roman"/>
          <w:bCs/>
          <w:iCs/>
          <w:sz w:val="24"/>
          <w:szCs w:val="24"/>
        </w:rPr>
        <w:t>assigned to the respondent</w:t>
      </w:r>
      <w:r>
        <w:rPr>
          <w:rFonts w:ascii="Times New Roman" w:hAnsi="Times New Roman"/>
          <w:bCs/>
          <w:iCs/>
          <w:sz w:val="24"/>
          <w:szCs w:val="24"/>
        </w:rPr>
        <w:t xml:space="preserve"> and used as the principal means of record management</w:t>
      </w:r>
      <w:r w:rsidRPr="00667670">
        <w:rPr>
          <w:rFonts w:ascii="Times New Roman" w:hAnsi="Times New Roman"/>
          <w:bCs/>
          <w:iCs/>
          <w:sz w:val="24"/>
          <w:szCs w:val="24"/>
        </w:rPr>
        <w:t xml:space="preserve">. Only senior members of CDC contractors’ (i.e., Healthy Housing Solutions, and its subcontractors Westat’ and the Los Angeles County Department of Public Health’s Tobacco Control and Prevention Program (LACDPH)) will have access to the information in identifiable form. </w:t>
      </w:r>
      <w:r>
        <w:rPr>
          <w:rFonts w:ascii="Times New Roman" w:hAnsi="Times New Roman"/>
          <w:bCs/>
          <w:iCs/>
          <w:sz w:val="24"/>
          <w:szCs w:val="24"/>
        </w:rPr>
        <w:t>The project will be conducted according to an information security plan approved by CDC’s Office of the Information Security Officer</w:t>
      </w:r>
      <w:r w:rsidRPr="00667670">
        <w:rPr>
          <w:rFonts w:ascii="Times New Roman" w:hAnsi="Times New Roman"/>
          <w:bCs/>
          <w:iCs/>
          <w:sz w:val="24"/>
          <w:szCs w:val="24"/>
        </w:rPr>
        <w:t xml:space="preserve">. An electronic data file containing personal identifiers and linkage information will be set up and stored in a password-protected computer in a locked room. Only authorized individuals can access this linkage file. After the data have been connected, personal identifiers will be deleted from the analytical database. </w:t>
      </w:r>
    </w:p>
    <w:p w:rsidR="00D62C76" w:rsidRPr="00950266" w:rsidRDefault="00D62C76" w:rsidP="00950266">
      <w:pPr>
        <w:spacing w:after="0" w:line="240" w:lineRule="auto"/>
        <w:rPr>
          <w:rFonts w:ascii="Times New Roman" w:hAnsi="Times New Roman"/>
          <w:b/>
          <w:sz w:val="24"/>
          <w:szCs w:val="24"/>
        </w:rPr>
      </w:pPr>
    </w:p>
    <w:p w:rsidR="00D62C76" w:rsidRPr="00E700D9" w:rsidRDefault="00D62C76" w:rsidP="00950266">
      <w:pPr>
        <w:spacing w:after="0" w:line="240" w:lineRule="auto"/>
        <w:rPr>
          <w:rFonts w:ascii="Times New Roman" w:hAnsi="Times New Roman"/>
          <w:b/>
          <w:sz w:val="28"/>
          <w:szCs w:val="28"/>
        </w:rPr>
      </w:pPr>
      <w:r w:rsidRPr="00E700D9">
        <w:rPr>
          <w:rFonts w:ascii="Times New Roman" w:hAnsi="Times New Roman"/>
          <w:b/>
          <w:sz w:val="28"/>
          <w:szCs w:val="28"/>
        </w:rPr>
        <w:t>A3. Use of Improved Information Technology and Burden Reduction</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bCs/>
          <w:sz w:val="24"/>
          <w:szCs w:val="24"/>
        </w:rPr>
        <w:t xml:space="preserve">We have explored other existing datasets in </w:t>
      </w:r>
      <w:r>
        <w:rPr>
          <w:rFonts w:ascii="Times New Roman" w:hAnsi="Times New Roman"/>
          <w:bCs/>
          <w:sz w:val="24"/>
          <w:szCs w:val="24"/>
        </w:rPr>
        <w:t>LA</w:t>
      </w:r>
      <w:r w:rsidRPr="00950266">
        <w:rPr>
          <w:rFonts w:ascii="Times New Roman" w:hAnsi="Times New Roman"/>
          <w:bCs/>
          <w:sz w:val="24"/>
          <w:szCs w:val="24"/>
        </w:rPr>
        <w:t xml:space="preserve"> County to determine whether resident health status data could be obtained without requiring a lengthy resident interview. Data are not available at the level of geographic specificity needed to match the location of the MUH complexes that will be studied.</w:t>
      </w:r>
    </w:p>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 xml:space="preserve"> </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bCs/>
          <w:sz w:val="24"/>
          <w:szCs w:val="24"/>
        </w:rPr>
        <w:t>We also explored the possibility of web-based or telephone surveys and determined they are not feasible for several reasons: 1) many of the residents we intend to survey do not have phone or Internet access</w:t>
      </w:r>
      <w:r>
        <w:rPr>
          <w:rFonts w:ascii="Times New Roman" w:hAnsi="Times New Roman"/>
          <w:bCs/>
          <w:sz w:val="24"/>
          <w:szCs w:val="24"/>
        </w:rPr>
        <w:t>;</w:t>
      </w:r>
      <w:r w:rsidRPr="00950266">
        <w:rPr>
          <w:rFonts w:ascii="Times New Roman" w:hAnsi="Times New Roman"/>
          <w:bCs/>
          <w:sz w:val="24"/>
          <w:szCs w:val="24"/>
        </w:rPr>
        <w:t xml:space="preserve"> 2) we need to observe housing conditions as well as obtain residents’ self-report; and</w:t>
      </w:r>
      <w:r>
        <w:rPr>
          <w:rFonts w:ascii="Times New Roman" w:hAnsi="Times New Roman"/>
          <w:bCs/>
          <w:sz w:val="24"/>
          <w:szCs w:val="24"/>
        </w:rPr>
        <w:t xml:space="preserve">, </w:t>
      </w:r>
      <w:r w:rsidRPr="00950266">
        <w:rPr>
          <w:rFonts w:ascii="Times New Roman" w:hAnsi="Times New Roman"/>
          <w:bCs/>
          <w:sz w:val="24"/>
          <w:szCs w:val="24"/>
        </w:rPr>
        <w:t xml:space="preserve">3) we believe that in-person interviews will allow Field Data Collectors to build rapport with respondents and thus improve participation in the second round of surveys </w:t>
      </w:r>
      <w:r>
        <w:rPr>
          <w:rFonts w:ascii="Times New Roman" w:hAnsi="Times New Roman"/>
          <w:bCs/>
          <w:sz w:val="24"/>
          <w:szCs w:val="24"/>
        </w:rPr>
        <w:t>nine</w:t>
      </w:r>
      <w:r w:rsidRPr="00950266">
        <w:rPr>
          <w:rFonts w:ascii="Times New Roman" w:hAnsi="Times New Roman"/>
          <w:bCs/>
          <w:sz w:val="24"/>
          <w:szCs w:val="24"/>
        </w:rPr>
        <w:t xml:space="preserve"> months later. </w:t>
      </w:r>
    </w:p>
    <w:p w:rsidR="00D62C76" w:rsidRPr="00950266" w:rsidRDefault="00D62C76" w:rsidP="00950266">
      <w:pPr>
        <w:spacing w:after="0" w:line="240" w:lineRule="auto"/>
        <w:rPr>
          <w:rFonts w:ascii="Times New Roman" w:hAnsi="Times New Roman"/>
          <w:sz w:val="24"/>
          <w:szCs w:val="24"/>
        </w:rPr>
      </w:pPr>
    </w:p>
    <w:bookmarkEnd w:id="1"/>
    <w:bookmarkEnd w:id="2"/>
    <w:p w:rsidR="00D62C76" w:rsidRPr="00950266" w:rsidRDefault="00D62C76" w:rsidP="00950266">
      <w:pPr>
        <w:autoSpaceDE w:val="0"/>
        <w:autoSpaceDN w:val="0"/>
        <w:adjustRightInd w:val="0"/>
        <w:spacing w:after="0" w:line="240" w:lineRule="auto"/>
        <w:rPr>
          <w:rFonts w:ascii="Times New Roman" w:hAnsi="Times New Roman"/>
          <w:bCs/>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3" w:name="_Toc178651696"/>
      <w:bookmarkStart w:id="4" w:name="_Toc273528733"/>
      <w:bookmarkStart w:id="5" w:name="_Toc275433765"/>
      <w:r w:rsidRPr="00950266">
        <w:rPr>
          <w:rFonts w:ascii="Times New Roman" w:hAnsi="Times New Roman"/>
          <w:b/>
          <w:bCs/>
          <w:iCs/>
          <w:sz w:val="28"/>
          <w:szCs w:val="24"/>
        </w:rPr>
        <w:t>A.4</w:t>
      </w:r>
      <w:r w:rsidRPr="00950266">
        <w:rPr>
          <w:rFonts w:ascii="Times New Roman" w:hAnsi="Times New Roman"/>
          <w:b/>
          <w:bCs/>
          <w:iCs/>
          <w:sz w:val="28"/>
          <w:szCs w:val="24"/>
        </w:rPr>
        <w:tab/>
        <w:t>Efforts to Identify Duplication and Use of Similar Information</w:t>
      </w:r>
      <w:bookmarkEnd w:id="3"/>
      <w:bookmarkEnd w:id="4"/>
      <w:bookmarkEnd w:id="5"/>
    </w:p>
    <w:p w:rsidR="00D62C76" w:rsidRPr="00950266" w:rsidRDefault="00D62C76" w:rsidP="00395FD9">
      <w:pPr>
        <w:spacing w:after="0" w:line="240" w:lineRule="auto"/>
        <w:rPr>
          <w:rFonts w:ascii="Times New Roman" w:hAnsi="Times New Roman"/>
          <w:sz w:val="24"/>
          <w:szCs w:val="24"/>
        </w:rPr>
      </w:pPr>
      <w:r w:rsidRPr="00950266">
        <w:rPr>
          <w:rFonts w:ascii="Times New Roman" w:hAnsi="Times New Roman"/>
          <w:sz w:val="24"/>
          <w:szCs w:val="24"/>
        </w:rPr>
        <w:t>While earlier federal funding through  CPPW provided LACDPH with an unprecedented opportunity to expand its smoke-free MUH policy efforts</w:t>
      </w:r>
      <w:r>
        <w:rPr>
          <w:rFonts w:ascii="Times New Roman" w:hAnsi="Times New Roman"/>
          <w:sz w:val="24"/>
          <w:szCs w:val="24"/>
        </w:rPr>
        <w:t xml:space="preserve"> to reduce SHS exposure</w:t>
      </w:r>
      <w:r w:rsidRPr="00950266">
        <w:rPr>
          <w:rFonts w:ascii="Times New Roman" w:hAnsi="Times New Roman"/>
          <w:sz w:val="24"/>
          <w:szCs w:val="24"/>
        </w:rPr>
        <w:t>, funding constraints precluded using th</w:t>
      </w:r>
      <w:r>
        <w:rPr>
          <w:rFonts w:ascii="Times New Roman" w:hAnsi="Times New Roman"/>
          <w:sz w:val="24"/>
          <w:szCs w:val="24"/>
        </w:rPr>
        <w:t>is</w:t>
      </w:r>
      <w:r w:rsidRPr="00950266">
        <w:rPr>
          <w:rFonts w:ascii="Times New Roman" w:hAnsi="Times New Roman"/>
          <w:sz w:val="24"/>
          <w:szCs w:val="24"/>
        </w:rPr>
        <w:t xml:space="preserve"> initiative to conduct MUH research on the social, economic, and health impact of the expected policy adoption and implementation. Further, while a recent comprehensive literature search showed that there is excellent MUH policy research being conducted using cross-sectional methods  (</w:t>
      </w:r>
      <w:r>
        <w:rPr>
          <w:rFonts w:ascii="Times New Roman" w:hAnsi="Times New Roman"/>
          <w:sz w:val="24"/>
          <w:szCs w:val="24"/>
        </w:rPr>
        <w:t xml:space="preserve">7, </w:t>
      </w:r>
      <w:r w:rsidRPr="00950266">
        <w:rPr>
          <w:rFonts w:ascii="Times New Roman" w:hAnsi="Times New Roman"/>
          <w:sz w:val="24"/>
          <w:szCs w:val="24"/>
        </w:rPr>
        <w:t>8,</w:t>
      </w:r>
      <w:r>
        <w:rPr>
          <w:rFonts w:ascii="Times New Roman" w:hAnsi="Times New Roman"/>
          <w:sz w:val="24"/>
          <w:szCs w:val="24"/>
        </w:rPr>
        <w:t xml:space="preserve"> </w:t>
      </w:r>
      <w:r w:rsidRPr="00950266">
        <w:rPr>
          <w:rFonts w:ascii="Times New Roman" w:hAnsi="Times New Roman"/>
          <w:sz w:val="24"/>
          <w:szCs w:val="24"/>
        </w:rPr>
        <w:t>9,10</w:t>
      </w:r>
      <w:r>
        <w:rPr>
          <w:rFonts w:ascii="Times New Roman" w:hAnsi="Times New Roman"/>
          <w:sz w:val="24"/>
          <w:szCs w:val="24"/>
        </w:rPr>
        <w:t>,11,12</w:t>
      </w:r>
      <w:r w:rsidRPr="00950266">
        <w:rPr>
          <w:rFonts w:ascii="Times New Roman" w:hAnsi="Times New Roman"/>
          <w:sz w:val="24"/>
          <w:szCs w:val="24"/>
        </w:rPr>
        <w:t>)</w:t>
      </w:r>
      <w:r>
        <w:rPr>
          <w:rFonts w:ascii="Times New Roman" w:hAnsi="Times New Roman"/>
          <w:sz w:val="24"/>
          <w:szCs w:val="24"/>
        </w:rPr>
        <w:t>,</w:t>
      </w:r>
      <w:r w:rsidRPr="00950266">
        <w:rPr>
          <w:rFonts w:ascii="Times New Roman" w:hAnsi="Times New Roman"/>
          <w:sz w:val="24"/>
          <w:szCs w:val="24"/>
        </w:rPr>
        <w:t xml:space="preserve"> we could not identify a single published article using more rigorous research designs (e.g., quasi-experimental designs using a </w:t>
      </w:r>
      <w:r>
        <w:rPr>
          <w:rFonts w:ascii="Times New Roman" w:hAnsi="Times New Roman"/>
          <w:sz w:val="24"/>
          <w:szCs w:val="24"/>
        </w:rPr>
        <w:t xml:space="preserve">baseline and follow-up design </w:t>
      </w:r>
      <w:r w:rsidRPr="00950266">
        <w:rPr>
          <w:rFonts w:ascii="Times New Roman" w:hAnsi="Times New Roman"/>
          <w:sz w:val="24"/>
          <w:szCs w:val="24"/>
        </w:rPr>
        <w:t xml:space="preserve">strategy </w:t>
      </w:r>
      <w:r>
        <w:rPr>
          <w:rFonts w:ascii="Times New Roman" w:hAnsi="Times New Roman"/>
          <w:sz w:val="24"/>
          <w:szCs w:val="24"/>
        </w:rPr>
        <w:t>for</w:t>
      </w:r>
      <w:r w:rsidRPr="00950266">
        <w:rPr>
          <w:rFonts w:ascii="Times New Roman" w:hAnsi="Times New Roman"/>
          <w:sz w:val="24"/>
          <w:szCs w:val="24"/>
        </w:rPr>
        <w:t xml:space="preserve"> an intervention </w:t>
      </w:r>
      <w:r>
        <w:rPr>
          <w:rFonts w:ascii="Times New Roman" w:hAnsi="Times New Roman"/>
          <w:sz w:val="24"/>
          <w:szCs w:val="24"/>
        </w:rPr>
        <w:t xml:space="preserve">group </w:t>
      </w:r>
      <w:r w:rsidRPr="00950266">
        <w:rPr>
          <w:rFonts w:ascii="Times New Roman" w:hAnsi="Times New Roman"/>
          <w:sz w:val="24"/>
          <w:szCs w:val="24"/>
        </w:rPr>
        <w:t xml:space="preserve">and </w:t>
      </w:r>
      <w:r>
        <w:rPr>
          <w:rFonts w:ascii="Times New Roman" w:hAnsi="Times New Roman"/>
          <w:sz w:val="24"/>
          <w:szCs w:val="24"/>
        </w:rPr>
        <w:t>a comparison</w:t>
      </w:r>
      <w:r w:rsidRPr="00950266">
        <w:rPr>
          <w:rFonts w:ascii="Times New Roman" w:hAnsi="Times New Roman"/>
          <w:sz w:val="24"/>
          <w:szCs w:val="24"/>
        </w:rPr>
        <w:t xml:space="preserve"> group). In developing the study design, we conducted a literature search protocol that involved four stages, repeated on three separate occasions approximately three months apart. The primary search engine was Pub Med supplemented by Google. The comprehensive literature search was conducted in the following manner: </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1.  A general search was initiated using broad subject headings, including “secondhand </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     smoke policy” (yielded approximately 2,500 citations), “tobacco control policy”    </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     (yielded approximately 900 citations, and “multiunit housing” (yielded approximately</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     15 citations). Over 1</w:t>
      </w:r>
      <w:r>
        <w:rPr>
          <w:rFonts w:ascii="Times New Roman" w:hAnsi="Times New Roman"/>
          <w:sz w:val="24"/>
          <w:szCs w:val="24"/>
        </w:rPr>
        <w:t>,</w:t>
      </w:r>
      <w:r w:rsidRPr="00950266">
        <w:rPr>
          <w:rFonts w:ascii="Times New Roman" w:hAnsi="Times New Roman"/>
          <w:sz w:val="24"/>
          <w:szCs w:val="24"/>
        </w:rPr>
        <w:t>000</w:t>
      </w:r>
      <w:r>
        <w:rPr>
          <w:rFonts w:ascii="Times New Roman" w:hAnsi="Times New Roman"/>
          <w:sz w:val="24"/>
          <w:szCs w:val="24"/>
        </w:rPr>
        <w:t xml:space="preserve"> individual </w:t>
      </w:r>
      <w:r w:rsidRPr="00950266">
        <w:rPr>
          <w:rFonts w:ascii="Times New Roman" w:hAnsi="Times New Roman"/>
          <w:sz w:val="24"/>
          <w:szCs w:val="24"/>
        </w:rPr>
        <w:t xml:space="preserve">journal citation titles were examined. </w:t>
      </w:r>
    </w:p>
    <w:p w:rsidR="00D62C76" w:rsidRPr="00950266" w:rsidRDefault="00D62C76" w:rsidP="00950266">
      <w:pPr>
        <w:spacing w:after="0" w:line="240" w:lineRule="auto"/>
        <w:ind w:left="720"/>
        <w:rPr>
          <w:rFonts w:ascii="Times New Roman" w:hAnsi="Times New Roman"/>
          <w:sz w:val="24"/>
          <w:szCs w:val="24"/>
        </w:rPr>
      </w:pP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2.  Based on relevance of article title, selected abstracts were reviewed (approximately </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     100).</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5D69DF">
      <w:pPr>
        <w:numPr>
          <w:ilvl w:val="0"/>
          <w:numId w:val="10"/>
        </w:numPr>
        <w:spacing w:after="0" w:line="240" w:lineRule="auto"/>
        <w:rPr>
          <w:rFonts w:ascii="Times New Roman" w:hAnsi="Times New Roman"/>
          <w:sz w:val="24"/>
          <w:szCs w:val="24"/>
        </w:rPr>
      </w:pPr>
      <w:r w:rsidRPr="00950266">
        <w:rPr>
          <w:rFonts w:ascii="Times New Roman" w:hAnsi="Times New Roman"/>
          <w:sz w:val="24"/>
          <w:szCs w:val="24"/>
        </w:rPr>
        <w:t xml:space="preserve">Among reviewed abstracts, approximately forty full-text journal articles were </w:t>
      </w:r>
      <w:r w:rsidRPr="008B3F30">
        <w:rPr>
          <w:rFonts w:ascii="Times New Roman" w:hAnsi="Times New Roman"/>
          <w:sz w:val="24"/>
          <w:szCs w:val="24"/>
        </w:rPr>
        <w:t>selected for review</w:t>
      </w:r>
      <w:r>
        <w:rPr>
          <w:rFonts w:ascii="Times New Roman" w:hAnsi="Times New Roman"/>
          <w:sz w:val="24"/>
          <w:szCs w:val="24"/>
        </w:rPr>
        <w:t>.</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5D69DF">
      <w:pPr>
        <w:numPr>
          <w:ilvl w:val="0"/>
          <w:numId w:val="10"/>
        </w:numPr>
        <w:spacing w:after="0" w:line="240" w:lineRule="auto"/>
        <w:rPr>
          <w:rFonts w:ascii="Times New Roman" w:hAnsi="Times New Roman"/>
          <w:sz w:val="24"/>
          <w:szCs w:val="24"/>
        </w:rPr>
      </w:pPr>
      <w:r w:rsidRPr="00950266">
        <w:rPr>
          <w:rFonts w:ascii="Times New Roman" w:hAnsi="Times New Roman"/>
          <w:sz w:val="24"/>
          <w:szCs w:val="24"/>
        </w:rPr>
        <w:t>Among reviewed full-text journal articles, approximately twenty were selected as excellent content matches. For these articles, the Pub Med “related citations” category was used to identify articles with similar content.</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5D69DF">
      <w:pPr>
        <w:numPr>
          <w:ilvl w:val="0"/>
          <w:numId w:val="10"/>
        </w:numPr>
        <w:spacing w:after="0" w:line="240" w:lineRule="auto"/>
        <w:rPr>
          <w:rFonts w:ascii="Times New Roman" w:hAnsi="Times New Roman"/>
          <w:sz w:val="24"/>
          <w:szCs w:val="24"/>
        </w:rPr>
      </w:pPr>
      <w:r w:rsidRPr="00950266">
        <w:rPr>
          <w:rFonts w:ascii="Times New Roman" w:hAnsi="Times New Roman"/>
          <w:sz w:val="24"/>
          <w:szCs w:val="24"/>
        </w:rPr>
        <w:t xml:space="preserve">The four-stage search protocol was repeated three times at approximately three-month intervals, with successive searches focusing on more recent publications (identified through sorting citation list by publication date).  </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This extensive literature search showed that rigorous research designs (e.g., quasi-experimental designs) have not been used to study the </w:t>
      </w:r>
      <w:r>
        <w:rPr>
          <w:rFonts w:ascii="Times New Roman" w:hAnsi="Times New Roman"/>
          <w:sz w:val="24"/>
          <w:szCs w:val="24"/>
        </w:rPr>
        <w:t>adoption</w:t>
      </w:r>
      <w:r w:rsidRPr="00950266">
        <w:rPr>
          <w:rFonts w:ascii="Times New Roman" w:hAnsi="Times New Roman"/>
          <w:sz w:val="24"/>
          <w:szCs w:val="24"/>
        </w:rPr>
        <w:t xml:space="preserve"> of </w:t>
      </w:r>
      <w:r w:rsidRPr="00A05FB9">
        <w:rPr>
          <w:rFonts w:ascii="Times New Roman" w:hAnsi="Times New Roman"/>
          <w:sz w:val="24"/>
          <w:szCs w:val="24"/>
        </w:rPr>
        <w:t>evidence based strategies to protect MUH residents from the ill effects of SHS in their housing units,</w:t>
      </w:r>
      <w:r w:rsidRPr="00950266">
        <w:rPr>
          <w:rFonts w:ascii="Times New Roman" w:hAnsi="Times New Roman"/>
          <w:sz w:val="24"/>
          <w:szCs w:val="24"/>
        </w:rPr>
        <w:t xml:space="preserve">  This study will use a</w:t>
      </w:r>
      <w:r>
        <w:rPr>
          <w:rFonts w:ascii="Times New Roman" w:hAnsi="Times New Roman"/>
          <w:sz w:val="24"/>
          <w:szCs w:val="24"/>
        </w:rPr>
        <w:t xml:space="preserve"> baseline and follow-up,</w:t>
      </w:r>
      <w:r w:rsidRPr="00950266">
        <w:rPr>
          <w:rFonts w:ascii="Times New Roman" w:hAnsi="Times New Roman"/>
          <w:sz w:val="24"/>
          <w:szCs w:val="24"/>
        </w:rPr>
        <w:t xml:space="preserve"> quasi-experimental study design, with an intervention and comparison group to evaluate the health and social impacts and the cost-benefit of such policies in the Communities Putting Prevention to Work (CPPW) jurisdiction of </w:t>
      </w:r>
      <w:r>
        <w:rPr>
          <w:rFonts w:ascii="Times New Roman" w:hAnsi="Times New Roman"/>
          <w:sz w:val="24"/>
          <w:szCs w:val="24"/>
        </w:rPr>
        <w:t>LA</w:t>
      </w:r>
      <w:r w:rsidRPr="00950266">
        <w:rPr>
          <w:rFonts w:ascii="Times New Roman" w:hAnsi="Times New Roman"/>
          <w:sz w:val="24"/>
          <w:szCs w:val="24"/>
        </w:rPr>
        <w:t xml:space="preserve"> County</w:t>
      </w:r>
      <w:r>
        <w:rPr>
          <w:rFonts w:ascii="Times New Roman" w:hAnsi="Times New Roman"/>
          <w:sz w:val="24"/>
          <w:szCs w:val="24"/>
        </w:rPr>
        <w:t>,</w:t>
      </w:r>
      <w:r w:rsidRPr="00950266">
        <w:rPr>
          <w:rFonts w:ascii="Times New Roman" w:hAnsi="Times New Roman"/>
          <w:sz w:val="24"/>
          <w:szCs w:val="24"/>
        </w:rPr>
        <w:t xml:space="preserve"> thus providing CDC and HHS with valuable information that can lead to replicable policies and practices for other jurisdictions throughout the nation. </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There are no other studies reported in the published literature that have collected data on the pre- and post- </w:t>
      </w:r>
      <w:r>
        <w:rPr>
          <w:rFonts w:ascii="Times New Roman" w:hAnsi="Times New Roman"/>
          <w:sz w:val="24"/>
          <w:szCs w:val="24"/>
        </w:rPr>
        <w:t>adoption of</w:t>
      </w:r>
      <w:r w:rsidRPr="00950266">
        <w:rPr>
          <w:rFonts w:ascii="Times New Roman" w:hAnsi="Times New Roman"/>
          <w:sz w:val="24"/>
          <w:szCs w:val="24"/>
        </w:rPr>
        <w:t xml:space="preserve"> smoke-free housing policies</w:t>
      </w:r>
      <w:r>
        <w:rPr>
          <w:rFonts w:ascii="Times New Roman" w:hAnsi="Times New Roman"/>
          <w:sz w:val="24"/>
          <w:szCs w:val="24"/>
        </w:rPr>
        <w:t xml:space="preserve"> to reduce SHS exposure</w:t>
      </w:r>
      <w:r w:rsidRPr="00950266">
        <w:rPr>
          <w:rFonts w:ascii="Times New Roman" w:hAnsi="Times New Roman"/>
          <w:sz w:val="24"/>
          <w:szCs w:val="24"/>
        </w:rPr>
        <w:t xml:space="preserve"> from the perspective of</w:t>
      </w:r>
      <w:r>
        <w:rPr>
          <w:rFonts w:ascii="Times New Roman" w:hAnsi="Times New Roman"/>
          <w:sz w:val="24"/>
          <w:szCs w:val="24"/>
        </w:rPr>
        <w:t xml:space="preserve"> both</w:t>
      </w:r>
      <w:r w:rsidRPr="00950266">
        <w:rPr>
          <w:rFonts w:ascii="Times New Roman" w:hAnsi="Times New Roman"/>
          <w:sz w:val="24"/>
          <w:szCs w:val="24"/>
        </w:rPr>
        <w:t xml:space="preserve"> operators and residents in the same MUH complex. In order to minimize response burden and to ensure consistency with other established survey efforts, we conducted extensive literatures searches, reviewed the CDC Smoking and Tobacco Use Question Inventory on Tobacco ( </w:t>
      </w:r>
      <w:hyperlink r:id="rId8" w:history="1">
        <w:r w:rsidRPr="00950266">
          <w:rPr>
            <w:rFonts w:ascii="Times New Roman" w:hAnsi="Times New Roman"/>
            <w:color w:val="0000FF"/>
            <w:sz w:val="24"/>
            <w:szCs w:val="24"/>
            <w:u w:val="single"/>
          </w:rPr>
          <w:t>http://apps.nccd.cdc.gov/qit/quickSearch.aspx</w:t>
        </w:r>
      </w:hyperlink>
      <w:r w:rsidRPr="00950266">
        <w:rPr>
          <w:rFonts w:ascii="Times New Roman" w:hAnsi="Times New Roman"/>
          <w:sz w:val="24"/>
          <w:szCs w:val="24"/>
        </w:rPr>
        <w:t>), obtained the questionnaires and consulted with the authors of several of the major publications on smoke-free MUH policies (</w:t>
      </w:r>
      <w:r>
        <w:rPr>
          <w:rFonts w:ascii="Times New Roman" w:hAnsi="Times New Roman"/>
          <w:sz w:val="24"/>
          <w:szCs w:val="24"/>
        </w:rPr>
        <w:t>9,10.12</w:t>
      </w:r>
      <w:r w:rsidRPr="00950266">
        <w:rPr>
          <w:rFonts w:ascii="Times New Roman" w:hAnsi="Times New Roman"/>
          <w:sz w:val="24"/>
          <w:szCs w:val="24"/>
        </w:rPr>
        <w:t xml:space="preserve">) and adapted as many questions as possible from surveys developed by the federal government </w:t>
      </w:r>
      <w:r>
        <w:rPr>
          <w:rFonts w:ascii="Times New Roman" w:hAnsi="Times New Roman"/>
          <w:sz w:val="24"/>
          <w:szCs w:val="24"/>
        </w:rPr>
        <w:t xml:space="preserve">or state-based surveys </w:t>
      </w:r>
      <w:r w:rsidRPr="00950266">
        <w:rPr>
          <w:rFonts w:ascii="Times New Roman" w:hAnsi="Times New Roman"/>
          <w:sz w:val="24"/>
          <w:szCs w:val="24"/>
        </w:rPr>
        <w:t>such as the Behavioral Risk Factor Surveillance System (BRFSS). To minimize burden and to use questions previously tested with similar populations or housing types, the MUH Operator and MUH Resident questionnaires adapted questions from the sources described in B.4</w:t>
      </w:r>
      <w:r w:rsidRPr="00A21785">
        <w:rPr>
          <w:rFonts w:ascii="Times New Roman" w:hAnsi="Times New Roman"/>
          <w:b/>
          <w:sz w:val="24"/>
          <w:szCs w:val="24"/>
        </w:rPr>
        <w:t xml:space="preserve">  and Attachment </w:t>
      </w:r>
      <w:r>
        <w:rPr>
          <w:rFonts w:ascii="Times New Roman" w:hAnsi="Times New Roman"/>
          <w:b/>
          <w:sz w:val="24"/>
          <w:szCs w:val="24"/>
        </w:rPr>
        <w:t>3B</w:t>
      </w:r>
      <w:r>
        <w:rPr>
          <w:rFonts w:ascii="Times New Roman" w:hAnsi="Times New Roman"/>
          <w:sz w:val="24"/>
          <w:szCs w:val="24"/>
        </w:rPr>
        <w:t>, as well as</w:t>
      </w:r>
      <w:r w:rsidRPr="00A21785">
        <w:rPr>
          <w:rFonts w:ascii="Times New Roman" w:hAnsi="Times New Roman"/>
          <w:sz w:val="24"/>
          <w:szCs w:val="24"/>
        </w:rPr>
        <w:t xml:space="preserve"> </w:t>
      </w:r>
      <w:r w:rsidRPr="00950266">
        <w:rPr>
          <w:rFonts w:ascii="Times New Roman" w:hAnsi="Times New Roman"/>
          <w:sz w:val="24"/>
          <w:szCs w:val="24"/>
        </w:rPr>
        <w:t xml:space="preserve"> annotated in the surveys submitted as </w:t>
      </w:r>
      <w:r w:rsidRPr="00615C0B">
        <w:rPr>
          <w:rFonts w:ascii="Times New Roman" w:hAnsi="Times New Roman"/>
          <w:b/>
          <w:sz w:val="24"/>
          <w:szCs w:val="24"/>
        </w:rPr>
        <w:t xml:space="preserve">Attachments </w:t>
      </w:r>
      <w:r>
        <w:rPr>
          <w:rFonts w:ascii="Times New Roman" w:hAnsi="Times New Roman"/>
          <w:b/>
          <w:sz w:val="24"/>
          <w:szCs w:val="24"/>
        </w:rPr>
        <w:t xml:space="preserve">6A and 7A </w:t>
      </w:r>
      <w:r w:rsidRPr="00615C0B">
        <w:rPr>
          <w:rFonts w:ascii="Times New Roman" w:hAnsi="Times New Roman"/>
          <w:b/>
          <w:sz w:val="24"/>
          <w:szCs w:val="24"/>
        </w:rPr>
        <w:t xml:space="preserve"> and </w:t>
      </w:r>
      <w:r>
        <w:rPr>
          <w:rFonts w:ascii="Times New Roman" w:hAnsi="Times New Roman"/>
          <w:b/>
          <w:sz w:val="24"/>
          <w:szCs w:val="24"/>
        </w:rPr>
        <w:t>8A and 9A</w:t>
      </w:r>
      <w:r w:rsidRPr="00950266">
        <w:rPr>
          <w:rFonts w:ascii="Times New Roman" w:hAnsi="Times New Roman"/>
          <w:sz w:val="24"/>
          <w:szCs w:val="24"/>
        </w:rPr>
        <w:t>.</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In identifying data collection resources for this study, the Contractor, Healthy Housing Solutions</w:t>
      </w:r>
      <w:r>
        <w:rPr>
          <w:rFonts w:ascii="Times New Roman" w:hAnsi="Times New Roman"/>
          <w:sz w:val="24"/>
          <w:szCs w:val="24"/>
        </w:rPr>
        <w:t xml:space="preserve"> (Solutions)</w:t>
      </w:r>
      <w:r w:rsidRPr="00950266">
        <w:rPr>
          <w:rFonts w:ascii="Times New Roman" w:hAnsi="Times New Roman"/>
          <w:sz w:val="24"/>
          <w:szCs w:val="24"/>
        </w:rPr>
        <w:t xml:space="preserve"> collaborated with internal team</w:t>
      </w:r>
      <w:r w:rsidR="00CB400A">
        <w:rPr>
          <w:rFonts w:ascii="Times New Roman" w:hAnsi="Times New Roman"/>
          <w:sz w:val="24"/>
          <w:szCs w:val="24"/>
        </w:rPr>
        <w:t>s from the subcontractors: Wes</w:t>
      </w:r>
      <w:r w:rsidRPr="00950266">
        <w:rPr>
          <w:rFonts w:ascii="Times New Roman" w:hAnsi="Times New Roman"/>
          <w:sz w:val="24"/>
          <w:szCs w:val="24"/>
        </w:rPr>
        <w:t xml:space="preserve">tat, and the Los Angeles County Department of Public Health (LACDPH). The LACDPH has substantial experience in conducting tobacco control efforts, focusing on the adoption and implementation of smoke-free comprehensive regulatory policies to reduce SHS exposure since 2006 and more recently via funding through CDC’s Communities Putting Prevention to Work initiative (CPPW). These teams provided expert overview for the selection of, and modification of existing data collection sources to be used in this study. In addition CDC Subject Matter Experts (SME) </w:t>
      </w:r>
      <w:r w:rsidRPr="00950266">
        <w:rPr>
          <w:rFonts w:ascii="Times New Roman" w:hAnsi="Times New Roman"/>
          <w:sz w:val="24"/>
          <w:szCs w:val="24"/>
        </w:rPr>
        <w:lastRenderedPageBreak/>
        <w:t>have provided input to select and modify data collection sources (see A.8). These extensive efforts substantially reduce duplication of data that have been previously collected.</w:t>
      </w:r>
    </w:p>
    <w:p w:rsidR="00D62C76" w:rsidRPr="00950266" w:rsidRDefault="00D62C76" w:rsidP="00950266">
      <w:pPr>
        <w:keepNext/>
        <w:spacing w:after="0" w:line="240" w:lineRule="auto"/>
        <w:outlineLvl w:val="1"/>
        <w:rPr>
          <w:rFonts w:ascii="Times New Roman" w:hAnsi="Times New Roman"/>
          <w:b/>
          <w:bCs/>
          <w:iCs/>
          <w:sz w:val="28"/>
          <w:szCs w:val="24"/>
        </w:rPr>
      </w:pPr>
      <w:bookmarkStart w:id="6" w:name="_Toc178651697"/>
      <w:bookmarkStart w:id="7" w:name="_Toc273528734"/>
      <w:bookmarkStart w:id="8" w:name="_Toc275433766"/>
    </w:p>
    <w:p w:rsidR="00D62C76" w:rsidRPr="00950266" w:rsidRDefault="00D62C76" w:rsidP="00950266">
      <w:pPr>
        <w:keepNext/>
        <w:spacing w:after="0" w:line="240" w:lineRule="auto"/>
        <w:outlineLvl w:val="1"/>
        <w:rPr>
          <w:rFonts w:ascii="Times New Roman" w:hAnsi="Times New Roman"/>
          <w:b/>
          <w:bCs/>
          <w:iCs/>
          <w:sz w:val="28"/>
          <w:szCs w:val="24"/>
        </w:rPr>
      </w:pPr>
      <w:r w:rsidRPr="00950266">
        <w:rPr>
          <w:rFonts w:ascii="Times New Roman" w:hAnsi="Times New Roman"/>
          <w:b/>
          <w:bCs/>
          <w:iCs/>
          <w:sz w:val="28"/>
          <w:szCs w:val="24"/>
        </w:rPr>
        <w:t>A.5</w:t>
      </w:r>
      <w:r w:rsidRPr="00950266">
        <w:rPr>
          <w:rFonts w:ascii="Times New Roman" w:hAnsi="Times New Roman"/>
          <w:b/>
          <w:bCs/>
          <w:iCs/>
          <w:sz w:val="28"/>
          <w:szCs w:val="24"/>
        </w:rPr>
        <w:tab/>
        <w:t>Impact on Small Businesses or Other Small Entities</w:t>
      </w:r>
      <w:bookmarkEnd w:id="6"/>
      <w:bookmarkEnd w:id="7"/>
      <w:bookmarkEnd w:id="8"/>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Small businesses may be part of this project, since we may randomly select owner-operators of MUH with fewer than 10 units, or fewer than 12 employees. The project attempts to minimize that burden by limiting the frequency of data collection to no more than twice in a year-long period and to an estimated total of no more than </w:t>
      </w:r>
      <w:r>
        <w:rPr>
          <w:rFonts w:ascii="Times New Roman" w:hAnsi="Times New Roman"/>
          <w:sz w:val="24"/>
          <w:szCs w:val="24"/>
        </w:rPr>
        <w:t>three</w:t>
      </w:r>
      <w:r w:rsidRPr="00950266">
        <w:rPr>
          <w:rFonts w:ascii="Times New Roman" w:hAnsi="Times New Roman"/>
          <w:sz w:val="24"/>
          <w:szCs w:val="24"/>
        </w:rPr>
        <w:t xml:space="preserve"> hours of response burden per individual. There is no option to use a short form to collect the data. Questions are held to the absolute minimum required for the intended use of the data.</w:t>
      </w:r>
      <w:r>
        <w:rPr>
          <w:rFonts w:ascii="Times New Roman" w:hAnsi="Times New Roman"/>
          <w:sz w:val="24"/>
          <w:szCs w:val="24"/>
        </w:rPr>
        <w:t xml:space="preserve"> Participation in the study is voluntary.</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9" w:name="_Toc178651698"/>
      <w:bookmarkStart w:id="10" w:name="_Toc273528735"/>
      <w:bookmarkStart w:id="11" w:name="_Toc275433767"/>
      <w:r w:rsidRPr="00950266">
        <w:rPr>
          <w:rFonts w:ascii="Times New Roman" w:hAnsi="Times New Roman"/>
          <w:b/>
          <w:bCs/>
          <w:iCs/>
          <w:sz w:val="28"/>
          <w:szCs w:val="24"/>
        </w:rPr>
        <w:t>A.6</w:t>
      </w:r>
      <w:r w:rsidRPr="00950266">
        <w:rPr>
          <w:rFonts w:ascii="Times New Roman" w:hAnsi="Times New Roman"/>
          <w:b/>
          <w:bCs/>
          <w:iCs/>
          <w:sz w:val="28"/>
          <w:szCs w:val="24"/>
        </w:rPr>
        <w:tab/>
        <w:t>Consequences of Collecting the Information Less Frequently</w:t>
      </w:r>
      <w:bookmarkEnd w:id="9"/>
      <w:bookmarkEnd w:id="10"/>
      <w:bookmarkEnd w:id="11"/>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Without </w:t>
      </w:r>
      <w:r>
        <w:rPr>
          <w:rFonts w:ascii="Times New Roman" w:hAnsi="Times New Roman"/>
          <w:sz w:val="24"/>
          <w:szCs w:val="24"/>
        </w:rPr>
        <w:t xml:space="preserve">baseline and follow-up implementation </w:t>
      </w:r>
      <w:r w:rsidRPr="00950266">
        <w:rPr>
          <w:rFonts w:ascii="Times New Roman" w:hAnsi="Times New Roman"/>
          <w:sz w:val="24"/>
          <w:szCs w:val="24"/>
        </w:rPr>
        <w:t xml:space="preserve">cost and health data, </w:t>
      </w:r>
      <w:r>
        <w:rPr>
          <w:rFonts w:ascii="Times New Roman" w:hAnsi="Times New Roman"/>
          <w:sz w:val="24"/>
          <w:szCs w:val="24"/>
        </w:rPr>
        <w:t>CDC</w:t>
      </w:r>
      <w:r w:rsidRPr="00950266">
        <w:rPr>
          <w:rFonts w:ascii="Times New Roman" w:hAnsi="Times New Roman"/>
          <w:sz w:val="24"/>
          <w:szCs w:val="24"/>
        </w:rPr>
        <w:t xml:space="preserve"> will not be able to assess</w:t>
      </w:r>
      <w:r>
        <w:rPr>
          <w:rFonts w:ascii="Times New Roman" w:hAnsi="Times New Roman"/>
          <w:sz w:val="24"/>
          <w:szCs w:val="24"/>
        </w:rPr>
        <w:t xml:space="preserve"> over time</w:t>
      </w:r>
      <w:r w:rsidRPr="00950266">
        <w:rPr>
          <w:rFonts w:ascii="Times New Roman" w:hAnsi="Times New Roman"/>
          <w:sz w:val="24"/>
          <w:szCs w:val="24"/>
        </w:rPr>
        <w:t xml:space="preserve"> the cost effectiveness and cost and health benefits associated with</w:t>
      </w:r>
      <w:r w:rsidRPr="00950266">
        <w:rPr>
          <w:rFonts w:ascii="Times New Roman" w:hAnsi="Times New Roman"/>
          <w:bCs/>
          <w:sz w:val="24"/>
          <w:szCs w:val="24"/>
        </w:rPr>
        <w:t xml:space="preserve"> particular </w:t>
      </w:r>
      <w:r>
        <w:rPr>
          <w:rFonts w:ascii="Times New Roman" w:hAnsi="Times New Roman"/>
          <w:bCs/>
          <w:sz w:val="24"/>
          <w:szCs w:val="24"/>
        </w:rPr>
        <w:t xml:space="preserve">evidenced-based strategies </w:t>
      </w:r>
      <w:r w:rsidRPr="00950266">
        <w:rPr>
          <w:rFonts w:ascii="Times New Roman" w:hAnsi="Times New Roman"/>
          <w:bCs/>
          <w:sz w:val="24"/>
          <w:szCs w:val="24"/>
        </w:rPr>
        <w:t>(</w:t>
      </w:r>
      <w:r>
        <w:rPr>
          <w:rFonts w:ascii="Times New Roman" w:hAnsi="Times New Roman"/>
          <w:bCs/>
          <w:sz w:val="24"/>
          <w:szCs w:val="24"/>
        </w:rPr>
        <w:t xml:space="preserve">i.e., </w:t>
      </w:r>
      <w:r w:rsidRPr="00950266">
        <w:rPr>
          <w:rFonts w:ascii="Times New Roman" w:hAnsi="Times New Roman"/>
          <w:bCs/>
          <w:sz w:val="24"/>
          <w:szCs w:val="24"/>
        </w:rPr>
        <w:t>regulatory versus voluntary policies</w:t>
      </w:r>
      <w:r>
        <w:rPr>
          <w:rFonts w:ascii="Times New Roman" w:hAnsi="Times New Roman"/>
          <w:bCs/>
          <w:sz w:val="24"/>
          <w:szCs w:val="24"/>
        </w:rPr>
        <w:t xml:space="preserve"> to protect MUH residents from ill effects of SHS exposure in their units</w:t>
      </w:r>
      <w:r w:rsidRPr="00950266">
        <w:rPr>
          <w:rFonts w:ascii="Times New Roman" w:hAnsi="Times New Roman"/>
          <w:bCs/>
          <w:sz w:val="24"/>
          <w:szCs w:val="24"/>
        </w:rPr>
        <w:t>)</w:t>
      </w:r>
      <w:r>
        <w:rPr>
          <w:rFonts w:ascii="Times New Roman" w:hAnsi="Times New Roman"/>
          <w:bCs/>
          <w:sz w:val="24"/>
          <w:szCs w:val="24"/>
        </w:rPr>
        <w:t>.</w:t>
      </w:r>
      <w:r w:rsidRPr="00950266">
        <w:rPr>
          <w:rFonts w:ascii="Times New Roman" w:hAnsi="Times New Roman"/>
          <w:bCs/>
          <w:sz w:val="24"/>
          <w:szCs w:val="24"/>
        </w:rPr>
        <w:t xml:space="preserve"> This </w:t>
      </w:r>
      <w:r w:rsidRPr="00950266">
        <w:rPr>
          <w:rFonts w:ascii="Times New Roman" w:hAnsi="Times New Roman"/>
          <w:sz w:val="24"/>
          <w:szCs w:val="24"/>
        </w:rPr>
        <w:t xml:space="preserve">analysis will provide vital information to inform decision-making and future resource allocation by assessing the actual costs of carrying out policy- and environmental change-focused strategies in an assortment of many communities and hard to reach, diverse populations. This information is crucial to the overall evaluation of the impact of </w:t>
      </w:r>
      <w:r>
        <w:rPr>
          <w:rFonts w:ascii="Times New Roman" w:hAnsi="Times New Roman"/>
          <w:sz w:val="24"/>
          <w:szCs w:val="24"/>
        </w:rPr>
        <w:t xml:space="preserve">these </w:t>
      </w:r>
      <w:r w:rsidRPr="00950266">
        <w:rPr>
          <w:rFonts w:ascii="Times New Roman" w:hAnsi="Times New Roman"/>
          <w:sz w:val="24"/>
          <w:szCs w:val="24"/>
        </w:rPr>
        <w:t>MUH policies and essential for future, successful program planning and implementation throughout the nation. There are only two periods of data collection proposed. Reducing the respondent burden below the estimated levels (that is, reducing the frequency of the data collection) would diminish the utility of the study and inhibit the ability of HHS to respond to anticipated requests for cost data associated with this program. There are no legal obstacles to reduce the burden.</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12" w:name="_Toc178651699"/>
      <w:bookmarkStart w:id="13" w:name="_Toc273528736"/>
      <w:bookmarkStart w:id="14" w:name="_Toc275433768"/>
      <w:r w:rsidRPr="00950266">
        <w:rPr>
          <w:rFonts w:ascii="Times New Roman" w:hAnsi="Times New Roman"/>
          <w:b/>
          <w:bCs/>
          <w:iCs/>
          <w:sz w:val="28"/>
          <w:szCs w:val="24"/>
        </w:rPr>
        <w:t>A.7</w:t>
      </w:r>
      <w:r w:rsidRPr="00950266">
        <w:rPr>
          <w:rFonts w:ascii="Times New Roman" w:hAnsi="Times New Roman"/>
          <w:b/>
          <w:bCs/>
          <w:iCs/>
          <w:sz w:val="28"/>
          <w:szCs w:val="24"/>
        </w:rPr>
        <w:tab/>
        <w:t>Special Circumstances Relating to the Guidelines of 5 CFR 1320.5</w:t>
      </w:r>
      <w:bookmarkEnd w:id="12"/>
      <w:bookmarkEnd w:id="13"/>
      <w:bookmarkEnd w:id="14"/>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This project fully complies with all guidelines of 5 CFR 1320.5. There are no special circumstances required.</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2410D9">
      <w:pPr>
        <w:keepNext/>
        <w:spacing w:after="0" w:line="240" w:lineRule="auto"/>
        <w:ind w:left="720" w:hanging="720"/>
        <w:outlineLvl w:val="1"/>
        <w:rPr>
          <w:rFonts w:ascii="Times New Roman" w:hAnsi="Times New Roman"/>
          <w:b/>
          <w:bCs/>
          <w:iCs/>
          <w:sz w:val="28"/>
          <w:szCs w:val="24"/>
        </w:rPr>
      </w:pPr>
      <w:bookmarkStart w:id="15" w:name="_Toc178651700"/>
      <w:bookmarkStart w:id="16" w:name="_Toc273528737"/>
      <w:bookmarkStart w:id="17" w:name="_Toc275433769"/>
      <w:r w:rsidRPr="00950266">
        <w:rPr>
          <w:rFonts w:ascii="Times New Roman" w:hAnsi="Times New Roman"/>
          <w:b/>
          <w:bCs/>
          <w:iCs/>
          <w:sz w:val="28"/>
          <w:szCs w:val="24"/>
        </w:rPr>
        <w:t>A.8</w:t>
      </w:r>
      <w:r w:rsidRPr="00950266">
        <w:rPr>
          <w:rFonts w:ascii="Times New Roman" w:hAnsi="Times New Roman"/>
          <w:b/>
          <w:bCs/>
          <w:iCs/>
          <w:sz w:val="28"/>
          <w:szCs w:val="24"/>
        </w:rPr>
        <w:tab/>
        <w:t>Comments in Response to the Federal Register Notice and Efforts to Consult Outside the Agency</w:t>
      </w:r>
      <w:bookmarkEnd w:id="15"/>
      <w:bookmarkEnd w:id="16"/>
      <w:bookmarkEnd w:id="17"/>
    </w:p>
    <w:p w:rsidR="00D62C76" w:rsidRDefault="00D62C76" w:rsidP="00950266">
      <w:pPr>
        <w:spacing w:after="0" w:line="240" w:lineRule="auto"/>
        <w:rPr>
          <w:rFonts w:ascii="Times New Roman" w:hAnsi="Times New Roman"/>
          <w:b/>
          <w:sz w:val="24"/>
          <w:szCs w:val="24"/>
          <w:lang w:val="en-CA"/>
        </w:rPr>
      </w:pPr>
    </w:p>
    <w:p w:rsidR="00D62C76" w:rsidRPr="009309DD" w:rsidRDefault="00D62C76" w:rsidP="002A32EB">
      <w:pPr>
        <w:spacing w:after="0" w:line="240" w:lineRule="auto"/>
        <w:ind w:left="540" w:hanging="540"/>
        <w:rPr>
          <w:rFonts w:ascii="Times New Roman" w:hAnsi="Times New Roman"/>
          <w:color w:val="C00000"/>
          <w:sz w:val="24"/>
          <w:szCs w:val="24"/>
        </w:rPr>
      </w:pPr>
      <w:r w:rsidRPr="00E700D9">
        <w:rPr>
          <w:rFonts w:ascii="Times New Roman" w:hAnsi="Times New Roman"/>
          <w:b/>
          <w:sz w:val="24"/>
          <w:szCs w:val="24"/>
          <w:lang w:val="en-CA"/>
        </w:rPr>
        <w:t>A</w:t>
      </w:r>
      <w:r w:rsidRPr="00950266">
        <w:rPr>
          <w:rFonts w:ascii="Times New Roman" w:hAnsi="Times New Roman"/>
          <w:sz w:val="24"/>
          <w:szCs w:val="24"/>
          <w:lang w:val="en-CA"/>
        </w:rPr>
        <w:t xml:space="preserve">. </w:t>
      </w:r>
      <w:r>
        <w:rPr>
          <w:rFonts w:ascii="Times New Roman" w:hAnsi="Times New Roman"/>
          <w:sz w:val="24"/>
          <w:szCs w:val="24"/>
          <w:lang w:val="en-CA"/>
        </w:rPr>
        <w:tab/>
        <w:t xml:space="preserve">As </w:t>
      </w:r>
      <w:r w:rsidRPr="00950266">
        <w:rPr>
          <w:rFonts w:ascii="Times New Roman" w:hAnsi="Times New Roman"/>
          <w:sz w:val="24"/>
          <w:szCs w:val="24"/>
          <w:lang w:val="en-CA"/>
        </w:rPr>
        <w:t>required by 5 CFR 1320.8(d)</w:t>
      </w:r>
      <w:r>
        <w:rPr>
          <w:rFonts w:ascii="Times New Roman" w:hAnsi="Times New Roman"/>
          <w:sz w:val="24"/>
          <w:szCs w:val="24"/>
          <w:lang w:val="en-CA"/>
        </w:rPr>
        <w:t>, a</w:t>
      </w:r>
      <w:r w:rsidRPr="00950266">
        <w:rPr>
          <w:rFonts w:ascii="Times New Roman" w:hAnsi="Times New Roman"/>
          <w:sz w:val="24"/>
          <w:szCs w:val="24"/>
          <w:lang w:val="en-CA"/>
        </w:rPr>
        <w:t xml:space="preserve"> 60-day notice for public comments on the proposed data collection activities </w:t>
      </w:r>
      <w:r w:rsidRPr="00950266">
        <w:rPr>
          <w:rFonts w:ascii="Times New Roman" w:hAnsi="Times New Roman"/>
          <w:sz w:val="24"/>
          <w:szCs w:val="24"/>
        </w:rPr>
        <w:t xml:space="preserve">was published in the Federal Register on </w:t>
      </w:r>
      <w:r>
        <w:rPr>
          <w:rFonts w:ascii="Times New Roman" w:hAnsi="Times New Roman"/>
          <w:b/>
          <w:sz w:val="24"/>
          <w:szCs w:val="24"/>
        </w:rPr>
        <w:t>March 23, 2012</w:t>
      </w:r>
      <w:r w:rsidRPr="00950266">
        <w:rPr>
          <w:rFonts w:ascii="Times New Roman" w:hAnsi="Times New Roman"/>
          <w:b/>
          <w:sz w:val="24"/>
          <w:szCs w:val="24"/>
        </w:rPr>
        <w:t xml:space="preserve">, </w:t>
      </w:r>
      <w:r w:rsidRPr="00950266">
        <w:rPr>
          <w:rFonts w:ascii="Times New Roman" w:hAnsi="Times New Roman"/>
          <w:sz w:val="24"/>
          <w:szCs w:val="24"/>
        </w:rPr>
        <w:t>(</w:t>
      </w:r>
      <w:r w:rsidRPr="00950266">
        <w:rPr>
          <w:rFonts w:ascii="Times New Roman" w:hAnsi="Times New Roman"/>
          <w:b/>
          <w:sz w:val="24"/>
          <w:szCs w:val="24"/>
        </w:rPr>
        <w:t>Volume</w:t>
      </w:r>
      <w:r>
        <w:rPr>
          <w:rFonts w:ascii="Times New Roman" w:hAnsi="Times New Roman"/>
          <w:b/>
          <w:sz w:val="24"/>
          <w:szCs w:val="24"/>
        </w:rPr>
        <w:t xml:space="preserve"> 77</w:t>
      </w:r>
      <w:r w:rsidRPr="00950266">
        <w:rPr>
          <w:rFonts w:ascii="Times New Roman" w:hAnsi="Times New Roman"/>
          <w:b/>
          <w:sz w:val="24"/>
          <w:szCs w:val="24"/>
        </w:rPr>
        <w:t>, Number</w:t>
      </w:r>
      <w:r>
        <w:rPr>
          <w:rFonts w:ascii="Times New Roman" w:hAnsi="Times New Roman"/>
          <w:b/>
          <w:sz w:val="24"/>
          <w:szCs w:val="24"/>
        </w:rPr>
        <w:t xml:space="preserve"> 57, p. 17065-17066</w:t>
      </w:r>
      <w:r w:rsidRPr="00950266">
        <w:rPr>
          <w:rFonts w:ascii="Times New Roman" w:hAnsi="Times New Roman"/>
          <w:b/>
          <w:sz w:val="24"/>
          <w:szCs w:val="24"/>
        </w:rPr>
        <w:t>)</w:t>
      </w:r>
      <w:r>
        <w:rPr>
          <w:rFonts w:ascii="Times New Roman" w:hAnsi="Times New Roman"/>
          <w:b/>
          <w:sz w:val="24"/>
          <w:szCs w:val="24"/>
        </w:rPr>
        <w:t xml:space="preserve">.  </w:t>
      </w:r>
      <w:r w:rsidRPr="009309DD">
        <w:rPr>
          <w:rFonts w:ascii="Times New Roman" w:hAnsi="Times New Roman"/>
          <w:sz w:val="24"/>
          <w:szCs w:val="24"/>
        </w:rPr>
        <w:t xml:space="preserve">A copy of the notice is included as </w:t>
      </w:r>
      <w:r w:rsidRPr="00667670">
        <w:rPr>
          <w:rFonts w:ascii="Times New Roman" w:hAnsi="Times New Roman"/>
          <w:b/>
          <w:sz w:val="24"/>
          <w:szCs w:val="24"/>
        </w:rPr>
        <w:t>Attachment 2A</w:t>
      </w:r>
      <w:r w:rsidRPr="009309DD">
        <w:rPr>
          <w:rFonts w:ascii="Times New Roman" w:hAnsi="Times New Roman"/>
          <w:sz w:val="24"/>
          <w:szCs w:val="24"/>
        </w:rPr>
        <w:t>.</w:t>
      </w:r>
      <w:r>
        <w:rPr>
          <w:rFonts w:ascii="Times New Roman" w:hAnsi="Times New Roman"/>
          <w:sz w:val="24"/>
          <w:szCs w:val="24"/>
        </w:rPr>
        <w:t xml:space="preserve">  One non-substantive public comment was received and acknowledge (see </w:t>
      </w:r>
      <w:r w:rsidRPr="00667670">
        <w:rPr>
          <w:rFonts w:ascii="Times New Roman" w:hAnsi="Times New Roman"/>
          <w:b/>
          <w:sz w:val="24"/>
          <w:szCs w:val="24"/>
        </w:rPr>
        <w:t>Attachment 2B</w:t>
      </w:r>
      <w:r>
        <w:rPr>
          <w:rFonts w:ascii="Times New Roman" w:hAnsi="Times New Roman"/>
          <w:sz w:val="24"/>
          <w:szCs w:val="24"/>
        </w:rPr>
        <w:t>).</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B65286">
      <w:pPr>
        <w:tabs>
          <w:tab w:val="left" w:pos="540"/>
        </w:tabs>
        <w:spacing w:after="0" w:line="240" w:lineRule="auto"/>
        <w:ind w:left="540" w:hanging="540"/>
        <w:rPr>
          <w:rFonts w:ascii="Times New Roman" w:hAnsi="Times New Roman"/>
          <w:sz w:val="24"/>
          <w:szCs w:val="24"/>
          <w:highlight w:val="yellow"/>
        </w:rPr>
      </w:pPr>
      <w:r>
        <w:rPr>
          <w:rFonts w:ascii="Times New Roman" w:hAnsi="Times New Roman"/>
          <w:b/>
          <w:sz w:val="24"/>
          <w:szCs w:val="24"/>
        </w:rPr>
        <w:t>B</w:t>
      </w:r>
      <w:r w:rsidRPr="00E700D9">
        <w:rPr>
          <w:rFonts w:ascii="Times New Roman" w:hAnsi="Times New Roman"/>
          <w:b/>
          <w:sz w:val="24"/>
          <w:szCs w:val="24"/>
        </w:rPr>
        <w:t>.</w:t>
      </w:r>
      <w:r w:rsidRPr="00950266">
        <w:rPr>
          <w:rFonts w:ascii="Times New Roman" w:hAnsi="Times New Roman"/>
          <w:sz w:val="24"/>
          <w:szCs w:val="24"/>
        </w:rPr>
        <w:t xml:space="preserve"> </w:t>
      </w:r>
      <w:r>
        <w:rPr>
          <w:rFonts w:ascii="Times New Roman" w:hAnsi="Times New Roman"/>
          <w:sz w:val="24"/>
          <w:szCs w:val="24"/>
        </w:rPr>
        <w:tab/>
      </w:r>
      <w:r w:rsidRPr="00950266">
        <w:rPr>
          <w:rFonts w:ascii="Times New Roman" w:hAnsi="Times New Roman"/>
          <w:sz w:val="24"/>
          <w:szCs w:val="24"/>
        </w:rPr>
        <w:t>Healthy Housing Solutions, Westat and LACDPH consulted with MUH Operator</w:t>
      </w:r>
      <w:r>
        <w:rPr>
          <w:rFonts w:ascii="Times New Roman" w:hAnsi="Times New Roman"/>
          <w:sz w:val="24"/>
          <w:szCs w:val="24"/>
        </w:rPr>
        <w:t>s</w:t>
      </w:r>
      <w:r w:rsidRPr="00950266">
        <w:rPr>
          <w:rFonts w:ascii="Times New Roman" w:hAnsi="Times New Roman"/>
          <w:sz w:val="24"/>
          <w:szCs w:val="24"/>
        </w:rPr>
        <w:t xml:space="preserve"> and Resident</w:t>
      </w:r>
      <w:r>
        <w:rPr>
          <w:rFonts w:ascii="Times New Roman" w:hAnsi="Times New Roman"/>
          <w:sz w:val="24"/>
          <w:szCs w:val="24"/>
        </w:rPr>
        <w:t>s through their pilot of the MUH Operator and Resident</w:t>
      </w:r>
      <w:r w:rsidRPr="00950266">
        <w:rPr>
          <w:rFonts w:ascii="Times New Roman" w:hAnsi="Times New Roman"/>
          <w:sz w:val="24"/>
          <w:szCs w:val="24"/>
        </w:rPr>
        <w:t xml:space="preserve"> Surveys. Healthy Housing Solutions, Westat, and LACDPH consulted with persons inside and outside the study design team during development of the MUH Operator and Resident Surveys, specifically:</w:t>
      </w:r>
      <w:r w:rsidRPr="00950266">
        <w:rPr>
          <w:rFonts w:ascii="Times New Roman" w:hAnsi="Times New Roman"/>
          <w:sz w:val="24"/>
          <w:szCs w:val="24"/>
          <w:highlight w:val="yellow"/>
        </w:rPr>
        <w:t xml:space="preserve"> </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b/>
          <w:sz w:val="24"/>
          <w:szCs w:val="24"/>
        </w:rPr>
        <w:t xml:space="preserve">Subject Matter Experts </w:t>
      </w:r>
      <w:r>
        <w:rPr>
          <w:rFonts w:ascii="Times New Roman" w:hAnsi="Times New Roman"/>
          <w:b/>
          <w:sz w:val="24"/>
          <w:szCs w:val="24"/>
        </w:rPr>
        <w:t>a</w:t>
      </w:r>
      <w:r w:rsidRPr="00950266">
        <w:rPr>
          <w:rFonts w:ascii="Times New Roman" w:hAnsi="Times New Roman"/>
          <w:b/>
          <w:sz w:val="24"/>
          <w:szCs w:val="24"/>
        </w:rPr>
        <w:t xml:space="preserve">t CDC Consulted </w:t>
      </w:r>
      <w:r>
        <w:rPr>
          <w:rFonts w:ascii="Times New Roman" w:hAnsi="Times New Roman"/>
          <w:b/>
          <w:sz w:val="24"/>
          <w:szCs w:val="24"/>
        </w:rPr>
        <w:t>f</w:t>
      </w:r>
      <w:r w:rsidRPr="00950266">
        <w:rPr>
          <w:rFonts w:ascii="Times New Roman" w:hAnsi="Times New Roman"/>
          <w:b/>
          <w:sz w:val="24"/>
          <w:szCs w:val="24"/>
        </w:rPr>
        <w:t xml:space="preserve">or </w:t>
      </w:r>
      <w:r>
        <w:rPr>
          <w:rFonts w:ascii="Times New Roman" w:hAnsi="Times New Roman"/>
          <w:b/>
          <w:sz w:val="24"/>
          <w:szCs w:val="24"/>
        </w:rPr>
        <w:t>t</w:t>
      </w:r>
      <w:r w:rsidRPr="00950266">
        <w:rPr>
          <w:rFonts w:ascii="Times New Roman" w:hAnsi="Times New Roman"/>
          <w:b/>
          <w:sz w:val="24"/>
          <w:szCs w:val="24"/>
        </w:rPr>
        <w:t>he Study</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870"/>
        <w:gridCol w:w="3330"/>
      </w:tblGrid>
      <w:tr w:rsidR="00D62C76" w:rsidRPr="0068121F" w:rsidTr="00B65286">
        <w:tc>
          <w:tcPr>
            <w:tcW w:w="2178" w:type="dxa"/>
            <w:vAlign w:val="center"/>
          </w:tcPr>
          <w:p w:rsidR="00D62C76" w:rsidRPr="00950266" w:rsidRDefault="00D62C76" w:rsidP="00950266">
            <w:pPr>
              <w:spacing w:after="0" w:line="240" w:lineRule="auto"/>
              <w:jc w:val="center"/>
              <w:rPr>
                <w:rFonts w:ascii="Times New Roman" w:hAnsi="Times New Roman"/>
                <w:b/>
                <w:sz w:val="24"/>
                <w:szCs w:val="24"/>
              </w:rPr>
            </w:pPr>
          </w:p>
          <w:p w:rsidR="00D62C76" w:rsidRPr="00950266" w:rsidRDefault="00D62C76" w:rsidP="00950266">
            <w:pPr>
              <w:spacing w:after="0" w:line="240" w:lineRule="auto"/>
              <w:jc w:val="center"/>
              <w:rPr>
                <w:rFonts w:ascii="Times New Roman" w:hAnsi="Times New Roman"/>
                <w:b/>
                <w:sz w:val="24"/>
                <w:szCs w:val="24"/>
              </w:rPr>
            </w:pPr>
            <w:r w:rsidRPr="00950266">
              <w:rPr>
                <w:rFonts w:ascii="Times New Roman" w:hAnsi="Times New Roman"/>
                <w:b/>
                <w:sz w:val="24"/>
                <w:szCs w:val="24"/>
              </w:rPr>
              <w:t>Name</w:t>
            </w:r>
          </w:p>
        </w:tc>
        <w:tc>
          <w:tcPr>
            <w:tcW w:w="3870" w:type="dxa"/>
            <w:vAlign w:val="center"/>
          </w:tcPr>
          <w:p w:rsidR="00D62C76" w:rsidRPr="00950266" w:rsidRDefault="00D62C76" w:rsidP="00950266">
            <w:pPr>
              <w:spacing w:after="0" w:line="240" w:lineRule="auto"/>
              <w:jc w:val="center"/>
              <w:rPr>
                <w:rFonts w:ascii="Times New Roman" w:hAnsi="Times New Roman"/>
                <w:b/>
                <w:sz w:val="24"/>
                <w:szCs w:val="24"/>
              </w:rPr>
            </w:pPr>
          </w:p>
          <w:p w:rsidR="00D62C76" w:rsidRPr="00950266" w:rsidRDefault="00D62C76" w:rsidP="00950266">
            <w:pPr>
              <w:spacing w:after="0" w:line="240" w:lineRule="auto"/>
              <w:jc w:val="center"/>
              <w:rPr>
                <w:rFonts w:ascii="Times New Roman" w:hAnsi="Times New Roman"/>
                <w:b/>
                <w:sz w:val="24"/>
                <w:szCs w:val="24"/>
              </w:rPr>
            </w:pPr>
            <w:r w:rsidRPr="00950266">
              <w:rPr>
                <w:rFonts w:ascii="Times New Roman" w:hAnsi="Times New Roman"/>
                <w:b/>
                <w:sz w:val="24"/>
                <w:szCs w:val="24"/>
              </w:rPr>
              <w:t>Organization</w:t>
            </w:r>
          </w:p>
        </w:tc>
        <w:tc>
          <w:tcPr>
            <w:tcW w:w="3330" w:type="dxa"/>
            <w:vAlign w:val="center"/>
          </w:tcPr>
          <w:p w:rsidR="00D62C76" w:rsidRPr="00950266" w:rsidRDefault="00D62C76" w:rsidP="00950266">
            <w:pPr>
              <w:spacing w:after="0" w:line="240" w:lineRule="auto"/>
              <w:jc w:val="center"/>
              <w:rPr>
                <w:rFonts w:ascii="Times New Roman" w:hAnsi="Times New Roman"/>
                <w:b/>
                <w:sz w:val="24"/>
                <w:szCs w:val="24"/>
              </w:rPr>
            </w:pPr>
          </w:p>
          <w:p w:rsidR="00D62C76" w:rsidRPr="00950266" w:rsidRDefault="00D62C76" w:rsidP="00950266">
            <w:pPr>
              <w:spacing w:after="0" w:line="240" w:lineRule="auto"/>
              <w:jc w:val="center"/>
              <w:rPr>
                <w:rFonts w:ascii="Times New Roman" w:hAnsi="Times New Roman"/>
                <w:b/>
                <w:sz w:val="24"/>
                <w:szCs w:val="24"/>
              </w:rPr>
            </w:pPr>
            <w:r w:rsidRPr="00950266">
              <w:rPr>
                <w:rFonts w:ascii="Times New Roman" w:hAnsi="Times New Roman"/>
                <w:b/>
                <w:sz w:val="24"/>
                <w:szCs w:val="24"/>
              </w:rPr>
              <w:t>Contact Information</w:t>
            </w:r>
          </w:p>
        </w:tc>
      </w:tr>
      <w:tr w:rsidR="00D62C76" w:rsidRPr="0068121F" w:rsidTr="00B65286">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Brian King, PhD</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Office o</w:t>
            </w:r>
            <w:r>
              <w:rPr>
                <w:rFonts w:ascii="Times New Roman" w:hAnsi="Times New Roman"/>
                <w:sz w:val="24"/>
                <w:szCs w:val="24"/>
              </w:rPr>
              <w:t>n</w:t>
            </w:r>
            <w:r w:rsidRPr="00950266">
              <w:rPr>
                <w:rFonts w:ascii="Times New Roman" w:hAnsi="Times New Roman"/>
                <w:sz w:val="24"/>
                <w:szCs w:val="24"/>
              </w:rPr>
              <w:t xml:space="preserve"> Smoking and Health</w:t>
            </w:r>
            <w:r>
              <w:rPr>
                <w:rFonts w:ascii="Times New Roman" w:hAnsi="Times New Roman"/>
                <w:sz w:val="24"/>
                <w:szCs w:val="24"/>
              </w:rPr>
              <w:t>,</w:t>
            </w:r>
            <w:r w:rsidRPr="00950266">
              <w:rPr>
                <w:rFonts w:ascii="Times New Roman" w:hAnsi="Times New Roman"/>
                <w:sz w:val="24"/>
                <w:szCs w:val="24"/>
              </w:rPr>
              <w:t xml:space="preserve"> National Center for Chronic Disease Prevention and Health Promotion </w:t>
            </w:r>
          </w:p>
        </w:tc>
        <w:tc>
          <w:tcPr>
            <w:tcW w:w="3330" w:type="dxa"/>
          </w:tcPr>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Phone: 770-</w:t>
            </w:r>
            <w:r w:rsidRPr="00DF1D92">
              <w:rPr>
                <w:rFonts w:ascii="Times New Roman" w:hAnsi="Times New Roman"/>
                <w:sz w:val="24"/>
                <w:szCs w:val="24"/>
              </w:rPr>
              <w:t>488-5107</w:t>
            </w:r>
          </w:p>
          <w:p w:rsidR="00D62C76" w:rsidRPr="008629D0" w:rsidRDefault="00D62C76" w:rsidP="00950266">
            <w:pPr>
              <w:spacing w:after="0" w:line="240" w:lineRule="auto"/>
              <w:rPr>
                <w:rFonts w:ascii="Times New Roman" w:hAnsi="Times New Roman"/>
                <w:sz w:val="24"/>
                <w:szCs w:val="24"/>
              </w:rPr>
            </w:pPr>
            <w:r w:rsidRPr="008629D0">
              <w:rPr>
                <w:rFonts w:ascii="Times New Roman" w:hAnsi="Times New Roman"/>
                <w:sz w:val="24"/>
                <w:szCs w:val="24"/>
              </w:rPr>
              <w:t xml:space="preserve">baking@cdc.gov  </w:t>
            </w:r>
          </w:p>
        </w:tc>
      </w:tr>
      <w:tr w:rsidR="00D62C76" w:rsidRPr="0068121F" w:rsidTr="00B65286">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Robin Soler, PhD</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Division of Community Health</w:t>
            </w:r>
            <w:r>
              <w:rPr>
                <w:rFonts w:ascii="Times New Roman" w:hAnsi="Times New Roman"/>
                <w:sz w:val="24"/>
                <w:szCs w:val="24"/>
              </w:rPr>
              <w:t>,</w:t>
            </w:r>
            <w:r w:rsidRPr="00950266">
              <w:rPr>
                <w:rFonts w:ascii="Times New Roman" w:hAnsi="Times New Roman"/>
                <w:sz w:val="24"/>
                <w:szCs w:val="24"/>
              </w:rPr>
              <w:t xml:space="preserve"> National Center for Chronic Disease Prevention and Health Promotion</w:t>
            </w:r>
          </w:p>
        </w:tc>
        <w:tc>
          <w:tcPr>
            <w:tcW w:w="3330" w:type="dxa"/>
          </w:tcPr>
          <w:p w:rsidR="00D62C76" w:rsidRPr="0068121F" w:rsidRDefault="00D62C76" w:rsidP="00950266">
            <w:pPr>
              <w:spacing w:after="0" w:line="240" w:lineRule="auto"/>
              <w:rPr>
                <w:rFonts w:ascii="Times New Roman" w:hAnsi="Times New Roman"/>
                <w:sz w:val="24"/>
                <w:szCs w:val="24"/>
              </w:rPr>
            </w:pPr>
            <w:r w:rsidRPr="0068121F">
              <w:rPr>
                <w:rFonts w:ascii="Times New Roman" w:hAnsi="Times New Roman"/>
                <w:sz w:val="24"/>
                <w:szCs w:val="24"/>
              </w:rPr>
              <w:t>Phone:770-488-5103</w:t>
            </w:r>
          </w:p>
          <w:p w:rsidR="00D62C76" w:rsidRPr="008629D0" w:rsidRDefault="00137829" w:rsidP="00950266">
            <w:pPr>
              <w:spacing w:after="0" w:line="240" w:lineRule="auto"/>
              <w:rPr>
                <w:rFonts w:ascii="Times New Roman" w:hAnsi="Times New Roman"/>
                <w:color w:val="0000FF"/>
                <w:sz w:val="24"/>
                <w:szCs w:val="24"/>
                <w:u w:val="single"/>
              </w:rPr>
            </w:pPr>
            <w:hyperlink r:id="rId9" w:history="1">
              <w:r w:rsidR="00D62C76" w:rsidRPr="008629D0">
                <w:rPr>
                  <w:rFonts w:ascii="Times New Roman" w:hAnsi="Times New Roman"/>
                  <w:color w:val="0000FF"/>
                  <w:sz w:val="24"/>
                  <w:szCs w:val="24"/>
                  <w:u w:val="single"/>
                </w:rPr>
                <w:t>rsoler@cdc.gov</w:t>
              </w:r>
            </w:hyperlink>
          </w:p>
          <w:p w:rsidR="00D62C76" w:rsidRPr="008629D0" w:rsidRDefault="00D62C76" w:rsidP="00950266">
            <w:pPr>
              <w:spacing w:after="0" w:line="240" w:lineRule="auto"/>
              <w:rPr>
                <w:rFonts w:ascii="Times New Roman" w:hAnsi="Times New Roman"/>
                <w:sz w:val="24"/>
                <w:szCs w:val="24"/>
              </w:rPr>
            </w:pPr>
          </w:p>
        </w:tc>
      </w:tr>
      <w:tr w:rsidR="00D62C76" w:rsidRPr="0068121F" w:rsidTr="00B65286">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Kristine Day, BA</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Division of  Community Health</w:t>
            </w:r>
            <w:r>
              <w:rPr>
                <w:rFonts w:ascii="Times New Roman" w:hAnsi="Times New Roman"/>
                <w:sz w:val="24"/>
                <w:szCs w:val="24"/>
              </w:rPr>
              <w:t>,</w:t>
            </w:r>
            <w:r w:rsidRPr="00950266">
              <w:rPr>
                <w:rFonts w:ascii="Times New Roman" w:hAnsi="Times New Roman"/>
                <w:sz w:val="24"/>
                <w:szCs w:val="24"/>
              </w:rPr>
              <w:t xml:space="preserve"> National Center for Chronic Disease Prevention and Health Promotion </w:t>
            </w:r>
          </w:p>
        </w:tc>
        <w:tc>
          <w:tcPr>
            <w:tcW w:w="3330" w:type="dxa"/>
          </w:tcPr>
          <w:p w:rsidR="00D62C76" w:rsidRPr="0068121F" w:rsidRDefault="00D62C76" w:rsidP="00950266">
            <w:pPr>
              <w:spacing w:after="0" w:line="240" w:lineRule="auto"/>
              <w:rPr>
                <w:rFonts w:ascii="Times New Roman" w:hAnsi="Times New Roman"/>
                <w:sz w:val="24"/>
                <w:szCs w:val="24"/>
              </w:rPr>
            </w:pPr>
            <w:r w:rsidRPr="0068121F">
              <w:rPr>
                <w:rFonts w:ascii="Times New Roman" w:hAnsi="Times New Roman"/>
                <w:sz w:val="24"/>
                <w:szCs w:val="24"/>
              </w:rPr>
              <w:t>Phone: 770-488-5446</w:t>
            </w:r>
          </w:p>
          <w:p w:rsidR="00D62C76" w:rsidRPr="008629D0" w:rsidRDefault="00D62C76" w:rsidP="00950266">
            <w:pPr>
              <w:spacing w:after="0" w:line="240" w:lineRule="auto"/>
              <w:rPr>
                <w:rFonts w:ascii="Times New Roman" w:hAnsi="Times New Roman"/>
                <w:sz w:val="24"/>
                <w:szCs w:val="24"/>
              </w:rPr>
            </w:pPr>
            <w:r w:rsidRPr="0068121F">
              <w:rPr>
                <w:rFonts w:ascii="Times New Roman" w:hAnsi="Times New Roman"/>
                <w:sz w:val="24"/>
                <w:szCs w:val="24"/>
              </w:rPr>
              <w:t xml:space="preserve"> </w:t>
            </w:r>
            <w:hyperlink r:id="rId10" w:history="1">
              <w:r w:rsidRPr="008629D0">
                <w:rPr>
                  <w:rFonts w:ascii="Times New Roman" w:hAnsi="Times New Roman"/>
                  <w:color w:val="0000FF"/>
                  <w:sz w:val="24"/>
                  <w:szCs w:val="24"/>
                  <w:u w:val="single"/>
                </w:rPr>
                <w:t>kday@cdc.gov</w:t>
              </w:r>
            </w:hyperlink>
          </w:p>
        </w:tc>
      </w:tr>
      <w:tr w:rsidR="00D62C76" w:rsidRPr="0068121F" w:rsidTr="00B65286">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Margie Walling, PhD</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National Center for Environmental Health</w:t>
            </w:r>
          </w:p>
        </w:tc>
        <w:tc>
          <w:tcPr>
            <w:tcW w:w="3330" w:type="dxa"/>
          </w:tcPr>
          <w:p w:rsidR="00D62C76" w:rsidRPr="0068121F" w:rsidRDefault="00D62C76" w:rsidP="00950266">
            <w:pPr>
              <w:spacing w:after="0" w:line="240" w:lineRule="auto"/>
              <w:rPr>
                <w:rFonts w:ascii="Times New Roman" w:hAnsi="Times New Roman"/>
                <w:sz w:val="24"/>
                <w:szCs w:val="24"/>
              </w:rPr>
            </w:pPr>
            <w:r w:rsidRPr="0068121F">
              <w:rPr>
                <w:rFonts w:ascii="Times New Roman" w:hAnsi="Times New Roman"/>
                <w:sz w:val="24"/>
                <w:szCs w:val="24"/>
              </w:rPr>
              <w:t>Phone:</w:t>
            </w:r>
            <w:r w:rsidRPr="0068121F">
              <w:rPr>
                <w:rFonts w:ascii="Times New Roman" w:hAnsi="Times New Roman"/>
                <w:color w:val="1F497D"/>
                <w:sz w:val="24"/>
                <w:szCs w:val="24"/>
              </w:rPr>
              <w:t xml:space="preserve"> </w:t>
            </w:r>
            <w:r w:rsidRPr="0068121F">
              <w:rPr>
                <w:rFonts w:ascii="Times New Roman" w:hAnsi="Times New Roman"/>
                <w:sz w:val="24"/>
                <w:szCs w:val="24"/>
              </w:rPr>
              <w:t>770-488-0699</w:t>
            </w:r>
          </w:p>
          <w:p w:rsidR="00D62C76" w:rsidRPr="008629D0" w:rsidRDefault="00137829" w:rsidP="00950266">
            <w:pPr>
              <w:spacing w:after="0" w:line="240" w:lineRule="auto"/>
              <w:rPr>
                <w:rFonts w:ascii="Times New Roman" w:hAnsi="Times New Roman"/>
                <w:sz w:val="24"/>
                <w:szCs w:val="24"/>
              </w:rPr>
            </w:pPr>
            <w:hyperlink r:id="rId11" w:history="1">
              <w:r w:rsidR="00D62C76" w:rsidRPr="008629D0">
                <w:rPr>
                  <w:rFonts w:ascii="Times New Roman" w:hAnsi="Times New Roman"/>
                  <w:color w:val="0000FF"/>
                  <w:sz w:val="24"/>
                  <w:szCs w:val="24"/>
                  <w:u w:val="single"/>
                </w:rPr>
                <w:t>mwalling@cdc.gov</w:t>
              </w:r>
            </w:hyperlink>
          </w:p>
        </w:tc>
      </w:tr>
    </w:tbl>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8"/>
        <w:gridCol w:w="3870"/>
        <w:gridCol w:w="3330"/>
      </w:tblGrid>
      <w:tr w:rsidR="00D62C76" w:rsidRPr="0068121F" w:rsidTr="00B65286">
        <w:trPr>
          <w:trHeight w:val="530"/>
        </w:trPr>
        <w:tc>
          <w:tcPr>
            <w:tcW w:w="9378" w:type="dxa"/>
            <w:gridSpan w:val="3"/>
            <w:tcBorders>
              <w:top w:val="nil"/>
              <w:left w:val="nil"/>
              <w:right w:val="nil"/>
            </w:tcBorders>
            <w:vAlign w:val="center"/>
          </w:tcPr>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 xml:space="preserve">List Of Individuals </w:t>
            </w:r>
            <w:r>
              <w:rPr>
                <w:rFonts w:ascii="Times New Roman" w:hAnsi="Times New Roman"/>
                <w:b/>
                <w:sz w:val="24"/>
                <w:szCs w:val="24"/>
              </w:rPr>
              <w:t>a</w:t>
            </w:r>
            <w:r w:rsidRPr="00950266">
              <w:rPr>
                <w:rFonts w:ascii="Times New Roman" w:hAnsi="Times New Roman"/>
                <w:b/>
                <w:sz w:val="24"/>
                <w:szCs w:val="24"/>
              </w:rPr>
              <w:t xml:space="preserve">nd Organizations Consulted </w:t>
            </w:r>
            <w:r>
              <w:rPr>
                <w:rFonts w:ascii="Times New Roman" w:hAnsi="Times New Roman"/>
                <w:b/>
                <w:sz w:val="24"/>
                <w:szCs w:val="24"/>
              </w:rPr>
              <w:t>f</w:t>
            </w:r>
            <w:r w:rsidRPr="00950266">
              <w:rPr>
                <w:rFonts w:ascii="Times New Roman" w:hAnsi="Times New Roman"/>
                <w:b/>
                <w:sz w:val="24"/>
                <w:szCs w:val="24"/>
              </w:rPr>
              <w:t xml:space="preserve">or </w:t>
            </w:r>
            <w:r>
              <w:rPr>
                <w:rFonts w:ascii="Times New Roman" w:hAnsi="Times New Roman"/>
                <w:b/>
                <w:sz w:val="24"/>
                <w:szCs w:val="24"/>
              </w:rPr>
              <w:t>t</w:t>
            </w:r>
            <w:r w:rsidRPr="00950266">
              <w:rPr>
                <w:rFonts w:ascii="Times New Roman" w:hAnsi="Times New Roman"/>
                <w:b/>
                <w:sz w:val="24"/>
                <w:szCs w:val="24"/>
              </w:rPr>
              <w:t>he Study</w:t>
            </w:r>
          </w:p>
        </w:tc>
      </w:tr>
      <w:tr w:rsidR="00D62C76" w:rsidRPr="0068121F" w:rsidTr="00B65286">
        <w:trPr>
          <w:trHeight w:val="530"/>
        </w:trPr>
        <w:tc>
          <w:tcPr>
            <w:tcW w:w="2178" w:type="dxa"/>
            <w:vAlign w:val="center"/>
          </w:tcPr>
          <w:p w:rsidR="00D62C76" w:rsidRPr="00950266" w:rsidRDefault="00D62C76" w:rsidP="00950266">
            <w:pPr>
              <w:spacing w:after="0" w:line="240" w:lineRule="auto"/>
              <w:jc w:val="center"/>
              <w:rPr>
                <w:rFonts w:ascii="Times New Roman" w:hAnsi="Times New Roman"/>
                <w:b/>
                <w:sz w:val="24"/>
                <w:szCs w:val="24"/>
              </w:rPr>
            </w:pPr>
            <w:r w:rsidRPr="00950266">
              <w:rPr>
                <w:rFonts w:ascii="Times New Roman" w:hAnsi="Times New Roman"/>
                <w:b/>
                <w:sz w:val="24"/>
                <w:szCs w:val="24"/>
              </w:rPr>
              <w:t>Name</w:t>
            </w:r>
          </w:p>
        </w:tc>
        <w:tc>
          <w:tcPr>
            <w:tcW w:w="3870" w:type="dxa"/>
            <w:vAlign w:val="center"/>
          </w:tcPr>
          <w:p w:rsidR="00D62C76" w:rsidRPr="00950266" w:rsidRDefault="00D62C76" w:rsidP="00950266">
            <w:pPr>
              <w:spacing w:after="0" w:line="240" w:lineRule="auto"/>
              <w:jc w:val="center"/>
              <w:rPr>
                <w:rFonts w:ascii="Times New Roman" w:hAnsi="Times New Roman"/>
                <w:b/>
                <w:sz w:val="24"/>
                <w:szCs w:val="24"/>
              </w:rPr>
            </w:pPr>
            <w:r w:rsidRPr="00950266">
              <w:rPr>
                <w:rFonts w:ascii="Times New Roman" w:hAnsi="Times New Roman"/>
                <w:b/>
                <w:sz w:val="24"/>
                <w:szCs w:val="24"/>
              </w:rPr>
              <w:t>Organization</w:t>
            </w:r>
          </w:p>
        </w:tc>
        <w:tc>
          <w:tcPr>
            <w:tcW w:w="3330" w:type="dxa"/>
            <w:vAlign w:val="center"/>
          </w:tcPr>
          <w:p w:rsidR="00D62C76" w:rsidRPr="00950266" w:rsidRDefault="00D62C76" w:rsidP="00950266">
            <w:pPr>
              <w:spacing w:after="0" w:line="240" w:lineRule="auto"/>
              <w:jc w:val="center"/>
              <w:rPr>
                <w:rFonts w:ascii="Times New Roman" w:hAnsi="Times New Roman"/>
                <w:b/>
                <w:sz w:val="24"/>
                <w:szCs w:val="24"/>
              </w:rPr>
            </w:pPr>
            <w:r w:rsidRPr="00950266">
              <w:rPr>
                <w:rFonts w:ascii="Times New Roman" w:hAnsi="Times New Roman"/>
                <w:b/>
                <w:sz w:val="24"/>
                <w:szCs w:val="24"/>
              </w:rPr>
              <w:t>Contact Information</w:t>
            </w:r>
          </w:p>
        </w:tc>
      </w:tr>
      <w:tr w:rsidR="00D62C76" w:rsidRPr="0068121F" w:rsidTr="00B65286">
        <w:trPr>
          <w:trHeight w:val="899"/>
        </w:trPr>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Neil </w:t>
            </w:r>
            <w:proofErr w:type="spellStart"/>
            <w:r w:rsidRPr="00950266">
              <w:rPr>
                <w:rFonts w:ascii="Times New Roman" w:hAnsi="Times New Roman"/>
                <w:sz w:val="24"/>
                <w:szCs w:val="24"/>
              </w:rPr>
              <w:t>Klepeis</w:t>
            </w:r>
            <w:proofErr w:type="spellEnd"/>
            <w:r w:rsidRPr="00950266">
              <w:rPr>
                <w:rFonts w:ascii="Times New Roman" w:hAnsi="Times New Roman"/>
                <w:sz w:val="24"/>
                <w:szCs w:val="24"/>
              </w:rPr>
              <w:t>, PhD, MS</w:t>
            </w:r>
          </w:p>
        </w:tc>
        <w:tc>
          <w:tcPr>
            <w:tcW w:w="3870" w:type="dxa"/>
          </w:tcPr>
          <w:p w:rsidR="00D62C76" w:rsidRPr="00950266" w:rsidRDefault="00D62C76" w:rsidP="00950266">
            <w:pPr>
              <w:spacing w:after="0" w:line="240" w:lineRule="auto"/>
              <w:rPr>
                <w:rFonts w:ascii="Times New Roman" w:hAnsi="Times New Roman"/>
                <w:i/>
                <w:sz w:val="24"/>
                <w:szCs w:val="24"/>
              </w:rPr>
            </w:pPr>
            <w:r w:rsidRPr="00950266">
              <w:rPr>
                <w:rFonts w:ascii="Times New Roman" w:hAnsi="Times New Roman"/>
                <w:iCs/>
                <w:sz w:val="24"/>
                <w:szCs w:val="24"/>
              </w:rPr>
              <w:t>Education, Training, and Research Associates</w:t>
            </w:r>
          </w:p>
        </w:tc>
        <w:tc>
          <w:tcPr>
            <w:tcW w:w="3330" w:type="dxa"/>
          </w:tcPr>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 xml:space="preserve">Address: 4 </w:t>
            </w:r>
            <w:proofErr w:type="spellStart"/>
            <w:r w:rsidRPr="00950266">
              <w:rPr>
                <w:rFonts w:ascii="Times New Roman" w:hAnsi="Times New Roman"/>
                <w:sz w:val="24"/>
                <w:szCs w:val="24"/>
              </w:rPr>
              <w:t>Carbonero</w:t>
            </w:r>
            <w:proofErr w:type="spellEnd"/>
            <w:r w:rsidRPr="00950266">
              <w:rPr>
                <w:rFonts w:ascii="Times New Roman" w:hAnsi="Times New Roman"/>
                <w:sz w:val="24"/>
                <w:szCs w:val="24"/>
              </w:rPr>
              <w:t xml:space="preserve"> Way, </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Scotts Valley, CA 95066</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Phone: 831-406-1088</w:t>
            </w:r>
          </w:p>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Email:</w:t>
            </w:r>
            <w:r w:rsidRPr="00950266">
              <w:rPr>
                <w:rFonts w:ascii="Times New Roman" w:hAnsi="Times New Roman"/>
                <w:color w:val="FF0000"/>
                <w:sz w:val="24"/>
                <w:szCs w:val="24"/>
                <w:u w:val="single"/>
              </w:rPr>
              <w:t xml:space="preserve"> </w:t>
            </w:r>
            <w:hyperlink r:id="rId12" w:history="1">
              <w:r w:rsidRPr="0030106E">
                <w:rPr>
                  <w:rStyle w:val="Hyperlink"/>
                  <w:rFonts w:ascii="Times New Roman" w:hAnsi="Times New Roman"/>
                  <w:sz w:val="24"/>
                  <w:szCs w:val="24"/>
                </w:rPr>
                <w:t>neil@exposurescience.org</w:t>
              </w:r>
            </w:hyperlink>
          </w:p>
        </w:tc>
      </w:tr>
      <w:tr w:rsidR="00D62C76" w:rsidRPr="0068121F" w:rsidTr="00B65286">
        <w:trPr>
          <w:trHeight w:val="899"/>
        </w:trPr>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Michael </w:t>
            </w:r>
            <w:proofErr w:type="spellStart"/>
            <w:r w:rsidRPr="00950266">
              <w:rPr>
                <w:rFonts w:ascii="Times New Roman" w:hAnsi="Times New Roman"/>
                <w:sz w:val="24"/>
                <w:szCs w:val="24"/>
              </w:rPr>
              <w:t>Ong</w:t>
            </w:r>
            <w:proofErr w:type="spellEnd"/>
            <w:r w:rsidRPr="00950266">
              <w:rPr>
                <w:rFonts w:ascii="Times New Roman" w:hAnsi="Times New Roman"/>
                <w:sz w:val="24"/>
                <w:szCs w:val="24"/>
              </w:rPr>
              <w:t>, MD, PhD</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Department of Medicine, General Internal Medicine and Health Services Research, University of California, Los Angeles</w:t>
            </w:r>
          </w:p>
        </w:tc>
        <w:tc>
          <w:tcPr>
            <w:tcW w:w="3330" w:type="dxa"/>
          </w:tcPr>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Address: UCLA Medical Plaza, Suite 420,</w:t>
            </w:r>
          </w:p>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Los Angeles, CA 90095</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Phone: 310</w:t>
            </w:r>
            <w:r>
              <w:rPr>
                <w:rFonts w:ascii="Times New Roman" w:hAnsi="Times New Roman"/>
                <w:sz w:val="24"/>
                <w:szCs w:val="24"/>
              </w:rPr>
              <w:t>-</w:t>
            </w:r>
            <w:r w:rsidRPr="00950266">
              <w:rPr>
                <w:rFonts w:ascii="Times New Roman" w:hAnsi="Times New Roman"/>
                <w:sz w:val="24"/>
                <w:szCs w:val="24"/>
              </w:rPr>
              <w:t>794-0154</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13" w:history="1">
              <w:r w:rsidRPr="00950266">
                <w:rPr>
                  <w:rFonts w:ascii="Times New Roman" w:hAnsi="Times New Roman"/>
                  <w:color w:val="0000FF"/>
                  <w:sz w:val="24"/>
                  <w:szCs w:val="24"/>
                  <w:u w:val="single"/>
                </w:rPr>
                <w:t>mong@mednet.ucla.edu</w:t>
              </w:r>
            </w:hyperlink>
          </w:p>
        </w:tc>
      </w:tr>
      <w:tr w:rsidR="00D62C76" w:rsidRPr="0068121F" w:rsidTr="00B65286">
        <w:trPr>
          <w:trHeight w:val="1070"/>
        </w:trPr>
        <w:tc>
          <w:tcPr>
            <w:tcW w:w="2178" w:type="dxa"/>
          </w:tcPr>
          <w:p w:rsidR="00D62C76" w:rsidRPr="00950266" w:rsidRDefault="00D62C76" w:rsidP="00950266">
            <w:pPr>
              <w:rPr>
                <w:rFonts w:ascii="Times New Roman" w:hAnsi="Times New Roman"/>
                <w:sz w:val="24"/>
                <w:szCs w:val="24"/>
              </w:rPr>
            </w:pPr>
            <w:r w:rsidRPr="00950266">
              <w:rPr>
                <w:rFonts w:ascii="Times New Roman" w:hAnsi="Times New Roman"/>
                <w:sz w:val="24"/>
                <w:szCs w:val="24"/>
              </w:rPr>
              <w:t>UCLA  ATS</w:t>
            </w:r>
          </w:p>
        </w:tc>
        <w:tc>
          <w:tcPr>
            <w:tcW w:w="3870" w:type="dxa"/>
          </w:tcPr>
          <w:p w:rsidR="00D62C76" w:rsidRPr="00950266" w:rsidRDefault="00D62C76" w:rsidP="00B65286">
            <w:pPr>
              <w:spacing w:after="0" w:line="240" w:lineRule="auto"/>
              <w:rPr>
                <w:rFonts w:ascii="Times New Roman" w:hAnsi="Times New Roman"/>
                <w:sz w:val="24"/>
                <w:szCs w:val="24"/>
              </w:rPr>
            </w:pPr>
            <w:r w:rsidRPr="00950266">
              <w:rPr>
                <w:rFonts w:ascii="Times New Roman" w:hAnsi="Times New Roman"/>
                <w:sz w:val="24"/>
                <w:szCs w:val="24"/>
              </w:rPr>
              <w:t>UCLA Academic Technology Services, Statistical Consulting Services Group</w:t>
            </w:r>
          </w:p>
        </w:tc>
        <w:tc>
          <w:tcPr>
            <w:tcW w:w="3330" w:type="dxa"/>
          </w:tcPr>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Address: 4919 Math Sciences Building, University of California, Los Angeles, CA 90095</w:t>
            </w:r>
          </w:p>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Phone: N/A</w:t>
            </w:r>
          </w:p>
          <w:p w:rsidR="00D62C76" w:rsidRPr="00950266" w:rsidRDefault="00D62C76" w:rsidP="00BC6CE9">
            <w:pPr>
              <w:spacing w:after="0" w:line="240" w:lineRule="auto"/>
              <w:rPr>
                <w:rFonts w:ascii="Times New Roman" w:hAnsi="Times New Roman"/>
                <w:b/>
                <w:sz w:val="24"/>
                <w:szCs w:val="24"/>
              </w:rPr>
            </w:pPr>
            <w:r w:rsidRPr="00950266">
              <w:rPr>
                <w:rFonts w:ascii="Times New Roman" w:hAnsi="Times New Roman"/>
                <w:sz w:val="24"/>
                <w:szCs w:val="24"/>
              </w:rPr>
              <w:t xml:space="preserve">Email: </w:t>
            </w:r>
            <w:hyperlink r:id="rId14" w:history="1">
              <w:r w:rsidRPr="0030106E">
                <w:rPr>
                  <w:rStyle w:val="Hyperlink"/>
                  <w:rFonts w:ascii="Times New Roman" w:hAnsi="Times New Roman"/>
                  <w:sz w:val="24"/>
                  <w:szCs w:val="24"/>
                </w:rPr>
                <w:t>atsstat@ucla.edu</w:t>
              </w:r>
            </w:hyperlink>
          </w:p>
        </w:tc>
      </w:tr>
      <w:tr w:rsidR="00D62C76" w:rsidRPr="0068121F" w:rsidTr="00B65286">
        <w:trPr>
          <w:trHeight w:val="1070"/>
        </w:trPr>
        <w:tc>
          <w:tcPr>
            <w:tcW w:w="217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Amy </w:t>
            </w:r>
            <w:proofErr w:type="spellStart"/>
            <w:r w:rsidRPr="00950266">
              <w:rPr>
                <w:rFonts w:ascii="Times New Roman" w:hAnsi="Times New Roman"/>
                <w:sz w:val="24"/>
                <w:szCs w:val="24"/>
              </w:rPr>
              <w:t>Lightstone</w:t>
            </w:r>
            <w:proofErr w:type="spellEnd"/>
            <w:r w:rsidRPr="00950266">
              <w:rPr>
                <w:rFonts w:ascii="Times New Roman" w:hAnsi="Times New Roman"/>
                <w:sz w:val="24"/>
                <w:szCs w:val="24"/>
              </w:rPr>
              <w:t>, MPH</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Office of Health Assessment and Epidemiology, Los Angeles County Department of Public Health</w:t>
            </w:r>
          </w:p>
        </w:tc>
        <w:tc>
          <w:tcPr>
            <w:tcW w:w="3330" w:type="dxa"/>
          </w:tcPr>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Address: 313 N. Figueroa St., Room 127, Los Angeles, CA 90012</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Phone: 213</w:t>
            </w:r>
            <w:r>
              <w:rPr>
                <w:rFonts w:ascii="Times New Roman" w:hAnsi="Times New Roman"/>
                <w:sz w:val="24"/>
                <w:szCs w:val="24"/>
              </w:rPr>
              <w:t>-</w:t>
            </w:r>
            <w:r w:rsidRPr="00950266">
              <w:rPr>
                <w:rFonts w:ascii="Times New Roman" w:hAnsi="Times New Roman"/>
                <w:sz w:val="24"/>
                <w:szCs w:val="24"/>
              </w:rPr>
              <w:t>240-7785</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15" w:history="1">
              <w:r w:rsidRPr="00950266">
                <w:rPr>
                  <w:rFonts w:ascii="Times New Roman" w:hAnsi="Times New Roman"/>
                  <w:color w:val="0000FF"/>
                  <w:sz w:val="24"/>
                  <w:szCs w:val="24"/>
                  <w:u w:val="single"/>
                </w:rPr>
                <w:t>alightstone@ph.lacounty.gov</w:t>
              </w:r>
            </w:hyperlink>
          </w:p>
        </w:tc>
      </w:tr>
      <w:tr w:rsidR="00D62C76" w:rsidRPr="0068121F" w:rsidTr="00B65286">
        <w:trPr>
          <w:trHeight w:val="1061"/>
        </w:trPr>
        <w:tc>
          <w:tcPr>
            <w:tcW w:w="2178" w:type="dxa"/>
          </w:tcPr>
          <w:p w:rsidR="00D62C76" w:rsidRPr="00A31B9E" w:rsidRDefault="00D62C76" w:rsidP="00950266">
            <w:pPr>
              <w:spacing w:after="0" w:line="240" w:lineRule="auto"/>
              <w:rPr>
                <w:rFonts w:ascii="Times New Roman" w:hAnsi="Times New Roman"/>
                <w:sz w:val="24"/>
                <w:szCs w:val="24"/>
                <w:lang w:val="pt-BR"/>
              </w:rPr>
            </w:pPr>
            <w:r w:rsidRPr="00A31B9E">
              <w:rPr>
                <w:rFonts w:ascii="Times New Roman" w:hAnsi="Times New Roman"/>
                <w:sz w:val="24"/>
                <w:szCs w:val="24"/>
                <w:lang w:val="pt-BR"/>
              </w:rPr>
              <w:t>Richardo Basurto-Davila, PhD, MSc</w:t>
            </w:r>
          </w:p>
        </w:tc>
        <w:tc>
          <w:tcPr>
            <w:tcW w:w="387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Office of Health Assessment and Epidemiology, Los Angeles County Department of Public Health</w:t>
            </w:r>
          </w:p>
        </w:tc>
        <w:tc>
          <w:tcPr>
            <w:tcW w:w="3330" w:type="dxa"/>
          </w:tcPr>
          <w:p w:rsidR="00D62C76" w:rsidRPr="00950266" w:rsidRDefault="00D62C76" w:rsidP="00BC6CE9">
            <w:pPr>
              <w:spacing w:after="0" w:line="240" w:lineRule="auto"/>
              <w:rPr>
                <w:rFonts w:ascii="Times New Roman" w:hAnsi="Times New Roman"/>
                <w:sz w:val="24"/>
                <w:szCs w:val="24"/>
              </w:rPr>
            </w:pPr>
            <w:r w:rsidRPr="00950266">
              <w:rPr>
                <w:rFonts w:ascii="Times New Roman" w:hAnsi="Times New Roman"/>
                <w:sz w:val="24"/>
                <w:szCs w:val="24"/>
              </w:rPr>
              <w:t>Address: 313 N. Figueroa St., Room 127, Los Angeles, CA 90012</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Phone: 213-989-7127</w:t>
            </w:r>
          </w:p>
          <w:p w:rsidR="00D62C76" w:rsidRPr="00950266" w:rsidRDefault="00D62C76" w:rsidP="00A21785">
            <w:pPr>
              <w:spacing w:after="0" w:line="240" w:lineRule="auto"/>
              <w:rPr>
                <w:rFonts w:ascii="Times New Roman" w:hAnsi="Times New Roman"/>
                <w:sz w:val="24"/>
                <w:szCs w:val="24"/>
              </w:rPr>
            </w:pPr>
            <w:r w:rsidRPr="00950266">
              <w:rPr>
                <w:rFonts w:ascii="Times New Roman" w:hAnsi="Times New Roman"/>
                <w:sz w:val="24"/>
                <w:szCs w:val="24"/>
              </w:rPr>
              <w:t>Email:</w:t>
            </w:r>
            <w:r w:rsidRPr="00950266">
              <w:rPr>
                <w:rFonts w:ascii="Times New Roman" w:hAnsi="Times New Roman"/>
                <w:color w:val="FF0000"/>
                <w:sz w:val="24"/>
                <w:szCs w:val="24"/>
                <w:u w:val="single"/>
              </w:rPr>
              <w:t xml:space="preserve"> </w:t>
            </w:r>
            <w:hyperlink r:id="rId16" w:history="1">
              <w:r w:rsidRPr="0030106E">
                <w:rPr>
                  <w:rStyle w:val="Hyperlink"/>
                  <w:rFonts w:ascii="Times New Roman" w:hAnsi="Times New Roman"/>
                  <w:sz w:val="24"/>
                  <w:szCs w:val="24"/>
                </w:rPr>
                <w:t>ribasurto-</w:t>
              </w:r>
              <w:r w:rsidRPr="0030106E">
                <w:rPr>
                  <w:rStyle w:val="Hyperlink"/>
                  <w:rFonts w:ascii="Times New Roman" w:hAnsi="Times New Roman"/>
                  <w:sz w:val="24"/>
                  <w:szCs w:val="24"/>
                </w:rPr>
                <w:lastRenderedPageBreak/>
                <w:t>davila@ph.lacounty.gov</w:t>
              </w:r>
            </w:hyperlink>
          </w:p>
        </w:tc>
      </w:tr>
      <w:tr w:rsidR="00D62C76" w:rsidRPr="0068121F" w:rsidTr="00B65286">
        <w:trPr>
          <w:trHeight w:val="1079"/>
        </w:trPr>
        <w:tc>
          <w:tcPr>
            <w:tcW w:w="2178" w:type="dxa"/>
          </w:tcPr>
          <w:p w:rsidR="00D62C76" w:rsidRPr="00950266" w:rsidRDefault="00D62C76" w:rsidP="00B65286">
            <w:pPr>
              <w:spacing w:after="0" w:line="240" w:lineRule="auto"/>
              <w:rPr>
                <w:rFonts w:ascii="Times New Roman" w:hAnsi="Times New Roman"/>
                <w:sz w:val="24"/>
                <w:szCs w:val="24"/>
              </w:rPr>
            </w:pPr>
            <w:proofErr w:type="spellStart"/>
            <w:r w:rsidRPr="00950266">
              <w:rPr>
                <w:rFonts w:ascii="Times New Roman" w:hAnsi="Times New Roman"/>
                <w:sz w:val="24"/>
                <w:szCs w:val="24"/>
              </w:rPr>
              <w:lastRenderedPageBreak/>
              <w:t>Ning</w:t>
            </w:r>
            <w:proofErr w:type="spellEnd"/>
            <w:r w:rsidRPr="00950266">
              <w:rPr>
                <w:rFonts w:ascii="Times New Roman" w:hAnsi="Times New Roman"/>
                <w:sz w:val="24"/>
                <w:szCs w:val="24"/>
              </w:rPr>
              <w:t xml:space="preserve"> Rosenthal, PhD, MPH</w:t>
            </w:r>
          </w:p>
        </w:tc>
        <w:tc>
          <w:tcPr>
            <w:tcW w:w="3870" w:type="dxa"/>
          </w:tcPr>
          <w:p w:rsidR="00D62C76" w:rsidRPr="00950266" w:rsidRDefault="00D62C76" w:rsidP="00B65286">
            <w:pPr>
              <w:spacing w:after="0" w:line="240" w:lineRule="auto"/>
              <w:rPr>
                <w:rFonts w:ascii="Times New Roman" w:hAnsi="Times New Roman"/>
                <w:sz w:val="24"/>
                <w:szCs w:val="24"/>
              </w:rPr>
            </w:pPr>
            <w:r w:rsidRPr="00950266">
              <w:rPr>
                <w:rFonts w:ascii="Times New Roman" w:hAnsi="Times New Roman"/>
                <w:sz w:val="24"/>
                <w:szCs w:val="24"/>
              </w:rPr>
              <w:t>Tobacco Control and Prevention Program, Project TRUST, Los Angeles County Department of Public Health</w:t>
            </w:r>
          </w:p>
        </w:tc>
        <w:tc>
          <w:tcPr>
            <w:tcW w:w="333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Address: 3530 Wilshire Blvd, Suite 800, Los Angeles, CA 90010</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Phone: 213-427-4410</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17" w:history="1">
              <w:r w:rsidRPr="0030106E">
                <w:rPr>
                  <w:rStyle w:val="Hyperlink"/>
                  <w:rFonts w:ascii="Times New Roman" w:hAnsi="Times New Roman"/>
                  <w:sz w:val="24"/>
                  <w:szCs w:val="24"/>
                </w:rPr>
                <w:t>nrosenthal@ph.lacounty.gov</w:t>
              </w:r>
            </w:hyperlink>
          </w:p>
        </w:tc>
      </w:tr>
      <w:tr w:rsidR="00D62C76" w:rsidRPr="0068121F" w:rsidTr="00B65286">
        <w:trPr>
          <w:trHeight w:val="800"/>
        </w:trPr>
        <w:tc>
          <w:tcPr>
            <w:tcW w:w="2178"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 xml:space="preserve">Lana </w:t>
            </w:r>
            <w:proofErr w:type="spellStart"/>
            <w:r w:rsidRPr="00950266">
              <w:rPr>
                <w:rFonts w:ascii="Times New Roman" w:hAnsi="Times New Roman"/>
                <w:sz w:val="24"/>
                <w:szCs w:val="24"/>
              </w:rPr>
              <w:t>Sklyar</w:t>
            </w:r>
            <w:proofErr w:type="spellEnd"/>
            <w:r w:rsidRPr="00950266">
              <w:rPr>
                <w:rFonts w:ascii="Times New Roman" w:hAnsi="Times New Roman"/>
                <w:sz w:val="24"/>
                <w:szCs w:val="24"/>
              </w:rPr>
              <w:t>, MPH</w:t>
            </w:r>
          </w:p>
        </w:tc>
        <w:tc>
          <w:tcPr>
            <w:tcW w:w="387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Tobacco Control and Prevention Program, Project TRUST, Los Angeles County Department of Public Health</w:t>
            </w:r>
          </w:p>
        </w:tc>
        <w:tc>
          <w:tcPr>
            <w:tcW w:w="333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Address: 3530 Wilshire Blvd, Suite 800, Los Angeles, CA 90010</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Phone: 213-427-4409</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Email:</w:t>
            </w:r>
            <w:r w:rsidRPr="00950266">
              <w:rPr>
                <w:rFonts w:ascii="Times New Roman" w:hAnsi="Times New Roman"/>
                <w:color w:val="0000FF"/>
                <w:sz w:val="24"/>
                <w:szCs w:val="24"/>
                <w:u w:val="single"/>
              </w:rPr>
              <w:t>lsklyar@ph.lacounty.gov</w:t>
            </w:r>
          </w:p>
        </w:tc>
      </w:tr>
      <w:tr w:rsidR="00D62C76" w:rsidRPr="0068121F" w:rsidTr="00B65286">
        <w:trPr>
          <w:trHeight w:val="1070"/>
        </w:trPr>
        <w:tc>
          <w:tcPr>
            <w:tcW w:w="2178"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 xml:space="preserve">Donna </w:t>
            </w:r>
            <w:proofErr w:type="spellStart"/>
            <w:r w:rsidRPr="00950266">
              <w:rPr>
                <w:rFonts w:ascii="Times New Roman" w:hAnsi="Times New Roman"/>
                <w:sz w:val="24"/>
                <w:szCs w:val="24"/>
              </w:rPr>
              <w:t>Sze</w:t>
            </w:r>
            <w:proofErr w:type="spellEnd"/>
            <w:r w:rsidRPr="00950266">
              <w:rPr>
                <w:rFonts w:ascii="Times New Roman" w:hAnsi="Times New Roman"/>
                <w:sz w:val="24"/>
                <w:szCs w:val="24"/>
              </w:rPr>
              <w:t>, MPH</w:t>
            </w:r>
          </w:p>
        </w:tc>
        <w:tc>
          <w:tcPr>
            <w:tcW w:w="387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Tobacco Control and Prevention Program, Los Angeles County Department of Public Health</w:t>
            </w:r>
          </w:p>
        </w:tc>
        <w:tc>
          <w:tcPr>
            <w:tcW w:w="333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Address: 3530 Wilshire Blvd, Suite 800, Los Angeles, CA 90010</w:t>
            </w:r>
          </w:p>
          <w:p w:rsidR="00D62C76" w:rsidRPr="00950266" w:rsidRDefault="00D62C76" w:rsidP="00774F4D">
            <w:pPr>
              <w:spacing w:after="0" w:line="240" w:lineRule="auto"/>
              <w:rPr>
                <w:rFonts w:ascii="Times New Roman" w:hAnsi="Times New Roman"/>
                <w:sz w:val="24"/>
                <w:szCs w:val="24"/>
              </w:rPr>
            </w:pPr>
            <w:r w:rsidRPr="00950266">
              <w:rPr>
                <w:rFonts w:ascii="Times New Roman" w:hAnsi="Times New Roman"/>
                <w:sz w:val="24"/>
                <w:szCs w:val="24"/>
              </w:rPr>
              <w:t>Phone: 213-351-7339</w:t>
            </w:r>
          </w:p>
          <w:p w:rsidR="00D62C76" w:rsidRPr="00950266" w:rsidRDefault="00D62C76" w:rsidP="007E1E0E">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18" w:history="1">
              <w:r w:rsidRPr="0030106E">
                <w:rPr>
                  <w:rStyle w:val="Hyperlink"/>
                  <w:rFonts w:ascii="Times New Roman" w:hAnsi="Times New Roman"/>
                  <w:sz w:val="24"/>
                  <w:szCs w:val="24"/>
                </w:rPr>
                <w:t>dsze@ph.lacounty.gov</w:t>
              </w:r>
            </w:hyperlink>
          </w:p>
        </w:tc>
      </w:tr>
      <w:tr w:rsidR="00D62C76" w:rsidRPr="0068121F" w:rsidTr="00B65286">
        <w:trPr>
          <w:trHeight w:val="1169"/>
        </w:trPr>
        <w:tc>
          <w:tcPr>
            <w:tcW w:w="2178"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Jillian Wong, MPH</w:t>
            </w:r>
          </w:p>
        </w:tc>
        <w:tc>
          <w:tcPr>
            <w:tcW w:w="387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Tobacco Control and Prevention Program, Los Angeles County Department of Public Health</w:t>
            </w:r>
          </w:p>
        </w:tc>
        <w:tc>
          <w:tcPr>
            <w:tcW w:w="333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Address: 3530 Wilshire Blvd, Suite 800, Los Angeles, CA 90010</w:t>
            </w:r>
          </w:p>
          <w:p w:rsidR="00D62C76" w:rsidRPr="00950266" w:rsidRDefault="00D62C76" w:rsidP="00774F4D">
            <w:pPr>
              <w:spacing w:after="0" w:line="240" w:lineRule="auto"/>
              <w:rPr>
                <w:rFonts w:ascii="Times New Roman" w:hAnsi="Times New Roman"/>
                <w:sz w:val="24"/>
                <w:szCs w:val="24"/>
              </w:rPr>
            </w:pPr>
            <w:r w:rsidRPr="00950266">
              <w:rPr>
                <w:rFonts w:ascii="Times New Roman" w:hAnsi="Times New Roman"/>
                <w:sz w:val="24"/>
                <w:szCs w:val="24"/>
              </w:rPr>
              <w:t>Phone: 213-351-7336</w:t>
            </w:r>
          </w:p>
          <w:p w:rsidR="00D62C76" w:rsidRPr="00950266" w:rsidRDefault="00D62C76" w:rsidP="007E1E0E">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19" w:history="1">
              <w:r w:rsidRPr="0030106E">
                <w:rPr>
                  <w:rStyle w:val="Hyperlink"/>
                  <w:rFonts w:ascii="Times New Roman" w:hAnsi="Times New Roman"/>
                  <w:sz w:val="24"/>
                  <w:szCs w:val="24"/>
                </w:rPr>
                <w:t>jwong@ph.lacounty.gov</w:t>
              </w:r>
            </w:hyperlink>
          </w:p>
        </w:tc>
      </w:tr>
      <w:tr w:rsidR="00D62C76" w:rsidRPr="0068121F" w:rsidTr="00B65286">
        <w:trPr>
          <w:trHeight w:val="1070"/>
        </w:trPr>
        <w:tc>
          <w:tcPr>
            <w:tcW w:w="2178" w:type="dxa"/>
          </w:tcPr>
          <w:p w:rsidR="00D62C76" w:rsidRPr="00950266" w:rsidRDefault="00D62C76" w:rsidP="00B65286">
            <w:pPr>
              <w:spacing w:after="0" w:line="240" w:lineRule="auto"/>
              <w:rPr>
                <w:rFonts w:ascii="Times New Roman" w:hAnsi="Times New Roman"/>
                <w:sz w:val="24"/>
                <w:szCs w:val="24"/>
              </w:rPr>
            </w:pPr>
            <w:r w:rsidRPr="00950266">
              <w:rPr>
                <w:rFonts w:ascii="Times New Roman" w:hAnsi="Times New Roman"/>
                <w:sz w:val="24"/>
                <w:szCs w:val="24"/>
              </w:rPr>
              <w:t>Christine Oh, PhD</w:t>
            </w:r>
          </w:p>
        </w:tc>
        <w:tc>
          <w:tcPr>
            <w:tcW w:w="3870" w:type="dxa"/>
          </w:tcPr>
          <w:p w:rsidR="00D62C76" w:rsidRPr="00950266" w:rsidRDefault="00D62C76" w:rsidP="00B65286">
            <w:pPr>
              <w:spacing w:after="0" w:line="240" w:lineRule="auto"/>
              <w:rPr>
                <w:rFonts w:ascii="Times New Roman" w:hAnsi="Times New Roman"/>
                <w:sz w:val="24"/>
                <w:szCs w:val="24"/>
              </w:rPr>
            </w:pPr>
            <w:r w:rsidRPr="00950266">
              <w:rPr>
                <w:rFonts w:ascii="Times New Roman" w:hAnsi="Times New Roman"/>
                <w:sz w:val="24"/>
                <w:szCs w:val="24"/>
              </w:rPr>
              <w:t>Tobacco Control and Prevention Program, Los Angeles County Department of Public Health</w:t>
            </w:r>
          </w:p>
        </w:tc>
        <w:tc>
          <w:tcPr>
            <w:tcW w:w="333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Address: 3530 Wilshire Blvd, Suite 800, Los Angeles, CA 90010</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Phone: 213-351-7324</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20" w:history="1">
              <w:r w:rsidRPr="0030106E">
                <w:rPr>
                  <w:rStyle w:val="Hyperlink"/>
                  <w:rFonts w:ascii="Times New Roman" w:hAnsi="Times New Roman"/>
                  <w:sz w:val="24"/>
                  <w:szCs w:val="24"/>
                </w:rPr>
                <w:t>coh@ph.lacounty.gov</w:t>
              </w:r>
            </w:hyperlink>
          </w:p>
        </w:tc>
      </w:tr>
      <w:tr w:rsidR="00D62C76" w:rsidRPr="0068121F" w:rsidTr="00B65286">
        <w:trPr>
          <w:trHeight w:val="1529"/>
        </w:trPr>
        <w:tc>
          <w:tcPr>
            <w:tcW w:w="2178" w:type="dxa"/>
          </w:tcPr>
          <w:p w:rsidR="00D62C76" w:rsidRPr="00950266" w:rsidRDefault="00D62C76" w:rsidP="00B65286">
            <w:pPr>
              <w:spacing w:after="0" w:line="240" w:lineRule="auto"/>
              <w:rPr>
                <w:rFonts w:ascii="Times New Roman" w:hAnsi="Times New Roman"/>
                <w:sz w:val="24"/>
                <w:szCs w:val="24"/>
              </w:rPr>
            </w:pPr>
            <w:r w:rsidRPr="00950266">
              <w:rPr>
                <w:rFonts w:ascii="Times New Roman" w:hAnsi="Times New Roman"/>
                <w:sz w:val="24"/>
                <w:szCs w:val="24"/>
              </w:rPr>
              <w:t xml:space="preserve">Janice </w:t>
            </w:r>
            <w:proofErr w:type="spellStart"/>
            <w:r w:rsidRPr="00950266">
              <w:rPr>
                <w:rFonts w:ascii="Times New Roman" w:hAnsi="Times New Roman"/>
                <w:sz w:val="24"/>
                <w:szCs w:val="24"/>
              </w:rPr>
              <w:t>Casil</w:t>
            </w:r>
            <w:proofErr w:type="spellEnd"/>
            <w:r w:rsidRPr="00950266">
              <w:rPr>
                <w:rFonts w:ascii="Times New Roman" w:hAnsi="Times New Roman"/>
                <w:sz w:val="24"/>
                <w:szCs w:val="24"/>
              </w:rPr>
              <w:t>, MPP</w:t>
            </w:r>
          </w:p>
        </w:tc>
        <w:tc>
          <w:tcPr>
            <w:tcW w:w="3870" w:type="dxa"/>
          </w:tcPr>
          <w:p w:rsidR="00D62C76" w:rsidRPr="00950266" w:rsidRDefault="00D62C76" w:rsidP="00B65286">
            <w:pPr>
              <w:spacing w:after="0" w:line="240" w:lineRule="auto"/>
              <w:rPr>
                <w:rFonts w:ascii="Times New Roman" w:hAnsi="Times New Roman"/>
                <w:sz w:val="24"/>
                <w:szCs w:val="24"/>
              </w:rPr>
            </w:pPr>
            <w:r w:rsidRPr="00950266">
              <w:rPr>
                <w:rFonts w:ascii="Times New Roman" w:hAnsi="Times New Roman"/>
                <w:sz w:val="24"/>
                <w:szCs w:val="24"/>
              </w:rPr>
              <w:t>Tobacco Control and Prevention Program, Project RENEW, Los Angeles County Department of Public Health</w:t>
            </w:r>
          </w:p>
        </w:tc>
        <w:tc>
          <w:tcPr>
            <w:tcW w:w="3330" w:type="dxa"/>
          </w:tcPr>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Address: 3530 Wilshire Blvd, Suite 800, Los Angeles, CA 90010</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Phone: 213-427-4413</w:t>
            </w:r>
          </w:p>
          <w:p w:rsidR="00D62C76" w:rsidRPr="00950266" w:rsidRDefault="00D62C76" w:rsidP="00990B9D">
            <w:pPr>
              <w:spacing w:after="0" w:line="240" w:lineRule="auto"/>
              <w:rPr>
                <w:rFonts w:ascii="Times New Roman" w:hAnsi="Times New Roman"/>
                <w:sz w:val="24"/>
                <w:szCs w:val="24"/>
              </w:rPr>
            </w:pPr>
            <w:r w:rsidRPr="00950266">
              <w:rPr>
                <w:rFonts w:ascii="Times New Roman" w:hAnsi="Times New Roman"/>
                <w:sz w:val="24"/>
                <w:szCs w:val="24"/>
              </w:rPr>
              <w:t xml:space="preserve">Email: </w:t>
            </w:r>
            <w:hyperlink r:id="rId21" w:history="1">
              <w:r w:rsidRPr="0030106E">
                <w:rPr>
                  <w:rStyle w:val="Hyperlink"/>
                  <w:rFonts w:ascii="Times New Roman" w:hAnsi="Times New Roman"/>
                  <w:sz w:val="24"/>
                  <w:szCs w:val="24"/>
                </w:rPr>
                <w:t>jcasil@ph.lacounty.gov</w:t>
              </w:r>
            </w:hyperlink>
          </w:p>
        </w:tc>
      </w:tr>
    </w:tbl>
    <w:p w:rsidR="00D62C76" w:rsidRPr="00950266" w:rsidRDefault="00D62C76" w:rsidP="00E700D9">
      <w:pPr>
        <w:spacing w:after="0" w:line="240" w:lineRule="auto"/>
        <w:rPr>
          <w:rFonts w:ascii="Times New Roman" w:hAnsi="Times New Roman"/>
          <w:sz w:val="24"/>
          <w:szCs w:val="24"/>
        </w:rPr>
      </w:pPr>
    </w:p>
    <w:p w:rsidR="00D62C76" w:rsidRPr="00950266" w:rsidRDefault="00D62C76" w:rsidP="00B65286">
      <w:pPr>
        <w:tabs>
          <w:tab w:val="left" w:pos="0"/>
        </w:tabs>
        <w:spacing w:after="0" w:line="240" w:lineRule="auto"/>
        <w:ind w:hanging="1080"/>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18" w:name="_Toc178651701"/>
      <w:bookmarkStart w:id="19" w:name="_Toc273528738"/>
      <w:bookmarkStart w:id="20" w:name="_Toc275433770"/>
      <w:r w:rsidRPr="00950266">
        <w:rPr>
          <w:rFonts w:ascii="Times New Roman" w:hAnsi="Times New Roman"/>
          <w:b/>
          <w:bCs/>
          <w:iCs/>
          <w:sz w:val="28"/>
          <w:szCs w:val="24"/>
        </w:rPr>
        <w:t>A.9</w:t>
      </w:r>
      <w:r w:rsidRPr="00950266">
        <w:rPr>
          <w:rFonts w:ascii="Times New Roman" w:hAnsi="Times New Roman"/>
          <w:b/>
          <w:bCs/>
          <w:iCs/>
          <w:sz w:val="28"/>
          <w:szCs w:val="24"/>
        </w:rPr>
        <w:tab/>
        <w:t>Explanation of Any Payment or Gift to Respondents</w:t>
      </w:r>
      <w:bookmarkEnd w:id="18"/>
      <w:bookmarkEnd w:id="19"/>
      <w:bookmarkEnd w:id="20"/>
    </w:p>
    <w:p w:rsidR="007161F7" w:rsidRPr="007161F7"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The amount of</w:t>
      </w:r>
      <w:r>
        <w:rPr>
          <w:rFonts w:ascii="Times New Roman" w:hAnsi="Times New Roman"/>
          <w:sz w:val="24"/>
          <w:szCs w:val="24"/>
        </w:rPr>
        <w:t xml:space="preserve"> </w:t>
      </w:r>
      <w:r w:rsidR="004679CE">
        <w:rPr>
          <w:rFonts w:ascii="Times New Roman" w:hAnsi="Times New Roman"/>
          <w:sz w:val="24"/>
          <w:szCs w:val="24"/>
        </w:rPr>
        <w:t xml:space="preserve">the </w:t>
      </w:r>
      <w:r>
        <w:rPr>
          <w:rFonts w:ascii="Times New Roman" w:hAnsi="Times New Roman"/>
          <w:sz w:val="24"/>
          <w:szCs w:val="24"/>
        </w:rPr>
        <w:t>proposed</w:t>
      </w:r>
      <w:r w:rsidRPr="00950266">
        <w:rPr>
          <w:rFonts w:ascii="Times New Roman" w:hAnsi="Times New Roman"/>
          <w:sz w:val="24"/>
          <w:szCs w:val="24"/>
        </w:rPr>
        <w:t xml:space="preserve"> incentives to respondents </w:t>
      </w:r>
      <w:r>
        <w:rPr>
          <w:rFonts w:ascii="Times New Roman" w:hAnsi="Times New Roman"/>
          <w:sz w:val="24"/>
          <w:szCs w:val="24"/>
        </w:rPr>
        <w:t>i</w:t>
      </w:r>
      <w:r w:rsidRPr="00950266">
        <w:rPr>
          <w:rFonts w:ascii="Times New Roman" w:hAnsi="Times New Roman"/>
          <w:sz w:val="24"/>
          <w:szCs w:val="24"/>
        </w:rPr>
        <w:t xml:space="preserve">s based on local cost of living, as measured by Poverty in America’s Living Wage Calculator for </w:t>
      </w:r>
      <w:r>
        <w:rPr>
          <w:rFonts w:ascii="Times New Roman" w:hAnsi="Times New Roman"/>
          <w:sz w:val="24"/>
          <w:szCs w:val="24"/>
        </w:rPr>
        <w:t>LA</w:t>
      </w:r>
      <w:r w:rsidRPr="00950266">
        <w:rPr>
          <w:rFonts w:ascii="Times New Roman" w:hAnsi="Times New Roman"/>
          <w:sz w:val="24"/>
          <w:szCs w:val="24"/>
        </w:rPr>
        <w:t xml:space="preserve"> County and the individual target cities in Minnesota, Maine, and Florida, the US Department of Labor’s average annual wage calculations for California, Minnesota, Maine, and Florida, and incentives offered to the participants in other comparable studies (9,</w:t>
      </w:r>
      <w:r>
        <w:rPr>
          <w:rFonts w:ascii="Times New Roman" w:hAnsi="Times New Roman"/>
          <w:sz w:val="24"/>
          <w:szCs w:val="24"/>
        </w:rPr>
        <w:t xml:space="preserve"> </w:t>
      </w:r>
      <w:r w:rsidRPr="00950266">
        <w:rPr>
          <w:rFonts w:ascii="Times New Roman" w:hAnsi="Times New Roman"/>
          <w:sz w:val="24"/>
          <w:szCs w:val="24"/>
        </w:rPr>
        <w:t>10</w:t>
      </w:r>
      <w:r>
        <w:rPr>
          <w:rFonts w:ascii="Times New Roman" w:hAnsi="Times New Roman"/>
          <w:sz w:val="24"/>
          <w:szCs w:val="24"/>
        </w:rPr>
        <w:t>, 12</w:t>
      </w:r>
      <w:r w:rsidRPr="00950266">
        <w:rPr>
          <w:rFonts w:ascii="Times New Roman" w:hAnsi="Times New Roman"/>
          <w:sz w:val="24"/>
          <w:szCs w:val="24"/>
        </w:rPr>
        <w:t>). Since the data collection strategy for MUH operators and residents involves more time, through face-to-face interviews and tours of the complexes or individual apartments, the incentive is higher than those that could</w:t>
      </w:r>
      <w:r>
        <w:rPr>
          <w:rFonts w:ascii="Times New Roman" w:hAnsi="Times New Roman"/>
          <w:sz w:val="24"/>
          <w:szCs w:val="24"/>
        </w:rPr>
        <w:t xml:space="preserve"> have</w:t>
      </w:r>
      <w:r w:rsidRPr="00950266">
        <w:rPr>
          <w:rFonts w:ascii="Times New Roman" w:hAnsi="Times New Roman"/>
          <w:sz w:val="24"/>
          <w:szCs w:val="24"/>
        </w:rPr>
        <w:t xml:space="preserve"> been </w:t>
      </w:r>
      <w:r w:rsidRPr="00950266">
        <w:rPr>
          <w:rFonts w:ascii="Times New Roman" w:hAnsi="Times New Roman"/>
          <w:sz w:val="24"/>
          <w:szCs w:val="24"/>
        </w:rPr>
        <w:lastRenderedPageBreak/>
        <w:t>provided for a phone interview or in-person interview without a visual assessment of the building or unit</w:t>
      </w:r>
      <w:r w:rsidRPr="007161F7">
        <w:rPr>
          <w:rFonts w:ascii="Times New Roman" w:hAnsi="Times New Roman"/>
          <w:sz w:val="24"/>
          <w:szCs w:val="24"/>
        </w:rPr>
        <w:t>.</w:t>
      </w:r>
      <w:r w:rsidR="007161F7" w:rsidRPr="007161F7">
        <w:rPr>
          <w:rFonts w:ascii="Times New Roman" w:hAnsi="Times New Roman"/>
          <w:sz w:val="24"/>
          <w:szCs w:val="24"/>
        </w:rPr>
        <w:t xml:space="preserve"> </w:t>
      </w:r>
      <w:r w:rsidR="007161F7" w:rsidRPr="005D69DF">
        <w:rPr>
          <w:rFonts w:ascii="Times New Roman" w:hAnsi="Times New Roman"/>
          <w:sz w:val="24"/>
          <w:szCs w:val="24"/>
        </w:rPr>
        <w:t xml:space="preserve"> The $75 incentive for operators reflects the fact that operators are being asked to provide more detailed information than that requested by the households (i.e., detailed cost data, copies of policies, and time to accompany Field Data Collectors on their visual assessments of the property).  The $75 incentive for households that participate in IAQ monitoring reflects the fact that residents are being asked to participate in instruction on how to complete a daily diary, complete that diary for seven days, and permit the installation of IAQ monitoring equipment in the home for seven days. This effort is greater than that required in the household interview.</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L</w:t>
      </w:r>
      <w:r>
        <w:rPr>
          <w:rFonts w:ascii="Times New Roman" w:hAnsi="Times New Roman"/>
          <w:sz w:val="24"/>
          <w:szCs w:val="24"/>
        </w:rPr>
        <w:t>A County</w:t>
      </w:r>
      <w:r w:rsidRPr="00950266">
        <w:rPr>
          <w:rFonts w:ascii="Times New Roman" w:hAnsi="Times New Roman"/>
          <w:sz w:val="24"/>
          <w:szCs w:val="24"/>
        </w:rPr>
        <w:t xml:space="preserve"> Data Collection Incentives (provided at </w:t>
      </w:r>
      <w:r>
        <w:rPr>
          <w:rFonts w:ascii="Times New Roman" w:hAnsi="Times New Roman"/>
          <w:sz w:val="24"/>
          <w:szCs w:val="24"/>
        </w:rPr>
        <w:t>p</w:t>
      </w:r>
      <w:r w:rsidRPr="00950266">
        <w:rPr>
          <w:rFonts w:ascii="Times New Roman" w:hAnsi="Times New Roman"/>
          <w:sz w:val="24"/>
          <w:szCs w:val="24"/>
        </w:rPr>
        <w:t xml:space="preserve">re-intervention and </w:t>
      </w:r>
      <w:r>
        <w:rPr>
          <w:rFonts w:ascii="Times New Roman" w:hAnsi="Times New Roman"/>
          <w:sz w:val="24"/>
          <w:szCs w:val="24"/>
        </w:rPr>
        <w:t>p</w:t>
      </w:r>
      <w:r w:rsidRPr="00950266">
        <w:rPr>
          <w:rFonts w:ascii="Times New Roman" w:hAnsi="Times New Roman"/>
          <w:sz w:val="24"/>
          <w:szCs w:val="24"/>
        </w:rPr>
        <w:t>ost-intervention rounds of data collection):</w:t>
      </w:r>
    </w:p>
    <w:p w:rsidR="00D62C76" w:rsidRPr="00950266" w:rsidRDefault="00D62C76" w:rsidP="005D69DF">
      <w:pPr>
        <w:numPr>
          <w:ilvl w:val="0"/>
          <w:numId w:val="11"/>
        </w:numPr>
        <w:spacing w:after="0" w:line="240" w:lineRule="auto"/>
        <w:contextualSpacing/>
        <w:rPr>
          <w:rFonts w:ascii="Times New Roman" w:hAnsi="Times New Roman"/>
          <w:sz w:val="24"/>
          <w:szCs w:val="24"/>
        </w:rPr>
      </w:pPr>
      <w:r w:rsidRPr="00950266">
        <w:rPr>
          <w:rFonts w:ascii="Times New Roman" w:hAnsi="Times New Roman"/>
          <w:sz w:val="24"/>
          <w:szCs w:val="24"/>
        </w:rPr>
        <w:t>$75 gift card incentive per MUH operator interview (2x=maximum of $150 per respondent);</w:t>
      </w:r>
    </w:p>
    <w:p w:rsidR="00D62C76" w:rsidRPr="00950266" w:rsidRDefault="00D62C76" w:rsidP="005D69DF">
      <w:pPr>
        <w:numPr>
          <w:ilvl w:val="0"/>
          <w:numId w:val="11"/>
        </w:numPr>
        <w:tabs>
          <w:tab w:val="left" w:pos="720"/>
        </w:tabs>
        <w:spacing w:after="0" w:line="240" w:lineRule="auto"/>
        <w:rPr>
          <w:rFonts w:ascii="Times New Roman" w:hAnsi="Times New Roman"/>
          <w:sz w:val="24"/>
          <w:szCs w:val="24"/>
        </w:rPr>
      </w:pPr>
      <w:r w:rsidRPr="00950266">
        <w:rPr>
          <w:rFonts w:ascii="Times New Roman" w:hAnsi="Times New Roman"/>
          <w:sz w:val="24"/>
          <w:szCs w:val="24"/>
        </w:rPr>
        <w:t xml:space="preserve">$50.00 per household interview. (If an additional adult is needed to answer questions about the children in the home, that individual will receive a $10.00 gift card incentive.  </w:t>
      </w:r>
    </w:p>
    <w:p w:rsidR="00D62C76" w:rsidRPr="00950266" w:rsidRDefault="00D62C76" w:rsidP="00950266">
      <w:pPr>
        <w:tabs>
          <w:tab w:val="left" w:pos="720"/>
        </w:tabs>
        <w:spacing w:after="0" w:line="240" w:lineRule="auto"/>
        <w:rPr>
          <w:rFonts w:ascii="Times New Roman" w:hAnsi="Times New Roman"/>
          <w:sz w:val="24"/>
          <w:szCs w:val="24"/>
        </w:rPr>
      </w:pPr>
      <w:r w:rsidRPr="00950266">
        <w:rPr>
          <w:rFonts w:ascii="Times New Roman" w:hAnsi="Times New Roman"/>
          <w:sz w:val="24"/>
          <w:szCs w:val="24"/>
        </w:rPr>
        <w:t xml:space="preserve">  </w:t>
      </w:r>
      <w:r w:rsidRPr="00950266">
        <w:rPr>
          <w:rFonts w:ascii="Times New Roman" w:hAnsi="Times New Roman"/>
          <w:sz w:val="24"/>
          <w:szCs w:val="24"/>
        </w:rPr>
        <w:tab/>
        <w:t xml:space="preserve"> (2x=Maximum of $100-$120 per household);</w:t>
      </w:r>
    </w:p>
    <w:p w:rsidR="00D62C76" w:rsidRPr="00950266" w:rsidRDefault="00D62C76" w:rsidP="005D69DF">
      <w:pPr>
        <w:numPr>
          <w:ilvl w:val="0"/>
          <w:numId w:val="12"/>
        </w:numPr>
        <w:tabs>
          <w:tab w:val="left" w:pos="720"/>
        </w:tabs>
        <w:spacing w:after="0" w:line="240" w:lineRule="auto"/>
        <w:rPr>
          <w:rFonts w:ascii="Times New Roman" w:hAnsi="Times New Roman"/>
          <w:sz w:val="24"/>
          <w:szCs w:val="24"/>
        </w:rPr>
      </w:pPr>
      <w:r w:rsidRPr="00950266">
        <w:rPr>
          <w:rFonts w:ascii="Times New Roman" w:hAnsi="Times New Roman"/>
          <w:sz w:val="24"/>
          <w:szCs w:val="24"/>
        </w:rPr>
        <w:t>$10.00 for 1 adult cotinine sample and $10.00 for 1 child cotinine sample (2x=maximum of $40.00 per household); and</w:t>
      </w:r>
    </w:p>
    <w:p w:rsidR="00D62C76" w:rsidRPr="00950266" w:rsidRDefault="00D62C76" w:rsidP="005D69DF">
      <w:pPr>
        <w:numPr>
          <w:ilvl w:val="0"/>
          <w:numId w:val="12"/>
        </w:numPr>
        <w:tabs>
          <w:tab w:val="left" w:pos="720"/>
        </w:tabs>
        <w:spacing w:after="0" w:line="240" w:lineRule="auto"/>
        <w:rPr>
          <w:rFonts w:ascii="Times New Roman" w:hAnsi="Times New Roman"/>
          <w:sz w:val="24"/>
          <w:szCs w:val="24"/>
        </w:rPr>
      </w:pPr>
      <w:r w:rsidRPr="00950266">
        <w:rPr>
          <w:rFonts w:ascii="Times New Roman" w:hAnsi="Times New Roman"/>
          <w:sz w:val="24"/>
          <w:szCs w:val="24"/>
        </w:rPr>
        <w:t>$75.00 if the unit is randomly selected to participate in seven days of air quality monitoring (2x=maximum of $150 per household).</w:t>
      </w:r>
    </w:p>
    <w:p w:rsidR="00D62C76" w:rsidRPr="00950266" w:rsidRDefault="00D62C76" w:rsidP="00B65286">
      <w:pPr>
        <w:tabs>
          <w:tab w:val="left" w:pos="720"/>
        </w:tabs>
        <w:spacing w:after="0" w:line="240" w:lineRule="auto"/>
        <w:ind w:left="360"/>
        <w:rPr>
          <w:rFonts w:ascii="Times New Roman" w:hAnsi="Times New Roman"/>
          <w:sz w:val="24"/>
          <w:szCs w:val="24"/>
        </w:rPr>
      </w:pPr>
    </w:p>
    <w:p w:rsidR="00D62C76" w:rsidRPr="00950266" w:rsidRDefault="00D62C76" w:rsidP="00950266">
      <w:pPr>
        <w:tabs>
          <w:tab w:val="left" w:pos="720"/>
        </w:tabs>
        <w:spacing w:after="0" w:line="240" w:lineRule="auto"/>
        <w:rPr>
          <w:rFonts w:ascii="Times New Roman" w:hAnsi="Times New Roman"/>
          <w:sz w:val="24"/>
          <w:szCs w:val="24"/>
        </w:rPr>
      </w:pPr>
      <w:r w:rsidRPr="00950266">
        <w:rPr>
          <w:rFonts w:ascii="Times New Roman" w:hAnsi="Times New Roman"/>
          <w:sz w:val="24"/>
          <w:szCs w:val="24"/>
        </w:rPr>
        <w:t xml:space="preserve">Minnesota, Maine, and Florida:  </w:t>
      </w:r>
      <w:r>
        <w:rPr>
          <w:rFonts w:ascii="Times New Roman" w:hAnsi="Times New Roman"/>
          <w:sz w:val="24"/>
          <w:szCs w:val="24"/>
        </w:rPr>
        <w:t xml:space="preserve">Data Collection </w:t>
      </w:r>
      <w:r w:rsidRPr="00950266">
        <w:rPr>
          <w:rFonts w:ascii="Times New Roman" w:hAnsi="Times New Roman"/>
          <w:sz w:val="24"/>
          <w:szCs w:val="24"/>
        </w:rPr>
        <w:t>Incentives are lower due to lower cost of living (average wage rate). Data only collected once (1x).</w:t>
      </w:r>
    </w:p>
    <w:p w:rsidR="00D62C76" w:rsidRPr="00950266" w:rsidRDefault="00D62C76" w:rsidP="005D69DF">
      <w:pPr>
        <w:numPr>
          <w:ilvl w:val="0"/>
          <w:numId w:val="13"/>
        </w:numPr>
        <w:spacing w:after="0" w:line="240" w:lineRule="auto"/>
        <w:contextualSpacing/>
        <w:rPr>
          <w:rFonts w:ascii="Times New Roman" w:hAnsi="Times New Roman"/>
          <w:sz w:val="24"/>
          <w:szCs w:val="24"/>
        </w:rPr>
      </w:pPr>
      <w:r w:rsidRPr="00950266">
        <w:rPr>
          <w:rFonts w:ascii="Times New Roman" w:hAnsi="Times New Roman"/>
          <w:sz w:val="24"/>
          <w:szCs w:val="24"/>
        </w:rPr>
        <w:t>$50 gift card incentive per MUH operator; and</w:t>
      </w:r>
    </w:p>
    <w:p w:rsidR="00D62C76" w:rsidRPr="00950266" w:rsidRDefault="00D62C76" w:rsidP="005D69DF">
      <w:pPr>
        <w:numPr>
          <w:ilvl w:val="0"/>
          <w:numId w:val="13"/>
        </w:numPr>
        <w:spacing w:after="0" w:line="240" w:lineRule="auto"/>
        <w:contextualSpacing/>
        <w:rPr>
          <w:rFonts w:ascii="Times New Roman" w:hAnsi="Times New Roman"/>
          <w:sz w:val="24"/>
          <w:szCs w:val="24"/>
        </w:rPr>
      </w:pPr>
      <w:r w:rsidRPr="00950266">
        <w:rPr>
          <w:rFonts w:ascii="Times New Roman" w:hAnsi="Times New Roman"/>
          <w:sz w:val="24"/>
          <w:szCs w:val="24"/>
        </w:rPr>
        <w:t xml:space="preserve">$50 gift card incentive per </w:t>
      </w:r>
      <w:r>
        <w:rPr>
          <w:rFonts w:ascii="Times New Roman" w:hAnsi="Times New Roman"/>
          <w:sz w:val="24"/>
          <w:szCs w:val="24"/>
        </w:rPr>
        <w:t xml:space="preserve">MUH resident </w:t>
      </w:r>
      <w:r w:rsidRPr="00950266">
        <w:rPr>
          <w:rFonts w:ascii="Times New Roman" w:hAnsi="Times New Roman"/>
          <w:sz w:val="24"/>
          <w:szCs w:val="24"/>
        </w:rPr>
        <w:t>focus group participant.</w:t>
      </w:r>
    </w:p>
    <w:p w:rsidR="00D62C76" w:rsidRPr="00950266" w:rsidRDefault="00D62C76" w:rsidP="00950266">
      <w:pPr>
        <w:spacing w:after="0" w:line="240" w:lineRule="auto"/>
        <w:contextualSpacing/>
        <w:rPr>
          <w:rFonts w:ascii="Times New Roman" w:hAnsi="Times New Roman"/>
          <w:sz w:val="24"/>
          <w:szCs w:val="24"/>
        </w:rPr>
      </w:pPr>
    </w:p>
    <w:p w:rsidR="00D62C76" w:rsidRPr="00E700D9" w:rsidRDefault="00D62C76" w:rsidP="00950266">
      <w:pPr>
        <w:keepNext/>
        <w:spacing w:after="0" w:line="240" w:lineRule="auto"/>
        <w:outlineLvl w:val="1"/>
        <w:rPr>
          <w:rFonts w:ascii="Times New Roman" w:hAnsi="Times New Roman"/>
          <w:b/>
          <w:bCs/>
          <w:iCs/>
          <w:sz w:val="28"/>
          <w:szCs w:val="28"/>
        </w:rPr>
      </w:pPr>
      <w:bookmarkStart w:id="21" w:name="_Toc273528739"/>
      <w:bookmarkStart w:id="22" w:name="_Toc275433771"/>
      <w:r w:rsidRPr="00E700D9">
        <w:rPr>
          <w:rFonts w:ascii="Times New Roman" w:hAnsi="Times New Roman"/>
          <w:b/>
          <w:bCs/>
          <w:iCs/>
          <w:sz w:val="28"/>
          <w:szCs w:val="28"/>
        </w:rPr>
        <w:t>A.10</w:t>
      </w:r>
      <w:r w:rsidRPr="00E700D9">
        <w:rPr>
          <w:rFonts w:ascii="Times New Roman" w:hAnsi="Times New Roman"/>
          <w:b/>
          <w:bCs/>
          <w:iCs/>
          <w:sz w:val="28"/>
          <w:szCs w:val="28"/>
        </w:rPr>
        <w:tab/>
        <w:t>Assurance of Confidentiality Provided to Respondents</w:t>
      </w:r>
      <w:bookmarkEnd w:id="21"/>
      <w:bookmarkEnd w:id="22"/>
      <w:r w:rsidRPr="00E700D9">
        <w:rPr>
          <w:rFonts w:ascii="Times New Roman" w:hAnsi="Times New Roman"/>
          <w:b/>
          <w:bCs/>
          <w:iCs/>
          <w:sz w:val="28"/>
          <w:szCs w:val="28"/>
        </w:rPr>
        <w:t xml:space="preserve"> </w:t>
      </w:r>
    </w:p>
    <w:p w:rsidR="00D62C76" w:rsidRDefault="00D62C76" w:rsidP="00950266">
      <w:pPr>
        <w:autoSpaceDE w:val="0"/>
        <w:autoSpaceDN w:val="0"/>
        <w:adjustRightInd w:val="0"/>
        <w:spacing w:after="0" w:line="240" w:lineRule="auto"/>
        <w:rPr>
          <w:rFonts w:ascii="Times New Roman" w:hAnsi="Times New Roman"/>
          <w:b/>
          <w:sz w:val="24"/>
          <w:szCs w:val="24"/>
        </w:rPr>
      </w:pPr>
    </w:p>
    <w:p w:rsidR="00D62C76" w:rsidRPr="00B65286" w:rsidRDefault="00D62C76" w:rsidP="007E1E0E">
      <w:pPr>
        <w:autoSpaceDE w:val="0"/>
        <w:autoSpaceDN w:val="0"/>
        <w:adjustRightInd w:val="0"/>
        <w:spacing w:after="0" w:line="240" w:lineRule="auto"/>
        <w:ind w:left="540" w:hanging="540"/>
        <w:rPr>
          <w:rFonts w:ascii="Times New Roman" w:hAnsi="Times New Roman"/>
          <w:sz w:val="24"/>
          <w:szCs w:val="24"/>
        </w:rPr>
      </w:pPr>
      <w:r w:rsidRPr="003B1CAC">
        <w:rPr>
          <w:rFonts w:ascii="Times New Roman" w:hAnsi="Times New Roman"/>
          <w:b/>
          <w:sz w:val="24"/>
          <w:szCs w:val="24"/>
        </w:rPr>
        <w:t>A.</w:t>
      </w:r>
      <w:r w:rsidRPr="00C33B93">
        <w:rPr>
          <w:rFonts w:ascii="Times New Roman" w:hAnsi="Times New Roman"/>
          <w:b/>
          <w:sz w:val="24"/>
          <w:szCs w:val="24"/>
        </w:rPr>
        <w:t xml:space="preserve"> </w:t>
      </w:r>
      <w:r>
        <w:rPr>
          <w:rFonts w:ascii="Times New Roman" w:hAnsi="Times New Roman"/>
          <w:b/>
          <w:sz w:val="24"/>
          <w:szCs w:val="24"/>
        </w:rPr>
        <w:tab/>
      </w:r>
      <w:r w:rsidRPr="00C33B93">
        <w:rPr>
          <w:rFonts w:ascii="Times New Roman" w:hAnsi="Times New Roman"/>
          <w:b/>
          <w:sz w:val="24"/>
          <w:szCs w:val="24"/>
        </w:rPr>
        <w:t>Privacy Act Determination.</w:t>
      </w:r>
      <w:r w:rsidRPr="00621692">
        <w:rPr>
          <w:rFonts w:ascii="Times New Roman" w:hAnsi="Times New Roman"/>
          <w:sz w:val="24"/>
          <w:szCs w:val="24"/>
        </w:rPr>
        <w:t xml:space="preserve">  </w:t>
      </w:r>
      <w:r w:rsidRPr="00950266">
        <w:rPr>
          <w:rFonts w:ascii="Times New Roman" w:hAnsi="Times New Roman"/>
          <w:sz w:val="24"/>
          <w:szCs w:val="24"/>
        </w:rPr>
        <w:t xml:space="preserve">This submission has been reviewed by </w:t>
      </w:r>
      <w:r>
        <w:rPr>
          <w:rFonts w:ascii="Times New Roman" w:hAnsi="Times New Roman"/>
          <w:sz w:val="24"/>
          <w:szCs w:val="24"/>
        </w:rPr>
        <w:t xml:space="preserve">CDC’s </w:t>
      </w:r>
      <w:r w:rsidRPr="00950266">
        <w:rPr>
          <w:rFonts w:ascii="Times New Roman" w:hAnsi="Times New Roman"/>
          <w:sz w:val="24"/>
          <w:szCs w:val="24"/>
        </w:rPr>
        <w:t>I</w:t>
      </w:r>
      <w:r>
        <w:rPr>
          <w:rFonts w:ascii="Times New Roman" w:hAnsi="Times New Roman"/>
          <w:sz w:val="24"/>
          <w:szCs w:val="24"/>
        </w:rPr>
        <w:t xml:space="preserve">nformation </w:t>
      </w:r>
      <w:r w:rsidRPr="00950266">
        <w:rPr>
          <w:rFonts w:ascii="Times New Roman" w:hAnsi="Times New Roman"/>
          <w:sz w:val="24"/>
          <w:szCs w:val="24"/>
        </w:rPr>
        <w:t>C</w:t>
      </w:r>
      <w:r>
        <w:rPr>
          <w:rFonts w:ascii="Times New Roman" w:hAnsi="Times New Roman"/>
          <w:sz w:val="24"/>
          <w:szCs w:val="24"/>
        </w:rPr>
        <w:t xml:space="preserve">ollection </w:t>
      </w:r>
      <w:r w:rsidRPr="00950266">
        <w:rPr>
          <w:rFonts w:ascii="Times New Roman" w:hAnsi="Times New Roman"/>
          <w:sz w:val="24"/>
          <w:szCs w:val="24"/>
        </w:rPr>
        <w:t>R</w:t>
      </w:r>
      <w:r>
        <w:rPr>
          <w:rFonts w:ascii="Times New Roman" w:hAnsi="Times New Roman"/>
          <w:sz w:val="24"/>
          <w:szCs w:val="24"/>
        </w:rPr>
        <w:t xml:space="preserve">eview </w:t>
      </w:r>
      <w:r w:rsidRPr="00950266">
        <w:rPr>
          <w:rFonts w:ascii="Times New Roman" w:hAnsi="Times New Roman"/>
          <w:sz w:val="24"/>
          <w:szCs w:val="24"/>
        </w:rPr>
        <w:t>O</w:t>
      </w:r>
      <w:r>
        <w:rPr>
          <w:rFonts w:ascii="Times New Roman" w:hAnsi="Times New Roman"/>
          <w:sz w:val="24"/>
          <w:szCs w:val="24"/>
        </w:rPr>
        <w:t>ffice</w:t>
      </w:r>
      <w:r w:rsidRPr="00950266">
        <w:rPr>
          <w:rFonts w:ascii="Times New Roman" w:hAnsi="Times New Roman"/>
          <w:sz w:val="24"/>
          <w:szCs w:val="24"/>
        </w:rPr>
        <w:t>, wh</w:t>
      </w:r>
      <w:r>
        <w:rPr>
          <w:rFonts w:ascii="Times New Roman" w:hAnsi="Times New Roman"/>
          <w:sz w:val="24"/>
          <w:szCs w:val="24"/>
        </w:rPr>
        <w:t>ich</w:t>
      </w:r>
      <w:r w:rsidRPr="00950266">
        <w:rPr>
          <w:rFonts w:ascii="Times New Roman" w:hAnsi="Times New Roman"/>
          <w:sz w:val="24"/>
          <w:szCs w:val="24"/>
        </w:rPr>
        <w:t xml:space="preserve"> determined that the Privacy Act appl</w:t>
      </w:r>
      <w:r>
        <w:rPr>
          <w:rFonts w:ascii="Times New Roman" w:hAnsi="Times New Roman"/>
          <w:sz w:val="24"/>
          <w:szCs w:val="24"/>
        </w:rPr>
        <w:t>ies</w:t>
      </w:r>
      <w:r w:rsidRPr="00950266">
        <w:rPr>
          <w:rFonts w:ascii="Times New Roman" w:hAnsi="Times New Roman"/>
          <w:sz w:val="24"/>
          <w:szCs w:val="24"/>
        </w:rPr>
        <w:t xml:space="preserve">. </w:t>
      </w:r>
      <w:r w:rsidRPr="00B65286">
        <w:rPr>
          <w:rFonts w:ascii="Times New Roman" w:hAnsi="Times New Roman"/>
          <w:sz w:val="24"/>
          <w:szCs w:val="24"/>
        </w:rPr>
        <w:t xml:space="preserve">The applicable System of Records Notice is </w:t>
      </w:r>
      <w:r>
        <w:rPr>
          <w:rFonts w:ascii="Times New Roman" w:hAnsi="Times New Roman"/>
          <w:sz w:val="24"/>
          <w:szCs w:val="24"/>
        </w:rPr>
        <w:t>09-20-0136.</w:t>
      </w:r>
    </w:p>
    <w:p w:rsidR="00D62C76" w:rsidRDefault="00D62C76" w:rsidP="007E1E0E">
      <w:pPr>
        <w:autoSpaceDE w:val="0"/>
        <w:autoSpaceDN w:val="0"/>
        <w:adjustRightInd w:val="0"/>
        <w:spacing w:after="0" w:line="240" w:lineRule="auto"/>
        <w:ind w:left="540" w:hanging="540"/>
        <w:rPr>
          <w:rFonts w:ascii="Times New Roman" w:hAnsi="Times New Roman"/>
          <w:sz w:val="24"/>
          <w:szCs w:val="24"/>
        </w:rPr>
      </w:pPr>
    </w:p>
    <w:p w:rsidR="00D62C76" w:rsidRPr="00950266" w:rsidRDefault="00D62C76" w:rsidP="007E1E0E">
      <w:pPr>
        <w:autoSpaceDE w:val="0"/>
        <w:autoSpaceDN w:val="0"/>
        <w:adjustRightInd w:val="0"/>
        <w:spacing w:after="0" w:line="240" w:lineRule="auto"/>
        <w:ind w:left="540" w:hanging="540"/>
        <w:rPr>
          <w:rFonts w:ascii="Times New Roman" w:hAnsi="Times New Roman"/>
          <w:sz w:val="24"/>
          <w:szCs w:val="24"/>
        </w:rPr>
      </w:pPr>
      <w:r w:rsidRPr="003B1CAC">
        <w:rPr>
          <w:rFonts w:ascii="Times New Roman" w:hAnsi="Times New Roman"/>
          <w:b/>
          <w:sz w:val="24"/>
          <w:szCs w:val="24"/>
        </w:rPr>
        <w:t xml:space="preserve">B. </w:t>
      </w:r>
      <w:r>
        <w:rPr>
          <w:rFonts w:ascii="Times New Roman" w:hAnsi="Times New Roman"/>
          <w:b/>
          <w:sz w:val="24"/>
          <w:szCs w:val="24"/>
        </w:rPr>
        <w:tab/>
      </w:r>
      <w:r w:rsidRPr="00C33B93">
        <w:rPr>
          <w:rFonts w:ascii="Times New Roman" w:hAnsi="Times New Roman"/>
          <w:b/>
          <w:sz w:val="24"/>
          <w:szCs w:val="24"/>
        </w:rPr>
        <w:t>Safeguards</w:t>
      </w:r>
      <w:r w:rsidRPr="00621692">
        <w:rPr>
          <w:rFonts w:ascii="Times New Roman" w:hAnsi="Times New Roman"/>
          <w:sz w:val="24"/>
          <w:szCs w:val="24"/>
        </w:rPr>
        <w:t>.</w:t>
      </w:r>
      <w:r>
        <w:rPr>
          <w:rFonts w:ascii="Times New Roman" w:hAnsi="Times New Roman"/>
          <w:sz w:val="24"/>
          <w:szCs w:val="24"/>
        </w:rPr>
        <w:t xml:space="preserve">  </w:t>
      </w:r>
      <w:r w:rsidRPr="00950266">
        <w:rPr>
          <w:rFonts w:ascii="Times New Roman" w:hAnsi="Times New Roman"/>
          <w:sz w:val="24"/>
          <w:szCs w:val="24"/>
        </w:rPr>
        <w:t xml:space="preserve">Healthy Housing Solutions, Westat, and LACDPH have adopted the </w:t>
      </w:r>
      <w:r>
        <w:rPr>
          <w:rFonts w:ascii="Times New Roman" w:hAnsi="Times New Roman"/>
          <w:sz w:val="24"/>
          <w:szCs w:val="24"/>
        </w:rPr>
        <w:t xml:space="preserve">security safeguards for </w:t>
      </w:r>
      <w:r w:rsidRPr="00950266">
        <w:rPr>
          <w:rFonts w:ascii="Times New Roman" w:hAnsi="Times New Roman"/>
          <w:sz w:val="24"/>
          <w:szCs w:val="24"/>
        </w:rPr>
        <w:t xml:space="preserve">survey data, as detailed below. The data collection plan of this study </w:t>
      </w:r>
      <w:r>
        <w:rPr>
          <w:rFonts w:ascii="Times New Roman" w:hAnsi="Times New Roman"/>
          <w:sz w:val="24"/>
          <w:szCs w:val="24"/>
        </w:rPr>
        <w:t xml:space="preserve">has been </w:t>
      </w:r>
      <w:r w:rsidRPr="00950266">
        <w:rPr>
          <w:rFonts w:ascii="Times New Roman" w:hAnsi="Times New Roman"/>
          <w:sz w:val="24"/>
          <w:szCs w:val="24"/>
        </w:rPr>
        <w:t>approv</w:t>
      </w:r>
      <w:r>
        <w:rPr>
          <w:rFonts w:ascii="Times New Roman" w:hAnsi="Times New Roman"/>
          <w:sz w:val="24"/>
          <w:szCs w:val="24"/>
        </w:rPr>
        <w:t xml:space="preserve">ed </w:t>
      </w:r>
      <w:r w:rsidRPr="00950266">
        <w:rPr>
          <w:rFonts w:ascii="Times New Roman" w:hAnsi="Times New Roman"/>
          <w:sz w:val="24"/>
          <w:szCs w:val="24"/>
        </w:rPr>
        <w:t xml:space="preserve">by the </w:t>
      </w:r>
      <w:r>
        <w:rPr>
          <w:rFonts w:ascii="Times New Roman" w:hAnsi="Times New Roman"/>
          <w:sz w:val="24"/>
          <w:szCs w:val="24"/>
        </w:rPr>
        <w:t xml:space="preserve">CDC </w:t>
      </w:r>
      <w:r w:rsidRPr="00950266">
        <w:rPr>
          <w:rFonts w:ascii="Times New Roman" w:hAnsi="Times New Roman"/>
          <w:sz w:val="24"/>
          <w:szCs w:val="24"/>
        </w:rPr>
        <w:t>IRB</w:t>
      </w:r>
      <w:r>
        <w:rPr>
          <w:rFonts w:ascii="Times New Roman" w:hAnsi="Times New Roman"/>
          <w:sz w:val="24"/>
          <w:szCs w:val="24"/>
        </w:rPr>
        <w:t xml:space="preserve"> (</w:t>
      </w:r>
      <w:r w:rsidRPr="00667670">
        <w:rPr>
          <w:rFonts w:ascii="Times New Roman" w:hAnsi="Times New Roman"/>
          <w:b/>
          <w:sz w:val="24"/>
          <w:szCs w:val="24"/>
        </w:rPr>
        <w:t>Attachment 14</w:t>
      </w:r>
      <w:r>
        <w:rPr>
          <w:rFonts w:ascii="Times New Roman" w:hAnsi="Times New Roman"/>
          <w:sz w:val="24"/>
          <w:szCs w:val="24"/>
        </w:rPr>
        <w:t>).</w:t>
      </w:r>
      <w:r w:rsidRPr="00950266">
        <w:rPr>
          <w:rFonts w:ascii="Times New Roman" w:hAnsi="Times New Roman"/>
          <w:sz w:val="24"/>
          <w:szCs w:val="24"/>
        </w:rPr>
        <w:t xml:space="preserve"> Contractors are not subject to a non-disclosure agreement.</w:t>
      </w:r>
    </w:p>
    <w:p w:rsidR="00D62C76" w:rsidRPr="00950266" w:rsidRDefault="00D62C76" w:rsidP="00950266">
      <w:pPr>
        <w:autoSpaceDE w:val="0"/>
        <w:autoSpaceDN w:val="0"/>
        <w:adjustRightInd w:val="0"/>
        <w:spacing w:after="0" w:line="240" w:lineRule="auto"/>
        <w:rPr>
          <w:rFonts w:ascii="Times New Roman" w:hAnsi="Times New Roman"/>
          <w:sz w:val="24"/>
          <w:szCs w:val="24"/>
        </w:rPr>
      </w:pPr>
    </w:p>
    <w:p w:rsidR="00D62C76" w:rsidRPr="00950266" w:rsidRDefault="00D62C76" w:rsidP="0095026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Safeguards for</w:t>
      </w:r>
      <w:r w:rsidRPr="00950266">
        <w:rPr>
          <w:rFonts w:ascii="Times New Roman" w:hAnsi="Times New Roman"/>
          <w:b/>
          <w:bCs/>
          <w:sz w:val="24"/>
          <w:szCs w:val="24"/>
        </w:rPr>
        <w:t xml:space="preserve"> Respondents</w:t>
      </w:r>
    </w:p>
    <w:p w:rsidR="00D62C76" w:rsidRPr="00950266" w:rsidRDefault="00D62C76" w:rsidP="00950266">
      <w:pPr>
        <w:spacing w:after="0" w:line="240" w:lineRule="auto"/>
        <w:rPr>
          <w:rFonts w:ascii="Times New Roman" w:hAnsi="Times New Roman"/>
          <w:b/>
          <w:bCs/>
          <w:sz w:val="24"/>
          <w:szCs w:val="24"/>
        </w:rPr>
      </w:pPr>
      <w:r w:rsidRPr="00950266">
        <w:rPr>
          <w:rFonts w:ascii="Times New Roman" w:hAnsi="Times New Roman"/>
          <w:sz w:val="24"/>
          <w:szCs w:val="24"/>
        </w:rPr>
        <w:t>Healthy Ho</w:t>
      </w:r>
      <w:r>
        <w:rPr>
          <w:rFonts w:ascii="Times New Roman" w:hAnsi="Times New Roman"/>
          <w:sz w:val="24"/>
          <w:szCs w:val="24"/>
        </w:rPr>
        <w:t xml:space="preserve">using </w:t>
      </w:r>
      <w:r w:rsidRPr="00950266">
        <w:rPr>
          <w:rFonts w:ascii="Times New Roman" w:hAnsi="Times New Roman"/>
          <w:sz w:val="24"/>
          <w:szCs w:val="24"/>
        </w:rPr>
        <w:t xml:space="preserve">Solutions, LACDPH, and Westat are firmly committed to the principle that the </w:t>
      </w:r>
      <w:r>
        <w:rPr>
          <w:rFonts w:ascii="Times New Roman" w:hAnsi="Times New Roman"/>
          <w:sz w:val="24"/>
          <w:szCs w:val="24"/>
        </w:rPr>
        <w:t>privacy</w:t>
      </w:r>
      <w:r w:rsidRPr="00950266">
        <w:rPr>
          <w:rFonts w:ascii="Times New Roman" w:hAnsi="Times New Roman"/>
          <w:sz w:val="24"/>
          <w:szCs w:val="24"/>
        </w:rPr>
        <w:t xml:space="preserve"> of individual data obtained through the MUH Resident and Operator Surveys, site observation surveys, salivary cotinine samples, airborne particle monitoring</w:t>
      </w:r>
      <w:r>
        <w:rPr>
          <w:rFonts w:ascii="Times New Roman" w:hAnsi="Times New Roman"/>
          <w:sz w:val="24"/>
          <w:szCs w:val="24"/>
        </w:rPr>
        <w:t>, and focus groups</w:t>
      </w:r>
      <w:r w:rsidRPr="00950266">
        <w:rPr>
          <w:rFonts w:ascii="Times New Roman" w:hAnsi="Times New Roman"/>
          <w:sz w:val="24"/>
          <w:szCs w:val="24"/>
        </w:rPr>
        <w:t xml:space="preserve"> must be protected. This principle holds whether or not any specific guarantee of </w:t>
      </w:r>
      <w:r>
        <w:rPr>
          <w:rFonts w:ascii="Times New Roman" w:hAnsi="Times New Roman"/>
          <w:sz w:val="24"/>
          <w:szCs w:val="24"/>
        </w:rPr>
        <w:t>privacy</w:t>
      </w:r>
      <w:r w:rsidRPr="00950266">
        <w:rPr>
          <w:rFonts w:ascii="Times New Roman" w:hAnsi="Times New Roman"/>
          <w:sz w:val="24"/>
          <w:szCs w:val="24"/>
        </w:rPr>
        <w:t xml:space="preserve"> was given at time of interview (or self-response). When guarantees have been given, they may impose additional requirements that are to be adhered to strictly. This study is also subject to the LACDPH Health Insurance Portability and Accountability Act protection. Study data will be treated in a secure manner and will not be disclosed, unless otherwise compelled by law. </w:t>
      </w:r>
      <w:r w:rsidRPr="00950266">
        <w:rPr>
          <w:rFonts w:ascii="Times New Roman" w:hAnsi="Times New Roman"/>
          <w:sz w:val="24"/>
          <w:szCs w:val="24"/>
        </w:rPr>
        <w:lastRenderedPageBreak/>
        <w:t xml:space="preserve">Specifically, the following strategies will be implemented to </w:t>
      </w:r>
      <w:r>
        <w:rPr>
          <w:rFonts w:ascii="Times New Roman" w:hAnsi="Times New Roman"/>
          <w:sz w:val="24"/>
          <w:szCs w:val="24"/>
        </w:rPr>
        <w:t>safeguard the privacy</w:t>
      </w:r>
      <w:r w:rsidRPr="00950266">
        <w:rPr>
          <w:rFonts w:ascii="Times New Roman" w:hAnsi="Times New Roman"/>
          <w:sz w:val="24"/>
          <w:szCs w:val="24"/>
        </w:rPr>
        <w:t xml:space="preserve"> of study data during data collection, data storage, and data management processes.</w:t>
      </w:r>
    </w:p>
    <w:p w:rsidR="00D62C76" w:rsidRPr="00950266" w:rsidRDefault="00D62C76" w:rsidP="00950266">
      <w:pPr>
        <w:autoSpaceDE w:val="0"/>
        <w:autoSpaceDN w:val="0"/>
        <w:adjustRightInd w:val="0"/>
        <w:spacing w:after="0" w:line="240" w:lineRule="auto"/>
        <w:rPr>
          <w:rFonts w:ascii="Times New Roman" w:hAnsi="Times New Roman"/>
          <w:b/>
          <w:bCs/>
          <w:sz w:val="24"/>
          <w:szCs w:val="24"/>
        </w:rPr>
      </w:pPr>
    </w:p>
    <w:p w:rsidR="00D62C76" w:rsidRPr="00950266" w:rsidRDefault="00D62C76" w:rsidP="00950266">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Safeguards</w:t>
      </w:r>
      <w:r w:rsidRPr="00950266">
        <w:rPr>
          <w:rFonts w:ascii="Times New Roman" w:hAnsi="Times New Roman"/>
          <w:b/>
          <w:sz w:val="24"/>
          <w:szCs w:val="24"/>
        </w:rPr>
        <w:t xml:space="preserve"> during data collection</w:t>
      </w:r>
      <w:r w:rsidRPr="00950266">
        <w:rPr>
          <w:rFonts w:ascii="Times New Roman" w:hAnsi="Times New Roman"/>
          <w:sz w:val="24"/>
          <w:szCs w:val="24"/>
        </w:rPr>
        <w:t>:</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Data are collected in a format appropriate for the task assignment; </w:t>
      </w:r>
      <w:r w:rsidRPr="00950266">
        <w:rPr>
          <w:rFonts w:ascii="Times New Roman" w:hAnsi="Times New Roman"/>
          <w:sz w:val="24"/>
          <w:szCs w:val="24"/>
          <w:lang w:eastAsia="ja-JP"/>
        </w:rPr>
        <w:t>some</w:t>
      </w:r>
      <w:r w:rsidRPr="00950266">
        <w:rPr>
          <w:rFonts w:ascii="Times New Roman" w:hAnsi="Times New Roman"/>
          <w:sz w:val="24"/>
          <w:szCs w:val="24"/>
        </w:rPr>
        <w:t xml:space="preserve"> data are collected on paper forms in the field or the office. Project Managers are responsible for maintaining a written protocol for the collection and chain of custody for the data for each task of this study and for managing the data collection process</w:t>
      </w:r>
      <w:r>
        <w:rPr>
          <w:rFonts w:ascii="Times New Roman" w:hAnsi="Times New Roman"/>
          <w:sz w:val="24"/>
          <w:szCs w:val="24"/>
        </w:rPr>
        <w:t>.</w:t>
      </w:r>
    </w:p>
    <w:p w:rsidR="00D62C76" w:rsidRPr="00950266" w:rsidRDefault="00D62C76" w:rsidP="00950266">
      <w:pPr>
        <w:autoSpaceDE w:val="0"/>
        <w:autoSpaceDN w:val="0"/>
        <w:adjustRightInd w:val="0"/>
        <w:spacing w:after="0" w:line="240" w:lineRule="auto"/>
        <w:ind w:hanging="360"/>
        <w:rPr>
          <w:rFonts w:ascii="Times New Roman" w:hAnsi="Times New Roman"/>
          <w:sz w:val="24"/>
          <w:szCs w:val="24"/>
        </w:rPr>
      </w:pPr>
    </w:p>
    <w:p w:rsidR="00D62C76" w:rsidRPr="00950266" w:rsidRDefault="00D62C76" w:rsidP="001A480C">
      <w:pPr>
        <w:spacing w:after="0" w:line="240" w:lineRule="auto"/>
        <w:rPr>
          <w:rFonts w:ascii="Times New Roman" w:hAnsi="Times New Roman"/>
          <w:sz w:val="24"/>
          <w:szCs w:val="24"/>
        </w:rPr>
      </w:pPr>
      <w:r w:rsidRPr="00950266">
        <w:rPr>
          <w:rFonts w:ascii="Times New Roman" w:hAnsi="Times New Roman"/>
          <w:sz w:val="24"/>
          <w:szCs w:val="24"/>
        </w:rPr>
        <w:t xml:space="preserve">Personal identifiers to be collected by this study include respondents’ name, date of birth, address, phone number, and salivary sample. To </w:t>
      </w:r>
      <w:r>
        <w:rPr>
          <w:rFonts w:ascii="Times New Roman" w:hAnsi="Times New Roman"/>
          <w:sz w:val="24"/>
          <w:szCs w:val="24"/>
        </w:rPr>
        <w:t>protect privacy</w:t>
      </w:r>
      <w:r w:rsidRPr="00950266">
        <w:rPr>
          <w:rFonts w:ascii="Times New Roman" w:hAnsi="Times New Roman"/>
          <w:sz w:val="24"/>
          <w:szCs w:val="24"/>
        </w:rPr>
        <w:t xml:space="preserve">, Field Data Collectors engaged in collecting study data will be required to complete training on the Protection of Human Subjects prior to collecting study data. Field Data Collectors will </w:t>
      </w:r>
      <w:r>
        <w:rPr>
          <w:rFonts w:ascii="Times New Roman" w:hAnsi="Times New Roman"/>
          <w:sz w:val="24"/>
          <w:szCs w:val="24"/>
        </w:rPr>
        <w:t xml:space="preserve">maintain </w:t>
      </w:r>
      <w:r w:rsidRPr="00950266">
        <w:rPr>
          <w:rFonts w:ascii="Times New Roman" w:hAnsi="Times New Roman"/>
          <w:sz w:val="24"/>
          <w:szCs w:val="24"/>
        </w:rPr>
        <w:t xml:space="preserve">personal identifiers </w:t>
      </w:r>
      <w:r>
        <w:rPr>
          <w:rFonts w:ascii="Times New Roman" w:hAnsi="Times New Roman"/>
          <w:sz w:val="24"/>
          <w:szCs w:val="24"/>
        </w:rPr>
        <w:t>in a secure manner</w:t>
      </w:r>
      <w:r w:rsidRPr="00950266">
        <w:rPr>
          <w:rFonts w:ascii="Times New Roman" w:hAnsi="Times New Roman"/>
          <w:sz w:val="24"/>
          <w:szCs w:val="24"/>
        </w:rPr>
        <w:t>,</w:t>
      </w:r>
      <w:r>
        <w:rPr>
          <w:rFonts w:ascii="Times New Roman" w:hAnsi="Times New Roman"/>
          <w:sz w:val="24"/>
          <w:szCs w:val="24"/>
        </w:rPr>
        <w:t xml:space="preserve"> as well as</w:t>
      </w:r>
      <w:r w:rsidRPr="00950266">
        <w:rPr>
          <w:rFonts w:ascii="Times New Roman" w:hAnsi="Times New Roman"/>
          <w:sz w:val="24"/>
          <w:szCs w:val="24"/>
        </w:rPr>
        <w:t xml:space="preserve"> all information or opinions collected in the course of interviews, and any information about respondents learned incidentally during field work. Field Data Collectors shall exercise reasonable caution to prevent access by others to study data in their possession. </w:t>
      </w:r>
    </w:p>
    <w:p w:rsidR="00D62C76" w:rsidRPr="00950266" w:rsidRDefault="00D62C76" w:rsidP="00950266">
      <w:pPr>
        <w:autoSpaceDE w:val="0"/>
        <w:autoSpaceDN w:val="0"/>
        <w:adjustRightInd w:val="0"/>
        <w:spacing w:after="0" w:line="240" w:lineRule="auto"/>
        <w:ind w:hanging="720"/>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Project Managers are responsible for ensuring that all staff and contractors adhere to confidentiality agreements specific to the study and the provisions of the U.S. Privacy Act of 1974 with regard to surveys of individuals for the Federal Government.</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b/>
          <w:sz w:val="24"/>
          <w:szCs w:val="24"/>
        </w:rPr>
      </w:pPr>
      <w:r>
        <w:rPr>
          <w:rFonts w:ascii="Times New Roman" w:hAnsi="Times New Roman"/>
          <w:b/>
          <w:sz w:val="24"/>
          <w:szCs w:val="24"/>
        </w:rPr>
        <w:t>Safeguards</w:t>
      </w:r>
      <w:r w:rsidRPr="00950266">
        <w:rPr>
          <w:rFonts w:ascii="Times New Roman" w:hAnsi="Times New Roman"/>
          <w:b/>
          <w:sz w:val="24"/>
          <w:szCs w:val="24"/>
        </w:rPr>
        <w:t xml:space="preserve"> during data storage and management: </w:t>
      </w:r>
    </w:p>
    <w:p w:rsidR="00D62C76" w:rsidRPr="00950266" w:rsidRDefault="00D62C76" w:rsidP="00950266">
      <w:pPr>
        <w:autoSpaceDE w:val="0"/>
        <w:autoSpaceDN w:val="0"/>
        <w:adjustRightInd w:val="0"/>
        <w:spacing w:after="0" w:line="240" w:lineRule="auto"/>
        <w:rPr>
          <w:rFonts w:ascii="Times New Roman" w:hAnsi="Times New Roman"/>
          <w:sz w:val="24"/>
          <w:szCs w:val="24"/>
        </w:rPr>
      </w:pPr>
      <w:r w:rsidRPr="00DC3C59">
        <w:rPr>
          <w:rFonts w:ascii="Times New Roman" w:hAnsi="Times New Roman"/>
          <w:sz w:val="24"/>
          <w:szCs w:val="24"/>
        </w:rPr>
        <w:t>Westat</w:t>
      </w:r>
      <w:r w:rsidRPr="00950266">
        <w:rPr>
          <w:rFonts w:ascii="Times New Roman" w:hAnsi="Times New Roman"/>
          <w:sz w:val="24"/>
          <w:szCs w:val="24"/>
        </w:rPr>
        <w:t xml:space="preserve"> will keep physical copies of study data containing personal identifiers and signed consent forms in a locked container or a locked room. Reasonable caution will be exercised in limiting access to study data to only authorized individuals who are working on this study. </w:t>
      </w:r>
    </w:p>
    <w:p w:rsidR="00D62C76" w:rsidRPr="00950266" w:rsidRDefault="00D62C76" w:rsidP="00950266">
      <w:pPr>
        <w:autoSpaceDE w:val="0"/>
        <w:autoSpaceDN w:val="0"/>
        <w:adjustRightInd w:val="0"/>
        <w:spacing w:after="0" w:line="240" w:lineRule="auto"/>
        <w:rPr>
          <w:rFonts w:ascii="Times New Roman" w:hAnsi="Times New Roman"/>
          <w:sz w:val="24"/>
          <w:szCs w:val="24"/>
        </w:rPr>
      </w:pPr>
    </w:p>
    <w:p w:rsidR="00D62C76" w:rsidRPr="00950266" w:rsidRDefault="00D62C76" w:rsidP="009502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Coded identification</w:t>
      </w:r>
      <w:r w:rsidRPr="00950266">
        <w:rPr>
          <w:rFonts w:ascii="Times New Roman" w:hAnsi="Times New Roman"/>
          <w:sz w:val="24"/>
          <w:szCs w:val="24"/>
        </w:rPr>
        <w:t xml:space="preserve"> numbers will be assigned to respondents prior to creating an electronic record. Solutions’ and Westat’s Information Technology support will be responsible for determining adequate </w:t>
      </w:r>
      <w:r>
        <w:rPr>
          <w:rFonts w:ascii="Times New Roman" w:hAnsi="Times New Roman"/>
          <w:sz w:val="24"/>
          <w:szCs w:val="24"/>
        </w:rPr>
        <w:t>security</w:t>
      </w:r>
      <w:r w:rsidRPr="00950266">
        <w:rPr>
          <w:rFonts w:ascii="Times New Roman" w:hAnsi="Times New Roman"/>
          <w:sz w:val="24"/>
          <w:szCs w:val="24"/>
        </w:rPr>
        <w:t xml:space="preserve"> measures in consultation with the project director to protect the </w:t>
      </w:r>
      <w:r>
        <w:rPr>
          <w:rFonts w:ascii="Times New Roman" w:hAnsi="Times New Roman"/>
          <w:sz w:val="24"/>
          <w:szCs w:val="24"/>
        </w:rPr>
        <w:t>privacy</w:t>
      </w:r>
      <w:r w:rsidRPr="00950266">
        <w:rPr>
          <w:rFonts w:ascii="Times New Roman" w:hAnsi="Times New Roman"/>
          <w:sz w:val="24"/>
          <w:szCs w:val="24"/>
        </w:rPr>
        <w:t xml:space="preserve"> of personal identifiers. An electronic data file containing personal identifiers and linkage information will be set up and stored in a password-protected computer in a locked room. Only authorized individuals can access this linkage file. After Phase 1 </w:t>
      </w:r>
      <w:r>
        <w:rPr>
          <w:rFonts w:ascii="Times New Roman" w:hAnsi="Times New Roman"/>
          <w:sz w:val="24"/>
          <w:szCs w:val="24"/>
        </w:rPr>
        <w:t xml:space="preserve">(Baseline) </w:t>
      </w:r>
      <w:r w:rsidRPr="00950266">
        <w:rPr>
          <w:rFonts w:ascii="Times New Roman" w:hAnsi="Times New Roman"/>
          <w:sz w:val="24"/>
          <w:szCs w:val="24"/>
        </w:rPr>
        <w:t xml:space="preserve">and Phase 2 </w:t>
      </w:r>
      <w:r>
        <w:rPr>
          <w:rFonts w:ascii="Times New Roman" w:hAnsi="Times New Roman"/>
          <w:sz w:val="24"/>
          <w:szCs w:val="24"/>
        </w:rPr>
        <w:t>(Post-Intervention) LA</w:t>
      </w:r>
      <w:r w:rsidRPr="00950266">
        <w:rPr>
          <w:rFonts w:ascii="Times New Roman" w:hAnsi="Times New Roman"/>
          <w:sz w:val="24"/>
          <w:szCs w:val="24"/>
        </w:rPr>
        <w:t xml:space="preserve"> County data have been connected, personal identifiers will be deleted from the analytical database. No more than minimal risk will be posed to the privacy of participants. </w:t>
      </w:r>
    </w:p>
    <w:p w:rsidR="00D62C76" w:rsidRPr="00950266" w:rsidRDefault="00D62C76" w:rsidP="00950266">
      <w:pPr>
        <w:autoSpaceDE w:val="0"/>
        <w:autoSpaceDN w:val="0"/>
        <w:adjustRightInd w:val="0"/>
        <w:spacing w:after="0" w:line="240" w:lineRule="auto"/>
        <w:contextualSpacing/>
        <w:rPr>
          <w:rFonts w:ascii="Times New Roman" w:hAnsi="Times New Roman"/>
          <w:sz w:val="24"/>
          <w:szCs w:val="20"/>
        </w:rPr>
      </w:pPr>
    </w:p>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Planned Controls</w:t>
      </w:r>
      <w:r w:rsidRPr="00950266">
        <w:rPr>
          <w:rFonts w:ascii="Times New Roman" w:hAnsi="Times New Roman"/>
          <w:sz w:val="24"/>
          <w:szCs w:val="24"/>
        </w:rPr>
        <w:t xml:space="preserve">: </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Multiple technical, physical and administrative safeguards will be used to protect the </w:t>
      </w:r>
      <w:r>
        <w:rPr>
          <w:rFonts w:ascii="Times New Roman" w:hAnsi="Times New Roman"/>
          <w:sz w:val="24"/>
          <w:szCs w:val="24"/>
        </w:rPr>
        <w:t>privacy</w:t>
      </w:r>
      <w:r w:rsidRPr="00950266">
        <w:rPr>
          <w:rFonts w:ascii="Times New Roman" w:hAnsi="Times New Roman"/>
          <w:sz w:val="24"/>
          <w:szCs w:val="24"/>
        </w:rPr>
        <w:t xml:space="preserve"> of study data at Westat and after transfer to LACDPH for analysis under supervision of Dr. Mark Weber.</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5D69DF">
      <w:pPr>
        <w:numPr>
          <w:ilvl w:val="0"/>
          <w:numId w:val="14"/>
        </w:numPr>
        <w:spacing w:after="0" w:line="240" w:lineRule="auto"/>
        <w:rPr>
          <w:rFonts w:ascii="Times New Roman" w:hAnsi="Times New Roman"/>
          <w:sz w:val="24"/>
          <w:szCs w:val="24"/>
        </w:rPr>
      </w:pPr>
      <w:r w:rsidRPr="00950266">
        <w:rPr>
          <w:rFonts w:ascii="Times New Roman" w:hAnsi="Times New Roman"/>
          <w:sz w:val="24"/>
          <w:szCs w:val="24"/>
        </w:rPr>
        <w:t xml:space="preserve">Data access is restricted </w:t>
      </w:r>
      <w:r w:rsidRPr="008827D3">
        <w:rPr>
          <w:rFonts w:ascii="Times New Roman" w:hAnsi="Times New Roman"/>
          <w:sz w:val="24"/>
          <w:szCs w:val="24"/>
        </w:rPr>
        <w:t xml:space="preserve">only </w:t>
      </w:r>
      <w:r w:rsidRPr="00950266">
        <w:rPr>
          <w:rFonts w:ascii="Times New Roman" w:hAnsi="Times New Roman"/>
          <w:sz w:val="24"/>
          <w:szCs w:val="24"/>
        </w:rPr>
        <w:t xml:space="preserve">to authorized users on a password and firewall protected computer. Passwords are not observable or recordable, guessable, and will not be shared with others or stored in a readable format. All computers used for this study will use the most updated antivirus and antispyware protection software. No remote access software will be used on these computers. Computer monitor screens are not visible to other people. Screen savers are password protected. Data will be stored on an encrypted hard </w:t>
      </w:r>
      <w:r w:rsidRPr="00950266">
        <w:rPr>
          <w:rFonts w:ascii="Times New Roman" w:hAnsi="Times New Roman"/>
          <w:sz w:val="24"/>
          <w:szCs w:val="24"/>
        </w:rPr>
        <w:lastRenderedPageBreak/>
        <w:t>drive. Removable disks that will be used to store data will be kept in locked drawer or cabinet. Windows file encryption system is being used.</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5D69DF">
      <w:pPr>
        <w:numPr>
          <w:ilvl w:val="0"/>
          <w:numId w:val="14"/>
        </w:numPr>
        <w:spacing w:after="0" w:line="240" w:lineRule="auto"/>
        <w:rPr>
          <w:rFonts w:ascii="Times New Roman" w:hAnsi="Times New Roman"/>
          <w:sz w:val="24"/>
          <w:szCs w:val="24"/>
        </w:rPr>
      </w:pPr>
      <w:r w:rsidRPr="00950266">
        <w:rPr>
          <w:rFonts w:ascii="Times New Roman" w:hAnsi="Times New Roman"/>
          <w:sz w:val="24"/>
          <w:szCs w:val="24"/>
        </w:rPr>
        <w:t>Data are stored in guarded buildings and offices. Only authorized personnel with photo identification badges and key cards can access the data storage rooms.</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5D69DF">
      <w:pPr>
        <w:numPr>
          <w:ilvl w:val="0"/>
          <w:numId w:val="14"/>
        </w:numPr>
        <w:spacing w:after="0" w:line="240" w:lineRule="auto"/>
        <w:rPr>
          <w:rFonts w:ascii="Times New Roman" w:hAnsi="Times New Roman"/>
          <w:sz w:val="24"/>
          <w:szCs w:val="24"/>
        </w:rPr>
      </w:pPr>
      <w:r w:rsidRPr="00950266">
        <w:rPr>
          <w:rFonts w:ascii="Times New Roman" w:hAnsi="Times New Roman"/>
          <w:sz w:val="24"/>
          <w:szCs w:val="24"/>
        </w:rPr>
        <w:t xml:space="preserve">Electronic study data are backed up at regular intervals on a secured hard drive in an offsite host-based system. Computers are maintained in secure areas, with access limited to authorized personnel. User manuals will be created to facilitate data management and analysis. All personnel who will have access to the study data will be trained and made aware of their responsibilities for protecting the data. Access to data is “role-based” and on a “need-to-know” basis. The project manager will be responsible for authorizing access privileges for each user. </w:t>
      </w:r>
    </w:p>
    <w:p w:rsidR="00D62C76" w:rsidRPr="00950266" w:rsidRDefault="00D62C76" w:rsidP="00950266">
      <w:pPr>
        <w:spacing w:after="0" w:line="240" w:lineRule="auto"/>
        <w:contextualSpacing/>
        <w:rPr>
          <w:rFonts w:ascii="Times New Roman" w:hAnsi="Times New Roman"/>
          <w:sz w:val="24"/>
          <w:szCs w:val="20"/>
        </w:rPr>
      </w:pPr>
    </w:p>
    <w:p w:rsidR="00D62C76" w:rsidRPr="00950266" w:rsidRDefault="00D62C76" w:rsidP="005D69DF">
      <w:pPr>
        <w:numPr>
          <w:ilvl w:val="0"/>
          <w:numId w:val="14"/>
        </w:numPr>
        <w:spacing w:after="0" w:line="240" w:lineRule="auto"/>
        <w:rPr>
          <w:rFonts w:ascii="Times New Roman" w:hAnsi="Times New Roman"/>
          <w:sz w:val="24"/>
          <w:szCs w:val="24"/>
        </w:rPr>
      </w:pPr>
      <w:r w:rsidRPr="00950266">
        <w:rPr>
          <w:rFonts w:ascii="Times New Roman" w:hAnsi="Times New Roman"/>
          <w:sz w:val="24"/>
          <w:szCs w:val="24"/>
        </w:rPr>
        <w:t xml:space="preserve">After </w:t>
      </w:r>
      <w:r>
        <w:rPr>
          <w:rFonts w:ascii="Times New Roman" w:hAnsi="Times New Roman"/>
          <w:sz w:val="24"/>
          <w:szCs w:val="24"/>
        </w:rPr>
        <w:t>the</w:t>
      </w:r>
      <w:r w:rsidRPr="00950266">
        <w:rPr>
          <w:rFonts w:ascii="Times New Roman" w:hAnsi="Times New Roman"/>
          <w:sz w:val="24"/>
          <w:szCs w:val="24"/>
        </w:rPr>
        <w:t xml:space="preserve"> project is complete</w:t>
      </w:r>
      <w:r>
        <w:rPr>
          <w:rFonts w:ascii="Times New Roman" w:hAnsi="Times New Roman"/>
          <w:sz w:val="24"/>
          <w:szCs w:val="24"/>
        </w:rPr>
        <w:t>d</w:t>
      </w:r>
      <w:r w:rsidRPr="00950266">
        <w:rPr>
          <w:rFonts w:ascii="Times New Roman" w:hAnsi="Times New Roman"/>
          <w:sz w:val="24"/>
          <w:szCs w:val="24"/>
        </w:rPr>
        <w:t xml:space="preserve"> and all deliverables have been provided, all data collection instruments and forms are indexed by file, boxed, and transferred to a secure location either on-site or offsite. If offsite, the location must be managed by a contractor specializing in document storage. Records will be retained at the secure location for up to seven years from the date of the last data collected, unless a different time period is specified in CDC’s contract. For some studies, a research oversight committee or Institutional Review Board may require the personal identifiers to be redacted prior to long-term storage. Seven years after the anniversary date of the end of the project, the Solutions’ Project Manager has the discretion to dispose of the files at any time. If the files are not redacted, the documents are disposed of in a manner that assures </w:t>
      </w:r>
      <w:r>
        <w:rPr>
          <w:rFonts w:ascii="Times New Roman" w:hAnsi="Times New Roman"/>
          <w:sz w:val="24"/>
          <w:szCs w:val="24"/>
        </w:rPr>
        <w:t>privacy</w:t>
      </w:r>
      <w:r w:rsidRPr="00950266">
        <w:rPr>
          <w:rFonts w:ascii="Times New Roman" w:hAnsi="Times New Roman"/>
          <w:sz w:val="24"/>
          <w:szCs w:val="24"/>
        </w:rPr>
        <w:t xml:space="preserve"> is maintained (e.g., files with personal identifiers can be shredded). After the project is complete and all deliverables have been provided and approved by the CDC, the electronic files (including personal identifiers) are retained onsite on magnetic tape or disc with the paper records in a locked filing cabinet in a secure area. A copy of the electronic file is provided to the Project Manager, who must keep the second copy in a secure locked location. All electronic files on the computer network or personal computer are removed. After seven years, the Project Manager has the discretion to destroy all the electronic files at any time. The electronic link between data and personal identifiers shall be destroyed within one year after the conclusion of the study. (Note: The public use dataset is a public record and will not be destroyed.)</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1A480C">
      <w:pPr>
        <w:spacing w:after="0" w:line="240" w:lineRule="auto"/>
        <w:ind w:left="540" w:hanging="540"/>
        <w:rPr>
          <w:rFonts w:ascii="Times New Roman" w:hAnsi="Times New Roman"/>
          <w:sz w:val="24"/>
          <w:szCs w:val="24"/>
        </w:rPr>
      </w:pPr>
      <w:r>
        <w:rPr>
          <w:rFonts w:ascii="Times New Roman" w:hAnsi="Times New Roman"/>
          <w:b/>
          <w:sz w:val="24"/>
          <w:szCs w:val="24"/>
        </w:rPr>
        <w:t xml:space="preserve">C.  </w:t>
      </w:r>
      <w:r>
        <w:rPr>
          <w:rFonts w:ascii="Times New Roman" w:hAnsi="Times New Roman"/>
          <w:b/>
          <w:sz w:val="24"/>
          <w:szCs w:val="24"/>
        </w:rPr>
        <w:tab/>
      </w:r>
      <w:r w:rsidRPr="00950266">
        <w:rPr>
          <w:rFonts w:ascii="Times New Roman" w:hAnsi="Times New Roman"/>
          <w:b/>
          <w:sz w:val="24"/>
          <w:szCs w:val="24"/>
        </w:rPr>
        <w:t>Consent</w:t>
      </w:r>
      <w:r>
        <w:rPr>
          <w:rFonts w:ascii="Times New Roman" w:hAnsi="Times New Roman"/>
          <w:b/>
          <w:sz w:val="24"/>
          <w:szCs w:val="24"/>
        </w:rPr>
        <w:t xml:space="preserve">. </w:t>
      </w:r>
      <w:r w:rsidRPr="00950266">
        <w:rPr>
          <w:rFonts w:ascii="Times New Roman" w:hAnsi="Times New Roman"/>
          <w:sz w:val="24"/>
          <w:szCs w:val="24"/>
        </w:rPr>
        <w:t xml:space="preserve">Consent is obtained from each MUH operator at the first interview and a copy of the signed consent is provided </w:t>
      </w:r>
      <w:r>
        <w:rPr>
          <w:rFonts w:ascii="Times New Roman" w:hAnsi="Times New Roman"/>
          <w:sz w:val="24"/>
          <w:szCs w:val="24"/>
        </w:rPr>
        <w:t xml:space="preserve">to the respondent </w:t>
      </w:r>
      <w:r w:rsidRPr="00950266">
        <w:rPr>
          <w:rFonts w:ascii="Times New Roman" w:hAnsi="Times New Roman"/>
          <w:sz w:val="24"/>
          <w:szCs w:val="24"/>
        </w:rPr>
        <w:t>before the interview begins. MUH operators may read the consent or have the consent read to them, whichever they prefer (</w:t>
      </w:r>
      <w:r w:rsidRPr="00521595">
        <w:rPr>
          <w:rFonts w:ascii="Times New Roman" w:hAnsi="Times New Roman"/>
          <w:b/>
          <w:sz w:val="24"/>
          <w:szCs w:val="24"/>
        </w:rPr>
        <w:t>Attachment</w:t>
      </w:r>
      <w:r>
        <w:rPr>
          <w:rFonts w:ascii="Times New Roman" w:hAnsi="Times New Roman"/>
          <w:b/>
          <w:sz w:val="24"/>
          <w:szCs w:val="24"/>
        </w:rPr>
        <w:t>s</w:t>
      </w:r>
      <w:r w:rsidRPr="00521595">
        <w:rPr>
          <w:rFonts w:ascii="Times New Roman" w:hAnsi="Times New Roman"/>
          <w:b/>
          <w:sz w:val="24"/>
          <w:szCs w:val="24"/>
        </w:rPr>
        <w:t xml:space="preserve"> </w:t>
      </w:r>
      <w:r>
        <w:rPr>
          <w:rFonts w:ascii="Times New Roman" w:hAnsi="Times New Roman"/>
          <w:b/>
          <w:sz w:val="24"/>
          <w:szCs w:val="24"/>
        </w:rPr>
        <w:t>6A-1 and 6A-2</w:t>
      </w:r>
      <w:r w:rsidRPr="00950266">
        <w:rPr>
          <w:rFonts w:ascii="Times New Roman" w:hAnsi="Times New Roman"/>
          <w:sz w:val="24"/>
          <w:szCs w:val="24"/>
        </w:rPr>
        <w:t xml:space="preserve">). Consent is obtained at the first interview </w:t>
      </w:r>
      <w:r>
        <w:rPr>
          <w:rFonts w:ascii="Times New Roman" w:hAnsi="Times New Roman"/>
          <w:sz w:val="24"/>
          <w:szCs w:val="24"/>
        </w:rPr>
        <w:t xml:space="preserve">in LA County </w:t>
      </w:r>
      <w:r w:rsidRPr="00950266">
        <w:rPr>
          <w:rFonts w:ascii="Times New Roman" w:hAnsi="Times New Roman"/>
          <w:sz w:val="24"/>
          <w:szCs w:val="24"/>
        </w:rPr>
        <w:t>from the randomly selected adult resident surveyed (</w:t>
      </w:r>
      <w:r w:rsidRPr="00521595">
        <w:rPr>
          <w:rFonts w:ascii="Times New Roman" w:hAnsi="Times New Roman"/>
          <w:b/>
          <w:sz w:val="24"/>
          <w:szCs w:val="24"/>
        </w:rPr>
        <w:t xml:space="preserve">Attachments </w:t>
      </w:r>
      <w:r>
        <w:rPr>
          <w:rFonts w:ascii="Times New Roman" w:hAnsi="Times New Roman"/>
          <w:b/>
          <w:sz w:val="24"/>
          <w:szCs w:val="24"/>
        </w:rPr>
        <w:t>8A-1</w:t>
      </w:r>
      <w:r w:rsidRPr="00521595">
        <w:rPr>
          <w:rFonts w:ascii="Times New Roman" w:hAnsi="Times New Roman"/>
          <w:b/>
          <w:sz w:val="24"/>
          <w:szCs w:val="24"/>
        </w:rPr>
        <w:t xml:space="preserve"> </w:t>
      </w:r>
      <w:r>
        <w:rPr>
          <w:rFonts w:ascii="Times New Roman" w:hAnsi="Times New Roman"/>
          <w:sz w:val="24"/>
          <w:szCs w:val="24"/>
        </w:rPr>
        <w:t>)</w:t>
      </w:r>
      <w:r w:rsidRPr="00521595">
        <w:rPr>
          <w:rFonts w:ascii="Times New Roman" w:hAnsi="Times New Roman"/>
          <w:sz w:val="24"/>
          <w:szCs w:val="24"/>
        </w:rPr>
        <w:t xml:space="preserve"> and</w:t>
      </w:r>
      <w:r w:rsidRPr="00950266">
        <w:rPr>
          <w:rFonts w:ascii="Times New Roman" w:hAnsi="Times New Roman"/>
          <w:sz w:val="24"/>
          <w:szCs w:val="24"/>
        </w:rPr>
        <w:t xml:space="preserve"> the parent or guardian for the children in the household </w:t>
      </w:r>
      <w:r w:rsidRPr="00521595">
        <w:rPr>
          <w:rFonts w:ascii="Times New Roman" w:hAnsi="Times New Roman"/>
          <w:b/>
          <w:sz w:val="24"/>
          <w:szCs w:val="24"/>
        </w:rPr>
        <w:t xml:space="preserve">(Attachment </w:t>
      </w:r>
      <w:r>
        <w:rPr>
          <w:rFonts w:ascii="Times New Roman" w:hAnsi="Times New Roman"/>
          <w:b/>
          <w:sz w:val="24"/>
          <w:szCs w:val="24"/>
        </w:rPr>
        <w:t>8A-3</w:t>
      </w:r>
      <w:r w:rsidRPr="00950266">
        <w:rPr>
          <w:rFonts w:ascii="Times New Roman" w:hAnsi="Times New Roman"/>
          <w:sz w:val="24"/>
          <w:szCs w:val="24"/>
        </w:rPr>
        <w:t>) before the interview begins. The consents can be read by these individuals or read to them in either English or Spanish. A copy of the signed consent is provided to the respondent</w:t>
      </w:r>
      <w:r>
        <w:rPr>
          <w:rFonts w:ascii="Times New Roman" w:hAnsi="Times New Roman"/>
          <w:sz w:val="24"/>
          <w:szCs w:val="24"/>
        </w:rPr>
        <w:t xml:space="preserve"> before the interview begins. </w:t>
      </w:r>
      <w:r w:rsidRPr="00950266">
        <w:rPr>
          <w:rFonts w:ascii="Times New Roman" w:hAnsi="Times New Roman"/>
          <w:sz w:val="24"/>
          <w:szCs w:val="24"/>
        </w:rPr>
        <w:t xml:space="preserve"> If a child aged seven to seventeen is randomly selected to provide a saliva sample, an assent is read to the child, the child assent is obtained and a copy of the signed document is provided to the parent </w:t>
      </w:r>
      <w:r w:rsidRPr="00521595">
        <w:rPr>
          <w:rFonts w:ascii="Times New Roman" w:hAnsi="Times New Roman"/>
          <w:sz w:val="24"/>
          <w:szCs w:val="24"/>
        </w:rPr>
        <w:t>(</w:t>
      </w:r>
      <w:r w:rsidRPr="00521595">
        <w:rPr>
          <w:rFonts w:ascii="Times New Roman" w:hAnsi="Times New Roman"/>
          <w:b/>
          <w:sz w:val="24"/>
          <w:szCs w:val="24"/>
        </w:rPr>
        <w:t xml:space="preserve">Attachment </w:t>
      </w:r>
      <w:r>
        <w:rPr>
          <w:rFonts w:ascii="Times New Roman" w:hAnsi="Times New Roman"/>
          <w:b/>
          <w:sz w:val="24"/>
          <w:szCs w:val="24"/>
        </w:rPr>
        <w:t>10A-1</w:t>
      </w:r>
      <w:r w:rsidRPr="00521595">
        <w:rPr>
          <w:rFonts w:ascii="Times New Roman" w:hAnsi="Times New Roman"/>
          <w:sz w:val="24"/>
          <w:szCs w:val="24"/>
        </w:rPr>
        <w:t xml:space="preserve">).  </w:t>
      </w:r>
      <w:r w:rsidRPr="00950266">
        <w:rPr>
          <w:rFonts w:ascii="Times New Roman" w:hAnsi="Times New Roman"/>
          <w:sz w:val="24"/>
          <w:szCs w:val="24"/>
        </w:rPr>
        <w:t xml:space="preserve">Surveys are administered in English or </w:t>
      </w:r>
      <w:r w:rsidRPr="00950266">
        <w:rPr>
          <w:rFonts w:ascii="Times New Roman" w:hAnsi="Times New Roman"/>
          <w:sz w:val="24"/>
          <w:szCs w:val="24"/>
        </w:rPr>
        <w:lastRenderedPageBreak/>
        <w:t>Spanish, depending on resident preferences.</w:t>
      </w:r>
      <w:r>
        <w:rPr>
          <w:rFonts w:ascii="Times New Roman" w:hAnsi="Times New Roman"/>
          <w:sz w:val="24"/>
          <w:szCs w:val="24"/>
        </w:rPr>
        <w:t xml:space="preserve"> Consents for adult focus group participants are obtained prior to participants’ completion of the short attitudinal and demographic survey and the focus group itself (</w:t>
      </w:r>
      <w:r w:rsidRPr="00615C0B">
        <w:rPr>
          <w:rFonts w:ascii="Times New Roman" w:hAnsi="Times New Roman"/>
          <w:b/>
          <w:sz w:val="24"/>
          <w:szCs w:val="24"/>
        </w:rPr>
        <w:t xml:space="preserve">Attachment </w:t>
      </w:r>
      <w:r>
        <w:rPr>
          <w:rFonts w:ascii="Times New Roman" w:hAnsi="Times New Roman"/>
          <w:b/>
          <w:sz w:val="24"/>
          <w:szCs w:val="24"/>
        </w:rPr>
        <w:t>13A-1</w:t>
      </w:r>
      <w:r>
        <w:rPr>
          <w:rFonts w:ascii="Times New Roman" w:hAnsi="Times New Roman"/>
          <w:sz w:val="24"/>
          <w:szCs w:val="24"/>
        </w:rPr>
        <w:t>). All Minnesota, Maine, and Florida surveys and focus groups are conducted in English.</w:t>
      </w:r>
    </w:p>
    <w:p w:rsidR="00D62C76" w:rsidRPr="00950266" w:rsidRDefault="00D62C76" w:rsidP="001A480C">
      <w:pPr>
        <w:spacing w:after="0" w:line="240" w:lineRule="auto"/>
        <w:ind w:left="540" w:hanging="540"/>
        <w:rPr>
          <w:rFonts w:ascii="Times New Roman" w:hAnsi="Times New Roman"/>
          <w:sz w:val="24"/>
          <w:szCs w:val="24"/>
        </w:rPr>
      </w:pPr>
    </w:p>
    <w:p w:rsidR="00D62C76" w:rsidRDefault="00D62C76" w:rsidP="00B65286">
      <w:pPr>
        <w:spacing w:after="0" w:line="240" w:lineRule="auto"/>
        <w:ind w:left="540"/>
        <w:rPr>
          <w:rFonts w:ascii="Times New Roman" w:hAnsi="Times New Roman"/>
          <w:sz w:val="24"/>
          <w:szCs w:val="24"/>
        </w:rPr>
      </w:pPr>
      <w:r w:rsidRPr="00950266">
        <w:rPr>
          <w:rFonts w:ascii="Times New Roman" w:hAnsi="Times New Roman"/>
          <w:sz w:val="24"/>
          <w:szCs w:val="24"/>
        </w:rPr>
        <w:t xml:space="preserve">The consent form </w:t>
      </w:r>
      <w:r>
        <w:rPr>
          <w:rFonts w:ascii="Times New Roman" w:hAnsi="Times New Roman"/>
          <w:sz w:val="24"/>
          <w:szCs w:val="24"/>
        </w:rPr>
        <w:t>to be used</w:t>
      </w:r>
      <w:r w:rsidRPr="00950266">
        <w:rPr>
          <w:rFonts w:ascii="Times New Roman" w:hAnsi="Times New Roman"/>
          <w:sz w:val="24"/>
          <w:szCs w:val="24"/>
        </w:rPr>
        <w:t xml:space="preserve"> emphasizes the voluntary nature of participation, the intended use of the data, with whom the information can be shared, and the legal authority for data collection. Throughout the</w:t>
      </w:r>
      <w:r>
        <w:rPr>
          <w:rFonts w:ascii="Times New Roman" w:hAnsi="Times New Roman"/>
          <w:sz w:val="24"/>
          <w:szCs w:val="24"/>
        </w:rPr>
        <w:t xml:space="preserve"> interview</w:t>
      </w:r>
      <w:r w:rsidRPr="00950266">
        <w:rPr>
          <w:rFonts w:ascii="Times New Roman" w:hAnsi="Times New Roman"/>
          <w:sz w:val="24"/>
          <w:szCs w:val="24"/>
        </w:rPr>
        <w:t>, residents are reminded that they do not have to respond to questions that they do not wish to answer.</w:t>
      </w:r>
    </w:p>
    <w:p w:rsidR="00D62C76" w:rsidRDefault="00D62C76" w:rsidP="00950266">
      <w:pPr>
        <w:spacing w:after="0" w:line="240" w:lineRule="auto"/>
        <w:rPr>
          <w:rFonts w:ascii="Times New Roman" w:hAnsi="Times New Roman"/>
          <w:sz w:val="24"/>
          <w:szCs w:val="24"/>
        </w:rPr>
      </w:pPr>
    </w:p>
    <w:p w:rsidR="00D62C76" w:rsidRDefault="00D62C76" w:rsidP="004D57C2">
      <w:pPr>
        <w:spacing w:after="0" w:line="240" w:lineRule="auto"/>
        <w:ind w:left="540"/>
        <w:rPr>
          <w:rFonts w:ascii="Times New Roman" w:hAnsi="Times New Roman"/>
          <w:sz w:val="24"/>
          <w:szCs w:val="24"/>
        </w:rPr>
      </w:pPr>
      <w:r w:rsidRPr="00950266">
        <w:rPr>
          <w:rFonts w:ascii="Times New Roman" w:hAnsi="Times New Roman"/>
          <w:sz w:val="24"/>
          <w:szCs w:val="24"/>
        </w:rPr>
        <w:t xml:space="preserve">Signed informed consent forms will be obtained before respondents provide any information to the Field Data Collector. Field Data Collectors will store the signed consent forms and completed MUH surveys in a locked box in the trunk of their locked car when they are conducting interviews and in a secure location in their home until data can be shipped, via Federal Express, back to Westat. During the data collection process, respondents may refuse to answer any questions, provide biological samples, or install the air monitor in their units. </w:t>
      </w:r>
    </w:p>
    <w:p w:rsidR="00D62C76" w:rsidRDefault="00D62C76" w:rsidP="00B65286">
      <w:pPr>
        <w:spacing w:after="0" w:line="240" w:lineRule="auto"/>
        <w:rPr>
          <w:rFonts w:ascii="Times New Roman" w:hAnsi="Times New Roman"/>
          <w:sz w:val="24"/>
          <w:szCs w:val="24"/>
        </w:rPr>
      </w:pPr>
    </w:p>
    <w:p w:rsidR="00D62C76" w:rsidRPr="00950266" w:rsidRDefault="00D62C76" w:rsidP="00B65286">
      <w:pPr>
        <w:spacing w:after="0" w:line="240" w:lineRule="auto"/>
        <w:ind w:left="540" w:hanging="540"/>
        <w:rPr>
          <w:rFonts w:ascii="Times New Roman" w:hAnsi="Times New Roman"/>
          <w:sz w:val="24"/>
          <w:szCs w:val="24"/>
        </w:rPr>
      </w:pPr>
      <w:r>
        <w:rPr>
          <w:rFonts w:ascii="Times New Roman" w:hAnsi="Times New Roman"/>
          <w:sz w:val="24"/>
          <w:szCs w:val="24"/>
        </w:rPr>
        <w:t xml:space="preserve">D. </w:t>
      </w:r>
      <w:r w:rsidRPr="00B65286">
        <w:rPr>
          <w:rFonts w:ascii="Times New Roman" w:hAnsi="Times New Roman"/>
          <w:b/>
          <w:sz w:val="24"/>
          <w:szCs w:val="24"/>
        </w:rPr>
        <w:t>Nature of Participation</w:t>
      </w:r>
      <w:r>
        <w:rPr>
          <w:rFonts w:ascii="Times New Roman" w:hAnsi="Times New Roman"/>
          <w:sz w:val="24"/>
          <w:szCs w:val="24"/>
        </w:rPr>
        <w:t>.  Participation in this study is voluntary.</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23" w:name="_Toc178651703"/>
      <w:bookmarkStart w:id="24" w:name="_Toc273528740"/>
      <w:bookmarkStart w:id="25" w:name="_Toc275433772"/>
      <w:r w:rsidRPr="00950266">
        <w:rPr>
          <w:rFonts w:ascii="Times New Roman" w:hAnsi="Times New Roman"/>
          <w:b/>
          <w:bCs/>
          <w:iCs/>
          <w:sz w:val="28"/>
          <w:szCs w:val="24"/>
        </w:rPr>
        <w:t>A.11</w:t>
      </w:r>
      <w:r w:rsidRPr="00950266">
        <w:rPr>
          <w:rFonts w:ascii="Times New Roman" w:hAnsi="Times New Roman"/>
          <w:b/>
          <w:bCs/>
          <w:iCs/>
          <w:sz w:val="28"/>
          <w:szCs w:val="24"/>
        </w:rPr>
        <w:tab/>
        <w:t>Justification for Sensitive Questions</w:t>
      </w:r>
      <w:bookmarkEnd w:id="23"/>
      <w:bookmarkEnd w:id="24"/>
      <w:bookmarkEnd w:id="25"/>
    </w:p>
    <w:p w:rsidR="00D62C76" w:rsidRPr="00950266" w:rsidRDefault="00D62C76" w:rsidP="00950266">
      <w:pPr>
        <w:keepNext/>
        <w:spacing w:after="0" w:line="240" w:lineRule="auto"/>
        <w:outlineLvl w:val="1"/>
        <w:rPr>
          <w:rFonts w:ascii="Times New Roman" w:hAnsi="Times New Roman"/>
          <w:b/>
          <w:bCs/>
          <w:iCs/>
          <w:sz w:val="24"/>
          <w:szCs w:val="24"/>
        </w:rPr>
      </w:pPr>
      <w:r w:rsidRPr="00950266">
        <w:rPr>
          <w:rFonts w:ascii="Times New Roman" w:hAnsi="Times New Roman"/>
          <w:bCs/>
          <w:iCs/>
          <w:sz w:val="24"/>
          <w:szCs w:val="24"/>
        </w:rPr>
        <w:t>The consent form indicates that this project collects information</w:t>
      </w:r>
      <w:r>
        <w:rPr>
          <w:rFonts w:ascii="Times New Roman" w:hAnsi="Times New Roman"/>
          <w:bCs/>
          <w:iCs/>
          <w:sz w:val="24"/>
          <w:szCs w:val="24"/>
        </w:rPr>
        <w:t xml:space="preserve"> that may be considered sensitive by a portion of respondents, e.g., .</w:t>
      </w:r>
      <w:r w:rsidRPr="00950266">
        <w:rPr>
          <w:rFonts w:ascii="Times New Roman" w:hAnsi="Times New Roman"/>
          <w:bCs/>
          <w:iCs/>
          <w:sz w:val="24"/>
          <w:szCs w:val="24"/>
        </w:rPr>
        <w:t xml:space="preserve">smoking behavior, sex, race, age, socio-economic status, and medical conditions. </w:t>
      </w:r>
      <w:r>
        <w:rPr>
          <w:rFonts w:ascii="Times New Roman" w:hAnsi="Times New Roman"/>
          <w:bCs/>
          <w:iCs/>
          <w:sz w:val="24"/>
          <w:szCs w:val="24"/>
        </w:rPr>
        <w:t xml:space="preserve">The information is essential for study purposes.  Although the information would not be considered highly sensitive, the research team has put adequate privacy safeguards in place.  </w:t>
      </w:r>
      <w:bookmarkStart w:id="26" w:name="_Toc178651704"/>
      <w:bookmarkStart w:id="27" w:name="_Toc273528741"/>
      <w:bookmarkStart w:id="28" w:name="_Toc275433773"/>
    </w:p>
    <w:p w:rsidR="00D62C76" w:rsidRPr="00950266" w:rsidRDefault="00D62C76" w:rsidP="00950266">
      <w:pPr>
        <w:keepNext/>
        <w:spacing w:after="0" w:line="240" w:lineRule="auto"/>
        <w:outlineLvl w:val="1"/>
        <w:rPr>
          <w:rFonts w:ascii="Times New Roman" w:hAnsi="Times New Roman"/>
          <w:b/>
          <w:bCs/>
          <w:iCs/>
          <w:sz w:val="24"/>
          <w:szCs w:val="24"/>
        </w:rPr>
      </w:pPr>
    </w:p>
    <w:p w:rsidR="00D62C76" w:rsidRPr="00E700D9" w:rsidRDefault="00D62C76" w:rsidP="00950266">
      <w:pPr>
        <w:keepNext/>
        <w:spacing w:after="0" w:line="240" w:lineRule="auto"/>
        <w:outlineLvl w:val="1"/>
        <w:rPr>
          <w:rFonts w:ascii="Times New Roman" w:hAnsi="Times New Roman"/>
          <w:b/>
          <w:bCs/>
          <w:iCs/>
          <w:sz w:val="28"/>
          <w:szCs w:val="28"/>
        </w:rPr>
      </w:pPr>
      <w:r w:rsidRPr="00E700D9">
        <w:rPr>
          <w:rFonts w:ascii="Times New Roman" w:hAnsi="Times New Roman"/>
          <w:b/>
          <w:bCs/>
          <w:iCs/>
          <w:sz w:val="28"/>
          <w:szCs w:val="28"/>
        </w:rPr>
        <w:t>A.12</w:t>
      </w:r>
      <w:r w:rsidRPr="00E700D9">
        <w:rPr>
          <w:rFonts w:ascii="Times New Roman" w:hAnsi="Times New Roman"/>
          <w:b/>
          <w:bCs/>
          <w:iCs/>
          <w:sz w:val="28"/>
          <w:szCs w:val="28"/>
        </w:rPr>
        <w:tab/>
        <w:t>Estimated Annualized Burden Hours and Cost</w:t>
      </w:r>
      <w:bookmarkEnd w:id="26"/>
      <w:r w:rsidRPr="00E700D9">
        <w:rPr>
          <w:rFonts w:ascii="Times New Roman" w:hAnsi="Times New Roman"/>
          <w:b/>
          <w:bCs/>
          <w:iCs/>
          <w:sz w:val="28"/>
          <w:szCs w:val="28"/>
        </w:rPr>
        <w:t xml:space="preserve"> to Respondents</w:t>
      </w:r>
      <w:bookmarkEnd w:id="27"/>
      <w:bookmarkEnd w:id="28"/>
    </w:p>
    <w:p w:rsidR="00D62C76" w:rsidRDefault="00D62C76" w:rsidP="00950266">
      <w:pPr>
        <w:keepNext/>
        <w:keepLines/>
        <w:spacing w:after="0" w:line="240" w:lineRule="auto"/>
        <w:outlineLvl w:val="2"/>
        <w:rPr>
          <w:rFonts w:ascii="Times New Roman" w:hAnsi="Times New Roman"/>
          <w:b/>
          <w:bCs/>
          <w:sz w:val="24"/>
          <w:szCs w:val="24"/>
        </w:rPr>
      </w:pPr>
      <w:bookmarkStart w:id="29" w:name="_Toc275433774"/>
    </w:p>
    <w:p w:rsidR="00D62C76" w:rsidRPr="00950266" w:rsidRDefault="00D62C76" w:rsidP="00950266">
      <w:pPr>
        <w:keepNext/>
        <w:keepLines/>
        <w:spacing w:after="0" w:line="240" w:lineRule="auto"/>
        <w:outlineLvl w:val="2"/>
        <w:rPr>
          <w:rFonts w:ascii="Times New Roman" w:hAnsi="Times New Roman"/>
          <w:b/>
          <w:bCs/>
          <w:color w:val="4F81BD"/>
          <w:sz w:val="24"/>
          <w:szCs w:val="24"/>
        </w:rPr>
      </w:pPr>
      <w:r w:rsidRPr="00950266">
        <w:rPr>
          <w:rFonts w:ascii="Times New Roman" w:hAnsi="Times New Roman"/>
          <w:b/>
          <w:bCs/>
          <w:sz w:val="24"/>
          <w:szCs w:val="24"/>
        </w:rPr>
        <w:t>A.12.A Estimated Annualized Burden Hours</w:t>
      </w:r>
      <w:bookmarkEnd w:id="29"/>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OMB approval is requested for two years to provide flexibility in the information collection start and stop dates.  The burden table presented below (Exhibit 1) presents annualized figures for all activities.</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sidRPr="00667670">
        <w:rPr>
          <w:rFonts w:ascii="Times New Roman" w:hAnsi="Times New Roman"/>
          <w:sz w:val="24"/>
          <w:szCs w:val="24"/>
          <w:u w:val="single"/>
        </w:rPr>
        <w:t>MUH Operators</w:t>
      </w:r>
    </w:p>
    <w:p w:rsidR="00D62C76" w:rsidRDefault="00D62C76" w:rsidP="00950266">
      <w:pPr>
        <w:spacing w:after="0" w:line="240" w:lineRule="auto"/>
        <w:rPr>
          <w:rFonts w:ascii="Times New Roman" w:hAnsi="Times New Roman"/>
          <w:sz w:val="24"/>
          <w:szCs w:val="24"/>
        </w:rPr>
      </w:pPr>
    </w:p>
    <w:p w:rsidR="00D62C76" w:rsidRDefault="00CB400A" w:rsidP="00950266">
      <w:pPr>
        <w:spacing w:after="0" w:line="240" w:lineRule="auto"/>
        <w:rPr>
          <w:rFonts w:ascii="Times New Roman" w:hAnsi="Times New Roman"/>
          <w:sz w:val="24"/>
          <w:szCs w:val="24"/>
        </w:rPr>
      </w:pPr>
      <w:r>
        <w:rPr>
          <w:rFonts w:ascii="Times New Roman" w:hAnsi="Times New Roman"/>
          <w:sz w:val="24"/>
          <w:szCs w:val="24"/>
        </w:rPr>
        <w:t>On an annualized basis, t</w:t>
      </w:r>
      <w:r w:rsidR="00D62C76">
        <w:rPr>
          <w:rFonts w:ascii="Times New Roman" w:hAnsi="Times New Roman"/>
          <w:sz w:val="24"/>
          <w:szCs w:val="24"/>
        </w:rPr>
        <w:t xml:space="preserve">he MUH Operator Survey will be administered in-person at baseline and post-intervention to 130 MUH operators in LA County and six MUH operators from Minnesota, Maine and Florida.  The same survey instrument will be administered, in English, in all geographic locations (see </w:t>
      </w:r>
      <w:r w:rsidR="00D62C76" w:rsidRPr="00667670">
        <w:rPr>
          <w:rFonts w:ascii="Times New Roman" w:hAnsi="Times New Roman"/>
          <w:b/>
          <w:sz w:val="24"/>
          <w:szCs w:val="24"/>
        </w:rPr>
        <w:t>Attachment</w:t>
      </w:r>
      <w:r w:rsidR="00D62C76" w:rsidRPr="00D459AB">
        <w:rPr>
          <w:rFonts w:ascii="Times New Roman" w:hAnsi="Times New Roman"/>
          <w:b/>
          <w:sz w:val="24"/>
          <w:szCs w:val="24"/>
        </w:rPr>
        <w:t xml:space="preserve"> </w:t>
      </w:r>
      <w:r w:rsidR="00D62C76">
        <w:rPr>
          <w:rFonts w:ascii="Times New Roman" w:hAnsi="Times New Roman"/>
          <w:b/>
          <w:sz w:val="24"/>
          <w:szCs w:val="24"/>
        </w:rPr>
        <w:t>6</w:t>
      </w:r>
      <w:r w:rsidR="00D62C76" w:rsidRPr="00667670">
        <w:rPr>
          <w:rFonts w:ascii="Times New Roman" w:hAnsi="Times New Roman"/>
          <w:b/>
          <w:sz w:val="24"/>
          <w:szCs w:val="24"/>
        </w:rPr>
        <w:t>A</w:t>
      </w:r>
      <w:r w:rsidR="00D62C76">
        <w:rPr>
          <w:rFonts w:ascii="Times New Roman" w:hAnsi="Times New Roman"/>
          <w:b/>
          <w:sz w:val="24"/>
          <w:szCs w:val="24"/>
        </w:rPr>
        <w:t>,</w:t>
      </w:r>
      <w:r w:rsidR="00D62C76">
        <w:rPr>
          <w:rFonts w:ascii="Times New Roman" w:hAnsi="Times New Roman"/>
          <w:sz w:val="24"/>
          <w:szCs w:val="24"/>
        </w:rPr>
        <w:t xml:space="preserve"> Smoke-Free Multi-Unit Housing Policy Study: Operator Survey - Baseline). Content of the post-intervention survey (</w:t>
      </w:r>
      <w:r w:rsidR="00D62C76" w:rsidRPr="00667670">
        <w:rPr>
          <w:rFonts w:ascii="Times New Roman" w:hAnsi="Times New Roman"/>
          <w:b/>
          <w:sz w:val="24"/>
          <w:szCs w:val="24"/>
        </w:rPr>
        <w:t>Attachment 7A</w:t>
      </w:r>
      <w:r w:rsidR="00D62C76">
        <w:rPr>
          <w:rFonts w:ascii="Times New Roman" w:hAnsi="Times New Roman"/>
          <w:b/>
          <w:sz w:val="24"/>
          <w:szCs w:val="24"/>
        </w:rPr>
        <w:t xml:space="preserve">, </w:t>
      </w:r>
      <w:r w:rsidR="00D62C76">
        <w:rPr>
          <w:rFonts w:ascii="Times New Roman" w:hAnsi="Times New Roman"/>
          <w:sz w:val="24"/>
          <w:szCs w:val="24"/>
        </w:rPr>
        <w:t>Smoke-Free Multi-Unit Housing Policy Study: Operator Survey – Post-Intervention) will be the same or closely aligned with the baseline survey, but some questions may be modified based on analysis of baseline survey results.  If changes are needed, CDC will use the Change Request mechanism, prior to fielding the post-intervention survey, to request OMB approval of the modified post-</w:t>
      </w:r>
      <w:r w:rsidR="00D62C76">
        <w:rPr>
          <w:rFonts w:ascii="Times New Roman" w:hAnsi="Times New Roman"/>
          <w:sz w:val="24"/>
          <w:szCs w:val="24"/>
        </w:rPr>
        <w:lastRenderedPageBreak/>
        <w:t>intervention instrument.  For each survey, the estimated burden per response is 75 minutes.  This estimate includes a structured 45-minute question-and-answer period, followed by an operator-supervised facility tour in which the data collection contractor will record observational data.</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 xml:space="preserve">MUH operators will be recruited for participation in the MUH operator survey through telephone interviews.  The estimated burden per response for each recruitment contact is five minutes.  Due to differences in the selection process for MUH operators in LA County versus MUH operators in the Minnesota, Maine and Florida study component, the recruitment scripts vary slightly for these groups (see </w:t>
      </w:r>
      <w:r w:rsidRPr="00667670">
        <w:rPr>
          <w:rFonts w:ascii="Times New Roman" w:hAnsi="Times New Roman"/>
          <w:b/>
          <w:sz w:val="24"/>
          <w:szCs w:val="24"/>
        </w:rPr>
        <w:t>Attachment 4A</w:t>
      </w:r>
      <w:r>
        <w:rPr>
          <w:rFonts w:ascii="Times New Roman" w:hAnsi="Times New Roman"/>
          <w:sz w:val="24"/>
          <w:szCs w:val="24"/>
        </w:rPr>
        <w:t xml:space="preserve">, Telephone Script for Recruitment of MUH Operators in LA County, and </w:t>
      </w:r>
      <w:r w:rsidRPr="00667670">
        <w:rPr>
          <w:rFonts w:ascii="Times New Roman" w:hAnsi="Times New Roman"/>
          <w:b/>
          <w:sz w:val="24"/>
          <w:szCs w:val="24"/>
        </w:rPr>
        <w:t>Attachment 5A</w:t>
      </w:r>
      <w:r>
        <w:rPr>
          <w:rFonts w:ascii="Times New Roman" w:hAnsi="Times New Roman"/>
          <w:sz w:val="24"/>
          <w:szCs w:val="24"/>
        </w:rPr>
        <w:t xml:space="preserve">, Telephone Script for Recruitment of MUH </w:t>
      </w:r>
      <w:r w:rsidR="00137829">
        <w:rPr>
          <w:rFonts w:ascii="Times New Roman" w:hAnsi="Times New Roman"/>
          <w:sz w:val="24"/>
          <w:szCs w:val="24"/>
        </w:rPr>
        <w:t>Operators in MN, ME, and FL).  On an annualized basis, w</w:t>
      </w:r>
      <w:bookmarkStart w:id="30" w:name="_GoBack"/>
      <w:bookmarkEnd w:id="30"/>
      <w:r>
        <w:rPr>
          <w:rFonts w:ascii="Times New Roman" w:hAnsi="Times New Roman"/>
          <w:sz w:val="24"/>
          <w:szCs w:val="24"/>
        </w:rPr>
        <w:t>e estimate that 173 MUH operators will be screened in LA County to yield the target number of respondents.</w:t>
      </w:r>
    </w:p>
    <w:p w:rsidR="00D62C76" w:rsidRDefault="00D62C76" w:rsidP="00950266">
      <w:pPr>
        <w:spacing w:after="0" w:line="240" w:lineRule="auto"/>
        <w:rPr>
          <w:rFonts w:ascii="Times New Roman" w:hAnsi="Times New Roman"/>
          <w:sz w:val="24"/>
          <w:szCs w:val="24"/>
        </w:rPr>
      </w:pPr>
    </w:p>
    <w:p w:rsidR="00D62C76" w:rsidRPr="00667670" w:rsidRDefault="00D62C76" w:rsidP="00950266">
      <w:pPr>
        <w:spacing w:after="0" w:line="240" w:lineRule="auto"/>
        <w:rPr>
          <w:rFonts w:ascii="Times New Roman" w:hAnsi="Times New Roman"/>
          <w:sz w:val="24"/>
          <w:szCs w:val="24"/>
          <w:u w:val="single"/>
        </w:rPr>
      </w:pPr>
      <w:r w:rsidRPr="00667670">
        <w:rPr>
          <w:rFonts w:ascii="Times New Roman" w:hAnsi="Times New Roman"/>
          <w:sz w:val="24"/>
          <w:szCs w:val="24"/>
          <w:u w:val="single"/>
        </w:rPr>
        <w:t>MUH Residents</w:t>
      </w:r>
      <w:r>
        <w:rPr>
          <w:rFonts w:ascii="Times New Roman" w:hAnsi="Times New Roman"/>
          <w:sz w:val="24"/>
          <w:szCs w:val="24"/>
          <w:u w:val="single"/>
        </w:rPr>
        <w:t xml:space="preserve"> in Los Angeles County</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 xml:space="preserve">The MUH resident survey will be conducted in LA County. </w:t>
      </w:r>
      <w:r w:rsidR="00916B63">
        <w:rPr>
          <w:rFonts w:ascii="Times New Roman" w:hAnsi="Times New Roman"/>
          <w:sz w:val="24"/>
          <w:szCs w:val="24"/>
        </w:rPr>
        <w:t xml:space="preserve"> </w:t>
      </w:r>
      <w:r>
        <w:rPr>
          <w:rFonts w:ascii="Times New Roman" w:hAnsi="Times New Roman"/>
          <w:sz w:val="24"/>
          <w:szCs w:val="24"/>
        </w:rPr>
        <w:t>A total of 1,000 residents will be recruited for participation in the two-year study</w:t>
      </w:r>
      <w:r w:rsidR="008B3A32">
        <w:rPr>
          <w:rFonts w:ascii="Times New Roman" w:hAnsi="Times New Roman"/>
          <w:sz w:val="24"/>
          <w:szCs w:val="24"/>
        </w:rPr>
        <w:t xml:space="preserve">.  Each resident will complete a baseline survey </w:t>
      </w:r>
      <w:r w:rsidR="008B3A32">
        <w:rPr>
          <w:rFonts w:ascii="Times New Roman" w:hAnsi="Times New Roman"/>
          <w:sz w:val="24"/>
          <w:szCs w:val="24"/>
        </w:rPr>
        <w:t xml:space="preserve">(see </w:t>
      </w:r>
      <w:r w:rsidR="008B3A32" w:rsidRPr="007E1F29">
        <w:rPr>
          <w:rFonts w:ascii="Times New Roman" w:hAnsi="Times New Roman"/>
          <w:b/>
          <w:sz w:val="24"/>
          <w:szCs w:val="24"/>
        </w:rPr>
        <w:t>Attachment 8A</w:t>
      </w:r>
      <w:r w:rsidR="008B3A32">
        <w:rPr>
          <w:rFonts w:ascii="Times New Roman" w:hAnsi="Times New Roman"/>
          <w:sz w:val="24"/>
          <w:szCs w:val="24"/>
        </w:rPr>
        <w:t>, Resident Survey – Baseline: Core (sections A-F)</w:t>
      </w:r>
      <w:r w:rsidR="008B3A32">
        <w:rPr>
          <w:rFonts w:ascii="Times New Roman" w:hAnsi="Times New Roman"/>
          <w:sz w:val="24"/>
          <w:szCs w:val="24"/>
        </w:rPr>
        <w:t>)</w:t>
      </w:r>
      <w:r w:rsidR="008B3A32">
        <w:rPr>
          <w:rFonts w:ascii="Times New Roman" w:hAnsi="Times New Roman"/>
          <w:sz w:val="24"/>
          <w:szCs w:val="24"/>
        </w:rPr>
        <w:t xml:space="preserve"> </w:t>
      </w:r>
      <w:r w:rsidR="008B3A32">
        <w:rPr>
          <w:rFonts w:ascii="Times New Roman" w:hAnsi="Times New Roman"/>
          <w:sz w:val="24"/>
          <w:szCs w:val="24"/>
        </w:rPr>
        <w:t>and a post-intervention survey (see</w:t>
      </w:r>
      <w:r w:rsidR="008B3A32" w:rsidRPr="008B3A32">
        <w:rPr>
          <w:rFonts w:ascii="Times New Roman" w:hAnsi="Times New Roman"/>
          <w:b/>
          <w:sz w:val="24"/>
          <w:szCs w:val="24"/>
        </w:rPr>
        <w:t xml:space="preserve"> </w:t>
      </w:r>
      <w:r w:rsidR="008B3A32" w:rsidRPr="00667670">
        <w:rPr>
          <w:rFonts w:ascii="Times New Roman" w:hAnsi="Times New Roman"/>
          <w:b/>
          <w:sz w:val="24"/>
          <w:szCs w:val="24"/>
        </w:rPr>
        <w:t>Attachment 9A</w:t>
      </w:r>
      <w:r w:rsidR="008B3A32">
        <w:rPr>
          <w:rFonts w:ascii="Times New Roman" w:hAnsi="Times New Roman"/>
          <w:sz w:val="24"/>
          <w:szCs w:val="24"/>
        </w:rPr>
        <w:t>, Resident Survey – Post-Intervention: Core (sections A-F)</w:t>
      </w:r>
      <w:r w:rsidR="008B3A32">
        <w:rPr>
          <w:rFonts w:ascii="Times New Roman" w:hAnsi="Times New Roman"/>
          <w:sz w:val="24"/>
          <w:szCs w:val="24"/>
        </w:rPr>
        <w:t xml:space="preserve">).  On an annualized basis, this will result in the collection of 500 baseline surveys and 500 post-intervention surveys per year. </w:t>
      </w:r>
      <w:r>
        <w:rPr>
          <w:rFonts w:ascii="Times New Roman" w:hAnsi="Times New Roman"/>
          <w:sz w:val="24"/>
          <w:szCs w:val="24"/>
        </w:rPr>
        <w:t xml:space="preserve"> We estimate that </w:t>
      </w:r>
      <w:r w:rsidR="00571478">
        <w:rPr>
          <w:rFonts w:ascii="Times New Roman" w:hAnsi="Times New Roman"/>
          <w:sz w:val="24"/>
          <w:szCs w:val="24"/>
        </w:rPr>
        <w:t>a total of 1,666</w:t>
      </w:r>
      <w:r>
        <w:rPr>
          <w:rFonts w:ascii="Times New Roman" w:hAnsi="Times New Roman"/>
          <w:sz w:val="24"/>
          <w:szCs w:val="24"/>
        </w:rPr>
        <w:t xml:space="preserve"> recruitment contacts must be conducted </w:t>
      </w:r>
      <w:r w:rsidR="00571478">
        <w:rPr>
          <w:rFonts w:ascii="Times New Roman" w:hAnsi="Times New Roman"/>
          <w:sz w:val="24"/>
          <w:szCs w:val="24"/>
        </w:rPr>
        <w:t xml:space="preserve">(833 per year, </w:t>
      </w:r>
      <w:r>
        <w:rPr>
          <w:rFonts w:ascii="Times New Roman" w:hAnsi="Times New Roman"/>
          <w:sz w:val="24"/>
          <w:szCs w:val="24"/>
        </w:rPr>
        <w:t>on an annualized basis</w:t>
      </w:r>
      <w:r w:rsidR="00571478">
        <w:rPr>
          <w:rFonts w:ascii="Times New Roman" w:hAnsi="Times New Roman"/>
          <w:sz w:val="24"/>
          <w:szCs w:val="24"/>
        </w:rPr>
        <w:t>)</w:t>
      </w:r>
      <w:r>
        <w:rPr>
          <w:rFonts w:ascii="Times New Roman" w:hAnsi="Times New Roman"/>
          <w:sz w:val="24"/>
          <w:szCs w:val="24"/>
        </w:rPr>
        <w:t xml:space="preserve"> in order to yield the target </w:t>
      </w:r>
      <w:r w:rsidR="00571478">
        <w:rPr>
          <w:rFonts w:ascii="Times New Roman" w:hAnsi="Times New Roman"/>
          <w:sz w:val="24"/>
          <w:szCs w:val="24"/>
        </w:rPr>
        <w:t xml:space="preserve">number </w:t>
      </w:r>
      <w:r>
        <w:rPr>
          <w:rFonts w:ascii="Times New Roman" w:hAnsi="Times New Roman"/>
          <w:sz w:val="24"/>
          <w:szCs w:val="24"/>
        </w:rPr>
        <w:t xml:space="preserve">of qualified adult participants (see </w:t>
      </w:r>
      <w:r w:rsidRPr="00667670">
        <w:rPr>
          <w:rFonts w:ascii="Times New Roman" w:hAnsi="Times New Roman"/>
          <w:b/>
          <w:sz w:val="24"/>
          <w:szCs w:val="24"/>
        </w:rPr>
        <w:t>Attachment 8A</w:t>
      </w:r>
      <w:r>
        <w:rPr>
          <w:rFonts w:ascii="Times New Roman" w:hAnsi="Times New Roman"/>
          <w:sz w:val="24"/>
          <w:szCs w:val="24"/>
        </w:rPr>
        <w:t xml:space="preserve">, Resident Survey – Baseline: Screening Eligibility section, pp. 4-6).  The estimated burden per response for the screening process is five minutes.  .  </w:t>
      </w:r>
      <w:r w:rsidR="00571478">
        <w:rPr>
          <w:rFonts w:ascii="Times New Roman" w:hAnsi="Times New Roman"/>
          <w:sz w:val="24"/>
          <w:szCs w:val="24"/>
        </w:rPr>
        <w:t>For both the baseline survey and the post-intervention survey, t</w:t>
      </w:r>
      <w:r>
        <w:rPr>
          <w:rFonts w:ascii="Times New Roman" w:hAnsi="Times New Roman"/>
          <w:sz w:val="24"/>
          <w:szCs w:val="24"/>
        </w:rPr>
        <w:t>he estimated burden per response is 45 minutes.</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 xml:space="preserve">All </w:t>
      </w:r>
      <w:r w:rsidR="004F1FD1">
        <w:rPr>
          <w:rFonts w:ascii="Times New Roman" w:hAnsi="Times New Roman"/>
          <w:sz w:val="24"/>
          <w:szCs w:val="24"/>
        </w:rPr>
        <w:t xml:space="preserve">1,000 </w:t>
      </w:r>
      <w:r>
        <w:rPr>
          <w:rFonts w:ascii="Times New Roman" w:hAnsi="Times New Roman"/>
          <w:sz w:val="24"/>
          <w:szCs w:val="24"/>
        </w:rPr>
        <w:t xml:space="preserve">adult MUH resident survey participants will be asked to provide baseline and post-intervention saliva swab specimens for saliva cotinine analysis (see </w:t>
      </w:r>
      <w:r w:rsidRPr="00627A15">
        <w:rPr>
          <w:rFonts w:ascii="Times New Roman" w:hAnsi="Times New Roman"/>
          <w:b/>
          <w:sz w:val="24"/>
          <w:szCs w:val="24"/>
        </w:rPr>
        <w:t>Attachment 10A</w:t>
      </w:r>
      <w:r>
        <w:rPr>
          <w:rFonts w:ascii="Times New Roman" w:hAnsi="Times New Roman"/>
          <w:sz w:val="24"/>
          <w:szCs w:val="24"/>
        </w:rPr>
        <w:t>, Protocol for Saliva Collection).  One thousand adult saliva swabs will be collected in each year of the two-year study</w:t>
      </w:r>
      <w:r w:rsidR="004F1FD1">
        <w:rPr>
          <w:rFonts w:ascii="Times New Roman" w:hAnsi="Times New Roman"/>
          <w:sz w:val="24"/>
          <w:szCs w:val="24"/>
        </w:rPr>
        <w:t>.  In the first year, the 1,000 samples will be for baseline analysis</w:t>
      </w:r>
      <w:r w:rsidR="00764057">
        <w:rPr>
          <w:rFonts w:ascii="Times New Roman" w:hAnsi="Times New Roman"/>
          <w:sz w:val="24"/>
          <w:szCs w:val="24"/>
        </w:rPr>
        <w:t xml:space="preserve"> and i</w:t>
      </w:r>
      <w:r w:rsidR="004F1FD1">
        <w:rPr>
          <w:rFonts w:ascii="Times New Roman" w:hAnsi="Times New Roman"/>
          <w:sz w:val="24"/>
          <w:szCs w:val="24"/>
        </w:rPr>
        <w:t xml:space="preserve">n the second year, the 1,000 samples will be </w:t>
      </w:r>
      <w:r w:rsidR="00764057">
        <w:rPr>
          <w:rFonts w:ascii="Times New Roman" w:hAnsi="Times New Roman"/>
          <w:sz w:val="24"/>
          <w:szCs w:val="24"/>
        </w:rPr>
        <w:t xml:space="preserve">for </w:t>
      </w:r>
      <w:r w:rsidR="004F1FD1">
        <w:rPr>
          <w:rFonts w:ascii="Times New Roman" w:hAnsi="Times New Roman"/>
          <w:sz w:val="24"/>
          <w:szCs w:val="24"/>
        </w:rPr>
        <w:t>post-intervention analysis)</w:t>
      </w:r>
      <w:r>
        <w:rPr>
          <w:rFonts w:ascii="Times New Roman" w:hAnsi="Times New Roman"/>
          <w:sz w:val="24"/>
          <w:szCs w:val="24"/>
        </w:rPr>
        <w:t xml:space="preserve">.  </w:t>
      </w:r>
      <w:r w:rsidR="005725DE">
        <w:rPr>
          <w:rFonts w:ascii="Times New Roman" w:hAnsi="Times New Roman"/>
          <w:sz w:val="24"/>
          <w:szCs w:val="24"/>
        </w:rPr>
        <w:t>Participating</w:t>
      </w:r>
      <w:r w:rsidR="005725DE">
        <w:rPr>
          <w:rFonts w:ascii="Times New Roman" w:hAnsi="Times New Roman"/>
          <w:sz w:val="24"/>
          <w:szCs w:val="24"/>
        </w:rPr>
        <w:t xml:space="preserve"> </w:t>
      </w:r>
      <w:r>
        <w:rPr>
          <w:rFonts w:ascii="Times New Roman" w:hAnsi="Times New Roman"/>
          <w:sz w:val="24"/>
          <w:szCs w:val="24"/>
        </w:rPr>
        <w:t>adult</w:t>
      </w:r>
      <w:r w:rsidR="005725DE">
        <w:rPr>
          <w:rFonts w:ascii="Times New Roman" w:hAnsi="Times New Roman"/>
          <w:sz w:val="24"/>
          <w:szCs w:val="24"/>
        </w:rPr>
        <w:t xml:space="preserve"> resident</w:t>
      </w:r>
      <w:r>
        <w:rPr>
          <w:rFonts w:ascii="Times New Roman" w:hAnsi="Times New Roman"/>
          <w:sz w:val="24"/>
          <w:szCs w:val="24"/>
        </w:rPr>
        <w:t>s will also provide permission for children over the age of two years to participate in the saliva specimen collection. Five hundred (500) child saliva swabs will be collected in each year of the two-year study</w:t>
      </w:r>
      <w:r w:rsidR="00764057">
        <w:rPr>
          <w:rFonts w:ascii="Times New Roman" w:hAnsi="Times New Roman"/>
          <w:sz w:val="24"/>
          <w:szCs w:val="24"/>
        </w:rPr>
        <w:t xml:space="preserve"> (the 500 swabs collected in the first year will be for baseline analysis, and the 500 swabs collected in the second year will be for post-intervention analysis)</w:t>
      </w:r>
      <w:r>
        <w:rPr>
          <w:rFonts w:ascii="Times New Roman" w:hAnsi="Times New Roman"/>
          <w:sz w:val="24"/>
          <w:szCs w:val="24"/>
        </w:rPr>
        <w:t>. The Protocol for Saliva Collection includes specific directions for obtaining saliva swabs from children in various age groups, who are expected to require varying levels of supervision and assistance with the saliva swabs. The estimated burden per response for each saliva specimen collection is 10 minutes.</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Subsets of adult MUH residents will participate in additional data collection activities.  A</w:t>
      </w:r>
      <w:r w:rsidR="001E73A9">
        <w:rPr>
          <w:rFonts w:ascii="Times New Roman" w:hAnsi="Times New Roman"/>
          <w:sz w:val="24"/>
          <w:szCs w:val="24"/>
        </w:rPr>
        <w:t xml:space="preserve"> total of 500 MUH residents </w:t>
      </w:r>
      <w:r>
        <w:rPr>
          <w:rFonts w:ascii="Times New Roman" w:hAnsi="Times New Roman"/>
          <w:sz w:val="24"/>
          <w:szCs w:val="24"/>
        </w:rPr>
        <w:t xml:space="preserve">will provide </w:t>
      </w:r>
      <w:r w:rsidR="001E73A9">
        <w:rPr>
          <w:rFonts w:ascii="Times New Roman" w:hAnsi="Times New Roman"/>
          <w:sz w:val="24"/>
          <w:szCs w:val="24"/>
        </w:rPr>
        <w:t xml:space="preserve">baseline and post-intervention </w:t>
      </w:r>
      <w:r>
        <w:rPr>
          <w:rFonts w:ascii="Times New Roman" w:hAnsi="Times New Roman"/>
          <w:sz w:val="24"/>
          <w:szCs w:val="24"/>
        </w:rPr>
        <w:t>information about children in the household by completing the Children’s Module supplement to the core MUH resident survey</w:t>
      </w:r>
      <w:r w:rsidR="001E73A9">
        <w:rPr>
          <w:rFonts w:ascii="Times New Roman" w:hAnsi="Times New Roman"/>
          <w:sz w:val="24"/>
          <w:szCs w:val="24"/>
        </w:rPr>
        <w:t>.  On an annualized basis, we will collect 250 responses to the baseline Children’s Module survey</w:t>
      </w:r>
      <w:r>
        <w:rPr>
          <w:rFonts w:ascii="Times New Roman" w:hAnsi="Times New Roman"/>
          <w:sz w:val="24"/>
          <w:szCs w:val="24"/>
        </w:rPr>
        <w:t xml:space="preserve"> </w:t>
      </w:r>
      <w:r>
        <w:rPr>
          <w:rFonts w:ascii="Times New Roman" w:hAnsi="Times New Roman"/>
          <w:sz w:val="24"/>
          <w:szCs w:val="24"/>
        </w:rPr>
        <w:lastRenderedPageBreak/>
        <w:t xml:space="preserve">(see </w:t>
      </w:r>
      <w:r w:rsidRPr="00667670">
        <w:rPr>
          <w:rFonts w:ascii="Times New Roman" w:hAnsi="Times New Roman"/>
          <w:b/>
          <w:sz w:val="24"/>
          <w:szCs w:val="24"/>
        </w:rPr>
        <w:t>Attachment 8A</w:t>
      </w:r>
      <w:r w:rsidR="001E73A9">
        <w:rPr>
          <w:rFonts w:ascii="Times New Roman" w:hAnsi="Times New Roman"/>
          <w:b/>
          <w:sz w:val="24"/>
          <w:szCs w:val="24"/>
        </w:rPr>
        <w:t xml:space="preserve">) </w:t>
      </w:r>
      <w:r w:rsidR="001E73A9" w:rsidRPr="005D69DF">
        <w:rPr>
          <w:rFonts w:ascii="Times New Roman" w:hAnsi="Times New Roman"/>
          <w:sz w:val="24"/>
          <w:szCs w:val="24"/>
        </w:rPr>
        <w:t>and 250 responses to the post-intervention Children’s Module survey (see</w:t>
      </w:r>
      <w:r w:rsidR="001E73A9">
        <w:rPr>
          <w:rFonts w:ascii="Times New Roman" w:hAnsi="Times New Roman"/>
          <w:b/>
          <w:sz w:val="24"/>
          <w:szCs w:val="24"/>
        </w:rPr>
        <w:t xml:space="preserve"> Attachment</w:t>
      </w:r>
      <w:r w:rsidRPr="00667670">
        <w:rPr>
          <w:rFonts w:ascii="Times New Roman" w:hAnsi="Times New Roman"/>
          <w:b/>
          <w:sz w:val="24"/>
          <w:szCs w:val="24"/>
        </w:rPr>
        <w:t xml:space="preserve"> 9A</w:t>
      </w:r>
      <w:r w:rsidR="001E73A9">
        <w:rPr>
          <w:rFonts w:ascii="Times New Roman" w:hAnsi="Times New Roman"/>
          <w:b/>
          <w:sz w:val="24"/>
          <w:szCs w:val="24"/>
        </w:rPr>
        <w:t>)</w:t>
      </w:r>
      <w:r w:rsidR="001E73A9">
        <w:rPr>
          <w:rFonts w:ascii="Times New Roman" w:hAnsi="Times New Roman"/>
          <w:sz w:val="24"/>
          <w:szCs w:val="24"/>
        </w:rPr>
        <w:t xml:space="preserve">. </w:t>
      </w:r>
      <w:r>
        <w:rPr>
          <w:rFonts w:ascii="Times New Roman" w:hAnsi="Times New Roman"/>
          <w:sz w:val="24"/>
          <w:szCs w:val="24"/>
        </w:rPr>
        <w:t xml:space="preserve"> The estimated burden per response for the Children’s Module is 15 minutes.</w:t>
      </w:r>
    </w:p>
    <w:p w:rsidR="00D62C76" w:rsidRDefault="00D62C76" w:rsidP="00950266">
      <w:pPr>
        <w:spacing w:after="0" w:line="240" w:lineRule="auto"/>
        <w:rPr>
          <w:rFonts w:ascii="Times New Roman" w:hAnsi="Times New Roman"/>
          <w:sz w:val="24"/>
          <w:szCs w:val="24"/>
        </w:rPr>
      </w:pPr>
    </w:p>
    <w:p w:rsidR="00D62C76" w:rsidRDefault="004C6CC7" w:rsidP="00950266">
      <w:pPr>
        <w:spacing w:after="0" w:line="240" w:lineRule="auto"/>
        <w:rPr>
          <w:rFonts w:ascii="Times New Roman" w:hAnsi="Times New Roman"/>
          <w:sz w:val="24"/>
          <w:szCs w:val="24"/>
        </w:rPr>
      </w:pPr>
      <w:r>
        <w:rPr>
          <w:rFonts w:ascii="Times New Roman" w:hAnsi="Times New Roman"/>
          <w:sz w:val="24"/>
          <w:szCs w:val="24"/>
        </w:rPr>
        <w:t>Over two years, a total of 400 adult MUH residents</w:t>
      </w:r>
      <w:r w:rsidR="00D62C76">
        <w:rPr>
          <w:rFonts w:ascii="Times New Roman" w:hAnsi="Times New Roman"/>
          <w:sz w:val="24"/>
          <w:szCs w:val="24"/>
        </w:rPr>
        <w:t xml:space="preserve"> will provide information on residential air quality</w:t>
      </w:r>
      <w:r>
        <w:rPr>
          <w:rFonts w:ascii="Times New Roman" w:hAnsi="Times New Roman"/>
          <w:sz w:val="24"/>
          <w:szCs w:val="24"/>
        </w:rPr>
        <w:t xml:space="preserve"> </w:t>
      </w:r>
      <w:r>
        <w:rPr>
          <w:rFonts w:ascii="Times New Roman" w:hAnsi="Times New Roman"/>
          <w:sz w:val="24"/>
          <w:szCs w:val="24"/>
        </w:rPr>
        <w:t>(annualized total of 200 adult MUH residents per year)</w:t>
      </w:r>
      <w:r w:rsidR="00D62C76">
        <w:rPr>
          <w:rFonts w:ascii="Times New Roman" w:hAnsi="Times New Roman"/>
          <w:sz w:val="24"/>
          <w:szCs w:val="24"/>
        </w:rPr>
        <w:t xml:space="preserve">.  </w:t>
      </w:r>
      <w:r>
        <w:rPr>
          <w:rFonts w:ascii="Times New Roman" w:hAnsi="Times New Roman"/>
          <w:sz w:val="24"/>
          <w:szCs w:val="24"/>
        </w:rPr>
        <w:t xml:space="preserve">Half of the residents will be from intervention sites and half of the </w:t>
      </w:r>
      <w:r w:rsidR="00735949">
        <w:rPr>
          <w:rFonts w:ascii="Times New Roman" w:hAnsi="Times New Roman"/>
          <w:sz w:val="24"/>
          <w:szCs w:val="24"/>
        </w:rPr>
        <w:t>residents will be from comparis</w:t>
      </w:r>
      <w:r>
        <w:rPr>
          <w:rFonts w:ascii="Times New Roman" w:hAnsi="Times New Roman"/>
          <w:sz w:val="24"/>
          <w:szCs w:val="24"/>
        </w:rPr>
        <w:t xml:space="preserve">on sites.  </w:t>
      </w:r>
      <w:r w:rsidR="00D62C76">
        <w:rPr>
          <w:rFonts w:ascii="Times New Roman" w:hAnsi="Times New Roman"/>
          <w:sz w:val="24"/>
          <w:szCs w:val="24"/>
        </w:rPr>
        <w:t xml:space="preserve">These respondents will set up the monitoring equipment and complete the Airborne Particle Monitoring Diary over a seven-day period (see </w:t>
      </w:r>
      <w:r w:rsidR="00D62C76" w:rsidRPr="00667670">
        <w:rPr>
          <w:rFonts w:ascii="Times New Roman" w:hAnsi="Times New Roman"/>
          <w:b/>
          <w:sz w:val="24"/>
          <w:szCs w:val="24"/>
        </w:rPr>
        <w:t>Attachment 11A</w:t>
      </w:r>
      <w:r w:rsidR="00D62C76">
        <w:rPr>
          <w:rFonts w:ascii="Times New Roman" w:hAnsi="Times New Roman"/>
          <w:b/>
          <w:sz w:val="24"/>
          <w:szCs w:val="24"/>
        </w:rPr>
        <w:t xml:space="preserve">, </w:t>
      </w:r>
      <w:r w:rsidR="00D62C76">
        <w:rPr>
          <w:rFonts w:ascii="Times New Roman" w:hAnsi="Times New Roman"/>
          <w:sz w:val="24"/>
          <w:szCs w:val="24"/>
        </w:rPr>
        <w:t>Protocol for Air Monitoring in Multi-Unit Housing).  The total estimated burden for equipment assembly, completion of the diary over a one-week period, and equipment disassembly is 90 minutes.</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The MUH Resident data collections will be conducted in English or Spanish.  For each instrument referenced above (as well as supplementary documents such as recruitment flyers, consent forms, and instructions), the suffix (e) identifies the English language version of the document and the suffix (s) identifies the Spanish language version of the document (e.g., see Attachment 8A(e) or Attachment 8A(s), etc.).</w:t>
      </w:r>
    </w:p>
    <w:p w:rsidR="00D62C76" w:rsidRDefault="00D62C76" w:rsidP="00950266">
      <w:pPr>
        <w:spacing w:after="0" w:line="240" w:lineRule="auto"/>
        <w:rPr>
          <w:rFonts w:ascii="Times New Roman" w:hAnsi="Times New Roman"/>
          <w:sz w:val="24"/>
          <w:szCs w:val="24"/>
        </w:rPr>
      </w:pPr>
    </w:p>
    <w:p w:rsidR="00D62C76" w:rsidRPr="00667670" w:rsidRDefault="00D62C76" w:rsidP="00950266">
      <w:pPr>
        <w:spacing w:after="0" w:line="240" w:lineRule="auto"/>
        <w:rPr>
          <w:rFonts w:ascii="Times New Roman" w:hAnsi="Times New Roman"/>
          <w:sz w:val="24"/>
          <w:szCs w:val="24"/>
          <w:u w:val="single"/>
        </w:rPr>
      </w:pPr>
      <w:r w:rsidRPr="00667670">
        <w:rPr>
          <w:rFonts w:ascii="Times New Roman" w:hAnsi="Times New Roman"/>
          <w:sz w:val="24"/>
          <w:szCs w:val="24"/>
          <w:u w:val="single"/>
        </w:rPr>
        <w:t>MUH Residents in Minnesota, Maine, and Florida</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Pr>
          <w:rFonts w:ascii="Times New Roman" w:hAnsi="Times New Roman"/>
          <w:sz w:val="24"/>
          <w:szCs w:val="24"/>
        </w:rPr>
        <w:t>Information will be collected from 60 MUH residents who participate in one-time focus group discussions. The Resident Focus Group Telephone Screening Interview Script (</w:t>
      </w:r>
      <w:r w:rsidRPr="00667670">
        <w:rPr>
          <w:rFonts w:ascii="Times New Roman" w:hAnsi="Times New Roman"/>
          <w:b/>
          <w:sz w:val="24"/>
          <w:szCs w:val="24"/>
        </w:rPr>
        <w:t>Attachment 12A</w:t>
      </w:r>
      <w:r>
        <w:rPr>
          <w:rFonts w:ascii="Times New Roman" w:hAnsi="Times New Roman"/>
          <w:sz w:val="24"/>
          <w:szCs w:val="24"/>
        </w:rPr>
        <w:t xml:space="preserve">), will be used in the recruitment process.  Each resident who chooses to participate will complete a brief, five-minute survey immediately before to the scheduled focus group discussion (see </w:t>
      </w:r>
      <w:r w:rsidRPr="004F45C2">
        <w:rPr>
          <w:rFonts w:ascii="Times New Roman" w:hAnsi="Times New Roman"/>
          <w:b/>
          <w:sz w:val="24"/>
          <w:szCs w:val="24"/>
        </w:rPr>
        <w:t>Attachment 13A</w:t>
      </w:r>
      <w:r>
        <w:rPr>
          <w:rFonts w:ascii="Times New Roman" w:hAnsi="Times New Roman"/>
          <w:sz w:val="24"/>
          <w:szCs w:val="24"/>
        </w:rPr>
        <w:t xml:space="preserve">, Resident Pre-Focus Group Demographic and Attitudinal Survey). Thirty (30) MUH residents will be asked to discuss process-oriented questions (see </w:t>
      </w:r>
      <w:r w:rsidRPr="00667670">
        <w:rPr>
          <w:rFonts w:ascii="Times New Roman" w:hAnsi="Times New Roman"/>
          <w:b/>
          <w:sz w:val="24"/>
          <w:szCs w:val="24"/>
        </w:rPr>
        <w:t>Attachment 13B</w:t>
      </w:r>
      <w:r>
        <w:rPr>
          <w:rFonts w:ascii="Times New Roman" w:hAnsi="Times New Roman"/>
          <w:sz w:val="24"/>
          <w:szCs w:val="24"/>
        </w:rPr>
        <w:t xml:space="preserve">, MUH Resident Focus Group Guide – Process-Oriented), and 30 different MUH residents will be asked to discuss outcome-oriented questions (see </w:t>
      </w:r>
      <w:r w:rsidRPr="00667670">
        <w:rPr>
          <w:rFonts w:ascii="Times New Roman" w:hAnsi="Times New Roman"/>
          <w:b/>
          <w:sz w:val="24"/>
          <w:szCs w:val="24"/>
        </w:rPr>
        <w:t>Attachment 13C</w:t>
      </w:r>
      <w:r>
        <w:rPr>
          <w:rFonts w:ascii="Times New Roman" w:hAnsi="Times New Roman"/>
          <w:sz w:val="24"/>
          <w:szCs w:val="24"/>
        </w:rPr>
        <w:t>, MUH Resident Focus Group Guide – Outcome-Oriented).  Each focus group will last approximately one hour.</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sz w:val="24"/>
          <w:szCs w:val="24"/>
        </w:rPr>
      </w:pPr>
      <w:r w:rsidRPr="00667670">
        <w:rPr>
          <w:rFonts w:ascii="Times New Roman" w:hAnsi="Times New Roman"/>
          <w:b/>
          <w:sz w:val="24"/>
          <w:szCs w:val="24"/>
        </w:rPr>
        <w:t>Exhibit 1</w:t>
      </w:r>
      <w:r w:rsidRPr="00950266">
        <w:rPr>
          <w:rFonts w:ascii="Times New Roman" w:hAnsi="Times New Roman"/>
          <w:sz w:val="24"/>
          <w:szCs w:val="24"/>
        </w:rPr>
        <w:t xml:space="preserve"> summarizes the burden hours for each category of respondent for each</w:t>
      </w:r>
      <w:r>
        <w:rPr>
          <w:rFonts w:ascii="Times New Roman" w:hAnsi="Times New Roman"/>
          <w:sz w:val="24"/>
          <w:szCs w:val="24"/>
        </w:rPr>
        <w:t xml:space="preserve"> data collection activity.  The total estimated burden hours are 1,920</w:t>
      </w:r>
      <w:r w:rsidRPr="00623367">
        <w:rPr>
          <w:rFonts w:ascii="Times New Roman" w:hAnsi="Times New Roman"/>
          <w:sz w:val="24"/>
          <w:szCs w:val="24"/>
        </w:rPr>
        <w:t>.</w:t>
      </w:r>
    </w:p>
    <w:p w:rsidR="00D62C76" w:rsidRDefault="00D62C76" w:rsidP="00950266">
      <w:pPr>
        <w:spacing w:after="0" w:line="240" w:lineRule="auto"/>
        <w:rPr>
          <w:rFonts w:ascii="Times New Roman" w:hAnsi="Times New Roman"/>
          <w:sz w:val="24"/>
          <w:szCs w:val="24"/>
        </w:rPr>
      </w:pPr>
    </w:p>
    <w:p w:rsidR="00D62C76" w:rsidRDefault="00D62C76" w:rsidP="00950266">
      <w:pPr>
        <w:spacing w:after="0" w:line="240" w:lineRule="auto"/>
        <w:rPr>
          <w:rFonts w:ascii="Times New Roman" w:hAnsi="Times New Roman"/>
          <w:b/>
          <w:sz w:val="24"/>
          <w:szCs w:val="24"/>
        </w:rPr>
      </w:pPr>
      <w:r>
        <w:rPr>
          <w:rFonts w:ascii="Times New Roman" w:hAnsi="Times New Roman"/>
          <w:b/>
          <w:sz w:val="24"/>
          <w:szCs w:val="24"/>
        </w:rPr>
        <w:br w:type="page"/>
      </w:r>
    </w:p>
    <w:p w:rsidR="00D62C76" w:rsidRPr="00667670" w:rsidRDefault="00D62C76" w:rsidP="00950266">
      <w:pPr>
        <w:spacing w:after="0" w:line="240" w:lineRule="auto"/>
        <w:rPr>
          <w:rFonts w:ascii="Times New Roman" w:hAnsi="Times New Roman"/>
          <w:b/>
          <w:sz w:val="24"/>
          <w:szCs w:val="24"/>
        </w:rPr>
      </w:pPr>
      <w:r w:rsidRPr="00667670">
        <w:rPr>
          <w:rFonts w:ascii="Times New Roman" w:hAnsi="Times New Roman"/>
          <w:b/>
          <w:sz w:val="24"/>
          <w:szCs w:val="24"/>
        </w:rPr>
        <w:lastRenderedPageBreak/>
        <w:t>Exhibit 1.  Estimated Annualized Burden to Respondents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3420"/>
        <w:gridCol w:w="1350"/>
        <w:gridCol w:w="1350"/>
        <w:gridCol w:w="1260"/>
        <w:gridCol w:w="1080"/>
      </w:tblGrid>
      <w:tr w:rsidR="00D62C76" w:rsidRPr="00B903BC" w:rsidTr="00667670">
        <w:trPr>
          <w:cantSplit/>
        </w:trPr>
        <w:tc>
          <w:tcPr>
            <w:tcW w:w="1548" w:type="dxa"/>
            <w:vAlign w:val="center"/>
          </w:tcPr>
          <w:p w:rsidR="00D62C76" w:rsidRPr="00B903BC" w:rsidRDefault="00D62C76" w:rsidP="00656363">
            <w:pPr>
              <w:keepNext/>
              <w:keepLines/>
              <w:spacing w:after="0" w:line="240" w:lineRule="auto"/>
              <w:jc w:val="center"/>
              <w:rPr>
                <w:rFonts w:ascii="Times New Roman" w:hAnsi="Times New Roman"/>
                <w:bCs/>
                <w:color w:val="000000"/>
              </w:rPr>
            </w:pPr>
            <w:r w:rsidRPr="00B903BC">
              <w:rPr>
                <w:rFonts w:ascii="Times New Roman" w:hAnsi="Times New Roman"/>
                <w:bCs/>
                <w:color w:val="000000"/>
              </w:rPr>
              <w:t>Type of Respondent</w:t>
            </w:r>
          </w:p>
        </w:tc>
        <w:tc>
          <w:tcPr>
            <w:tcW w:w="3420" w:type="dxa"/>
            <w:vAlign w:val="center"/>
          </w:tcPr>
          <w:p w:rsidR="00D62C76" w:rsidRPr="00B903BC" w:rsidRDefault="00D62C76" w:rsidP="00656363">
            <w:pPr>
              <w:keepNext/>
              <w:keepLines/>
              <w:spacing w:after="0" w:line="240" w:lineRule="auto"/>
              <w:jc w:val="center"/>
              <w:rPr>
                <w:rFonts w:ascii="Times New Roman" w:hAnsi="Times New Roman"/>
                <w:bCs/>
                <w:color w:val="000000"/>
              </w:rPr>
            </w:pPr>
            <w:r w:rsidRPr="00B903BC">
              <w:rPr>
                <w:rFonts w:ascii="Times New Roman" w:hAnsi="Times New Roman"/>
                <w:bCs/>
                <w:color w:val="000000"/>
              </w:rPr>
              <w:t>Form Name</w:t>
            </w:r>
          </w:p>
        </w:tc>
        <w:tc>
          <w:tcPr>
            <w:tcW w:w="1350" w:type="dxa"/>
            <w:vAlign w:val="center"/>
          </w:tcPr>
          <w:p w:rsidR="00D62C76" w:rsidRPr="00B903BC" w:rsidRDefault="00D62C76" w:rsidP="00656363">
            <w:pPr>
              <w:spacing w:after="0" w:line="240" w:lineRule="auto"/>
              <w:jc w:val="center"/>
              <w:rPr>
                <w:rFonts w:ascii="Times New Roman" w:hAnsi="Times New Roman"/>
                <w:bCs/>
                <w:color w:val="000000"/>
              </w:rPr>
            </w:pPr>
            <w:r>
              <w:rPr>
                <w:rFonts w:ascii="Times New Roman" w:hAnsi="Times New Roman"/>
                <w:bCs/>
                <w:color w:val="000000"/>
              </w:rPr>
              <w:t>Number of</w:t>
            </w:r>
            <w:r w:rsidRPr="00B903BC">
              <w:rPr>
                <w:rFonts w:ascii="Times New Roman" w:hAnsi="Times New Roman"/>
                <w:bCs/>
                <w:color w:val="000000"/>
              </w:rPr>
              <w:t xml:space="preserve"> Respondents</w:t>
            </w:r>
          </w:p>
        </w:tc>
        <w:tc>
          <w:tcPr>
            <w:tcW w:w="1350" w:type="dxa"/>
            <w:vAlign w:val="center"/>
          </w:tcPr>
          <w:p w:rsidR="00D62C76" w:rsidRPr="00B903BC" w:rsidRDefault="00D62C76" w:rsidP="00656363">
            <w:pPr>
              <w:spacing w:after="0" w:line="240" w:lineRule="auto"/>
              <w:jc w:val="center"/>
              <w:rPr>
                <w:rFonts w:ascii="Times New Roman" w:hAnsi="Times New Roman"/>
              </w:rPr>
            </w:pPr>
            <w:r w:rsidRPr="00B903BC">
              <w:rPr>
                <w:rFonts w:ascii="Times New Roman" w:hAnsi="Times New Roman"/>
                <w:bCs/>
                <w:color w:val="000000"/>
              </w:rPr>
              <w:t>Number of Responses per Respondent</w:t>
            </w:r>
          </w:p>
        </w:tc>
        <w:tc>
          <w:tcPr>
            <w:tcW w:w="1260" w:type="dxa"/>
            <w:vAlign w:val="center"/>
          </w:tcPr>
          <w:p w:rsidR="00D62C76" w:rsidRPr="00B903BC" w:rsidRDefault="00D62C76" w:rsidP="00656363">
            <w:pPr>
              <w:keepNext/>
              <w:keepLines/>
              <w:spacing w:after="0" w:line="240" w:lineRule="auto"/>
              <w:jc w:val="center"/>
              <w:rPr>
                <w:rFonts w:ascii="Times New Roman" w:hAnsi="Times New Roman"/>
              </w:rPr>
            </w:pPr>
            <w:r w:rsidRPr="00B903BC">
              <w:rPr>
                <w:rFonts w:ascii="Times New Roman" w:hAnsi="Times New Roman"/>
                <w:bCs/>
                <w:color w:val="000000"/>
              </w:rPr>
              <w:t>Average Burden per Response (in hours)</w:t>
            </w:r>
          </w:p>
        </w:tc>
        <w:tc>
          <w:tcPr>
            <w:tcW w:w="1080" w:type="dxa"/>
            <w:vAlign w:val="center"/>
          </w:tcPr>
          <w:p w:rsidR="00D62C76" w:rsidRPr="00B903BC" w:rsidRDefault="00D62C76" w:rsidP="00656363">
            <w:pPr>
              <w:keepNext/>
              <w:keepLines/>
              <w:spacing w:after="0" w:line="240" w:lineRule="auto"/>
              <w:jc w:val="center"/>
              <w:rPr>
                <w:rFonts w:ascii="Times New Roman" w:hAnsi="Times New Roman"/>
              </w:rPr>
            </w:pPr>
            <w:r w:rsidRPr="00B903BC">
              <w:rPr>
                <w:rFonts w:ascii="Times New Roman" w:hAnsi="Times New Roman"/>
                <w:bCs/>
                <w:color w:val="000000"/>
              </w:rPr>
              <w:t>Total Burden (in hours)</w:t>
            </w:r>
          </w:p>
        </w:tc>
      </w:tr>
      <w:tr w:rsidR="00D62C76" w:rsidRPr="00F510E4" w:rsidTr="00667670">
        <w:trPr>
          <w:cantSplit/>
        </w:trPr>
        <w:tc>
          <w:tcPr>
            <w:tcW w:w="1548" w:type="dxa"/>
            <w:vMerge w:val="restart"/>
            <w:vAlign w:val="center"/>
          </w:tcPr>
          <w:p w:rsidR="00D62C76" w:rsidRPr="008041A6" w:rsidRDefault="00D62C76" w:rsidP="00656363">
            <w:pPr>
              <w:keepNext/>
              <w:keepLines/>
              <w:spacing w:after="0" w:line="240" w:lineRule="auto"/>
              <w:jc w:val="center"/>
              <w:rPr>
                <w:rFonts w:ascii="Times New Roman" w:hAnsi="Times New Roman"/>
                <w:bCs/>
                <w:color w:val="000000"/>
              </w:rPr>
            </w:pPr>
            <w:r w:rsidRPr="00F510E4">
              <w:rPr>
                <w:rFonts w:ascii="Times New Roman" w:hAnsi="Times New Roman"/>
                <w:bCs/>
                <w:color w:val="000000"/>
              </w:rPr>
              <w:t>MUH Operators in Los Angeles County</w:t>
            </w:r>
          </w:p>
        </w:tc>
        <w:tc>
          <w:tcPr>
            <w:tcW w:w="3420" w:type="dxa"/>
            <w:vAlign w:val="center"/>
          </w:tcPr>
          <w:p w:rsidR="00D62C76" w:rsidRPr="00F510E4" w:rsidRDefault="00D62C76" w:rsidP="008E6C9C">
            <w:pPr>
              <w:keepNext/>
              <w:keepLines/>
              <w:spacing w:after="0" w:line="240" w:lineRule="auto"/>
              <w:jc w:val="center"/>
              <w:rPr>
                <w:rFonts w:ascii="Times New Roman" w:hAnsi="Times New Roman"/>
              </w:rPr>
            </w:pPr>
            <w:r>
              <w:rPr>
                <w:rFonts w:ascii="Times New Roman" w:hAnsi="Times New Roman"/>
              </w:rPr>
              <w:t>Telephone Script for Recruitment of MUH Operators in LA County</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173</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5/60</w:t>
            </w:r>
          </w:p>
        </w:tc>
        <w:tc>
          <w:tcPr>
            <w:tcW w:w="108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14</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MUH Operator Baseline Survey</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75/60</w:t>
            </w:r>
          </w:p>
        </w:tc>
        <w:tc>
          <w:tcPr>
            <w:tcW w:w="1080" w:type="dxa"/>
            <w:vAlign w:val="center"/>
          </w:tcPr>
          <w:p w:rsidR="00D62C76" w:rsidRPr="00F510E4" w:rsidRDefault="00D62C76" w:rsidP="00656363">
            <w:pPr>
              <w:spacing w:after="0" w:line="240" w:lineRule="auto"/>
              <w:jc w:val="center"/>
              <w:rPr>
                <w:rFonts w:ascii="Times New Roman" w:hAnsi="Times New Roman"/>
              </w:rPr>
            </w:pPr>
            <w:r>
              <w:rPr>
                <w:rFonts w:ascii="Times New Roman" w:hAnsi="Times New Roman"/>
              </w:rPr>
              <w:t>163</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8E6C9C">
            <w:pPr>
              <w:keepNext/>
              <w:keepLines/>
              <w:spacing w:after="0" w:line="240" w:lineRule="auto"/>
              <w:jc w:val="center"/>
              <w:rPr>
                <w:rFonts w:ascii="Times New Roman" w:hAnsi="Times New Roman"/>
              </w:rPr>
            </w:pPr>
            <w:r>
              <w:rPr>
                <w:rFonts w:ascii="Times New Roman" w:hAnsi="Times New Roman"/>
              </w:rPr>
              <w:t>MUH Operator Post-Intervention Survey</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75/60</w:t>
            </w:r>
          </w:p>
        </w:tc>
        <w:tc>
          <w:tcPr>
            <w:tcW w:w="1080" w:type="dxa"/>
            <w:vAlign w:val="center"/>
          </w:tcPr>
          <w:p w:rsidR="00D62C76" w:rsidRPr="00F510E4" w:rsidRDefault="00D62C76" w:rsidP="00656363">
            <w:pPr>
              <w:spacing w:after="0" w:line="240" w:lineRule="auto"/>
              <w:jc w:val="center"/>
              <w:rPr>
                <w:rFonts w:ascii="Times New Roman" w:hAnsi="Times New Roman"/>
              </w:rPr>
            </w:pPr>
            <w:r>
              <w:rPr>
                <w:rFonts w:ascii="Times New Roman" w:hAnsi="Times New Roman"/>
              </w:rPr>
              <w:t>163</w:t>
            </w:r>
          </w:p>
        </w:tc>
      </w:tr>
      <w:tr w:rsidR="00D62C76" w:rsidRPr="00F510E4" w:rsidTr="00667670">
        <w:trPr>
          <w:cantSplit/>
        </w:trPr>
        <w:tc>
          <w:tcPr>
            <w:tcW w:w="1548" w:type="dxa"/>
            <w:vMerge w:val="restart"/>
            <w:vAlign w:val="center"/>
          </w:tcPr>
          <w:p w:rsidR="00D62C76" w:rsidRPr="008041A6" w:rsidRDefault="00D62C76" w:rsidP="00656363">
            <w:pPr>
              <w:keepNext/>
              <w:keepLines/>
              <w:spacing w:after="0" w:line="240" w:lineRule="auto"/>
              <w:jc w:val="center"/>
              <w:rPr>
                <w:rFonts w:ascii="Times New Roman" w:hAnsi="Times New Roman"/>
                <w:bCs/>
                <w:color w:val="000000"/>
              </w:rPr>
            </w:pPr>
            <w:r w:rsidRPr="00F510E4">
              <w:rPr>
                <w:rFonts w:ascii="Times New Roman" w:hAnsi="Times New Roman"/>
                <w:bCs/>
                <w:color w:val="000000"/>
              </w:rPr>
              <w:t>MUH Operators in Minnesota, Maine and Florida</w:t>
            </w:r>
          </w:p>
        </w:tc>
        <w:tc>
          <w:tcPr>
            <w:tcW w:w="342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 xml:space="preserve">Telephone </w:t>
            </w:r>
            <w:r w:rsidRPr="00F510E4">
              <w:rPr>
                <w:rFonts w:ascii="Times New Roman" w:hAnsi="Times New Roman"/>
              </w:rPr>
              <w:t xml:space="preserve">Script for </w:t>
            </w:r>
            <w:r>
              <w:rPr>
                <w:rFonts w:ascii="Times New Roman" w:hAnsi="Times New Roman"/>
              </w:rPr>
              <w:t>Recruitment of MUH Operators in MN, ME, FL</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Default="00D62C76" w:rsidP="00656363">
            <w:pPr>
              <w:keepNext/>
              <w:keepLines/>
              <w:spacing w:after="0" w:line="240" w:lineRule="auto"/>
              <w:jc w:val="center"/>
              <w:rPr>
                <w:rFonts w:ascii="Times New Roman" w:hAnsi="Times New Roman"/>
              </w:rPr>
            </w:pPr>
            <w:r>
              <w:rPr>
                <w:rFonts w:ascii="Times New Roman" w:hAnsi="Times New Roman"/>
              </w:rPr>
              <w:t>MUH Operator Baseline Survey</w:t>
            </w:r>
          </w:p>
        </w:tc>
        <w:tc>
          <w:tcPr>
            <w:tcW w:w="1350" w:type="dxa"/>
            <w:vAlign w:val="center"/>
          </w:tcPr>
          <w:p w:rsidR="00D62C76" w:rsidRDefault="00D62C76" w:rsidP="00656363">
            <w:pPr>
              <w:keepNext/>
              <w:keepLines/>
              <w:spacing w:after="0" w:line="240" w:lineRule="auto"/>
              <w:jc w:val="center"/>
              <w:rPr>
                <w:rFonts w:ascii="Times New Roman" w:hAnsi="Times New Roman"/>
              </w:rPr>
            </w:pPr>
            <w:r>
              <w:rPr>
                <w:rFonts w:ascii="Times New Roman" w:hAnsi="Times New Roman"/>
              </w:rPr>
              <w:t>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75/60</w:t>
            </w:r>
          </w:p>
        </w:tc>
        <w:tc>
          <w:tcPr>
            <w:tcW w:w="1080" w:type="dxa"/>
            <w:vAlign w:val="center"/>
          </w:tcPr>
          <w:p w:rsidR="00D62C76" w:rsidRDefault="00D62C76" w:rsidP="00656363">
            <w:pPr>
              <w:keepNext/>
              <w:keepLines/>
              <w:spacing w:after="0" w:line="240" w:lineRule="auto"/>
              <w:jc w:val="center"/>
              <w:rPr>
                <w:rFonts w:ascii="Times New Roman" w:hAnsi="Times New Roman"/>
              </w:rPr>
            </w:pPr>
            <w:r>
              <w:rPr>
                <w:rFonts w:ascii="Times New Roman" w:hAnsi="Times New Roman"/>
              </w:rPr>
              <w:t>7</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MUH Operator Post-Intervention Survey</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Pr>
                <w:rFonts w:ascii="Times New Roman" w:hAnsi="Times New Roman"/>
                <w:color w:val="000000"/>
                <w:lang w:val="it-IT"/>
              </w:rPr>
              <w:t>75/60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7</w:t>
            </w:r>
          </w:p>
        </w:tc>
      </w:tr>
      <w:tr w:rsidR="00D62C76" w:rsidRPr="00F510E4" w:rsidTr="00667670">
        <w:trPr>
          <w:cantSplit/>
        </w:trPr>
        <w:tc>
          <w:tcPr>
            <w:tcW w:w="1548" w:type="dxa"/>
            <w:vMerge w:val="restart"/>
            <w:vAlign w:val="center"/>
          </w:tcPr>
          <w:p w:rsidR="00D62C76" w:rsidRPr="008041A6" w:rsidRDefault="00D62C76" w:rsidP="00667670">
            <w:pPr>
              <w:keepNext/>
              <w:keepLines/>
              <w:spacing w:line="240" w:lineRule="auto"/>
              <w:jc w:val="center"/>
              <w:rPr>
                <w:rFonts w:ascii="Times New Roman" w:hAnsi="Times New Roman"/>
                <w:bCs/>
                <w:color w:val="000000"/>
              </w:rPr>
            </w:pPr>
            <w:r w:rsidRPr="00F510E4">
              <w:rPr>
                <w:rFonts w:ascii="Times New Roman" w:hAnsi="Times New Roman"/>
                <w:bCs/>
                <w:color w:val="000000"/>
              </w:rPr>
              <w:t>Adult MUH Residents in Los Angeles County</w:t>
            </w:r>
          </w:p>
        </w:tc>
        <w:tc>
          <w:tcPr>
            <w:tcW w:w="3420" w:type="dxa"/>
            <w:vAlign w:val="center"/>
          </w:tcPr>
          <w:p w:rsidR="00D62C76" w:rsidRPr="00F510E4" w:rsidRDefault="00D62C76" w:rsidP="00961544">
            <w:pPr>
              <w:keepNext/>
              <w:keepLines/>
              <w:spacing w:after="0" w:line="240" w:lineRule="auto"/>
              <w:jc w:val="center"/>
              <w:rPr>
                <w:rFonts w:ascii="Times New Roman" w:hAnsi="Times New Roman"/>
              </w:rPr>
            </w:pPr>
            <w:r>
              <w:rPr>
                <w:rFonts w:ascii="Times New Roman" w:hAnsi="Times New Roman"/>
                <w:color w:val="000000"/>
              </w:rPr>
              <w:t>Resident Survey – Baseline: Screening Eligibility (pp.4-6)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833</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w:t>
            </w:r>
            <w:r w:rsidRPr="00F510E4">
              <w:rPr>
                <w:rFonts w:ascii="Times New Roman" w:hAnsi="Times New Roman"/>
              </w:rPr>
              <w:t>9</w:t>
            </w:r>
          </w:p>
        </w:tc>
      </w:tr>
      <w:tr w:rsidR="00D62C76" w:rsidRPr="00F510E4" w:rsidTr="00667670">
        <w:trPr>
          <w:cantSplit/>
        </w:trPr>
        <w:tc>
          <w:tcPr>
            <w:tcW w:w="1548" w:type="dxa"/>
            <w:vMerge/>
            <w:vAlign w:val="center"/>
          </w:tcPr>
          <w:p w:rsidR="00D62C76" w:rsidRPr="00F510E4" w:rsidRDefault="00D62C76" w:rsidP="00656363">
            <w:pPr>
              <w:keepNext/>
              <w:keepLines/>
              <w:jc w:val="center"/>
              <w:rPr>
                <w:rFonts w:ascii="Times New Roman" w:hAnsi="Times New Roman"/>
                <w:bCs/>
                <w:color w:val="000000"/>
              </w:rPr>
            </w:pPr>
          </w:p>
        </w:tc>
        <w:tc>
          <w:tcPr>
            <w:tcW w:w="342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Resident</w:t>
            </w:r>
            <w:r w:rsidRPr="00F510E4">
              <w:rPr>
                <w:rFonts w:ascii="Times New Roman" w:hAnsi="Times New Roman"/>
                <w:color w:val="000000"/>
              </w:rPr>
              <w:t xml:space="preserve"> Survey</w:t>
            </w:r>
            <w:r>
              <w:rPr>
                <w:rFonts w:ascii="Times New Roman" w:hAnsi="Times New Roman"/>
                <w:color w:val="000000"/>
              </w:rPr>
              <w:t xml:space="preserve"> – Baseline: </w:t>
            </w:r>
            <w:r w:rsidRPr="00F510E4">
              <w:rPr>
                <w:rFonts w:ascii="Times New Roman" w:hAnsi="Times New Roman"/>
                <w:color w:val="000000"/>
              </w:rPr>
              <w:t xml:space="preserve">Core </w:t>
            </w:r>
            <w:r>
              <w:rPr>
                <w:rFonts w:ascii="Times New Roman" w:hAnsi="Times New Roman"/>
                <w:color w:val="000000"/>
              </w:rPr>
              <w:t>(</w:t>
            </w:r>
            <w:r w:rsidRPr="00F510E4">
              <w:rPr>
                <w:rFonts w:ascii="Times New Roman" w:hAnsi="Times New Roman"/>
                <w:color w:val="000000"/>
              </w:rPr>
              <w:t>Sections A-F</w:t>
            </w:r>
            <w:r>
              <w:rPr>
                <w:rFonts w:ascii="Times New Roman" w:hAnsi="Times New Roman"/>
                <w:color w:val="000000"/>
              </w:rPr>
              <w:t>)</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500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keepNext/>
              <w:keepLines/>
              <w:spacing w:after="0" w:line="240" w:lineRule="auto"/>
              <w:jc w:val="center"/>
              <w:rPr>
                <w:rFonts w:ascii="Times New Roman" w:hAnsi="Times New Roman"/>
                <w:color w:val="000000"/>
                <w:lang w:val="it-IT"/>
              </w:rPr>
            </w:pPr>
            <w:r w:rsidRPr="00F510E4">
              <w:rPr>
                <w:rFonts w:ascii="Times New Roman" w:hAnsi="Times New Roman"/>
                <w:color w:val="000000"/>
                <w:lang w:val="it-IT"/>
              </w:rPr>
              <w:t>45/60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375</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82530C">
            <w:pPr>
              <w:spacing w:after="0" w:line="240" w:lineRule="auto"/>
              <w:jc w:val="center"/>
              <w:rPr>
                <w:rFonts w:ascii="Times New Roman" w:hAnsi="Times New Roman"/>
                <w:color w:val="000000"/>
              </w:rPr>
            </w:pPr>
            <w:r>
              <w:rPr>
                <w:rFonts w:ascii="Times New Roman" w:hAnsi="Times New Roman"/>
              </w:rPr>
              <w:t>Resident</w:t>
            </w:r>
            <w:r w:rsidRPr="00F510E4">
              <w:rPr>
                <w:rFonts w:ascii="Times New Roman" w:hAnsi="Times New Roman"/>
              </w:rPr>
              <w:t xml:space="preserve"> Survey</w:t>
            </w:r>
            <w:r>
              <w:rPr>
                <w:rFonts w:ascii="Times New Roman" w:hAnsi="Times New Roman"/>
              </w:rPr>
              <w:t xml:space="preserve"> – Baseline: Children’s Module (Section G)</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color w:val="000000"/>
                <w:lang w:val="it-IT"/>
              </w:rPr>
              <w:t>15/60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63</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82530C">
            <w:pPr>
              <w:keepNext/>
              <w:keepLines/>
              <w:spacing w:after="0" w:line="240" w:lineRule="auto"/>
              <w:jc w:val="center"/>
              <w:rPr>
                <w:rFonts w:ascii="Times New Roman" w:hAnsi="Times New Roman"/>
              </w:rPr>
            </w:pPr>
            <w:r>
              <w:rPr>
                <w:rFonts w:ascii="Times New Roman" w:hAnsi="Times New Roman"/>
                <w:color w:val="000000"/>
              </w:rPr>
              <w:t>Resident Survey – Post Intervention:</w:t>
            </w:r>
            <w:r w:rsidRPr="00F510E4">
              <w:rPr>
                <w:rFonts w:ascii="Times New Roman" w:hAnsi="Times New Roman"/>
                <w:color w:val="000000"/>
              </w:rPr>
              <w:t xml:space="preserve"> Core </w:t>
            </w:r>
            <w:r>
              <w:rPr>
                <w:rFonts w:ascii="Times New Roman" w:hAnsi="Times New Roman"/>
                <w:color w:val="000000"/>
              </w:rPr>
              <w:t>(</w:t>
            </w:r>
            <w:r w:rsidRPr="00F510E4">
              <w:rPr>
                <w:rFonts w:ascii="Times New Roman" w:hAnsi="Times New Roman"/>
                <w:color w:val="000000"/>
              </w:rPr>
              <w:t>Sections A-F</w:t>
            </w:r>
            <w:r>
              <w:rPr>
                <w:rFonts w:ascii="Times New Roman" w:hAnsi="Times New Roman"/>
                <w:color w:val="000000"/>
              </w:rPr>
              <w:t>)</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500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color w:val="000000"/>
                <w:lang w:val="it-IT"/>
              </w:rPr>
              <w:t>45/60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375</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82530C">
            <w:pPr>
              <w:spacing w:after="0" w:line="240" w:lineRule="auto"/>
              <w:jc w:val="center"/>
              <w:rPr>
                <w:rFonts w:ascii="Times New Roman" w:hAnsi="Times New Roman"/>
                <w:color w:val="000000"/>
              </w:rPr>
            </w:pPr>
            <w:r>
              <w:rPr>
                <w:rFonts w:ascii="Times New Roman" w:hAnsi="Times New Roman"/>
                <w:color w:val="000000"/>
              </w:rPr>
              <w:t>Resident Survey – Post Intervention: Children’s Module (Section G)</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15/60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63</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Protocol for Saliva Collection</w:t>
            </w:r>
            <w:r w:rsidRPr="00F510E4">
              <w:rPr>
                <w:rFonts w:ascii="Times New Roman" w:hAnsi="Times New Roman"/>
                <w:color w:val="000000"/>
              </w:rPr>
              <w:t xml:space="preserve"> (Adult)</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1,000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10/60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167</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656363">
            <w:pPr>
              <w:spacing w:after="0" w:line="240" w:lineRule="auto"/>
              <w:jc w:val="center"/>
              <w:rPr>
                <w:rFonts w:ascii="Times New Roman" w:hAnsi="Times New Roman"/>
                <w:color w:val="000000"/>
              </w:rPr>
            </w:pPr>
            <w:r w:rsidRPr="00F510E4">
              <w:rPr>
                <w:rFonts w:ascii="Times New Roman" w:hAnsi="Times New Roman"/>
                <w:color w:val="000000"/>
              </w:rPr>
              <w:t>Airborne Particle Monitoring Diary</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color w:val="000000"/>
              </w:rPr>
              <w:t>1</w:t>
            </w:r>
          </w:p>
        </w:tc>
        <w:tc>
          <w:tcPr>
            <w:tcW w:w="1260" w:type="dxa"/>
            <w:vAlign w:val="center"/>
          </w:tcPr>
          <w:p w:rsidR="00D62C76" w:rsidRPr="00F510E4" w:rsidRDefault="00D62C76" w:rsidP="00656363">
            <w:pPr>
              <w:spacing w:after="0" w:line="240" w:lineRule="auto"/>
              <w:jc w:val="center"/>
              <w:rPr>
                <w:rFonts w:ascii="Times New Roman" w:hAnsi="Times New Roman"/>
              </w:rPr>
            </w:pPr>
            <w:r w:rsidRPr="00F510E4">
              <w:rPr>
                <w:rFonts w:ascii="Times New Roman" w:hAnsi="Times New Roman"/>
                <w:color w:val="000000"/>
              </w:rPr>
              <w:t>90/60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w:t>
            </w:r>
            <w:r w:rsidRPr="00F510E4">
              <w:rPr>
                <w:rFonts w:ascii="Times New Roman" w:hAnsi="Times New Roman"/>
              </w:rPr>
              <w:t>00</w:t>
            </w:r>
          </w:p>
        </w:tc>
      </w:tr>
      <w:tr w:rsidR="00D62C76" w:rsidRPr="00F510E4" w:rsidTr="00667670">
        <w:trPr>
          <w:cantSplit/>
        </w:trPr>
        <w:tc>
          <w:tcPr>
            <w:tcW w:w="1548" w:type="dxa"/>
            <w:vAlign w:val="center"/>
          </w:tcPr>
          <w:p w:rsidR="00D62C76" w:rsidRPr="00F510E4" w:rsidRDefault="00D62C76" w:rsidP="00656363">
            <w:pPr>
              <w:keepNext/>
              <w:keepLines/>
              <w:spacing w:after="0" w:line="240" w:lineRule="auto"/>
              <w:jc w:val="center"/>
              <w:rPr>
                <w:rFonts w:ascii="Times New Roman" w:hAnsi="Times New Roman"/>
                <w:bCs/>
                <w:color w:val="000000"/>
              </w:rPr>
            </w:pPr>
            <w:r>
              <w:rPr>
                <w:rFonts w:ascii="Times New Roman" w:hAnsi="Times New Roman"/>
                <w:bCs/>
                <w:color w:val="000000"/>
              </w:rPr>
              <w:t>Child MUH Residents in LA County</w:t>
            </w:r>
          </w:p>
        </w:tc>
        <w:tc>
          <w:tcPr>
            <w:tcW w:w="342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 xml:space="preserve">Protocol for Saliva Collection </w:t>
            </w:r>
            <w:r w:rsidRPr="00F510E4">
              <w:rPr>
                <w:rFonts w:ascii="Times New Roman" w:hAnsi="Times New Roman"/>
                <w:color w:val="000000"/>
              </w:rPr>
              <w:t>(Child)</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color w:val="000000"/>
              </w:rPr>
            </w:pPr>
            <w:r>
              <w:rPr>
                <w:rFonts w:ascii="Times New Roman" w:hAnsi="Times New Roman"/>
                <w:color w:val="000000"/>
              </w:rPr>
              <w:t>500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rPr>
            </w:pPr>
            <w:r w:rsidRPr="00F510E4">
              <w:rPr>
                <w:rFonts w:ascii="Times New Roman" w:hAnsi="Times New Roman"/>
                <w:color w:val="000000"/>
                <w:lang w:val="it-IT"/>
              </w:rPr>
              <w:t>10/60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83</w:t>
            </w:r>
          </w:p>
        </w:tc>
      </w:tr>
      <w:tr w:rsidR="00D62C76" w:rsidRPr="003363C9" w:rsidTr="00667670">
        <w:trPr>
          <w:cantSplit/>
        </w:trPr>
        <w:tc>
          <w:tcPr>
            <w:tcW w:w="1548" w:type="dxa"/>
            <w:vMerge w:val="restart"/>
            <w:vAlign w:val="center"/>
          </w:tcPr>
          <w:p w:rsidR="00D62C76" w:rsidRPr="008041A6" w:rsidRDefault="00D62C76" w:rsidP="00656363">
            <w:pPr>
              <w:keepNext/>
              <w:keepLines/>
              <w:spacing w:after="0" w:line="240" w:lineRule="auto"/>
              <w:jc w:val="center"/>
              <w:rPr>
                <w:rFonts w:ascii="Times New Roman" w:hAnsi="Times New Roman"/>
                <w:bCs/>
                <w:color w:val="000000"/>
              </w:rPr>
            </w:pPr>
            <w:r w:rsidRPr="00F510E4">
              <w:rPr>
                <w:rFonts w:ascii="Times New Roman" w:hAnsi="Times New Roman"/>
                <w:bCs/>
                <w:color w:val="000000"/>
              </w:rPr>
              <w:t>MUH Residents in Minnesota, Maine and Florida</w:t>
            </w:r>
          </w:p>
        </w:tc>
        <w:tc>
          <w:tcPr>
            <w:tcW w:w="3420" w:type="dxa"/>
            <w:vAlign w:val="center"/>
          </w:tcPr>
          <w:p w:rsidR="00D62C76" w:rsidRPr="00667670" w:rsidRDefault="00D62C76" w:rsidP="00656363">
            <w:pPr>
              <w:spacing w:after="0" w:line="240" w:lineRule="auto"/>
              <w:jc w:val="center"/>
              <w:rPr>
                <w:rFonts w:ascii="Times New Roman" w:hAnsi="Times New Roman"/>
                <w:color w:val="000000"/>
              </w:rPr>
            </w:pPr>
            <w:r w:rsidRPr="00667670">
              <w:rPr>
                <w:rFonts w:ascii="Times New Roman" w:hAnsi="Times New Roman"/>
              </w:rPr>
              <w:t>Resident Fo</w:t>
            </w:r>
            <w:r>
              <w:rPr>
                <w:rFonts w:ascii="Times New Roman" w:hAnsi="Times New Roman"/>
              </w:rPr>
              <w:t>c</w:t>
            </w:r>
            <w:r w:rsidRPr="00667670">
              <w:rPr>
                <w:rFonts w:ascii="Times New Roman" w:hAnsi="Times New Roman"/>
              </w:rPr>
              <w:t>us Group Telephone Screening Interview Script</w:t>
            </w:r>
          </w:p>
        </w:tc>
        <w:tc>
          <w:tcPr>
            <w:tcW w:w="1350" w:type="dxa"/>
            <w:vAlign w:val="center"/>
          </w:tcPr>
          <w:p w:rsidR="00D62C76" w:rsidRPr="00667670" w:rsidRDefault="00D62C76" w:rsidP="00656363">
            <w:pPr>
              <w:keepNext/>
              <w:keepLines/>
              <w:spacing w:after="0" w:line="240" w:lineRule="auto"/>
              <w:jc w:val="center"/>
              <w:rPr>
                <w:rFonts w:ascii="Times New Roman" w:hAnsi="Times New Roman"/>
                <w:color w:val="000000"/>
              </w:rPr>
            </w:pPr>
            <w:r w:rsidRPr="00667670">
              <w:rPr>
                <w:rFonts w:ascii="Times New Roman" w:hAnsi="Times New Roman"/>
                <w:color w:val="000000"/>
              </w:rPr>
              <w:t>60</w:t>
            </w:r>
          </w:p>
        </w:tc>
        <w:tc>
          <w:tcPr>
            <w:tcW w:w="1350" w:type="dxa"/>
            <w:vAlign w:val="center"/>
          </w:tcPr>
          <w:p w:rsidR="00D62C76" w:rsidRPr="00667670" w:rsidRDefault="00D62C76" w:rsidP="00656363">
            <w:pPr>
              <w:keepNext/>
              <w:keepLines/>
              <w:spacing w:after="0" w:line="240" w:lineRule="auto"/>
              <w:jc w:val="center"/>
              <w:rPr>
                <w:rFonts w:ascii="Times New Roman" w:hAnsi="Times New Roman"/>
                <w:color w:val="000000"/>
              </w:rPr>
            </w:pPr>
            <w:r w:rsidRPr="00667670">
              <w:rPr>
                <w:rFonts w:ascii="Times New Roman" w:hAnsi="Times New Roman"/>
              </w:rPr>
              <w:t>1</w:t>
            </w:r>
          </w:p>
        </w:tc>
        <w:tc>
          <w:tcPr>
            <w:tcW w:w="1260" w:type="dxa"/>
            <w:vAlign w:val="center"/>
          </w:tcPr>
          <w:p w:rsidR="00D62C76" w:rsidRPr="00667670" w:rsidRDefault="00D62C76" w:rsidP="00656363">
            <w:pPr>
              <w:spacing w:after="0" w:line="240" w:lineRule="auto"/>
              <w:jc w:val="center"/>
              <w:rPr>
                <w:rFonts w:ascii="Times New Roman" w:hAnsi="Times New Roman"/>
                <w:color w:val="000000"/>
              </w:rPr>
            </w:pPr>
            <w:r w:rsidRPr="00667670">
              <w:rPr>
                <w:rFonts w:ascii="Times New Roman" w:hAnsi="Times New Roman"/>
                <w:color w:val="000000"/>
                <w:lang w:val="it-IT"/>
              </w:rPr>
              <w:t>5/60</w:t>
            </w:r>
          </w:p>
        </w:tc>
        <w:tc>
          <w:tcPr>
            <w:tcW w:w="1080" w:type="dxa"/>
            <w:vAlign w:val="center"/>
          </w:tcPr>
          <w:p w:rsidR="00D62C76" w:rsidRPr="00667670" w:rsidRDefault="00D62C76" w:rsidP="00656363">
            <w:pPr>
              <w:keepNext/>
              <w:keepLines/>
              <w:spacing w:after="0" w:line="240" w:lineRule="auto"/>
              <w:jc w:val="center"/>
              <w:rPr>
                <w:rFonts w:ascii="Times New Roman" w:hAnsi="Times New Roman"/>
              </w:rPr>
            </w:pPr>
            <w:r>
              <w:rPr>
                <w:rFonts w:ascii="Times New Roman" w:hAnsi="Times New Roman"/>
              </w:rPr>
              <w:t>5</w:t>
            </w:r>
          </w:p>
        </w:tc>
      </w:tr>
      <w:tr w:rsidR="00D62C76" w:rsidRPr="003363C9"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667670" w:rsidRDefault="00D62C76" w:rsidP="00656363">
            <w:pPr>
              <w:spacing w:after="0" w:line="240" w:lineRule="auto"/>
              <w:jc w:val="center"/>
              <w:rPr>
                <w:rFonts w:ascii="Times New Roman" w:hAnsi="Times New Roman"/>
                <w:color w:val="000000"/>
              </w:rPr>
            </w:pPr>
            <w:r w:rsidRPr="00667670">
              <w:rPr>
                <w:rFonts w:ascii="Times New Roman" w:hAnsi="Times New Roman"/>
              </w:rPr>
              <w:t>Resident Pre-Focus Group Demographic and Attitudinal Survey</w:t>
            </w:r>
          </w:p>
        </w:tc>
        <w:tc>
          <w:tcPr>
            <w:tcW w:w="1350" w:type="dxa"/>
            <w:vAlign w:val="center"/>
          </w:tcPr>
          <w:p w:rsidR="00D62C76" w:rsidRPr="00667670" w:rsidRDefault="00D62C76" w:rsidP="00656363">
            <w:pPr>
              <w:keepNext/>
              <w:keepLines/>
              <w:spacing w:after="0" w:line="240" w:lineRule="auto"/>
              <w:jc w:val="center"/>
              <w:rPr>
                <w:rFonts w:ascii="Times New Roman" w:hAnsi="Times New Roman"/>
                <w:color w:val="000000"/>
              </w:rPr>
            </w:pPr>
            <w:r w:rsidRPr="00667670">
              <w:rPr>
                <w:rFonts w:ascii="Times New Roman" w:hAnsi="Times New Roman"/>
                <w:color w:val="000000"/>
              </w:rPr>
              <w:t>60</w:t>
            </w:r>
          </w:p>
        </w:tc>
        <w:tc>
          <w:tcPr>
            <w:tcW w:w="1350" w:type="dxa"/>
            <w:vAlign w:val="center"/>
          </w:tcPr>
          <w:p w:rsidR="00D62C76" w:rsidRPr="00667670" w:rsidRDefault="00D62C76" w:rsidP="00656363">
            <w:pPr>
              <w:keepNext/>
              <w:keepLines/>
              <w:spacing w:after="0" w:line="240" w:lineRule="auto"/>
              <w:jc w:val="center"/>
              <w:rPr>
                <w:rFonts w:ascii="Times New Roman" w:hAnsi="Times New Roman"/>
                <w:color w:val="000000"/>
              </w:rPr>
            </w:pPr>
            <w:r w:rsidRPr="00667670">
              <w:rPr>
                <w:rFonts w:ascii="Times New Roman" w:hAnsi="Times New Roman"/>
                <w:color w:val="000000"/>
              </w:rPr>
              <w:t>1</w:t>
            </w:r>
          </w:p>
        </w:tc>
        <w:tc>
          <w:tcPr>
            <w:tcW w:w="1260" w:type="dxa"/>
            <w:vAlign w:val="center"/>
          </w:tcPr>
          <w:p w:rsidR="00D62C76" w:rsidRPr="00667670" w:rsidRDefault="00D62C76" w:rsidP="00656363">
            <w:pPr>
              <w:spacing w:after="0" w:line="240" w:lineRule="auto"/>
              <w:jc w:val="center"/>
              <w:rPr>
                <w:rFonts w:ascii="Times New Roman" w:hAnsi="Times New Roman"/>
                <w:color w:val="000000"/>
              </w:rPr>
            </w:pPr>
            <w:r w:rsidRPr="00667670">
              <w:rPr>
                <w:rFonts w:ascii="Times New Roman" w:hAnsi="Times New Roman"/>
                <w:color w:val="000000"/>
              </w:rPr>
              <w:t>5/60</w:t>
            </w:r>
          </w:p>
        </w:tc>
        <w:tc>
          <w:tcPr>
            <w:tcW w:w="1080" w:type="dxa"/>
            <w:vAlign w:val="center"/>
          </w:tcPr>
          <w:p w:rsidR="00D62C76" w:rsidRPr="00667670" w:rsidRDefault="00D62C76" w:rsidP="00656363">
            <w:pPr>
              <w:keepNext/>
              <w:keepLines/>
              <w:spacing w:after="0" w:line="240" w:lineRule="auto"/>
              <w:jc w:val="center"/>
              <w:rPr>
                <w:rFonts w:ascii="Times New Roman" w:hAnsi="Times New Roman"/>
              </w:rPr>
            </w:pPr>
            <w:r>
              <w:rPr>
                <w:rFonts w:ascii="Times New Roman" w:hAnsi="Times New Roman"/>
              </w:rPr>
              <w:t>5</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656363">
            <w:pPr>
              <w:spacing w:after="0" w:line="240" w:lineRule="auto"/>
              <w:jc w:val="center"/>
              <w:rPr>
                <w:rFonts w:ascii="Times New Roman" w:hAnsi="Times New Roman"/>
                <w:color w:val="000000"/>
              </w:rPr>
            </w:pPr>
            <w:r w:rsidRPr="00F510E4">
              <w:rPr>
                <w:rFonts w:ascii="Times New Roman" w:hAnsi="Times New Roman"/>
                <w:color w:val="000000"/>
              </w:rPr>
              <w:t>MUH Resident Focus Group Guide – Process Oriented</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1</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w:t>
            </w:r>
            <w:r w:rsidRPr="00F510E4">
              <w:rPr>
                <w:rFonts w:ascii="Times New Roman" w:hAnsi="Times New Roman"/>
              </w:rPr>
              <w:t>0</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3420" w:type="dxa"/>
            <w:vAlign w:val="center"/>
          </w:tcPr>
          <w:p w:rsidR="00D62C76" w:rsidRPr="00F510E4" w:rsidRDefault="00D62C76" w:rsidP="00656363">
            <w:pPr>
              <w:spacing w:after="0" w:line="240" w:lineRule="auto"/>
              <w:jc w:val="center"/>
              <w:rPr>
                <w:rFonts w:ascii="Times New Roman" w:hAnsi="Times New Roman"/>
              </w:rPr>
            </w:pPr>
            <w:r w:rsidRPr="00F510E4">
              <w:rPr>
                <w:rFonts w:ascii="Times New Roman" w:hAnsi="Times New Roman"/>
                <w:color w:val="000000"/>
              </w:rPr>
              <w:t>MUH Resident Focus Group Guide – Outcome Oriented</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color w:val="000000"/>
              </w:rPr>
            </w:pPr>
            <w:r>
              <w:rPr>
                <w:rFonts w:ascii="Times New Roman" w:hAnsi="Times New Roman"/>
                <w:color w:val="000000"/>
              </w:rPr>
              <w:t>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260" w:type="dxa"/>
            <w:vAlign w:val="center"/>
          </w:tcPr>
          <w:p w:rsidR="00D62C76" w:rsidRPr="00F510E4" w:rsidRDefault="00D62C76" w:rsidP="00656363">
            <w:pPr>
              <w:spacing w:after="0" w:line="240" w:lineRule="auto"/>
              <w:jc w:val="center"/>
              <w:rPr>
                <w:rFonts w:ascii="Times New Roman" w:hAnsi="Times New Roman"/>
                <w:color w:val="000000"/>
                <w:lang w:val="it-IT"/>
              </w:rPr>
            </w:pPr>
            <w:r w:rsidRPr="00F510E4">
              <w:rPr>
                <w:rFonts w:ascii="Times New Roman" w:hAnsi="Times New Roman"/>
                <w:color w:val="000000"/>
                <w:lang w:val="it-IT"/>
              </w:rPr>
              <w:t>1</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w:t>
            </w:r>
            <w:r w:rsidRPr="00F510E4">
              <w:rPr>
                <w:rFonts w:ascii="Times New Roman" w:hAnsi="Times New Roman"/>
              </w:rPr>
              <w:t>0</w:t>
            </w:r>
          </w:p>
        </w:tc>
      </w:tr>
      <w:tr w:rsidR="00D62C76" w:rsidRPr="00F510E4" w:rsidTr="00667670">
        <w:trPr>
          <w:cantSplit/>
        </w:trPr>
        <w:tc>
          <w:tcPr>
            <w:tcW w:w="1548" w:type="dxa"/>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7380" w:type="dxa"/>
            <w:gridSpan w:val="4"/>
            <w:vAlign w:val="center"/>
          </w:tcPr>
          <w:p w:rsidR="00D62C76" w:rsidRPr="00F510E4" w:rsidRDefault="00D62C76" w:rsidP="00667670">
            <w:pPr>
              <w:spacing w:after="0" w:line="240" w:lineRule="auto"/>
              <w:jc w:val="right"/>
              <w:rPr>
                <w:rFonts w:ascii="Times New Roman" w:hAnsi="Times New Roman"/>
                <w:color w:val="000000"/>
                <w:lang w:val="it-IT"/>
              </w:rPr>
            </w:pPr>
            <w:r>
              <w:rPr>
                <w:rFonts w:ascii="Times New Roman" w:hAnsi="Times New Roman"/>
                <w:color w:val="000000"/>
                <w:lang w:val="it-IT"/>
              </w:rPr>
              <w:t>Total</w:t>
            </w:r>
          </w:p>
        </w:tc>
        <w:tc>
          <w:tcPr>
            <w:tcW w:w="1080" w:type="dxa"/>
            <w:vAlign w:val="center"/>
          </w:tcPr>
          <w:p w:rsidR="00D62C76" w:rsidRDefault="00D62C76" w:rsidP="00656363">
            <w:pPr>
              <w:keepNext/>
              <w:keepLines/>
              <w:spacing w:after="0" w:line="240" w:lineRule="auto"/>
              <w:jc w:val="center"/>
              <w:rPr>
                <w:rFonts w:ascii="Times New Roman" w:hAnsi="Times New Roman"/>
              </w:rPr>
            </w:pPr>
            <w:r>
              <w:rPr>
                <w:rFonts w:ascii="Times New Roman" w:hAnsi="Times New Roman"/>
              </w:rPr>
              <w:t>1,920</w:t>
            </w:r>
          </w:p>
        </w:tc>
      </w:tr>
    </w:tbl>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keepLines/>
        <w:spacing w:after="0" w:line="240" w:lineRule="auto"/>
        <w:rPr>
          <w:rFonts w:ascii="Times New Roman" w:hAnsi="Times New Roman"/>
          <w:b/>
          <w:sz w:val="24"/>
          <w:szCs w:val="24"/>
        </w:rPr>
      </w:pPr>
      <w:bookmarkStart w:id="31" w:name="_Toc275433791"/>
    </w:p>
    <w:bookmarkEnd w:id="31"/>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A.12.B Estimated Burden Hours</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We have estimated the average hourly wage for MUH operators using the California average hourly wage for the U.S. Department of Labor, Bureau of Labor Statistics Occupational Category (SOC code 119141): Property, Real Estate, and Community Association Managers. </w:t>
      </w:r>
      <w:r w:rsidRPr="00950266">
        <w:rPr>
          <w:rFonts w:ascii="Times New Roman" w:hAnsi="Times New Roman"/>
          <w:sz w:val="24"/>
          <w:szCs w:val="24"/>
        </w:rPr>
        <w:lastRenderedPageBreak/>
        <w:t>Because MUH residents could theoretically come from any occupational category, we have used the California average weekly wage for 2010, divided by 40 hours a week, to compute the average hourly rate for MUH Residents. The estimated cost to respondents is</w:t>
      </w:r>
      <w:r>
        <w:rPr>
          <w:rFonts w:ascii="Times New Roman" w:hAnsi="Times New Roman"/>
          <w:sz w:val="24"/>
          <w:szCs w:val="24"/>
        </w:rPr>
        <w:t xml:space="preserve"> $50,098</w:t>
      </w:r>
      <w:r w:rsidRPr="00950266">
        <w:rPr>
          <w:rFonts w:ascii="Times New Roman" w:hAnsi="Times New Roman"/>
          <w:sz w:val="24"/>
          <w:szCs w:val="24"/>
        </w:rPr>
        <w:t xml:space="preserve"> (Exhibit 2)</w:t>
      </w:r>
      <w:r>
        <w:rPr>
          <w:rFonts w:ascii="Times New Roman" w:hAnsi="Times New Roman"/>
          <w:sz w:val="24"/>
          <w:szCs w:val="24"/>
        </w:rPr>
        <w:t>.</w:t>
      </w:r>
    </w:p>
    <w:p w:rsidR="00D62C76" w:rsidRPr="00950266" w:rsidRDefault="00D62C76" w:rsidP="00950266">
      <w:pPr>
        <w:spacing w:after="0" w:line="240" w:lineRule="auto"/>
        <w:rPr>
          <w:rFonts w:ascii="Times New Roman" w:hAnsi="Times New Roman"/>
          <w:b/>
          <w:sz w:val="24"/>
          <w:szCs w:val="24"/>
        </w:rPr>
      </w:pPr>
    </w:p>
    <w:p w:rsidR="00D62C7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 xml:space="preserve">Exhibit 2.  Estimated </w:t>
      </w:r>
      <w:r>
        <w:rPr>
          <w:rFonts w:ascii="Times New Roman" w:hAnsi="Times New Roman"/>
          <w:b/>
          <w:sz w:val="24"/>
          <w:szCs w:val="24"/>
        </w:rPr>
        <w:t xml:space="preserve">Annualized </w:t>
      </w:r>
      <w:r w:rsidRPr="00950266">
        <w:rPr>
          <w:rFonts w:ascii="Times New Roman" w:hAnsi="Times New Roman"/>
          <w:b/>
          <w:sz w:val="24"/>
          <w:szCs w:val="24"/>
        </w:rPr>
        <w:t xml:space="preserve">Cost to Respondents </w:t>
      </w:r>
    </w:p>
    <w:p w:rsidR="00D62C76" w:rsidRDefault="00D62C76" w:rsidP="00950266">
      <w:pPr>
        <w:spacing w:after="0" w:line="240" w:lineRule="auto"/>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2700"/>
        <w:gridCol w:w="1440"/>
        <w:gridCol w:w="1350"/>
        <w:gridCol w:w="1080"/>
        <w:gridCol w:w="1080"/>
        <w:gridCol w:w="990"/>
      </w:tblGrid>
      <w:tr w:rsidR="00D62C76" w:rsidRPr="00B903BC" w:rsidTr="00667670">
        <w:trPr>
          <w:cantSplit/>
        </w:trPr>
        <w:tc>
          <w:tcPr>
            <w:tcW w:w="1548" w:type="dxa"/>
            <w:vAlign w:val="center"/>
          </w:tcPr>
          <w:p w:rsidR="00D62C76" w:rsidRPr="00B903BC" w:rsidRDefault="00D62C76" w:rsidP="00656363">
            <w:pPr>
              <w:keepNext/>
              <w:keepLines/>
              <w:spacing w:after="0" w:line="240" w:lineRule="auto"/>
              <w:jc w:val="center"/>
              <w:rPr>
                <w:rFonts w:ascii="Times New Roman" w:hAnsi="Times New Roman"/>
                <w:bCs/>
                <w:color w:val="000000"/>
              </w:rPr>
            </w:pPr>
            <w:r w:rsidRPr="00B903BC">
              <w:rPr>
                <w:rFonts w:ascii="Times New Roman" w:hAnsi="Times New Roman"/>
                <w:bCs/>
                <w:color w:val="000000"/>
              </w:rPr>
              <w:lastRenderedPageBreak/>
              <w:t>Type of Respondent</w:t>
            </w:r>
          </w:p>
        </w:tc>
        <w:tc>
          <w:tcPr>
            <w:tcW w:w="2700" w:type="dxa"/>
            <w:vAlign w:val="center"/>
          </w:tcPr>
          <w:p w:rsidR="00D62C76" w:rsidRPr="00B903BC" w:rsidRDefault="00D62C76" w:rsidP="00656363">
            <w:pPr>
              <w:keepNext/>
              <w:keepLines/>
              <w:spacing w:after="0" w:line="240" w:lineRule="auto"/>
              <w:jc w:val="center"/>
              <w:rPr>
                <w:rFonts w:ascii="Times New Roman" w:hAnsi="Times New Roman"/>
                <w:bCs/>
                <w:color w:val="000000"/>
              </w:rPr>
            </w:pPr>
            <w:r w:rsidRPr="00B903BC">
              <w:rPr>
                <w:rFonts w:ascii="Times New Roman" w:hAnsi="Times New Roman"/>
                <w:bCs/>
                <w:color w:val="000000"/>
              </w:rPr>
              <w:t>Form Name</w:t>
            </w:r>
          </w:p>
        </w:tc>
        <w:tc>
          <w:tcPr>
            <w:tcW w:w="1440" w:type="dxa"/>
            <w:vAlign w:val="center"/>
          </w:tcPr>
          <w:p w:rsidR="00D62C76" w:rsidRPr="00B903BC" w:rsidRDefault="00D62C76" w:rsidP="00656363">
            <w:pPr>
              <w:spacing w:after="0" w:line="240" w:lineRule="auto"/>
              <w:jc w:val="center"/>
              <w:rPr>
                <w:rFonts w:ascii="Times New Roman" w:hAnsi="Times New Roman"/>
                <w:bCs/>
                <w:color w:val="000000"/>
              </w:rPr>
            </w:pPr>
            <w:r>
              <w:rPr>
                <w:rFonts w:ascii="Times New Roman" w:hAnsi="Times New Roman"/>
                <w:bCs/>
                <w:color w:val="000000"/>
              </w:rPr>
              <w:t>Number of</w:t>
            </w:r>
            <w:r w:rsidRPr="00B903BC">
              <w:rPr>
                <w:rFonts w:ascii="Times New Roman" w:hAnsi="Times New Roman"/>
                <w:bCs/>
                <w:color w:val="000000"/>
              </w:rPr>
              <w:t xml:space="preserve"> Respondents</w:t>
            </w:r>
          </w:p>
        </w:tc>
        <w:tc>
          <w:tcPr>
            <w:tcW w:w="1350" w:type="dxa"/>
            <w:vAlign w:val="center"/>
          </w:tcPr>
          <w:p w:rsidR="00D62C76" w:rsidRPr="00B903BC" w:rsidRDefault="00D62C76" w:rsidP="00656363">
            <w:pPr>
              <w:spacing w:after="0" w:line="240" w:lineRule="auto"/>
              <w:jc w:val="center"/>
              <w:rPr>
                <w:rFonts w:ascii="Times New Roman" w:hAnsi="Times New Roman"/>
              </w:rPr>
            </w:pPr>
            <w:r w:rsidRPr="00B903BC">
              <w:rPr>
                <w:rFonts w:ascii="Times New Roman" w:hAnsi="Times New Roman"/>
                <w:bCs/>
                <w:color w:val="000000"/>
              </w:rPr>
              <w:t>Number of Responses per Respondent</w:t>
            </w:r>
          </w:p>
        </w:tc>
        <w:tc>
          <w:tcPr>
            <w:tcW w:w="1080" w:type="dxa"/>
            <w:vAlign w:val="center"/>
          </w:tcPr>
          <w:p w:rsidR="00D62C76" w:rsidRPr="00B903BC" w:rsidRDefault="00D62C76" w:rsidP="005A007A">
            <w:pPr>
              <w:keepNext/>
              <w:keepLines/>
              <w:spacing w:after="0" w:line="240" w:lineRule="auto"/>
              <w:jc w:val="center"/>
              <w:rPr>
                <w:rFonts w:ascii="Times New Roman" w:hAnsi="Times New Roman"/>
              </w:rPr>
            </w:pPr>
            <w:r w:rsidRPr="00B903BC">
              <w:rPr>
                <w:rFonts w:ascii="Times New Roman" w:hAnsi="Times New Roman"/>
                <w:bCs/>
                <w:color w:val="000000"/>
              </w:rPr>
              <w:t>Total Burden (in hours)</w:t>
            </w:r>
          </w:p>
        </w:tc>
        <w:tc>
          <w:tcPr>
            <w:tcW w:w="1080" w:type="dxa"/>
            <w:vAlign w:val="center"/>
          </w:tcPr>
          <w:p w:rsidR="00D62C76" w:rsidRPr="00B903BC" w:rsidRDefault="00D62C76" w:rsidP="00656363">
            <w:pPr>
              <w:keepNext/>
              <w:keepLines/>
              <w:spacing w:after="0" w:line="240" w:lineRule="auto"/>
              <w:jc w:val="center"/>
              <w:rPr>
                <w:rFonts w:ascii="Times New Roman" w:hAnsi="Times New Roman"/>
              </w:rPr>
            </w:pPr>
            <w:r>
              <w:rPr>
                <w:rFonts w:ascii="Times New Roman" w:hAnsi="Times New Roman"/>
              </w:rPr>
              <w:t>Average Hourly Wage</w:t>
            </w:r>
          </w:p>
        </w:tc>
        <w:tc>
          <w:tcPr>
            <w:tcW w:w="990" w:type="dxa"/>
            <w:vAlign w:val="center"/>
          </w:tcPr>
          <w:p w:rsidR="00D62C76" w:rsidRDefault="00D62C76" w:rsidP="00D22982">
            <w:pPr>
              <w:keepNext/>
              <w:keepLines/>
              <w:spacing w:after="0" w:line="240" w:lineRule="auto"/>
              <w:jc w:val="center"/>
              <w:rPr>
                <w:rFonts w:ascii="Times New Roman" w:hAnsi="Times New Roman"/>
              </w:rPr>
            </w:pPr>
            <w:r>
              <w:rPr>
                <w:rFonts w:ascii="Times New Roman" w:hAnsi="Times New Roman"/>
              </w:rPr>
              <w:t>Total Cost</w:t>
            </w:r>
          </w:p>
        </w:tc>
      </w:tr>
      <w:tr w:rsidR="00D62C76" w:rsidRPr="00F510E4" w:rsidTr="00667670">
        <w:trPr>
          <w:cantSplit/>
        </w:trPr>
        <w:tc>
          <w:tcPr>
            <w:tcW w:w="1548" w:type="dxa"/>
            <w:vMerge w:val="restart"/>
            <w:vAlign w:val="center"/>
          </w:tcPr>
          <w:p w:rsidR="00D62C76" w:rsidRPr="008041A6" w:rsidRDefault="00D62C76" w:rsidP="00656363">
            <w:pPr>
              <w:keepNext/>
              <w:keepLines/>
              <w:spacing w:after="0" w:line="240" w:lineRule="auto"/>
              <w:jc w:val="center"/>
              <w:rPr>
                <w:rFonts w:ascii="Times New Roman" w:hAnsi="Times New Roman"/>
                <w:bCs/>
                <w:color w:val="000000"/>
              </w:rPr>
            </w:pPr>
            <w:r w:rsidRPr="00F510E4">
              <w:rPr>
                <w:rFonts w:ascii="Times New Roman" w:hAnsi="Times New Roman"/>
                <w:bCs/>
                <w:color w:val="000000"/>
              </w:rPr>
              <w:t xml:space="preserve">MUH Operators in Los Angeles </w:t>
            </w:r>
            <w:proofErr w:type="spellStart"/>
            <w:r w:rsidRPr="00F510E4">
              <w:rPr>
                <w:rFonts w:ascii="Times New Roman" w:hAnsi="Times New Roman"/>
                <w:bCs/>
                <w:color w:val="000000"/>
              </w:rPr>
              <w:t>County</w:t>
            </w:r>
            <w:r>
              <w:rPr>
                <w:rFonts w:ascii="Times New Roman" w:hAnsi="Times New Roman"/>
                <w:bCs/>
                <w:color w:val="000000"/>
                <w:vertAlign w:val="superscript"/>
              </w:rPr>
              <w:t>a</w:t>
            </w:r>
            <w:proofErr w:type="spellEnd"/>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Telephone Script for Recruitment of MUH Operators in LA County</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173</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spacing w:after="0" w:line="240" w:lineRule="auto"/>
              <w:jc w:val="center"/>
              <w:rPr>
                <w:rFonts w:ascii="Times New Roman" w:hAnsi="Times New Roman"/>
                <w:color w:val="000000"/>
              </w:rPr>
            </w:pPr>
            <w:r>
              <w:rPr>
                <w:rFonts w:ascii="Times New Roman" w:hAnsi="Times New Roman"/>
                <w:color w:val="000000"/>
              </w:rPr>
              <w:t>14</w:t>
            </w:r>
          </w:p>
        </w:tc>
        <w:tc>
          <w:tcPr>
            <w:tcW w:w="108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$35.58</w:t>
            </w:r>
          </w:p>
        </w:tc>
        <w:tc>
          <w:tcPr>
            <w:tcW w:w="990" w:type="dxa"/>
            <w:vAlign w:val="center"/>
          </w:tcPr>
          <w:p w:rsidR="00D62C76" w:rsidRPr="00F510E4" w:rsidRDefault="00D62C76" w:rsidP="00D22982">
            <w:pPr>
              <w:spacing w:after="0" w:line="240" w:lineRule="auto"/>
              <w:jc w:val="center"/>
              <w:rPr>
                <w:rFonts w:ascii="Times New Roman" w:hAnsi="Times New Roman"/>
                <w:color w:val="000000"/>
              </w:rPr>
            </w:pPr>
            <w:r>
              <w:rPr>
                <w:rFonts w:ascii="Times New Roman" w:hAnsi="Times New Roman"/>
                <w:color w:val="000000"/>
              </w:rPr>
              <w:t>$498</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MUH Operator Baseline Survey</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spacing w:after="0" w:line="240" w:lineRule="auto"/>
              <w:jc w:val="center"/>
              <w:rPr>
                <w:rFonts w:ascii="Times New Roman" w:hAnsi="Times New Roman"/>
              </w:rPr>
            </w:pPr>
            <w:r>
              <w:rPr>
                <w:rFonts w:ascii="Times New Roman" w:hAnsi="Times New Roman"/>
              </w:rPr>
              <w:t>163</w:t>
            </w:r>
          </w:p>
        </w:tc>
        <w:tc>
          <w:tcPr>
            <w:tcW w:w="1080" w:type="dxa"/>
            <w:vAlign w:val="center"/>
          </w:tcPr>
          <w:p w:rsidR="00D62C76" w:rsidRPr="00F510E4" w:rsidRDefault="00D62C76" w:rsidP="00656363">
            <w:pPr>
              <w:spacing w:after="0" w:line="240" w:lineRule="auto"/>
              <w:jc w:val="center"/>
              <w:rPr>
                <w:rFonts w:ascii="Times New Roman" w:hAnsi="Times New Roman"/>
              </w:rPr>
            </w:pPr>
            <w:r>
              <w:rPr>
                <w:rFonts w:ascii="Times New Roman" w:hAnsi="Times New Roman"/>
                <w:color w:val="000000"/>
              </w:rPr>
              <w:t>$35.58</w:t>
            </w:r>
          </w:p>
        </w:tc>
        <w:tc>
          <w:tcPr>
            <w:tcW w:w="990" w:type="dxa"/>
            <w:vAlign w:val="center"/>
          </w:tcPr>
          <w:p w:rsidR="00D62C76" w:rsidRPr="00F510E4" w:rsidRDefault="00D62C76" w:rsidP="00D22982">
            <w:pPr>
              <w:spacing w:after="0" w:line="240" w:lineRule="auto"/>
              <w:jc w:val="center"/>
              <w:rPr>
                <w:rFonts w:ascii="Times New Roman" w:hAnsi="Times New Roman"/>
              </w:rPr>
            </w:pPr>
            <w:r>
              <w:rPr>
                <w:rFonts w:ascii="Times New Roman" w:hAnsi="Times New Roman"/>
              </w:rPr>
              <w:t>$5,800</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MUH Operator Post-Intervention Survey</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spacing w:after="0" w:line="240" w:lineRule="auto"/>
              <w:jc w:val="center"/>
              <w:rPr>
                <w:rFonts w:ascii="Times New Roman" w:hAnsi="Times New Roman"/>
              </w:rPr>
            </w:pPr>
            <w:r>
              <w:rPr>
                <w:rFonts w:ascii="Times New Roman" w:hAnsi="Times New Roman"/>
              </w:rPr>
              <w:t>163</w:t>
            </w:r>
          </w:p>
        </w:tc>
        <w:tc>
          <w:tcPr>
            <w:tcW w:w="1080" w:type="dxa"/>
            <w:vAlign w:val="center"/>
          </w:tcPr>
          <w:p w:rsidR="00D62C76" w:rsidRPr="00F510E4" w:rsidRDefault="00D62C76" w:rsidP="00656363">
            <w:pPr>
              <w:spacing w:after="0" w:line="240" w:lineRule="auto"/>
              <w:jc w:val="center"/>
              <w:rPr>
                <w:rFonts w:ascii="Times New Roman" w:hAnsi="Times New Roman"/>
              </w:rPr>
            </w:pPr>
            <w:r>
              <w:rPr>
                <w:rFonts w:ascii="Times New Roman" w:hAnsi="Times New Roman"/>
                <w:color w:val="000000"/>
              </w:rPr>
              <w:t>$35.58</w:t>
            </w:r>
          </w:p>
        </w:tc>
        <w:tc>
          <w:tcPr>
            <w:tcW w:w="990" w:type="dxa"/>
            <w:vAlign w:val="center"/>
          </w:tcPr>
          <w:p w:rsidR="00D62C76" w:rsidRPr="00F510E4" w:rsidRDefault="00D62C76" w:rsidP="00D22982">
            <w:pPr>
              <w:spacing w:after="0" w:line="240" w:lineRule="auto"/>
              <w:jc w:val="center"/>
              <w:rPr>
                <w:rFonts w:ascii="Times New Roman" w:hAnsi="Times New Roman"/>
              </w:rPr>
            </w:pPr>
            <w:r>
              <w:rPr>
                <w:rFonts w:ascii="Times New Roman" w:hAnsi="Times New Roman"/>
              </w:rPr>
              <w:t>$5,800</w:t>
            </w:r>
          </w:p>
        </w:tc>
      </w:tr>
      <w:tr w:rsidR="00D62C76" w:rsidRPr="00F510E4" w:rsidTr="00667670">
        <w:trPr>
          <w:cantSplit/>
        </w:trPr>
        <w:tc>
          <w:tcPr>
            <w:tcW w:w="1548" w:type="dxa"/>
            <w:vMerge w:val="restart"/>
            <w:vAlign w:val="center"/>
          </w:tcPr>
          <w:p w:rsidR="00D62C76" w:rsidRPr="008041A6" w:rsidRDefault="00D62C76" w:rsidP="00656363">
            <w:pPr>
              <w:keepNext/>
              <w:keepLines/>
              <w:spacing w:after="0" w:line="240" w:lineRule="auto"/>
              <w:jc w:val="center"/>
              <w:rPr>
                <w:rFonts w:ascii="Times New Roman" w:hAnsi="Times New Roman"/>
                <w:bCs/>
                <w:color w:val="000000"/>
              </w:rPr>
            </w:pPr>
            <w:r w:rsidRPr="00F510E4">
              <w:rPr>
                <w:rFonts w:ascii="Times New Roman" w:hAnsi="Times New Roman"/>
                <w:bCs/>
                <w:color w:val="000000"/>
              </w:rPr>
              <w:t xml:space="preserve">MUH Operators in Minnesota, Maine and </w:t>
            </w:r>
            <w:proofErr w:type="spellStart"/>
            <w:r w:rsidRPr="00F510E4">
              <w:rPr>
                <w:rFonts w:ascii="Times New Roman" w:hAnsi="Times New Roman"/>
                <w:bCs/>
                <w:color w:val="000000"/>
              </w:rPr>
              <w:t>Florida</w:t>
            </w:r>
            <w:r>
              <w:rPr>
                <w:rFonts w:ascii="Times New Roman" w:hAnsi="Times New Roman"/>
                <w:bCs/>
                <w:color w:val="000000"/>
                <w:vertAlign w:val="superscript"/>
              </w:rPr>
              <w:t>b</w:t>
            </w:r>
            <w:proofErr w:type="spellEnd"/>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 xml:space="preserve">Telephone </w:t>
            </w:r>
            <w:r w:rsidRPr="00F510E4">
              <w:rPr>
                <w:rFonts w:ascii="Times New Roman" w:hAnsi="Times New Roman"/>
              </w:rPr>
              <w:t xml:space="preserve">Script for </w:t>
            </w:r>
            <w:r>
              <w:rPr>
                <w:rFonts w:ascii="Times New Roman" w:hAnsi="Times New Roman"/>
              </w:rPr>
              <w:t>Recruitment of MUH Operators in MN, ME, FL</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color w:val="000000"/>
              </w:rPr>
              <w:t>$35.58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$36</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Default="00D62C76" w:rsidP="00656363">
            <w:pPr>
              <w:keepNext/>
              <w:keepLines/>
              <w:spacing w:after="0" w:line="240" w:lineRule="auto"/>
              <w:jc w:val="center"/>
              <w:rPr>
                <w:rFonts w:ascii="Times New Roman" w:hAnsi="Times New Roman"/>
              </w:rPr>
            </w:pPr>
            <w:r>
              <w:rPr>
                <w:rFonts w:ascii="Times New Roman" w:hAnsi="Times New Roman"/>
              </w:rPr>
              <w:t>MUH Operator Baseline Survey</w:t>
            </w:r>
          </w:p>
        </w:tc>
        <w:tc>
          <w:tcPr>
            <w:tcW w:w="1440" w:type="dxa"/>
            <w:vAlign w:val="center"/>
          </w:tcPr>
          <w:p w:rsidR="00D62C76" w:rsidRDefault="00D62C76" w:rsidP="00656363">
            <w:pPr>
              <w:keepNext/>
              <w:keepLines/>
              <w:spacing w:after="0" w:line="240" w:lineRule="auto"/>
              <w:jc w:val="center"/>
              <w:rPr>
                <w:rFonts w:ascii="Times New Roman" w:hAnsi="Times New Roman"/>
              </w:rPr>
            </w:pPr>
            <w:r>
              <w:rPr>
                <w:rFonts w:ascii="Times New Roman" w:hAnsi="Times New Roman"/>
              </w:rPr>
              <w:t>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7</w:t>
            </w:r>
          </w:p>
        </w:tc>
        <w:tc>
          <w:tcPr>
            <w:tcW w:w="1080" w:type="dxa"/>
            <w:vAlign w:val="center"/>
          </w:tcPr>
          <w:p w:rsidR="00D62C76" w:rsidRDefault="00D62C76" w:rsidP="00656363">
            <w:pPr>
              <w:keepNext/>
              <w:keepLines/>
              <w:spacing w:after="0" w:line="240" w:lineRule="auto"/>
              <w:jc w:val="center"/>
              <w:rPr>
                <w:rFonts w:ascii="Times New Roman" w:hAnsi="Times New Roman"/>
                <w:color w:val="000000"/>
              </w:rPr>
            </w:pPr>
            <w:r>
              <w:rPr>
                <w:rFonts w:ascii="Times New Roman" w:hAnsi="Times New Roman"/>
                <w:color w:val="000000"/>
              </w:rPr>
              <w:t>$35.58</w:t>
            </w:r>
          </w:p>
        </w:tc>
        <w:tc>
          <w:tcPr>
            <w:tcW w:w="990" w:type="dxa"/>
            <w:vAlign w:val="center"/>
          </w:tcPr>
          <w:p w:rsidR="00D62C76" w:rsidRDefault="00D62C76" w:rsidP="00D22982">
            <w:pPr>
              <w:keepNext/>
              <w:keepLines/>
              <w:spacing w:after="0" w:line="240" w:lineRule="auto"/>
              <w:jc w:val="center"/>
              <w:rPr>
                <w:rFonts w:ascii="Times New Roman" w:hAnsi="Times New Roman"/>
              </w:rPr>
            </w:pPr>
            <w:r>
              <w:rPr>
                <w:rFonts w:ascii="Times New Roman" w:hAnsi="Times New Roman"/>
              </w:rPr>
              <w:t>$249</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MUH Operator Post-Intervention Survey</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6</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7</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$249</w:t>
            </w:r>
          </w:p>
        </w:tc>
      </w:tr>
      <w:tr w:rsidR="00D62C76" w:rsidRPr="00F510E4" w:rsidTr="00667670">
        <w:trPr>
          <w:cantSplit/>
        </w:trPr>
        <w:tc>
          <w:tcPr>
            <w:tcW w:w="1548" w:type="dxa"/>
            <w:vMerge w:val="restart"/>
            <w:vAlign w:val="center"/>
          </w:tcPr>
          <w:p w:rsidR="00D62C76" w:rsidRPr="008041A6" w:rsidRDefault="00D62C76" w:rsidP="00667670">
            <w:pPr>
              <w:keepNext/>
              <w:keepLines/>
              <w:spacing w:line="240" w:lineRule="auto"/>
              <w:jc w:val="center"/>
              <w:rPr>
                <w:rFonts w:ascii="Times New Roman" w:hAnsi="Times New Roman"/>
                <w:bCs/>
                <w:color w:val="000000"/>
              </w:rPr>
            </w:pPr>
            <w:r w:rsidRPr="00F510E4">
              <w:rPr>
                <w:rFonts w:ascii="Times New Roman" w:hAnsi="Times New Roman"/>
                <w:bCs/>
                <w:color w:val="000000"/>
              </w:rPr>
              <w:t xml:space="preserve">Adult MUH Residents in Los Angeles </w:t>
            </w:r>
            <w:proofErr w:type="spellStart"/>
            <w:r w:rsidRPr="00F510E4">
              <w:rPr>
                <w:rFonts w:ascii="Times New Roman" w:hAnsi="Times New Roman"/>
                <w:bCs/>
                <w:color w:val="000000"/>
              </w:rPr>
              <w:t>County</w:t>
            </w:r>
            <w:r>
              <w:rPr>
                <w:rFonts w:ascii="Times New Roman" w:hAnsi="Times New Roman"/>
                <w:bCs/>
                <w:color w:val="000000"/>
                <w:vertAlign w:val="superscript"/>
              </w:rPr>
              <w:t>c</w:t>
            </w:r>
            <w:proofErr w:type="spellEnd"/>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color w:val="000000"/>
              </w:rPr>
              <w:t>Resident Survey – Baseline: Screening Eligibility (pp.4-6)</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833</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6</w:t>
            </w:r>
            <w:r w:rsidRPr="00F510E4">
              <w:rPr>
                <w:rFonts w:ascii="Times New Roman" w:hAnsi="Times New Roman"/>
              </w:rPr>
              <w:t>9</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$1,744</w:t>
            </w:r>
          </w:p>
        </w:tc>
      </w:tr>
      <w:tr w:rsidR="00D62C76" w:rsidRPr="00F510E4" w:rsidTr="00667670">
        <w:trPr>
          <w:cantSplit/>
        </w:trPr>
        <w:tc>
          <w:tcPr>
            <w:tcW w:w="1548" w:type="dxa"/>
            <w:vMerge/>
            <w:vAlign w:val="center"/>
          </w:tcPr>
          <w:p w:rsidR="00D62C76" w:rsidRPr="00F510E4" w:rsidRDefault="00D62C76" w:rsidP="00656363">
            <w:pPr>
              <w:keepNext/>
              <w:keepLines/>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Resident</w:t>
            </w:r>
            <w:r w:rsidRPr="00F510E4">
              <w:rPr>
                <w:rFonts w:ascii="Times New Roman" w:hAnsi="Times New Roman"/>
                <w:color w:val="000000"/>
              </w:rPr>
              <w:t xml:space="preserve"> Survey</w:t>
            </w:r>
            <w:r>
              <w:rPr>
                <w:rFonts w:ascii="Times New Roman" w:hAnsi="Times New Roman"/>
                <w:color w:val="000000"/>
              </w:rPr>
              <w:t xml:space="preserve"> – Baseline: </w:t>
            </w:r>
            <w:r w:rsidRPr="00F510E4">
              <w:rPr>
                <w:rFonts w:ascii="Times New Roman" w:hAnsi="Times New Roman"/>
                <w:color w:val="000000"/>
              </w:rPr>
              <w:t xml:space="preserve">Core </w:t>
            </w:r>
            <w:r>
              <w:rPr>
                <w:rFonts w:ascii="Times New Roman" w:hAnsi="Times New Roman"/>
                <w:color w:val="000000"/>
              </w:rPr>
              <w:t>(</w:t>
            </w:r>
            <w:r w:rsidRPr="00F510E4">
              <w:rPr>
                <w:rFonts w:ascii="Times New Roman" w:hAnsi="Times New Roman"/>
                <w:color w:val="000000"/>
              </w:rPr>
              <w:t>Sections A-F</w:t>
            </w:r>
            <w:r>
              <w:rPr>
                <w:rFonts w:ascii="Times New Roman" w:hAnsi="Times New Roman"/>
                <w:color w:val="000000"/>
              </w:rPr>
              <w:t>)</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500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375</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$9,480</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rPr>
              <w:t>Resident</w:t>
            </w:r>
            <w:r w:rsidRPr="00F510E4">
              <w:rPr>
                <w:rFonts w:ascii="Times New Roman" w:hAnsi="Times New Roman"/>
              </w:rPr>
              <w:t xml:space="preserve"> Survey</w:t>
            </w:r>
            <w:r>
              <w:rPr>
                <w:rFonts w:ascii="Times New Roman" w:hAnsi="Times New Roman"/>
              </w:rPr>
              <w:t xml:space="preserve"> – Baseline: Children’s Module (Section G)</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63</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$1,593</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color w:val="000000"/>
              </w:rPr>
              <w:t>Resident Survey – Post Intervention:</w:t>
            </w:r>
            <w:r w:rsidRPr="00F510E4">
              <w:rPr>
                <w:rFonts w:ascii="Times New Roman" w:hAnsi="Times New Roman"/>
                <w:color w:val="000000"/>
              </w:rPr>
              <w:t xml:space="preserve"> Core </w:t>
            </w:r>
            <w:r>
              <w:rPr>
                <w:rFonts w:ascii="Times New Roman" w:hAnsi="Times New Roman"/>
                <w:color w:val="000000"/>
              </w:rPr>
              <w:t>(</w:t>
            </w:r>
            <w:r w:rsidRPr="00F510E4">
              <w:rPr>
                <w:rFonts w:ascii="Times New Roman" w:hAnsi="Times New Roman"/>
                <w:color w:val="000000"/>
              </w:rPr>
              <w:t>Sections A-F</w:t>
            </w:r>
            <w:r>
              <w:rPr>
                <w:rFonts w:ascii="Times New Roman" w:hAnsi="Times New Roman"/>
                <w:color w:val="000000"/>
              </w:rPr>
              <w:t>)</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500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375</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$9,480</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Resident Survey – Post Intervention: Children’s Module (Section G)</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63</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$1,593</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Protocol for Saliva Collection</w:t>
            </w:r>
            <w:r w:rsidRPr="00F510E4">
              <w:rPr>
                <w:rFonts w:ascii="Times New Roman" w:hAnsi="Times New Roman"/>
                <w:color w:val="000000"/>
              </w:rPr>
              <w:t xml:space="preserve"> (Adult)</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1,000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sidRPr="00F510E4">
              <w:rPr>
                <w:rFonts w:ascii="Times New Roman" w:hAnsi="Times New Roman"/>
              </w:rPr>
              <w:t>167</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$4,222</w:t>
            </w:r>
          </w:p>
        </w:tc>
      </w:tr>
      <w:tr w:rsidR="00D62C76" w:rsidRPr="00F510E4" w:rsidTr="00B51BDE">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sidRPr="00F510E4">
              <w:rPr>
                <w:rFonts w:ascii="Times New Roman" w:hAnsi="Times New Roman"/>
                <w:color w:val="000000"/>
              </w:rPr>
              <w:t>Airborne Particle Monitoring Diary</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color w:val="000000"/>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3</w:t>
            </w:r>
            <w:r w:rsidRPr="00F510E4">
              <w:rPr>
                <w:rFonts w:ascii="Times New Roman" w:hAnsi="Times New Roman"/>
              </w:rPr>
              <w:t>00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$7,584</w:t>
            </w:r>
          </w:p>
        </w:tc>
      </w:tr>
      <w:tr w:rsidR="00D62C76" w:rsidRPr="00F510E4" w:rsidTr="00667670">
        <w:trPr>
          <w:cantSplit/>
        </w:trPr>
        <w:tc>
          <w:tcPr>
            <w:tcW w:w="1548" w:type="dxa"/>
            <w:vAlign w:val="center"/>
          </w:tcPr>
          <w:p w:rsidR="00D62C76" w:rsidRPr="00F510E4" w:rsidRDefault="00D62C76" w:rsidP="00656363">
            <w:pPr>
              <w:keepNext/>
              <w:keepLines/>
              <w:spacing w:after="0" w:line="240" w:lineRule="auto"/>
              <w:jc w:val="center"/>
              <w:rPr>
                <w:rFonts w:ascii="Times New Roman" w:hAnsi="Times New Roman"/>
                <w:bCs/>
                <w:color w:val="000000"/>
              </w:rPr>
            </w:pPr>
            <w:r>
              <w:rPr>
                <w:rFonts w:ascii="Times New Roman" w:hAnsi="Times New Roman"/>
                <w:bCs/>
                <w:color w:val="000000"/>
              </w:rPr>
              <w:t>Child MUH Residents in LA County</w:t>
            </w: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Pr>
                <w:rFonts w:ascii="Times New Roman" w:hAnsi="Times New Roman"/>
                <w:color w:val="000000"/>
              </w:rPr>
              <w:t xml:space="preserve">Protocol for Saliva Collection </w:t>
            </w:r>
            <w:r w:rsidRPr="00F510E4">
              <w:rPr>
                <w:rFonts w:ascii="Times New Roman" w:hAnsi="Times New Roman"/>
                <w:color w:val="000000"/>
              </w:rPr>
              <w:t>(Child)</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color w:val="000000"/>
              </w:rPr>
            </w:pPr>
            <w:r>
              <w:rPr>
                <w:rFonts w:ascii="Times New Roman" w:hAnsi="Times New Roman"/>
                <w:color w:val="000000"/>
              </w:rPr>
              <w:t>500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sidRPr="00F510E4">
              <w:rPr>
                <w:rFonts w:ascii="Times New Roman" w:hAnsi="Times New Roman"/>
              </w:rPr>
              <w:t>83</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N/A</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0</w:t>
            </w:r>
          </w:p>
        </w:tc>
      </w:tr>
      <w:tr w:rsidR="00D62C76" w:rsidRPr="00F34729" w:rsidTr="00667670">
        <w:trPr>
          <w:cantSplit/>
        </w:trPr>
        <w:tc>
          <w:tcPr>
            <w:tcW w:w="1548" w:type="dxa"/>
            <w:vMerge w:val="restart"/>
            <w:vAlign w:val="center"/>
          </w:tcPr>
          <w:p w:rsidR="00D62C76" w:rsidRPr="008041A6" w:rsidRDefault="00D62C76" w:rsidP="00656363">
            <w:pPr>
              <w:keepNext/>
              <w:keepLines/>
              <w:spacing w:after="0" w:line="240" w:lineRule="auto"/>
              <w:jc w:val="center"/>
              <w:rPr>
                <w:rFonts w:ascii="Times New Roman" w:hAnsi="Times New Roman"/>
                <w:bCs/>
                <w:color w:val="000000"/>
              </w:rPr>
            </w:pPr>
            <w:r w:rsidRPr="00F510E4">
              <w:rPr>
                <w:rFonts w:ascii="Times New Roman" w:hAnsi="Times New Roman"/>
                <w:bCs/>
                <w:color w:val="000000"/>
              </w:rPr>
              <w:t>MUH Residents in Minnesota, Maine</w:t>
            </w:r>
            <w:r>
              <w:rPr>
                <w:rFonts w:ascii="Times New Roman" w:hAnsi="Times New Roman"/>
                <w:bCs/>
                <w:color w:val="000000"/>
              </w:rPr>
              <w:t>,</w:t>
            </w:r>
            <w:r w:rsidRPr="00F510E4">
              <w:rPr>
                <w:rFonts w:ascii="Times New Roman" w:hAnsi="Times New Roman"/>
                <w:bCs/>
                <w:color w:val="000000"/>
              </w:rPr>
              <w:t xml:space="preserve"> and </w:t>
            </w:r>
            <w:proofErr w:type="spellStart"/>
            <w:r w:rsidRPr="00F510E4">
              <w:rPr>
                <w:rFonts w:ascii="Times New Roman" w:hAnsi="Times New Roman"/>
                <w:bCs/>
                <w:color w:val="000000"/>
              </w:rPr>
              <w:t>Florida</w:t>
            </w:r>
            <w:r>
              <w:rPr>
                <w:rFonts w:ascii="Times New Roman" w:hAnsi="Times New Roman"/>
                <w:bCs/>
                <w:color w:val="000000"/>
                <w:vertAlign w:val="superscript"/>
              </w:rPr>
              <w:t>d</w:t>
            </w:r>
            <w:proofErr w:type="spellEnd"/>
          </w:p>
        </w:tc>
        <w:tc>
          <w:tcPr>
            <w:tcW w:w="2700" w:type="dxa"/>
            <w:vAlign w:val="center"/>
          </w:tcPr>
          <w:p w:rsidR="00D62C76" w:rsidRPr="00F34729" w:rsidRDefault="00D62C76" w:rsidP="00656363">
            <w:pPr>
              <w:spacing w:after="0" w:line="240" w:lineRule="auto"/>
              <w:jc w:val="center"/>
              <w:rPr>
                <w:rFonts w:ascii="Times New Roman" w:hAnsi="Times New Roman"/>
                <w:color w:val="000000"/>
              </w:rPr>
            </w:pPr>
            <w:r w:rsidRPr="00EA444D">
              <w:rPr>
                <w:rFonts w:ascii="Times New Roman" w:hAnsi="Times New Roman"/>
              </w:rPr>
              <w:t xml:space="preserve">Resident </w:t>
            </w:r>
            <w:proofErr w:type="spellStart"/>
            <w:r w:rsidRPr="00EA444D">
              <w:rPr>
                <w:rFonts w:ascii="Times New Roman" w:hAnsi="Times New Roman"/>
              </w:rPr>
              <w:t>Fous</w:t>
            </w:r>
            <w:proofErr w:type="spellEnd"/>
            <w:r w:rsidRPr="00EA444D">
              <w:rPr>
                <w:rFonts w:ascii="Times New Roman" w:hAnsi="Times New Roman"/>
              </w:rPr>
              <w:t xml:space="preserve"> Group Telephone Screening Interview Script</w:t>
            </w:r>
          </w:p>
        </w:tc>
        <w:tc>
          <w:tcPr>
            <w:tcW w:w="1440" w:type="dxa"/>
            <w:vAlign w:val="center"/>
          </w:tcPr>
          <w:p w:rsidR="00D62C76" w:rsidRPr="00F34729" w:rsidRDefault="00D62C76" w:rsidP="00656363">
            <w:pPr>
              <w:keepNext/>
              <w:keepLines/>
              <w:spacing w:after="0" w:line="240" w:lineRule="auto"/>
              <w:jc w:val="center"/>
              <w:rPr>
                <w:rFonts w:ascii="Times New Roman" w:hAnsi="Times New Roman"/>
                <w:color w:val="000000"/>
              </w:rPr>
            </w:pPr>
            <w:r w:rsidRPr="00F34729">
              <w:rPr>
                <w:rFonts w:ascii="Times New Roman" w:hAnsi="Times New Roman"/>
                <w:color w:val="000000"/>
              </w:rPr>
              <w:t>60</w:t>
            </w:r>
          </w:p>
        </w:tc>
        <w:tc>
          <w:tcPr>
            <w:tcW w:w="1350" w:type="dxa"/>
            <w:vAlign w:val="center"/>
          </w:tcPr>
          <w:p w:rsidR="00D62C76" w:rsidRPr="00F34729" w:rsidRDefault="00D62C76" w:rsidP="00656363">
            <w:pPr>
              <w:keepNext/>
              <w:keepLines/>
              <w:spacing w:after="0" w:line="240" w:lineRule="auto"/>
              <w:jc w:val="center"/>
              <w:rPr>
                <w:rFonts w:ascii="Times New Roman" w:hAnsi="Times New Roman"/>
                <w:color w:val="000000"/>
              </w:rPr>
            </w:pPr>
            <w:r w:rsidRPr="00F34729">
              <w:rPr>
                <w:rFonts w:ascii="Times New Roman" w:hAnsi="Times New Roman"/>
              </w:rPr>
              <w:t>1</w:t>
            </w:r>
          </w:p>
        </w:tc>
        <w:tc>
          <w:tcPr>
            <w:tcW w:w="1080" w:type="dxa"/>
            <w:vAlign w:val="center"/>
          </w:tcPr>
          <w:p w:rsidR="00D62C76" w:rsidRPr="00F34729" w:rsidRDefault="00D62C76" w:rsidP="005A007A">
            <w:pPr>
              <w:keepNext/>
              <w:keepLines/>
              <w:spacing w:after="0" w:line="240" w:lineRule="auto"/>
              <w:jc w:val="center"/>
              <w:rPr>
                <w:rFonts w:ascii="Times New Roman" w:hAnsi="Times New Roman"/>
              </w:rPr>
            </w:pPr>
            <w:r>
              <w:rPr>
                <w:rFonts w:ascii="Times New Roman" w:hAnsi="Times New Roman"/>
              </w:rPr>
              <w:t>5</w:t>
            </w:r>
          </w:p>
        </w:tc>
        <w:tc>
          <w:tcPr>
            <w:tcW w:w="1080" w:type="dxa"/>
            <w:vAlign w:val="center"/>
          </w:tcPr>
          <w:p w:rsidR="00D62C76" w:rsidRPr="00F34729"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34729" w:rsidRDefault="00D62C76" w:rsidP="00D22982">
            <w:pPr>
              <w:keepNext/>
              <w:keepLines/>
              <w:spacing w:after="0" w:line="240" w:lineRule="auto"/>
              <w:jc w:val="center"/>
              <w:rPr>
                <w:rFonts w:ascii="Times New Roman" w:hAnsi="Times New Roman"/>
              </w:rPr>
            </w:pPr>
            <w:r>
              <w:rPr>
                <w:rFonts w:ascii="Times New Roman" w:hAnsi="Times New Roman"/>
              </w:rPr>
              <w:t>$126</w:t>
            </w:r>
          </w:p>
        </w:tc>
      </w:tr>
      <w:tr w:rsidR="00D62C76" w:rsidRPr="00F34729"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34729" w:rsidRDefault="00D62C76" w:rsidP="00656363">
            <w:pPr>
              <w:spacing w:after="0" w:line="240" w:lineRule="auto"/>
              <w:jc w:val="center"/>
              <w:rPr>
                <w:rFonts w:ascii="Times New Roman" w:hAnsi="Times New Roman"/>
                <w:color w:val="000000"/>
              </w:rPr>
            </w:pPr>
            <w:r w:rsidRPr="00EA444D">
              <w:rPr>
                <w:rFonts w:ascii="Times New Roman" w:hAnsi="Times New Roman"/>
              </w:rPr>
              <w:t>Resident Pre-Focus Group Demographic and Attitudinal Survey</w:t>
            </w:r>
          </w:p>
        </w:tc>
        <w:tc>
          <w:tcPr>
            <w:tcW w:w="1440" w:type="dxa"/>
            <w:vAlign w:val="center"/>
          </w:tcPr>
          <w:p w:rsidR="00D62C76" w:rsidRPr="00F34729" w:rsidRDefault="00D62C76" w:rsidP="00656363">
            <w:pPr>
              <w:keepNext/>
              <w:keepLines/>
              <w:spacing w:after="0" w:line="240" w:lineRule="auto"/>
              <w:jc w:val="center"/>
              <w:rPr>
                <w:rFonts w:ascii="Times New Roman" w:hAnsi="Times New Roman"/>
                <w:color w:val="000000"/>
              </w:rPr>
            </w:pPr>
            <w:r w:rsidRPr="00F34729">
              <w:rPr>
                <w:rFonts w:ascii="Times New Roman" w:hAnsi="Times New Roman"/>
                <w:color w:val="000000"/>
              </w:rPr>
              <w:t>60</w:t>
            </w:r>
          </w:p>
        </w:tc>
        <w:tc>
          <w:tcPr>
            <w:tcW w:w="1350" w:type="dxa"/>
            <w:vAlign w:val="center"/>
          </w:tcPr>
          <w:p w:rsidR="00D62C76" w:rsidRPr="00F34729" w:rsidRDefault="00D62C76" w:rsidP="00656363">
            <w:pPr>
              <w:keepNext/>
              <w:keepLines/>
              <w:spacing w:after="0" w:line="240" w:lineRule="auto"/>
              <w:jc w:val="center"/>
              <w:rPr>
                <w:rFonts w:ascii="Times New Roman" w:hAnsi="Times New Roman"/>
                <w:color w:val="000000"/>
              </w:rPr>
            </w:pPr>
            <w:r w:rsidRPr="00F34729">
              <w:rPr>
                <w:rFonts w:ascii="Times New Roman" w:hAnsi="Times New Roman"/>
                <w:color w:val="000000"/>
              </w:rPr>
              <w:t>1</w:t>
            </w:r>
          </w:p>
        </w:tc>
        <w:tc>
          <w:tcPr>
            <w:tcW w:w="1080" w:type="dxa"/>
            <w:vAlign w:val="center"/>
          </w:tcPr>
          <w:p w:rsidR="00D62C76" w:rsidRPr="00F34729" w:rsidRDefault="00D62C76" w:rsidP="005A007A">
            <w:pPr>
              <w:keepNext/>
              <w:keepLines/>
              <w:spacing w:after="0" w:line="240" w:lineRule="auto"/>
              <w:jc w:val="center"/>
              <w:rPr>
                <w:rFonts w:ascii="Times New Roman" w:hAnsi="Times New Roman"/>
              </w:rPr>
            </w:pPr>
            <w:r>
              <w:rPr>
                <w:rFonts w:ascii="Times New Roman" w:hAnsi="Times New Roman"/>
              </w:rPr>
              <w:t>5</w:t>
            </w:r>
          </w:p>
        </w:tc>
        <w:tc>
          <w:tcPr>
            <w:tcW w:w="1080" w:type="dxa"/>
            <w:vAlign w:val="center"/>
          </w:tcPr>
          <w:p w:rsidR="00D62C76" w:rsidRPr="00F34729"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34729" w:rsidRDefault="00D62C76" w:rsidP="00D22982">
            <w:pPr>
              <w:keepNext/>
              <w:keepLines/>
              <w:spacing w:after="0" w:line="240" w:lineRule="auto"/>
              <w:jc w:val="center"/>
              <w:rPr>
                <w:rFonts w:ascii="Times New Roman" w:hAnsi="Times New Roman"/>
              </w:rPr>
            </w:pPr>
            <w:r>
              <w:rPr>
                <w:rFonts w:ascii="Times New Roman" w:hAnsi="Times New Roman"/>
              </w:rPr>
              <w:t>$126</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color w:val="000000"/>
              </w:rPr>
            </w:pPr>
            <w:r w:rsidRPr="00F510E4">
              <w:rPr>
                <w:rFonts w:ascii="Times New Roman" w:hAnsi="Times New Roman"/>
                <w:color w:val="000000"/>
              </w:rPr>
              <w:t>MUH Resident Focus Group Guide – Process Oriented</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3</w:t>
            </w:r>
            <w:r w:rsidRPr="00F510E4">
              <w:rPr>
                <w:rFonts w:ascii="Times New Roman" w:hAnsi="Times New Roman"/>
              </w:rPr>
              <w:t>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759</w:t>
            </w:r>
          </w:p>
        </w:tc>
      </w:tr>
      <w:tr w:rsidR="00D62C76" w:rsidRPr="00F510E4" w:rsidTr="00667670">
        <w:trPr>
          <w:cantSplit/>
        </w:trPr>
        <w:tc>
          <w:tcPr>
            <w:tcW w:w="1548" w:type="dxa"/>
            <w:vMerge/>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2700" w:type="dxa"/>
            <w:vAlign w:val="center"/>
          </w:tcPr>
          <w:p w:rsidR="00D62C76" w:rsidRPr="00F510E4" w:rsidRDefault="00D62C76" w:rsidP="00656363">
            <w:pPr>
              <w:spacing w:after="0" w:line="240" w:lineRule="auto"/>
              <w:jc w:val="center"/>
              <w:rPr>
                <w:rFonts w:ascii="Times New Roman" w:hAnsi="Times New Roman"/>
              </w:rPr>
            </w:pPr>
            <w:r w:rsidRPr="00F510E4">
              <w:rPr>
                <w:rFonts w:ascii="Times New Roman" w:hAnsi="Times New Roman"/>
                <w:color w:val="000000"/>
              </w:rPr>
              <w:t>MUH Resident Focus Group Guide – Outcome Oriented</w:t>
            </w:r>
          </w:p>
        </w:tc>
        <w:tc>
          <w:tcPr>
            <w:tcW w:w="1440" w:type="dxa"/>
            <w:vAlign w:val="center"/>
          </w:tcPr>
          <w:p w:rsidR="00D62C76" w:rsidRPr="00F510E4" w:rsidRDefault="00D62C76" w:rsidP="00656363">
            <w:pPr>
              <w:keepNext/>
              <w:keepLines/>
              <w:spacing w:after="0" w:line="240" w:lineRule="auto"/>
              <w:jc w:val="center"/>
              <w:rPr>
                <w:rFonts w:ascii="Times New Roman" w:hAnsi="Times New Roman"/>
                <w:color w:val="000000"/>
              </w:rPr>
            </w:pPr>
            <w:r>
              <w:rPr>
                <w:rFonts w:ascii="Times New Roman" w:hAnsi="Times New Roman"/>
                <w:color w:val="000000"/>
              </w:rPr>
              <w:t>30</w:t>
            </w:r>
          </w:p>
        </w:tc>
        <w:tc>
          <w:tcPr>
            <w:tcW w:w="1350" w:type="dxa"/>
            <w:vAlign w:val="center"/>
          </w:tcPr>
          <w:p w:rsidR="00D62C76" w:rsidRPr="00F510E4" w:rsidRDefault="00D62C76" w:rsidP="00656363">
            <w:pPr>
              <w:keepNext/>
              <w:keepLines/>
              <w:spacing w:after="0" w:line="240" w:lineRule="auto"/>
              <w:jc w:val="center"/>
              <w:rPr>
                <w:rFonts w:ascii="Times New Roman" w:hAnsi="Times New Roman"/>
              </w:rPr>
            </w:pPr>
            <w:r w:rsidRPr="00F510E4">
              <w:rPr>
                <w:rFonts w:ascii="Times New Roman" w:hAnsi="Times New Roman"/>
              </w:rPr>
              <w:t>1</w:t>
            </w:r>
          </w:p>
        </w:tc>
        <w:tc>
          <w:tcPr>
            <w:tcW w:w="1080" w:type="dxa"/>
            <w:vAlign w:val="center"/>
          </w:tcPr>
          <w:p w:rsidR="00D62C76" w:rsidRPr="00F510E4" w:rsidRDefault="00D62C76" w:rsidP="005A007A">
            <w:pPr>
              <w:keepNext/>
              <w:keepLines/>
              <w:spacing w:after="0" w:line="240" w:lineRule="auto"/>
              <w:jc w:val="center"/>
              <w:rPr>
                <w:rFonts w:ascii="Times New Roman" w:hAnsi="Times New Roman"/>
              </w:rPr>
            </w:pPr>
            <w:r>
              <w:rPr>
                <w:rFonts w:ascii="Times New Roman" w:hAnsi="Times New Roman"/>
              </w:rPr>
              <w:t>3</w:t>
            </w:r>
            <w:r w:rsidRPr="00F510E4">
              <w:rPr>
                <w:rFonts w:ascii="Times New Roman" w:hAnsi="Times New Roman"/>
              </w:rPr>
              <w:t>0</w:t>
            </w:r>
          </w:p>
        </w:tc>
        <w:tc>
          <w:tcPr>
            <w:tcW w:w="1080" w:type="dxa"/>
            <w:vAlign w:val="center"/>
          </w:tcPr>
          <w:p w:rsidR="00D62C76" w:rsidRPr="00F510E4" w:rsidRDefault="00D62C76" w:rsidP="00656363">
            <w:pPr>
              <w:keepNext/>
              <w:keepLines/>
              <w:spacing w:after="0" w:line="240" w:lineRule="auto"/>
              <w:jc w:val="center"/>
              <w:rPr>
                <w:rFonts w:ascii="Times New Roman" w:hAnsi="Times New Roman"/>
              </w:rPr>
            </w:pPr>
            <w:r>
              <w:rPr>
                <w:rFonts w:ascii="Times New Roman" w:hAnsi="Times New Roman"/>
              </w:rPr>
              <w:t>$25.28</w:t>
            </w:r>
          </w:p>
        </w:tc>
        <w:tc>
          <w:tcPr>
            <w:tcW w:w="990" w:type="dxa"/>
            <w:vAlign w:val="center"/>
          </w:tcPr>
          <w:p w:rsidR="00D62C76" w:rsidRPr="00F510E4" w:rsidRDefault="00D62C76" w:rsidP="00D22982">
            <w:pPr>
              <w:keepNext/>
              <w:keepLines/>
              <w:spacing w:after="0" w:line="240" w:lineRule="auto"/>
              <w:jc w:val="center"/>
              <w:rPr>
                <w:rFonts w:ascii="Times New Roman" w:hAnsi="Times New Roman"/>
              </w:rPr>
            </w:pPr>
            <w:r>
              <w:rPr>
                <w:rFonts w:ascii="Times New Roman" w:hAnsi="Times New Roman"/>
              </w:rPr>
              <w:t>759</w:t>
            </w:r>
          </w:p>
        </w:tc>
      </w:tr>
      <w:tr w:rsidR="00D62C76" w:rsidRPr="00F510E4" w:rsidTr="00667670">
        <w:trPr>
          <w:cantSplit/>
        </w:trPr>
        <w:tc>
          <w:tcPr>
            <w:tcW w:w="1548" w:type="dxa"/>
            <w:vAlign w:val="center"/>
          </w:tcPr>
          <w:p w:rsidR="00D62C76" w:rsidRPr="00F510E4" w:rsidRDefault="00D62C76" w:rsidP="00656363">
            <w:pPr>
              <w:keepNext/>
              <w:keepLines/>
              <w:spacing w:after="0" w:line="240" w:lineRule="auto"/>
              <w:jc w:val="center"/>
              <w:rPr>
                <w:rFonts w:ascii="Times New Roman" w:hAnsi="Times New Roman"/>
                <w:bCs/>
                <w:color w:val="000000"/>
              </w:rPr>
            </w:pPr>
          </w:p>
        </w:tc>
        <w:tc>
          <w:tcPr>
            <w:tcW w:w="7650" w:type="dxa"/>
            <w:gridSpan w:val="5"/>
            <w:vAlign w:val="center"/>
          </w:tcPr>
          <w:p w:rsidR="00D62C76" w:rsidRDefault="00D62C76" w:rsidP="00B00FFE">
            <w:pPr>
              <w:keepNext/>
              <w:keepLines/>
              <w:spacing w:after="0" w:line="240" w:lineRule="auto"/>
              <w:jc w:val="right"/>
              <w:rPr>
                <w:rFonts w:ascii="Times New Roman" w:hAnsi="Times New Roman"/>
              </w:rPr>
            </w:pPr>
            <w:r>
              <w:rPr>
                <w:rFonts w:ascii="Times New Roman" w:hAnsi="Times New Roman"/>
              </w:rPr>
              <w:t>Total</w:t>
            </w:r>
          </w:p>
        </w:tc>
        <w:tc>
          <w:tcPr>
            <w:tcW w:w="990" w:type="dxa"/>
            <w:vAlign w:val="center"/>
          </w:tcPr>
          <w:p w:rsidR="00D62C76" w:rsidRDefault="00D62C76" w:rsidP="00B52B21">
            <w:pPr>
              <w:keepNext/>
              <w:keepLines/>
              <w:spacing w:after="0" w:line="240" w:lineRule="auto"/>
              <w:rPr>
                <w:rFonts w:ascii="Times New Roman" w:hAnsi="Times New Roman"/>
              </w:rPr>
            </w:pPr>
            <w:r>
              <w:rPr>
                <w:rFonts w:ascii="Times New Roman" w:hAnsi="Times New Roman"/>
              </w:rPr>
              <w:t>$50,098</w:t>
            </w:r>
          </w:p>
        </w:tc>
      </w:tr>
    </w:tbl>
    <w:p w:rsidR="00D62C76" w:rsidRDefault="00D62C76" w:rsidP="00950266">
      <w:pPr>
        <w:spacing w:after="0" w:line="240" w:lineRule="auto"/>
        <w:rPr>
          <w:rFonts w:ascii="Times New Roman" w:hAnsi="Times New Roman"/>
          <w:b/>
          <w:sz w:val="24"/>
          <w:szCs w:val="24"/>
        </w:rPr>
      </w:pPr>
    </w:p>
    <w:p w:rsidR="00D62C76" w:rsidRDefault="00D62C76" w:rsidP="00950266">
      <w:pPr>
        <w:spacing w:after="0" w:line="240" w:lineRule="auto"/>
        <w:rPr>
          <w:rFonts w:ascii="Times New Roman" w:hAnsi="Times New Roman"/>
          <w:b/>
          <w:sz w:val="24"/>
          <w:szCs w:val="24"/>
        </w:rPr>
      </w:pPr>
    </w:p>
    <w:p w:rsidR="00D62C76" w:rsidRDefault="00D62C76" w:rsidP="0032486A">
      <w:pPr>
        <w:spacing w:after="0" w:line="240" w:lineRule="auto"/>
        <w:rPr>
          <w:rFonts w:ascii="Times New Roman" w:hAnsi="Times New Roman"/>
          <w:b/>
          <w:sz w:val="24"/>
          <w:szCs w:val="24"/>
        </w:rPr>
      </w:pPr>
    </w:p>
    <w:p w:rsidR="00D62C76" w:rsidRPr="00950266" w:rsidRDefault="00D62C76" w:rsidP="00950266">
      <w:pPr>
        <w:spacing w:after="0" w:line="240" w:lineRule="auto"/>
        <w:rPr>
          <w:rFonts w:ascii="Times New Roman" w:hAnsi="Times New Roman"/>
          <w:sz w:val="24"/>
          <w:szCs w:val="24"/>
          <w:vertAlign w:val="superscript"/>
        </w:rPr>
      </w:pPr>
      <w:proofErr w:type="spellStart"/>
      <w:r w:rsidRPr="00A11574">
        <w:rPr>
          <w:rFonts w:ascii="Times New Roman" w:hAnsi="Times New Roman"/>
          <w:sz w:val="24"/>
          <w:szCs w:val="24"/>
          <w:vertAlign w:val="superscript"/>
        </w:rPr>
        <w:t>a</w:t>
      </w:r>
      <w:proofErr w:type="spellEnd"/>
      <w:r w:rsidRPr="00360DDF">
        <w:rPr>
          <w:rFonts w:ascii="Times New Roman" w:hAnsi="Times New Roman"/>
          <w:sz w:val="24"/>
          <w:szCs w:val="24"/>
        </w:rPr>
        <w:t xml:space="preserve"> Average hourly rate for California, US Dept. of Labor, Bureau of Labor Statistics. Occupation: Property, Real Estate, and Community Association Managers (SOC code 119141) May 2011</w:t>
      </w:r>
      <w:r>
        <w:rPr>
          <w:rFonts w:ascii="Times New Roman" w:hAnsi="Times New Roman"/>
          <w:sz w:val="24"/>
          <w:szCs w:val="24"/>
        </w:rPr>
        <w:t xml:space="preserve">. </w:t>
      </w:r>
      <w:r w:rsidRPr="00950266">
        <w:rPr>
          <w:rFonts w:ascii="Times New Roman" w:hAnsi="Times New Roman"/>
          <w:sz w:val="24"/>
          <w:szCs w:val="24"/>
        </w:rPr>
        <w:t>Source: http://data.bls.gov/oes/datatype.do</w:t>
      </w:r>
      <w:r>
        <w:rPr>
          <w:rFonts w:ascii="Times New Roman" w:hAnsi="Times New Roman"/>
          <w:sz w:val="24"/>
          <w:szCs w:val="24"/>
        </w:rPr>
        <w:t>.</w:t>
      </w:r>
    </w:p>
    <w:p w:rsidR="00D62C76" w:rsidRPr="00950266" w:rsidRDefault="00D62C76" w:rsidP="00950266">
      <w:pPr>
        <w:spacing w:after="0" w:line="240" w:lineRule="auto"/>
        <w:rPr>
          <w:rFonts w:ascii="Times New Roman" w:hAnsi="Times New Roman"/>
          <w:sz w:val="24"/>
          <w:szCs w:val="24"/>
          <w:vertAlign w:val="superscript"/>
        </w:rPr>
      </w:pPr>
      <w:r w:rsidRPr="00950266">
        <w:rPr>
          <w:rFonts w:ascii="Times New Roman" w:hAnsi="Times New Roman"/>
          <w:sz w:val="24"/>
          <w:szCs w:val="24"/>
          <w:vertAlign w:val="superscript"/>
        </w:rPr>
        <w:t>b</w:t>
      </w:r>
      <w:r w:rsidRPr="00950266">
        <w:rPr>
          <w:rFonts w:ascii="Times New Roman" w:hAnsi="Times New Roman"/>
          <w:sz w:val="24"/>
          <w:szCs w:val="24"/>
        </w:rPr>
        <w:t xml:space="preserve"> May reflect an over-estimate of total respondent cost because 12 operators will not come from </w:t>
      </w:r>
      <w:r>
        <w:rPr>
          <w:rFonts w:ascii="Times New Roman" w:hAnsi="Times New Roman"/>
          <w:sz w:val="24"/>
          <w:szCs w:val="24"/>
        </w:rPr>
        <w:t>LA</w:t>
      </w:r>
      <w:r w:rsidRPr="00950266">
        <w:rPr>
          <w:rFonts w:ascii="Times New Roman" w:hAnsi="Times New Roman"/>
          <w:sz w:val="24"/>
          <w:szCs w:val="24"/>
        </w:rPr>
        <w:t xml:space="preserve"> County.</w:t>
      </w:r>
    </w:p>
    <w:p w:rsidR="00D62C76" w:rsidRPr="00950266" w:rsidRDefault="00D62C76" w:rsidP="00950266">
      <w:pPr>
        <w:spacing w:after="0" w:line="240" w:lineRule="auto"/>
        <w:rPr>
          <w:rFonts w:ascii="Times New Roman" w:hAnsi="Times New Roman"/>
          <w:sz w:val="24"/>
          <w:szCs w:val="24"/>
        </w:rPr>
      </w:pPr>
      <w:r>
        <w:rPr>
          <w:rFonts w:ascii="Times New Roman" w:hAnsi="Times New Roman"/>
          <w:sz w:val="24"/>
          <w:szCs w:val="24"/>
          <w:vertAlign w:val="superscript"/>
        </w:rPr>
        <w:t>c</w:t>
      </w:r>
      <w:r w:rsidRPr="00950266">
        <w:rPr>
          <w:rFonts w:ascii="Times New Roman" w:hAnsi="Times New Roman"/>
          <w:sz w:val="24"/>
          <w:szCs w:val="24"/>
        </w:rPr>
        <w:t xml:space="preserve"> Represents average annual hourly wage for CA, since this is where the bulk of residents will be interviewed. Average hourly wage determined from US Dept. of Labor, Bureau of Labor Statistics</w:t>
      </w:r>
      <w:r w:rsidRPr="00950266">
        <w:rPr>
          <w:rFonts w:ascii="Times New Roman" w:hAnsi="Times New Roman" w:cs="Arial"/>
          <w:sz w:val="24"/>
          <w:szCs w:val="16"/>
        </w:rPr>
        <w:t xml:space="preserve"> </w:t>
      </w:r>
      <w:r w:rsidRPr="00950266">
        <w:rPr>
          <w:rFonts w:ascii="Times New Roman" w:hAnsi="Times New Roman" w:cs="Arial"/>
          <w:b/>
          <w:sz w:val="24"/>
          <w:szCs w:val="16"/>
        </w:rPr>
        <w:t>Table 6.</w:t>
      </w:r>
      <w:r w:rsidRPr="00950266">
        <w:rPr>
          <w:rFonts w:ascii="Times New Roman" w:hAnsi="Times New Roman" w:cs="Arial"/>
          <w:sz w:val="24"/>
          <w:szCs w:val="16"/>
        </w:rPr>
        <w:t xml:space="preserve"> </w:t>
      </w:r>
      <w:r w:rsidRPr="00950266">
        <w:rPr>
          <w:rFonts w:ascii="Times New Roman" w:hAnsi="Times New Roman" w:cs="Arial"/>
          <w:b/>
          <w:bCs/>
          <w:sz w:val="24"/>
          <w:szCs w:val="16"/>
        </w:rPr>
        <w:t xml:space="preserve">Private industry by State, 2010 annual averages: Establishments, employment, and wages, change from 2009 </w:t>
      </w:r>
      <w:r w:rsidRPr="00950266">
        <w:rPr>
          <w:rFonts w:ascii="Times New Roman" w:hAnsi="Times New Roman" w:cs="Arial"/>
          <w:bCs/>
          <w:sz w:val="24"/>
          <w:szCs w:val="16"/>
        </w:rPr>
        <w:t>by dividing 2010 California annual weekly wages by 40 hours. Source:</w:t>
      </w:r>
      <w:r w:rsidRPr="00950266">
        <w:rPr>
          <w:rFonts w:ascii="Times New Roman" w:hAnsi="Times New Roman"/>
          <w:sz w:val="20"/>
        </w:rPr>
        <w:t xml:space="preserve"> </w:t>
      </w:r>
      <w:hyperlink r:id="rId22" w:history="1">
        <w:r w:rsidRPr="00950266">
          <w:rPr>
            <w:rFonts w:ascii="Times New Roman" w:hAnsi="Times New Roman"/>
            <w:color w:val="0000FF"/>
            <w:sz w:val="24"/>
            <w:szCs w:val="24"/>
            <w:u w:val="single"/>
          </w:rPr>
          <w:t>http://www.bls.gov/cew/ew10table6.pdf</w:t>
        </w:r>
      </w:hyperlink>
      <w:r w:rsidRPr="00950266">
        <w:rPr>
          <w:rFonts w:ascii="Times New Roman" w:hAnsi="Times New Roman"/>
          <w:sz w:val="24"/>
          <w:szCs w:val="24"/>
        </w:rPr>
        <w:t xml:space="preserve">. </w:t>
      </w:r>
    </w:p>
    <w:p w:rsidR="00D62C76" w:rsidRPr="00950266" w:rsidRDefault="00D62C76" w:rsidP="00950266">
      <w:pPr>
        <w:spacing w:after="0" w:line="240" w:lineRule="auto"/>
        <w:rPr>
          <w:rFonts w:ascii="Times New Roman" w:hAnsi="Times New Roman"/>
          <w:sz w:val="24"/>
          <w:szCs w:val="24"/>
        </w:rPr>
      </w:pPr>
      <w:r>
        <w:rPr>
          <w:rFonts w:ascii="Times New Roman" w:hAnsi="Times New Roman"/>
          <w:sz w:val="24"/>
          <w:szCs w:val="24"/>
          <w:vertAlign w:val="superscript"/>
        </w:rPr>
        <w:t>d</w:t>
      </w:r>
      <w:r w:rsidRPr="00950266">
        <w:rPr>
          <w:rFonts w:ascii="Times New Roman" w:hAnsi="Times New Roman"/>
          <w:sz w:val="24"/>
          <w:szCs w:val="24"/>
          <w:vertAlign w:val="superscript"/>
        </w:rPr>
        <w:t xml:space="preserve"> </w:t>
      </w:r>
      <w:r w:rsidRPr="00950266">
        <w:rPr>
          <w:rFonts w:ascii="Times New Roman" w:hAnsi="Times New Roman"/>
          <w:sz w:val="24"/>
          <w:szCs w:val="24"/>
        </w:rPr>
        <w:t xml:space="preserve">May reflect an over-estimate of total respondent cost because </w:t>
      </w:r>
      <w:r>
        <w:rPr>
          <w:rFonts w:ascii="Times New Roman" w:hAnsi="Times New Roman"/>
          <w:sz w:val="24"/>
          <w:szCs w:val="24"/>
        </w:rPr>
        <w:t>the</w:t>
      </w:r>
      <w:r w:rsidRPr="00950266">
        <w:rPr>
          <w:rFonts w:ascii="Times New Roman" w:hAnsi="Times New Roman"/>
          <w:sz w:val="24"/>
          <w:szCs w:val="24"/>
        </w:rPr>
        <w:t xml:space="preserve">120 residents will not come from </w:t>
      </w:r>
      <w:r>
        <w:rPr>
          <w:rFonts w:ascii="Times New Roman" w:hAnsi="Times New Roman"/>
          <w:sz w:val="24"/>
          <w:szCs w:val="24"/>
        </w:rPr>
        <w:t>LA</w:t>
      </w:r>
      <w:r w:rsidRPr="00950266">
        <w:rPr>
          <w:rFonts w:ascii="Times New Roman" w:hAnsi="Times New Roman"/>
          <w:sz w:val="24"/>
          <w:szCs w:val="24"/>
        </w:rPr>
        <w:t xml:space="preserve"> County. </w:t>
      </w:r>
    </w:p>
    <w:p w:rsidR="00D62C76" w:rsidRPr="00950266" w:rsidRDefault="00D62C76" w:rsidP="00950266">
      <w:pPr>
        <w:keepNext/>
        <w:spacing w:after="0" w:line="240" w:lineRule="auto"/>
        <w:outlineLvl w:val="1"/>
        <w:rPr>
          <w:rFonts w:ascii="Times New Roman" w:hAnsi="Times New Roman"/>
          <w:b/>
          <w:bCs/>
          <w:iCs/>
          <w:sz w:val="28"/>
          <w:szCs w:val="24"/>
        </w:rPr>
      </w:pPr>
      <w:bookmarkStart w:id="32" w:name="_Toc136926916"/>
      <w:bookmarkStart w:id="33" w:name="_Toc178651705"/>
      <w:bookmarkStart w:id="34" w:name="_Toc273528742"/>
      <w:bookmarkStart w:id="35" w:name="_Toc275433776"/>
    </w:p>
    <w:p w:rsidR="00D62C76" w:rsidRPr="00950266" w:rsidRDefault="00D62C76" w:rsidP="00A31B9E">
      <w:pPr>
        <w:keepNext/>
        <w:spacing w:after="0" w:line="240" w:lineRule="auto"/>
        <w:ind w:left="720" w:hanging="720"/>
        <w:outlineLvl w:val="1"/>
        <w:rPr>
          <w:rFonts w:ascii="Times New Roman" w:hAnsi="Times New Roman"/>
          <w:b/>
          <w:bCs/>
          <w:iCs/>
          <w:sz w:val="28"/>
          <w:szCs w:val="24"/>
        </w:rPr>
      </w:pPr>
      <w:r w:rsidRPr="00950266">
        <w:rPr>
          <w:rFonts w:ascii="Times New Roman" w:hAnsi="Times New Roman"/>
          <w:b/>
          <w:bCs/>
          <w:iCs/>
          <w:sz w:val="28"/>
          <w:szCs w:val="24"/>
        </w:rPr>
        <w:t>A.13</w:t>
      </w:r>
      <w:r w:rsidRPr="00950266">
        <w:rPr>
          <w:rFonts w:ascii="Times New Roman" w:hAnsi="Times New Roman"/>
          <w:b/>
          <w:bCs/>
          <w:iCs/>
          <w:sz w:val="28"/>
          <w:szCs w:val="24"/>
        </w:rPr>
        <w:tab/>
        <w:t>Estimates of Other Total Annual Cost Burden to Respondents</w:t>
      </w:r>
      <w:bookmarkEnd w:id="32"/>
      <w:r w:rsidRPr="00950266">
        <w:rPr>
          <w:rFonts w:ascii="Times New Roman" w:hAnsi="Times New Roman"/>
          <w:b/>
          <w:bCs/>
          <w:iCs/>
          <w:sz w:val="28"/>
          <w:szCs w:val="24"/>
        </w:rPr>
        <w:t xml:space="preserve"> or Record Keepers</w:t>
      </w:r>
      <w:bookmarkEnd w:id="33"/>
      <w:bookmarkEnd w:id="34"/>
      <w:bookmarkEnd w:id="35"/>
      <w:r w:rsidRPr="00950266">
        <w:rPr>
          <w:rFonts w:ascii="Times New Roman" w:hAnsi="Times New Roman"/>
          <w:b/>
          <w:bCs/>
          <w:iCs/>
          <w:sz w:val="28"/>
          <w:szCs w:val="24"/>
        </w:rPr>
        <w:t xml:space="preserve"> </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No costs other than those described in A.12 will be incurred by the respondents to complete this data collection.</w:t>
      </w:r>
    </w:p>
    <w:p w:rsidR="00D62C76" w:rsidRPr="00950266" w:rsidRDefault="00D62C76" w:rsidP="00950266">
      <w:pPr>
        <w:keepNext/>
        <w:spacing w:after="0" w:line="240" w:lineRule="auto"/>
        <w:outlineLvl w:val="1"/>
        <w:rPr>
          <w:rFonts w:ascii="Times New Roman" w:hAnsi="Times New Roman"/>
          <w:b/>
          <w:bCs/>
          <w:iCs/>
          <w:sz w:val="28"/>
          <w:szCs w:val="24"/>
        </w:rPr>
      </w:pPr>
      <w:bookmarkStart w:id="36" w:name="_Toc178651706"/>
      <w:bookmarkStart w:id="37" w:name="_Toc273528743"/>
      <w:bookmarkStart w:id="38" w:name="_Toc275433777"/>
    </w:p>
    <w:p w:rsidR="00D62C76" w:rsidRPr="00950266" w:rsidRDefault="00D62C76" w:rsidP="00950266">
      <w:pPr>
        <w:keepNext/>
        <w:spacing w:after="0" w:line="240" w:lineRule="auto"/>
        <w:outlineLvl w:val="1"/>
        <w:rPr>
          <w:rFonts w:ascii="Times New Roman" w:hAnsi="Times New Roman"/>
          <w:b/>
          <w:bCs/>
          <w:iCs/>
          <w:sz w:val="28"/>
          <w:szCs w:val="24"/>
        </w:rPr>
      </w:pPr>
      <w:r w:rsidRPr="00950266">
        <w:rPr>
          <w:rFonts w:ascii="Times New Roman" w:hAnsi="Times New Roman"/>
          <w:b/>
          <w:bCs/>
          <w:iCs/>
          <w:sz w:val="28"/>
          <w:szCs w:val="24"/>
        </w:rPr>
        <w:t>A.14</w:t>
      </w:r>
      <w:r w:rsidRPr="00950266">
        <w:rPr>
          <w:rFonts w:ascii="Times New Roman" w:hAnsi="Times New Roman"/>
          <w:b/>
          <w:bCs/>
          <w:iCs/>
          <w:sz w:val="28"/>
          <w:szCs w:val="24"/>
        </w:rPr>
        <w:tab/>
        <w:t>Annualized Cost to the Federal Government</w:t>
      </w:r>
      <w:bookmarkEnd w:id="36"/>
      <w:bookmarkEnd w:id="37"/>
      <w:bookmarkEnd w:id="38"/>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b/>
          <w:i/>
          <w:sz w:val="24"/>
          <w:szCs w:val="24"/>
        </w:rPr>
        <w:t>Exhibit 3</w:t>
      </w:r>
      <w:r w:rsidRPr="00950266">
        <w:rPr>
          <w:rFonts w:ascii="Times New Roman" w:hAnsi="Times New Roman"/>
          <w:sz w:val="24"/>
          <w:szCs w:val="24"/>
        </w:rPr>
        <w:t xml:space="preserve"> presents the two types of costs to the Government that will be incurred: (1) External contracted data collection and analyses and (2) Government personnel. </w:t>
      </w:r>
      <w:r>
        <w:rPr>
          <w:rFonts w:ascii="Times New Roman" w:hAnsi="Times New Roman"/>
          <w:sz w:val="24"/>
          <w:szCs w:val="24"/>
        </w:rPr>
        <w:t xml:space="preserve">Total </w:t>
      </w:r>
      <w:r w:rsidRPr="00950266">
        <w:rPr>
          <w:rFonts w:ascii="Times New Roman" w:hAnsi="Times New Roman"/>
          <w:sz w:val="24"/>
          <w:szCs w:val="24"/>
        </w:rPr>
        <w:t xml:space="preserve">External (Contractor) </w:t>
      </w:r>
      <w:r>
        <w:rPr>
          <w:rFonts w:ascii="Times New Roman" w:hAnsi="Times New Roman"/>
          <w:sz w:val="24"/>
          <w:szCs w:val="24"/>
        </w:rPr>
        <w:t xml:space="preserve">project </w:t>
      </w:r>
      <w:r w:rsidRPr="00950266">
        <w:rPr>
          <w:rFonts w:ascii="Times New Roman" w:hAnsi="Times New Roman"/>
          <w:sz w:val="24"/>
          <w:szCs w:val="24"/>
        </w:rPr>
        <w:t xml:space="preserve">cost to the federal government for conducting this program evaluation is </w:t>
      </w:r>
      <w:r w:rsidRPr="00950266">
        <w:rPr>
          <w:rFonts w:ascii="Times New Roman" w:hAnsi="Times New Roman"/>
          <w:color w:val="000000"/>
          <w:sz w:val="24"/>
          <w:szCs w:val="24"/>
        </w:rPr>
        <w:t xml:space="preserve">$3,988,340.00. </w:t>
      </w:r>
      <w:r w:rsidRPr="00950266">
        <w:rPr>
          <w:rFonts w:ascii="Times New Roman" w:hAnsi="Times New Roman"/>
          <w:sz w:val="24"/>
          <w:szCs w:val="24"/>
        </w:rPr>
        <w:t>The annual</w:t>
      </w:r>
      <w:r>
        <w:rPr>
          <w:rFonts w:ascii="Times New Roman" w:hAnsi="Times New Roman"/>
          <w:sz w:val="24"/>
          <w:szCs w:val="24"/>
        </w:rPr>
        <w:t>ized</w:t>
      </w:r>
      <w:r w:rsidRPr="00950266">
        <w:rPr>
          <w:rFonts w:ascii="Times New Roman" w:hAnsi="Times New Roman"/>
          <w:sz w:val="24"/>
          <w:szCs w:val="24"/>
        </w:rPr>
        <w:t xml:space="preserve"> cost is $1,</w:t>
      </w:r>
      <w:r>
        <w:rPr>
          <w:rFonts w:ascii="Times New Roman" w:hAnsi="Times New Roman"/>
          <w:sz w:val="24"/>
          <w:szCs w:val="24"/>
        </w:rPr>
        <w:t>994,170</w:t>
      </w:r>
      <w:r w:rsidRPr="00950266">
        <w:rPr>
          <w:rFonts w:ascii="Times New Roman" w:hAnsi="Times New Roman"/>
          <w:sz w:val="24"/>
          <w:szCs w:val="24"/>
        </w:rPr>
        <w:t>.</w:t>
      </w:r>
      <w:r w:rsidRPr="00655521">
        <w:rPr>
          <w:rFonts w:ascii="Times New Roman" w:hAnsi="Times New Roman"/>
          <w:sz w:val="24"/>
          <w:szCs w:val="24"/>
        </w:rPr>
        <w:t xml:space="preserve"> </w:t>
      </w:r>
      <w:r>
        <w:rPr>
          <w:rFonts w:ascii="Times New Roman" w:hAnsi="Times New Roman"/>
          <w:sz w:val="24"/>
          <w:szCs w:val="24"/>
        </w:rPr>
        <w:t>These costs cover</w:t>
      </w:r>
      <w:r w:rsidRPr="00950266">
        <w:rPr>
          <w:rFonts w:ascii="Times New Roman" w:hAnsi="Times New Roman"/>
          <w:sz w:val="24"/>
          <w:szCs w:val="24"/>
        </w:rPr>
        <w:t xml:space="preserve"> combined labor, fringe, indirect, and subcontract handling fees.</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b/>
          <w:sz w:val="24"/>
          <w:szCs w:val="24"/>
        </w:rPr>
      </w:pPr>
    </w:p>
    <w:p w:rsidR="00D62C76" w:rsidRDefault="00D62C76" w:rsidP="00950266">
      <w:pPr>
        <w:spacing w:after="0" w:line="240" w:lineRule="auto"/>
        <w:contextualSpacing/>
        <w:rPr>
          <w:rFonts w:ascii="Times New Roman" w:hAnsi="Times New Roman"/>
          <w:color w:val="000000"/>
          <w:sz w:val="24"/>
          <w:szCs w:val="24"/>
        </w:rPr>
      </w:pPr>
      <w:r w:rsidRPr="00950266">
        <w:rPr>
          <w:rFonts w:ascii="Times New Roman" w:hAnsi="Times New Roman"/>
          <w:b/>
          <w:color w:val="000000"/>
          <w:sz w:val="24"/>
          <w:szCs w:val="24"/>
        </w:rPr>
        <w:t xml:space="preserve">The government costs </w:t>
      </w:r>
      <w:r w:rsidRPr="00950266">
        <w:rPr>
          <w:rFonts w:ascii="Times New Roman" w:hAnsi="Times New Roman"/>
          <w:color w:val="000000"/>
          <w:sz w:val="24"/>
          <w:szCs w:val="24"/>
        </w:rPr>
        <w:t>include personnel costs for federal staff involved in project oversight and development of this Information Collection Request; these efforts involve approximately 10% of a GS-13 public health analyst, 20% of a GS-13 scientist, and 10</w:t>
      </w:r>
      <w:r>
        <w:rPr>
          <w:rFonts w:ascii="Times New Roman" w:hAnsi="Times New Roman"/>
          <w:color w:val="000000"/>
          <w:sz w:val="24"/>
          <w:szCs w:val="24"/>
        </w:rPr>
        <w:t>%</w:t>
      </w:r>
      <w:r w:rsidRPr="00950266">
        <w:rPr>
          <w:rFonts w:ascii="Times New Roman" w:hAnsi="Times New Roman"/>
          <w:color w:val="000000"/>
          <w:sz w:val="24"/>
          <w:szCs w:val="24"/>
        </w:rPr>
        <w:t xml:space="preserve"> of a GS-14 scientist. </w:t>
      </w:r>
      <w:r>
        <w:rPr>
          <w:rFonts w:ascii="Times New Roman" w:hAnsi="Times New Roman"/>
          <w:color w:val="000000"/>
          <w:sz w:val="24"/>
          <w:szCs w:val="24"/>
        </w:rPr>
        <w:t>The total estimated annualized cost of Federal government employees is $34,286.</w:t>
      </w:r>
    </w:p>
    <w:p w:rsidR="00D62C76" w:rsidRDefault="00D62C76" w:rsidP="00950266">
      <w:pPr>
        <w:spacing w:after="0" w:line="240" w:lineRule="auto"/>
        <w:contextualSpacing/>
        <w:rPr>
          <w:rFonts w:ascii="Times New Roman" w:hAnsi="Times New Roman"/>
          <w:color w:val="000000"/>
          <w:sz w:val="24"/>
          <w:szCs w:val="24"/>
        </w:rPr>
      </w:pPr>
    </w:p>
    <w:p w:rsidR="00D62C76" w:rsidRPr="00950266" w:rsidRDefault="00D62C76" w:rsidP="00950266">
      <w:pPr>
        <w:spacing w:after="0" w:line="240" w:lineRule="auto"/>
        <w:contextualSpacing/>
        <w:rPr>
          <w:rFonts w:ascii="Times New Roman" w:hAnsi="Times New Roman"/>
          <w:sz w:val="24"/>
          <w:szCs w:val="24"/>
        </w:rPr>
      </w:pPr>
      <w:r w:rsidRPr="00950266">
        <w:rPr>
          <w:rFonts w:ascii="Times New Roman" w:hAnsi="Times New Roman"/>
          <w:color w:val="000000"/>
          <w:sz w:val="24"/>
          <w:szCs w:val="24"/>
        </w:rPr>
        <w:t>The t</w:t>
      </w:r>
      <w:r w:rsidRPr="00950266">
        <w:rPr>
          <w:rFonts w:ascii="Times New Roman" w:hAnsi="Times New Roman"/>
          <w:sz w:val="24"/>
          <w:szCs w:val="24"/>
        </w:rPr>
        <w:t xml:space="preserve">otal </w:t>
      </w:r>
      <w:r>
        <w:rPr>
          <w:rFonts w:ascii="Times New Roman" w:hAnsi="Times New Roman"/>
          <w:sz w:val="24"/>
          <w:szCs w:val="24"/>
        </w:rPr>
        <w:t xml:space="preserve">estimated annualized </w:t>
      </w:r>
      <w:r w:rsidRPr="00950266">
        <w:rPr>
          <w:rFonts w:ascii="Times New Roman" w:hAnsi="Times New Roman"/>
          <w:sz w:val="24"/>
          <w:szCs w:val="24"/>
        </w:rPr>
        <w:t xml:space="preserve">cost to the Federal government is </w:t>
      </w:r>
      <w:r w:rsidRPr="00950266">
        <w:rPr>
          <w:rFonts w:ascii="Times New Roman" w:hAnsi="Times New Roman"/>
          <w:szCs w:val="20"/>
        </w:rPr>
        <w:t>$</w:t>
      </w:r>
      <w:r>
        <w:rPr>
          <w:rFonts w:ascii="Times New Roman" w:hAnsi="Times New Roman"/>
          <w:szCs w:val="20"/>
        </w:rPr>
        <w:t>2,028,456</w:t>
      </w:r>
      <w:r w:rsidRPr="00950266">
        <w:rPr>
          <w:rFonts w:ascii="Times New Roman" w:hAnsi="Times New Roman"/>
          <w:sz w:val="24"/>
          <w:szCs w:val="24"/>
        </w:rPr>
        <w:t xml:space="preserve">. </w:t>
      </w:r>
    </w:p>
    <w:p w:rsidR="00D62C76" w:rsidRPr="00950266" w:rsidRDefault="00D62C76" w:rsidP="00950266">
      <w:pPr>
        <w:spacing w:after="0" w:line="240" w:lineRule="auto"/>
        <w:contextualSpacing/>
        <w:rPr>
          <w:rFonts w:ascii="Times New Roman" w:hAnsi="Times New Roman"/>
          <w:sz w:val="24"/>
          <w:szCs w:val="24"/>
        </w:rPr>
      </w:pPr>
    </w:p>
    <w:p w:rsidR="00D62C76" w:rsidRPr="00950266" w:rsidRDefault="00D62C76" w:rsidP="00950266">
      <w:pPr>
        <w:spacing w:after="0" w:line="240" w:lineRule="auto"/>
        <w:contextualSpacing/>
        <w:rPr>
          <w:rFonts w:ascii="Times New Roman" w:hAnsi="Times New Roman"/>
          <w:sz w:val="24"/>
          <w:szCs w:val="24"/>
        </w:rPr>
      </w:pPr>
    </w:p>
    <w:p w:rsidR="00D62C76" w:rsidRPr="008827D3" w:rsidRDefault="00D62C76" w:rsidP="00950266">
      <w:pPr>
        <w:keepNext/>
        <w:keepLines/>
        <w:spacing w:after="0" w:line="240" w:lineRule="auto"/>
        <w:rPr>
          <w:rFonts w:ascii="Times New Roman" w:hAnsi="Times New Roman"/>
          <w:b/>
          <w:sz w:val="24"/>
          <w:szCs w:val="20"/>
        </w:rPr>
      </w:pPr>
      <w:bookmarkStart w:id="39" w:name="_Toc307224726"/>
      <w:r w:rsidRPr="008827D3">
        <w:rPr>
          <w:rFonts w:ascii="Times New Roman" w:hAnsi="Times New Roman"/>
          <w:b/>
          <w:sz w:val="24"/>
          <w:szCs w:val="20"/>
        </w:rPr>
        <w:t>Exhibit 3.</w:t>
      </w:r>
      <w:r w:rsidRPr="008827D3">
        <w:rPr>
          <w:rFonts w:ascii="Times New Roman" w:hAnsi="Times New Roman"/>
          <w:b/>
          <w:sz w:val="24"/>
          <w:szCs w:val="20"/>
        </w:rPr>
        <w:tab/>
        <w:t>Estimated Annualized Federal Government Cost Distribution</w:t>
      </w:r>
      <w:bookmarkEnd w:id="39"/>
    </w:p>
    <w:tbl>
      <w:tblPr>
        <w:tblW w:w="9022" w:type="dxa"/>
        <w:tblInd w:w="93" w:type="dxa"/>
        <w:tblLayout w:type="fixed"/>
        <w:tblCellMar>
          <w:left w:w="115" w:type="dxa"/>
          <w:right w:w="115" w:type="dxa"/>
        </w:tblCellMar>
        <w:tblLook w:val="00A0" w:firstRow="1" w:lastRow="0" w:firstColumn="1" w:lastColumn="0" w:noHBand="0" w:noVBand="0"/>
      </w:tblPr>
      <w:tblGrid>
        <w:gridCol w:w="6232"/>
        <w:gridCol w:w="2790"/>
      </w:tblGrid>
      <w:tr w:rsidR="00D62C76" w:rsidRPr="008827D3" w:rsidTr="00950266">
        <w:trPr>
          <w:cantSplit/>
        </w:trPr>
        <w:tc>
          <w:tcPr>
            <w:tcW w:w="6232" w:type="dxa"/>
            <w:tcBorders>
              <w:top w:val="single" w:sz="12" w:space="0" w:color="auto"/>
              <w:left w:val="nil"/>
              <w:bottom w:val="single" w:sz="8" w:space="0" w:color="auto"/>
              <w:right w:val="nil"/>
            </w:tcBorders>
            <w:vAlign w:val="bottom"/>
          </w:tcPr>
          <w:p w:rsidR="00D62C76" w:rsidRPr="008827D3" w:rsidRDefault="00D62C76" w:rsidP="00950266">
            <w:pPr>
              <w:keepNext/>
              <w:spacing w:after="0" w:line="240" w:lineRule="auto"/>
              <w:jc w:val="center"/>
              <w:rPr>
                <w:rFonts w:ascii="Times New Roman" w:hAnsi="Times New Roman"/>
                <w:b/>
                <w:sz w:val="24"/>
                <w:szCs w:val="24"/>
              </w:rPr>
            </w:pPr>
            <w:r w:rsidRPr="008827D3">
              <w:rPr>
                <w:rFonts w:ascii="Times New Roman" w:hAnsi="Times New Roman"/>
                <w:b/>
                <w:szCs w:val="24"/>
              </w:rPr>
              <w:t>Type of Government Cost</w:t>
            </w:r>
          </w:p>
        </w:tc>
        <w:tc>
          <w:tcPr>
            <w:tcW w:w="2790" w:type="dxa"/>
            <w:tcBorders>
              <w:top w:val="single" w:sz="12" w:space="0" w:color="auto"/>
              <w:left w:val="nil"/>
              <w:bottom w:val="single" w:sz="8" w:space="0" w:color="auto"/>
              <w:right w:val="nil"/>
            </w:tcBorders>
            <w:vAlign w:val="bottom"/>
          </w:tcPr>
          <w:p w:rsidR="00D62C76" w:rsidRPr="008827D3" w:rsidRDefault="00D62C76" w:rsidP="00950266">
            <w:pPr>
              <w:keepNext/>
              <w:spacing w:after="0" w:line="240" w:lineRule="auto"/>
              <w:jc w:val="center"/>
              <w:rPr>
                <w:rFonts w:ascii="Times New Roman" w:hAnsi="Times New Roman"/>
                <w:b/>
                <w:sz w:val="24"/>
                <w:szCs w:val="24"/>
              </w:rPr>
            </w:pPr>
            <w:r w:rsidRPr="008827D3">
              <w:rPr>
                <w:rFonts w:ascii="Times New Roman" w:hAnsi="Times New Roman"/>
                <w:b/>
                <w:szCs w:val="24"/>
              </w:rPr>
              <w:t>Annualized Cost</w:t>
            </w:r>
          </w:p>
        </w:tc>
      </w:tr>
      <w:tr w:rsidR="00D62C76" w:rsidRPr="008827D3" w:rsidTr="00950266">
        <w:trPr>
          <w:cantSplit/>
        </w:trPr>
        <w:tc>
          <w:tcPr>
            <w:tcW w:w="6232" w:type="dxa"/>
            <w:tcBorders>
              <w:top w:val="nil"/>
              <w:left w:val="nil"/>
              <w:right w:val="nil"/>
            </w:tcBorders>
            <w:noWrap/>
          </w:tcPr>
          <w:p w:rsidR="00D62C76" w:rsidRPr="00A31B9E" w:rsidRDefault="00D62C76" w:rsidP="00950266">
            <w:pPr>
              <w:spacing w:after="0" w:line="240" w:lineRule="auto"/>
              <w:rPr>
                <w:rFonts w:ascii="Times New Roman" w:hAnsi="Times New Roman"/>
                <w:color w:val="000000"/>
                <w:sz w:val="20"/>
                <w:szCs w:val="20"/>
              </w:rPr>
            </w:pPr>
            <w:r w:rsidRPr="00A31B9E">
              <w:rPr>
                <w:rFonts w:ascii="Times New Roman" w:hAnsi="Times New Roman"/>
                <w:sz w:val="20"/>
                <w:szCs w:val="20"/>
              </w:rPr>
              <w:t>Fully loaded labor hours by Solutions, Westat, and LACDPH staff and contractors include labor, fringe, indirect, and subcontract handling fees.</w:t>
            </w:r>
          </w:p>
          <w:p w:rsidR="00D62C76" w:rsidRPr="00A31B9E" w:rsidRDefault="00D62C76" w:rsidP="00950266">
            <w:pPr>
              <w:keepNext/>
              <w:spacing w:after="0" w:line="240" w:lineRule="auto"/>
              <w:rPr>
                <w:rFonts w:ascii="Times New Roman" w:hAnsi="Times New Roman"/>
                <w:sz w:val="20"/>
                <w:szCs w:val="20"/>
              </w:rPr>
            </w:pPr>
          </w:p>
        </w:tc>
        <w:tc>
          <w:tcPr>
            <w:tcW w:w="2790" w:type="dxa"/>
            <w:tcBorders>
              <w:top w:val="nil"/>
              <w:left w:val="nil"/>
              <w:right w:val="nil"/>
            </w:tcBorders>
            <w:noWrap/>
          </w:tcPr>
          <w:p w:rsidR="00D62C76" w:rsidRPr="00A31B9E" w:rsidRDefault="00D62C76" w:rsidP="00950266">
            <w:pPr>
              <w:spacing w:after="0" w:line="240" w:lineRule="auto"/>
              <w:jc w:val="right"/>
              <w:rPr>
                <w:rFonts w:ascii="Times New Roman" w:hAnsi="Times New Roman"/>
                <w:color w:val="000000"/>
                <w:sz w:val="20"/>
                <w:szCs w:val="20"/>
              </w:rPr>
            </w:pPr>
            <w:r w:rsidRPr="00A31B9E">
              <w:rPr>
                <w:rFonts w:ascii="Times New Roman" w:hAnsi="Times New Roman"/>
                <w:color w:val="000000"/>
                <w:sz w:val="20"/>
                <w:szCs w:val="20"/>
              </w:rPr>
              <w:t>$1,</w:t>
            </w:r>
            <w:r>
              <w:rPr>
                <w:rFonts w:ascii="Times New Roman" w:hAnsi="Times New Roman"/>
                <w:color w:val="000000"/>
                <w:sz w:val="20"/>
                <w:szCs w:val="20"/>
              </w:rPr>
              <w:t>994,170</w:t>
            </w:r>
          </w:p>
          <w:p w:rsidR="00D62C76" w:rsidRPr="00A31B9E" w:rsidRDefault="00D62C76" w:rsidP="00950266">
            <w:pPr>
              <w:keepNext/>
              <w:tabs>
                <w:tab w:val="decimal" w:pos="1865"/>
              </w:tabs>
              <w:spacing w:after="0" w:line="240" w:lineRule="auto"/>
              <w:jc w:val="right"/>
              <w:rPr>
                <w:rFonts w:ascii="Times New Roman" w:hAnsi="Times New Roman"/>
                <w:sz w:val="20"/>
                <w:szCs w:val="20"/>
              </w:rPr>
            </w:pPr>
          </w:p>
        </w:tc>
      </w:tr>
      <w:tr w:rsidR="00D62C76" w:rsidRPr="008827D3" w:rsidTr="00950266">
        <w:trPr>
          <w:cantSplit/>
        </w:trPr>
        <w:tc>
          <w:tcPr>
            <w:tcW w:w="6232" w:type="dxa"/>
            <w:tcBorders>
              <w:left w:val="nil"/>
              <w:right w:val="nil"/>
            </w:tcBorders>
            <w:noWrap/>
          </w:tcPr>
          <w:p w:rsidR="00D62C76" w:rsidRPr="00A31B9E" w:rsidRDefault="00D62C76" w:rsidP="00950266">
            <w:pPr>
              <w:keepNext/>
              <w:spacing w:after="0" w:line="240" w:lineRule="auto"/>
              <w:rPr>
                <w:rFonts w:ascii="Times New Roman" w:hAnsi="Times New Roman"/>
                <w:sz w:val="20"/>
                <w:szCs w:val="20"/>
              </w:rPr>
            </w:pPr>
            <w:r w:rsidRPr="00A31B9E">
              <w:rPr>
                <w:rFonts w:ascii="Times New Roman" w:hAnsi="Times New Roman"/>
                <w:sz w:val="20"/>
                <w:szCs w:val="20"/>
              </w:rPr>
              <w:lastRenderedPageBreak/>
              <w:t xml:space="preserve">Federal Staff (per year): </w:t>
            </w:r>
          </w:p>
        </w:tc>
        <w:tc>
          <w:tcPr>
            <w:tcW w:w="2790" w:type="dxa"/>
            <w:tcBorders>
              <w:left w:val="nil"/>
              <w:right w:val="nil"/>
            </w:tcBorders>
            <w:noWrap/>
          </w:tcPr>
          <w:p w:rsidR="00D62C76" w:rsidRPr="00A31B9E" w:rsidRDefault="00D62C76" w:rsidP="00950266">
            <w:pPr>
              <w:keepNext/>
              <w:tabs>
                <w:tab w:val="decimal" w:pos="1865"/>
              </w:tabs>
              <w:spacing w:after="0" w:line="240" w:lineRule="auto"/>
              <w:jc w:val="right"/>
              <w:rPr>
                <w:rFonts w:ascii="Times New Roman" w:hAnsi="Times New Roman"/>
                <w:sz w:val="20"/>
                <w:szCs w:val="20"/>
              </w:rPr>
            </w:pPr>
          </w:p>
        </w:tc>
      </w:tr>
      <w:tr w:rsidR="00D62C76" w:rsidRPr="008827D3" w:rsidTr="00950266">
        <w:trPr>
          <w:cantSplit/>
        </w:trPr>
        <w:tc>
          <w:tcPr>
            <w:tcW w:w="6232" w:type="dxa"/>
            <w:tcBorders>
              <w:left w:val="nil"/>
              <w:right w:val="nil"/>
            </w:tcBorders>
            <w:noWrap/>
          </w:tcPr>
          <w:p w:rsidR="00D62C76" w:rsidRPr="00A31B9E" w:rsidRDefault="00D62C76" w:rsidP="005D69DF">
            <w:pPr>
              <w:keepNext/>
              <w:numPr>
                <w:ilvl w:val="0"/>
                <w:numId w:val="5"/>
              </w:numPr>
              <w:spacing w:after="0" w:line="240" w:lineRule="auto"/>
              <w:rPr>
                <w:rFonts w:ascii="Times New Roman" w:hAnsi="Times New Roman"/>
                <w:sz w:val="20"/>
                <w:szCs w:val="20"/>
              </w:rPr>
            </w:pPr>
            <w:r w:rsidRPr="00A31B9E">
              <w:rPr>
                <w:rFonts w:ascii="Times New Roman" w:hAnsi="Times New Roman"/>
                <w:sz w:val="20"/>
                <w:szCs w:val="20"/>
              </w:rPr>
              <w:t>GS-13 public health analyst at 10% FTE</w:t>
            </w:r>
          </w:p>
        </w:tc>
        <w:tc>
          <w:tcPr>
            <w:tcW w:w="2790" w:type="dxa"/>
            <w:tcBorders>
              <w:left w:val="nil"/>
              <w:right w:val="nil"/>
            </w:tcBorders>
            <w:noWrap/>
          </w:tcPr>
          <w:p w:rsidR="00D62C76" w:rsidRPr="00A31B9E" w:rsidRDefault="00D62C76" w:rsidP="00950266">
            <w:pPr>
              <w:keepNext/>
              <w:tabs>
                <w:tab w:val="decimal" w:pos="1865"/>
              </w:tabs>
              <w:spacing w:after="0" w:line="240" w:lineRule="auto"/>
              <w:jc w:val="right"/>
              <w:rPr>
                <w:rFonts w:ascii="Times New Roman" w:hAnsi="Times New Roman"/>
                <w:sz w:val="20"/>
                <w:szCs w:val="20"/>
              </w:rPr>
            </w:pPr>
            <w:r w:rsidRPr="00A31B9E">
              <w:rPr>
                <w:rFonts w:ascii="Times New Roman" w:hAnsi="Times New Roman"/>
                <w:sz w:val="20"/>
                <w:szCs w:val="20"/>
              </w:rPr>
              <w:t>$8,242</w:t>
            </w:r>
          </w:p>
        </w:tc>
      </w:tr>
      <w:tr w:rsidR="00D62C76" w:rsidRPr="008827D3" w:rsidTr="00950266">
        <w:trPr>
          <w:cantSplit/>
        </w:trPr>
        <w:tc>
          <w:tcPr>
            <w:tcW w:w="6232" w:type="dxa"/>
            <w:tcBorders>
              <w:left w:val="nil"/>
              <w:right w:val="nil"/>
            </w:tcBorders>
            <w:noWrap/>
          </w:tcPr>
          <w:p w:rsidR="00D62C76" w:rsidRPr="00A31B9E" w:rsidRDefault="00D62C76" w:rsidP="005D69DF">
            <w:pPr>
              <w:keepNext/>
              <w:numPr>
                <w:ilvl w:val="0"/>
                <w:numId w:val="5"/>
              </w:numPr>
              <w:spacing w:after="0" w:line="240" w:lineRule="auto"/>
              <w:rPr>
                <w:rFonts w:ascii="Times New Roman" w:hAnsi="Times New Roman"/>
                <w:sz w:val="20"/>
                <w:szCs w:val="20"/>
              </w:rPr>
            </w:pPr>
            <w:r w:rsidRPr="00A31B9E">
              <w:rPr>
                <w:rFonts w:ascii="Times New Roman" w:hAnsi="Times New Roman"/>
                <w:sz w:val="20"/>
                <w:szCs w:val="20"/>
              </w:rPr>
              <w:t>GS-13 scientist at 20% FTE</w:t>
            </w:r>
          </w:p>
        </w:tc>
        <w:tc>
          <w:tcPr>
            <w:tcW w:w="2790" w:type="dxa"/>
            <w:tcBorders>
              <w:left w:val="nil"/>
              <w:right w:val="nil"/>
            </w:tcBorders>
            <w:noWrap/>
          </w:tcPr>
          <w:p w:rsidR="00D62C76" w:rsidRPr="00A31B9E" w:rsidRDefault="00D62C76" w:rsidP="00950266">
            <w:pPr>
              <w:keepNext/>
              <w:tabs>
                <w:tab w:val="decimal" w:pos="1865"/>
              </w:tabs>
              <w:spacing w:after="0" w:line="240" w:lineRule="auto"/>
              <w:jc w:val="right"/>
              <w:rPr>
                <w:rFonts w:ascii="Times New Roman" w:hAnsi="Times New Roman"/>
                <w:sz w:val="20"/>
                <w:szCs w:val="20"/>
              </w:rPr>
            </w:pPr>
            <w:r w:rsidRPr="00A31B9E">
              <w:rPr>
                <w:rFonts w:ascii="Times New Roman" w:hAnsi="Times New Roman"/>
                <w:sz w:val="20"/>
                <w:szCs w:val="20"/>
              </w:rPr>
              <w:t>$16,447</w:t>
            </w:r>
          </w:p>
        </w:tc>
      </w:tr>
      <w:tr w:rsidR="00D62C76" w:rsidRPr="008827D3" w:rsidTr="00950266">
        <w:trPr>
          <w:cantSplit/>
        </w:trPr>
        <w:tc>
          <w:tcPr>
            <w:tcW w:w="6232" w:type="dxa"/>
            <w:tcBorders>
              <w:left w:val="nil"/>
              <w:bottom w:val="single" w:sz="4" w:space="0" w:color="auto"/>
              <w:right w:val="nil"/>
            </w:tcBorders>
            <w:noWrap/>
          </w:tcPr>
          <w:p w:rsidR="00D62C76" w:rsidRPr="00A31B9E" w:rsidRDefault="00D62C76" w:rsidP="005D69DF">
            <w:pPr>
              <w:keepNext/>
              <w:numPr>
                <w:ilvl w:val="0"/>
                <w:numId w:val="5"/>
              </w:numPr>
              <w:spacing w:after="0" w:line="240" w:lineRule="auto"/>
              <w:rPr>
                <w:rFonts w:ascii="Times New Roman" w:hAnsi="Times New Roman"/>
                <w:sz w:val="20"/>
                <w:szCs w:val="20"/>
              </w:rPr>
            </w:pPr>
            <w:r w:rsidRPr="00A31B9E">
              <w:rPr>
                <w:rFonts w:ascii="Times New Roman" w:hAnsi="Times New Roman"/>
                <w:sz w:val="20"/>
                <w:szCs w:val="20"/>
              </w:rPr>
              <w:t>GS-14 scientist at 5% FTE</w:t>
            </w:r>
          </w:p>
          <w:p w:rsidR="00D62C76" w:rsidRPr="00A31B9E" w:rsidRDefault="00D62C76" w:rsidP="005D69DF">
            <w:pPr>
              <w:keepNext/>
              <w:numPr>
                <w:ilvl w:val="0"/>
                <w:numId w:val="5"/>
              </w:numPr>
              <w:spacing w:after="0" w:line="240" w:lineRule="auto"/>
              <w:rPr>
                <w:rFonts w:ascii="Times New Roman" w:hAnsi="Times New Roman"/>
                <w:sz w:val="20"/>
                <w:szCs w:val="20"/>
              </w:rPr>
            </w:pPr>
            <w:r w:rsidRPr="00A31B9E">
              <w:rPr>
                <w:rFonts w:ascii="Times New Roman" w:hAnsi="Times New Roman"/>
                <w:sz w:val="20"/>
                <w:szCs w:val="20"/>
              </w:rPr>
              <w:t>GS-14 scientist at 5% FTE</w:t>
            </w:r>
          </w:p>
        </w:tc>
        <w:tc>
          <w:tcPr>
            <w:tcW w:w="2790" w:type="dxa"/>
            <w:tcBorders>
              <w:left w:val="nil"/>
              <w:bottom w:val="single" w:sz="4" w:space="0" w:color="auto"/>
              <w:right w:val="nil"/>
            </w:tcBorders>
            <w:noWrap/>
          </w:tcPr>
          <w:p w:rsidR="00D62C76" w:rsidRPr="00A31B9E" w:rsidRDefault="00D62C76" w:rsidP="00950266">
            <w:pPr>
              <w:keepNext/>
              <w:tabs>
                <w:tab w:val="decimal" w:pos="1865"/>
              </w:tabs>
              <w:spacing w:after="0" w:line="240" w:lineRule="auto"/>
              <w:jc w:val="right"/>
              <w:rPr>
                <w:rFonts w:ascii="Times New Roman" w:hAnsi="Times New Roman"/>
                <w:sz w:val="20"/>
                <w:szCs w:val="20"/>
              </w:rPr>
            </w:pPr>
            <w:r w:rsidRPr="00A31B9E">
              <w:rPr>
                <w:rFonts w:ascii="Times New Roman" w:hAnsi="Times New Roman"/>
                <w:sz w:val="20"/>
                <w:szCs w:val="20"/>
              </w:rPr>
              <w:t>$4,780</w:t>
            </w:r>
          </w:p>
          <w:p w:rsidR="00D62C76" w:rsidRPr="00A31B9E" w:rsidRDefault="00D62C76" w:rsidP="00950266">
            <w:pPr>
              <w:keepNext/>
              <w:tabs>
                <w:tab w:val="decimal" w:pos="1865"/>
              </w:tabs>
              <w:spacing w:after="0" w:line="240" w:lineRule="auto"/>
              <w:jc w:val="right"/>
              <w:rPr>
                <w:rFonts w:ascii="Times New Roman" w:hAnsi="Times New Roman"/>
                <w:sz w:val="20"/>
                <w:szCs w:val="20"/>
                <w:u w:val="single"/>
              </w:rPr>
            </w:pPr>
            <w:r w:rsidRPr="00A31B9E">
              <w:rPr>
                <w:rFonts w:ascii="Times New Roman" w:hAnsi="Times New Roman"/>
                <w:sz w:val="20"/>
                <w:szCs w:val="20"/>
                <w:u w:val="single"/>
              </w:rPr>
              <w:t>$4,780</w:t>
            </w:r>
          </w:p>
          <w:p w:rsidR="00D62C76" w:rsidRPr="00A31B9E" w:rsidRDefault="00D62C76" w:rsidP="00950266">
            <w:pPr>
              <w:keepNext/>
              <w:tabs>
                <w:tab w:val="decimal" w:pos="1865"/>
              </w:tabs>
              <w:spacing w:after="0" w:line="240" w:lineRule="auto"/>
              <w:jc w:val="right"/>
              <w:rPr>
                <w:rFonts w:ascii="Times New Roman" w:hAnsi="Times New Roman"/>
                <w:sz w:val="20"/>
                <w:szCs w:val="20"/>
                <w:u w:val="single"/>
              </w:rPr>
            </w:pPr>
            <w:r w:rsidRPr="00A31B9E">
              <w:rPr>
                <w:rFonts w:ascii="Times New Roman" w:hAnsi="Times New Roman"/>
                <w:sz w:val="20"/>
                <w:szCs w:val="20"/>
                <w:u w:val="single"/>
              </w:rPr>
              <w:t>(Total Federal Govt.=$34,286</w:t>
            </w:r>
          </w:p>
          <w:p w:rsidR="00D62C76" w:rsidRPr="00A31B9E" w:rsidRDefault="00D62C76" w:rsidP="00A31B9E">
            <w:pPr>
              <w:keepNext/>
              <w:tabs>
                <w:tab w:val="decimal" w:pos="1865"/>
              </w:tabs>
              <w:spacing w:after="0" w:line="240" w:lineRule="auto"/>
              <w:jc w:val="right"/>
              <w:rPr>
                <w:rFonts w:ascii="Times New Roman" w:hAnsi="Times New Roman"/>
                <w:sz w:val="20"/>
                <w:szCs w:val="20"/>
              </w:rPr>
            </w:pPr>
          </w:p>
          <w:p w:rsidR="00D62C76" w:rsidRPr="00A31B9E" w:rsidRDefault="00D62C76" w:rsidP="00950266">
            <w:pPr>
              <w:keepNext/>
              <w:tabs>
                <w:tab w:val="decimal" w:pos="1865"/>
              </w:tabs>
              <w:spacing w:after="0" w:line="240" w:lineRule="auto"/>
              <w:jc w:val="right"/>
              <w:rPr>
                <w:rFonts w:ascii="Times New Roman" w:hAnsi="Times New Roman"/>
                <w:sz w:val="20"/>
                <w:szCs w:val="20"/>
              </w:rPr>
            </w:pPr>
          </w:p>
        </w:tc>
      </w:tr>
      <w:tr w:rsidR="00D62C76" w:rsidRPr="008827D3" w:rsidTr="00950266">
        <w:trPr>
          <w:cantSplit/>
        </w:trPr>
        <w:tc>
          <w:tcPr>
            <w:tcW w:w="6232" w:type="dxa"/>
            <w:tcBorders>
              <w:top w:val="single" w:sz="4" w:space="0" w:color="auto"/>
              <w:left w:val="nil"/>
              <w:bottom w:val="single" w:sz="12" w:space="0" w:color="auto"/>
              <w:right w:val="nil"/>
            </w:tcBorders>
          </w:tcPr>
          <w:p w:rsidR="00D62C76" w:rsidRPr="008827D3" w:rsidRDefault="00D62C76" w:rsidP="00950266">
            <w:pPr>
              <w:keepNext/>
              <w:spacing w:after="0" w:line="240" w:lineRule="auto"/>
              <w:rPr>
                <w:rFonts w:ascii="Times New Roman" w:hAnsi="Times New Roman"/>
                <w:sz w:val="24"/>
                <w:szCs w:val="24"/>
              </w:rPr>
            </w:pPr>
            <w:r w:rsidRPr="008827D3">
              <w:rPr>
                <w:rFonts w:ascii="Times New Roman" w:hAnsi="Times New Roman"/>
                <w:szCs w:val="24"/>
              </w:rPr>
              <w:t>Total</w:t>
            </w:r>
          </w:p>
        </w:tc>
        <w:tc>
          <w:tcPr>
            <w:tcW w:w="2790" w:type="dxa"/>
            <w:tcBorders>
              <w:top w:val="single" w:sz="4" w:space="0" w:color="auto"/>
              <w:left w:val="nil"/>
              <w:bottom w:val="single" w:sz="12" w:space="0" w:color="auto"/>
              <w:right w:val="nil"/>
            </w:tcBorders>
            <w:noWrap/>
          </w:tcPr>
          <w:p w:rsidR="00D62C76" w:rsidRPr="008827D3" w:rsidRDefault="00D62C76" w:rsidP="00124266">
            <w:pPr>
              <w:keepNext/>
              <w:tabs>
                <w:tab w:val="decimal" w:pos="1865"/>
              </w:tabs>
              <w:spacing w:after="0" w:line="240" w:lineRule="auto"/>
              <w:jc w:val="right"/>
              <w:rPr>
                <w:rFonts w:ascii="Times New Roman" w:hAnsi="Times New Roman"/>
                <w:sz w:val="24"/>
                <w:szCs w:val="24"/>
              </w:rPr>
            </w:pPr>
            <w:r w:rsidRPr="00A31B9E">
              <w:rPr>
                <w:rFonts w:ascii="Times New Roman" w:hAnsi="Times New Roman"/>
                <w:color w:val="000000"/>
              </w:rPr>
              <w:t>$</w:t>
            </w:r>
            <w:r>
              <w:rPr>
                <w:rFonts w:ascii="Times New Roman" w:hAnsi="Times New Roman"/>
                <w:color w:val="000000"/>
              </w:rPr>
              <w:t>2,028,456</w:t>
            </w:r>
          </w:p>
        </w:tc>
      </w:tr>
    </w:tbl>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40" w:name="_Toc136926919"/>
      <w:bookmarkStart w:id="41" w:name="_Toc178651707"/>
      <w:bookmarkStart w:id="42" w:name="_Toc273528744"/>
      <w:bookmarkStart w:id="43" w:name="_Toc275433778"/>
      <w:r w:rsidRPr="00950266">
        <w:rPr>
          <w:rFonts w:ascii="Times New Roman" w:hAnsi="Times New Roman"/>
          <w:b/>
          <w:bCs/>
          <w:iCs/>
          <w:sz w:val="28"/>
          <w:szCs w:val="24"/>
        </w:rPr>
        <w:t>A.15</w:t>
      </w:r>
      <w:r w:rsidRPr="00950266">
        <w:rPr>
          <w:rFonts w:ascii="Times New Roman" w:hAnsi="Times New Roman"/>
          <w:b/>
          <w:bCs/>
          <w:iCs/>
          <w:sz w:val="28"/>
          <w:szCs w:val="24"/>
        </w:rPr>
        <w:tab/>
        <w:t>Explanation for Program Changes or Adjustments</w:t>
      </w:r>
      <w:bookmarkEnd w:id="40"/>
      <w:bookmarkEnd w:id="41"/>
      <w:bookmarkEnd w:id="42"/>
      <w:bookmarkEnd w:id="43"/>
    </w:p>
    <w:p w:rsidR="00D62C76" w:rsidRPr="00EA6258" w:rsidRDefault="00D62C76" w:rsidP="002941F1">
      <w:pPr>
        <w:keepNext/>
        <w:spacing w:after="0" w:line="240" w:lineRule="auto"/>
        <w:outlineLvl w:val="1"/>
        <w:rPr>
          <w:rFonts w:ascii="Times New Roman" w:hAnsi="Times New Roman"/>
          <w:b/>
          <w:bCs/>
          <w:iCs/>
          <w:sz w:val="24"/>
          <w:szCs w:val="24"/>
          <w:lang w:val="en-CA"/>
        </w:rPr>
      </w:pPr>
      <w:r w:rsidRPr="00950266">
        <w:rPr>
          <w:rFonts w:ascii="Times New Roman" w:hAnsi="Times New Roman"/>
          <w:bCs/>
          <w:iCs/>
          <w:sz w:val="24"/>
          <w:szCs w:val="24"/>
          <w:lang w:val="en-CA"/>
        </w:rPr>
        <w:t xml:space="preserve">This is a new </w:t>
      </w:r>
      <w:r>
        <w:rPr>
          <w:rFonts w:ascii="Times New Roman" w:hAnsi="Times New Roman"/>
          <w:bCs/>
          <w:iCs/>
          <w:sz w:val="24"/>
          <w:szCs w:val="24"/>
          <w:lang w:val="en-CA"/>
        </w:rPr>
        <w:t>information collection request.</w:t>
      </w:r>
      <w:bookmarkStart w:id="44" w:name="_Toc178651708"/>
      <w:bookmarkStart w:id="45" w:name="_Toc273528745"/>
      <w:bookmarkStart w:id="46" w:name="_Toc275433779"/>
    </w:p>
    <w:p w:rsidR="00D62C76" w:rsidRPr="00950266" w:rsidRDefault="00D62C76" w:rsidP="00950266">
      <w:pPr>
        <w:keepNext/>
        <w:spacing w:after="0" w:line="240" w:lineRule="auto"/>
        <w:outlineLvl w:val="1"/>
        <w:rPr>
          <w:rFonts w:ascii="Times New Roman" w:hAnsi="Times New Roman"/>
          <w:b/>
          <w:bCs/>
          <w:iCs/>
          <w:sz w:val="28"/>
          <w:szCs w:val="24"/>
        </w:rPr>
      </w:pPr>
    </w:p>
    <w:p w:rsidR="00D62C76" w:rsidRPr="00950266" w:rsidRDefault="00D62C76" w:rsidP="00950266">
      <w:pPr>
        <w:keepNext/>
        <w:spacing w:after="0" w:line="240" w:lineRule="auto"/>
        <w:outlineLvl w:val="1"/>
        <w:rPr>
          <w:rFonts w:ascii="Times New Roman" w:hAnsi="Times New Roman"/>
          <w:b/>
          <w:bCs/>
          <w:iCs/>
          <w:sz w:val="28"/>
          <w:szCs w:val="24"/>
        </w:rPr>
      </w:pPr>
      <w:r w:rsidRPr="00950266">
        <w:rPr>
          <w:rFonts w:ascii="Times New Roman" w:hAnsi="Times New Roman"/>
          <w:b/>
          <w:bCs/>
          <w:iCs/>
          <w:sz w:val="28"/>
          <w:szCs w:val="24"/>
        </w:rPr>
        <w:t>A.16</w:t>
      </w:r>
      <w:r w:rsidRPr="00950266">
        <w:rPr>
          <w:rFonts w:ascii="Times New Roman" w:hAnsi="Times New Roman"/>
          <w:b/>
          <w:bCs/>
          <w:iCs/>
          <w:sz w:val="28"/>
          <w:szCs w:val="24"/>
        </w:rPr>
        <w:tab/>
        <w:t>Plans for Tabulation and Publication and Project Time Schedule</w:t>
      </w:r>
      <w:bookmarkEnd w:id="44"/>
      <w:bookmarkEnd w:id="45"/>
      <w:bookmarkEnd w:id="46"/>
    </w:p>
    <w:p w:rsidR="00D62C76" w:rsidRPr="00EA6258" w:rsidRDefault="00D62C76" w:rsidP="00950266">
      <w:pPr>
        <w:spacing w:after="0" w:line="240" w:lineRule="auto"/>
        <w:rPr>
          <w:rFonts w:ascii="Times New Roman" w:hAnsi="Times New Roman"/>
          <w:b/>
          <w:sz w:val="24"/>
          <w:szCs w:val="24"/>
        </w:rPr>
      </w:pPr>
      <w:r w:rsidRPr="00950266">
        <w:rPr>
          <w:rFonts w:ascii="Times New Roman" w:hAnsi="Times New Roman"/>
          <w:sz w:val="24"/>
          <w:szCs w:val="24"/>
        </w:rPr>
        <w:t>A flowchart demonstrating the cost study instrument development and data collection process is displayed as</w:t>
      </w:r>
      <w:r>
        <w:rPr>
          <w:rFonts w:ascii="Times New Roman" w:hAnsi="Times New Roman"/>
          <w:sz w:val="24"/>
          <w:szCs w:val="24"/>
        </w:rPr>
        <w:t xml:space="preserve"> </w:t>
      </w:r>
      <w:r w:rsidRPr="00EA6258">
        <w:rPr>
          <w:rFonts w:ascii="Times New Roman" w:hAnsi="Times New Roman"/>
          <w:b/>
          <w:sz w:val="24"/>
          <w:szCs w:val="24"/>
        </w:rPr>
        <w:t xml:space="preserve">Attachment </w:t>
      </w:r>
      <w:r>
        <w:rPr>
          <w:rFonts w:ascii="Times New Roman" w:hAnsi="Times New Roman"/>
          <w:b/>
          <w:sz w:val="24"/>
          <w:szCs w:val="24"/>
        </w:rPr>
        <w:t>3C</w:t>
      </w:r>
      <w:r w:rsidRPr="00950266">
        <w:rPr>
          <w:rFonts w:ascii="Times New Roman" w:hAnsi="Times New Roman"/>
          <w:sz w:val="24"/>
          <w:szCs w:val="24"/>
        </w:rPr>
        <w:t xml:space="preserve">. The comprehensive statistical analysis plan for this project is </w:t>
      </w:r>
      <w:r>
        <w:rPr>
          <w:rFonts w:ascii="Times New Roman" w:hAnsi="Times New Roman"/>
          <w:sz w:val="24"/>
          <w:szCs w:val="24"/>
        </w:rPr>
        <w:t>discussed</w:t>
      </w:r>
      <w:r w:rsidRPr="00950266">
        <w:rPr>
          <w:rFonts w:ascii="Times New Roman" w:hAnsi="Times New Roman"/>
          <w:sz w:val="24"/>
          <w:szCs w:val="24"/>
        </w:rPr>
        <w:t xml:space="preserve"> in </w:t>
      </w:r>
      <w:r w:rsidRPr="00A31B9E">
        <w:rPr>
          <w:rFonts w:ascii="Times New Roman" w:hAnsi="Times New Roman"/>
          <w:sz w:val="24"/>
          <w:szCs w:val="24"/>
        </w:rPr>
        <w:t>Section B</w:t>
      </w:r>
      <w:r w:rsidR="00430E00">
        <w:rPr>
          <w:rFonts w:ascii="Times New Roman" w:hAnsi="Times New Roman"/>
          <w:sz w:val="24"/>
          <w:szCs w:val="24"/>
        </w:rPr>
        <w:t xml:space="preserve"> and a logic model is provided in</w:t>
      </w:r>
      <w:r w:rsidRPr="00EA6258">
        <w:rPr>
          <w:rFonts w:ascii="Times New Roman" w:hAnsi="Times New Roman"/>
          <w:b/>
          <w:sz w:val="24"/>
          <w:szCs w:val="24"/>
        </w:rPr>
        <w:t xml:space="preserve"> Attachment </w:t>
      </w:r>
      <w:r>
        <w:rPr>
          <w:rFonts w:ascii="Times New Roman" w:hAnsi="Times New Roman"/>
          <w:b/>
          <w:sz w:val="24"/>
          <w:szCs w:val="24"/>
        </w:rPr>
        <w:t>3D.</w:t>
      </w:r>
    </w:p>
    <w:p w:rsidR="00D62C76" w:rsidRDefault="00D62C76" w:rsidP="00950266">
      <w:pPr>
        <w:spacing w:after="0" w:line="240" w:lineRule="auto"/>
        <w:rPr>
          <w:rFonts w:ascii="Times New Roman" w:hAnsi="Times New Roman"/>
          <w:b/>
          <w:sz w:val="24"/>
          <w:szCs w:val="24"/>
        </w:rPr>
      </w:pPr>
    </w:p>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Data Analysis Planned for Los Angeles County Data</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All data will be </w:t>
      </w:r>
      <w:r>
        <w:rPr>
          <w:rFonts w:ascii="Times New Roman" w:hAnsi="Times New Roman"/>
          <w:sz w:val="24"/>
          <w:szCs w:val="24"/>
        </w:rPr>
        <w:t>entered</w:t>
      </w:r>
      <w:r w:rsidRPr="00950266">
        <w:rPr>
          <w:rFonts w:ascii="Times New Roman" w:hAnsi="Times New Roman"/>
          <w:sz w:val="24"/>
          <w:szCs w:val="24"/>
        </w:rPr>
        <w:t xml:space="preserve"> into a database at Westat, checked for errors, and cleaned. SAS statistical software package, version 9.3 (SAS Institute Inc., Cary, North Carolina); SUDAAN, version 10.0.1 (RTI, Research Triangle Park, NC); and </w:t>
      </w:r>
      <w:proofErr w:type="spellStart"/>
      <w:r w:rsidRPr="00950266">
        <w:rPr>
          <w:rFonts w:ascii="Times New Roman" w:hAnsi="Times New Roman"/>
          <w:sz w:val="24"/>
          <w:szCs w:val="24"/>
        </w:rPr>
        <w:t>Mplus</w:t>
      </w:r>
      <w:proofErr w:type="spellEnd"/>
      <w:r w:rsidRPr="00950266">
        <w:rPr>
          <w:rFonts w:ascii="Times New Roman" w:hAnsi="Times New Roman"/>
          <w:sz w:val="24"/>
          <w:szCs w:val="24"/>
        </w:rPr>
        <w:t xml:space="preserve"> software package, version 6.11 (</w:t>
      </w:r>
      <w:proofErr w:type="spellStart"/>
      <w:r w:rsidRPr="00950266">
        <w:rPr>
          <w:rFonts w:ascii="Times New Roman" w:hAnsi="Times New Roman"/>
          <w:sz w:val="24"/>
          <w:szCs w:val="24"/>
        </w:rPr>
        <w:t>Muthén</w:t>
      </w:r>
      <w:proofErr w:type="spellEnd"/>
      <w:r w:rsidRPr="00950266">
        <w:rPr>
          <w:rFonts w:ascii="Times New Roman" w:hAnsi="Times New Roman"/>
          <w:sz w:val="24"/>
          <w:szCs w:val="24"/>
        </w:rPr>
        <w:t xml:space="preserve"> &amp; </w:t>
      </w:r>
      <w:proofErr w:type="spellStart"/>
      <w:r w:rsidRPr="00950266">
        <w:rPr>
          <w:rFonts w:ascii="Times New Roman" w:hAnsi="Times New Roman"/>
          <w:sz w:val="24"/>
          <w:szCs w:val="24"/>
        </w:rPr>
        <w:t>Muthén</w:t>
      </w:r>
      <w:proofErr w:type="spellEnd"/>
      <w:r w:rsidRPr="00950266">
        <w:rPr>
          <w:rFonts w:ascii="Times New Roman" w:hAnsi="Times New Roman"/>
          <w:sz w:val="24"/>
          <w:szCs w:val="24"/>
        </w:rPr>
        <w:t xml:space="preserve">, Los Angeles, California) will be used for data analysis. </w:t>
      </w:r>
      <w:proofErr w:type="spellStart"/>
      <w:r w:rsidRPr="00950266">
        <w:rPr>
          <w:rFonts w:ascii="Times New Roman" w:hAnsi="Times New Roman"/>
          <w:sz w:val="24"/>
          <w:szCs w:val="24"/>
        </w:rPr>
        <w:t>Mplus</w:t>
      </w:r>
      <w:proofErr w:type="spellEnd"/>
      <w:r w:rsidRPr="00950266">
        <w:rPr>
          <w:rFonts w:ascii="Times New Roman" w:hAnsi="Times New Roman"/>
          <w:sz w:val="24"/>
          <w:szCs w:val="24"/>
        </w:rPr>
        <w:t xml:space="preserve"> will be particularly useful as it allows for the modeling of sampling design (i.e., clustering), stratification, and multilevel influences (e.g., city- MUH complex-level characteristics). The statistical significance level will be set at α=0.05 for a two-tailed test. </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color w:val="000000"/>
          <w:sz w:val="24"/>
          <w:szCs w:val="24"/>
        </w:rPr>
        <w:t xml:space="preserve">Prior to selecting appropriate statistical testing methods, the assumptions for each test will be examined. For example, for parametric tests (e.g., two sample t-test, linear regression test), the Kolmogorov-Smirnov Test will be used to determine whether the study sample came from a normally distributed population. The </w:t>
      </w:r>
      <w:proofErr w:type="spellStart"/>
      <w:r w:rsidRPr="00950266">
        <w:rPr>
          <w:rFonts w:ascii="Times New Roman" w:hAnsi="Times New Roman"/>
          <w:color w:val="000000"/>
          <w:sz w:val="24"/>
          <w:szCs w:val="24"/>
        </w:rPr>
        <w:t>Levene</w:t>
      </w:r>
      <w:proofErr w:type="spellEnd"/>
      <w:r w:rsidRPr="00950266">
        <w:rPr>
          <w:rFonts w:ascii="Times New Roman" w:hAnsi="Times New Roman"/>
          <w:color w:val="000000"/>
          <w:sz w:val="24"/>
          <w:szCs w:val="24"/>
        </w:rPr>
        <w:t xml:space="preserve"> test will be used to examine the assumption of equal variances. Data transformation (e.g., log transformation) may be used for any non-normal data. If the normal distribution assumption is still not met after data transformation, a nonparametric statistic may be used. </w:t>
      </w:r>
      <w:r w:rsidRPr="00950266">
        <w:rPr>
          <w:rFonts w:ascii="Times New Roman" w:hAnsi="Times New Roman"/>
          <w:sz w:val="24"/>
          <w:szCs w:val="24"/>
        </w:rPr>
        <w:t>The comprehensive statistical analysis plan for this study includes the following:</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1) Examine the Phase 1 </w:t>
      </w:r>
      <w:r>
        <w:rPr>
          <w:rFonts w:ascii="Times New Roman" w:hAnsi="Times New Roman"/>
          <w:sz w:val="24"/>
          <w:szCs w:val="24"/>
        </w:rPr>
        <w:t>(Baseline or pre-intervention)</w:t>
      </w:r>
      <w:r w:rsidRPr="00950266">
        <w:rPr>
          <w:rFonts w:ascii="Times New Roman" w:hAnsi="Times New Roman"/>
          <w:sz w:val="24"/>
          <w:szCs w:val="24"/>
        </w:rPr>
        <w:t xml:space="preserve"> characteristics of respondents to the resident and operator surveys and selected apartment complexes by intervention condition through </w:t>
      </w:r>
      <w:proofErr w:type="spellStart"/>
      <w:r w:rsidRPr="00950266">
        <w:rPr>
          <w:rFonts w:ascii="Times New Roman" w:hAnsi="Times New Roman"/>
          <w:sz w:val="24"/>
          <w:szCs w:val="24"/>
        </w:rPr>
        <w:t>univariate</w:t>
      </w:r>
      <w:proofErr w:type="spellEnd"/>
      <w:r w:rsidRPr="00950266">
        <w:rPr>
          <w:rFonts w:ascii="Times New Roman" w:hAnsi="Times New Roman"/>
          <w:sz w:val="24"/>
          <w:szCs w:val="24"/>
        </w:rPr>
        <w:t>, bivariate, and stratified analyses.</w:t>
      </w:r>
    </w:p>
    <w:p w:rsidR="00D62C76" w:rsidRPr="00950266" w:rsidRDefault="00D62C76" w:rsidP="00950266">
      <w:pPr>
        <w:spacing w:after="0" w:line="240" w:lineRule="auto"/>
        <w:rPr>
          <w:rFonts w:ascii="Times New Roman" w:hAnsi="Times New Roman"/>
          <w:i/>
          <w:sz w:val="24"/>
          <w:szCs w:val="24"/>
        </w:rPr>
      </w:pP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 xml:space="preserve">2) Estimate the weighted prevalence, incidence, and mean or median of relevant key outcome variables by intervention condition and timing of survey through </w:t>
      </w:r>
      <w:proofErr w:type="spellStart"/>
      <w:r w:rsidRPr="00950266">
        <w:rPr>
          <w:rFonts w:ascii="Times New Roman" w:hAnsi="Times New Roman"/>
          <w:sz w:val="24"/>
          <w:szCs w:val="24"/>
        </w:rPr>
        <w:t>univariate</w:t>
      </w:r>
      <w:proofErr w:type="spellEnd"/>
      <w:r w:rsidRPr="00950266">
        <w:rPr>
          <w:rFonts w:ascii="Times New Roman" w:hAnsi="Times New Roman"/>
          <w:sz w:val="24"/>
          <w:szCs w:val="24"/>
        </w:rPr>
        <w:t>, bivariate, and stratified analyses.</w:t>
      </w:r>
    </w:p>
    <w:p w:rsidR="00D62C76" w:rsidRPr="00950266" w:rsidRDefault="00D62C76" w:rsidP="00950266">
      <w:pPr>
        <w:spacing w:after="0" w:line="240" w:lineRule="auto"/>
        <w:rPr>
          <w:rFonts w:ascii="Times New Roman" w:hAnsi="Times New Roman"/>
          <w:i/>
          <w:sz w:val="24"/>
          <w:szCs w:val="24"/>
        </w:rPr>
      </w:pPr>
    </w:p>
    <w:p w:rsidR="00D62C76" w:rsidRPr="00950266" w:rsidRDefault="00D62C76" w:rsidP="00950266">
      <w:pPr>
        <w:spacing w:after="0" w:line="240" w:lineRule="auto"/>
        <w:ind w:firstLine="720"/>
        <w:rPr>
          <w:rFonts w:ascii="Times New Roman" w:hAnsi="Times New Roman"/>
          <w:i/>
          <w:sz w:val="24"/>
          <w:szCs w:val="24"/>
        </w:rPr>
      </w:pPr>
      <w:r w:rsidRPr="00950266">
        <w:rPr>
          <w:rFonts w:ascii="Times New Roman" w:hAnsi="Times New Roman"/>
          <w:sz w:val="24"/>
          <w:szCs w:val="24"/>
        </w:rPr>
        <w:t>3) Evaluate the implementation of citywide smoke-free MUH policy</w:t>
      </w:r>
      <w:r w:rsidRPr="00950266">
        <w:rPr>
          <w:rFonts w:ascii="Times New Roman" w:hAnsi="Times New Roman"/>
          <w:i/>
          <w:sz w:val="24"/>
          <w:szCs w:val="24"/>
        </w:rPr>
        <w:t>.</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To determine whether the citywide regulatory MUH policy is implemented as planned in each sampled MUH apartment complex in the intervention cities, we will examine smoking policies in sampled MUH apartment complexes in intervention cities at follow-</w:t>
      </w:r>
      <w:r w:rsidRPr="00950266">
        <w:rPr>
          <w:rFonts w:ascii="Times New Roman" w:hAnsi="Times New Roman"/>
          <w:sz w:val="24"/>
          <w:szCs w:val="24"/>
        </w:rPr>
        <w:lastRenderedPageBreak/>
        <w:t xml:space="preserve">up and compare findings to the requirements of the city law. A new variable indicating the level of implementation may be created and used as index of intervention condition. </w:t>
      </w:r>
    </w:p>
    <w:p w:rsidR="00D62C76" w:rsidRPr="00950266" w:rsidRDefault="00D62C76" w:rsidP="00950266">
      <w:pPr>
        <w:spacing w:after="0" w:line="240" w:lineRule="auto"/>
        <w:rPr>
          <w:rFonts w:ascii="Times New Roman" w:hAnsi="Times New Roman"/>
          <w:i/>
          <w:sz w:val="24"/>
          <w:szCs w:val="24"/>
        </w:rPr>
      </w:pPr>
      <w:r w:rsidRPr="00950266">
        <w:rPr>
          <w:rFonts w:ascii="Times New Roman" w:hAnsi="Times New Roman"/>
          <w:i/>
          <w:sz w:val="24"/>
          <w:szCs w:val="24"/>
        </w:rPr>
        <w:tab/>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4) Examine the independent effect of the implementation of a citywide smoke-free MUH policy on key outcome variables through multilevel multivariate regression models</w:t>
      </w:r>
      <w:r>
        <w:rPr>
          <w:rFonts w:ascii="Times New Roman" w:hAnsi="Times New Roman"/>
          <w:sz w:val="24"/>
          <w:szCs w:val="24"/>
        </w:rPr>
        <w:t>.</w:t>
      </w:r>
    </w:p>
    <w:p w:rsidR="00D62C76" w:rsidRPr="00950266" w:rsidRDefault="00D62C76" w:rsidP="00950266">
      <w:pPr>
        <w:spacing w:after="0" w:line="240" w:lineRule="auto"/>
        <w:rPr>
          <w:rFonts w:ascii="Times New Roman" w:hAnsi="Times New Roman"/>
          <w:b/>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The purpose of the cost-benefit analysis is to quantify the following and to answer the specific research questions for this analysis:</w:t>
      </w:r>
    </w:p>
    <w:p w:rsidR="00D62C76" w:rsidRPr="00950266" w:rsidRDefault="00D62C76" w:rsidP="005D69DF">
      <w:pPr>
        <w:numPr>
          <w:ilvl w:val="0"/>
          <w:numId w:val="1"/>
        </w:numPr>
        <w:spacing w:after="0" w:line="240" w:lineRule="auto"/>
        <w:rPr>
          <w:rFonts w:ascii="Times New Roman" w:hAnsi="Times New Roman"/>
          <w:sz w:val="24"/>
          <w:szCs w:val="24"/>
        </w:rPr>
      </w:pPr>
      <w:r w:rsidRPr="00950266">
        <w:rPr>
          <w:rFonts w:ascii="Times New Roman" w:hAnsi="Times New Roman"/>
          <w:sz w:val="24"/>
          <w:szCs w:val="24"/>
        </w:rPr>
        <w:t>Do MUH apartment unit operators report incremental smoking-related costs associated with unit turnover (e.g., cleaning, repainting, etc.), other cleaning costs, insurance, fire damage, other repairs and maintenance, and/or administrative and other costs, and can these incremental costs be quantified for a specified time period?</w:t>
      </w:r>
    </w:p>
    <w:p w:rsidR="00D62C76" w:rsidRPr="00950266" w:rsidRDefault="00D62C76" w:rsidP="00950266">
      <w:pPr>
        <w:spacing w:after="0" w:line="240" w:lineRule="auto"/>
        <w:ind w:left="720"/>
        <w:rPr>
          <w:rFonts w:ascii="Times New Roman" w:hAnsi="Times New Roman"/>
          <w:sz w:val="24"/>
          <w:szCs w:val="24"/>
        </w:rPr>
      </w:pPr>
      <w:r w:rsidRPr="00950266">
        <w:rPr>
          <w:rFonts w:ascii="Times New Roman" w:hAnsi="Times New Roman"/>
          <w:sz w:val="24"/>
          <w:szCs w:val="24"/>
        </w:rPr>
        <w:tab/>
      </w:r>
    </w:p>
    <w:p w:rsidR="00D62C76" w:rsidRPr="00950266" w:rsidRDefault="00D62C76" w:rsidP="005D69DF">
      <w:pPr>
        <w:numPr>
          <w:ilvl w:val="0"/>
          <w:numId w:val="1"/>
        </w:numPr>
        <w:spacing w:after="0" w:line="240" w:lineRule="auto"/>
        <w:rPr>
          <w:rFonts w:ascii="Times New Roman" w:hAnsi="Times New Roman"/>
          <w:sz w:val="24"/>
          <w:szCs w:val="24"/>
        </w:rPr>
      </w:pPr>
      <w:r w:rsidRPr="00950266">
        <w:rPr>
          <w:rFonts w:ascii="Times New Roman" w:hAnsi="Times New Roman"/>
          <w:sz w:val="24"/>
          <w:szCs w:val="24"/>
        </w:rPr>
        <w:t>Do MUH operators report quantifiable costs associated with</w:t>
      </w:r>
      <w:r>
        <w:rPr>
          <w:rFonts w:ascii="Times New Roman" w:hAnsi="Times New Roman"/>
          <w:sz w:val="24"/>
          <w:szCs w:val="24"/>
        </w:rPr>
        <w:t xml:space="preserve"> implementing</w:t>
      </w:r>
      <w:r w:rsidRPr="00950266">
        <w:rPr>
          <w:rFonts w:ascii="Times New Roman" w:hAnsi="Times New Roman"/>
          <w:sz w:val="24"/>
          <w:szCs w:val="24"/>
        </w:rPr>
        <w:t xml:space="preserve"> a smoke-free MUH policy</w:t>
      </w:r>
      <w:r>
        <w:rPr>
          <w:rFonts w:ascii="Times New Roman" w:hAnsi="Times New Roman"/>
          <w:sz w:val="24"/>
          <w:szCs w:val="24"/>
        </w:rPr>
        <w:t xml:space="preserve"> to protect residents from the ill effects of exposure to SHS in their housing units</w:t>
      </w:r>
      <w:r w:rsidRPr="00950266">
        <w:rPr>
          <w:rFonts w:ascii="Times New Roman" w:hAnsi="Times New Roman"/>
          <w:sz w:val="24"/>
          <w:szCs w:val="24"/>
        </w:rPr>
        <w:t xml:space="preserve">, including putting up no-smoking signs, notifying tenants of the new policy (letters, notices, phone calls, posters), revising the current lease to include the smoke-free provision, offering staff education, training, and outreach (e.g., educating tenants, dealing with smoking violations), providing cessation information and referrals to tenants who smoke, legal costs related to policy implementation and enforcement, designating a smoking area for tenants on the property (e.g., purchase </w:t>
      </w:r>
      <w:r>
        <w:rPr>
          <w:rFonts w:ascii="Times New Roman" w:hAnsi="Times New Roman"/>
          <w:sz w:val="24"/>
          <w:szCs w:val="24"/>
        </w:rPr>
        <w:t xml:space="preserve">of </w:t>
      </w:r>
      <w:r w:rsidRPr="00950266">
        <w:rPr>
          <w:rFonts w:ascii="Times New Roman" w:hAnsi="Times New Roman"/>
          <w:sz w:val="24"/>
          <w:szCs w:val="24"/>
        </w:rPr>
        <w:t>ashtrays, receptacles, benches), and other one-time and/or ongoing costs?</w:t>
      </w:r>
    </w:p>
    <w:p w:rsidR="00D62C76" w:rsidRPr="00950266" w:rsidRDefault="00D62C76" w:rsidP="00950266">
      <w:pPr>
        <w:spacing w:after="0" w:line="240" w:lineRule="auto"/>
        <w:ind w:left="720"/>
        <w:contextualSpacing/>
        <w:rPr>
          <w:rFonts w:ascii="Times New Roman" w:hAnsi="Times New Roman"/>
          <w:sz w:val="24"/>
          <w:szCs w:val="20"/>
        </w:rPr>
      </w:pPr>
    </w:p>
    <w:p w:rsidR="00D62C76" w:rsidRPr="00950266" w:rsidRDefault="00D62C76" w:rsidP="005D69DF">
      <w:pPr>
        <w:numPr>
          <w:ilvl w:val="0"/>
          <w:numId w:val="1"/>
        </w:numPr>
        <w:spacing w:after="0" w:line="240" w:lineRule="auto"/>
        <w:rPr>
          <w:rFonts w:ascii="Times New Roman" w:hAnsi="Times New Roman"/>
          <w:sz w:val="24"/>
          <w:szCs w:val="24"/>
        </w:rPr>
      </w:pPr>
      <w:r w:rsidRPr="00950266">
        <w:rPr>
          <w:rFonts w:ascii="Times New Roman" w:hAnsi="Times New Roman"/>
          <w:sz w:val="24"/>
          <w:szCs w:val="24"/>
        </w:rPr>
        <w:t xml:space="preserve">Do MUH residents report smoking related illnesses that are significantly different depending on the </w:t>
      </w:r>
      <w:r>
        <w:rPr>
          <w:rFonts w:ascii="Times New Roman" w:hAnsi="Times New Roman"/>
          <w:sz w:val="24"/>
          <w:szCs w:val="24"/>
        </w:rPr>
        <w:t>type</w:t>
      </w:r>
      <w:r w:rsidRPr="00950266">
        <w:rPr>
          <w:rFonts w:ascii="Times New Roman" w:hAnsi="Times New Roman"/>
          <w:sz w:val="24"/>
          <w:szCs w:val="24"/>
        </w:rPr>
        <w:t xml:space="preserve"> of MUH complex overall policies (no smoking allowed in indoor common areas, individual apartments, outdoor common areas, and/or individual outdoor balconies, patios, and yards of units)?</w:t>
      </w:r>
    </w:p>
    <w:p w:rsidR="00D62C76" w:rsidRPr="00950266" w:rsidRDefault="00D62C76" w:rsidP="00950266">
      <w:pPr>
        <w:spacing w:after="0" w:line="240" w:lineRule="auto"/>
        <w:ind w:left="720"/>
        <w:rPr>
          <w:rFonts w:ascii="Times New Roman" w:hAnsi="Times New Roman"/>
          <w:sz w:val="24"/>
          <w:szCs w:val="24"/>
        </w:rPr>
      </w:pPr>
    </w:p>
    <w:p w:rsidR="00D62C76" w:rsidRPr="00950266" w:rsidRDefault="00D62C76" w:rsidP="005D69DF">
      <w:pPr>
        <w:numPr>
          <w:ilvl w:val="0"/>
          <w:numId w:val="1"/>
        </w:numPr>
        <w:spacing w:after="0" w:line="240" w:lineRule="auto"/>
        <w:rPr>
          <w:rFonts w:ascii="Times New Roman" w:hAnsi="Times New Roman"/>
          <w:sz w:val="24"/>
          <w:szCs w:val="24"/>
        </w:rPr>
      </w:pPr>
      <w:r w:rsidRPr="00950266">
        <w:rPr>
          <w:rFonts w:ascii="Times New Roman" w:hAnsi="Times New Roman"/>
          <w:sz w:val="24"/>
          <w:szCs w:val="24"/>
        </w:rPr>
        <w:t>What are the estimated medical and other cost implications (e.g., missed workdays and school attendance) associated with extent of smoke-free MUH policies</w:t>
      </w:r>
      <w:r>
        <w:rPr>
          <w:rFonts w:ascii="Times New Roman" w:hAnsi="Times New Roman"/>
          <w:sz w:val="24"/>
          <w:szCs w:val="24"/>
        </w:rPr>
        <w:t xml:space="preserve"> to protect residents from the ill effects of SHS in their housing units</w:t>
      </w:r>
      <w:r w:rsidRPr="00950266">
        <w:rPr>
          <w:rFonts w:ascii="Times New Roman" w:hAnsi="Times New Roman"/>
          <w:sz w:val="24"/>
          <w:szCs w:val="24"/>
        </w:rPr>
        <w:t>, based on integrated findings from resident self-reported illnesses, operator-reported policies, other local health care utilization data, and published research on the economic benefits of reducing exposure to SHS?</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The MUH Operator Survey will be the primary data source used to estimate operator costs for </w:t>
      </w:r>
      <w:r>
        <w:rPr>
          <w:rFonts w:ascii="Times New Roman" w:hAnsi="Times New Roman"/>
          <w:sz w:val="24"/>
          <w:szCs w:val="24"/>
        </w:rPr>
        <w:t>implementing</w:t>
      </w:r>
      <w:r w:rsidRPr="00950266">
        <w:rPr>
          <w:rFonts w:ascii="Times New Roman" w:hAnsi="Times New Roman"/>
          <w:sz w:val="24"/>
          <w:szCs w:val="24"/>
        </w:rPr>
        <w:t xml:space="preserve"> MUH policies</w:t>
      </w:r>
      <w:r>
        <w:rPr>
          <w:rFonts w:ascii="Times New Roman" w:hAnsi="Times New Roman"/>
          <w:sz w:val="24"/>
          <w:szCs w:val="24"/>
        </w:rPr>
        <w:t xml:space="preserve"> </w:t>
      </w:r>
      <w:r w:rsidRPr="00950266">
        <w:rPr>
          <w:rFonts w:ascii="Times New Roman" w:hAnsi="Times New Roman"/>
          <w:sz w:val="24"/>
          <w:szCs w:val="24"/>
        </w:rPr>
        <w:t>and incremental operator costs associated with not implementing such policies, addressing questions 1 and 2 above. These MUH Operator Survey results will be examined by subcategories for number of units in complex, average monthly rent, number of residents in unit, and other variables that could be confounders for costs related to smoke-free MUH policies. This analysis of operator data will also be compared with other available published research on landlord costs and smoke-free MUH policies, to determine if the findings from this sample are consistent with related research.</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The MUH Resident Survey will be the primary data source for resident</w:t>
      </w:r>
      <w:r>
        <w:rPr>
          <w:rFonts w:ascii="Times New Roman" w:hAnsi="Times New Roman"/>
          <w:sz w:val="24"/>
          <w:szCs w:val="24"/>
        </w:rPr>
        <w:t>-</w:t>
      </w:r>
      <w:r w:rsidRPr="00950266">
        <w:rPr>
          <w:rFonts w:ascii="Times New Roman" w:hAnsi="Times New Roman"/>
          <w:sz w:val="24"/>
          <w:szCs w:val="24"/>
        </w:rPr>
        <w:t>reported smoking</w:t>
      </w:r>
      <w:r>
        <w:rPr>
          <w:rFonts w:ascii="Times New Roman" w:hAnsi="Times New Roman"/>
          <w:sz w:val="24"/>
          <w:szCs w:val="24"/>
        </w:rPr>
        <w:t>-</w:t>
      </w:r>
      <w:r w:rsidRPr="00950266">
        <w:rPr>
          <w:rFonts w:ascii="Times New Roman" w:hAnsi="Times New Roman"/>
          <w:sz w:val="24"/>
          <w:szCs w:val="24"/>
        </w:rPr>
        <w:t xml:space="preserve">related illnesses. These data will be combined with MUH Operator Survey data on the </w:t>
      </w:r>
      <w:r>
        <w:rPr>
          <w:rFonts w:ascii="Times New Roman" w:hAnsi="Times New Roman"/>
          <w:sz w:val="24"/>
          <w:szCs w:val="24"/>
        </w:rPr>
        <w:t xml:space="preserve">type </w:t>
      </w:r>
      <w:r w:rsidRPr="00950266">
        <w:rPr>
          <w:rFonts w:ascii="Times New Roman" w:hAnsi="Times New Roman"/>
          <w:sz w:val="24"/>
          <w:szCs w:val="24"/>
        </w:rPr>
        <w:t>of</w:t>
      </w:r>
      <w:r>
        <w:rPr>
          <w:rFonts w:ascii="Times New Roman" w:hAnsi="Times New Roman"/>
          <w:sz w:val="24"/>
          <w:szCs w:val="24"/>
        </w:rPr>
        <w:t xml:space="preserve"> </w:t>
      </w:r>
      <w:r w:rsidRPr="00950266">
        <w:rPr>
          <w:rFonts w:ascii="Times New Roman" w:hAnsi="Times New Roman"/>
          <w:sz w:val="24"/>
          <w:szCs w:val="24"/>
        </w:rPr>
        <w:t xml:space="preserve">MUH </w:t>
      </w:r>
      <w:r w:rsidRPr="00950266">
        <w:rPr>
          <w:rFonts w:ascii="Times New Roman" w:hAnsi="Times New Roman"/>
          <w:sz w:val="24"/>
          <w:szCs w:val="24"/>
        </w:rPr>
        <w:lastRenderedPageBreak/>
        <w:t>policies, in order to identify differences in resident</w:t>
      </w:r>
      <w:r>
        <w:rPr>
          <w:rFonts w:ascii="Times New Roman" w:hAnsi="Times New Roman"/>
          <w:sz w:val="24"/>
          <w:szCs w:val="24"/>
        </w:rPr>
        <w:t>-</w:t>
      </w:r>
      <w:r w:rsidRPr="00950266">
        <w:rPr>
          <w:rFonts w:ascii="Times New Roman" w:hAnsi="Times New Roman"/>
          <w:sz w:val="24"/>
          <w:szCs w:val="24"/>
        </w:rPr>
        <w:t>reported smoking</w:t>
      </w:r>
      <w:r>
        <w:rPr>
          <w:rFonts w:ascii="Times New Roman" w:hAnsi="Times New Roman"/>
          <w:sz w:val="24"/>
          <w:szCs w:val="24"/>
        </w:rPr>
        <w:t>-</w:t>
      </w:r>
      <w:r w:rsidRPr="00950266">
        <w:rPr>
          <w:rFonts w:ascii="Times New Roman" w:hAnsi="Times New Roman"/>
          <w:sz w:val="24"/>
          <w:szCs w:val="24"/>
        </w:rPr>
        <w:t>related illnesses that could be associated with the smoking</w:t>
      </w:r>
      <w:r>
        <w:rPr>
          <w:rFonts w:ascii="Times New Roman" w:hAnsi="Times New Roman"/>
          <w:sz w:val="24"/>
          <w:szCs w:val="24"/>
        </w:rPr>
        <w:t>-</w:t>
      </w:r>
      <w:r w:rsidRPr="00950266">
        <w:rPr>
          <w:rFonts w:ascii="Times New Roman" w:hAnsi="Times New Roman"/>
          <w:sz w:val="24"/>
          <w:szCs w:val="24"/>
        </w:rPr>
        <w:t>related policies at the corresponding MUH property, addressing question 3 above. Statistical analysis will examine whether these results show a significant difference in smoking</w:t>
      </w:r>
      <w:r>
        <w:rPr>
          <w:rFonts w:ascii="Times New Roman" w:hAnsi="Times New Roman"/>
          <w:sz w:val="24"/>
          <w:szCs w:val="24"/>
        </w:rPr>
        <w:t>-</w:t>
      </w:r>
      <w:r w:rsidRPr="00950266">
        <w:rPr>
          <w:rFonts w:ascii="Times New Roman" w:hAnsi="Times New Roman"/>
          <w:sz w:val="24"/>
          <w:szCs w:val="24"/>
        </w:rPr>
        <w:t>related illness prevalence associated with MUH policies</w:t>
      </w:r>
      <w:r>
        <w:rPr>
          <w:rFonts w:ascii="Times New Roman" w:hAnsi="Times New Roman"/>
          <w:sz w:val="24"/>
          <w:szCs w:val="24"/>
        </w:rPr>
        <w:t xml:space="preserve"> to protect residents from the ill effects of exposure to SHS in their housing units</w:t>
      </w:r>
      <w:r w:rsidRPr="00950266">
        <w:rPr>
          <w:rFonts w:ascii="Times New Roman" w:hAnsi="Times New Roman"/>
          <w:sz w:val="24"/>
          <w:szCs w:val="24"/>
        </w:rPr>
        <w:t>, after controlling for potential confounders. This analysis will also be compared with other available published research on the increased risk of smoking related illness associated with SHS exposure, to determine if the findings from this analysis are consistent with related research.</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The MUH Resident and Operator Surveys will also provide some data related to health care utilization by residents associated with smoking related policies at the corresponding MUH property, addressing question 4 above. However, the incidence of significant health care utilization costs related to SHS exposure in this sample, over a limited period of time, might be too low to draw direct conclusions from these data. Therefore, the primary data source for estimating medical cost savings, avoided sick days, and other long term benefits is likely to be derived from a review of related literature. To the extent possible, this analysis will also compare associated environmental data in published research with data collected as part of the MUH Resident Survey, including air sampling and </w:t>
      </w:r>
      <w:r>
        <w:rPr>
          <w:rFonts w:ascii="Times New Roman" w:hAnsi="Times New Roman"/>
          <w:sz w:val="24"/>
          <w:szCs w:val="24"/>
        </w:rPr>
        <w:t>saliva</w:t>
      </w:r>
      <w:r w:rsidRPr="00950266">
        <w:rPr>
          <w:rFonts w:ascii="Times New Roman" w:hAnsi="Times New Roman"/>
          <w:sz w:val="24"/>
          <w:szCs w:val="24"/>
        </w:rPr>
        <w:t xml:space="preserve"> cotinine. </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This analysis will also examine other data related to costs and benefits of MUH</w:t>
      </w:r>
      <w:r>
        <w:rPr>
          <w:rFonts w:ascii="Times New Roman" w:hAnsi="Times New Roman"/>
          <w:sz w:val="24"/>
          <w:szCs w:val="24"/>
        </w:rPr>
        <w:t xml:space="preserve"> policies to protect residents from the ill effects of exposure to SHS in their housing units</w:t>
      </w:r>
      <w:r w:rsidRPr="00950266">
        <w:rPr>
          <w:rFonts w:ascii="Times New Roman" w:hAnsi="Times New Roman"/>
          <w:sz w:val="24"/>
          <w:szCs w:val="24"/>
        </w:rPr>
        <w:t xml:space="preserve">, including any data judged appropriate from the Communities Putting Prevention to Work (CPPW) cost study, the CPPW Prevention Impacts Simulation Model (PRISM) findings, available state or local health care utilization data, and data that can be extracted from other CDC Tobacco Program cost-related reporting systems. </w:t>
      </w:r>
      <w:r w:rsidRPr="005727C9">
        <w:rPr>
          <w:rFonts w:ascii="Times New Roman" w:hAnsi="Times New Roman"/>
          <w:sz w:val="24"/>
          <w:szCs w:val="24"/>
        </w:rPr>
        <w:t>The CPPW cost study is expected to provide cost associated with implementing evidence based strategies to protect MUH residents from the ill effects of SHS in their housing units</w:t>
      </w:r>
      <w:r>
        <w:rPr>
          <w:rFonts w:ascii="Times New Roman" w:hAnsi="Times New Roman"/>
          <w:sz w:val="24"/>
          <w:szCs w:val="24"/>
        </w:rPr>
        <w:t>.  T</w:t>
      </w:r>
      <w:r w:rsidRPr="00950266">
        <w:rPr>
          <w:rFonts w:ascii="Times New Roman" w:hAnsi="Times New Roman"/>
          <w:sz w:val="24"/>
          <w:szCs w:val="24"/>
        </w:rPr>
        <w:t>hese data will be allocated on a per unit or other basis for comparison with other data collected. The cost-benefit analysis will also consider benefit estimates that might be extrapolated from other publications where possible, including the impact of smoke-free MUH policies on smoker decisions to quit smoking.</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spacing w:after="0" w:line="240" w:lineRule="auto"/>
        <w:rPr>
          <w:rFonts w:ascii="Times New Roman" w:hAnsi="Times New Roman"/>
          <w:b/>
          <w:sz w:val="24"/>
          <w:szCs w:val="24"/>
        </w:rPr>
      </w:pPr>
      <w:r w:rsidRPr="00950266">
        <w:rPr>
          <w:rFonts w:ascii="Times New Roman" w:hAnsi="Times New Roman"/>
          <w:b/>
          <w:sz w:val="24"/>
          <w:szCs w:val="24"/>
        </w:rPr>
        <w:t>Data Analysis Plan</w:t>
      </w:r>
      <w:r>
        <w:rPr>
          <w:rFonts w:ascii="Times New Roman" w:hAnsi="Times New Roman"/>
          <w:b/>
          <w:sz w:val="24"/>
          <w:szCs w:val="24"/>
        </w:rPr>
        <w:t>ned</w:t>
      </w:r>
      <w:r w:rsidRPr="00950266">
        <w:rPr>
          <w:rFonts w:ascii="Times New Roman" w:hAnsi="Times New Roman"/>
          <w:b/>
          <w:sz w:val="24"/>
          <w:szCs w:val="24"/>
        </w:rPr>
        <w:t xml:space="preserve"> for Minnesota, Maine, and Florida Data</w:t>
      </w:r>
    </w:p>
    <w:p w:rsidR="00D62C76" w:rsidRPr="00A022D5" w:rsidRDefault="00D62C76" w:rsidP="00A022D5">
      <w:pPr>
        <w:tabs>
          <w:tab w:val="left" w:pos="540"/>
        </w:tabs>
        <w:spacing w:after="0" w:line="240" w:lineRule="auto"/>
        <w:contextualSpacing/>
        <w:rPr>
          <w:rFonts w:ascii="Times New Roman" w:hAnsi="Times New Roman"/>
          <w:sz w:val="24"/>
          <w:szCs w:val="24"/>
        </w:rPr>
      </w:pPr>
      <w:r w:rsidRPr="00950266">
        <w:rPr>
          <w:rFonts w:ascii="Times New Roman" w:hAnsi="Times New Roman"/>
          <w:sz w:val="24"/>
          <w:szCs w:val="24"/>
        </w:rPr>
        <w:t>The</w:t>
      </w:r>
      <w:r>
        <w:rPr>
          <w:rFonts w:ascii="Times New Roman" w:hAnsi="Times New Roman"/>
          <w:sz w:val="24"/>
          <w:szCs w:val="24"/>
        </w:rPr>
        <w:t xml:space="preserve"> MUH resident </w:t>
      </w:r>
      <w:r w:rsidRPr="00950266">
        <w:rPr>
          <w:rFonts w:ascii="Times New Roman" w:hAnsi="Times New Roman"/>
          <w:sz w:val="24"/>
          <w:szCs w:val="24"/>
        </w:rPr>
        <w:t>focus groups will occur in three different state/local regulatory contexts. We will examine the combined focus group data by state to identify common themes in policy development and</w:t>
      </w:r>
      <w:r>
        <w:rPr>
          <w:rFonts w:ascii="Times New Roman" w:hAnsi="Times New Roman"/>
          <w:sz w:val="24"/>
          <w:szCs w:val="24"/>
        </w:rPr>
        <w:t xml:space="preserve"> implementation</w:t>
      </w:r>
      <w:r w:rsidRPr="00950266">
        <w:rPr>
          <w:rFonts w:ascii="Times New Roman" w:hAnsi="Times New Roman"/>
          <w:sz w:val="24"/>
          <w:szCs w:val="24"/>
        </w:rPr>
        <w:t>, as well as to examine more closely the differences between regulatory and voluntary approaches</w:t>
      </w:r>
      <w:r>
        <w:rPr>
          <w:rFonts w:ascii="Times New Roman" w:hAnsi="Times New Roman"/>
          <w:sz w:val="24"/>
          <w:szCs w:val="24"/>
        </w:rPr>
        <w:t xml:space="preserve"> to protecting residents from ill effects of exposure to SHS in their housing units </w:t>
      </w:r>
      <w:r w:rsidRPr="00A022D5">
        <w:rPr>
          <w:rFonts w:ascii="Times New Roman" w:hAnsi="Times New Roman"/>
          <w:sz w:val="24"/>
          <w:szCs w:val="24"/>
        </w:rPr>
        <w:t>(</w:t>
      </w:r>
      <w:r w:rsidRPr="00A022D5">
        <w:rPr>
          <w:rFonts w:ascii="Times New Roman" w:hAnsi="Times New Roman"/>
          <w:b/>
          <w:sz w:val="24"/>
          <w:szCs w:val="24"/>
        </w:rPr>
        <w:t xml:space="preserve">Attachments </w:t>
      </w:r>
      <w:r>
        <w:rPr>
          <w:rFonts w:ascii="Times New Roman" w:hAnsi="Times New Roman"/>
          <w:b/>
          <w:sz w:val="24"/>
          <w:szCs w:val="24"/>
        </w:rPr>
        <w:t>12A-</w:t>
      </w:r>
      <w:r w:rsidRPr="00A022D5">
        <w:rPr>
          <w:rFonts w:ascii="Times New Roman" w:hAnsi="Times New Roman"/>
          <w:b/>
          <w:sz w:val="24"/>
          <w:szCs w:val="24"/>
        </w:rPr>
        <w:t xml:space="preserve">1 and </w:t>
      </w:r>
      <w:r>
        <w:rPr>
          <w:rFonts w:ascii="Times New Roman" w:hAnsi="Times New Roman"/>
          <w:b/>
          <w:sz w:val="24"/>
          <w:szCs w:val="24"/>
        </w:rPr>
        <w:t>12A-</w:t>
      </w:r>
      <w:r w:rsidRPr="00A022D5">
        <w:rPr>
          <w:rFonts w:ascii="Times New Roman" w:hAnsi="Times New Roman"/>
          <w:b/>
          <w:sz w:val="24"/>
          <w:szCs w:val="24"/>
        </w:rPr>
        <w:t>2</w:t>
      </w:r>
      <w:r>
        <w:rPr>
          <w:rFonts w:ascii="Times New Roman" w:hAnsi="Times New Roman"/>
          <w:b/>
          <w:sz w:val="24"/>
          <w:szCs w:val="24"/>
        </w:rPr>
        <w:t xml:space="preserve"> </w:t>
      </w:r>
      <w:r w:rsidRPr="00A022D5">
        <w:rPr>
          <w:rFonts w:ascii="Times New Roman" w:hAnsi="Times New Roman"/>
          <w:sz w:val="24"/>
          <w:szCs w:val="24"/>
        </w:rPr>
        <w:t xml:space="preserve">for resident focus group recruitment materials). Recruitment for focus groups will be based on four primary variables: smoking status, parental status, residing in market rate or subsidized housing, and type of policy that applies to the unit (smoke-free throughout the property </w:t>
      </w:r>
      <w:r>
        <w:rPr>
          <w:rFonts w:ascii="Times New Roman" w:hAnsi="Times New Roman"/>
          <w:sz w:val="24"/>
          <w:szCs w:val="24"/>
        </w:rPr>
        <w:t>v.</w:t>
      </w:r>
      <w:r w:rsidRPr="00A022D5">
        <w:rPr>
          <w:rFonts w:ascii="Times New Roman" w:hAnsi="Times New Roman"/>
          <w:sz w:val="24"/>
          <w:szCs w:val="24"/>
        </w:rPr>
        <w:t xml:space="preserve"> smoking restricted to specific locations on the property). Focus groups will be heterogeneous based on these four variables, and each group will have participants residing in different MUH complexes (</w:t>
      </w:r>
      <w:r w:rsidRPr="00A022D5">
        <w:rPr>
          <w:rFonts w:ascii="Times New Roman" w:hAnsi="Times New Roman"/>
          <w:b/>
          <w:sz w:val="24"/>
          <w:szCs w:val="24"/>
        </w:rPr>
        <w:t xml:space="preserve">Attachment </w:t>
      </w:r>
      <w:r>
        <w:rPr>
          <w:rFonts w:ascii="Times New Roman" w:hAnsi="Times New Roman"/>
          <w:b/>
          <w:sz w:val="24"/>
          <w:szCs w:val="24"/>
        </w:rPr>
        <w:t>12A</w:t>
      </w:r>
      <w:r w:rsidRPr="00A022D5">
        <w:rPr>
          <w:rFonts w:ascii="Times New Roman" w:hAnsi="Times New Roman"/>
          <w:b/>
          <w:sz w:val="24"/>
          <w:szCs w:val="24"/>
        </w:rPr>
        <w:t xml:space="preserve"> for resident telephone screening interview</w:t>
      </w:r>
      <w:r w:rsidRPr="00A022D5">
        <w:rPr>
          <w:rFonts w:ascii="Times New Roman" w:hAnsi="Times New Roman"/>
          <w:sz w:val="24"/>
          <w:szCs w:val="24"/>
        </w:rPr>
        <w:t>).</w:t>
      </w:r>
    </w:p>
    <w:p w:rsidR="00D62C76" w:rsidRPr="00EA6258" w:rsidRDefault="00D62C76" w:rsidP="00950266">
      <w:pPr>
        <w:tabs>
          <w:tab w:val="left" w:pos="540"/>
        </w:tabs>
        <w:spacing w:after="0" w:line="240" w:lineRule="auto"/>
        <w:contextualSpacing/>
        <w:rPr>
          <w:rFonts w:ascii="Times New Roman" w:hAnsi="Times New Roman"/>
          <w:sz w:val="24"/>
          <w:szCs w:val="24"/>
        </w:rPr>
      </w:pPr>
    </w:p>
    <w:p w:rsidR="00D62C76" w:rsidRPr="00950266" w:rsidRDefault="00D62C76" w:rsidP="00950266">
      <w:pPr>
        <w:tabs>
          <w:tab w:val="left" w:pos="540"/>
        </w:tabs>
        <w:spacing w:after="0" w:line="240" w:lineRule="auto"/>
        <w:contextualSpacing/>
        <w:rPr>
          <w:rFonts w:ascii="Times New Roman" w:hAnsi="Times New Roman"/>
          <w:sz w:val="24"/>
          <w:szCs w:val="24"/>
        </w:rPr>
      </w:pPr>
      <w:r w:rsidRPr="00950266">
        <w:rPr>
          <w:rFonts w:ascii="Times New Roman" w:hAnsi="Times New Roman"/>
          <w:sz w:val="24"/>
          <w:szCs w:val="24"/>
        </w:rPr>
        <w:t xml:space="preserve">Separate topic guides </w:t>
      </w:r>
      <w:r>
        <w:rPr>
          <w:rFonts w:ascii="Times New Roman" w:hAnsi="Times New Roman"/>
          <w:sz w:val="24"/>
          <w:szCs w:val="24"/>
        </w:rPr>
        <w:t>have been</w:t>
      </w:r>
      <w:r w:rsidRPr="00950266">
        <w:rPr>
          <w:rFonts w:ascii="Times New Roman" w:hAnsi="Times New Roman"/>
          <w:sz w:val="24"/>
          <w:szCs w:val="24"/>
        </w:rPr>
        <w:t xml:space="preserve"> developed for focus group</w:t>
      </w:r>
      <w:r>
        <w:rPr>
          <w:rFonts w:ascii="Times New Roman" w:hAnsi="Times New Roman"/>
          <w:sz w:val="24"/>
          <w:szCs w:val="24"/>
        </w:rPr>
        <w:t>s</w:t>
      </w:r>
      <w:r w:rsidRPr="00950266">
        <w:rPr>
          <w:rFonts w:ascii="Times New Roman" w:hAnsi="Times New Roman"/>
          <w:sz w:val="24"/>
          <w:szCs w:val="24"/>
        </w:rPr>
        <w:t>; there are common questions across the two guides</w:t>
      </w:r>
      <w:r w:rsidRPr="00FC2947">
        <w:rPr>
          <w:rFonts w:ascii="Times New Roman" w:hAnsi="Times New Roman"/>
          <w:sz w:val="24"/>
          <w:szCs w:val="24"/>
        </w:rPr>
        <w:t xml:space="preserve"> </w:t>
      </w:r>
      <w:r w:rsidRPr="00950266">
        <w:rPr>
          <w:rFonts w:ascii="Times New Roman" w:hAnsi="Times New Roman"/>
          <w:sz w:val="24"/>
          <w:szCs w:val="24"/>
        </w:rPr>
        <w:t>as well as questions that are unique to each</w:t>
      </w:r>
      <w:r>
        <w:rPr>
          <w:rFonts w:ascii="Times New Roman" w:hAnsi="Times New Roman"/>
          <w:sz w:val="24"/>
          <w:szCs w:val="24"/>
        </w:rPr>
        <w:t xml:space="preserve">.  The Process-Oriented MUH </w:t>
      </w:r>
      <w:r>
        <w:rPr>
          <w:rFonts w:ascii="Times New Roman" w:hAnsi="Times New Roman"/>
          <w:sz w:val="24"/>
          <w:szCs w:val="24"/>
        </w:rPr>
        <w:lastRenderedPageBreak/>
        <w:t xml:space="preserve">Resident Focus Group Guide is provided as </w:t>
      </w:r>
      <w:r w:rsidRPr="00667670">
        <w:rPr>
          <w:rFonts w:ascii="Times New Roman" w:hAnsi="Times New Roman"/>
          <w:b/>
          <w:sz w:val="24"/>
          <w:szCs w:val="24"/>
        </w:rPr>
        <w:t>Attachment 13B</w:t>
      </w:r>
      <w:r>
        <w:rPr>
          <w:rFonts w:ascii="Times New Roman" w:hAnsi="Times New Roman"/>
          <w:sz w:val="24"/>
          <w:szCs w:val="24"/>
        </w:rPr>
        <w:t xml:space="preserve"> and the Outcome-Oriented MUH Resident Focus Group Guide is provided as </w:t>
      </w:r>
      <w:r w:rsidRPr="00667670">
        <w:rPr>
          <w:rFonts w:ascii="Times New Roman" w:hAnsi="Times New Roman"/>
          <w:b/>
          <w:sz w:val="24"/>
          <w:szCs w:val="24"/>
        </w:rPr>
        <w:t>Attachment 13C</w:t>
      </w:r>
      <w:r>
        <w:rPr>
          <w:rFonts w:ascii="Times New Roman" w:hAnsi="Times New Roman"/>
          <w:sz w:val="24"/>
          <w:szCs w:val="24"/>
        </w:rPr>
        <w:t>.)</w:t>
      </w:r>
      <w:r w:rsidRPr="00950266">
        <w:rPr>
          <w:rFonts w:ascii="Times New Roman" w:hAnsi="Times New Roman"/>
          <w:sz w:val="24"/>
          <w:szCs w:val="24"/>
        </w:rPr>
        <w:t xml:space="preserve">. Both groups will obtain general opinions of residential smoke-free policies. Focus groups will be tape-recorded and transcribed with individual participants labeled by ID number. Transcripts and some quantitative variables will be uploaded into </w:t>
      </w:r>
      <w:proofErr w:type="spellStart"/>
      <w:r w:rsidRPr="00950266">
        <w:rPr>
          <w:rFonts w:ascii="Times New Roman" w:hAnsi="Times New Roman"/>
          <w:sz w:val="24"/>
          <w:szCs w:val="24"/>
        </w:rPr>
        <w:t>NVivo</w:t>
      </w:r>
      <w:proofErr w:type="spellEnd"/>
      <w:r w:rsidRPr="00950266">
        <w:rPr>
          <w:rFonts w:ascii="Times New Roman" w:hAnsi="Times New Roman"/>
          <w:sz w:val="24"/>
          <w:szCs w:val="24"/>
        </w:rPr>
        <w:t xml:space="preserve"> qualitative data analysis software for review and analysis.</w:t>
      </w:r>
    </w:p>
    <w:p w:rsidR="00D62C76" w:rsidRPr="00950266" w:rsidRDefault="00D62C76" w:rsidP="00950266">
      <w:pPr>
        <w:tabs>
          <w:tab w:val="left" w:pos="540"/>
        </w:tabs>
        <w:spacing w:after="0" w:line="240" w:lineRule="auto"/>
        <w:contextualSpacing/>
        <w:rPr>
          <w:rFonts w:ascii="Times New Roman" w:hAnsi="Times New Roman"/>
          <w:sz w:val="24"/>
          <w:szCs w:val="24"/>
        </w:rPr>
      </w:pPr>
    </w:p>
    <w:p w:rsidR="00D62C76" w:rsidRPr="00950266" w:rsidRDefault="00D62C76" w:rsidP="00950266">
      <w:pPr>
        <w:tabs>
          <w:tab w:val="left" w:pos="540"/>
        </w:tabs>
        <w:spacing w:after="0" w:line="240" w:lineRule="auto"/>
        <w:contextualSpacing/>
        <w:rPr>
          <w:rFonts w:ascii="Times New Roman" w:hAnsi="Times New Roman"/>
          <w:sz w:val="24"/>
          <w:szCs w:val="24"/>
        </w:rPr>
      </w:pPr>
      <w:r w:rsidRPr="00950266">
        <w:rPr>
          <w:rFonts w:ascii="Times New Roman" w:hAnsi="Times New Roman"/>
          <w:sz w:val="24"/>
          <w:szCs w:val="24"/>
        </w:rPr>
        <w:t>Quantitative data from the pre-focus group questionnaires include demographic, health, and community characteristic items (</w:t>
      </w:r>
      <w:r w:rsidRPr="006A3B09">
        <w:rPr>
          <w:rFonts w:ascii="Times New Roman" w:hAnsi="Times New Roman"/>
          <w:b/>
          <w:sz w:val="24"/>
          <w:szCs w:val="24"/>
        </w:rPr>
        <w:t xml:space="preserve">Attachment </w:t>
      </w:r>
      <w:r>
        <w:rPr>
          <w:rFonts w:ascii="Times New Roman" w:hAnsi="Times New Roman"/>
          <w:b/>
          <w:sz w:val="24"/>
          <w:szCs w:val="24"/>
        </w:rPr>
        <w:t>13A</w:t>
      </w:r>
      <w:r w:rsidRPr="00950266">
        <w:rPr>
          <w:rFonts w:ascii="Times New Roman" w:hAnsi="Times New Roman"/>
          <w:sz w:val="24"/>
          <w:szCs w:val="24"/>
        </w:rPr>
        <w:t>). Quantitative data from the MUH operator surveys include information on property characteristics; SHS-related issues; existing smoking-related policies; knowledge, attitudes, beliefs, and intentions regarding smoke-free housing policies; policy-related costs; and demographics. Quantitative data will be stored and analyzed in an Excel database.</w:t>
      </w:r>
    </w:p>
    <w:p w:rsidR="00D62C76" w:rsidRDefault="00D62C76" w:rsidP="00950266">
      <w:pPr>
        <w:keepNext/>
        <w:keepLines/>
        <w:spacing w:after="0" w:line="240" w:lineRule="auto"/>
        <w:outlineLvl w:val="2"/>
        <w:rPr>
          <w:rFonts w:ascii="Times New Roman" w:hAnsi="Times New Roman"/>
          <w:sz w:val="24"/>
          <w:szCs w:val="24"/>
        </w:rPr>
      </w:pPr>
    </w:p>
    <w:p w:rsidR="00D62C76" w:rsidRPr="00950266" w:rsidRDefault="00D62C76" w:rsidP="00950266">
      <w:pPr>
        <w:keepNext/>
        <w:keepLines/>
        <w:spacing w:after="0" w:line="240" w:lineRule="auto"/>
        <w:outlineLvl w:val="2"/>
        <w:rPr>
          <w:rFonts w:ascii="Times New Roman" w:hAnsi="Times New Roman"/>
          <w:sz w:val="24"/>
          <w:szCs w:val="24"/>
        </w:rPr>
      </w:pPr>
      <w:r w:rsidRPr="00950266">
        <w:rPr>
          <w:rFonts w:ascii="Times New Roman" w:hAnsi="Times New Roman"/>
          <w:sz w:val="24"/>
          <w:szCs w:val="24"/>
        </w:rPr>
        <w:t xml:space="preserve">Secondary data collection will include document review from newspapers, policy and legislative records, and conversations with key informants in each regional location. Information from these sources will be used as background for developing policy models and understanding the context for primary data. Contextual data from secondary sources will be especially useful to identify larger systemic barriers that </w:t>
      </w:r>
      <w:r>
        <w:rPr>
          <w:rFonts w:ascii="Times New Roman" w:hAnsi="Times New Roman"/>
          <w:sz w:val="24"/>
          <w:szCs w:val="24"/>
        </w:rPr>
        <w:t xml:space="preserve">MUH operators and </w:t>
      </w:r>
      <w:r w:rsidRPr="00950266">
        <w:rPr>
          <w:rFonts w:ascii="Times New Roman" w:hAnsi="Times New Roman"/>
          <w:sz w:val="24"/>
          <w:szCs w:val="24"/>
        </w:rPr>
        <w:t>focus group participants were or were not able to overcome as they developed and implemented policies</w:t>
      </w:r>
      <w:r>
        <w:rPr>
          <w:rFonts w:ascii="Times New Roman" w:hAnsi="Times New Roman"/>
          <w:sz w:val="24"/>
          <w:szCs w:val="24"/>
        </w:rPr>
        <w:t xml:space="preserve"> to protect residents from the ill effects of exposure to SHS in their housing units</w:t>
      </w:r>
      <w:r w:rsidRPr="00950266">
        <w:rPr>
          <w:rFonts w:ascii="Times New Roman" w:hAnsi="Times New Roman"/>
          <w:sz w:val="24"/>
          <w:szCs w:val="24"/>
        </w:rPr>
        <w:t>.</w:t>
      </w:r>
    </w:p>
    <w:p w:rsidR="00D62C76" w:rsidRPr="00950266" w:rsidRDefault="00D62C76" w:rsidP="00950266">
      <w:pPr>
        <w:keepNext/>
        <w:keepLines/>
        <w:spacing w:after="0" w:line="240" w:lineRule="auto"/>
        <w:outlineLvl w:val="2"/>
        <w:rPr>
          <w:rFonts w:ascii="Times New Roman" w:hAnsi="Times New Roman"/>
          <w:sz w:val="24"/>
          <w:szCs w:val="24"/>
        </w:rPr>
      </w:pP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Review and analysis of the focus group transcripts will be guided by the principles of framework</w:t>
      </w:r>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analysis. First, two trained coders from the study team will read all focus group transcripts to familiarize themselves with the data and identify preliminary themes. </w:t>
      </w:r>
    </w:p>
    <w:p w:rsidR="00D62C76" w:rsidRPr="00950266" w:rsidRDefault="00D62C76" w:rsidP="00950266">
      <w:pPr>
        <w:tabs>
          <w:tab w:val="left" w:pos="540"/>
        </w:tabs>
        <w:spacing w:after="0" w:line="240" w:lineRule="auto"/>
        <w:ind w:hanging="270"/>
        <w:contextualSpacing/>
        <w:rPr>
          <w:rFonts w:ascii="Times New Roman" w:hAnsi="Times New Roman"/>
          <w:sz w:val="24"/>
          <w:szCs w:val="24"/>
        </w:rPr>
      </w:pPr>
    </w:p>
    <w:p w:rsidR="00D62C76" w:rsidRPr="00950266" w:rsidRDefault="00D62C76" w:rsidP="00A31B9E">
      <w:pPr>
        <w:tabs>
          <w:tab w:val="left" w:pos="0"/>
        </w:tabs>
        <w:spacing w:after="0" w:line="240" w:lineRule="auto"/>
        <w:rPr>
          <w:rFonts w:ascii="Times New Roman" w:hAnsi="Times New Roman"/>
          <w:sz w:val="24"/>
          <w:szCs w:val="24"/>
        </w:rPr>
      </w:pPr>
      <w:r w:rsidRPr="00950266">
        <w:rPr>
          <w:rFonts w:ascii="Times New Roman" w:hAnsi="Times New Roman"/>
          <w:i/>
          <w:sz w:val="24"/>
          <w:szCs w:val="24"/>
        </w:rPr>
        <w:t>A priori</w:t>
      </w:r>
      <w:r w:rsidRPr="00950266">
        <w:rPr>
          <w:rFonts w:ascii="Times New Roman" w:hAnsi="Times New Roman"/>
          <w:sz w:val="24"/>
          <w:szCs w:val="24"/>
        </w:rPr>
        <w:t xml:space="preserve"> themes will be used as umbrella categories to develop subthemes relating to barriers, examples of ways to overcome barriers,</w:t>
      </w:r>
      <w:r w:rsidRPr="00950266" w:rsidDel="00210BA1">
        <w:rPr>
          <w:rFonts w:ascii="Times New Roman" w:hAnsi="Times New Roman"/>
          <w:sz w:val="24"/>
          <w:szCs w:val="24"/>
        </w:rPr>
        <w:t xml:space="preserve"> </w:t>
      </w:r>
      <w:r w:rsidRPr="00950266">
        <w:rPr>
          <w:rFonts w:ascii="Times New Roman" w:hAnsi="Times New Roman"/>
          <w:sz w:val="24"/>
          <w:szCs w:val="24"/>
        </w:rPr>
        <w:t>and strategies for adoption or implementation.</w:t>
      </w:r>
      <w:r>
        <w:rPr>
          <w:rFonts w:ascii="Times New Roman" w:hAnsi="Times New Roman"/>
          <w:sz w:val="24"/>
          <w:szCs w:val="24"/>
        </w:rPr>
        <w:t xml:space="preserve"> Data </w:t>
      </w:r>
      <w:r w:rsidRPr="00950266">
        <w:rPr>
          <w:rFonts w:ascii="Times New Roman" w:hAnsi="Times New Roman"/>
          <w:sz w:val="24"/>
          <w:szCs w:val="24"/>
        </w:rPr>
        <w:t>review of the transcripts and quantitative data from the pre-focus group questionnaires and MUH operator surveys will allow the coders to identify possible ways to organize the transcripts for future analysis based on differences between participant groups and individual participants. Possible ways to organize the transcripts include:</w:t>
      </w:r>
    </w:p>
    <w:p w:rsidR="00D62C76" w:rsidRPr="00950266" w:rsidRDefault="00D62C76" w:rsidP="005D69DF">
      <w:pPr>
        <w:numPr>
          <w:ilvl w:val="0"/>
          <w:numId w:val="3"/>
        </w:numPr>
        <w:tabs>
          <w:tab w:val="left" w:pos="110"/>
        </w:tabs>
        <w:spacing w:after="0" w:line="240" w:lineRule="auto"/>
        <w:rPr>
          <w:rFonts w:ascii="Times New Roman" w:hAnsi="Times New Roman"/>
          <w:sz w:val="24"/>
          <w:szCs w:val="24"/>
        </w:rPr>
      </w:pPr>
      <w:r w:rsidRPr="00950266">
        <w:rPr>
          <w:rFonts w:ascii="Times New Roman" w:hAnsi="Times New Roman"/>
          <w:sz w:val="24"/>
          <w:szCs w:val="24"/>
        </w:rPr>
        <w:t>Region;</w:t>
      </w:r>
    </w:p>
    <w:p w:rsidR="00D62C76" w:rsidRPr="00950266" w:rsidRDefault="00D62C76" w:rsidP="005D69DF">
      <w:pPr>
        <w:numPr>
          <w:ilvl w:val="0"/>
          <w:numId w:val="3"/>
        </w:numPr>
        <w:tabs>
          <w:tab w:val="left" w:pos="110"/>
        </w:tabs>
        <w:spacing w:after="0" w:line="240" w:lineRule="auto"/>
        <w:rPr>
          <w:rFonts w:ascii="Times New Roman" w:hAnsi="Times New Roman"/>
          <w:sz w:val="24"/>
          <w:szCs w:val="24"/>
        </w:rPr>
      </w:pPr>
      <w:r w:rsidRPr="00950266">
        <w:rPr>
          <w:rFonts w:ascii="Times New Roman" w:hAnsi="Times New Roman"/>
          <w:sz w:val="24"/>
          <w:szCs w:val="24"/>
        </w:rPr>
        <w:t>Type of non-smoking policy:</w:t>
      </w:r>
    </w:p>
    <w:p w:rsidR="00D62C76" w:rsidRPr="00950266" w:rsidRDefault="00D62C76" w:rsidP="005D69DF">
      <w:pPr>
        <w:numPr>
          <w:ilvl w:val="1"/>
          <w:numId w:val="3"/>
        </w:numPr>
        <w:tabs>
          <w:tab w:val="left" w:pos="110"/>
        </w:tabs>
        <w:spacing w:after="0" w:line="240" w:lineRule="auto"/>
        <w:rPr>
          <w:rFonts w:ascii="Times New Roman" w:hAnsi="Times New Roman"/>
          <w:sz w:val="24"/>
          <w:szCs w:val="24"/>
        </w:rPr>
      </w:pPr>
      <w:r w:rsidRPr="00950266">
        <w:rPr>
          <w:rFonts w:ascii="Times New Roman" w:hAnsi="Times New Roman"/>
          <w:sz w:val="24"/>
          <w:szCs w:val="24"/>
        </w:rPr>
        <w:t>Voluntary or regulatory; and</w:t>
      </w:r>
    </w:p>
    <w:p w:rsidR="00D62C76" w:rsidRPr="00950266" w:rsidRDefault="00D62C76" w:rsidP="005D69DF">
      <w:pPr>
        <w:numPr>
          <w:ilvl w:val="1"/>
          <w:numId w:val="3"/>
        </w:numPr>
        <w:tabs>
          <w:tab w:val="left" w:pos="110"/>
        </w:tabs>
        <w:spacing w:after="0" w:line="240" w:lineRule="auto"/>
        <w:rPr>
          <w:rFonts w:ascii="Times New Roman" w:hAnsi="Times New Roman"/>
          <w:sz w:val="24"/>
          <w:szCs w:val="24"/>
        </w:rPr>
      </w:pPr>
      <w:r w:rsidRPr="00950266">
        <w:rPr>
          <w:rFonts w:ascii="Times New Roman" w:hAnsi="Times New Roman"/>
          <w:sz w:val="24"/>
          <w:szCs w:val="24"/>
        </w:rPr>
        <w:t>Common areas or all areas.</w:t>
      </w:r>
    </w:p>
    <w:p w:rsidR="00D62C76" w:rsidRPr="00950266" w:rsidRDefault="00D62C76" w:rsidP="005D69DF">
      <w:pPr>
        <w:numPr>
          <w:ilvl w:val="1"/>
          <w:numId w:val="4"/>
        </w:numPr>
        <w:tabs>
          <w:tab w:val="left" w:pos="110"/>
          <w:tab w:val="left" w:pos="720"/>
        </w:tabs>
        <w:spacing w:after="0" w:line="240" w:lineRule="auto"/>
        <w:rPr>
          <w:rFonts w:ascii="Times New Roman" w:hAnsi="Times New Roman"/>
          <w:sz w:val="24"/>
          <w:szCs w:val="24"/>
        </w:rPr>
      </w:pPr>
      <w:r w:rsidRPr="00950266">
        <w:rPr>
          <w:rFonts w:ascii="Times New Roman" w:hAnsi="Times New Roman"/>
          <w:sz w:val="24"/>
          <w:szCs w:val="24"/>
        </w:rPr>
        <w:t>Parent status;</w:t>
      </w:r>
    </w:p>
    <w:p w:rsidR="00D62C76" w:rsidRPr="00950266" w:rsidRDefault="00D62C76" w:rsidP="005D69DF">
      <w:pPr>
        <w:numPr>
          <w:ilvl w:val="1"/>
          <w:numId w:val="4"/>
        </w:numPr>
        <w:tabs>
          <w:tab w:val="left" w:pos="110"/>
          <w:tab w:val="left" w:pos="720"/>
        </w:tabs>
        <w:spacing w:after="0" w:line="240" w:lineRule="auto"/>
        <w:rPr>
          <w:rFonts w:ascii="Times New Roman" w:hAnsi="Times New Roman"/>
          <w:sz w:val="24"/>
          <w:szCs w:val="24"/>
        </w:rPr>
      </w:pPr>
      <w:r w:rsidRPr="00950266">
        <w:rPr>
          <w:rFonts w:ascii="Times New Roman" w:hAnsi="Times New Roman"/>
          <w:sz w:val="24"/>
          <w:szCs w:val="24"/>
        </w:rPr>
        <w:t>Smoking status;</w:t>
      </w:r>
    </w:p>
    <w:p w:rsidR="00D62C76" w:rsidRPr="00950266" w:rsidRDefault="00D62C76" w:rsidP="005D69DF">
      <w:pPr>
        <w:numPr>
          <w:ilvl w:val="1"/>
          <w:numId w:val="4"/>
        </w:numPr>
        <w:tabs>
          <w:tab w:val="left" w:pos="110"/>
          <w:tab w:val="left" w:pos="720"/>
        </w:tabs>
        <w:spacing w:after="0" w:line="240" w:lineRule="auto"/>
        <w:rPr>
          <w:rFonts w:ascii="Times New Roman" w:hAnsi="Times New Roman"/>
          <w:sz w:val="24"/>
          <w:szCs w:val="24"/>
        </w:rPr>
      </w:pPr>
      <w:r w:rsidRPr="00950266">
        <w:rPr>
          <w:rFonts w:ascii="Times New Roman" w:hAnsi="Times New Roman"/>
          <w:sz w:val="24"/>
          <w:szCs w:val="24"/>
        </w:rPr>
        <w:t>Housing complex;</w:t>
      </w:r>
    </w:p>
    <w:p w:rsidR="00D62C76" w:rsidRPr="00950266" w:rsidRDefault="00D62C76" w:rsidP="005D69DF">
      <w:pPr>
        <w:numPr>
          <w:ilvl w:val="1"/>
          <w:numId w:val="4"/>
        </w:numPr>
        <w:tabs>
          <w:tab w:val="left" w:pos="110"/>
          <w:tab w:val="left" w:pos="720"/>
        </w:tabs>
        <w:spacing w:after="0" w:line="240" w:lineRule="auto"/>
        <w:rPr>
          <w:rFonts w:ascii="Times New Roman" w:hAnsi="Times New Roman"/>
          <w:sz w:val="24"/>
          <w:szCs w:val="24"/>
        </w:rPr>
      </w:pPr>
      <w:r w:rsidRPr="00950266">
        <w:rPr>
          <w:rFonts w:ascii="Times New Roman" w:hAnsi="Times New Roman"/>
          <w:sz w:val="24"/>
          <w:szCs w:val="24"/>
        </w:rPr>
        <w:t>Age;</w:t>
      </w:r>
    </w:p>
    <w:p w:rsidR="00D62C76" w:rsidRPr="00950266" w:rsidRDefault="00D62C76" w:rsidP="005D69DF">
      <w:pPr>
        <w:numPr>
          <w:ilvl w:val="1"/>
          <w:numId w:val="4"/>
        </w:numPr>
        <w:tabs>
          <w:tab w:val="left" w:pos="110"/>
          <w:tab w:val="left" w:pos="720"/>
        </w:tabs>
        <w:spacing w:after="0" w:line="240" w:lineRule="auto"/>
        <w:rPr>
          <w:rFonts w:ascii="Times New Roman" w:hAnsi="Times New Roman"/>
          <w:sz w:val="24"/>
          <w:szCs w:val="24"/>
        </w:rPr>
      </w:pPr>
      <w:r w:rsidRPr="00950266">
        <w:rPr>
          <w:rFonts w:ascii="Times New Roman" w:hAnsi="Times New Roman"/>
          <w:sz w:val="24"/>
          <w:szCs w:val="24"/>
        </w:rPr>
        <w:t>Gender;</w:t>
      </w:r>
    </w:p>
    <w:p w:rsidR="00D62C76" w:rsidRPr="00950266" w:rsidRDefault="00D62C76" w:rsidP="005D69DF">
      <w:pPr>
        <w:numPr>
          <w:ilvl w:val="1"/>
          <w:numId w:val="4"/>
        </w:numPr>
        <w:tabs>
          <w:tab w:val="left" w:pos="110"/>
          <w:tab w:val="left" w:pos="720"/>
        </w:tabs>
        <w:spacing w:after="0" w:line="240" w:lineRule="auto"/>
        <w:rPr>
          <w:rFonts w:ascii="Times New Roman" w:hAnsi="Times New Roman"/>
          <w:sz w:val="24"/>
          <w:szCs w:val="24"/>
        </w:rPr>
      </w:pPr>
      <w:r w:rsidRPr="00950266">
        <w:rPr>
          <w:rFonts w:ascii="Times New Roman" w:hAnsi="Times New Roman"/>
          <w:sz w:val="24"/>
          <w:szCs w:val="24"/>
        </w:rPr>
        <w:t>Race/Ethnicity;</w:t>
      </w:r>
    </w:p>
    <w:p w:rsidR="00D62C76" w:rsidRPr="00950266" w:rsidRDefault="00D62C76" w:rsidP="005D69DF">
      <w:pPr>
        <w:numPr>
          <w:ilvl w:val="1"/>
          <w:numId w:val="4"/>
        </w:numPr>
        <w:tabs>
          <w:tab w:val="left" w:pos="110"/>
          <w:tab w:val="left" w:pos="720"/>
          <w:tab w:val="left" w:pos="810"/>
        </w:tabs>
        <w:spacing w:after="0" w:line="240" w:lineRule="auto"/>
        <w:rPr>
          <w:rFonts w:ascii="Times New Roman" w:hAnsi="Times New Roman"/>
          <w:sz w:val="24"/>
          <w:szCs w:val="24"/>
        </w:rPr>
      </w:pPr>
      <w:r w:rsidRPr="00950266">
        <w:rPr>
          <w:rFonts w:ascii="Times New Roman" w:hAnsi="Times New Roman"/>
          <w:sz w:val="24"/>
          <w:szCs w:val="24"/>
        </w:rPr>
        <w:t>Process or outcome focus group guide:</w:t>
      </w:r>
    </w:p>
    <w:p w:rsidR="00D62C76" w:rsidRPr="00950266" w:rsidRDefault="00D62C76" w:rsidP="00950266">
      <w:pPr>
        <w:tabs>
          <w:tab w:val="left" w:pos="110"/>
          <w:tab w:val="left" w:pos="1080"/>
          <w:tab w:val="left" w:pos="1170"/>
        </w:tabs>
        <w:spacing w:after="0" w:line="240" w:lineRule="auto"/>
        <w:ind w:left="432"/>
        <w:rPr>
          <w:rFonts w:ascii="Times New Roman" w:hAnsi="Times New Roman"/>
          <w:sz w:val="24"/>
          <w:szCs w:val="24"/>
        </w:rPr>
      </w:pPr>
      <w:r w:rsidRPr="00950266">
        <w:rPr>
          <w:rFonts w:ascii="Times New Roman" w:hAnsi="Times New Roman"/>
          <w:sz w:val="24"/>
          <w:szCs w:val="24"/>
        </w:rPr>
        <w:tab/>
        <w:t>a.  Operator attitude toward policy; and</w:t>
      </w:r>
    </w:p>
    <w:p w:rsidR="00D62C76" w:rsidRPr="00950266" w:rsidRDefault="00D62C76" w:rsidP="00950266">
      <w:pPr>
        <w:tabs>
          <w:tab w:val="left" w:pos="110"/>
          <w:tab w:val="left" w:pos="1080"/>
          <w:tab w:val="left" w:pos="1170"/>
        </w:tabs>
        <w:spacing w:after="0" w:line="240" w:lineRule="auto"/>
        <w:ind w:left="720"/>
        <w:rPr>
          <w:rFonts w:ascii="Times New Roman" w:hAnsi="Times New Roman"/>
          <w:sz w:val="24"/>
          <w:szCs w:val="24"/>
        </w:rPr>
      </w:pPr>
      <w:r w:rsidRPr="00950266">
        <w:rPr>
          <w:rFonts w:ascii="Times New Roman" w:hAnsi="Times New Roman"/>
          <w:sz w:val="24"/>
          <w:szCs w:val="24"/>
        </w:rPr>
        <w:t xml:space="preserve">      b.  Participant involvement in policy development.</w:t>
      </w:r>
    </w:p>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tabs>
          <w:tab w:val="num" w:pos="660"/>
        </w:tabs>
        <w:spacing w:after="0" w:line="240" w:lineRule="auto"/>
        <w:rPr>
          <w:rFonts w:ascii="Times New Roman" w:hAnsi="Times New Roman"/>
          <w:b/>
          <w:bCs/>
          <w:sz w:val="24"/>
          <w:szCs w:val="24"/>
        </w:rPr>
      </w:pPr>
      <w:r w:rsidRPr="00950266">
        <w:rPr>
          <w:rFonts w:ascii="Times New Roman" w:hAnsi="Times New Roman"/>
          <w:sz w:val="24"/>
          <w:szCs w:val="24"/>
        </w:rPr>
        <w:lastRenderedPageBreak/>
        <w:t xml:space="preserve">Other ways to organize the transcripts may be identified during transcript review or during coding (using the </w:t>
      </w:r>
      <w:proofErr w:type="spellStart"/>
      <w:r w:rsidRPr="00950266">
        <w:rPr>
          <w:rFonts w:ascii="Times New Roman" w:hAnsi="Times New Roman"/>
          <w:i/>
          <w:sz w:val="24"/>
          <w:szCs w:val="24"/>
        </w:rPr>
        <w:t>NVivo</w:t>
      </w:r>
      <w:proofErr w:type="spellEnd"/>
      <w:r w:rsidRPr="00950266">
        <w:rPr>
          <w:rFonts w:ascii="Times New Roman" w:hAnsi="Times New Roman"/>
          <w:i/>
          <w:sz w:val="24"/>
          <w:szCs w:val="24"/>
        </w:rPr>
        <w:t xml:space="preserve"> software</w:t>
      </w:r>
      <w:r w:rsidRPr="00950266">
        <w:rPr>
          <w:rFonts w:ascii="Times New Roman" w:hAnsi="Times New Roman"/>
          <w:sz w:val="24"/>
          <w:szCs w:val="24"/>
        </w:rPr>
        <w:t>).</w:t>
      </w:r>
      <w:r w:rsidRPr="00950266">
        <w:rPr>
          <w:rFonts w:ascii="Times New Roman" w:hAnsi="Times New Roman"/>
          <w:b/>
          <w:bCs/>
          <w:sz w:val="24"/>
          <w:szCs w:val="24"/>
        </w:rPr>
        <w:t xml:space="preserve"> </w:t>
      </w:r>
    </w:p>
    <w:p w:rsidR="00D62C76" w:rsidRPr="00950266" w:rsidRDefault="00D62C76" w:rsidP="00950266">
      <w:pPr>
        <w:tabs>
          <w:tab w:val="num" w:pos="660"/>
        </w:tabs>
        <w:spacing w:after="0" w:line="240" w:lineRule="auto"/>
        <w:rPr>
          <w:rFonts w:ascii="Times New Roman" w:hAnsi="Times New Roman"/>
          <w:b/>
          <w:bCs/>
          <w:sz w:val="24"/>
          <w:szCs w:val="24"/>
        </w:rPr>
      </w:pPr>
    </w:p>
    <w:p w:rsidR="00D62C76" w:rsidRPr="00950266" w:rsidRDefault="00D62C76" w:rsidP="00950266">
      <w:pPr>
        <w:spacing w:after="0" w:line="240" w:lineRule="auto"/>
        <w:rPr>
          <w:rFonts w:ascii="Times New Roman" w:hAnsi="Times New Roman"/>
          <w:b/>
          <w:bCs/>
          <w:sz w:val="24"/>
          <w:szCs w:val="24"/>
        </w:rPr>
      </w:pPr>
      <w:r w:rsidRPr="00950266">
        <w:rPr>
          <w:rFonts w:ascii="Times New Roman" w:hAnsi="Times New Roman"/>
          <w:sz w:val="24"/>
          <w:szCs w:val="24"/>
        </w:rPr>
        <w:t xml:space="preserve">After initial document review, preliminary themes will be discussed with the larger research </w:t>
      </w:r>
      <w:r>
        <w:rPr>
          <w:rFonts w:ascii="Times New Roman" w:hAnsi="Times New Roman"/>
          <w:sz w:val="24"/>
          <w:szCs w:val="24"/>
        </w:rPr>
        <w:t xml:space="preserve">team </w:t>
      </w:r>
      <w:r w:rsidRPr="00950266">
        <w:rPr>
          <w:rFonts w:ascii="Times New Roman" w:hAnsi="Times New Roman"/>
          <w:sz w:val="24"/>
          <w:szCs w:val="24"/>
        </w:rPr>
        <w:t xml:space="preserve">to determine final themes and agree on a coding template, which will be entered into </w:t>
      </w:r>
      <w:proofErr w:type="spellStart"/>
      <w:r w:rsidRPr="00950266">
        <w:rPr>
          <w:rFonts w:ascii="Times New Roman" w:hAnsi="Times New Roman"/>
          <w:sz w:val="24"/>
          <w:szCs w:val="24"/>
        </w:rPr>
        <w:t>NVivo</w:t>
      </w:r>
      <w:proofErr w:type="spellEnd"/>
      <w:r w:rsidRPr="00950266">
        <w:rPr>
          <w:rFonts w:ascii="Times New Roman" w:hAnsi="Times New Roman"/>
          <w:sz w:val="24"/>
          <w:szCs w:val="24"/>
        </w:rPr>
        <w:t>. The two coders will then independently analyze one transcript, compare results to assess inter-rater reliability for individual themes, and revise the coding template as necessary. The coders will use the final coding template to code all transcripts (including recoding the first “test” transcript). Coders will draft a “Phase 1 Summary” of common themes with representative quotes and the percentage of participants that mentioned a particular theme. The Phase 1 Summary will be organized using research questions as umbrella themes.</w:t>
      </w:r>
    </w:p>
    <w:p w:rsidR="00D62C76" w:rsidRPr="00950266" w:rsidRDefault="00D62C76" w:rsidP="00950266">
      <w:pPr>
        <w:tabs>
          <w:tab w:val="left" w:pos="270"/>
        </w:tabs>
        <w:spacing w:after="0" w:line="240" w:lineRule="auto"/>
        <w:ind w:hanging="270"/>
        <w:rPr>
          <w:rFonts w:ascii="Times New Roman" w:hAnsi="Times New Roman"/>
          <w:sz w:val="24"/>
          <w:szCs w:val="24"/>
        </w:rPr>
      </w:pPr>
    </w:p>
    <w:p w:rsidR="00D62C76" w:rsidRDefault="00D62C76" w:rsidP="00C33B93">
      <w:pPr>
        <w:tabs>
          <w:tab w:val="left" w:pos="0"/>
        </w:tabs>
        <w:spacing w:after="0" w:line="240" w:lineRule="auto"/>
        <w:ind w:firstLine="4"/>
        <w:rPr>
          <w:rFonts w:ascii="Times New Roman" w:hAnsi="Times New Roman"/>
          <w:sz w:val="24"/>
          <w:szCs w:val="24"/>
        </w:rPr>
      </w:pPr>
      <w:r w:rsidRPr="00950266">
        <w:rPr>
          <w:rFonts w:ascii="Times New Roman" w:hAnsi="Times New Roman"/>
          <w:sz w:val="24"/>
          <w:szCs w:val="24"/>
        </w:rPr>
        <w:t xml:space="preserve">During the next phase of qualitative data analysis, coders will run crosstabs in </w:t>
      </w:r>
      <w:proofErr w:type="spellStart"/>
      <w:r w:rsidRPr="00950266">
        <w:rPr>
          <w:rFonts w:ascii="Times New Roman" w:hAnsi="Times New Roman"/>
          <w:sz w:val="24"/>
          <w:szCs w:val="24"/>
        </w:rPr>
        <w:t>NVivo</w:t>
      </w:r>
      <w:proofErr w:type="spellEnd"/>
      <w:r w:rsidRPr="00950266">
        <w:rPr>
          <w:rFonts w:ascii="Times New Roman" w:hAnsi="Times New Roman"/>
          <w:sz w:val="24"/>
          <w:szCs w:val="24"/>
        </w:rPr>
        <w:t xml:space="preserve"> using the organization criteria above to create comparison groups. Intergroup differences will be summarized and documented in a “Phase 2 Summary” using descriptive measures such as frequencies. The purpose of the Phase 2 Summary is to highlight differences between participant groups with implications for the research questions, for example, how local characteristics influence policy barriers and examples of how barriers were overcome</w:t>
      </w:r>
      <w:r>
        <w:rPr>
          <w:rFonts w:ascii="Times New Roman" w:hAnsi="Times New Roman"/>
          <w:sz w:val="24"/>
          <w:szCs w:val="24"/>
        </w:rPr>
        <w:t xml:space="preserve">. </w:t>
      </w:r>
      <w:r w:rsidRPr="00950266">
        <w:rPr>
          <w:rFonts w:ascii="Times New Roman" w:hAnsi="Times New Roman"/>
          <w:sz w:val="24"/>
          <w:szCs w:val="24"/>
        </w:rPr>
        <w:t>Quantitative data from the pre-focus group questionnaires and MUH operator interviews will be used to provide context for results from qualitative analyses. The number of MUH operators completing the interview is not large enough to conduct meaningful statistical analyses; however, these interviews will provide basic information on the policy context in each regional location and may clarify individual participants’ experiences and responses.</w:t>
      </w:r>
    </w:p>
    <w:p w:rsidR="00D62C76" w:rsidRPr="00950266" w:rsidRDefault="00D62C76" w:rsidP="00950266">
      <w:pPr>
        <w:spacing w:after="0" w:line="240" w:lineRule="auto"/>
        <w:ind w:hanging="274"/>
        <w:rPr>
          <w:rFonts w:ascii="Arial" w:hAnsi="Arial" w:cs="Arial"/>
          <w:sz w:val="24"/>
          <w:szCs w:val="24"/>
        </w:rPr>
      </w:pPr>
    </w:p>
    <w:p w:rsidR="00D62C76" w:rsidRPr="00950266" w:rsidRDefault="00D62C76" w:rsidP="00950266">
      <w:pPr>
        <w:keepNext/>
        <w:keepLines/>
        <w:spacing w:after="0" w:line="240" w:lineRule="auto"/>
        <w:outlineLvl w:val="2"/>
        <w:rPr>
          <w:rFonts w:ascii="Times New Roman" w:hAnsi="Times New Roman"/>
          <w:b/>
          <w:bCs/>
          <w:sz w:val="24"/>
          <w:szCs w:val="24"/>
        </w:rPr>
      </w:pPr>
      <w:bookmarkStart w:id="47" w:name="_Toc275433780"/>
      <w:r w:rsidRPr="00950266">
        <w:rPr>
          <w:rFonts w:ascii="Times New Roman" w:hAnsi="Times New Roman"/>
          <w:b/>
          <w:bCs/>
          <w:sz w:val="24"/>
          <w:szCs w:val="24"/>
        </w:rPr>
        <w:t>A.16.1</w:t>
      </w:r>
      <w:r w:rsidRPr="00950266">
        <w:rPr>
          <w:rFonts w:ascii="Times New Roman" w:hAnsi="Times New Roman"/>
          <w:b/>
          <w:bCs/>
          <w:sz w:val="24"/>
          <w:szCs w:val="24"/>
        </w:rPr>
        <w:tab/>
        <w:t>Publication Plan</w:t>
      </w:r>
      <w:bookmarkEnd w:id="47"/>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This research </w:t>
      </w:r>
      <w:r>
        <w:rPr>
          <w:rFonts w:ascii="Times New Roman" w:hAnsi="Times New Roman"/>
          <w:sz w:val="24"/>
          <w:szCs w:val="24"/>
        </w:rPr>
        <w:t xml:space="preserve">project </w:t>
      </w:r>
      <w:r w:rsidRPr="00950266">
        <w:rPr>
          <w:rFonts w:ascii="Times New Roman" w:hAnsi="Times New Roman"/>
          <w:sz w:val="24"/>
          <w:szCs w:val="24"/>
        </w:rPr>
        <w:t>will generate two manuscripts for submi</w:t>
      </w:r>
      <w:r>
        <w:rPr>
          <w:rFonts w:ascii="Times New Roman" w:hAnsi="Times New Roman"/>
          <w:sz w:val="24"/>
          <w:szCs w:val="24"/>
        </w:rPr>
        <w:t>ssion</w:t>
      </w:r>
      <w:r w:rsidRPr="00950266">
        <w:rPr>
          <w:rFonts w:ascii="Times New Roman" w:hAnsi="Times New Roman"/>
          <w:sz w:val="24"/>
          <w:szCs w:val="24"/>
        </w:rPr>
        <w:t xml:space="preserve"> to peer review journals related to the </w:t>
      </w:r>
      <w:r>
        <w:rPr>
          <w:rFonts w:ascii="Times New Roman" w:hAnsi="Times New Roman"/>
          <w:sz w:val="24"/>
          <w:szCs w:val="24"/>
        </w:rPr>
        <w:t xml:space="preserve">LA County </w:t>
      </w:r>
      <w:r w:rsidRPr="00950266">
        <w:rPr>
          <w:rFonts w:ascii="Times New Roman" w:hAnsi="Times New Roman"/>
          <w:sz w:val="24"/>
          <w:szCs w:val="24"/>
        </w:rPr>
        <w:t>data collection. It will also produce a case study on</w:t>
      </w:r>
      <w:r>
        <w:rPr>
          <w:rFonts w:ascii="Times New Roman" w:hAnsi="Times New Roman"/>
          <w:sz w:val="24"/>
          <w:szCs w:val="24"/>
        </w:rPr>
        <w:t xml:space="preserve"> MUH smoke-free</w:t>
      </w:r>
      <w:r w:rsidRPr="00950266">
        <w:rPr>
          <w:rFonts w:ascii="Times New Roman" w:hAnsi="Times New Roman"/>
          <w:sz w:val="24"/>
          <w:szCs w:val="24"/>
        </w:rPr>
        <w:t xml:space="preserve"> polic</w:t>
      </w:r>
      <w:r>
        <w:rPr>
          <w:rFonts w:ascii="Times New Roman" w:hAnsi="Times New Roman"/>
          <w:sz w:val="24"/>
          <w:szCs w:val="24"/>
        </w:rPr>
        <w:t>y</w:t>
      </w:r>
      <w:r w:rsidRPr="00950266">
        <w:rPr>
          <w:rFonts w:ascii="Times New Roman" w:hAnsi="Times New Roman"/>
          <w:sz w:val="24"/>
          <w:szCs w:val="24"/>
        </w:rPr>
        <w:t xml:space="preserve"> adoption and implementation in Minnesota, Maine, and Florida that identifies strategies that may be “scaled up” nationally </w:t>
      </w:r>
      <w:r>
        <w:rPr>
          <w:rFonts w:ascii="Times New Roman" w:hAnsi="Times New Roman"/>
          <w:sz w:val="24"/>
          <w:szCs w:val="24"/>
        </w:rPr>
        <w:t xml:space="preserve">for use </w:t>
      </w:r>
      <w:r w:rsidRPr="00950266">
        <w:rPr>
          <w:rFonts w:ascii="Times New Roman" w:hAnsi="Times New Roman"/>
          <w:sz w:val="24"/>
          <w:szCs w:val="24"/>
        </w:rPr>
        <w:t xml:space="preserve"> in other locations. In addition, we have identified the following strategies to disseminate the study findings and ensure that the study findings will be widely received and correctly interpreted:</w:t>
      </w:r>
    </w:p>
    <w:p w:rsidR="00D62C76" w:rsidRPr="00950266" w:rsidRDefault="00D62C76" w:rsidP="005D69DF">
      <w:pPr>
        <w:numPr>
          <w:ilvl w:val="0"/>
          <w:numId w:val="2"/>
        </w:numPr>
        <w:spacing w:after="0" w:line="240" w:lineRule="auto"/>
        <w:rPr>
          <w:rFonts w:ascii="Times New Roman" w:hAnsi="Times New Roman"/>
          <w:sz w:val="24"/>
          <w:szCs w:val="24"/>
        </w:rPr>
      </w:pPr>
      <w:r w:rsidRPr="00950266">
        <w:rPr>
          <w:rFonts w:ascii="Times New Roman" w:hAnsi="Times New Roman"/>
          <w:sz w:val="24"/>
          <w:szCs w:val="24"/>
        </w:rPr>
        <w:t xml:space="preserve">Engage key stakeholders at the initial stage of the project and incorporate their needs and input into the study planning; </w:t>
      </w:r>
    </w:p>
    <w:p w:rsidR="00D62C76" w:rsidRPr="00950266" w:rsidRDefault="00D62C76" w:rsidP="005D69DF">
      <w:pPr>
        <w:numPr>
          <w:ilvl w:val="0"/>
          <w:numId w:val="2"/>
        </w:numPr>
        <w:spacing w:after="0" w:line="240" w:lineRule="auto"/>
        <w:rPr>
          <w:rFonts w:ascii="Times New Roman" w:hAnsi="Times New Roman"/>
          <w:sz w:val="24"/>
          <w:szCs w:val="24"/>
        </w:rPr>
      </w:pPr>
      <w:r w:rsidRPr="00950266">
        <w:rPr>
          <w:rFonts w:ascii="Times New Roman" w:hAnsi="Times New Roman"/>
          <w:sz w:val="24"/>
          <w:szCs w:val="24"/>
        </w:rPr>
        <w:t>Prepare key stakeholders to use the study findings by discussing how potential results and study outcomes might affect their decision-making, exploring positive and negative implications of potential data, and identifying different options for program improvement;</w:t>
      </w:r>
    </w:p>
    <w:p w:rsidR="00D62C76" w:rsidRPr="00950266" w:rsidRDefault="00D62C76" w:rsidP="005D69DF">
      <w:pPr>
        <w:numPr>
          <w:ilvl w:val="0"/>
          <w:numId w:val="2"/>
        </w:numPr>
        <w:spacing w:after="0" w:line="240" w:lineRule="auto"/>
        <w:rPr>
          <w:rFonts w:ascii="Times New Roman" w:hAnsi="Times New Roman"/>
          <w:sz w:val="24"/>
          <w:szCs w:val="24"/>
        </w:rPr>
      </w:pPr>
      <w:r w:rsidRPr="00950266">
        <w:rPr>
          <w:rFonts w:ascii="Times New Roman" w:hAnsi="Times New Roman"/>
          <w:sz w:val="24"/>
          <w:szCs w:val="24"/>
        </w:rPr>
        <w:t xml:space="preserve">Tailor interim and final reports and recommendations to meet the needs of different key stakeholders; </w:t>
      </w:r>
    </w:p>
    <w:p w:rsidR="00D62C76" w:rsidRPr="00950266" w:rsidRDefault="00D62C76" w:rsidP="005D69DF">
      <w:pPr>
        <w:numPr>
          <w:ilvl w:val="0"/>
          <w:numId w:val="2"/>
        </w:numPr>
        <w:spacing w:after="0" w:line="240" w:lineRule="auto"/>
        <w:rPr>
          <w:rFonts w:ascii="Times New Roman" w:hAnsi="Times New Roman"/>
          <w:sz w:val="24"/>
          <w:szCs w:val="24"/>
        </w:rPr>
      </w:pPr>
      <w:r w:rsidRPr="00950266">
        <w:rPr>
          <w:rFonts w:ascii="Times New Roman" w:hAnsi="Times New Roman"/>
          <w:sz w:val="24"/>
          <w:szCs w:val="24"/>
        </w:rPr>
        <w:t>Conduct follow-up dialogue with key stakeholders and provide training and technical assistance to ensure that the study findings are properly used, recommendations are correctly understood, and lessons learned are addressed in future public health practice; and,</w:t>
      </w:r>
    </w:p>
    <w:p w:rsidR="00D62C76" w:rsidRPr="00950266" w:rsidRDefault="00D62C76" w:rsidP="005D69DF">
      <w:pPr>
        <w:numPr>
          <w:ilvl w:val="0"/>
          <w:numId w:val="2"/>
        </w:numPr>
        <w:spacing w:after="0" w:line="240" w:lineRule="auto"/>
        <w:rPr>
          <w:rFonts w:ascii="Times New Roman" w:hAnsi="Times New Roman"/>
          <w:sz w:val="24"/>
          <w:szCs w:val="24"/>
        </w:rPr>
      </w:pPr>
      <w:r w:rsidRPr="00950266">
        <w:rPr>
          <w:rFonts w:ascii="Times New Roman" w:hAnsi="Times New Roman"/>
          <w:sz w:val="24"/>
          <w:szCs w:val="24"/>
        </w:rPr>
        <w:t xml:space="preserve">Share study findings and lessons learned with key stakeholders in multiple formats. </w:t>
      </w:r>
      <w:bookmarkStart w:id="48" w:name="_Toc275433781"/>
    </w:p>
    <w:p w:rsidR="00D62C76" w:rsidRPr="00950266" w:rsidRDefault="00D62C76" w:rsidP="00950266">
      <w:pPr>
        <w:keepNext/>
        <w:keepLines/>
        <w:spacing w:after="0" w:line="240" w:lineRule="auto"/>
        <w:outlineLvl w:val="2"/>
        <w:rPr>
          <w:rFonts w:ascii="Times New Roman" w:hAnsi="Times New Roman"/>
          <w:b/>
          <w:bCs/>
          <w:sz w:val="24"/>
          <w:szCs w:val="24"/>
        </w:rPr>
      </w:pPr>
    </w:p>
    <w:p w:rsidR="00D62C76" w:rsidRPr="00950266" w:rsidRDefault="00D62C76" w:rsidP="00950266">
      <w:pPr>
        <w:keepNext/>
        <w:keepLines/>
        <w:spacing w:after="0" w:line="240" w:lineRule="auto"/>
        <w:outlineLvl w:val="2"/>
        <w:rPr>
          <w:rFonts w:ascii="Times New Roman" w:hAnsi="Times New Roman"/>
          <w:b/>
          <w:bCs/>
          <w:sz w:val="24"/>
          <w:szCs w:val="24"/>
        </w:rPr>
      </w:pPr>
      <w:r w:rsidRPr="00950266">
        <w:rPr>
          <w:rFonts w:ascii="Times New Roman" w:hAnsi="Times New Roman"/>
          <w:b/>
          <w:bCs/>
          <w:sz w:val="24"/>
          <w:szCs w:val="24"/>
        </w:rPr>
        <w:t>A.16.2</w:t>
      </w:r>
      <w:r w:rsidRPr="00950266">
        <w:rPr>
          <w:rFonts w:ascii="Times New Roman" w:hAnsi="Times New Roman"/>
          <w:b/>
          <w:bCs/>
          <w:sz w:val="24"/>
          <w:szCs w:val="24"/>
        </w:rPr>
        <w:tab/>
        <w:t>Project Timeline</w:t>
      </w:r>
      <w:bookmarkEnd w:id="48"/>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The expected time schedule for project activities is presented in </w:t>
      </w:r>
      <w:r w:rsidRPr="00950266">
        <w:rPr>
          <w:rFonts w:ascii="Times New Roman" w:hAnsi="Times New Roman"/>
          <w:b/>
          <w:bCs/>
          <w:i/>
          <w:iCs/>
          <w:sz w:val="24"/>
          <w:szCs w:val="24"/>
        </w:rPr>
        <w:t>Exhibit 4</w:t>
      </w:r>
      <w:r w:rsidRPr="00950266">
        <w:rPr>
          <w:rFonts w:ascii="Times New Roman" w:hAnsi="Times New Roman"/>
          <w:sz w:val="24"/>
          <w:szCs w:val="24"/>
        </w:rPr>
        <w:t xml:space="preserve">.  </w:t>
      </w:r>
    </w:p>
    <w:p w:rsidR="00D62C76" w:rsidRDefault="00D62C76" w:rsidP="00950266">
      <w:pPr>
        <w:keepNext/>
        <w:keepLines/>
        <w:spacing w:after="0" w:line="240" w:lineRule="auto"/>
        <w:rPr>
          <w:rFonts w:ascii="Times New Roman" w:hAnsi="Times New Roman"/>
          <w:b/>
          <w:sz w:val="24"/>
          <w:szCs w:val="24"/>
        </w:rPr>
      </w:pPr>
      <w:bookmarkStart w:id="49" w:name="_Toc275433795"/>
    </w:p>
    <w:p w:rsidR="00D62C76" w:rsidRPr="00950266" w:rsidRDefault="00D62C76" w:rsidP="00950266">
      <w:pPr>
        <w:keepNext/>
        <w:keepLines/>
        <w:spacing w:after="0" w:line="240" w:lineRule="auto"/>
        <w:rPr>
          <w:rFonts w:ascii="Times New Roman" w:hAnsi="Times New Roman"/>
          <w:b/>
          <w:sz w:val="24"/>
          <w:szCs w:val="24"/>
        </w:rPr>
      </w:pPr>
      <w:r w:rsidRPr="00950266">
        <w:rPr>
          <w:rFonts w:ascii="Times New Roman" w:hAnsi="Times New Roman"/>
          <w:b/>
          <w:sz w:val="24"/>
          <w:szCs w:val="24"/>
        </w:rPr>
        <w:t>Exhibit 4. Estimated Time Schedule for Project Activities</w:t>
      </w:r>
      <w:bookmarkEnd w:id="49"/>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310"/>
      </w:tblGrid>
      <w:tr w:rsidR="00D62C76" w:rsidRPr="0068121F" w:rsidTr="00950266">
        <w:tc>
          <w:tcPr>
            <w:tcW w:w="4158" w:type="dxa"/>
            <w:vAlign w:val="bottom"/>
          </w:tcPr>
          <w:p w:rsidR="00D62C76" w:rsidRPr="00950266" w:rsidRDefault="00D62C76" w:rsidP="00950266">
            <w:pPr>
              <w:keepNext/>
              <w:spacing w:after="0" w:line="240" w:lineRule="auto"/>
              <w:rPr>
                <w:rFonts w:ascii="Times New Roman" w:hAnsi="Times New Roman"/>
                <w:b/>
                <w:sz w:val="24"/>
                <w:szCs w:val="24"/>
              </w:rPr>
            </w:pPr>
            <w:r w:rsidRPr="00950266">
              <w:rPr>
                <w:rFonts w:ascii="Times New Roman" w:hAnsi="Times New Roman"/>
                <w:b/>
                <w:sz w:val="24"/>
                <w:szCs w:val="24"/>
              </w:rPr>
              <w:t>Activity</w:t>
            </w:r>
          </w:p>
        </w:tc>
        <w:tc>
          <w:tcPr>
            <w:tcW w:w="5310" w:type="dxa"/>
            <w:vAlign w:val="bottom"/>
          </w:tcPr>
          <w:p w:rsidR="00D62C76" w:rsidRPr="00950266" w:rsidRDefault="00D62C76" w:rsidP="00950266">
            <w:pPr>
              <w:keepNext/>
              <w:spacing w:after="0" w:line="240" w:lineRule="auto"/>
              <w:rPr>
                <w:rFonts w:ascii="Times New Roman" w:hAnsi="Times New Roman"/>
                <w:b/>
                <w:sz w:val="24"/>
                <w:szCs w:val="24"/>
              </w:rPr>
            </w:pPr>
            <w:r w:rsidRPr="00950266">
              <w:rPr>
                <w:rFonts w:ascii="Times New Roman" w:hAnsi="Times New Roman"/>
                <w:b/>
                <w:sz w:val="24"/>
                <w:szCs w:val="24"/>
              </w:rPr>
              <w:t>Expected Timeline</w:t>
            </w:r>
          </w:p>
        </w:tc>
      </w:tr>
      <w:tr w:rsidR="00D62C76" w:rsidRPr="0068121F" w:rsidTr="00950266">
        <w:tc>
          <w:tcPr>
            <w:tcW w:w="4158" w:type="dxa"/>
          </w:tcPr>
          <w:p w:rsidR="00D62C76" w:rsidRPr="00950266" w:rsidRDefault="00D62C76" w:rsidP="00950266">
            <w:pPr>
              <w:keepNext/>
              <w:spacing w:after="0" w:line="240" w:lineRule="auto"/>
              <w:rPr>
                <w:rFonts w:ascii="Times New Roman" w:hAnsi="Times New Roman"/>
                <w:sz w:val="24"/>
                <w:szCs w:val="24"/>
              </w:rPr>
            </w:pPr>
            <w:r w:rsidRPr="00950266">
              <w:rPr>
                <w:rFonts w:ascii="Times New Roman" w:hAnsi="Times New Roman"/>
                <w:sz w:val="24"/>
                <w:szCs w:val="24"/>
              </w:rPr>
              <w:t xml:space="preserve">Data Collection Activity 1 </w:t>
            </w:r>
            <w:r>
              <w:rPr>
                <w:rFonts w:ascii="Times New Roman" w:hAnsi="Times New Roman"/>
                <w:sz w:val="24"/>
                <w:szCs w:val="24"/>
              </w:rPr>
              <w:t>–</w:t>
            </w:r>
            <w:r w:rsidRPr="00950266">
              <w:rPr>
                <w:rFonts w:ascii="Times New Roman" w:hAnsi="Times New Roman"/>
                <w:sz w:val="24"/>
                <w:szCs w:val="24"/>
              </w:rPr>
              <w:t xml:space="preserve"> Pilot</w:t>
            </w:r>
          </w:p>
        </w:tc>
        <w:tc>
          <w:tcPr>
            <w:tcW w:w="5310" w:type="dxa"/>
          </w:tcPr>
          <w:p w:rsidR="00D62C76" w:rsidRPr="00950266" w:rsidRDefault="00D62C76" w:rsidP="00950266">
            <w:pPr>
              <w:keepNext/>
              <w:spacing w:after="0" w:line="240" w:lineRule="auto"/>
              <w:rPr>
                <w:rFonts w:ascii="Times New Roman" w:hAnsi="Times New Roman"/>
                <w:sz w:val="24"/>
                <w:szCs w:val="24"/>
              </w:rPr>
            </w:pPr>
            <w:r w:rsidRPr="00950266">
              <w:rPr>
                <w:rFonts w:ascii="Times New Roman" w:hAnsi="Times New Roman"/>
                <w:sz w:val="24"/>
                <w:szCs w:val="24"/>
              </w:rPr>
              <w:t>Completed October 31, 2011</w:t>
            </w:r>
          </w:p>
        </w:tc>
      </w:tr>
      <w:tr w:rsidR="00D62C76" w:rsidRPr="0068121F" w:rsidTr="00950266">
        <w:tc>
          <w:tcPr>
            <w:tcW w:w="4158" w:type="dxa"/>
          </w:tcPr>
          <w:p w:rsidR="00D62C76" w:rsidRPr="00950266" w:rsidRDefault="00D62C76" w:rsidP="00950266">
            <w:pPr>
              <w:keepNext/>
              <w:spacing w:after="0" w:line="240" w:lineRule="auto"/>
              <w:rPr>
                <w:rFonts w:ascii="Times New Roman" w:hAnsi="Times New Roman"/>
                <w:sz w:val="24"/>
                <w:szCs w:val="24"/>
              </w:rPr>
            </w:pPr>
            <w:r w:rsidRPr="00950266">
              <w:rPr>
                <w:rFonts w:ascii="Times New Roman" w:hAnsi="Times New Roman"/>
                <w:sz w:val="24"/>
                <w:szCs w:val="24"/>
              </w:rPr>
              <w:t>Recruitment of MUH Operators – LA County</w:t>
            </w:r>
          </w:p>
        </w:tc>
        <w:tc>
          <w:tcPr>
            <w:tcW w:w="5310" w:type="dxa"/>
          </w:tcPr>
          <w:p w:rsidR="00D62C76" w:rsidRPr="00950266" w:rsidRDefault="00D62C76" w:rsidP="00424B84">
            <w:pPr>
              <w:keepNext/>
              <w:spacing w:after="0" w:line="240" w:lineRule="auto"/>
              <w:rPr>
                <w:rFonts w:ascii="Times New Roman" w:hAnsi="Times New Roman"/>
                <w:sz w:val="24"/>
                <w:szCs w:val="24"/>
              </w:rPr>
            </w:pPr>
            <w:r w:rsidRPr="00950266">
              <w:rPr>
                <w:rFonts w:ascii="Times New Roman" w:hAnsi="Times New Roman"/>
                <w:sz w:val="24"/>
                <w:szCs w:val="24"/>
              </w:rPr>
              <w:t xml:space="preserve">1-2 months after OMB approval, Planned for </w:t>
            </w:r>
            <w:r>
              <w:rPr>
                <w:rFonts w:ascii="Times New Roman" w:hAnsi="Times New Roman"/>
                <w:sz w:val="24"/>
                <w:szCs w:val="24"/>
              </w:rPr>
              <w:t>August</w:t>
            </w:r>
            <w:r w:rsidRPr="00950266">
              <w:rPr>
                <w:rFonts w:ascii="Times New Roman" w:hAnsi="Times New Roman"/>
                <w:sz w:val="24"/>
                <w:szCs w:val="24"/>
              </w:rPr>
              <w:t xml:space="preserve"> – </w:t>
            </w:r>
            <w:r>
              <w:rPr>
                <w:rFonts w:ascii="Times New Roman" w:hAnsi="Times New Roman"/>
                <w:sz w:val="24"/>
                <w:szCs w:val="24"/>
              </w:rPr>
              <w:t xml:space="preserve">November </w:t>
            </w:r>
            <w:r w:rsidRPr="00950266">
              <w:rPr>
                <w:rFonts w:ascii="Times New Roman" w:hAnsi="Times New Roman"/>
                <w:sz w:val="24"/>
                <w:szCs w:val="24"/>
              </w:rPr>
              <w:t>2012-</w:t>
            </w:r>
          </w:p>
        </w:tc>
      </w:tr>
      <w:tr w:rsidR="00D62C76" w:rsidRPr="0068121F" w:rsidTr="00950266">
        <w:tc>
          <w:tcPr>
            <w:tcW w:w="4158" w:type="dxa"/>
          </w:tcPr>
          <w:p w:rsidR="00D62C76" w:rsidRPr="00950266" w:rsidRDefault="00D62C76" w:rsidP="00950266">
            <w:pPr>
              <w:keepNext/>
              <w:spacing w:after="0" w:line="240" w:lineRule="auto"/>
              <w:rPr>
                <w:rFonts w:ascii="Times New Roman" w:hAnsi="Times New Roman"/>
                <w:sz w:val="24"/>
                <w:szCs w:val="24"/>
              </w:rPr>
            </w:pPr>
            <w:r w:rsidRPr="00950266">
              <w:rPr>
                <w:rFonts w:ascii="Times New Roman" w:hAnsi="Times New Roman"/>
                <w:sz w:val="24"/>
                <w:szCs w:val="24"/>
              </w:rPr>
              <w:t>Recruitment of MUH Residents – LA County</w:t>
            </w:r>
          </w:p>
        </w:tc>
        <w:tc>
          <w:tcPr>
            <w:tcW w:w="5310" w:type="dxa"/>
          </w:tcPr>
          <w:p w:rsidR="00D62C76" w:rsidRPr="00950266" w:rsidRDefault="00D62C76" w:rsidP="00424B84">
            <w:pPr>
              <w:keepNext/>
              <w:spacing w:after="0" w:line="240" w:lineRule="auto"/>
              <w:rPr>
                <w:rFonts w:ascii="Times New Roman" w:hAnsi="Times New Roman"/>
                <w:sz w:val="24"/>
                <w:szCs w:val="24"/>
              </w:rPr>
            </w:pPr>
            <w:r w:rsidRPr="00950266">
              <w:rPr>
                <w:rFonts w:ascii="Times New Roman" w:hAnsi="Times New Roman"/>
                <w:sz w:val="24"/>
                <w:szCs w:val="24"/>
              </w:rPr>
              <w:t>1-2 months after OMB approval, Planned for</w:t>
            </w:r>
            <w:r>
              <w:rPr>
                <w:rFonts w:ascii="Times New Roman" w:hAnsi="Times New Roman"/>
                <w:sz w:val="24"/>
                <w:szCs w:val="24"/>
              </w:rPr>
              <w:t xml:space="preserve"> September</w:t>
            </w:r>
            <w:r w:rsidRPr="00424B84">
              <w:rPr>
                <w:rFonts w:ascii="Times New Roman" w:hAnsi="Times New Roman"/>
                <w:sz w:val="24"/>
                <w:szCs w:val="24"/>
              </w:rPr>
              <w:t xml:space="preserve"> – </w:t>
            </w:r>
            <w:r>
              <w:rPr>
                <w:rFonts w:ascii="Times New Roman" w:hAnsi="Times New Roman"/>
                <w:sz w:val="24"/>
                <w:szCs w:val="24"/>
              </w:rPr>
              <w:t xml:space="preserve">November </w:t>
            </w:r>
            <w:r w:rsidRPr="00424B84">
              <w:rPr>
                <w:rFonts w:ascii="Times New Roman" w:hAnsi="Times New Roman"/>
                <w:sz w:val="24"/>
                <w:szCs w:val="24"/>
              </w:rPr>
              <w:t>2012</w:t>
            </w:r>
          </w:p>
        </w:tc>
      </w:tr>
      <w:tr w:rsidR="00D62C76" w:rsidRPr="0068121F" w:rsidTr="00950266">
        <w:tc>
          <w:tcPr>
            <w:tcW w:w="4158" w:type="dxa"/>
          </w:tcPr>
          <w:p w:rsidR="00D62C76" w:rsidRPr="00950266" w:rsidRDefault="00D62C76" w:rsidP="00950266">
            <w:pPr>
              <w:keepNext/>
              <w:spacing w:after="0" w:line="240" w:lineRule="auto"/>
              <w:rPr>
                <w:rFonts w:ascii="Times New Roman" w:hAnsi="Times New Roman"/>
                <w:sz w:val="24"/>
                <w:szCs w:val="24"/>
              </w:rPr>
            </w:pPr>
            <w:r w:rsidRPr="00950266">
              <w:rPr>
                <w:rFonts w:ascii="Times New Roman" w:hAnsi="Times New Roman"/>
                <w:sz w:val="24"/>
                <w:szCs w:val="24"/>
              </w:rPr>
              <w:t>Recruitment of MUH Operators – MN, ME, &amp; FL</w:t>
            </w:r>
          </w:p>
        </w:tc>
        <w:tc>
          <w:tcPr>
            <w:tcW w:w="5310" w:type="dxa"/>
          </w:tcPr>
          <w:p w:rsidR="00D62C76" w:rsidRPr="00950266" w:rsidRDefault="00D62C76" w:rsidP="00424B84">
            <w:pPr>
              <w:keepNext/>
              <w:spacing w:after="0" w:line="240" w:lineRule="auto"/>
              <w:rPr>
                <w:rFonts w:ascii="Times New Roman" w:hAnsi="Times New Roman"/>
                <w:sz w:val="24"/>
                <w:szCs w:val="24"/>
              </w:rPr>
            </w:pPr>
            <w:r w:rsidRPr="00950266">
              <w:rPr>
                <w:rFonts w:ascii="Times New Roman" w:hAnsi="Times New Roman"/>
                <w:sz w:val="24"/>
                <w:szCs w:val="24"/>
              </w:rPr>
              <w:t xml:space="preserve">1-2 months after OMB approval, </w:t>
            </w:r>
            <w:r>
              <w:rPr>
                <w:rFonts w:ascii="Times New Roman" w:hAnsi="Times New Roman"/>
                <w:sz w:val="24"/>
                <w:szCs w:val="24"/>
              </w:rPr>
              <w:t>Planned for August-November</w:t>
            </w:r>
            <w:r w:rsidRPr="00950266">
              <w:rPr>
                <w:rFonts w:ascii="Times New Roman" w:hAnsi="Times New Roman"/>
                <w:sz w:val="24"/>
                <w:szCs w:val="24"/>
              </w:rPr>
              <w:t xml:space="preserve">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Recruitment of MUH residents for focus groups –MN, ME, &amp; FL</w:t>
            </w:r>
          </w:p>
        </w:tc>
        <w:tc>
          <w:tcPr>
            <w:tcW w:w="531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1-2 months after OMB approval, </w:t>
            </w:r>
            <w:r>
              <w:rPr>
                <w:rFonts w:ascii="Times New Roman" w:hAnsi="Times New Roman"/>
                <w:sz w:val="24"/>
                <w:szCs w:val="24"/>
              </w:rPr>
              <w:t>Planned for August-November</w:t>
            </w:r>
            <w:r w:rsidRPr="00950266">
              <w:rPr>
                <w:rFonts w:ascii="Times New Roman" w:hAnsi="Times New Roman"/>
                <w:sz w:val="24"/>
                <w:szCs w:val="24"/>
              </w:rPr>
              <w:t xml:space="preserve">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Completion of Phase 1</w:t>
            </w:r>
            <w:r>
              <w:rPr>
                <w:rFonts w:ascii="Times New Roman" w:hAnsi="Times New Roman"/>
                <w:sz w:val="24"/>
                <w:szCs w:val="24"/>
              </w:rPr>
              <w:t xml:space="preserve"> (Baseline)</w:t>
            </w:r>
            <w:r w:rsidRPr="00950266">
              <w:rPr>
                <w:rFonts w:ascii="Times New Roman" w:hAnsi="Times New Roman"/>
                <w:sz w:val="24"/>
                <w:szCs w:val="24"/>
              </w:rPr>
              <w:t xml:space="preserve"> LA MUH Operator Surveys</w:t>
            </w:r>
          </w:p>
        </w:tc>
        <w:tc>
          <w:tcPr>
            <w:tcW w:w="5310" w:type="dxa"/>
          </w:tcPr>
          <w:p w:rsidR="00D62C76" w:rsidRPr="00950266" w:rsidRDefault="00D62C76" w:rsidP="00424B84">
            <w:pPr>
              <w:spacing w:after="0" w:line="240" w:lineRule="auto"/>
              <w:rPr>
                <w:rFonts w:ascii="Times New Roman" w:hAnsi="Times New Roman"/>
                <w:sz w:val="24"/>
                <w:szCs w:val="24"/>
              </w:rPr>
            </w:pPr>
            <w:r>
              <w:rPr>
                <w:rFonts w:ascii="Times New Roman" w:hAnsi="Times New Roman"/>
                <w:sz w:val="24"/>
                <w:szCs w:val="24"/>
              </w:rPr>
              <w:t>November</w:t>
            </w:r>
            <w:r w:rsidRPr="00950266">
              <w:rPr>
                <w:rFonts w:ascii="Times New Roman" w:hAnsi="Times New Roman"/>
                <w:sz w:val="24"/>
                <w:szCs w:val="24"/>
              </w:rPr>
              <w:t xml:space="preserve">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Completion of Phase 1</w:t>
            </w:r>
            <w:r>
              <w:rPr>
                <w:rFonts w:ascii="Times New Roman" w:hAnsi="Times New Roman"/>
                <w:sz w:val="24"/>
                <w:szCs w:val="24"/>
              </w:rPr>
              <w:t xml:space="preserve"> (Baseline)</w:t>
            </w:r>
            <w:r w:rsidRPr="00950266">
              <w:rPr>
                <w:rFonts w:ascii="Times New Roman" w:hAnsi="Times New Roman"/>
                <w:sz w:val="24"/>
                <w:szCs w:val="24"/>
              </w:rPr>
              <w:t>LA MUH Resident Surveys</w:t>
            </w:r>
          </w:p>
        </w:tc>
        <w:tc>
          <w:tcPr>
            <w:tcW w:w="5310" w:type="dxa"/>
          </w:tcPr>
          <w:p w:rsidR="00D62C76" w:rsidRPr="00950266" w:rsidRDefault="00D62C76" w:rsidP="00424B84">
            <w:pPr>
              <w:spacing w:after="0" w:line="240" w:lineRule="auto"/>
              <w:rPr>
                <w:rFonts w:ascii="Times New Roman" w:hAnsi="Times New Roman"/>
                <w:sz w:val="24"/>
                <w:szCs w:val="24"/>
              </w:rPr>
            </w:pPr>
            <w:r>
              <w:rPr>
                <w:rFonts w:ascii="Times New Roman" w:hAnsi="Times New Roman"/>
                <w:sz w:val="24"/>
                <w:szCs w:val="24"/>
              </w:rPr>
              <w:t>November</w:t>
            </w:r>
            <w:r w:rsidRPr="00950266">
              <w:rPr>
                <w:rFonts w:ascii="Times New Roman" w:hAnsi="Times New Roman"/>
                <w:sz w:val="24"/>
                <w:szCs w:val="24"/>
              </w:rPr>
              <w:t xml:space="preserve">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Completion of MN, ME, FL MUH Operator surveys</w:t>
            </w:r>
          </w:p>
        </w:tc>
        <w:tc>
          <w:tcPr>
            <w:tcW w:w="5310" w:type="dxa"/>
          </w:tcPr>
          <w:p w:rsidR="00D62C76" w:rsidRPr="00950266" w:rsidRDefault="00D62C76" w:rsidP="00424B84">
            <w:pPr>
              <w:spacing w:after="0" w:line="240" w:lineRule="auto"/>
              <w:rPr>
                <w:rFonts w:ascii="Times New Roman" w:hAnsi="Times New Roman"/>
                <w:sz w:val="24"/>
                <w:szCs w:val="24"/>
              </w:rPr>
            </w:pPr>
            <w:r>
              <w:rPr>
                <w:rFonts w:ascii="Times New Roman" w:hAnsi="Times New Roman"/>
                <w:sz w:val="24"/>
                <w:szCs w:val="24"/>
              </w:rPr>
              <w:t>November</w:t>
            </w:r>
            <w:r w:rsidRPr="00950266">
              <w:rPr>
                <w:rFonts w:ascii="Times New Roman" w:hAnsi="Times New Roman"/>
                <w:sz w:val="24"/>
                <w:szCs w:val="24"/>
              </w:rPr>
              <w:t xml:space="preserve">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Completion of MN, ME, FL MUH Resident Focus Groups </w:t>
            </w:r>
          </w:p>
        </w:tc>
        <w:tc>
          <w:tcPr>
            <w:tcW w:w="5310" w:type="dxa"/>
          </w:tcPr>
          <w:p w:rsidR="00D62C76" w:rsidRPr="00950266" w:rsidRDefault="00D62C76" w:rsidP="00424B84">
            <w:pPr>
              <w:spacing w:after="0" w:line="240" w:lineRule="auto"/>
              <w:rPr>
                <w:rFonts w:ascii="Times New Roman" w:hAnsi="Times New Roman"/>
                <w:sz w:val="24"/>
                <w:szCs w:val="24"/>
              </w:rPr>
            </w:pPr>
            <w:r>
              <w:rPr>
                <w:rFonts w:ascii="Times New Roman" w:hAnsi="Times New Roman"/>
                <w:sz w:val="24"/>
                <w:szCs w:val="24"/>
              </w:rPr>
              <w:t>November</w:t>
            </w:r>
            <w:r w:rsidRPr="00950266">
              <w:rPr>
                <w:rFonts w:ascii="Times New Roman" w:hAnsi="Times New Roman"/>
                <w:sz w:val="24"/>
                <w:szCs w:val="24"/>
              </w:rPr>
              <w:t xml:space="preserve">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Validation of MN, ME, FL MUH operator and focus group data </w:t>
            </w:r>
          </w:p>
        </w:tc>
        <w:tc>
          <w:tcPr>
            <w:tcW w:w="5310" w:type="dxa"/>
          </w:tcPr>
          <w:p w:rsidR="00D62C76" w:rsidRPr="00950266" w:rsidRDefault="00D62C76" w:rsidP="00AB6865">
            <w:pPr>
              <w:spacing w:after="0" w:line="240" w:lineRule="auto"/>
              <w:rPr>
                <w:rFonts w:ascii="Times New Roman" w:hAnsi="Times New Roman"/>
                <w:sz w:val="24"/>
                <w:szCs w:val="24"/>
              </w:rPr>
            </w:pPr>
            <w:r w:rsidRPr="00950266">
              <w:rPr>
                <w:rFonts w:ascii="Times New Roman" w:hAnsi="Times New Roman"/>
                <w:sz w:val="24"/>
                <w:szCs w:val="24"/>
              </w:rPr>
              <w:t>December 2012</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Analysis of MN, ME, FL MUH operator and focus group data</w:t>
            </w:r>
          </w:p>
        </w:tc>
        <w:tc>
          <w:tcPr>
            <w:tcW w:w="531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January – March 2013</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Completion of Phase 2</w:t>
            </w:r>
            <w:r>
              <w:rPr>
                <w:rFonts w:ascii="Times New Roman" w:hAnsi="Times New Roman"/>
                <w:sz w:val="24"/>
                <w:szCs w:val="24"/>
              </w:rPr>
              <w:t xml:space="preserve"> (Post-Intervention) </w:t>
            </w:r>
            <w:r w:rsidRPr="00950266">
              <w:rPr>
                <w:rFonts w:ascii="Times New Roman" w:hAnsi="Times New Roman"/>
                <w:sz w:val="24"/>
                <w:szCs w:val="24"/>
              </w:rPr>
              <w:t xml:space="preserve"> LA MUH Operator Surveys</w:t>
            </w:r>
          </w:p>
        </w:tc>
        <w:tc>
          <w:tcPr>
            <w:tcW w:w="5310" w:type="dxa"/>
          </w:tcPr>
          <w:p w:rsidR="00D62C76" w:rsidRPr="00950266" w:rsidRDefault="00D62C76" w:rsidP="00AB6865">
            <w:pPr>
              <w:spacing w:after="0" w:line="240" w:lineRule="auto"/>
              <w:rPr>
                <w:rFonts w:ascii="Times New Roman" w:hAnsi="Times New Roman"/>
                <w:sz w:val="24"/>
                <w:szCs w:val="24"/>
              </w:rPr>
            </w:pPr>
            <w:r>
              <w:rPr>
                <w:rFonts w:ascii="Times New Roman" w:hAnsi="Times New Roman"/>
                <w:sz w:val="24"/>
                <w:szCs w:val="24"/>
              </w:rPr>
              <w:t>Planned for July</w:t>
            </w:r>
            <w:r w:rsidRPr="00950266">
              <w:rPr>
                <w:rFonts w:ascii="Times New Roman" w:hAnsi="Times New Roman"/>
                <w:sz w:val="24"/>
                <w:szCs w:val="24"/>
              </w:rPr>
              <w:t xml:space="preserve"> 2013</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Completion of Phase 2 </w:t>
            </w:r>
            <w:r>
              <w:rPr>
                <w:rFonts w:ascii="Times New Roman" w:hAnsi="Times New Roman"/>
                <w:sz w:val="24"/>
                <w:szCs w:val="24"/>
              </w:rPr>
              <w:t xml:space="preserve">(Post-Intervention) </w:t>
            </w:r>
            <w:r w:rsidRPr="00950266">
              <w:rPr>
                <w:rFonts w:ascii="Times New Roman" w:hAnsi="Times New Roman"/>
                <w:sz w:val="24"/>
                <w:szCs w:val="24"/>
              </w:rPr>
              <w:t>LA MUH Resident Surveys</w:t>
            </w:r>
          </w:p>
        </w:tc>
        <w:tc>
          <w:tcPr>
            <w:tcW w:w="5310" w:type="dxa"/>
          </w:tcPr>
          <w:p w:rsidR="00D62C76" w:rsidRPr="00950266" w:rsidRDefault="00D62C76" w:rsidP="00AB6865">
            <w:pPr>
              <w:spacing w:after="0" w:line="240" w:lineRule="auto"/>
              <w:rPr>
                <w:rFonts w:ascii="Times New Roman" w:hAnsi="Times New Roman"/>
                <w:sz w:val="24"/>
                <w:szCs w:val="24"/>
              </w:rPr>
            </w:pPr>
            <w:r>
              <w:rPr>
                <w:rFonts w:ascii="Times New Roman" w:hAnsi="Times New Roman"/>
                <w:sz w:val="24"/>
                <w:szCs w:val="24"/>
              </w:rPr>
              <w:t>Planned for</w:t>
            </w:r>
            <w:r w:rsidRPr="00950266">
              <w:rPr>
                <w:rFonts w:ascii="Times New Roman" w:hAnsi="Times New Roman"/>
                <w:sz w:val="24"/>
                <w:szCs w:val="24"/>
              </w:rPr>
              <w:t xml:space="preserve"> </w:t>
            </w:r>
            <w:r>
              <w:rPr>
                <w:rFonts w:ascii="Times New Roman" w:hAnsi="Times New Roman"/>
                <w:sz w:val="24"/>
                <w:szCs w:val="24"/>
              </w:rPr>
              <w:t xml:space="preserve">July </w:t>
            </w:r>
            <w:r w:rsidRPr="00950266">
              <w:rPr>
                <w:rFonts w:ascii="Times New Roman" w:hAnsi="Times New Roman"/>
                <w:sz w:val="24"/>
                <w:szCs w:val="24"/>
              </w:rPr>
              <w:t>2013</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Validation of LA survey data</w:t>
            </w:r>
          </w:p>
        </w:tc>
        <w:tc>
          <w:tcPr>
            <w:tcW w:w="5310" w:type="dxa"/>
          </w:tcPr>
          <w:p w:rsidR="00D62C76" w:rsidRPr="00950266" w:rsidRDefault="00D62C76" w:rsidP="00AB6865">
            <w:pPr>
              <w:spacing w:after="0" w:line="240" w:lineRule="auto"/>
              <w:rPr>
                <w:rFonts w:ascii="Times New Roman" w:hAnsi="Times New Roman"/>
                <w:sz w:val="24"/>
                <w:szCs w:val="24"/>
              </w:rPr>
            </w:pPr>
            <w:r>
              <w:rPr>
                <w:rFonts w:ascii="Times New Roman" w:hAnsi="Times New Roman"/>
                <w:sz w:val="24"/>
                <w:szCs w:val="24"/>
              </w:rPr>
              <w:t>Planned for August-September</w:t>
            </w:r>
            <w:r w:rsidRPr="00950266">
              <w:rPr>
                <w:rFonts w:ascii="Times New Roman" w:hAnsi="Times New Roman"/>
                <w:sz w:val="24"/>
                <w:szCs w:val="24"/>
              </w:rPr>
              <w:t xml:space="preserve"> 2013</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Analysis of LA survey data</w:t>
            </w:r>
          </w:p>
        </w:tc>
        <w:tc>
          <w:tcPr>
            <w:tcW w:w="5310" w:type="dxa"/>
          </w:tcPr>
          <w:p w:rsidR="00D62C76" w:rsidRPr="00950266" w:rsidRDefault="00D62C76" w:rsidP="00AB6865">
            <w:pPr>
              <w:spacing w:after="0" w:line="240" w:lineRule="auto"/>
              <w:rPr>
                <w:rFonts w:ascii="Times New Roman" w:hAnsi="Times New Roman"/>
                <w:sz w:val="24"/>
                <w:szCs w:val="24"/>
              </w:rPr>
            </w:pPr>
            <w:r>
              <w:rPr>
                <w:rFonts w:ascii="Times New Roman" w:hAnsi="Times New Roman"/>
                <w:sz w:val="24"/>
                <w:szCs w:val="24"/>
              </w:rPr>
              <w:t xml:space="preserve">October – December </w:t>
            </w:r>
            <w:r w:rsidRPr="00950266">
              <w:rPr>
                <w:rFonts w:ascii="Times New Roman" w:hAnsi="Times New Roman"/>
                <w:sz w:val="24"/>
                <w:szCs w:val="24"/>
              </w:rPr>
              <w:t>2013</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Draft manuscripts: 1) case study of MN, ME, and FL policy development and implications: 2) analysis of pre/post quasi-experimental design data for Los Angeles</w:t>
            </w:r>
          </w:p>
        </w:tc>
        <w:tc>
          <w:tcPr>
            <w:tcW w:w="5310" w:type="dxa"/>
          </w:tcPr>
          <w:p w:rsidR="00D62C76" w:rsidRPr="00950266" w:rsidRDefault="00D62C76" w:rsidP="00AB6865">
            <w:pPr>
              <w:spacing w:after="0" w:line="240" w:lineRule="auto"/>
              <w:rPr>
                <w:rFonts w:ascii="Times New Roman" w:hAnsi="Times New Roman"/>
                <w:sz w:val="24"/>
                <w:szCs w:val="24"/>
              </w:rPr>
            </w:pPr>
            <w:r>
              <w:rPr>
                <w:rFonts w:ascii="Times New Roman" w:hAnsi="Times New Roman"/>
                <w:sz w:val="24"/>
                <w:szCs w:val="24"/>
              </w:rPr>
              <w:t>1) September</w:t>
            </w:r>
            <w:r w:rsidRPr="00950266">
              <w:rPr>
                <w:rFonts w:ascii="Times New Roman" w:hAnsi="Times New Roman"/>
                <w:sz w:val="24"/>
                <w:szCs w:val="24"/>
              </w:rPr>
              <w:t xml:space="preserve"> 2013</w:t>
            </w:r>
            <w:r>
              <w:rPr>
                <w:rFonts w:ascii="Times New Roman" w:hAnsi="Times New Roman"/>
                <w:sz w:val="24"/>
                <w:szCs w:val="24"/>
              </w:rPr>
              <w:t>; 2) February 2014</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Collection of secondary sources of health and cost data for LA to compare to LA MUH Operator and Resident Data additional analyses of costs of implementation</w:t>
            </w:r>
          </w:p>
        </w:tc>
        <w:tc>
          <w:tcPr>
            <w:tcW w:w="5310" w:type="dxa"/>
          </w:tcPr>
          <w:p w:rsidR="00D62C76" w:rsidRPr="00950266" w:rsidRDefault="00D62C76" w:rsidP="00950266">
            <w:pPr>
              <w:spacing w:after="0" w:line="240" w:lineRule="auto"/>
              <w:rPr>
                <w:rFonts w:ascii="Times New Roman" w:hAnsi="Times New Roman"/>
                <w:sz w:val="24"/>
                <w:szCs w:val="24"/>
              </w:rPr>
            </w:pPr>
            <w:r>
              <w:rPr>
                <w:rFonts w:ascii="Times New Roman" w:hAnsi="Times New Roman"/>
                <w:sz w:val="24"/>
                <w:szCs w:val="24"/>
              </w:rPr>
              <w:t xml:space="preserve">October </w:t>
            </w:r>
            <w:r w:rsidRPr="00950266">
              <w:rPr>
                <w:rFonts w:ascii="Times New Roman" w:hAnsi="Times New Roman"/>
                <w:sz w:val="24"/>
                <w:szCs w:val="24"/>
              </w:rPr>
              <w:t xml:space="preserve"> 2012 – January 2014</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 xml:space="preserve">Analysis of secondary data and </w:t>
            </w:r>
            <w:r w:rsidRPr="00950266">
              <w:rPr>
                <w:rFonts w:ascii="Times New Roman" w:hAnsi="Times New Roman"/>
                <w:sz w:val="24"/>
                <w:szCs w:val="24"/>
              </w:rPr>
              <w:lastRenderedPageBreak/>
              <w:t>comparison to LA MUH operator and Resident Survey data</w:t>
            </w:r>
          </w:p>
        </w:tc>
        <w:tc>
          <w:tcPr>
            <w:tcW w:w="531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lastRenderedPageBreak/>
              <w:t>February – May 2014</w:t>
            </w:r>
          </w:p>
        </w:tc>
      </w:tr>
      <w:tr w:rsidR="00D62C76" w:rsidRPr="0068121F" w:rsidTr="00950266">
        <w:tc>
          <w:tcPr>
            <w:tcW w:w="4158"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lastRenderedPageBreak/>
              <w:t>Draft manuscript – cost-benefit analysis for Los Angeles</w:t>
            </w:r>
          </w:p>
        </w:tc>
        <w:tc>
          <w:tcPr>
            <w:tcW w:w="5310" w:type="dxa"/>
          </w:tcPr>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August 2014.</w:t>
            </w:r>
          </w:p>
        </w:tc>
      </w:tr>
    </w:tbl>
    <w:p w:rsidR="00D62C76" w:rsidRPr="00950266" w:rsidRDefault="00D62C76" w:rsidP="00950266">
      <w:pPr>
        <w:spacing w:after="0" w:line="240" w:lineRule="auto"/>
        <w:rPr>
          <w:rFonts w:ascii="Times New Roman" w:hAnsi="Times New Roman"/>
          <w:sz w:val="24"/>
          <w:szCs w:val="24"/>
        </w:rPr>
      </w:pPr>
    </w:p>
    <w:p w:rsidR="00D62C76" w:rsidRPr="00950266" w:rsidRDefault="00D62C76" w:rsidP="00950266">
      <w:pPr>
        <w:keepNext/>
        <w:spacing w:after="0" w:line="240" w:lineRule="auto"/>
        <w:outlineLvl w:val="1"/>
        <w:rPr>
          <w:rFonts w:ascii="Times New Roman" w:hAnsi="Times New Roman"/>
          <w:b/>
          <w:bCs/>
          <w:iCs/>
          <w:sz w:val="28"/>
          <w:szCs w:val="24"/>
        </w:rPr>
      </w:pPr>
      <w:bookmarkStart w:id="50" w:name="_Toc178651709"/>
      <w:bookmarkStart w:id="51" w:name="_Toc273528746"/>
      <w:bookmarkStart w:id="52" w:name="_Toc275433782"/>
      <w:r w:rsidRPr="00950266">
        <w:rPr>
          <w:rFonts w:ascii="Times New Roman" w:hAnsi="Times New Roman"/>
          <w:b/>
          <w:bCs/>
          <w:iCs/>
          <w:sz w:val="28"/>
          <w:szCs w:val="24"/>
        </w:rPr>
        <w:t>A.17</w:t>
      </w:r>
      <w:r w:rsidRPr="00950266">
        <w:rPr>
          <w:rFonts w:ascii="Times New Roman" w:hAnsi="Times New Roman"/>
          <w:b/>
          <w:bCs/>
          <w:iCs/>
          <w:sz w:val="28"/>
          <w:szCs w:val="24"/>
        </w:rPr>
        <w:tab/>
        <w:t>Reason(s) Display of OMB Expiration Date is Inappropriate</w:t>
      </w:r>
      <w:bookmarkEnd w:id="50"/>
      <w:bookmarkEnd w:id="51"/>
      <w:bookmarkEnd w:id="52"/>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No request for an exemption from displaying the expiration date for OMB approval is being sought.</w:t>
      </w:r>
    </w:p>
    <w:p w:rsidR="00D62C76" w:rsidRDefault="00D62C76" w:rsidP="00950266">
      <w:pPr>
        <w:keepNext/>
        <w:spacing w:after="0" w:line="240" w:lineRule="auto"/>
        <w:outlineLvl w:val="1"/>
        <w:rPr>
          <w:rFonts w:ascii="Times New Roman" w:hAnsi="Times New Roman"/>
          <w:b/>
          <w:bCs/>
          <w:iCs/>
          <w:sz w:val="28"/>
          <w:szCs w:val="24"/>
        </w:rPr>
      </w:pPr>
      <w:bookmarkStart w:id="53" w:name="_Toc178651710"/>
      <w:bookmarkStart w:id="54" w:name="_Toc273528747"/>
      <w:bookmarkStart w:id="55" w:name="_Toc275433783"/>
    </w:p>
    <w:p w:rsidR="00D62C76" w:rsidRPr="00950266" w:rsidRDefault="00D62C76" w:rsidP="00950266">
      <w:pPr>
        <w:keepNext/>
        <w:spacing w:after="0" w:line="240" w:lineRule="auto"/>
        <w:outlineLvl w:val="1"/>
        <w:rPr>
          <w:rFonts w:ascii="Times New Roman" w:hAnsi="Times New Roman"/>
          <w:b/>
          <w:bCs/>
          <w:iCs/>
          <w:sz w:val="28"/>
          <w:szCs w:val="24"/>
        </w:rPr>
      </w:pPr>
      <w:r w:rsidRPr="00950266">
        <w:rPr>
          <w:rFonts w:ascii="Times New Roman" w:hAnsi="Times New Roman"/>
          <w:b/>
          <w:bCs/>
          <w:iCs/>
          <w:sz w:val="28"/>
          <w:szCs w:val="24"/>
        </w:rPr>
        <w:t>A.18</w:t>
      </w:r>
      <w:r w:rsidRPr="00950266">
        <w:rPr>
          <w:rFonts w:ascii="Times New Roman" w:hAnsi="Times New Roman"/>
          <w:b/>
          <w:bCs/>
          <w:iCs/>
          <w:sz w:val="28"/>
          <w:szCs w:val="24"/>
        </w:rPr>
        <w:tab/>
        <w:t>Exceptions to Certification for Paperwork Reduction Act Submissions</w:t>
      </w:r>
      <w:bookmarkEnd w:id="53"/>
      <w:bookmarkEnd w:id="54"/>
      <w:bookmarkEnd w:id="55"/>
    </w:p>
    <w:p w:rsidR="00D62C76" w:rsidRPr="00950266" w:rsidRDefault="00D62C76" w:rsidP="00950266">
      <w:pPr>
        <w:spacing w:after="0" w:line="240" w:lineRule="auto"/>
        <w:rPr>
          <w:rFonts w:ascii="Times New Roman" w:hAnsi="Times New Roman"/>
          <w:sz w:val="24"/>
          <w:szCs w:val="24"/>
        </w:rPr>
      </w:pPr>
      <w:r w:rsidRPr="00950266">
        <w:rPr>
          <w:rFonts w:ascii="Times New Roman" w:hAnsi="Times New Roman"/>
          <w:sz w:val="24"/>
          <w:szCs w:val="24"/>
        </w:rPr>
        <w:t>No exceptions to the certification are requested.</w:t>
      </w:r>
    </w:p>
    <w:p w:rsidR="00D62C76" w:rsidRPr="00950266" w:rsidRDefault="00D62C76" w:rsidP="00950266">
      <w:pPr>
        <w:spacing w:after="0" w:line="240" w:lineRule="auto"/>
        <w:rPr>
          <w:rFonts w:ascii="Times New Roman" w:hAnsi="Times New Roman"/>
          <w:color w:val="C00000"/>
          <w:sz w:val="24"/>
          <w:szCs w:val="24"/>
        </w:rPr>
      </w:pPr>
    </w:p>
    <w:p w:rsidR="00D62C76" w:rsidRDefault="00D62C76" w:rsidP="00DC5501">
      <w:pPr>
        <w:spacing w:after="0" w:line="240" w:lineRule="auto"/>
        <w:jc w:val="center"/>
        <w:rPr>
          <w:rFonts w:ascii="Times New Roman" w:hAnsi="Times New Roman"/>
          <w:b/>
          <w:sz w:val="24"/>
          <w:szCs w:val="24"/>
        </w:rPr>
      </w:pPr>
      <w:r>
        <w:rPr>
          <w:rFonts w:ascii="Times New Roman" w:hAnsi="Times New Roman"/>
          <w:b/>
          <w:sz w:val="24"/>
          <w:szCs w:val="24"/>
        </w:rPr>
        <w:br w:type="page"/>
      </w:r>
    </w:p>
    <w:p w:rsidR="00D62C76" w:rsidRPr="00DC5501" w:rsidRDefault="00D62C76" w:rsidP="00DC5501">
      <w:pPr>
        <w:spacing w:after="0" w:line="240" w:lineRule="auto"/>
        <w:jc w:val="center"/>
        <w:rPr>
          <w:rFonts w:ascii="Times New Roman" w:hAnsi="Times New Roman"/>
          <w:b/>
          <w:sz w:val="24"/>
          <w:szCs w:val="24"/>
        </w:rPr>
      </w:pPr>
      <w:r w:rsidRPr="00DC5501">
        <w:rPr>
          <w:rFonts w:ascii="Times New Roman" w:hAnsi="Times New Roman"/>
          <w:b/>
          <w:sz w:val="24"/>
          <w:szCs w:val="24"/>
        </w:rPr>
        <w:lastRenderedPageBreak/>
        <w:t>REFERENCES</w:t>
      </w:r>
    </w:p>
    <w:p w:rsidR="00D62C76" w:rsidRPr="00DC5501" w:rsidRDefault="00D62C76" w:rsidP="00DC5501">
      <w:pPr>
        <w:spacing w:after="0" w:line="240" w:lineRule="auto"/>
        <w:jc w:val="center"/>
        <w:rPr>
          <w:rFonts w:ascii="Times New Roman" w:hAnsi="Times New Roman"/>
          <w:sz w:val="24"/>
          <w:szCs w:val="24"/>
        </w:rPr>
      </w:pPr>
    </w:p>
    <w:p w:rsidR="00D62C76" w:rsidRDefault="00D62C76" w:rsidP="00857D7B">
      <w:pPr>
        <w:spacing w:after="0" w:line="240" w:lineRule="auto"/>
        <w:rPr>
          <w:rFonts w:ascii="Times New Roman" w:hAnsi="Times New Roman"/>
          <w:sz w:val="24"/>
          <w:szCs w:val="24"/>
        </w:rPr>
      </w:pPr>
      <w:r w:rsidRPr="00DC5501">
        <w:rPr>
          <w:rFonts w:ascii="Times New Roman" w:hAnsi="Times New Roman"/>
          <w:sz w:val="24"/>
          <w:szCs w:val="24"/>
        </w:rPr>
        <w:t>1.</w:t>
      </w:r>
      <w:r w:rsidRPr="00EA3204">
        <w:rPr>
          <w:rFonts w:ascii="Times New Roman" w:hAnsi="Times New Roman"/>
          <w:sz w:val="24"/>
          <w:szCs w:val="24"/>
        </w:rPr>
        <w:t xml:space="preserve">.  </w:t>
      </w:r>
      <w:r w:rsidRPr="00723D70">
        <w:rPr>
          <w:rFonts w:ascii="Times New Roman" w:hAnsi="Times New Roman"/>
          <w:sz w:val="24"/>
          <w:szCs w:val="24"/>
        </w:rPr>
        <w:t xml:space="preserve">National Toxicology Program. Report on Carcinogens. Eleventh Edition. U.S. Department of Health and Human Services, Public Health Service, National Toxicology Program, 2005. </w:t>
      </w:r>
      <w:hyperlink r:id="rId23" w:history="1">
        <w:r w:rsidRPr="00134DE2">
          <w:rPr>
            <w:rStyle w:val="Hyperlink"/>
            <w:rFonts w:ascii="Times New Roman" w:hAnsi="Times New Roman"/>
            <w:sz w:val="24"/>
            <w:szCs w:val="24"/>
          </w:rPr>
          <w:t>http://ntp.niehs.nih.gov/ntp/roc/eleventh/profiles/s176toba.pdf</w:t>
        </w:r>
      </w:hyperlink>
    </w:p>
    <w:p w:rsidR="00D62C76" w:rsidRDefault="00D62C76" w:rsidP="00DC5501">
      <w:pPr>
        <w:spacing w:after="0" w:line="240" w:lineRule="auto"/>
      </w:pPr>
    </w:p>
    <w:p w:rsidR="00D62C76" w:rsidRPr="00EA3204" w:rsidRDefault="00D62C76" w:rsidP="00857D7B">
      <w:pPr>
        <w:spacing w:after="0" w:line="240" w:lineRule="auto"/>
        <w:rPr>
          <w:rFonts w:ascii="Times New Roman" w:hAnsi="Times New Roman"/>
          <w:sz w:val="24"/>
          <w:szCs w:val="24"/>
        </w:rPr>
      </w:pPr>
      <w:r w:rsidRPr="000170EF">
        <w:rPr>
          <w:rFonts w:ascii="Times New Roman" w:hAnsi="Times New Roman"/>
          <w:sz w:val="24"/>
          <w:szCs w:val="24"/>
        </w:rPr>
        <w:t xml:space="preserve">2. </w:t>
      </w:r>
      <w:r w:rsidRPr="00EA3204">
        <w:rPr>
          <w:rFonts w:ascii="Times New Roman" w:hAnsi="Times New Roman"/>
          <w:sz w:val="24"/>
          <w:szCs w:val="24"/>
        </w:rPr>
        <w:t>U.S. Department of Health and Human Services. The Health Consequences of Involuntary Exposure to Tobacco Smoke: A Report of the Surgeon General – Executive Summary. U.S.</w:t>
      </w:r>
    </w:p>
    <w:p w:rsidR="00D62C76" w:rsidRPr="00EA3204" w:rsidRDefault="00D62C76" w:rsidP="00857D7B">
      <w:pPr>
        <w:spacing w:after="0" w:line="240" w:lineRule="auto"/>
        <w:rPr>
          <w:rFonts w:ascii="Times New Roman" w:hAnsi="Times New Roman"/>
          <w:sz w:val="24"/>
          <w:szCs w:val="24"/>
        </w:rPr>
      </w:pPr>
      <w:r w:rsidRPr="00EA3204">
        <w:rPr>
          <w:rFonts w:ascii="Times New Roman" w:hAnsi="Times New Roman"/>
          <w:sz w:val="24"/>
          <w:szCs w:val="24"/>
        </w:rPr>
        <w:t>Department of Health and Human Services, Centers for Disease Control and Prevention,</w:t>
      </w:r>
    </w:p>
    <w:p w:rsidR="00D62C76" w:rsidRPr="00EA3204" w:rsidRDefault="00D62C76" w:rsidP="00857D7B">
      <w:pPr>
        <w:spacing w:after="0" w:line="240" w:lineRule="auto"/>
        <w:rPr>
          <w:rFonts w:ascii="Times New Roman" w:hAnsi="Times New Roman"/>
          <w:sz w:val="24"/>
          <w:szCs w:val="24"/>
        </w:rPr>
      </w:pPr>
      <w:r w:rsidRPr="00EA3204">
        <w:rPr>
          <w:rFonts w:ascii="Times New Roman" w:hAnsi="Times New Roman"/>
          <w:sz w:val="24"/>
          <w:szCs w:val="24"/>
        </w:rPr>
        <w:t>Coordinating Center for Health Promotion, National Center for Chronic Disease Prevention</w:t>
      </w:r>
    </w:p>
    <w:p w:rsidR="00D62C76" w:rsidRPr="00EA3204" w:rsidRDefault="00D62C76" w:rsidP="00857D7B">
      <w:pPr>
        <w:spacing w:after="0" w:line="240" w:lineRule="auto"/>
        <w:rPr>
          <w:rFonts w:ascii="Times New Roman" w:hAnsi="Times New Roman"/>
          <w:sz w:val="24"/>
          <w:szCs w:val="24"/>
        </w:rPr>
      </w:pPr>
      <w:r w:rsidRPr="00EA3204">
        <w:rPr>
          <w:rFonts w:ascii="Times New Roman" w:hAnsi="Times New Roman"/>
          <w:sz w:val="24"/>
          <w:szCs w:val="24"/>
        </w:rPr>
        <w:t xml:space="preserve">and Health Promotion, Office on Smoking and Health, 2006. www.surgeongeneral.gov/library/secondhandsmoke   </w:t>
      </w:r>
    </w:p>
    <w:p w:rsidR="00D62C76" w:rsidRPr="00DC5501" w:rsidRDefault="00D62C76" w:rsidP="00DC5501">
      <w:pPr>
        <w:spacing w:after="0" w:line="240" w:lineRule="auto"/>
        <w:rPr>
          <w:rFonts w:ascii="Times New Roman" w:hAnsi="Times New Roman"/>
          <w:sz w:val="24"/>
          <w:szCs w:val="24"/>
        </w:rPr>
      </w:pPr>
    </w:p>
    <w:p w:rsidR="00D62C76" w:rsidRDefault="00D62C76" w:rsidP="00DC5501">
      <w:pPr>
        <w:spacing w:after="0" w:line="240" w:lineRule="auto"/>
        <w:rPr>
          <w:rFonts w:ascii="Times New Roman" w:hAnsi="Times New Roman"/>
          <w:sz w:val="24"/>
          <w:szCs w:val="24"/>
        </w:rPr>
      </w:pPr>
      <w:r>
        <w:rPr>
          <w:rFonts w:ascii="Times New Roman" w:hAnsi="Times New Roman"/>
          <w:sz w:val="24"/>
          <w:szCs w:val="24"/>
        </w:rPr>
        <w:t>3</w:t>
      </w:r>
      <w:r w:rsidRPr="00D6037E">
        <w:rPr>
          <w:rFonts w:ascii="Times New Roman" w:hAnsi="Times New Roman"/>
          <w:sz w:val="24"/>
          <w:szCs w:val="24"/>
        </w:rPr>
        <w:t>. CDC Healthy Homes Manual: Smoke</w:t>
      </w:r>
      <w:r>
        <w:rPr>
          <w:rFonts w:ascii="Times New Roman" w:hAnsi="Times New Roman"/>
          <w:sz w:val="24"/>
          <w:szCs w:val="24"/>
        </w:rPr>
        <w:t>-</w:t>
      </w:r>
      <w:r w:rsidRPr="00D6037E">
        <w:rPr>
          <w:rFonts w:ascii="Times New Roman" w:hAnsi="Times New Roman"/>
          <w:sz w:val="24"/>
          <w:szCs w:val="24"/>
        </w:rPr>
        <w:t xml:space="preserve">free Policies in Multiunit Housing. </w:t>
      </w:r>
      <w:r>
        <w:rPr>
          <w:rFonts w:ascii="Times New Roman" w:hAnsi="Times New Roman"/>
          <w:sz w:val="24"/>
          <w:szCs w:val="24"/>
        </w:rPr>
        <w:t xml:space="preserve">Pp.7-8. </w:t>
      </w:r>
      <w:r w:rsidRPr="00D6037E">
        <w:rPr>
          <w:rFonts w:ascii="Times New Roman" w:hAnsi="Times New Roman"/>
          <w:sz w:val="24"/>
          <w:szCs w:val="24"/>
        </w:rPr>
        <w:t>http://www.cdc.gov/healthyhomes/Healthy_Homes_Manual_WEB.pdf</w:t>
      </w:r>
      <w:r>
        <w:rPr>
          <w:rFonts w:ascii="Times New Roman" w:hAnsi="Times New Roman"/>
          <w:sz w:val="24"/>
          <w:szCs w:val="24"/>
        </w:rPr>
        <w:t xml:space="preserve">  </w:t>
      </w:r>
    </w:p>
    <w:p w:rsidR="00D62C76" w:rsidRDefault="00D62C76" w:rsidP="00DC5501">
      <w:pPr>
        <w:spacing w:after="0" w:line="240" w:lineRule="auto"/>
        <w:rPr>
          <w:rFonts w:ascii="Times New Roman" w:hAnsi="Times New Roman"/>
          <w:sz w:val="24"/>
          <w:szCs w:val="24"/>
        </w:rPr>
      </w:pPr>
    </w:p>
    <w:p w:rsidR="00D62C76" w:rsidRDefault="00D62C76" w:rsidP="00DC5501">
      <w:pPr>
        <w:spacing w:after="0" w:line="240" w:lineRule="auto"/>
        <w:rPr>
          <w:rFonts w:ascii="Times New Roman" w:hAnsi="Times New Roman"/>
          <w:sz w:val="24"/>
          <w:szCs w:val="24"/>
        </w:rPr>
      </w:pPr>
      <w:r>
        <w:rPr>
          <w:rFonts w:ascii="Times New Roman" w:hAnsi="Times New Roman"/>
          <w:sz w:val="24"/>
          <w:szCs w:val="24"/>
        </w:rPr>
        <w:t xml:space="preserve">4. </w:t>
      </w:r>
      <w:r w:rsidRPr="00D6037E">
        <w:rPr>
          <w:rFonts w:ascii="Times New Roman" w:hAnsi="Times New Roman"/>
          <w:sz w:val="24"/>
          <w:szCs w:val="24"/>
        </w:rPr>
        <w:t xml:space="preserve">Behan DF, </w:t>
      </w:r>
      <w:proofErr w:type="spellStart"/>
      <w:r w:rsidRPr="00D6037E">
        <w:rPr>
          <w:rFonts w:ascii="Times New Roman" w:hAnsi="Times New Roman"/>
          <w:sz w:val="24"/>
          <w:szCs w:val="24"/>
        </w:rPr>
        <w:t>Eriksen</w:t>
      </w:r>
      <w:proofErr w:type="spellEnd"/>
      <w:r w:rsidRPr="00D6037E">
        <w:rPr>
          <w:rFonts w:ascii="Times New Roman" w:hAnsi="Times New Roman"/>
          <w:sz w:val="24"/>
          <w:szCs w:val="24"/>
        </w:rPr>
        <w:t xml:space="preserve"> MP, Lin Y. Economic Effects of Environmental Tobacco Smoke. Schaumburg, IL: Society of Actuaries, 2005. </w:t>
      </w:r>
      <w:hyperlink r:id="rId24" w:history="1">
        <w:r w:rsidRPr="00134DE2">
          <w:rPr>
            <w:rStyle w:val="Hyperlink"/>
            <w:rFonts w:ascii="Times New Roman" w:hAnsi="Times New Roman"/>
            <w:sz w:val="24"/>
            <w:szCs w:val="24"/>
          </w:rPr>
          <w:t>http://www.soa.org/research/life/research-economic-effect.aspx</w:t>
        </w:r>
      </w:hyperlink>
    </w:p>
    <w:p w:rsidR="00D62C76" w:rsidRDefault="00D62C76" w:rsidP="00DC5501">
      <w:pPr>
        <w:spacing w:after="0" w:line="240" w:lineRule="auto"/>
        <w:rPr>
          <w:rFonts w:ascii="Times New Roman" w:hAnsi="Times New Roman"/>
          <w:sz w:val="24"/>
          <w:szCs w:val="24"/>
        </w:rPr>
      </w:pPr>
    </w:p>
    <w:p w:rsidR="00D62C76" w:rsidRPr="000170EF" w:rsidRDefault="00D62C76" w:rsidP="00857D7B">
      <w:pPr>
        <w:spacing w:after="0" w:line="240" w:lineRule="auto"/>
        <w:rPr>
          <w:rFonts w:ascii="Times New Roman" w:hAnsi="Times New Roman"/>
          <w:sz w:val="24"/>
          <w:szCs w:val="24"/>
        </w:rPr>
      </w:pPr>
      <w:r w:rsidRPr="00857D7B">
        <w:rPr>
          <w:rFonts w:ascii="Times New Roman" w:hAnsi="Times New Roman"/>
          <w:sz w:val="24"/>
          <w:szCs w:val="24"/>
        </w:rPr>
        <w:t>5.</w:t>
      </w:r>
      <w:r w:rsidRPr="00857D7B" w:rsidDel="00857D7B">
        <w:rPr>
          <w:rFonts w:ascii="Times New Roman" w:hAnsi="Times New Roman"/>
          <w:sz w:val="24"/>
          <w:szCs w:val="24"/>
        </w:rPr>
        <w:t xml:space="preserve"> </w:t>
      </w:r>
      <w:r w:rsidRPr="000170EF">
        <w:rPr>
          <w:rFonts w:ascii="Times New Roman" w:hAnsi="Times New Roman"/>
          <w:sz w:val="24"/>
          <w:szCs w:val="24"/>
        </w:rPr>
        <w:t xml:space="preserve">American Housing Survey, 2009, Frequently asked questions. </w:t>
      </w:r>
      <w:hyperlink r:id="rId25" w:anchor="Q9" w:history="1">
        <w:r w:rsidRPr="000170EF">
          <w:rPr>
            <w:rStyle w:val="Hyperlink"/>
            <w:rFonts w:ascii="Times New Roman" w:hAnsi="Times New Roman"/>
            <w:sz w:val="24"/>
            <w:szCs w:val="24"/>
          </w:rPr>
          <w:t>http://www.census.gov/housing/ahs/methodology/faq.html#Q9</w:t>
        </w:r>
      </w:hyperlink>
    </w:p>
    <w:p w:rsidR="00D62C76" w:rsidRPr="000170EF" w:rsidRDefault="00D62C76" w:rsidP="000170EF">
      <w:pPr>
        <w:rPr>
          <w:rFonts w:ascii="Times New Roman" w:hAnsi="Times New Roman"/>
          <w:sz w:val="24"/>
          <w:szCs w:val="24"/>
        </w:rPr>
      </w:pPr>
    </w:p>
    <w:p w:rsidR="00D62C76" w:rsidRPr="000170EF" w:rsidRDefault="00D62C76" w:rsidP="000170EF">
      <w:pPr>
        <w:rPr>
          <w:rFonts w:ascii="Times New Roman" w:hAnsi="Times New Roman"/>
          <w:sz w:val="24"/>
          <w:szCs w:val="24"/>
        </w:rPr>
      </w:pPr>
      <w:r w:rsidRPr="000170EF">
        <w:rPr>
          <w:rFonts w:ascii="Times New Roman" w:hAnsi="Times New Roman"/>
          <w:sz w:val="24"/>
          <w:szCs w:val="24"/>
        </w:rPr>
        <w:t xml:space="preserve">6. </w:t>
      </w:r>
      <w:proofErr w:type="spellStart"/>
      <w:r w:rsidRPr="000170EF">
        <w:rPr>
          <w:rFonts w:ascii="Times New Roman" w:hAnsi="Times New Roman"/>
          <w:sz w:val="24"/>
          <w:szCs w:val="24"/>
        </w:rPr>
        <w:t>Pirkle</w:t>
      </w:r>
      <w:proofErr w:type="spellEnd"/>
      <w:r w:rsidRPr="000170EF">
        <w:rPr>
          <w:rFonts w:ascii="Times New Roman" w:hAnsi="Times New Roman"/>
          <w:sz w:val="24"/>
          <w:szCs w:val="24"/>
        </w:rPr>
        <w:t xml:space="preserve">, JL, </w:t>
      </w:r>
      <w:proofErr w:type="spellStart"/>
      <w:r w:rsidRPr="000170EF">
        <w:rPr>
          <w:rFonts w:ascii="Times New Roman" w:hAnsi="Times New Roman"/>
          <w:sz w:val="24"/>
          <w:szCs w:val="24"/>
        </w:rPr>
        <w:t>Bernert</w:t>
      </w:r>
      <w:proofErr w:type="spellEnd"/>
      <w:r w:rsidRPr="000170EF">
        <w:rPr>
          <w:rFonts w:ascii="Times New Roman" w:hAnsi="Times New Roman"/>
          <w:sz w:val="24"/>
          <w:szCs w:val="24"/>
        </w:rPr>
        <w:t xml:space="preserve">, JT, Caudill, ST, </w:t>
      </w:r>
      <w:proofErr w:type="spellStart"/>
      <w:r w:rsidRPr="000170EF">
        <w:rPr>
          <w:rFonts w:ascii="Times New Roman" w:hAnsi="Times New Roman"/>
          <w:sz w:val="24"/>
          <w:szCs w:val="24"/>
        </w:rPr>
        <w:t>Sosnoff</w:t>
      </w:r>
      <w:proofErr w:type="spellEnd"/>
      <w:r w:rsidRPr="000170EF">
        <w:rPr>
          <w:rFonts w:ascii="Times New Roman" w:hAnsi="Times New Roman"/>
          <w:sz w:val="24"/>
          <w:szCs w:val="24"/>
        </w:rPr>
        <w:t xml:space="preserve">, CS, Pechacek, TF. Trends in the exposure of nonsmokers in the U.S. population to </w:t>
      </w:r>
      <w:proofErr w:type="spellStart"/>
      <w:r w:rsidRPr="000170EF">
        <w:rPr>
          <w:rFonts w:ascii="Times New Roman" w:hAnsi="Times New Roman"/>
          <w:sz w:val="24"/>
          <w:szCs w:val="24"/>
        </w:rPr>
        <w:t>secondhandsmoke</w:t>
      </w:r>
      <w:proofErr w:type="spellEnd"/>
      <w:r w:rsidRPr="000170EF">
        <w:rPr>
          <w:rFonts w:ascii="Times New Roman" w:hAnsi="Times New Roman"/>
          <w:sz w:val="24"/>
          <w:szCs w:val="24"/>
        </w:rPr>
        <w:t xml:space="preserve">: 1988-2002. </w:t>
      </w:r>
      <w:r w:rsidRPr="000170EF">
        <w:rPr>
          <w:rFonts w:ascii="Times New Roman" w:hAnsi="Times New Roman"/>
          <w:i/>
          <w:sz w:val="24"/>
          <w:szCs w:val="24"/>
        </w:rPr>
        <w:t>Environmental Health Perspectives</w:t>
      </w:r>
      <w:r w:rsidRPr="000170EF">
        <w:rPr>
          <w:rFonts w:ascii="Times New Roman" w:hAnsi="Times New Roman"/>
          <w:sz w:val="24"/>
          <w:szCs w:val="24"/>
        </w:rPr>
        <w:t>: 114:853-858 (2006).</w:t>
      </w:r>
    </w:p>
    <w:p w:rsidR="00D62C76" w:rsidRDefault="00D62C76" w:rsidP="00463E8B">
      <w:pPr>
        <w:spacing w:after="0" w:line="240" w:lineRule="auto"/>
        <w:rPr>
          <w:rFonts w:ascii="Times New Roman" w:hAnsi="Times New Roman"/>
          <w:sz w:val="24"/>
          <w:szCs w:val="24"/>
        </w:rPr>
      </w:pPr>
    </w:p>
    <w:p w:rsidR="00D62C76" w:rsidRPr="00463E8B" w:rsidRDefault="00D62C76" w:rsidP="00463E8B">
      <w:pPr>
        <w:spacing w:after="0" w:line="240" w:lineRule="auto"/>
        <w:rPr>
          <w:rFonts w:ascii="Times New Roman" w:hAnsi="Times New Roman"/>
          <w:sz w:val="24"/>
          <w:szCs w:val="24"/>
        </w:rPr>
      </w:pPr>
      <w:r w:rsidRPr="00463E8B">
        <w:rPr>
          <w:rFonts w:ascii="Times New Roman" w:hAnsi="Times New Roman"/>
          <w:sz w:val="24"/>
          <w:szCs w:val="24"/>
        </w:rPr>
        <w:t>7</w:t>
      </w:r>
      <w:r>
        <w:rPr>
          <w:rFonts w:ascii="Times New Roman" w:hAnsi="Times New Roman"/>
          <w:sz w:val="24"/>
          <w:szCs w:val="24"/>
        </w:rPr>
        <w:t xml:space="preserve">. </w:t>
      </w:r>
      <w:r w:rsidRPr="00463E8B">
        <w:rPr>
          <w:rFonts w:ascii="Times New Roman" w:hAnsi="Times New Roman"/>
          <w:sz w:val="24"/>
          <w:szCs w:val="24"/>
        </w:rPr>
        <w:t xml:space="preserve"> Haw SJ, </w:t>
      </w:r>
      <w:proofErr w:type="spellStart"/>
      <w:r w:rsidRPr="00463E8B">
        <w:rPr>
          <w:rFonts w:ascii="Times New Roman" w:hAnsi="Times New Roman"/>
          <w:sz w:val="24"/>
          <w:szCs w:val="24"/>
        </w:rPr>
        <w:t>Gruer</w:t>
      </w:r>
      <w:proofErr w:type="spellEnd"/>
      <w:r w:rsidRPr="00463E8B">
        <w:rPr>
          <w:rFonts w:ascii="Times New Roman" w:hAnsi="Times New Roman"/>
          <w:sz w:val="24"/>
          <w:szCs w:val="24"/>
        </w:rPr>
        <w:t xml:space="preserve"> L. Changes in exposure of adult non-smokers to secondhand smoke after implementation of smoke-free legislation in Scotland: national cross sectional survey. </w:t>
      </w:r>
      <w:proofErr w:type="spellStart"/>
      <w:r w:rsidRPr="00463E8B">
        <w:rPr>
          <w:rFonts w:ascii="Times New Roman" w:hAnsi="Times New Roman"/>
          <w:sz w:val="24"/>
          <w:szCs w:val="24"/>
        </w:rPr>
        <w:t>Bmj</w:t>
      </w:r>
      <w:proofErr w:type="spellEnd"/>
      <w:r w:rsidRPr="00463E8B">
        <w:rPr>
          <w:rFonts w:ascii="Times New Roman" w:hAnsi="Times New Roman"/>
          <w:sz w:val="24"/>
          <w:szCs w:val="24"/>
        </w:rPr>
        <w:t xml:space="preserve"> 2007;335(7619):549</w:t>
      </w:r>
    </w:p>
    <w:p w:rsidR="00D62C76" w:rsidRPr="00463E8B" w:rsidRDefault="00D62C76" w:rsidP="00463E8B">
      <w:pPr>
        <w:spacing w:after="0" w:line="240" w:lineRule="auto"/>
        <w:rPr>
          <w:rFonts w:ascii="Times New Roman" w:hAnsi="Times New Roman"/>
          <w:sz w:val="24"/>
          <w:szCs w:val="24"/>
        </w:rPr>
      </w:pPr>
    </w:p>
    <w:p w:rsidR="00D62C76" w:rsidRDefault="00D62C76" w:rsidP="00463E8B">
      <w:pPr>
        <w:spacing w:after="0" w:line="240" w:lineRule="auto"/>
        <w:rPr>
          <w:rFonts w:ascii="Times New Roman" w:hAnsi="Times New Roman"/>
          <w:sz w:val="24"/>
          <w:szCs w:val="24"/>
        </w:rPr>
      </w:pPr>
      <w:r w:rsidRPr="00463E8B">
        <w:rPr>
          <w:rFonts w:ascii="Times New Roman" w:hAnsi="Times New Roman"/>
          <w:sz w:val="24"/>
          <w:szCs w:val="24"/>
        </w:rPr>
        <w:t>8</w:t>
      </w:r>
      <w:r>
        <w:rPr>
          <w:rFonts w:ascii="Times New Roman" w:hAnsi="Times New Roman"/>
          <w:sz w:val="24"/>
          <w:szCs w:val="24"/>
        </w:rPr>
        <w:t xml:space="preserve">. </w:t>
      </w:r>
      <w:r w:rsidRPr="00463E8B">
        <w:rPr>
          <w:rFonts w:ascii="Times New Roman" w:hAnsi="Times New Roman"/>
          <w:sz w:val="24"/>
          <w:szCs w:val="24"/>
        </w:rPr>
        <w:t xml:space="preserve"> </w:t>
      </w:r>
      <w:proofErr w:type="spellStart"/>
      <w:r w:rsidRPr="00463E8B">
        <w:rPr>
          <w:rFonts w:ascii="Times New Roman" w:hAnsi="Times New Roman"/>
          <w:sz w:val="24"/>
          <w:szCs w:val="24"/>
        </w:rPr>
        <w:t>Akhtar</w:t>
      </w:r>
      <w:proofErr w:type="spellEnd"/>
      <w:r w:rsidRPr="00463E8B">
        <w:rPr>
          <w:rFonts w:ascii="Times New Roman" w:hAnsi="Times New Roman"/>
          <w:sz w:val="24"/>
          <w:szCs w:val="24"/>
        </w:rPr>
        <w:t xml:space="preserve"> PC, Currie DB, Currie CE, Haw SJ. Changes in child exposure to environmental tobacco smoke (CHETS) study after implementation of smoke-free legislation in Scotland: national cross sectional survey. </w:t>
      </w:r>
      <w:proofErr w:type="spellStart"/>
      <w:r w:rsidRPr="00463E8B">
        <w:rPr>
          <w:rFonts w:ascii="Times New Roman" w:hAnsi="Times New Roman"/>
          <w:sz w:val="24"/>
          <w:szCs w:val="24"/>
        </w:rPr>
        <w:t>Bmj</w:t>
      </w:r>
      <w:proofErr w:type="spellEnd"/>
      <w:r w:rsidRPr="00463E8B">
        <w:rPr>
          <w:rFonts w:ascii="Times New Roman" w:hAnsi="Times New Roman"/>
          <w:sz w:val="24"/>
          <w:szCs w:val="24"/>
        </w:rPr>
        <w:t xml:space="preserve"> 2007;335(7619):545</w:t>
      </w:r>
    </w:p>
    <w:p w:rsidR="00D62C76" w:rsidRPr="00463E8B" w:rsidRDefault="00D62C76" w:rsidP="00463E8B">
      <w:pPr>
        <w:spacing w:after="0" w:line="240" w:lineRule="auto"/>
        <w:rPr>
          <w:rFonts w:ascii="Times New Roman" w:hAnsi="Times New Roman"/>
          <w:sz w:val="24"/>
          <w:szCs w:val="24"/>
        </w:rPr>
      </w:pPr>
    </w:p>
    <w:p w:rsidR="00D62C76" w:rsidRPr="00463E8B" w:rsidRDefault="00D62C76" w:rsidP="00463E8B">
      <w:pPr>
        <w:spacing w:after="0" w:line="240" w:lineRule="auto"/>
        <w:rPr>
          <w:rFonts w:ascii="Times New Roman" w:hAnsi="Times New Roman"/>
          <w:sz w:val="24"/>
          <w:szCs w:val="24"/>
        </w:rPr>
      </w:pPr>
      <w:r w:rsidRPr="00463E8B">
        <w:rPr>
          <w:rFonts w:ascii="Times New Roman" w:hAnsi="Times New Roman"/>
          <w:sz w:val="24"/>
          <w:szCs w:val="24"/>
        </w:rPr>
        <w:t>9</w:t>
      </w:r>
      <w:r>
        <w:rPr>
          <w:rFonts w:ascii="Times New Roman" w:hAnsi="Times New Roman"/>
          <w:sz w:val="24"/>
          <w:szCs w:val="24"/>
        </w:rPr>
        <w:t xml:space="preserve">. </w:t>
      </w:r>
      <w:r w:rsidRPr="00463E8B">
        <w:rPr>
          <w:rFonts w:ascii="Times New Roman" w:hAnsi="Times New Roman"/>
          <w:sz w:val="24"/>
          <w:szCs w:val="24"/>
        </w:rPr>
        <w:t xml:space="preserve"> King BA, Cummings KM, Mahoney MC, </w:t>
      </w:r>
      <w:proofErr w:type="spellStart"/>
      <w:r w:rsidRPr="00463E8B">
        <w:rPr>
          <w:rFonts w:ascii="Times New Roman" w:hAnsi="Times New Roman"/>
          <w:sz w:val="24"/>
          <w:szCs w:val="24"/>
        </w:rPr>
        <w:t>Juster</w:t>
      </w:r>
      <w:proofErr w:type="spellEnd"/>
      <w:r w:rsidRPr="00463E8B">
        <w:rPr>
          <w:rFonts w:ascii="Times New Roman" w:hAnsi="Times New Roman"/>
          <w:sz w:val="24"/>
          <w:szCs w:val="24"/>
        </w:rPr>
        <w:t xml:space="preserve"> HR, Hyland AJ. Multiunit housing residents' experiences and attitudes toward smoke-free policies. Nicotine Tob Res 2010;12(6):598-605. </w:t>
      </w:r>
    </w:p>
    <w:p w:rsidR="00D62C76" w:rsidRPr="00463E8B" w:rsidRDefault="00D62C76" w:rsidP="00463E8B">
      <w:pPr>
        <w:spacing w:after="0" w:line="240" w:lineRule="auto"/>
        <w:rPr>
          <w:rFonts w:ascii="Times New Roman" w:hAnsi="Times New Roman"/>
          <w:sz w:val="24"/>
          <w:szCs w:val="24"/>
        </w:rPr>
      </w:pPr>
    </w:p>
    <w:p w:rsidR="00D62C76" w:rsidRPr="00463E8B" w:rsidRDefault="00D62C76" w:rsidP="00463E8B">
      <w:pPr>
        <w:spacing w:after="0" w:line="240" w:lineRule="auto"/>
        <w:rPr>
          <w:rFonts w:ascii="Times New Roman" w:hAnsi="Times New Roman"/>
          <w:sz w:val="24"/>
          <w:szCs w:val="24"/>
        </w:rPr>
      </w:pPr>
      <w:r w:rsidRPr="00463E8B">
        <w:rPr>
          <w:rFonts w:ascii="Times New Roman" w:hAnsi="Times New Roman"/>
          <w:sz w:val="24"/>
          <w:szCs w:val="24"/>
        </w:rPr>
        <w:t>10</w:t>
      </w:r>
      <w:r>
        <w:rPr>
          <w:rFonts w:ascii="Times New Roman" w:hAnsi="Times New Roman"/>
          <w:sz w:val="24"/>
          <w:szCs w:val="24"/>
        </w:rPr>
        <w:t xml:space="preserve">. </w:t>
      </w:r>
      <w:r w:rsidRPr="00463E8B">
        <w:rPr>
          <w:rFonts w:ascii="Times New Roman" w:hAnsi="Times New Roman"/>
          <w:sz w:val="24"/>
          <w:szCs w:val="24"/>
        </w:rPr>
        <w:t xml:space="preserve"> King BA, Travers MJ, Cummings KM, Mahoney MC, Hyland AJ. Prevalence and predictors of smoke-free policy implementation and support among owners and managers of multiunit housing. Nicotine Tob Res 2010;12(2):159-63.</w:t>
      </w:r>
    </w:p>
    <w:p w:rsidR="00D62C76" w:rsidRPr="00463E8B" w:rsidRDefault="00D62C76" w:rsidP="00463E8B">
      <w:pPr>
        <w:spacing w:after="0" w:line="240" w:lineRule="auto"/>
        <w:rPr>
          <w:rFonts w:ascii="Times New Roman" w:hAnsi="Times New Roman"/>
          <w:sz w:val="24"/>
          <w:szCs w:val="24"/>
        </w:rPr>
      </w:pPr>
    </w:p>
    <w:p w:rsidR="00D62C76" w:rsidRPr="00463E8B" w:rsidRDefault="00D62C76" w:rsidP="00463E8B">
      <w:pPr>
        <w:spacing w:after="0" w:line="240" w:lineRule="auto"/>
        <w:rPr>
          <w:rFonts w:ascii="Times New Roman" w:hAnsi="Times New Roman"/>
          <w:sz w:val="24"/>
          <w:szCs w:val="24"/>
        </w:rPr>
      </w:pPr>
      <w:r w:rsidRPr="00463E8B">
        <w:rPr>
          <w:rFonts w:ascii="Times New Roman" w:hAnsi="Times New Roman"/>
          <w:sz w:val="24"/>
          <w:szCs w:val="24"/>
        </w:rPr>
        <w:t>11</w:t>
      </w:r>
      <w:r>
        <w:rPr>
          <w:rFonts w:ascii="Times New Roman" w:hAnsi="Times New Roman"/>
          <w:sz w:val="24"/>
          <w:szCs w:val="24"/>
        </w:rPr>
        <w:t xml:space="preserve">. </w:t>
      </w:r>
      <w:r w:rsidRPr="00463E8B">
        <w:rPr>
          <w:rFonts w:ascii="Times New Roman" w:hAnsi="Times New Roman"/>
          <w:sz w:val="24"/>
          <w:szCs w:val="24"/>
        </w:rPr>
        <w:t xml:space="preserve"> Wilson KM, Klein JD, </w:t>
      </w:r>
      <w:proofErr w:type="spellStart"/>
      <w:r w:rsidRPr="00463E8B">
        <w:rPr>
          <w:rFonts w:ascii="Times New Roman" w:hAnsi="Times New Roman"/>
          <w:sz w:val="24"/>
          <w:szCs w:val="24"/>
        </w:rPr>
        <w:t>Blumkin</w:t>
      </w:r>
      <w:proofErr w:type="spellEnd"/>
      <w:r w:rsidRPr="00463E8B">
        <w:rPr>
          <w:rFonts w:ascii="Times New Roman" w:hAnsi="Times New Roman"/>
          <w:sz w:val="24"/>
          <w:szCs w:val="24"/>
        </w:rPr>
        <w:t xml:space="preserve"> AK, Gottlieb M, </w:t>
      </w:r>
      <w:proofErr w:type="spellStart"/>
      <w:r w:rsidRPr="00463E8B">
        <w:rPr>
          <w:rFonts w:ascii="Times New Roman" w:hAnsi="Times New Roman"/>
          <w:sz w:val="24"/>
          <w:szCs w:val="24"/>
        </w:rPr>
        <w:t>Winickoff</w:t>
      </w:r>
      <w:proofErr w:type="spellEnd"/>
      <w:r w:rsidRPr="00463E8B">
        <w:rPr>
          <w:rFonts w:ascii="Times New Roman" w:hAnsi="Times New Roman"/>
          <w:sz w:val="24"/>
          <w:szCs w:val="24"/>
        </w:rPr>
        <w:t xml:space="preserve"> JP. Tobacco-smoke exposure in children who live in multiunit housing. Pediatrics 2011;127(1):85-92.</w:t>
      </w:r>
    </w:p>
    <w:p w:rsidR="00D62C76" w:rsidRPr="00463E8B" w:rsidRDefault="00D62C76" w:rsidP="00463E8B">
      <w:pPr>
        <w:spacing w:after="0" w:line="240" w:lineRule="auto"/>
        <w:rPr>
          <w:rFonts w:ascii="Times New Roman" w:hAnsi="Times New Roman"/>
          <w:sz w:val="24"/>
          <w:szCs w:val="24"/>
        </w:rPr>
      </w:pPr>
    </w:p>
    <w:p w:rsidR="00D62C76" w:rsidRDefault="00D62C76" w:rsidP="00463E8B">
      <w:pPr>
        <w:spacing w:after="0" w:line="240" w:lineRule="auto"/>
        <w:rPr>
          <w:rFonts w:ascii="Times New Roman" w:hAnsi="Times New Roman"/>
          <w:sz w:val="24"/>
          <w:szCs w:val="24"/>
        </w:rPr>
      </w:pPr>
      <w:r w:rsidRPr="00463E8B">
        <w:rPr>
          <w:rFonts w:ascii="Times New Roman" w:hAnsi="Times New Roman"/>
          <w:sz w:val="24"/>
          <w:szCs w:val="24"/>
        </w:rPr>
        <w:t>12</w:t>
      </w:r>
      <w:r>
        <w:rPr>
          <w:rFonts w:ascii="Times New Roman" w:hAnsi="Times New Roman"/>
          <w:sz w:val="24"/>
          <w:szCs w:val="24"/>
        </w:rPr>
        <w:t xml:space="preserve">. </w:t>
      </w:r>
      <w:r w:rsidRPr="00463E8B">
        <w:rPr>
          <w:rFonts w:ascii="Times New Roman" w:hAnsi="Times New Roman"/>
          <w:sz w:val="24"/>
          <w:szCs w:val="24"/>
        </w:rPr>
        <w:t xml:space="preserve"> </w:t>
      </w:r>
      <w:proofErr w:type="spellStart"/>
      <w:r w:rsidRPr="00463E8B">
        <w:rPr>
          <w:rFonts w:ascii="Times New Roman" w:hAnsi="Times New Roman"/>
          <w:sz w:val="24"/>
          <w:szCs w:val="24"/>
        </w:rPr>
        <w:t>Ong</w:t>
      </w:r>
      <w:proofErr w:type="spellEnd"/>
      <w:r w:rsidRPr="00463E8B">
        <w:rPr>
          <w:rFonts w:ascii="Times New Roman" w:hAnsi="Times New Roman"/>
          <w:sz w:val="24"/>
          <w:szCs w:val="24"/>
        </w:rPr>
        <w:t xml:space="preserve"> MK, </w:t>
      </w:r>
      <w:proofErr w:type="spellStart"/>
      <w:r w:rsidRPr="00463E8B">
        <w:rPr>
          <w:rFonts w:ascii="Times New Roman" w:hAnsi="Times New Roman"/>
          <w:sz w:val="24"/>
          <w:szCs w:val="24"/>
        </w:rPr>
        <w:t>Diamant</w:t>
      </w:r>
      <w:proofErr w:type="spellEnd"/>
      <w:r w:rsidRPr="00463E8B">
        <w:rPr>
          <w:rFonts w:ascii="Times New Roman" w:hAnsi="Times New Roman"/>
          <w:sz w:val="24"/>
          <w:szCs w:val="24"/>
        </w:rPr>
        <w:t xml:space="preserve"> AL, Zhou Q, Park HY, Kaplan RM. Estimates of Smoking-Related Property Costs in California Multiunit Housing. Am J Public Health 2011.</w:t>
      </w:r>
    </w:p>
    <w:p w:rsidR="00D62C76" w:rsidRPr="00463E8B" w:rsidRDefault="00D62C76" w:rsidP="00463E8B">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8329CB">
        <w:rPr>
          <w:rFonts w:ascii="Times New Roman" w:hAnsi="Times New Roman"/>
          <w:sz w:val="24"/>
          <w:szCs w:val="24"/>
        </w:rPr>
        <w:t>13</w:t>
      </w:r>
      <w:r>
        <w:rPr>
          <w:rFonts w:ascii="Times New Roman" w:hAnsi="Times New Roman"/>
          <w:sz w:val="24"/>
          <w:szCs w:val="24"/>
        </w:rPr>
        <w:t xml:space="preserve">. </w:t>
      </w:r>
      <w:r w:rsidRPr="008329CB">
        <w:rPr>
          <w:rFonts w:ascii="Times New Roman" w:hAnsi="Times New Roman"/>
          <w:sz w:val="24"/>
          <w:szCs w:val="24"/>
        </w:rPr>
        <w:t xml:space="preserve">Weber MD, </w:t>
      </w:r>
      <w:proofErr w:type="spellStart"/>
      <w:r w:rsidRPr="008329CB">
        <w:rPr>
          <w:rFonts w:ascii="Times New Roman" w:hAnsi="Times New Roman"/>
          <w:sz w:val="24"/>
          <w:szCs w:val="24"/>
        </w:rPr>
        <w:t>Sze</w:t>
      </w:r>
      <w:proofErr w:type="spellEnd"/>
      <w:r w:rsidRPr="008329CB">
        <w:rPr>
          <w:rFonts w:ascii="Times New Roman" w:hAnsi="Times New Roman"/>
          <w:sz w:val="24"/>
          <w:szCs w:val="24"/>
        </w:rPr>
        <w:t xml:space="preserve"> D, P Simon. Tobacco-related disparities among African Americans living in Los Angeles County: The case for change. Poster accepted for presentation at the 137th Annual Meeting of the American Public Health Association, Philadelphia, PA. 2009.</w:t>
      </w:r>
    </w:p>
    <w:p w:rsidR="00D62C76" w:rsidRPr="00DC5501" w:rsidRDefault="00D62C76" w:rsidP="00DC5501">
      <w:pPr>
        <w:spacing w:after="0" w:line="240" w:lineRule="auto"/>
        <w:rPr>
          <w:rFonts w:ascii="Times New Roman" w:hAnsi="Times New Roman"/>
          <w:sz w:val="24"/>
          <w:szCs w:val="24"/>
        </w:rPr>
      </w:pPr>
    </w:p>
    <w:p w:rsidR="00D62C76" w:rsidRPr="005D69DF" w:rsidRDefault="00D62C76" w:rsidP="00DC5501">
      <w:pPr>
        <w:spacing w:after="0" w:line="240" w:lineRule="auto"/>
        <w:rPr>
          <w:rFonts w:ascii="Times New Roman" w:hAnsi="Times New Roman"/>
          <w:sz w:val="24"/>
          <w:szCs w:val="24"/>
          <w:lang w:val="it-IT"/>
        </w:rPr>
      </w:pPr>
      <w:r w:rsidRPr="005300D4">
        <w:rPr>
          <w:rFonts w:ascii="Times New Roman" w:hAnsi="Times New Roman"/>
          <w:sz w:val="24"/>
          <w:szCs w:val="24"/>
        </w:rPr>
        <w:t>14</w:t>
      </w:r>
      <w:r>
        <w:rPr>
          <w:rFonts w:ascii="Times New Roman" w:hAnsi="Times New Roman"/>
          <w:sz w:val="24"/>
          <w:szCs w:val="24"/>
        </w:rPr>
        <w:t>.</w:t>
      </w:r>
      <w:r w:rsidRPr="005300D4">
        <w:rPr>
          <w:rFonts w:ascii="Times New Roman" w:hAnsi="Times New Roman"/>
          <w:sz w:val="24"/>
          <w:szCs w:val="24"/>
        </w:rPr>
        <w:t xml:space="preserve">  Los Angeles County Health Survey, Office of Assessment &amp; Epidemiology, Los Angeles County Department of Public Health. </w:t>
      </w:r>
      <w:r w:rsidRPr="005D69DF">
        <w:rPr>
          <w:rFonts w:ascii="Times New Roman" w:hAnsi="Times New Roman"/>
          <w:sz w:val="24"/>
          <w:szCs w:val="24"/>
          <w:lang w:val="it-IT"/>
        </w:rPr>
        <w:t>2007.</w:t>
      </w:r>
    </w:p>
    <w:p w:rsidR="00D62C76" w:rsidRPr="005D69DF" w:rsidRDefault="00D62C76" w:rsidP="00DC5501">
      <w:pPr>
        <w:spacing w:after="0" w:line="240" w:lineRule="auto"/>
        <w:rPr>
          <w:rFonts w:ascii="Times New Roman" w:hAnsi="Times New Roman"/>
          <w:sz w:val="24"/>
          <w:szCs w:val="24"/>
          <w:lang w:val="it-IT"/>
        </w:rPr>
      </w:pPr>
    </w:p>
    <w:p w:rsidR="00D62C76" w:rsidRDefault="00D62C76" w:rsidP="00DC5501">
      <w:pPr>
        <w:spacing w:after="0" w:line="240" w:lineRule="auto"/>
        <w:rPr>
          <w:rFonts w:ascii="Times New Roman" w:hAnsi="Times New Roman"/>
          <w:sz w:val="24"/>
          <w:szCs w:val="24"/>
        </w:rPr>
      </w:pPr>
      <w:r w:rsidRPr="005D69DF">
        <w:rPr>
          <w:rFonts w:ascii="Times New Roman" w:hAnsi="Times New Roman"/>
          <w:sz w:val="24"/>
          <w:szCs w:val="24"/>
          <w:lang w:val="it-IT"/>
        </w:rPr>
        <w:t xml:space="preserve">15.  Valente P, Forastiere F, Bacosi A, Cattani G, Di Carlo S, Ferri M, et al. </w:t>
      </w:r>
      <w:r w:rsidRPr="001332D3">
        <w:rPr>
          <w:rFonts w:ascii="Times New Roman" w:hAnsi="Times New Roman"/>
          <w:sz w:val="24"/>
          <w:szCs w:val="24"/>
        </w:rPr>
        <w:t>Exposure to fine and ultrafine particles from secondhand smoke in public places before and after the smoking ban, Italy 2005. Tob Control 2007;16(5):312-7.</w:t>
      </w:r>
    </w:p>
    <w:p w:rsidR="00D62C76"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jc w:val="center"/>
        <w:rPr>
          <w:rFonts w:ascii="Times New Roman" w:hAnsi="Times New Roman"/>
          <w:b/>
          <w:sz w:val="24"/>
          <w:szCs w:val="24"/>
        </w:rPr>
      </w:pPr>
      <w:r w:rsidRPr="00DC5501">
        <w:rPr>
          <w:rFonts w:ascii="Times New Roman" w:hAnsi="Times New Roman"/>
          <w:b/>
          <w:sz w:val="24"/>
          <w:szCs w:val="24"/>
        </w:rPr>
        <w:t>References for MUH Operator and MUH Resident questionnaires adapted questions from the following studies</w:t>
      </w:r>
    </w:p>
    <w:p w:rsidR="00D62C76" w:rsidRPr="00DC5501" w:rsidRDefault="00D62C76" w:rsidP="00DC5501">
      <w:pPr>
        <w:spacing w:after="0" w:line="240" w:lineRule="auto"/>
        <w:jc w:val="center"/>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1.  Roswell Park Cancer Institute’s surveys of  Multi-Unit Housing Operators and Residents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Hyland AJ, King BA, </w:t>
      </w:r>
      <w:proofErr w:type="spellStart"/>
      <w:r w:rsidRPr="00DC5501">
        <w:rPr>
          <w:rFonts w:ascii="Times New Roman" w:hAnsi="Times New Roman"/>
          <w:sz w:val="24"/>
          <w:szCs w:val="24"/>
        </w:rPr>
        <w:t>Rivard</w:t>
      </w:r>
      <w:proofErr w:type="spellEnd"/>
      <w:r w:rsidRPr="00DC5501">
        <w:rPr>
          <w:rFonts w:ascii="Times New Roman" w:hAnsi="Times New Roman"/>
          <w:sz w:val="24"/>
          <w:szCs w:val="24"/>
        </w:rPr>
        <w:t xml:space="preserve"> C, Travers MJ, and Cummings KM. A Multiple Stakeholder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Study Regarding the Impact of Secondhand Smoke in Multiunit Housing. Roswell Park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Cancer Institute. Buffalo, New York. 2008-2010.</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2.  Multi-unit Housing Owner/Manager Survey Questionnaire funded by the California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Department of Public Health’s Tobacco Control Program and conducted on behalf of the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University of California, Los Angeles and the California Apartment Association</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3.  Behavioral Risk Factor Surveillance Survey 2011; Centers for Disease Control and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Prevention. Behavioral Risk Factor Surveillance System Questionnaire. 2011. Available at: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http://www.cdc.gov/brfss/questionnaires/pdf-ques/2011brfss.pdf.</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4.  Los Angeles County Health Survey 2011;  No OMB required </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Pr>
          <w:rFonts w:ascii="Times New Roman" w:hAnsi="Times New Roman"/>
          <w:sz w:val="24"/>
          <w:szCs w:val="24"/>
        </w:rPr>
        <w:t>5.</w:t>
      </w:r>
      <w:r w:rsidRPr="00DC5501">
        <w:rPr>
          <w:rFonts w:ascii="Times New Roman" w:hAnsi="Times New Roman"/>
          <w:sz w:val="24"/>
          <w:szCs w:val="24"/>
        </w:rPr>
        <w:t xml:space="preserve">  California Tobacco Survey – Adults</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California Tobacco Control Program. California Adult Tobacco Survey (CATS). California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Department of Public Health.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Available at: http://www.cdph.ca.gov/data/surveys/Pages/CaliforniaTobaccoSurveys.aspx.</w:t>
      </w:r>
    </w:p>
    <w:p w:rsidR="00D62C76" w:rsidRPr="00DC5501" w:rsidRDefault="00D62C76" w:rsidP="00DC5501">
      <w:pPr>
        <w:spacing w:after="0" w:line="240" w:lineRule="auto"/>
        <w:rPr>
          <w:rFonts w:ascii="Times New Roman" w:hAnsi="Times New Roman"/>
          <w:sz w:val="24"/>
          <w:szCs w:val="24"/>
        </w:rPr>
      </w:pPr>
    </w:p>
    <w:p w:rsidR="00D62C76" w:rsidRPr="00EF406F" w:rsidRDefault="00D62C76" w:rsidP="00EF406F">
      <w:pPr>
        <w:spacing w:after="0" w:line="240" w:lineRule="auto"/>
        <w:rPr>
          <w:rFonts w:ascii="Times New Roman" w:hAnsi="Times New Roman"/>
          <w:sz w:val="24"/>
          <w:szCs w:val="24"/>
        </w:rPr>
      </w:pPr>
      <w:r>
        <w:rPr>
          <w:rFonts w:ascii="Times New Roman" w:hAnsi="Times New Roman"/>
          <w:sz w:val="24"/>
          <w:szCs w:val="24"/>
        </w:rPr>
        <w:t>6.</w:t>
      </w:r>
      <w:r w:rsidRPr="00EF406F">
        <w:rPr>
          <w:rFonts w:ascii="Times New Roman" w:hAnsi="Times New Roman"/>
          <w:sz w:val="24"/>
          <w:szCs w:val="24"/>
        </w:rPr>
        <w:t xml:space="preserve">  Massachusetts Tobacco Survey – Adults </w:t>
      </w:r>
    </w:p>
    <w:p w:rsidR="00D62C76" w:rsidRPr="00EF406F" w:rsidRDefault="00D62C76" w:rsidP="00EF406F">
      <w:pPr>
        <w:spacing w:after="0" w:line="240" w:lineRule="auto"/>
        <w:rPr>
          <w:rFonts w:ascii="Times New Roman" w:hAnsi="Times New Roman"/>
          <w:sz w:val="24"/>
          <w:szCs w:val="24"/>
        </w:rPr>
      </w:pPr>
      <w:r w:rsidRPr="00EF406F">
        <w:rPr>
          <w:rFonts w:ascii="Times New Roman" w:hAnsi="Times New Roman"/>
          <w:sz w:val="24"/>
          <w:szCs w:val="24"/>
        </w:rPr>
        <w:t xml:space="preserve">     </w:t>
      </w:r>
      <w:proofErr w:type="spellStart"/>
      <w:r w:rsidRPr="00EF406F">
        <w:rPr>
          <w:rFonts w:ascii="Times New Roman" w:hAnsi="Times New Roman"/>
          <w:sz w:val="24"/>
          <w:szCs w:val="24"/>
        </w:rPr>
        <w:t>Biener</w:t>
      </w:r>
      <w:proofErr w:type="spellEnd"/>
      <w:r w:rsidRPr="00EF406F">
        <w:rPr>
          <w:rFonts w:ascii="Times New Roman" w:hAnsi="Times New Roman"/>
          <w:sz w:val="24"/>
          <w:szCs w:val="24"/>
        </w:rPr>
        <w:t xml:space="preserve"> L, Nyman AL, Roman AM, Flynn CA, and Albers AB. 2000</w:t>
      </w:r>
    </w:p>
    <w:p w:rsidR="00D62C76" w:rsidRPr="00EF406F" w:rsidRDefault="00D62C76" w:rsidP="00EF406F">
      <w:pPr>
        <w:spacing w:after="0" w:line="240" w:lineRule="auto"/>
        <w:rPr>
          <w:rFonts w:ascii="Times New Roman" w:hAnsi="Times New Roman"/>
          <w:sz w:val="24"/>
          <w:szCs w:val="24"/>
        </w:rPr>
      </w:pPr>
      <w:r w:rsidRPr="00EF406F">
        <w:rPr>
          <w:rFonts w:ascii="Times New Roman" w:hAnsi="Times New Roman"/>
          <w:sz w:val="24"/>
          <w:szCs w:val="24"/>
        </w:rPr>
        <w:t xml:space="preserve">     Massachusetts Adult Tobacco Survey: Technical Report &amp; Tables. Boston: Center for Survey</w:t>
      </w:r>
    </w:p>
    <w:p w:rsidR="00D62C76" w:rsidRPr="00EF406F" w:rsidRDefault="00D62C76" w:rsidP="00EF406F">
      <w:pPr>
        <w:spacing w:after="0" w:line="240" w:lineRule="auto"/>
        <w:rPr>
          <w:rFonts w:ascii="Times New Roman" w:hAnsi="Times New Roman"/>
          <w:sz w:val="24"/>
          <w:szCs w:val="24"/>
        </w:rPr>
      </w:pPr>
      <w:r w:rsidRPr="00EF406F">
        <w:rPr>
          <w:rFonts w:ascii="Times New Roman" w:hAnsi="Times New Roman"/>
          <w:sz w:val="24"/>
          <w:szCs w:val="24"/>
        </w:rPr>
        <w:t xml:space="preserve">     Research, University of Massachusetts, 2001. Massachusetts Tobacco Cessation and </w:t>
      </w:r>
    </w:p>
    <w:p w:rsidR="00D62C76" w:rsidRPr="00EF406F" w:rsidRDefault="00D62C76" w:rsidP="00EF406F">
      <w:pPr>
        <w:spacing w:after="0" w:line="240" w:lineRule="auto"/>
        <w:rPr>
          <w:rFonts w:ascii="Times New Roman" w:hAnsi="Times New Roman"/>
          <w:sz w:val="24"/>
          <w:szCs w:val="24"/>
        </w:rPr>
      </w:pPr>
      <w:r w:rsidRPr="00EF406F">
        <w:rPr>
          <w:rFonts w:ascii="Times New Roman" w:hAnsi="Times New Roman"/>
          <w:sz w:val="24"/>
          <w:szCs w:val="24"/>
        </w:rPr>
        <w:t xml:space="preserve">     Prevention Program. Massachusetts Adult Tobacco Survey (MATS). Massachusetts </w:t>
      </w:r>
    </w:p>
    <w:p w:rsidR="00D62C76" w:rsidRDefault="00D62C76" w:rsidP="00EF406F">
      <w:pPr>
        <w:spacing w:after="0" w:line="240" w:lineRule="auto"/>
        <w:rPr>
          <w:rFonts w:ascii="Times New Roman" w:hAnsi="Times New Roman"/>
          <w:sz w:val="24"/>
          <w:szCs w:val="24"/>
        </w:rPr>
      </w:pPr>
      <w:r w:rsidRPr="00EF406F">
        <w:rPr>
          <w:rFonts w:ascii="Times New Roman" w:hAnsi="Times New Roman"/>
          <w:sz w:val="24"/>
          <w:szCs w:val="24"/>
        </w:rPr>
        <w:t xml:space="preserve">     Department of Public Health. Available at: </w:t>
      </w:r>
      <w:hyperlink r:id="rId26" w:history="1">
        <w:r w:rsidRPr="00AE1487">
          <w:rPr>
            <w:rStyle w:val="Hyperlink"/>
            <w:rFonts w:ascii="Times New Roman" w:hAnsi="Times New Roman"/>
            <w:sz w:val="24"/>
            <w:szCs w:val="24"/>
          </w:rPr>
          <w:t>http://www.mass.gov/dph/mtcp</w:t>
        </w:r>
      </w:hyperlink>
    </w:p>
    <w:p w:rsidR="00D62C76" w:rsidRDefault="00D62C76" w:rsidP="00EF406F">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lastRenderedPageBreak/>
        <w:t xml:space="preserve">7.  Strata Corporation and Context Research, Ltd. Residents in </w:t>
      </w:r>
      <w:proofErr w:type="spellStart"/>
      <w:r w:rsidRPr="00DC5501">
        <w:rPr>
          <w:rFonts w:ascii="Times New Roman" w:hAnsi="Times New Roman"/>
          <w:sz w:val="24"/>
          <w:szCs w:val="24"/>
        </w:rPr>
        <w:t>MultiUnit</w:t>
      </w:r>
      <w:proofErr w:type="spellEnd"/>
      <w:r w:rsidRPr="00DC5501">
        <w:rPr>
          <w:rFonts w:ascii="Times New Roman" w:hAnsi="Times New Roman"/>
          <w:sz w:val="24"/>
          <w:szCs w:val="24"/>
        </w:rPr>
        <w:t xml:space="preserve"> Dwellings, 2008.  </w:t>
      </w:r>
    </w:p>
    <w:p w:rsidR="00D62C76" w:rsidRPr="00DC5501" w:rsidRDefault="00D62C76" w:rsidP="00DC5501">
      <w:pPr>
        <w:spacing w:after="0" w:line="240" w:lineRule="auto"/>
        <w:ind w:left="300"/>
        <w:rPr>
          <w:rFonts w:ascii="Times New Roman" w:hAnsi="Times New Roman"/>
          <w:sz w:val="24"/>
          <w:szCs w:val="24"/>
        </w:rPr>
      </w:pPr>
      <w:r w:rsidRPr="00DC5501">
        <w:rPr>
          <w:rFonts w:ascii="Times New Roman" w:hAnsi="Times New Roman"/>
          <w:sz w:val="24"/>
          <w:szCs w:val="24"/>
        </w:rPr>
        <w:t>Conducted on behalf of the Heart and Stroke Foundation of B.C. and Yukon to support the  British Columbia Smoke-Free Housing in Multi-Unit Dwelling (MUDs) Initiative;        http://www.smokefreehousingbc.ca/pdf/BC%20Stats%20Residents%20in%</w:t>
      </w:r>
    </w:p>
    <w:p w:rsidR="00D62C76" w:rsidRPr="00DC5501" w:rsidRDefault="00D62C76" w:rsidP="00DC5501">
      <w:pPr>
        <w:spacing w:after="0" w:line="240" w:lineRule="auto"/>
        <w:ind w:firstLine="300"/>
        <w:rPr>
          <w:rFonts w:ascii="Times New Roman" w:hAnsi="Times New Roman"/>
          <w:sz w:val="24"/>
          <w:szCs w:val="24"/>
        </w:rPr>
      </w:pPr>
      <w:r w:rsidRPr="00DC5501">
        <w:rPr>
          <w:rFonts w:ascii="Times New Roman" w:hAnsi="Times New Roman"/>
          <w:sz w:val="24"/>
          <w:szCs w:val="24"/>
        </w:rPr>
        <w:t>20MDUs%20Survey.pdf</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8.  National Survey of Lead and Allergens in Housing: Resident Questionnaire, study sponsored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by the US. Department of Housing and Urban Development and the National Institute of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Environmental Health and Sciences. OMB # 2539-0012 Expires: 4/30/2001</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9.  Healthy Housing Inspection Manual, 2008, developed by the Centers for Disease Control and </w:t>
      </w:r>
    </w:p>
    <w:p w:rsidR="00D62C76" w:rsidRPr="00DC5501" w:rsidRDefault="00D62C76" w:rsidP="00DC5501">
      <w:pPr>
        <w:spacing w:after="0" w:line="240" w:lineRule="auto"/>
        <w:rPr>
          <w:rFonts w:ascii="Times New Roman" w:hAnsi="Times New Roman"/>
          <w:sz w:val="24"/>
          <w:szCs w:val="24"/>
        </w:rPr>
      </w:pPr>
      <w:r w:rsidRPr="00DC5501">
        <w:rPr>
          <w:rFonts w:ascii="Times New Roman" w:hAnsi="Times New Roman"/>
          <w:sz w:val="24"/>
          <w:szCs w:val="24"/>
        </w:rPr>
        <w:t xml:space="preserve">     Prevention, and the U.S. Department of Housing and Urban Development.</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p>
    <w:p w:rsidR="00D62C76" w:rsidRDefault="00D62C76"/>
    <w:sectPr w:rsidR="00D62C76" w:rsidSect="00DC5501">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76" w:rsidRDefault="00D62C76" w:rsidP="00D41E30">
      <w:pPr>
        <w:spacing w:after="0" w:line="240" w:lineRule="auto"/>
      </w:pPr>
      <w:r>
        <w:separator/>
      </w:r>
    </w:p>
  </w:endnote>
  <w:endnote w:type="continuationSeparator" w:id="0">
    <w:p w:rsidR="00D62C76" w:rsidRDefault="00D62C76" w:rsidP="00D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76" w:rsidRDefault="00D62C76" w:rsidP="00F31339">
    <w:pPr>
      <w:pStyle w:val="Footer"/>
      <w:tabs>
        <w:tab w:val="center" w:pos="4680"/>
      </w:tabs>
    </w:pPr>
    <w:r>
      <w:tab/>
    </w:r>
    <w:r>
      <w:tab/>
    </w:r>
    <w:r w:rsidR="009D34CC">
      <w:fldChar w:fldCharType="begin"/>
    </w:r>
    <w:r w:rsidR="009D34CC">
      <w:instrText xml:space="preserve"> PAGE   \* MERGEFORMAT </w:instrText>
    </w:r>
    <w:r w:rsidR="009D34CC">
      <w:fldChar w:fldCharType="separate"/>
    </w:r>
    <w:r w:rsidR="00137829">
      <w:rPr>
        <w:noProof/>
      </w:rPr>
      <w:t>21</w:t>
    </w:r>
    <w:r w:rsidR="009D34CC">
      <w:rPr>
        <w:noProof/>
      </w:rPr>
      <w:fldChar w:fldCharType="end"/>
    </w:r>
  </w:p>
  <w:p w:rsidR="00D62C76" w:rsidRDefault="00D62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76" w:rsidRDefault="00D62C76" w:rsidP="00D41E30">
      <w:pPr>
        <w:spacing w:after="0" w:line="240" w:lineRule="auto"/>
      </w:pPr>
      <w:r>
        <w:separator/>
      </w:r>
    </w:p>
  </w:footnote>
  <w:footnote w:type="continuationSeparator" w:id="0">
    <w:p w:rsidR="00D62C76" w:rsidRDefault="00D62C76" w:rsidP="00D41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76" w:rsidRPr="00B65286" w:rsidRDefault="00D62C76" w:rsidP="00B65286">
    <w:pPr>
      <w:pStyle w:val="Header"/>
      <w:jc w:val="center"/>
      <w:rPr>
        <w:rFonts w:ascii="Arial" w:hAnsi="Arial" w:cs="Arial"/>
      </w:rPr>
    </w:pPr>
    <w:r>
      <w:rPr>
        <w:rFonts w:ascii="Arial" w:hAnsi="Arial" w:cs="Arial"/>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978"/>
    <w:multiLevelType w:val="hybridMultilevel"/>
    <w:tmpl w:val="5B344858"/>
    <w:lvl w:ilvl="0" w:tplc="DBE8FE2A">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7625D46"/>
    <w:multiLevelType w:val="hybridMultilevel"/>
    <w:tmpl w:val="956024DE"/>
    <w:lvl w:ilvl="0" w:tplc="338E548E">
      <w:start w:val="1"/>
      <w:numFmt w:val="decimal"/>
      <w:lvlText w:val="%1."/>
      <w:lvlJc w:val="left"/>
      <w:pPr>
        <w:tabs>
          <w:tab w:val="num" w:pos="720"/>
        </w:tabs>
        <w:ind w:left="720" w:hanging="360"/>
      </w:pPr>
      <w:rPr>
        <w:rFonts w:ascii="Times New Roman" w:eastAsia="Times New Roman" w:hAnsi="Times New Roman" w:cs="Times New Roman"/>
      </w:rPr>
    </w:lvl>
    <w:lvl w:ilvl="1" w:tplc="9F66925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D32C73"/>
    <w:multiLevelType w:val="multilevel"/>
    <w:tmpl w:val="E52EA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844DD7"/>
    <w:multiLevelType w:val="hybridMultilevel"/>
    <w:tmpl w:val="FDF66730"/>
    <w:lvl w:ilvl="0" w:tplc="5B869C3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E94A6A"/>
    <w:multiLevelType w:val="hybridMultilevel"/>
    <w:tmpl w:val="EC1E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019E9"/>
    <w:multiLevelType w:val="hybridMultilevel"/>
    <w:tmpl w:val="15DC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1012C"/>
    <w:multiLevelType w:val="hybridMultilevel"/>
    <w:tmpl w:val="82C8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942E3E"/>
    <w:multiLevelType w:val="hybridMultilevel"/>
    <w:tmpl w:val="554CAAC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3C8D2CCD"/>
    <w:multiLevelType w:val="hybridMultilevel"/>
    <w:tmpl w:val="774E88D6"/>
    <w:lvl w:ilvl="0" w:tplc="DD72F764">
      <w:start w:val="1"/>
      <w:numFmt w:val="decimal"/>
      <w:pStyle w:val="BodyTextIndent"/>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2736990"/>
    <w:multiLevelType w:val="hybridMultilevel"/>
    <w:tmpl w:val="032E4DAA"/>
    <w:lvl w:ilvl="0" w:tplc="5EF07488">
      <w:start w:val="1"/>
      <w:numFmt w:val="decimal"/>
      <w:lvlText w:val="%1"/>
      <w:lvlJc w:val="left"/>
      <w:pPr>
        <w:ind w:left="72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76952B4"/>
    <w:multiLevelType w:val="hybridMultilevel"/>
    <w:tmpl w:val="F5BE09BE"/>
    <w:lvl w:ilvl="0" w:tplc="C964876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0E47A0"/>
    <w:multiLevelType w:val="hybridMultilevel"/>
    <w:tmpl w:val="40B018DA"/>
    <w:lvl w:ilvl="0" w:tplc="04090019">
      <w:start w:val="1"/>
      <w:numFmt w:val="lowerLetter"/>
      <w:lvlText w:val="%1."/>
      <w:lvlJc w:val="left"/>
      <w:pPr>
        <w:tabs>
          <w:tab w:val="num" w:pos="720"/>
        </w:tabs>
        <w:ind w:left="720" w:hanging="360"/>
      </w:pPr>
      <w:rPr>
        <w:rFonts w:cs="Times New Roman" w:hint="default"/>
      </w:rPr>
    </w:lvl>
    <w:lvl w:ilvl="1" w:tplc="285E1A80">
      <w:start w:val="3"/>
      <w:numFmt w:val="decimal"/>
      <w:lvlText w:val="%2."/>
      <w:lvlJc w:val="left"/>
      <w:pPr>
        <w:tabs>
          <w:tab w:val="num" w:pos="432"/>
        </w:tabs>
        <w:ind w:left="720" w:hanging="288"/>
      </w:pPr>
      <w:rPr>
        <w:rFonts w:cs="Times New Roman" w:hint="default"/>
      </w:rPr>
    </w:lvl>
    <w:lvl w:ilvl="2" w:tplc="F44494AC">
      <w:start w:val="4"/>
      <w:numFmt w:val="decimal"/>
      <w:lvlText w:val="%3"/>
      <w:lvlJc w:val="left"/>
      <w:pPr>
        <w:ind w:left="2295" w:hanging="360"/>
      </w:pPr>
      <w:rPr>
        <w:rFonts w:cs="Times New Roman" w:hint="default"/>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12">
    <w:nsid w:val="52804374"/>
    <w:multiLevelType w:val="hybridMultilevel"/>
    <w:tmpl w:val="44B8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9C5E3D"/>
    <w:multiLevelType w:val="hybridMultilevel"/>
    <w:tmpl w:val="3ED6FE8E"/>
    <w:lvl w:ilvl="0" w:tplc="5B869C3E">
      <w:start w:val="1"/>
      <w:numFmt w:val="decimal"/>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85D7DE0"/>
    <w:multiLevelType w:val="hybridMultilevel"/>
    <w:tmpl w:val="B2644F8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499AE59C">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B844805"/>
    <w:multiLevelType w:val="hybridMultilevel"/>
    <w:tmpl w:val="2E70D2A2"/>
    <w:lvl w:ilvl="0" w:tplc="9D3A5D20">
      <w:start w:val="1"/>
      <w:numFmt w:val="decimal"/>
      <w:lvlText w:val="%1."/>
      <w:lvlJc w:val="left"/>
      <w:pPr>
        <w:ind w:left="720" w:hanging="360"/>
      </w:pPr>
      <w:rPr>
        <w:rFonts w:cs="Times New Roman" w:hint="default"/>
      </w:rPr>
    </w:lvl>
    <w:lvl w:ilvl="1" w:tplc="5624294E">
      <w:start w:val="6"/>
      <w:numFmt w:val="bullet"/>
      <w:lvlText w:val="•"/>
      <w:lvlJc w:val="left"/>
      <w:pPr>
        <w:ind w:left="1710" w:hanging="63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CA16D40"/>
    <w:multiLevelType w:val="hybridMultilevel"/>
    <w:tmpl w:val="0582C442"/>
    <w:lvl w:ilvl="0" w:tplc="04090011">
      <w:start w:val="1"/>
      <w:numFmt w:val="decimal"/>
      <w:pStyle w:val="ListBullet"/>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3"/>
  </w:num>
  <w:num w:numId="2">
    <w:abstractNumId w:val="8"/>
  </w:num>
  <w:num w:numId="3">
    <w:abstractNumId w:val="1"/>
  </w:num>
  <w:num w:numId="4">
    <w:abstractNumId w:val="11"/>
  </w:num>
  <w:num w:numId="5">
    <w:abstractNumId w:val="7"/>
  </w:num>
  <w:num w:numId="6">
    <w:abstractNumId w:val="15"/>
  </w:num>
  <w:num w:numId="7">
    <w:abstractNumId w:val="14"/>
  </w:num>
  <w:num w:numId="8">
    <w:abstractNumId w:val="16"/>
  </w:num>
  <w:num w:numId="9">
    <w:abstractNumId w:val="10"/>
  </w:num>
  <w:num w:numId="10">
    <w:abstractNumId w:val="0"/>
  </w:num>
  <w:num w:numId="11">
    <w:abstractNumId w:val="12"/>
  </w:num>
  <w:num w:numId="12">
    <w:abstractNumId w:val="6"/>
  </w:num>
  <w:num w:numId="13">
    <w:abstractNumId w:val="5"/>
  </w:num>
  <w:num w:numId="14">
    <w:abstractNumId w:val="4"/>
  </w:num>
  <w:num w:numId="15">
    <w:abstractNumId w:val="3"/>
  </w:num>
  <w:num w:numId="16">
    <w:abstractNumId w:val="9"/>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3D"/>
    <w:rsid w:val="00006C9C"/>
    <w:rsid w:val="00010E52"/>
    <w:rsid w:val="000119B2"/>
    <w:rsid w:val="000124AE"/>
    <w:rsid w:val="000154F2"/>
    <w:rsid w:val="000170EF"/>
    <w:rsid w:val="00021A95"/>
    <w:rsid w:val="000339C7"/>
    <w:rsid w:val="00036540"/>
    <w:rsid w:val="00036572"/>
    <w:rsid w:val="00043F34"/>
    <w:rsid w:val="00046BFD"/>
    <w:rsid w:val="00057499"/>
    <w:rsid w:val="00060252"/>
    <w:rsid w:val="00061043"/>
    <w:rsid w:val="0006550C"/>
    <w:rsid w:val="00065CFF"/>
    <w:rsid w:val="00067D6E"/>
    <w:rsid w:val="00071DB4"/>
    <w:rsid w:val="000732D2"/>
    <w:rsid w:val="000763B8"/>
    <w:rsid w:val="00081A1C"/>
    <w:rsid w:val="000832DD"/>
    <w:rsid w:val="00085DA2"/>
    <w:rsid w:val="00086437"/>
    <w:rsid w:val="000873B8"/>
    <w:rsid w:val="0009371E"/>
    <w:rsid w:val="000A2FA7"/>
    <w:rsid w:val="000A4F91"/>
    <w:rsid w:val="000A7700"/>
    <w:rsid w:val="000B07D8"/>
    <w:rsid w:val="000D63B1"/>
    <w:rsid w:val="000E3518"/>
    <w:rsid w:val="000E42CE"/>
    <w:rsid w:val="000E734A"/>
    <w:rsid w:val="000F1714"/>
    <w:rsid w:val="000F1BC3"/>
    <w:rsid w:val="000F1CF2"/>
    <w:rsid w:val="001130E2"/>
    <w:rsid w:val="001144E7"/>
    <w:rsid w:val="00116519"/>
    <w:rsid w:val="00124266"/>
    <w:rsid w:val="00126AEC"/>
    <w:rsid w:val="00130305"/>
    <w:rsid w:val="001332D3"/>
    <w:rsid w:val="00134DE2"/>
    <w:rsid w:val="00135883"/>
    <w:rsid w:val="00137829"/>
    <w:rsid w:val="0014307E"/>
    <w:rsid w:val="001527B8"/>
    <w:rsid w:val="00155463"/>
    <w:rsid w:val="00163E1D"/>
    <w:rsid w:val="00164403"/>
    <w:rsid w:val="00170EB3"/>
    <w:rsid w:val="001722F0"/>
    <w:rsid w:val="00180A52"/>
    <w:rsid w:val="001817DA"/>
    <w:rsid w:val="00183F5E"/>
    <w:rsid w:val="001879E6"/>
    <w:rsid w:val="00190E88"/>
    <w:rsid w:val="001955F9"/>
    <w:rsid w:val="001A1E1E"/>
    <w:rsid w:val="001A480C"/>
    <w:rsid w:val="001B5284"/>
    <w:rsid w:val="001B5754"/>
    <w:rsid w:val="001D3263"/>
    <w:rsid w:val="001D6ADB"/>
    <w:rsid w:val="001E26BD"/>
    <w:rsid w:val="001E55D8"/>
    <w:rsid w:val="001E58E5"/>
    <w:rsid w:val="001E73A9"/>
    <w:rsid w:val="001F293C"/>
    <w:rsid w:val="001F4BA8"/>
    <w:rsid w:val="001F793F"/>
    <w:rsid w:val="002017BC"/>
    <w:rsid w:val="0020433C"/>
    <w:rsid w:val="00206901"/>
    <w:rsid w:val="00210BA1"/>
    <w:rsid w:val="00214528"/>
    <w:rsid w:val="00221083"/>
    <w:rsid w:val="00221DFC"/>
    <w:rsid w:val="00223563"/>
    <w:rsid w:val="00225815"/>
    <w:rsid w:val="002341FD"/>
    <w:rsid w:val="00235AA0"/>
    <w:rsid w:val="0023620B"/>
    <w:rsid w:val="002410D9"/>
    <w:rsid w:val="00242533"/>
    <w:rsid w:val="002431E9"/>
    <w:rsid w:val="00247EA8"/>
    <w:rsid w:val="002504B9"/>
    <w:rsid w:val="00251073"/>
    <w:rsid w:val="00254BD1"/>
    <w:rsid w:val="00256F06"/>
    <w:rsid w:val="00260D4F"/>
    <w:rsid w:val="00280250"/>
    <w:rsid w:val="00281B93"/>
    <w:rsid w:val="00286B4B"/>
    <w:rsid w:val="002941F1"/>
    <w:rsid w:val="002A32EB"/>
    <w:rsid w:val="002A4A72"/>
    <w:rsid w:val="002A7B85"/>
    <w:rsid w:val="002C2A6D"/>
    <w:rsid w:val="002C2EA1"/>
    <w:rsid w:val="002C5DE3"/>
    <w:rsid w:val="002D1C7C"/>
    <w:rsid w:val="002E20E3"/>
    <w:rsid w:val="00300389"/>
    <w:rsid w:val="0030106E"/>
    <w:rsid w:val="00317247"/>
    <w:rsid w:val="0032486A"/>
    <w:rsid w:val="00326BE0"/>
    <w:rsid w:val="00335D61"/>
    <w:rsid w:val="003363C9"/>
    <w:rsid w:val="00342621"/>
    <w:rsid w:val="00342B37"/>
    <w:rsid w:val="00343D99"/>
    <w:rsid w:val="00353737"/>
    <w:rsid w:val="00354D6B"/>
    <w:rsid w:val="00357470"/>
    <w:rsid w:val="00357757"/>
    <w:rsid w:val="00360DDF"/>
    <w:rsid w:val="00363EAC"/>
    <w:rsid w:val="00366E83"/>
    <w:rsid w:val="00367405"/>
    <w:rsid w:val="00386485"/>
    <w:rsid w:val="003876E9"/>
    <w:rsid w:val="0039376A"/>
    <w:rsid w:val="00395FD9"/>
    <w:rsid w:val="003A5DE1"/>
    <w:rsid w:val="003B1C8D"/>
    <w:rsid w:val="003B1CAC"/>
    <w:rsid w:val="003B73CC"/>
    <w:rsid w:val="003C0E5C"/>
    <w:rsid w:val="003C139A"/>
    <w:rsid w:val="003C14F7"/>
    <w:rsid w:val="003C178A"/>
    <w:rsid w:val="003C1BE1"/>
    <w:rsid w:val="003C2961"/>
    <w:rsid w:val="003D053C"/>
    <w:rsid w:val="003D36D2"/>
    <w:rsid w:val="003D44A3"/>
    <w:rsid w:val="003D6CE9"/>
    <w:rsid w:val="003E14C9"/>
    <w:rsid w:val="003E43C7"/>
    <w:rsid w:val="003E563D"/>
    <w:rsid w:val="003F6B39"/>
    <w:rsid w:val="004005BE"/>
    <w:rsid w:val="00400BBA"/>
    <w:rsid w:val="00401758"/>
    <w:rsid w:val="0040404C"/>
    <w:rsid w:val="00407E57"/>
    <w:rsid w:val="00414735"/>
    <w:rsid w:val="0041521C"/>
    <w:rsid w:val="00416A9A"/>
    <w:rsid w:val="00424B84"/>
    <w:rsid w:val="004260B0"/>
    <w:rsid w:val="00426F38"/>
    <w:rsid w:val="00427EC3"/>
    <w:rsid w:val="00430E00"/>
    <w:rsid w:val="00433ED0"/>
    <w:rsid w:val="00436B4D"/>
    <w:rsid w:val="00442DBC"/>
    <w:rsid w:val="00447A0B"/>
    <w:rsid w:val="00451060"/>
    <w:rsid w:val="00455F02"/>
    <w:rsid w:val="00456DDE"/>
    <w:rsid w:val="00460C2C"/>
    <w:rsid w:val="00463E8B"/>
    <w:rsid w:val="004679CE"/>
    <w:rsid w:val="00472566"/>
    <w:rsid w:val="00475939"/>
    <w:rsid w:val="0048012B"/>
    <w:rsid w:val="00481B1F"/>
    <w:rsid w:val="00482A3E"/>
    <w:rsid w:val="00483ADE"/>
    <w:rsid w:val="00490280"/>
    <w:rsid w:val="004A0403"/>
    <w:rsid w:val="004A2729"/>
    <w:rsid w:val="004B1EB7"/>
    <w:rsid w:val="004B3FD6"/>
    <w:rsid w:val="004B7646"/>
    <w:rsid w:val="004C6CC7"/>
    <w:rsid w:val="004D57C2"/>
    <w:rsid w:val="004E29CC"/>
    <w:rsid w:val="004E336B"/>
    <w:rsid w:val="004F1FD1"/>
    <w:rsid w:val="004F45C2"/>
    <w:rsid w:val="005064E1"/>
    <w:rsid w:val="00510394"/>
    <w:rsid w:val="00511280"/>
    <w:rsid w:val="005127A0"/>
    <w:rsid w:val="00516D3F"/>
    <w:rsid w:val="00521595"/>
    <w:rsid w:val="005300D4"/>
    <w:rsid w:val="00536ABE"/>
    <w:rsid w:val="00540570"/>
    <w:rsid w:val="00542C3D"/>
    <w:rsid w:val="0054587F"/>
    <w:rsid w:val="005501BE"/>
    <w:rsid w:val="005519F4"/>
    <w:rsid w:val="00552F3B"/>
    <w:rsid w:val="0055375B"/>
    <w:rsid w:val="005545EC"/>
    <w:rsid w:val="00554AEA"/>
    <w:rsid w:val="005646E8"/>
    <w:rsid w:val="005671BB"/>
    <w:rsid w:val="00571478"/>
    <w:rsid w:val="005725DE"/>
    <w:rsid w:val="005727C9"/>
    <w:rsid w:val="005843B0"/>
    <w:rsid w:val="00591805"/>
    <w:rsid w:val="005941D4"/>
    <w:rsid w:val="005969BF"/>
    <w:rsid w:val="005A007A"/>
    <w:rsid w:val="005A46D5"/>
    <w:rsid w:val="005A65A3"/>
    <w:rsid w:val="005A6B68"/>
    <w:rsid w:val="005B0384"/>
    <w:rsid w:val="005B6A84"/>
    <w:rsid w:val="005B7D0D"/>
    <w:rsid w:val="005C02F6"/>
    <w:rsid w:val="005C59E0"/>
    <w:rsid w:val="005D69DF"/>
    <w:rsid w:val="005D783C"/>
    <w:rsid w:val="005D7FB2"/>
    <w:rsid w:val="005E15ED"/>
    <w:rsid w:val="005F0B86"/>
    <w:rsid w:val="00600F87"/>
    <w:rsid w:val="00601F02"/>
    <w:rsid w:val="00613BA0"/>
    <w:rsid w:val="006143BE"/>
    <w:rsid w:val="006154EE"/>
    <w:rsid w:val="00615C0B"/>
    <w:rsid w:val="00621692"/>
    <w:rsid w:val="00621FFF"/>
    <w:rsid w:val="00623367"/>
    <w:rsid w:val="00626552"/>
    <w:rsid w:val="00626BE7"/>
    <w:rsid w:val="00627A15"/>
    <w:rsid w:val="00631634"/>
    <w:rsid w:val="00633A5E"/>
    <w:rsid w:val="00633B5A"/>
    <w:rsid w:val="00641CE6"/>
    <w:rsid w:val="0064445D"/>
    <w:rsid w:val="00651845"/>
    <w:rsid w:val="00655521"/>
    <w:rsid w:val="00656363"/>
    <w:rsid w:val="00657DB2"/>
    <w:rsid w:val="0066046E"/>
    <w:rsid w:val="006617A7"/>
    <w:rsid w:val="006642B6"/>
    <w:rsid w:val="00665F87"/>
    <w:rsid w:val="00667670"/>
    <w:rsid w:val="00670981"/>
    <w:rsid w:val="006742B6"/>
    <w:rsid w:val="0068121F"/>
    <w:rsid w:val="00681B4D"/>
    <w:rsid w:val="00686C46"/>
    <w:rsid w:val="00693ED2"/>
    <w:rsid w:val="00694D9A"/>
    <w:rsid w:val="00695551"/>
    <w:rsid w:val="006A3B09"/>
    <w:rsid w:val="006A4B78"/>
    <w:rsid w:val="006A5A03"/>
    <w:rsid w:val="006A5DFA"/>
    <w:rsid w:val="006A71A9"/>
    <w:rsid w:val="006B01DC"/>
    <w:rsid w:val="006B22DA"/>
    <w:rsid w:val="006B6260"/>
    <w:rsid w:val="006C36AB"/>
    <w:rsid w:val="006C3B90"/>
    <w:rsid w:val="006D6AFC"/>
    <w:rsid w:val="006E03BA"/>
    <w:rsid w:val="006F19A4"/>
    <w:rsid w:val="006F32D0"/>
    <w:rsid w:val="006F3A17"/>
    <w:rsid w:val="00700ADD"/>
    <w:rsid w:val="007026C6"/>
    <w:rsid w:val="0070459A"/>
    <w:rsid w:val="007046E2"/>
    <w:rsid w:val="00706D2E"/>
    <w:rsid w:val="00714511"/>
    <w:rsid w:val="007157BC"/>
    <w:rsid w:val="007161F7"/>
    <w:rsid w:val="007229D6"/>
    <w:rsid w:val="00723D70"/>
    <w:rsid w:val="00723E9E"/>
    <w:rsid w:val="007311DC"/>
    <w:rsid w:val="0073239E"/>
    <w:rsid w:val="0073258C"/>
    <w:rsid w:val="00732F5A"/>
    <w:rsid w:val="00734C2D"/>
    <w:rsid w:val="00735949"/>
    <w:rsid w:val="00737A78"/>
    <w:rsid w:val="00741523"/>
    <w:rsid w:val="007437D6"/>
    <w:rsid w:val="007572F7"/>
    <w:rsid w:val="00757730"/>
    <w:rsid w:val="0076160F"/>
    <w:rsid w:val="00763761"/>
    <w:rsid w:val="00764057"/>
    <w:rsid w:val="00774F4D"/>
    <w:rsid w:val="0077607D"/>
    <w:rsid w:val="00776819"/>
    <w:rsid w:val="00776AFB"/>
    <w:rsid w:val="0078010C"/>
    <w:rsid w:val="00786693"/>
    <w:rsid w:val="00786D63"/>
    <w:rsid w:val="007A4207"/>
    <w:rsid w:val="007A4D18"/>
    <w:rsid w:val="007A5BB1"/>
    <w:rsid w:val="007A6D49"/>
    <w:rsid w:val="007B5AF5"/>
    <w:rsid w:val="007C305B"/>
    <w:rsid w:val="007C3521"/>
    <w:rsid w:val="007D4433"/>
    <w:rsid w:val="007D4EFB"/>
    <w:rsid w:val="007D5AF9"/>
    <w:rsid w:val="007D726C"/>
    <w:rsid w:val="007E13FD"/>
    <w:rsid w:val="007E1E0E"/>
    <w:rsid w:val="007E1F29"/>
    <w:rsid w:val="007E68C5"/>
    <w:rsid w:val="007F041B"/>
    <w:rsid w:val="007F09E6"/>
    <w:rsid w:val="007F0E39"/>
    <w:rsid w:val="007F572E"/>
    <w:rsid w:val="00801C2E"/>
    <w:rsid w:val="008041A6"/>
    <w:rsid w:val="00804736"/>
    <w:rsid w:val="00807AAE"/>
    <w:rsid w:val="008116E3"/>
    <w:rsid w:val="008152B1"/>
    <w:rsid w:val="0082530C"/>
    <w:rsid w:val="008269F8"/>
    <w:rsid w:val="00830754"/>
    <w:rsid w:val="00830D85"/>
    <w:rsid w:val="00831F0B"/>
    <w:rsid w:val="008329CB"/>
    <w:rsid w:val="00832C22"/>
    <w:rsid w:val="008339B5"/>
    <w:rsid w:val="00834666"/>
    <w:rsid w:val="00834CFD"/>
    <w:rsid w:val="00837158"/>
    <w:rsid w:val="008409A4"/>
    <w:rsid w:val="00843203"/>
    <w:rsid w:val="00843C2D"/>
    <w:rsid w:val="00845331"/>
    <w:rsid w:val="00846249"/>
    <w:rsid w:val="008519D4"/>
    <w:rsid w:val="00852797"/>
    <w:rsid w:val="00852A3C"/>
    <w:rsid w:val="00853579"/>
    <w:rsid w:val="00855276"/>
    <w:rsid w:val="00857D7B"/>
    <w:rsid w:val="008629D0"/>
    <w:rsid w:val="00864696"/>
    <w:rsid w:val="00866205"/>
    <w:rsid w:val="008754CF"/>
    <w:rsid w:val="0088012D"/>
    <w:rsid w:val="008827D3"/>
    <w:rsid w:val="0088301C"/>
    <w:rsid w:val="00883CE5"/>
    <w:rsid w:val="00884993"/>
    <w:rsid w:val="00887D11"/>
    <w:rsid w:val="00890E63"/>
    <w:rsid w:val="00893FE7"/>
    <w:rsid w:val="008A5E61"/>
    <w:rsid w:val="008A7EEE"/>
    <w:rsid w:val="008B3A32"/>
    <w:rsid w:val="008B3F30"/>
    <w:rsid w:val="008C295C"/>
    <w:rsid w:val="008D00F7"/>
    <w:rsid w:val="008D29B2"/>
    <w:rsid w:val="008D336B"/>
    <w:rsid w:val="008D6917"/>
    <w:rsid w:val="008E2A74"/>
    <w:rsid w:val="008E2D79"/>
    <w:rsid w:val="008E6C9C"/>
    <w:rsid w:val="008E70A1"/>
    <w:rsid w:val="008F3EB1"/>
    <w:rsid w:val="008F4BEA"/>
    <w:rsid w:val="009025F0"/>
    <w:rsid w:val="00904942"/>
    <w:rsid w:val="00905672"/>
    <w:rsid w:val="00906B6E"/>
    <w:rsid w:val="00912226"/>
    <w:rsid w:val="00912AB8"/>
    <w:rsid w:val="009148DB"/>
    <w:rsid w:val="00916B63"/>
    <w:rsid w:val="00924519"/>
    <w:rsid w:val="009309DD"/>
    <w:rsid w:val="0093422E"/>
    <w:rsid w:val="0093606C"/>
    <w:rsid w:val="00943B6D"/>
    <w:rsid w:val="0094539B"/>
    <w:rsid w:val="009473D4"/>
    <w:rsid w:val="00950266"/>
    <w:rsid w:val="00961544"/>
    <w:rsid w:val="009650A0"/>
    <w:rsid w:val="00971A7E"/>
    <w:rsid w:val="009778F0"/>
    <w:rsid w:val="00980BA1"/>
    <w:rsid w:val="0098732C"/>
    <w:rsid w:val="00990B9D"/>
    <w:rsid w:val="00993768"/>
    <w:rsid w:val="009A0BDB"/>
    <w:rsid w:val="009A57FE"/>
    <w:rsid w:val="009A5C33"/>
    <w:rsid w:val="009C332B"/>
    <w:rsid w:val="009C3AF5"/>
    <w:rsid w:val="009C5A4B"/>
    <w:rsid w:val="009D1C7E"/>
    <w:rsid w:val="009D211B"/>
    <w:rsid w:val="009D34CC"/>
    <w:rsid w:val="009D507B"/>
    <w:rsid w:val="009D5E10"/>
    <w:rsid w:val="009E535F"/>
    <w:rsid w:val="009E635C"/>
    <w:rsid w:val="009F1C26"/>
    <w:rsid w:val="009F355D"/>
    <w:rsid w:val="009F415E"/>
    <w:rsid w:val="00A022D5"/>
    <w:rsid w:val="00A04E7B"/>
    <w:rsid w:val="00A05FB9"/>
    <w:rsid w:val="00A07E39"/>
    <w:rsid w:val="00A11574"/>
    <w:rsid w:val="00A13B96"/>
    <w:rsid w:val="00A1411F"/>
    <w:rsid w:val="00A15212"/>
    <w:rsid w:val="00A21785"/>
    <w:rsid w:val="00A21938"/>
    <w:rsid w:val="00A305AD"/>
    <w:rsid w:val="00A31B9E"/>
    <w:rsid w:val="00A45587"/>
    <w:rsid w:val="00A467A1"/>
    <w:rsid w:val="00A526A1"/>
    <w:rsid w:val="00A52FC7"/>
    <w:rsid w:val="00A579CD"/>
    <w:rsid w:val="00A6083F"/>
    <w:rsid w:val="00A616BD"/>
    <w:rsid w:val="00A70BDA"/>
    <w:rsid w:val="00A70CA8"/>
    <w:rsid w:val="00A73C1D"/>
    <w:rsid w:val="00A772BB"/>
    <w:rsid w:val="00A7784F"/>
    <w:rsid w:val="00A81125"/>
    <w:rsid w:val="00A84C24"/>
    <w:rsid w:val="00A84E0B"/>
    <w:rsid w:val="00A86A3A"/>
    <w:rsid w:val="00A91DCD"/>
    <w:rsid w:val="00AB6865"/>
    <w:rsid w:val="00AC45D0"/>
    <w:rsid w:val="00AC4808"/>
    <w:rsid w:val="00AC78FC"/>
    <w:rsid w:val="00AD2B95"/>
    <w:rsid w:val="00AD4943"/>
    <w:rsid w:val="00AD4BDD"/>
    <w:rsid w:val="00AD60EB"/>
    <w:rsid w:val="00AD62E8"/>
    <w:rsid w:val="00AE0083"/>
    <w:rsid w:val="00AE1487"/>
    <w:rsid w:val="00AF79EB"/>
    <w:rsid w:val="00B00FFE"/>
    <w:rsid w:val="00B07C86"/>
    <w:rsid w:val="00B1200D"/>
    <w:rsid w:val="00B1293E"/>
    <w:rsid w:val="00B136E8"/>
    <w:rsid w:val="00B166A1"/>
    <w:rsid w:val="00B34D7D"/>
    <w:rsid w:val="00B45337"/>
    <w:rsid w:val="00B51BDE"/>
    <w:rsid w:val="00B52B21"/>
    <w:rsid w:val="00B54DC6"/>
    <w:rsid w:val="00B55FFC"/>
    <w:rsid w:val="00B62145"/>
    <w:rsid w:val="00B63B0F"/>
    <w:rsid w:val="00B65286"/>
    <w:rsid w:val="00B71DCD"/>
    <w:rsid w:val="00B72AD2"/>
    <w:rsid w:val="00B903BC"/>
    <w:rsid w:val="00B94D35"/>
    <w:rsid w:val="00B95AE9"/>
    <w:rsid w:val="00B97AC2"/>
    <w:rsid w:val="00BA3C31"/>
    <w:rsid w:val="00BB12AC"/>
    <w:rsid w:val="00BB2EEB"/>
    <w:rsid w:val="00BC1DCA"/>
    <w:rsid w:val="00BC6CE9"/>
    <w:rsid w:val="00BD1035"/>
    <w:rsid w:val="00BD220E"/>
    <w:rsid w:val="00BD3411"/>
    <w:rsid w:val="00BD40FF"/>
    <w:rsid w:val="00BD4987"/>
    <w:rsid w:val="00BD4FE7"/>
    <w:rsid w:val="00BD59D1"/>
    <w:rsid w:val="00BE0394"/>
    <w:rsid w:val="00BF64DC"/>
    <w:rsid w:val="00C01300"/>
    <w:rsid w:val="00C01E32"/>
    <w:rsid w:val="00C03C76"/>
    <w:rsid w:val="00C04357"/>
    <w:rsid w:val="00C0556A"/>
    <w:rsid w:val="00C13CA9"/>
    <w:rsid w:val="00C16430"/>
    <w:rsid w:val="00C21F4C"/>
    <w:rsid w:val="00C2358B"/>
    <w:rsid w:val="00C3127A"/>
    <w:rsid w:val="00C326EF"/>
    <w:rsid w:val="00C32CE5"/>
    <w:rsid w:val="00C33B93"/>
    <w:rsid w:val="00C35743"/>
    <w:rsid w:val="00C35801"/>
    <w:rsid w:val="00C42009"/>
    <w:rsid w:val="00C44753"/>
    <w:rsid w:val="00C544A9"/>
    <w:rsid w:val="00C571FB"/>
    <w:rsid w:val="00C66ECE"/>
    <w:rsid w:val="00C6761A"/>
    <w:rsid w:val="00C753E4"/>
    <w:rsid w:val="00C75AE1"/>
    <w:rsid w:val="00C77ECC"/>
    <w:rsid w:val="00C86113"/>
    <w:rsid w:val="00C92A03"/>
    <w:rsid w:val="00CA3469"/>
    <w:rsid w:val="00CA74A7"/>
    <w:rsid w:val="00CB2520"/>
    <w:rsid w:val="00CB400A"/>
    <w:rsid w:val="00CB7B70"/>
    <w:rsid w:val="00CC22CE"/>
    <w:rsid w:val="00CC304C"/>
    <w:rsid w:val="00CD42A6"/>
    <w:rsid w:val="00CE235D"/>
    <w:rsid w:val="00CE3718"/>
    <w:rsid w:val="00CE4882"/>
    <w:rsid w:val="00CF705C"/>
    <w:rsid w:val="00D0367F"/>
    <w:rsid w:val="00D13CD5"/>
    <w:rsid w:val="00D17AEC"/>
    <w:rsid w:val="00D22982"/>
    <w:rsid w:val="00D263D1"/>
    <w:rsid w:val="00D302C8"/>
    <w:rsid w:val="00D41E30"/>
    <w:rsid w:val="00D459AB"/>
    <w:rsid w:val="00D46FDE"/>
    <w:rsid w:val="00D5559E"/>
    <w:rsid w:val="00D6037E"/>
    <w:rsid w:val="00D62C76"/>
    <w:rsid w:val="00D653BE"/>
    <w:rsid w:val="00D67251"/>
    <w:rsid w:val="00D675FC"/>
    <w:rsid w:val="00D7046D"/>
    <w:rsid w:val="00D71BA7"/>
    <w:rsid w:val="00D73C82"/>
    <w:rsid w:val="00D740D3"/>
    <w:rsid w:val="00D756A9"/>
    <w:rsid w:val="00D818E7"/>
    <w:rsid w:val="00D878C7"/>
    <w:rsid w:val="00D906F2"/>
    <w:rsid w:val="00D9271F"/>
    <w:rsid w:val="00D97F14"/>
    <w:rsid w:val="00D97F63"/>
    <w:rsid w:val="00DA0310"/>
    <w:rsid w:val="00DA28A8"/>
    <w:rsid w:val="00DA38FD"/>
    <w:rsid w:val="00DA65BA"/>
    <w:rsid w:val="00DA6D23"/>
    <w:rsid w:val="00DC0629"/>
    <w:rsid w:val="00DC2493"/>
    <w:rsid w:val="00DC2D94"/>
    <w:rsid w:val="00DC3C59"/>
    <w:rsid w:val="00DC4F9A"/>
    <w:rsid w:val="00DC5501"/>
    <w:rsid w:val="00DD7E2D"/>
    <w:rsid w:val="00DF1D92"/>
    <w:rsid w:val="00DF3CCD"/>
    <w:rsid w:val="00E022C0"/>
    <w:rsid w:val="00E0324F"/>
    <w:rsid w:val="00E06AE9"/>
    <w:rsid w:val="00E14157"/>
    <w:rsid w:val="00E15450"/>
    <w:rsid w:val="00E15503"/>
    <w:rsid w:val="00E2480E"/>
    <w:rsid w:val="00E34618"/>
    <w:rsid w:val="00E36665"/>
    <w:rsid w:val="00E428F5"/>
    <w:rsid w:val="00E51797"/>
    <w:rsid w:val="00E547D1"/>
    <w:rsid w:val="00E54F48"/>
    <w:rsid w:val="00E603FA"/>
    <w:rsid w:val="00E63DAC"/>
    <w:rsid w:val="00E6475C"/>
    <w:rsid w:val="00E67BC9"/>
    <w:rsid w:val="00E700D9"/>
    <w:rsid w:val="00E71B7D"/>
    <w:rsid w:val="00E73355"/>
    <w:rsid w:val="00E760DF"/>
    <w:rsid w:val="00E91ADE"/>
    <w:rsid w:val="00E9710E"/>
    <w:rsid w:val="00EA1201"/>
    <w:rsid w:val="00EA3204"/>
    <w:rsid w:val="00EA444D"/>
    <w:rsid w:val="00EA6258"/>
    <w:rsid w:val="00EB07F3"/>
    <w:rsid w:val="00EB5B61"/>
    <w:rsid w:val="00EC6505"/>
    <w:rsid w:val="00EC7A6F"/>
    <w:rsid w:val="00ED0D3C"/>
    <w:rsid w:val="00ED5240"/>
    <w:rsid w:val="00EE3804"/>
    <w:rsid w:val="00EE4F70"/>
    <w:rsid w:val="00EE6BA4"/>
    <w:rsid w:val="00EE7377"/>
    <w:rsid w:val="00EF3CF2"/>
    <w:rsid w:val="00EF3E82"/>
    <w:rsid w:val="00EF406F"/>
    <w:rsid w:val="00EF46C3"/>
    <w:rsid w:val="00EF6465"/>
    <w:rsid w:val="00EF6858"/>
    <w:rsid w:val="00F001FA"/>
    <w:rsid w:val="00F012AA"/>
    <w:rsid w:val="00F0502D"/>
    <w:rsid w:val="00F119AD"/>
    <w:rsid w:val="00F11B29"/>
    <w:rsid w:val="00F14E49"/>
    <w:rsid w:val="00F15299"/>
    <w:rsid w:val="00F23421"/>
    <w:rsid w:val="00F30485"/>
    <w:rsid w:val="00F30C40"/>
    <w:rsid w:val="00F31339"/>
    <w:rsid w:val="00F34729"/>
    <w:rsid w:val="00F34D73"/>
    <w:rsid w:val="00F35C51"/>
    <w:rsid w:val="00F36FE8"/>
    <w:rsid w:val="00F41809"/>
    <w:rsid w:val="00F466E9"/>
    <w:rsid w:val="00F510E4"/>
    <w:rsid w:val="00F55EE2"/>
    <w:rsid w:val="00F67D80"/>
    <w:rsid w:val="00F7006F"/>
    <w:rsid w:val="00F73DE0"/>
    <w:rsid w:val="00F8631A"/>
    <w:rsid w:val="00F87C50"/>
    <w:rsid w:val="00F923EE"/>
    <w:rsid w:val="00F94849"/>
    <w:rsid w:val="00F953DF"/>
    <w:rsid w:val="00F9551F"/>
    <w:rsid w:val="00FA2DF0"/>
    <w:rsid w:val="00FA6E3D"/>
    <w:rsid w:val="00FB2E36"/>
    <w:rsid w:val="00FB6D38"/>
    <w:rsid w:val="00FC2947"/>
    <w:rsid w:val="00FC3D10"/>
    <w:rsid w:val="00FD075E"/>
    <w:rsid w:val="00FD2343"/>
    <w:rsid w:val="00FD239F"/>
    <w:rsid w:val="00FD6B14"/>
    <w:rsid w:val="00FD77B0"/>
    <w:rsid w:val="00FE029F"/>
    <w:rsid w:val="00FE0FFA"/>
    <w:rsid w:val="00FE1EFC"/>
    <w:rsid w:val="00FE5FDC"/>
    <w:rsid w:val="00FE7BCB"/>
    <w:rsid w:val="00FF1ED1"/>
    <w:rsid w:val="00FF5F8B"/>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F5"/>
    <w:pPr>
      <w:spacing w:after="200" w:line="276" w:lineRule="auto"/>
    </w:pPr>
  </w:style>
  <w:style w:type="paragraph" w:styleId="Heading1">
    <w:name w:val="heading 1"/>
    <w:aliases w:val="l1"/>
    <w:basedOn w:val="Normal"/>
    <w:next w:val="Normal"/>
    <w:link w:val="Heading1Char"/>
    <w:uiPriority w:val="99"/>
    <w:qFormat/>
    <w:rsid w:val="00950266"/>
    <w:pPr>
      <w:keepNext/>
      <w:spacing w:before="120" w:after="120" w:line="240" w:lineRule="auto"/>
      <w:outlineLvl w:val="0"/>
    </w:pPr>
    <w:rPr>
      <w:rFonts w:ascii="Times New Roman Bold" w:hAnsi="Times New Roman Bold"/>
      <w:b/>
      <w:bCs/>
      <w:caps/>
      <w:sz w:val="24"/>
      <w:szCs w:val="24"/>
    </w:rPr>
  </w:style>
  <w:style w:type="paragraph" w:styleId="Heading2">
    <w:name w:val="heading 2"/>
    <w:aliases w:val="l2"/>
    <w:basedOn w:val="Normal"/>
    <w:next w:val="Normal"/>
    <w:link w:val="Heading2Char"/>
    <w:uiPriority w:val="99"/>
    <w:qFormat/>
    <w:rsid w:val="00950266"/>
    <w:pPr>
      <w:keepNext/>
      <w:spacing w:before="240" w:after="240" w:line="240" w:lineRule="auto"/>
      <w:ind w:left="720" w:hanging="720"/>
      <w:outlineLvl w:val="1"/>
    </w:pPr>
    <w:rPr>
      <w:rFonts w:ascii="Times New Roman" w:hAnsi="Times New Roman"/>
      <w:b/>
      <w:bCs/>
      <w:iCs/>
      <w:sz w:val="28"/>
      <w:szCs w:val="28"/>
    </w:rPr>
  </w:style>
  <w:style w:type="paragraph" w:styleId="Heading3">
    <w:name w:val="heading 3"/>
    <w:basedOn w:val="Normal"/>
    <w:next w:val="Normal"/>
    <w:link w:val="Heading3Char"/>
    <w:uiPriority w:val="99"/>
    <w:qFormat/>
    <w:rsid w:val="00950266"/>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sid w:val="00950266"/>
    <w:rPr>
      <w:rFonts w:ascii="Times New Roman Bold" w:eastAsia="Times New Roman" w:hAnsi="Times New Roman Bold"/>
      <w:b/>
      <w:caps/>
      <w:sz w:val="24"/>
    </w:rPr>
  </w:style>
  <w:style w:type="character" w:customStyle="1" w:styleId="Heading2Char">
    <w:name w:val="Heading 2 Char"/>
    <w:aliases w:val="l2 Char"/>
    <w:basedOn w:val="DefaultParagraphFont"/>
    <w:link w:val="Heading2"/>
    <w:uiPriority w:val="99"/>
    <w:locked/>
    <w:rsid w:val="00950266"/>
    <w:rPr>
      <w:rFonts w:ascii="Times New Roman" w:eastAsia="Times New Roman" w:hAnsi="Times New Roman"/>
      <w:b/>
      <w:sz w:val="28"/>
    </w:rPr>
  </w:style>
  <w:style w:type="character" w:customStyle="1" w:styleId="Heading3Char">
    <w:name w:val="Heading 3 Char"/>
    <w:basedOn w:val="DefaultParagraphFont"/>
    <w:link w:val="Heading3"/>
    <w:uiPriority w:val="99"/>
    <w:locked/>
    <w:rsid w:val="00950266"/>
    <w:rPr>
      <w:rFonts w:ascii="Cambria" w:eastAsia="Times New Roman" w:hAnsi="Cambria"/>
      <w:b/>
      <w:color w:val="4F81BD"/>
      <w:sz w:val="24"/>
    </w:rPr>
  </w:style>
  <w:style w:type="paragraph" w:styleId="CommentText">
    <w:name w:val="annotation text"/>
    <w:basedOn w:val="Normal"/>
    <w:link w:val="CommentTextChar"/>
    <w:uiPriority w:val="99"/>
    <w:rsid w:val="0095026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uiPriority w:val="99"/>
    <w:rsid w:val="0095026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50266"/>
    <w:rPr>
      <w:rFonts w:ascii="Times New Roman" w:eastAsia="Times New Roman" w:hAnsi="Times New Roman"/>
      <w:sz w:val="20"/>
    </w:rPr>
  </w:style>
  <w:style w:type="character" w:styleId="PageNumber">
    <w:name w:val="page number"/>
    <w:basedOn w:val="DefaultParagraphFont"/>
    <w:uiPriority w:val="99"/>
    <w:rsid w:val="00950266"/>
    <w:rPr>
      <w:rFonts w:ascii="Times New Roman" w:hAnsi="Times New Roman" w:cs="Times New Roman"/>
      <w:sz w:val="24"/>
    </w:rPr>
  </w:style>
  <w:style w:type="paragraph" w:customStyle="1" w:styleId="bullets-blank">
    <w:name w:val="bullets-blank"/>
    <w:basedOn w:val="Normal"/>
    <w:uiPriority w:val="99"/>
    <w:rsid w:val="00950266"/>
    <w:pPr>
      <w:spacing w:after="120" w:line="240" w:lineRule="auto"/>
      <w:ind w:left="1080" w:hanging="360"/>
    </w:pPr>
    <w:rPr>
      <w:rFonts w:ascii="Times New Roman" w:eastAsia="Times New Roman" w:hAnsi="Times New Roman"/>
      <w:sz w:val="24"/>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uiPriority w:val="99"/>
    <w:qFormat/>
    <w:rsid w:val="00950266"/>
    <w:rPr>
      <w:rFonts w:cs="Times New Roman"/>
      <w:b/>
    </w:rPr>
  </w:style>
  <w:style w:type="paragraph" w:styleId="TOC1">
    <w:name w:val="toc 1"/>
    <w:basedOn w:val="Normal"/>
    <w:next w:val="Normal"/>
    <w:autoRedefine/>
    <w:uiPriority w:val="99"/>
    <w:rsid w:val="00950266"/>
    <w:pPr>
      <w:tabs>
        <w:tab w:val="left" w:pos="270"/>
        <w:tab w:val="left" w:pos="360"/>
        <w:tab w:val="left" w:pos="630"/>
        <w:tab w:val="left" w:pos="1350"/>
        <w:tab w:val="right" w:leader="dot" w:pos="9350"/>
      </w:tabs>
      <w:spacing w:after="0" w:line="240" w:lineRule="auto"/>
    </w:pPr>
    <w:rPr>
      <w:rFonts w:ascii="Times New Roman" w:eastAsia="Times New Roman" w:hAnsi="Times New Roman"/>
      <w:b/>
      <w:noProof/>
      <w:sz w:val="24"/>
      <w:szCs w:val="24"/>
    </w:rPr>
  </w:style>
  <w:style w:type="paragraph" w:customStyle="1" w:styleId="BodyText1">
    <w:name w:val="Body Text1"/>
    <w:basedOn w:val="Normal"/>
    <w:uiPriority w:val="99"/>
    <w:rsid w:val="00950266"/>
    <w:pPr>
      <w:spacing w:after="120" w:line="360" w:lineRule="auto"/>
      <w:ind w:firstLine="720"/>
    </w:pPr>
    <w:rPr>
      <w:rFonts w:ascii="Times New Roman" w:eastAsia="Times New Roman" w:hAnsi="Times New Roman"/>
      <w:sz w:val="24"/>
      <w:szCs w:val="20"/>
    </w:rPr>
  </w:style>
  <w:style w:type="paragraph" w:styleId="TOC2">
    <w:name w:val="toc 2"/>
    <w:basedOn w:val="Normal"/>
    <w:next w:val="Normal"/>
    <w:autoRedefine/>
    <w:uiPriority w:val="99"/>
    <w:rsid w:val="00950266"/>
    <w:pPr>
      <w:tabs>
        <w:tab w:val="left" w:pos="1350"/>
        <w:tab w:val="right" w:leader="dot" w:pos="9350"/>
      </w:tabs>
      <w:spacing w:before="120" w:after="120" w:line="240" w:lineRule="auto"/>
      <w:ind w:left="1354" w:hanging="634"/>
    </w:pPr>
    <w:rPr>
      <w:rFonts w:ascii="Times New Roman" w:eastAsia="Times New Roman" w:hAnsi="Times New Roman"/>
      <w:noProof/>
      <w:sz w:val="24"/>
      <w:szCs w:val="24"/>
    </w:rPr>
  </w:style>
  <w:style w:type="paragraph" w:styleId="TOC3">
    <w:name w:val="toc 3"/>
    <w:basedOn w:val="Normal"/>
    <w:next w:val="Normal"/>
    <w:uiPriority w:val="99"/>
    <w:rsid w:val="00950266"/>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styleId="TOC5">
    <w:name w:val="toc 5"/>
    <w:basedOn w:val="Normal"/>
    <w:next w:val="Normal"/>
    <w:uiPriority w:val="99"/>
    <w:rsid w:val="00950266"/>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customStyle="1" w:styleId="TOC0">
    <w:name w:val="TOC 0"/>
    <w:basedOn w:val="Normal"/>
    <w:uiPriority w:val="99"/>
    <w:rsid w:val="00950266"/>
    <w:pPr>
      <w:spacing w:after="240" w:line="240" w:lineRule="auto"/>
      <w:jc w:val="center"/>
    </w:pPr>
    <w:rPr>
      <w:rFonts w:ascii="Times New Roman" w:eastAsia="Times New Roman" w:hAnsi="Times New Roman"/>
      <w:b/>
      <w:caps/>
      <w:sz w:val="28"/>
      <w:szCs w:val="20"/>
    </w:rPr>
  </w:style>
  <w:style w:type="paragraph" w:styleId="ListParagraph">
    <w:name w:val="List Paragraph"/>
    <w:basedOn w:val="Normal"/>
    <w:uiPriority w:val="99"/>
    <w:qFormat/>
    <w:rsid w:val="00950266"/>
    <w:pPr>
      <w:spacing w:after="0" w:line="240" w:lineRule="auto"/>
      <w:ind w:left="720"/>
      <w:contextualSpacing/>
    </w:pPr>
    <w:rPr>
      <w:rFonts w:ascii="Times New Roman" w:eastAsia="Times New Roman" w:hAnsi="Times New Roman"/>
      <w:sz w:val="24"/>
      <w:szCs w:val="20"/>
    </w:rPr>
  </w:style>
  <w:style w:type="paragraph" w:customStyle="1" w:styleId="exhibitsource">
    <w:name w:val="exhibit source"/>
    <w:basedOn w:val="Normal"/>
    <w:uiPriority w:val="99"/>
    <w:rsid w:val="00950266"/>
    <w:pPr>
      <w:spacing w:after="120" w:line="240" w:lineRule="auto"/>
    </w:pPr>
    <w:rPr>
      <w:rFonts w:ascii="Times New Roman" w:eastAsia="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eastAsia="Times New Roman" w:hAnsi="Times New Roman"/>
      <w:sz w:val="20"/>
      <w:szCs w:val="24"/>
    </w:rPr>
  </w:style>
  <w:style w:type="paragraph" w:customStyle="1" w:styleId="figurewobox">
    <w:name w:val="figure w/o box"/>
    <w:basedOn w:val="Normal"/>
    <w:uiPriority w:val="99"/>
    <w:rsid w:val="00950266"/>
    <w:pPr>
      <w:keepNext/>
      <w:spacing w:before="240" w:after="0" w:line="240" w:lineRule="auto"/>
      <w:jc w:val="center"/>
    </w:pPr>
    <w:rPr>
      <w:rFonts w:ascii="Times New Roman" w:eastAsia="Times New Roman" w:hAnsi="Times New Roman"/>
      <w:sz w:val="24"/>
      <w:szCs w:val="20"/>
    </w:rPr>
  </w:style>
  <w:style w:type="paragraph" w:customStyle="1" w:styleId="FigureTitle">
    <w:name w:val="Figure Title"/>
    <w:basedOn w:val="Normal"/>
    <w:uiPriority w:val="99"/>
    <w:rsid w:val="00950266"/>
    <w:pPr>
      <w:keepNext/>
      <w:keepLines/>
      <w:spacing w:before="240" w:after="240" w:line="240" w:lineRule="auto"/>
    </w:pPr>
    <w:rPr>
      <w:rFonts w:ascii="Times New Roman" w:eastAsia="Times New Roman" w:hAnsi="Times New Roman"/>
      <w:b/>
      <w:sz w:val="24"/>
      <w:szCs w:val="20"/>
    </w:rPr>
  </w:style>
  <w:style w:type="paragraph" w:styleId="BalloonText">
    <w:name w:val="Balloon Text"/>
    <w:basedOn w:val="Normal"/>
    <w:link w:val="BalloonTextChar"/>
    <w:uiPriority w:val="99"/>
    <w:semiHidden/>
    <w:rsid w:val="0095026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50266"/>
    <w:rPr>
      <w:rFonts w:ascii="Tahoma" w:eastAsia="Times New Roman" w:hAnsi="Tahoma"/>
      <w:sz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uiPriority w:val="99"/>
    <w:semiHidden/>
    <w:rsid w:val="00950266"/>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950266"/>
    <w:rPr>
      <w:rFonts w:ascii="Times New Roman" w:eastAsia="Times New Roman" w:hAnsi="Times New Roman"/>
      <w:sz w:val="24"/>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eastAsia="Times New Roman" w:hAnsi="Times New Roman"/>
      <w:color w:val="000000"/>
      <w:sz w:val="24"/>
      <w:szCs w:val="24"/>
    </w:rPr>
  </w:style>
  <w:style w:type="paragraph" w:customStyle="1" w:styleId="biblio">
    <w:name w:val="biblio"/>
    <w:basedOn w:val="Normal"/>
    <w:uiPriority w:val="99"/>
    <w:rsid w:val="00950266"/>
    <w:pPr>
      <w:keepLines/>
      <w:spacing w:after="240" w:line="240" w:lineRule="auto"/>
      <w:ind w:left="720" w:hanging="720"/>
    </w:pPr>
    <w:rPr>
      <w:rFonts w:ascii="Times New Roman" w:eastAsia="Times New Roman" w:hAnsi="Times New Roman"/>
      <w:sz w:val="24"/>
      <w:szCs w:val="20"/>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StandPara">
    <w:name w:val="P1-Stand Para"/>
    <w:basedOn w:val="Normal"/>
    <w:link w:val="P1-StandParaChar"/>
    <w:uiPriority w:val="99"/>
    <w:rsid w:val="00950266"/>
    <w:pPr>
      <w:spacing w:after="0" w:line="360" w:lineRule="atLeast"/>
      <w:ind w:firstLine="1152"/>
    </w:pPr>
    <w:rPr>
      <w:rFonts w:ascii="Times New Roman" w:eastAsia="Times New Roman" w:hAnsi="Times New Roman"/>
      <w:sz w:val="24"/>
      <w:szCs w:val="20"/>
    </w:rPr>
  </w:style>
  <w:style w:type="character" w:customStyle="1" w:styleId="P1-StandParaChar">
    <w:name w:val="P1-Stand Para Char"/>
    <w:link w:val="P1-StandPara"/>
    <w:uiPriority w:val="99"/>
    <w:locked/>
    <w:rsid w:val="00950266"/>
    <w:rPr>
      <w:rFonts w:ascii="Times New Roman" w:hAnsi="Times New Roman"/>
      <w:sz w:val="20"/>
    </w:rPr>
  </w:style>
  <w:style w:type="paragraph" w:styleId="BodyTextIndent">
    <w:name w:val="Body Text Indent"/>
    <w:basedOn w:val="Normal"/>
    <w:link w:val="BodyTextIndentChar"/>
    <w:uiPriority w:val="99"/>
    <w:rsid w:val="00950266"/>
    <w:pPr>
      <w:numPr>
        <w:numId w:val="2"/>
      </w:numPr>
      <w:tabs>
        <w:tab w:val="clear" w:pos="432"/>
        <w:tab w:val="num" w:pos="720"/>
      </w:tabs>
      <w:spacing w:after="12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8"/>
      </w:numPr>
      <w:tabs>
        <w:tab w:val="num" w:pos="360"/>
      </w:tabs>
      <w:spacing w:after="0" w:line="240" w:lineRule="auto"/>
      <w:ind w:left="360"/>
      <w:contextualSpacing/>
    </w:pPr>
    <w:rPr>
      <w:rFonts w:ascii="Times New Roman" w:eastAsia="Times New Roman" w:hAnsi="Times New Roman"/>
      <w:sz w:val="24"/>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31B9E"/>
    <w:pPr>
      <w:spacing w:after="100"/>
      <w:ind w:left="660"/>
    </w:pPr>
    <w:rPr>
      <w:rFonts w:eastAsia="Times New Roman"/>
    </w:rPr>
  </w:style>
  <w:style w:type="paragraph" w:styleId="TOC6">
    <w:name w:val="toc 6"/>
    <w:basedOn w:val="Normal"/>
    <w:next w:val="Normal"/>
    <w:autoRedefine/>
    <w:uiPriority w:val="99"/>
    <w:rsid w:val="00A31B9E"/>
    <w:pPr>
      <w:spacing w:after="100"/>
      <w:ind w:left="1100"/>
    </w:pPr>
    <w:rPr>
      <w:rFonts w:eastAsia="Times New Roman"/>
    </w:rPr>
  </w:style>
  <w:style w:type="paragraph" w:styleId="TOC7">
    <w:name w:val="toc 7"/>
    <w:basedOn w:val="Normal"/>
    <w:next w:val="Normal"/>
    <w:autoRedefine/>
    <w:uiPriority w:val="99"/>
    <w:rsid w:val="00A31B9E"/>
    <w:pPr>
      <w:spacing w:after="100"/>
      <w:ind w:left="1320"/>
    </w:pPr>
    <w:rPr>
      <w:rFonts w:eastAsia="Times New Roman"/>
    </w:rPr>
  </w:style>
  <w:style w:type="paragraph" w:styleId="TOC8">
    <w:name w:val="toc 8"/>
    <w:basedOn w:val="Normal"/>
    <w:next w:val="Normal"/>
    <w:autoRedefine/>
    <w:uiPriority w:val="99"/>
    <w:rsid w:val="00A31B9E"/>
    <w:pPr>
      <w:spacing w:after="100"/>
      <w:ind w:left="1540"/>
    </w:pPr>
    <w:rPr>
      <w:rFonts w:eastAsia="Times New Roman"/>
    </w:rPr>
  </w:style>
  <w:style w:type="paragraph" w:styleId="TOC9">
    <w:name w:val="toc 9"/>
    <w:basedOn w:val="Normal"/>
    <w:next w:val="Normal"/>
    <w:autoRedefine/>
    <w:uiPriority w:val="99"/>
    <w:rsid w:val="00A31B9E"/>
    <w:pPr>
      <w:spacing w:after="100"/>
      <w:ind w:left="1760"/>
    </w:pPr>
    <w:rPr>
      <w:rFonts w:eastAsia="Times New Roman"/>
    </w:rPr>
  </w:style>
  <w:style w:type="paragraph" w:customStyle="1" w:styleId="yiv1389412052msonormal">
    <w:name w:val="yiv1389412052msonormal"/>
    <w:basedOn w:val="Normal"/>
    <w:uiPriority w:val="99"/>
    <w:rsid w:val="003C14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F5"/>
    <w:pPr>
      <w:spacing w:after="200" w:line="276" w:lineRule="auto"/>
    </w:pPr>
  </w:style>
  <w:style w:type="paragraph" w:styleId="Heading1">
    <w:name w:val="heading 1"/>
    <w:aliases w:val="l1"/>
    <w:basedOn w:val="Normal"/>
    <w:next w:val="Normal"/>
    <w:link w:val="Heading1Char"/>
    <w:uiPriority w:val="99"/>
    <w:qFormat/>
    <w:rsid w:val="00950266"/>
    <w:pPr>
      <w:keepNext/>
      <w:spacing w:before="120" w:after="120" w:line="240" w:lineRule="auto"/>
      <w:outlineLvl w:val="0"/>
    </w:pPr>
    <w:rPr>
      <w:rFonts w:ascii="Times New Roman Bold" w:hAnsi="Times New Roman Bold"/>
      <w:b/>
      <w:bCs/>
      <w:caps/>
      <w:sz w:val="24"/>
      <w:szCs w:val="24"/>
    </w:rPr>
  </w:style>
  <w:style w:type="paragraph" w:styleId="Heading2">
    <w:name w:val="heading 2"/>
    <w:aliases w:val="l2"/>
    <w:basedOn w:val="Normal"/>
    <w:next w:val="Normal"/>
    <w:link w:val="Heading2Char"/>
    <w:uiPriority w:val="99"/>
    <w:qFormat/>
    <w:rsid w:val="00950266"/>
    <w:pPr>
      <w:keepNext/>
      <w:spacing w:before="240" w:after="240" w:line="240" w:lineRule="auto"/>
      <w:ind w:left="720" w:hanging="720"/>
      <w:outlineLvl w:val="1"/>
    </w:pPr>
    <w:rPr>
      <w:rFonts w:ascii="Times New Roman" w:hAnsi="Times New Roman"/>
      <w:b/>
      <w:bCs/>
      <w:iCs/>
      <w:sz w:val="28"/>
      <w:szCs w:val="28"/>
    </w:rPr>
  </w:style>
  <w:style w:type="paragraph" w:styleId="Heading3">
    <w:name w:val="heading 3"/>
    <w:basedOn w:val="Normal"/>
    <w:next w:val="Normal"/>
    <w:link w:val="Heading3Char"/>
    <w:uiPriority w:val="99"/>
    <w:qFormat/>
    <w:rsid w:val="00950266"/>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sid w:val="00950266"/>
    <w:rPr>
      <w:rFonts w:ascii="Times New Roman Bold" w:eastAsia="Times New Roman" w:hAnsi="Times New Roman Bold"/>
      <w:b/>
      <w:caps/>
      <w:sz w:val="24"/>
    </w:rPr>
  </w:style>
  <w:style w:type="character" w:customStyle="1" w:styleId="Heading2Char">
    <w:name w:val="Heading 2 Char"/>
    <w:aliases w:val="l2 Char"/>
    <w:basedOn w:val="DefaultParagraphFont"/>
    <w:link w:val="Heading2"/>
    <w:uiPriority w:val="99"/>
    <w:locked/>
    <w:rsid w:val="00950266"/>
    <w:rPr>
      <w:rFonts w:ascii="Times New Roman" w:eastAsia="Times New Roman" w:hAnsi="Times New Roman"/>
      <w:b/>
      <w:sz w:val="28"/>
    </w:rPr>
  </w:style>
  <w:style w:type="character" w:customStyle="1" w:styleId="Heading3Char">
    <w:name w:val="Heading 3 Char"/>
    <w:basedOn w:val="DefaultParagraphFont"/>
    <w:link w:val="Heading3"/>
    <w:uiPriority w:val="99"/>
    <w:locked/>
    <w:rsid w:val="00950266"/>
    <w:rPr>
      <w:rFonts w:ascii="Cambria" w:eastAsia="Times New Roman" w:hAnsi="Cambria"/>
      <w:b/>
      <w:color w:val="4F81BD"/>
      <w:sz w:val="24"/>
    </w:rPr>
  </w:style>
  <w:style w:type="paragraph" w:styleId="CommentText">
    <w:name w:val="annotation text"/>
    <w:basedOn w:val="Normal"/>
    <w:link w:val="CommentTextChar"/>
    <w:uiPriority w:val="99"/>
    <w:rsid w:val="0095026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uiPriority w:val="99"/>
    <w:rsid w:val="0095026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50266"/>
    <w:rPr>
      <w:rFonts w:ascii="Times New Roman" w:eastAsia="Times New Roman" w:hAnsi="Times New Roman"/>
      <w:sz w:val="20"/>
    </w:rPr>
  </w:style>
  <w:style w:type="character" w:styleId="PageNumber">
    <w:name w:val="page number"/>
    <w:basedOn w:val="DefaultParagraphFont"/>
    <w:uiPriority w:val="99"/>
    <w:rsid w:val="00950266"/>
    <w:rPr>
      <w:rFonts w:ascii="Times New Roman" w:hAnsi="Times New Roman" w:cs="Times New Roman"/>
      <w:sz w:val="24"/>
    </w:rPr>
  </w:style>
  <w:style w:type="paragraph" w:customStyle="1" w:styleId="bullets-blank">
    <w:name w:val="bullets-blank"/>
    <w:basedOn w:val="Normal"/>
    <w:uiPriority w:val="99"/>
    <w:rsid w:val="00950266"/>
    <w:pPr>
      <w:spacing w:after="120" w:line="240" w:lineRule="auto"/>
      <w:ind w:left="1080" w:hanging="360"/>
    </w:pPr>
    <w:rPr>
      <w:rFonts w:ascii="Times New Roman" w:eastAsia="Times New Roman" w:hAnsi="Times New Roman"/>
      <w:sz w:val="24"/>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uiPriority w:val="99"/>
    <w:qFormat/>
    <w:rsid w:val="00950266"/>
    <w:rPr>
      <w:rFonts w:cs="Times New Roman"/>
      <w:b/>
    </w:rPr>
  </w:style>
  <w:style w:type="paragraph" w:styleId="TOC1">
    <w:name w:val="toc 1"/>
    <w:basedOn w:val="Normal"/>
    <w:next w:val="Normal"/>
    <w:autoRedefine/>
    <w:uiPriority w:val="99"/>
    <w:rsid w:val="00950266"/>
    <w:pPr>
      <w:tabs>
        <w:tab w:val="left" w:pos="270"/>
        <w:tab w:val="left" w:pos="360"/>
        <w:tab w:val="left" w:pos="630"/>
        <w:tab w:val="left" w:pos="1350"/>
        <w:tab w:val="right" w:leader="dot" w:pos="9350"/>
      </w:tabs>
      <w:spacing w:after="0" w:line="240" w:lineRule="auto"/>
    </w:pPr>
    <w:rPr>
      <w:rFonts w:ascii="Times New Roman" w:eastAsia="Times New Roman" w:hAnsi="Times New Roman"/>
      <w:b/>
      <w:noProof/>
      <w:sz w:val="24"/>
      <w:szCs w:val="24"/>
    </w:rPr>
  </w:style>
  <w:style w:type="paragraph" w:customStyle="1" w:styleId="BodyText1">
    <w:name w:val="Body Text1"/>
    <w:basedOn w:val="Normal"/>
    <w:uiPriority w:val="99"/>
    <w:rsid w:val="00950266"/>
    <w:pPr>
      <w:spacing w:after="120" w:line="360" w:lineRule="auto"/>
      <w:ind w:firstLine="720"/>
    </w:pPr>
    <w:rPr>
      <w:rFonts w:ascii="Times New Roman" w:eastAsia="Times New Roman" w:hAnsi="Times New Roman"/>
      <w:sz w:val="24"/>
      <w:szCs w:val="20"/>
    </w:rPr>
  </w:style>
  <w:style w:type="paragraph" w:styleId="TOC2">
    <w:name w:val="toc 2"/>
    <w:basedOn w:val="Normal"/>
    <w:next w:val="Normal"/>
    <w:autoRedefine/>
    <w:uiPriority w:val="99"/>
    <w:rsid w:val="00950266"/>
    <w:pPr>
      <w:tabs>
        <w:tab w:val="left" w:pos="1350"/>
        <w:tab w:val="right" w:leader="dot" w:pos="9350"/>
      </w:tabs>
      <w:spacing w:before="120" w:after="120" w:line="240" w:lineRule="auto"/>
      <w:ind w:left="1354" w:hanging="634"/>
    </w:pPr>
    <w:rPr>
      <w:rFonts w:ascii="Times New Roman" w:eastAsia="Times New Roman" w:hAnsi="Times New Roman"/>
      <w:noProof/>
      <w:sz w:val="24"/>
      <w:szCs w:val="24"/>
    </w:rPr>
  </w:style>
  <w:style w:type="paragraph" w:styleId="TOC3">
    <w:name w:val="toc 3"/>
    <w:basedOn w:val="Normal"/>
    <w:next w:val="Normal"/>
    <w:uiPriority w:val="99"/>
    <w:rsid w:val="00950266"/>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styleId="TOC5">
    <w:name w:val="toc 5"/>
    <w:basedOn w:val="Normal"/>
    <w:next w:val="Normal"/>
    <w:uiPriority w:val="99"/>
    <w:rsid w:val="00950266"/>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customStyle="1" w:styleId="TOC0">
    <w:name w:val="TOC 0"/>
    <w:basedOn w:val="Normal"/>
    <w:uiPriority w:val="99"/>
    <w:rsid w:val="00950266"/>
    <w:pPr>
      <w:spacing w:after="240" w:line="240" w:lineRule="auto"/>
      <w:jc w:val="center"/>
    </w:pPr>
    <w:rPr>
      <w:rFonts w:ascii="Times New Roman" w:eastAsia="Times New Roman" w:hAnsi="Times New Roman"/>
      <w:b/>
      <w:caps/>
      <w:sz w:val="28"/>
      <w:szCs w:val="20"/>
    </w:rPr>
  </w:style>
  <w:style w:type="paragraph" w:styleId="ListParagraph">
    <w:name w:val="List Paragraph"/>
    <w:basedOn w:val="Normal"/>
    <w:uiPriority w:val="99"/>
    <w:qFormat/>
    <w:rsid w:val="00950266"/>
    <w:pPr>
      <w:spacing w:after="0" w:line="240" w:lineRule="auto"/>
      <w:ind w:left="720"/>
      <w:contextualSpacing/>
    </w:pPr>
    <w:rPr>
      <w:rFonts w:ascii="Times New Roman" w:eastAsia="Times New Roman" w:hAnsi="Times New Roman"/>
      <w:sz w:val="24"/>
      <w:szCs w:val="20"/>
    </w:rPr>
  </w:style>
  <w:style w:type="paragraph" w:customStyle="1" w:styleId="exhibitsource">
    <w:name w:val="exhibit source"/>
    <w:basedOn w:val="Normal"/>
    <w:uiPriority w:val="99"/>
    <w:rsid w:val="00950266"/>
    <w:pPr>
      <w:spacing w:after="120" w:line="240" w:lineRule="auto"/>
    </w:pPr>
    <w:rPr>
      <w:rFonts w:ascii="Times New Roman" w:eastAsia="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eastAsia="Times New Roman" w:hAnsi="Times New Roman"/>
      <w:sz w:val="20"/>
      <w:szCs w:val="24"/>
    </w:rPr>
  </w:style>
  <w:style w:type="paragraph" w:customStyle="1" w:styleId="figurewobox">
    <w:name w:val="figure w/o box"/>
    <w:basedOn w:val="Normal"/>
    <w:uiPriority w:val="99"/>
    <w:rsid w:val="00950266"/>
    <w:pPr>
      <w:keepNext/>
      <w:spacing w:before="240" w:after="0" w:line="240" w:lineRule="auto"/>
      <w:jc w:val="center"/>
    </w:pPr>
    <w:rPr>
      <w:rFonts w:ascii="Times New Roman" w:eastAsia="Times New Roman" w:hAnsi="Times New Roman"/>
      <w:sz w:val="24"/>
      <w:szCs w:val="20"/>
    </w:rPr>
  </w:style>
  <w:style w:type="paragraph" w:customStyle="1" w:styleId="FigureTitle">
    <w:name w:val="Figure Title"/>
    <w:basedOn w:val="Normal"/>
    <w:uiPriority w:val="99"/>
    <w:rsid w:val="00950266"/>
    <w:pPr>
      <w:keepNext/>
      <w:keepLines/>
      <w:spacing w:before="240" w:after="240" w:line="240" w:lineRule="auto"/>
    </w:pPr>
    <w:rPr>
      <w:rFonts w:ascii="Times New Roman" w:eastAsia="Times New Roman" w:hAnsi="Times New Roman"/>
      <w:b/>
      <w:sz w:val="24"/>
      <w:szCs w:val="20"/>
    </w:rPr>
  </w:style>
  <w:style w:type="paragraph" w:styleId="BalloonText">
    <w:name w:val="Balloon Text"/>
    <w:basedOn w:val="Normal"/>
    <w:link w:val="BalloonTextChar"/>
    <w:uiPriority w:val="99"/>
    <w:semiHidden/>
    <w:rsid w:val="0095026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50266"/>
    <w:rPr>
      <w:rFonts w:ascii="Tahoma" w:eastAsia="Times New Roman" w:hAnsi="Tahoma"/>
      <w:sz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uiPriority w:val="99"/>
    <w:semiHidden/>
    <w:rsid w:val="00950266"/>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950266"/>
    <w:rPr>
      <w:rFonts w:ascii="Times New Roman" w:eastAsia="Times New Roman" w:hAnsi="Times New Roman"/>
      <w:sz w:val="24"/>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eastAsia="Times New Roman" w:hAnsi="Times New Roman"/>
      <w:color w:val="000000"/>
      <w:sz w:val="24"/>
      <w:szCs w:val="24"/>
    </w:rPr>
  </w:style>
  <w:style w:type="paragraph" w:customStyle="1" w:styleId="biblio">
    <w:name w:val="biblio"/>
    <w:basedOn w:val="Normal"/>
    <w:uiPriority w:val="99"/>
    <w:rsid w:val="00950266"/>
    <w:pPr>
      <w:keepLines/>
      <w:spacing w:after="240" w:line="240" w:lineRule="auto"/>
      <w:ind w:left="720" w:hanging="720"/>
    </w:pPr>
    <w:rPr>
      <w:rFonts w:ascii="Times New Roman" w:eastAsia="Times New Roman" w:hAnsi="Times New Roman"/>
      <w:sz w:val="24"/>
      <w:szCs w:val="20"/>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StandPara">
    <w:name w:val="P1-Stand Para"/>
    <w:basedOn w:val="Normal"/>
    <w:link w:val="P1-StandParaChar"/>
    <w:uiPriority w:val="99"/>
    <w:rsid w:val="00950266"/>
    <w:pPr>
      <w:spacing w:after="0" w:line="360" w:lineRule="atLeast"/>
      <w:ind w:firstLine="1152"/>
    </w:pPr>
    <w:rPr>
      <w:rFonts w:ascii="Times New Roman" w:eastAsia="Times New Roman" w:hAnsi="Times New Roman"/>
      <w:sz w:val="24"/>
      <w:szCs w:val="20"/>
    </w:rPr>
  </w:style>
  <w:style w:type="character" w:customStyle="1" w:styleId="P1-StandParaChar">
    <w:name w:val="P1-Stand Para Char"/>
    <w:link w:val="P1-StandPara"/>
    <w:uiPriority w:val="99"/>
    <w:locked/>
    <w:rsid w:val="00950266"/>
    <w:rPr>
      <w:rFonts w:ascii="Times New Roman" w:hAnsi="Times New Roman"/>
      <w:sz w:val="20"/>
    </w:rPr>
  </w:style>
  <w:style w:type="paragraph" w:styleId="BodyTextIndent">
    <w:name w:val="Body Text Indent"/>
    <w:basedOn w:val="Normal"/>
    <w:link w:val="BodyTextIndentChar"/>
    <w:uiPriority w:val="99"/>
    <w:rsid w:val="00950266"/>
    <w:pPr>
      <w:numPr>
        <w:numId w:val="2"/>
      </w:numPr>
      <w:tabs>
        <w:tab w:val="clear" w:pos="432"/>
        <w:tab w:val="num" w:pos="720"/>
      </w:tabs>
      <w:spacing w:after="12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8"/>
      </w:numPr>
      <w:tabs>
        <w:tab w:val="num" w:pos="360"/>
      </w:tabs>
      <w:spacing w:after="0" w:line="240" w:lineRule="auto"/>
      <w:ind w:left="360"/>
      <w:contextualSpacing/>
    </w:pPr>
    <w:rPr>
      <w:rFonts w:ascii="Times New Roman" w:eastAsia="Times New Roman" w:hAnsi="Times New Roman"/>
      <w:sz w:val="24"/>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31B9E"/>
    <w:pPr>
      <w:spacing w:after="100"/>
      <w:ind w:left="660"/>
    </w:pPr>
    <w:rPr>
      <w:rFonts w:eastAsia="Times New Roman"/>
    </w:rPr>
  </w:style>
  <w:style w:type="paragraph" w:styleId="TOC6">
    <w:name w:val="toc 6"/>
    <w:basedOn w:val="Normal"/>
    <w:next w:val="Normal"/>
    <w:autoRedefine/>
    <w:uiPriority w:val="99"/>
    <w:rsid w:val="00A31B9E"/>
    <w:pPr>
      <w:spacing w:after="100"/>
      <w:ind w:left="1100"/>
    </w:pPr>
    <w:rPr>
      <w:rFonts w:eastAsia="Times New Roman"/>
    </w:rPr>
  </w:style>
  <w:style w:type="paragraph" w:styleId="TOC7">
    <w:name w:val="toc 7"/>
    <w:basedOn w:val="Normal"/>
    <w:next w:val="Normal"/>
    <w:autoRedefine/>
    <w:uiPriority w:val="99"/>
    <w:rsid w:val="00A31B9E"/>
    <w:pPr>
      <w:spacing w:after="100"/>
      <w:ind w:left="1320"/>
    </w:pPr>
    <w:rPr>
      <w:rFonts w:eastAsia="Times New Roman"/>
    </w:rPr>
  </w:style>
  <w:style w:type="paragraph" w:styleId="TOC8">
    <w:name w:val="toc 8"/>
    <w:basedOn w:val="Normal"/>
    <w:next w:val="Normal"/>
    <w:autoRedefine/>
    <w:uiPriority w:val="99"/>
    <w:rsid w:val="00A31B9E"/>
    <w:pPr>
      <w:spacing w:after="100"/>
      <w:ind w:left="1540"/>
    </w:pPr>
    <w:rPr>
      <w:rFonts w:eastAsia="Times New Roman"/>
    </w:rPr>
  </w:style>
  <w:style w:type="paragraph" w:styleId="TOC9">
    <w:name w:val="toc 9"/>
    <w:basedOn w:val="Normal"/>
    <w:next w:val="Normal"/>
    <w:autoRedefine/>
    <w:uiPriority w:val="99"/>
    <w:rsid w:val="00A31B9E"/>
    <w:pPr>
      <w:spacing w:after="100"/>
      <w:ind w:left="1760"/>
    </w:pPr>
    <w:rPr>
      <w:rFonts w:eastAsia="Times New Roman"/>
    </w:rPr>
  </w:style>
  <w:style w:type="paragraph" w:customStyle="1" w:styleId="yiv1389412052msonormal">
    <w:name w:val="yiv1389412052msonormal"/>
    <w:basedOn w:val="Normal"/>
    <w:uiPriority w:val="99"/>
    <w:rsid w:val="003C14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2728">
      <w:marLeft w:val="0"/>
      <w:marRight w:val="0"/>
      <w:marTop w:val="0"/>
      <w:marBottom w:val="0"/>
      <w:divBdr>
        <w:top w:val="none" w:sz="0" w:space="0" w:color="auto"/>
        <w:left w:val="none" w:sz="0" w:space="0" w:color="auto"/>
        <w:bottom w:val="none" w:sz="0" w:space="0" w:color="auto"/>
        <w:right w:val="none" w:sz="0" w:space="0" w:color="auto"/>
      </w:divBdr>
    </w:div>
    <w:div w:id="634602729">
      <w:marLeft w:val="0"/>
      <w:marRight w:val="0"/>
      <w:marTop w:val="0"/>
      <w:marBottom w:val="0"/>
      <w:divBdr>
        <w:top w:val="none" w:sz="0" w:space="0" w:color="auto"/>
        <w:left w:val="none" w:sz="0" w:space="0" w:color="auto"/>
        <w:bottom w:val="none" w:sz="0" w:space="0" w:color="auto"/>
        <w:right w:val="none" w:sz="0" w:space="0" w:color="auto"/>
      </w:divBdr>
    </w:div>
    <w:div w:id="634602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nccd.cdc.gov/qit/quickSearch.aspx" TargetMode="External"/><Relationship Id="rId13" Type="http://schemas.openxmlformats.org/officeDocument/2006/relationships/hyperlink" Target="mailto:mong@mednet.ucla.edu" TargetMode="External"/><Relationship Id="rId18" Type="http://schemas.openxmlformats.org/officeDocument/2006/relationships/hyperlink" Target="mailto:dsze@ph.lacounty.gov" TargetMode="External"/><Relationship Id="rId26" Type="http://schemas.openxmlformats.org/officeDocument/2006/relationships/hyperlink" Target="http://www.mass.gov/dph/mtcp" TargetMode="External"/><Relationship Id="rId3" Type="http://schemas.microsoft.com/office/2007/relationships/stylesWithEffects" Target="stylesWithEffects.xml"/><Relationship Id="rId21" Type="http://schemas.openxmlformats.org/officeDocument/2006/relationships/hyperlink" Target="mailto:jcasil@ph.lacounty.gov" TargetMode="External"/><Relationship Id="rId7" Type="http://schemas.openxmlformats.org/officeDocument/2006/relationships/endnotes" Target="endnotes.xml"/><Relationship Id="rId12" Type="http://schemas.openxmlformats.org/officeDocument/2006/relationships/hyperlink" Target="mailto:neil@exposurescience.org" TargetMode="External"/><Relationship Id="rId17" Type="http://schemas.openxmlformats.org/officeDocument/2006/relationships/hyperlink" Target="mailto:nrosenthal@ph.lacounty.gov" TargetMode="External"/><Relationship Id="rId25" Type="http://schemas.openxmlformats.org/officeDocument/2006/relationships/hyperlink" Target="http://www.census.gov/housing/ahs/methodology/faq.html" TargetMode="External"/><Relationship Id="rId2" Type="http://schemas.openxmlformats.org/officeDocument/2006/relationships/styles" Target="styles.xml"/><Relationship Id="rId16" Type="http://schemas.openxmlformats.org/officeDocument/2006/relationships/hyperlink" Target="mailto:ribasurto-davila@ph.lacounty.gov" TargetMode="External"/><Relationship Id="rId20" Type="http://schemas.openxmlformats.org/officeDocument/2006/relationships/hyperlink" Target="mailto:coh@ph.lacounty.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ing@cdc.gov" TargetMode="External"/><Relationship Id="rId24" Type="http://schemas.openxmlformats.org/officeDocument/2006/relationships/hyperlink" Target="http://www.soa.org/research/life/research-economic-effect.aspx" TargetMode="External"/><Relationship Id="rId5" Type="http://schemas.openxmlformats.org/officeDocument/2006/relationships/webSettings" Target="webSettings.xml"/><Relationship Id="rId15" Type="http://schemas.openxmlformats.org/officeDocument/2006/relationships/hyperlink" Target="mailto:alightstone@ph.lacounty.gov" TargetMode="External"/><Relationship Id="rId23" Type="http://schemas.openxmlformats.org/officeDocument/2006/relationships/hyperlink" Target="http://ntp.niehs.nih.gov/ntp/roc/eleventh/profiles/s176toba.pdf" TargetMode="External"/><Relationship Id="rId28" Type="http://schemas.openxmlformats.org/officeDocument/2006/relationships/header" Target="header1.xml"/><Relationship Id="rId10" Type="http://schemas.openxmlformats.org/officeDocument/2006/relationships/hyperlink" Target="mailto:kday@cdc.gov" TargetMode="External"/><Relationship Id="rId19" Type="http://schemas.openxmlformats.org/officeDocument/2006/relationships/hyperlink" Target="mailto:jwong@ph.lacounty.gov" TargetMode="External"/><Relationship Id="rId4" Type="http://schemas.openxmlformats.org/officeDocument/2006/relationships/settings" Target="settings.xml"/><Relationship Id="rId9" Type="http://schemas.openxmlformats.org/officeDocument/2006/relationships/hyperlink" Target="mailto:rsoler@cdc.gov" TargetMode="External"/><Relationship Id="rId14" Type="http://schemas.openxmlformats.org/officeDocument/2006/relationships/hyperlink" Target="mailto:atsstat@ucla.edu" TargetMode="External"/><Relationship Id="rId22" Type="http://schemas.openxmlformats.org/officeDocument/2006/relationships/hyperlink" Target="http://www.bls.gov/cew/ew10table6.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13144</Words>
  <Characters>78268</Characters>
  <Application>Microsoft Office Word</Application>
  <DocSecurity>0</DocSecurity>
  <Lines>652</Lines>
  <Paragraphs>182</Paragraphs>
  <ScaleCrop>false</ScaleCrop>
  <HeadingPairs>
    <vt:vector size="2" baseType="variant">
      <vt:variant>
        <vt:lpstr>Title</vt:lpstr>
      </vt:variant>
      <vt:variant>
        <vt:i4>1</vt:i4>
      </vt:variant>
    </vt:vector>
  </HeadingPairs>
  <TitlesOfParts>
    <vt:vector size="1" baseType="lpstr">
      <vt:lpstr>Tobacco Control: Adoption, Health Impact and Cost of Smoke-Free Multi-Unit Housing Policies</vt:lpstr>
    </vt:vector>
  </TitlesOfParts>
  <Company>Centers for Disease Control and Prevention</Company>
  <LinksUpToDate>false</LinksUpToDate>
  <CharactersWithSpaces>91230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Adoption, Health Impact and Cost of Smoke-Free Multi-Unit Housing Policies</dc:title>
  <dc:subject/>
  <dc:creator>dro1</dc:creator>
  <cp:keywords/>
  <dc:description/>
  <cp:lastModifiedBy>Macaluso, Renita (CDC/ONDIEH/NCCDPHP)</cp:lastModifiedBy>
  <cp:revision>11</cp:revision>
  <cp:lastPrinted>2012-06-28T14:46:00Z</cp:lastPrinted>
  <dcterms:created xsi:type="dcterms:W3CDTF">2012-09-10T21:02:00Z</dcterms:created>
  <dcterms:modified xsi:type="dcterms:W3CDTF">2012-09-10T21:09:00Z</dcterms:modified>
</cp:coreProperties>
</file>