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51A" w:rsidRPr="00481723" w:rsidRDefault="00B1351A">
      <w:pPr>
        <w:widowControl/>
        <w:spacing w:line="480" w:lineRule="auto"/>
        <w:jc w:val="center"/>
        <w:rPr>
          <w:b/>
          <w:bCs/>
          <w:sz w:val="24"/>
          <w:szCs w:val="24"/>
        </w:rPr>
      </w:pPr>
      <w:bookmarkStart w:id="0" w:name="_GoBack"/>
      <w:bookmarkEnd w:id="0"/>
      <w:r w:rsidRPr="00481723">
        <w:rPr>
          <w:b/>
          <w:bCs/>
          <w:sz w:val="24"/>
          <w:szCs w:val="24"/>
        </w:rPr>
        <w:t>SUPPORTING STATEMENT</w:t>
      </w:r>
    </w:p>
    <w:p w:rsidR="004822CC" w:rsidRPr="00481723" w:rsidRDefault="00B1351A" w:rsidP="00B14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481723">
        <w:rPr>
          <w:b/>
          <w:bCs/>
          <w:sz w:val="24"/>
          <w:szCs w:val="24"/>
        </w:rPr>
        <w:t xml:space="preserve">NATIONAL EMISSION STANDARDS FOR </w:t>
      </w:r>
      <w:r w:rsidR="002B1D7D">
        <w:rPr>
          <w:b/>
          <w:bCs/>
          <w:sz w:val="24"/>
          <w:szCs w:val="24"/>
        </w:rPr>
        <w:t>CHROMIUM EMISSIONS FROM HARD AND DECORATIVE CHROMIUM ELECTROPLATING AND CHROMIUM ANODIZING TANKS</w:t>
      </w:r>
      <w:r w:rsidR="00486251">
        <w:rPr>
          <w:b/>
          <w:bCs/>
          <w:sz w:val="24"/>
          <w:szCs w:val="24"/>
        </w:rPr>
        <w:t xml:space="preserve"> (40 CFR PART 63, SUBPART N) (FINAL RULE)</w:t>
      </w:r>
    </w:p>
    <w:p w:rsidR="00B1351A" w:rsidRPr="00481723" w:rsidRDefault="004822CC" w:rsidP="00482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481723">
        <w:rPr>
          <w:b/>
          <w:bCs/>
          <w:sz w:val="24"/>
          <w:szCs w:val="24"/>
        </w:rPr>
        <w:t xml:space="preserve"> </w:t>
      </w:r>
    </w:p>
    <w:p w:rsidR="00B1351A" w:rsidRPr="00481723" w:rsidRDefault="00B1351A" w:rsidP="0074736A">
      <w:pPr>
        <w:widowControl/>
        <w:jc w:val="center"/>
        <w:rPr>
          <w:sz w:val="24"/>
          <w:szCs w:val="24"/>
        </w:rPr>
      </w:pPr>
    </w:p>
    <w:p w:rsidR="00B1351A" w:rsidRPr="00481723" w:rsidRDefault="00B1351A">
      <w:pPr>
        <w:widowControl/>
        <w:spacing w:line="480" w:lineRule="auto"/>
        <w:rPr>
          <w:sz w:val="24"/>
          <w:szCs w:val="24"/>
        </w:rPr>
      </w:pPr>
      <w:r w:rsidRPr="00481723">
        <w:rPr>
          <w:b/>
          <w:bCs/>
          <w:sz w:val="24"/>
          <w:szCs w:val="24"/>
        </w:rPr>
        <w:t>PART A</w:t>
      </w:r>
    </w:p>
    <w:p w:rsidR="00B1351A" w:rsidRPr="00481723" w:rsidRDefault="00B1351A">
      <w:pPr>
        <w:widowControl/>
        <w:spacing w:line="480" w:lineRule="auto"/>
        <w:rPr>
          <w:sz w:val="24"/>
          <w:szCs w:val="24"/>
        </w:rPr>
      </w:pPr>
      <w:r w:rsidRPr="00481723">
        <w:rPr>
          <w:b/>
          <w:bCs/>
          <w:sz w:val="24"/>
          <w:szCs w:val="24"/>
        </w:rPr>
        <w:t xml:space="preserve">1.0  </w:t>
      </w:r>
      <w:r w:rsidR="00E351AB">
        <w:rPr>
          <w:b/>
          <w:bCs/>
          <w:sz w:val="24"/>
          <w:szCs w:val="24"/>
        </w:rPr>
        <w:tab/>
      </w:r>
      <w:r w:rsidRPr="00481723">
        <w:rPr>
          <w:b/>
          <w:bCs/>
          <w:sz w:val="24"/>
          <w:szCs w:val="24"/>
        </w:rPr>
        <w:t>Identification of the Information Collection</w:t>
      </w:r>
    </w:p>
    <w:p w:rsidR="00B1351A" w:rsidRPr="00481723" w:rsidRDefault="00B1351A">
      <w:pPr>
        <w:widowControl/>
        <w:spacing w:line="480" w:lineRule="auto"/>
        <w:rPr>
          <w:i/>
          <w:iCs/>
          <w:sz w:val="24"/>
          <w:szCs w:val="24"/>
        </w:rPr>
      </w:pPr>
      <w:r w:rsidRPr="00481723">
        <w:rPr>
          <w:i/>
          <w:iCs/>
          <w:sz w:val="24"/>
          <w:szCs w:val="24"/>
        </w:rPr>
        <w:t xml:space="preserve">(a) </w:t>
      </w:r>
      <w:r w:rsidR="00DC4234">
        <w:rPr>
          <w:i/>
          <w:iCs/>
          <w:sz w:val="24"/>
          <w:szCs w:val="24"/>
        </w:rPr>
        <w:tab/>
      </w:r>
      <w:r w:rsidRPr="00481723">
        <w:rPr>
          <w:i/>
          <w:iCs/>
          <w:sz w:val="24"/>
          <w:szCs w:val="24"/>
        </w:rPr>
        <w:t>Title and Number of the Information Collection.</w:t>
      </w:r>
    </w:p>
    <w:p w:rsidR="004822CC" w:rsidRPr="00481723" w:rsidRDefault="00B1351A" w:rsidP="00545201">
      <w:pPr>
        <w:widowControl/>
        <w:spacing w:line="360" w:lineRule="auto"/>
        <w:rPr>
          <w:sz w:val="24"/>
          <w:szCs w:val="24"/>
        </w:rPr>
      </w:pPr>
      <w:r w:rsidRPr="00481723">
        <w:rPr>
          <w:i/>
          <w:iCs/>
          <w:sz w:val="24"/>
          <w:szCs w:val="24"/>
        </w:rPr>
        <w:tab/>
      </w:r>
      <w:r w:rsidRPr="00481723">
        <w:rPr>
          <w:sz w:val="24"/>
          <w:szCs w:val="24"/>
        </w:rPr>
        <w:t>“</w:t>
      </w:r>
      <w:r w:rsidR="002B1D7D" w:rsidRPr="002B1D7D">
        <w:rPr>
          <w:sz w:val="24"/>
          <w:szCs w:val="24"/>
        </w:rPr>
        <w:t>National Emission Standards for Chromium Emissions from Hard and Decorative Chromium Electroplating and Chromium Anodizing Tanks</w:t>
      </w:r>
      <w:r w:rsidR="000715E2">
        <w:rPr>
          <w:sz w:val="24"/>
          <w:szCs w:val="24"/>
        </w:rPr>
        <w:t>.</w:t>
      </w:r>
      <w:r w:rsidR="002B1D7D" w:rsidRPr="002B1D7D">
        <w:rPr>
          <w:sz w:val="24"/>
          <w:szCs w:val="24"/>
        </w:rPr>
        <w:t xml:space="preserve">”  </w:t>
      </w:r>
      <w:r w:rsidRPr="00481723">
        <w:rPr>
          <w:sz w:val="24"/>
          <w:szCs w:val="24"/>
        </w:rPr>
        <w:t xml:space="preserve">This is a </w:t>
      </w:r>
      <w:r w:rsidR="008E20DC" w:rsidRPr="00481723">
        <w:rPr>
          <w:sz w:val="24"/>
          <w:szCs w:val="24"/>
        </w:rPr>
        <w:t xml:space="preserve">new </w:t>
      </w:r>
      <w:r w:rsidRPr="00481723">
        <w:rPr>
          <w:sz w:val="24"/>
          <w:szCs w:val="24"/>
        </w:rPr>
        <w:t>information collection request (ICR)</w:t>
      </w:r>
      <w:r w:rsidR="00C303BB">
        <w:rPr>
          <w:sz w:val="24"/>
          <w:szCs w:val="24"/>
        </w:rPr>
        <w:t>,</w:t>
      </w:r>
      <w:r w:rsidR="008E20DC" w:rsidRPr="00481723">
        <w:rPr>
          <w:sz w:val="24"/>
          <w:szCs w:val="24"/>
        </w:rPr>
        <w:t xml:space="preserve"> </w:t>
      </w:r>
      <w:r w:rsidR="008E12CB" w:rsidRPr="00481723">
        <w:rPr>
          <w:sz w:val="24"/>
          <w:szCs w:val="24"/>
        </w:rPr>
        <w:t xml:space="preserve">and the EPA tracking number </w:t>
      </w:r>
      <w:r w:rsidR="00AA757D">
        <w:rPr>
          <w:sz w:val="24"/>
          <w:szCs w:val="24"/>
        </w:rPr>
        <w:t>i</w:t>
      </w:r>
      <w:r w:rsidR="008E12CB" w:rsidRPr="00481723">
        <w:rPr>
          <w:sz w:val="24"/>
          <w:szCs w:val="24"/>
        </w:rPr>
        <w:t xml:space="preserve">s </w:t>
      </w:r>
      <w:r w:rsidR="00486251">
        <w:rPr>
          <w:sz w:val="24"/>
          <w:szCs w:val="24"/>
        </w:rPr>
        <w:t>1611.10 (2060-0327).</w:t>
      </w:r>
      <w:r w:rsidR="008E12CB" w:rsidRPr="00481723">
        <w:rPr>
          <w:sz w:val="24"/>
          <w:szCs w:val="24"/>
        </w:rPr>
        <w:t xml:space="preserve"> </w:t>
      </w:r>
    </w:p>
    <w:p w:rsidR="00B1351A" w:rsidRPr="00481723" w:rsidRDefault="00C4180C" w:rsidP="00E846A7">
      <w:pPr>
        <w:widowControl/>
        <w:spacing w:line="360" w:lineRule="auto"/>
        <w:rPr>
          <w:i/>
          <w:iCs/>
          <w:sz w:val="24"/>
          <w:szCs w:val="24"/>
        </w:rPr>
      </w:pPr>
      <w:r w:rsidRPr="00481723">
        <w:rPr>
          <w:i/>
          <w:iCs/>
          <w:sz w:val="24"/>
          <w:szCs w:val="24"/>
        </w:rPr>
        <w:t xml:space="preserve"> </w:t>
      </w:r>
      <w:r w:rsidR="00B1351A" w:rsidRPr="00481723">
        <w:rPr>
          <w:i/>
          <w:iCs/>
          <w:sz w:val="24"/>
          <w:szCs w:val="24"/>
        </w:rPr>
        <w:t xml:space="preserve">(b) </w:t>
      </w:r>
      <w:r w:rsidR="00DC4234">
        <w:rPr>
          <w:i/>
          <w:iCs/>
          <w:sz w:val="24"/>
          <w:szCs w:val="24"/>
        </w:rPr>
        <w:tab/>
      </w:r>
      <w:r w:rsidR="00B1351A" w:rsidRPr="00481723">
        <w:rPr>
          <w:i/>
          <w:iCs/>
          <w:sz w:val="24"/>
          <w:szCs w:val="24"/>
        </w:rPr>
        <w:t>Short Characterization.</w:t>
      </w:r>
    </w:p>
    <w:p w:rsidR="00C4180C" w:rsidRPr="00481723" w:rsidRDefault="00C4180C" w:rsidP="00545201">
      <w:pPr>
        <w:widowControl/>
        <w:spacing w:line="360" w:lineRule="auto"/>
        <w:rPr>
          <w:sz w:val="24"/>
          <w:szCs w:val="24"/>
        </w:rPr>
      </w:pPr>
      <w:r w:rsidRPr="00481723">
        <w:rPr>
          <w:sz w:val="24"/>
          <w:szCs w:val="24"/>
        </w:rPr>
        <w:tab/>
      </w:r>
      <w:r w:rsidR="002B1D7D">
        <w:rPr>
          <w:sz w:val="24"/>
          <w:szCs w:val="24"/>
        </w:rPr>
        <w:t xml:space="preserve">  </w:t>
      </w:r>
    </w:p>
    <w:p w:rsidR="00226399" w:rsidRPr="00481723" w:rsidRDefault="00D330A9">
      <w:pPr>
        <w:tabs>
          <w:tab w:val="left" w:pos="720"/>
        </w:tabs>
        <w:spacing w:line="360" w:lineRule="auto"/>
        <w:rPr>
          <w:rFonts w:cs="Courier New"/>
          <w:sz w:val="24"/>
          <w:szCs w:val="24"/>
        </w:rPr>
      </w:pPr>
      <w:r w:rsidRPr="00481723">
        <w:rPr>
          <w:sz w:val="24"/>
          <w:szCs w:val="24"/>
        </w:rPr>
        <w:tab/>
      </w:r>
      <w:r w:rsidR="001A157C" w:rsidRPr="00481723">
        <w:rPr>
          <w:sz w:val="24"/>
          <w:szCs w:val="24"/>
        </w:rPr>
        <w:t>The p</w:t>
      </w:r>
      <w:r w:rsidR="000F279A" w:rsidRPr="00481723">
        <w:rPr>
          <w:sz w:val="24"/>
          <w:szCs w:val="24"/>
        </w:rPr>
        <w:t xml:space="preserve">otential respondents </w:t>
      </w:r>
      <w:r w:rsidR="002B6534">
        <w:rPr>
          <w:sz w:val="24"/>
          <w:szCs w:val="24"/>
        </w:rPr>
        <w:t>are</w:t>
      </w:r>
      <w:r w:rsidR="000F279A" w:rsidRPr="00481723">
        <w:rPr>
          <w:sz w:val="24"/>
          <w:szCs w:val="24"/>
        </w:rPr>
        <w:t xml:space="preserve"> owners or operators </w:t>
      </w:r>
      <w:r w:rsidR="007F473A" w:rsidRPr="00481723">
        <w:rPr>
          <w:rFonts w:cs="Courier New"/>
          <w:sz w:val="24"/>
          <w:szCs w:val="24"/>
        </w:rPr>
        <w:t xml:space="preserve">of any existing or new </w:t>
      </w:r>
      <w:r w:rsidR="000715E2">
        <w:rPr>
          <w:rFonts w:cs="Courier New"/>
          <w:sz w:val="24"/>
          <w:szCs w:val="24"/>
        </w:rPr>
        <w:t xml:space="preserve">chromium electroplating or chromium anodizing tanks.  </w:t>
      </w:r>
      <w:r w:rsidR="001A157C" w:rsidRPr="00481723">
        <w:rPr>
          <w:rFonts w:cs="Courier New"/>
          <w:sz w:val="24"/>
          <w:szCs w:val="24"/>
        </w:rPr>
        <w:t>The</w:t>
      </w:r>
      <w:r w:rsidR="002B6534">
        <w:rPr>
          <w:rFonts w:cs="Courier New"/>
          <w:sz w:val="24"/>
          <w:szCs w:val="24"/>
        </w:rPr>
        <w:t xml:space="preserve">re are </w:t>
      </w:r>
      <w:r w:rsidR="006A272E">
        <w:rPr>
          <w:rFonts w:cs="Courier New"/>
          <w:sz w:val="24"/>
          <w:szCs w:val="24"/>
        </w:rPr>
        <w:t>an estimated</w:t>
      </w:r>
      <w:r w:rsidR="00443B56">
        <w:rPr>
          <w:rFonts w:cs="Courier New"/>
          <w:sz w:val="24"/>
          <w:szCs w:val="24"/>
        </w:rPr>
        <w:t xml:space="preserve"> </w:t>
      </w:r>
      <w:r w:rsidR="00A56184">
        <w:rPr>
          <w:rFonts w:cs="Courier New"/>
          <w:sz w:val="24"/>
          <w:szCs w:val="24"/>
        </w:rPr>
        <w:t>1,3</w:t>
      </w:r>
      <w:r w:rsidR="00C615EC">
        <w:rPr>
          <w:rFonts w:cs="Courier New"/>
          <w:sz w:val="24"/>
          <w:szCs w:val="24"/>
        </w:rPr>
        <w:t>43</w:t>
      </w:r>
      <w:r w:rsidR="002B65FE">
        <w:rPr>
          <w:rFonts w:cs="Courier New"/>
          <w:sz w:val="24"/>
          <w:szCs w:val="24"/>
        </w:rPr>
        <w:t xml:space="preserve"> </w:t>
      </w:r>
      <w:r w:rsidR="000641FD">
        <w:rPr>
          <w:rFonts w:cs="Courier New"/>
          <w:sz w:val="24"/>
          <w:szCs w:val="24"/>
        </w:rPr>
        <w:t>facilities</w:t>
      </w:r>
      <w:r w:rsidR="002B6534">
        <w:rPr>
          <w:rFonts w:cs="Courier New"/>
          <w:sz w:val="24"/>
          <w:szCs w:val="24"/>
        </w:rPr>
        <w:t xml:space="preserve"> </w:t>
      </w:r>
      <w:r w:rsidR="005F6ED5">
        <w:rPr>
          <w:rFonts w:cs="Courier New"/>
          <w:sz w:val="24"/>
          <w:szCs w:val="24"/>
        </w:rPr>
        <w:t xml:space="preserve">subject to the </w:t>
      </w:r>
      <w:r w:rsidR="000715E2">
        <w:rPr>
          <w:rFonts w:cs="Courier New"/>
          <w:sz w:val="24"/>
          <w:szCs w:val="24"/>
        </w:rPr>
        <w:t xml:space="preserve">Chromium Electroplating </w:t>
      </w:r>
      <w:r w:rsidR="005F6ED5">
        <w:rPr>
          <w:rFonts w:cs="Courier New"/>
          <w:sz w:val="24"/>
          <w:szCs w:val="24"/>
        </w:rPr>
        <w:t>NESHAP</w:t>
      </w:r>
      <w:r w:rsidR="002B6534">
        <w:rPr>
          <w:rFonts w:cs="Courier New"/>
          <w:sz w:val="24"/>
          <w:szCs w:val="24"/>
        </w:rPr>
        <w:t>.</w:t>
      </w:r>
      <w:r w:rsidR="00226399" w:rsidRPr="00481723">
        <w:rPr>
          <w:rFonts w:cs="Courier New"/>
          <w:sz w:val="24"/>
          <w:szCs w:val="24"/>
        </w:rPr>
        <w:t xml:space="preserve"> </w:t>
      </w:r>
      <w:r w:rsidR="002B6534">
        <w:rPr>
          <w:rFonts w:cs="Courier New"/>
          <w:sz w:val="24"/>
          <w:szCs w:val="24"/>
        </w:rPr>
        <w:t xml:space="preserve"> </w:t>
      </w:r>
      <w:r w:rsidR="000715E2">
        <w:rPr>
          <w:rFonts w:cs="Courier New"/>
          <w:sz w:val="24"/>
          <w:szCs w:val="24"/>
        </w:rPr>
        <w:t xml:space="preserve">Of these, there are an estimated </w:t>
      </w:r>
      <w:r w:rsidR="00C615EC">
        <w:rPr>
          <w:rFonts w:cs="Courier New"/>
          <w:sz w:val="24"/>
          <w:szCs w:val="24"/>
        </w:rPr>
        <w:t>652</w:t>
      </w:r>
      <w:r w:rsidR="002B65FE">
        <w:rPr>
          <w:rFonts w:cs="Courier New"/>
          <w:sz w:val="24"/>
          <w:szCs w:val="24"/>
        </w:rPr>
        <w:t xml:space="preserve"> </w:t>
      </w:r>
      <w:r w:rsidR="000715E2">
        <w:rPr>
          <w:rFonts w:cs="Courier New"/>
          <w:sz w:val="24"/>
          <w:szCs w:val="24"/>
        </w:rPr>
        <w:t xml:space="preserve">hard chromium electroplating facilities, </w:t>
      </w:r>
      <w:r w:rsidR="00A56184">
        <w:rPr>
          <w:rFonts w:cs="Courier New"/>
          <w:sz w:val="24"/>
          <w:szCs w:val="24"/>
        </w:rPr>
        <w:t>5</w:t>
      </w:r>
      <w:r w:rsidR="00C615EC">
        <w:rPr>
          <w:rFonts w:cs="Courier New"/>
          <w:sz w:val="24"/>
          <w:szCs w:val="24"/>
        </w:rPr>
        <w:t>1</w:t>
      </w:r>
      <w:r w:rsidR="00A56184">
        <w:rPr>
          <w:rFonts w:cs="Courier New"/>
          <w:sz w:val="24"/>
          <w:szCs w:val="24"/>
        </w:rPr>
        <w:t>7</w:t>
      </w:r>
      <w:r w:rsidR="002B65FE">
        <w:rPr>
          <w:rFonts w:cs="Courier New"/>
          <w:sz w:val="24"/>
          <w:szCs w:val="24"/>
        </w:rPr>
        <w:t xml:space="preserve"> </w:t>
      </w:r>
      <w:r w:rsidR="000715E2">
        <w:rPr>
          <w:rFonts w:cs="Courier New"/>
          <w:sz w:val="24"/>
          <w:szCs w:val="24"/>
        </w:rPr>
        <w:t xml:space="preserve">decorative chromium electroplating facilities, and </w:t>
      </w:r>
      <w:r w:rsidR="00A56184">
        <w:rPr>
          <w:rFonts w:cs="Courier New"/>
          <w:sz w:val="24"/>
          <w:szCs w:val="24"/>
        </w:rPr>
        <w:t>17</w:t>
      </w:r>
      <w:r w:rsidR="00C615EC">
        <w:rPr>
          <w:rFonts w:cs="Courier New"/>
          <w:sz w:val="24"/>
          <w:szCs w:val="24"/>
        </w:rPr>
        <w:t>4</w:t>
      </w:r>
      <w:r w:rsidR="002B65FE">
        <w:rPr>
          <w:rFonts w:cs="Courier New"/>
          <w:sz w:val="24"/>
          <w:szCs w:val="24"/>
        </w:rPr>
        <w:t xml:space="preserve"> </w:t>
      </w:r>
      <w:r w:rsidR="000715E2">
        <w:rPr>
          <w:rFonts w:cs="Courier New"/>
          <w:sz w:val="24"/>
          <w:szCs w:val="24"/>
        </w:rPr>
        <w:t xml:space="preserve">chromium anodizing facilities.  </w:t>
      </w:r>
      <w:r w:rsidR="000641FD" w:rsidRPr="000641FD">
        <w:rPr>
          <w:rFonts w:cs="Courier New"/>
          <w:sz w:val="24"/>
          <w:szCs w:val="24"/>
        </w:rPr>
        <w:t xml:space="preserve">The affected source </w:t>
      </w:r>
      <w:r w:rsidR="000715E2">
        <w:rPr>
          <w:rFonts w:cs="Courier New"/>
          <w:sz w:val="24"/>
          <w:szCs w:val="24"/>
        </w:rPr>
        <w:t>is an</w:t>
      </w:r>
      <w:r w:rsidR="0078323B">
        <w:rPr>
          <w:rFonts w:cs="Courier New"/>
          <w:sz w:val="24"/>
          <w:szCs w:val="24"/>
        </w:rPr>
        <w:t>y</w:t>
      </w:r>
      <w:r w:rsidR="000715E2">
        <w:rPr>
          <w:rFonts w:cs="Courier New"/>
          <w:sz w:val="24"/>
          <w:szCs w:val="24"/>
        </w:rPr>
        <w:t xml:space="preserve"> tank that is used for chromium electroplating or chromium anodizing</w:t>
      </w:r>
      <w:r w:rsidR="000A4216">
        <w:rPr>
          <w:sz w:val="24"/>
          <w:szCs w:val="24"/>
        </w:rPr>
        <w:t>.</w:t>
      </w:r>
    </w:p>
    <w:p w:rsidR="00951B07" w:rsidRDefault="002A08C9">
      <w:pPr>
        <w:widowControl/>
        <w:spacing w:line="360" w:lineRule="auto"/>
        <w:ind w:firstLine="720"/>
        <w:rPr>
          <w:rFonts w:cs="Courier New"/>
          <w:sz w:val="24"/>
          <w:szCs w:val="24"/>
        </w:rPr>
      </w:pPr>
      <w:r w:rsidRPr="00F5769C">
        <w:rPr>
          <w:rFonts w:cs="Courier New"/>
          <w:sz w:val="24"/>
          <w:szCs w:val="24"/>
        </w:rPr>
        <w:t xml:space="preserve">The </w:t>
      </w:r>
      <w:r w:rsidR="00B440F2">
        <w:rPr>
          <w:rFonts w:cs="Courier New"/>
          <w:sz w:val="24"/>
          <w:szCs w:val="24"/>
        </w:rPr>
        <w:t>final</w:t>
      </w:r>
      <w:r w:rsidRPr="00F5769C">
        <w:rPr>
          <w:rFonts w:cs="Courier New"/>
          <w:sz w:val="24"/>
          <w:szCs w:val="24"/>
        </w:rPr>
        <w:t xml:space="preserve"> </w:t>
      </w:r>
      <w:r w:rsidR="00206C0F" w:rsidRPr="00F5769C">
        <w:rPr>
          <w:rFonts w:cs="Courier New"/>
          <w:sz w:val="24"/>
          <w:szCs w:val="24"/>
        </w:rPr>
        <w:t>amendments</w:t>
      </w:r>
      <w:r w:rsidR="00F5769C">
        <w:rPr>
          <w:rFonts w:cs="Courier New"/>
          <w:sz w:val="24"/>
          <w:szCs w:val="24"/>
        </w:rPr>
        <w:t xml:space="preserve"> to subpart N</w:t>
      </w:r>
      <w:r w:rsidR="00206C0F" w:rsidRPr="00F5769C">
        <w:rPr>
          <w:rFonts w:cs="Courier New"/>
          <w:sz w:val="24"/>
          <w:szCs w:val="24"/>
        </w:rPr>
        <w:t xml:space="preserve"> </w:t>
      </w:r>
      <w:r w:rsidR="00B128FF">
        <w:rPr>
          <w:rFonts w:cs="Courier New"/>
          <w:sz w:val="24"/>
          <w:szCs w:val="24"/>
        </w:rPr>
        <w:t>require affected facilities to meet more stringent emission limits or more stringent surface tension limits, depending on the compliance method selected by the facility.</w:t>
      </w:r>
      <w:r w:rsidR="00AD008D">
        <w:rPr>
          <w:rFonts w:cs="Courier New"/>
          <w:sz w:val="24"/>
          <w:szCs w:val="24"/>
        </w:rPr>
        <w:t xml:space="preserve">  Some facilities </w:t>
      </w:r>
      <w:r w:rsidR="00595D06">
        <w:rPr>
          <w:rFonts w:cs="Courier New"/>
          <w:sz w:val="24"/>
          <w:szCs w:val="24"/>
        </w:rPr>
        <w:t>will</w:t>
      </w:r>
      <w:r w:rsidR="00AD008D">
        <w:rPr>
          <w:rFonts w:cs="Courier New"/>
          <w:sz w:val="24"/>
          <w:szCs w:val="24"/>
        </w:rPr>
        <w:t xml:space="preserve"> be required to conduct performance tests and submit notifications</w:t>
      </w:r>
      <w:r w:rsidR="00A56184">
        <w:rPr>
          <w:rFonts w:cs="Courier New"/>
          <w:sz w:val="24"/>
          <w:szCs w:val="24"/>
        </w:rPr>
        <w:t xml:space="preserve"> to demonstrate compliance with the revised limits.  </w:t>
      </w:r>
      <w:r w:rsidR="00DE27F6" w:rsidRPr="00206C0F">
        <w:rPr>
          <w:rFonts w:cs="Courier New"/>
          <w:sz w:val="24"/>
          <w:szCs w:val="24"/>
        </w:rPr>
        <w:t xml:space="preserve">The </w:t>
      </w:r>
      <w:r w:rsidR="00B440F2">
        <w:rPr>
          <w:rFonts w:cs="Courier New"/>
          <w:sz w:val="24"/>
          <w:szCs w:val="24"/>
        </w:rPr>
        <w:t>final</w:t>
      </w:r>
      <w:r w:rsidR="00DE27F6" w:rsidRPr="00206C0F">
        <w:rPr>
          <w:rFonts w:cs="Courier New"/>
          <w:sz w:val="24"/>
          <w:szCs w:val="24"/>
        </w:rPr>
        <w:t xml:space="preserve"> amendments </w:t>
      </w:r>
      <w:r w:rsidR="00A56184">
        <w:rPr>
          <w:rFonts w:cs="Courier New"/>
          <w:sz w:val="24"/>
          <w:szCs w:val="24"/>
        </w:rPr>
        <w:t xml:space="preserve">also </w:t>
      </w:r>
      <w:r w:rsidR="00DE27F6">
        <w:rPr>
          <w:rFonts w:cs="Courier New"/>
          <w:sz w:val="24"/>
          <w:szCs w:val="24"/>
        </w:rPr>
        <w:t xml:space="preserve">prohibit the use of certain types of chemical fume suppressants in affected chromium electroplating or anodizing tanks; require additional  housekeeping procedures to minimize fugitive emissions of chromium compounds; specify procedures for checking and maintaining instruments used for measuring surface tension; </w:t>
      </w:r>
      <w:r w:rsidR="00951B07">
        <w:rPr>
          <w:rFonts w:cs="Courier New"/>
          <w:sz w:val="24"/>
          <w:szCs w:val="24"/>
        </w:rPr>
        <w:t xml:space="preserve">clarify </w:t>
      </w:r>
      <w:r w:rsidR="00DE27F6">
        <w:rPr>
          <w:rFonts w:cs="Courier New"/>
          <w:sz w:val="24"/>
          <w:szCs w:val="24"/>
        </w:rPr>
        <w:t>testing</w:t>
      </w:r>
      <w:r w:rsidR="00951B07">
        <w:rPr>
          <w:rFonts w:cs="Courier New"/>
          <w:sz w:val="24"/>
          <w:szCs w:val="24"/>
        </w:rPr>
        <w:t xml:space="preserve"> procedures</w:t>
      </w:r>
      <w:r w:rsidR="00DE27F6">
        <w:rPr>
          <w:rFonts w:cs="Courier New"/>
          <w:sz w:val="24"/>
          <w:szCs w:val="24"/>
        </w:rPr>
        <w:t xml:space="preserve">; and revise the reporting requirements. </w:t>
      </w:r>
      <w:r w:rsidR="00A56184">
        <w:rPr>
          <w:rFonts w:cs="Courier New"/>
          <w:sz w:val="24"/>
          <w:szCs w:val="24"/>
        </w:rPr>
        <w:t xml:space="preserve"> The following paragraph provides additional details on these requirements.</w:t>
      </w:r>
    </w:p>
    <w:p w:rsidR="00DE27F6" w:rsidRDefault="004F14D6">
      <w:pPr>
        <w:widowControl/>
        <w:spacing w:line="360" w:lineRule="auto"/>
        <w:ind w:firstLine="720"/>
        <w:rPr>
          <w:rFonts w:cs="Courier New"/>
          <w:sz w:val="24"/>
          <w:szCs w:val="24"/>
        </w:rPr>
      </w:pPr>
      <w:r>
        <w:rPr>
          <w:rFonts w:cs="Courier New"/>
          <w:sz w:val="24"/>
          <w:szCs w:val="24"/>
        </w:rPr>
        <w:lastRenderedPageBreak/>
        <w:t>The final amendments specify more stringent emissions limits for existing sources, depending on the process.  Large hard chromium electroplating sources must meet an emissions limit of 0.011 milligrams per dry standard cubic meter (mg/</w:t>
      </w:r>
      <w:proofErr w:type="spellStart"/>
      <w:r>
        <w:rPr>
          <w:rFonts w:cs="Courier New"/>
          <w:sz w:val="24"/>
          <w:szCs w:val="24"/>
        </w:rPr>
        <w:t>dscm</w:t>
      </w:r>
      <w:proofErr w:type="spellEnd"/>
      <w:r>
        <w:rPr>
          <w:rFonts w:cs="Courier New"/>
          <w:sz w:val="24"/>
          <w:szCs w:val="24"/>
        </w:rPr>
        <w:t>); small hard chromium electroplating sources must meet an emissions limit of 0.015 mg/</w:t>
      </w:r>
      <w:proofErr w:type="spellStart"/>
      <w:r>
        <w:rPr>
          <w:rFonts w:cs="Courier New"/>
          <w:sz w:val="24"/>
          <w:szCs w:val="24"/>
        </w:rPr>
        <w:t>dscm</w:t>
      </w:r>
      <w:proofErr w:type="spellEnd"/>
      <w:r>
        <w:rPr>
          <w:rFonts w:cs="Courier New"/>
          <w:sz w:val="24"/>
          <w:szCs w:val="24"/>
        </w:rPr>
        <w:t>; decorative chromium electroplating sources and chromium anodizing sources must meet an emissions limit of 0.007 mg/</w:t>
      </w:r>
      <w:proofErr w:type="spellStart"/>
      <w:r>
        <w:rPr>
          <w:rFonts w:cs="Courier New"/>
          <w:sz w:val="24"/>
          <w:szCs w:val="24"/>
        </w:rPr>
        <w:t>dscm</w:t>
      </w:r>
      <w:proofErr w:type="spellEnd"/>
      <w:r>
        <w:rPr>
          <w:rFonts w:cs="Courier New"/>
          <w:sz w:val="24"/>
          <w:szCs w:val="24"/>
        </w:rPr>
        <w:t>.  All new sources must meet an emissions limit of 0.006 mg/</w:t>
      </w:r>
      <w:proofErr w:type="spellStart"/>
      <w:r>
        <w:rPr>
          <w:rFonts w:cs="Courier New"/>
          <w:sz w:val="24"/>
          <w:szCs w:val="24"/>
        </w:rPr>
        <w:t>dscm</w:t>
      </w:r>
      <w:proofErr w:type="spellEnd"/>
      <w:r>
        <w:rPr>
          <w:rFonts w:cs="Courier New"/>
          <w:sz w:val="24"/>
          <w:szCs w:val="24"/>
        </w:rPr>
        <w:t xml:space="preserve">.  </w:t>
      </w:r>
      <w:r w:rsidR="005B4BB2">
        <w:rPr>
          <w:rFonts w:cs="Courier New"/>
          <w:sz w:val="24"/>
          <w:szCs w:val="24"/>
        </w:rPr>
        <w:t>Many chromium electroplating and anodizing sources comply with the NESHAP through the use of chemical fume suppressants to maintain the surface tension in tank baths below certain levels.  The final amendments require these s</w:t>
      </w:r>
      <w:r>
        <w:rPr>
          <w:rFonts w:cs="Courier New"/>
          <w:sz w:val="24"/>
          <w:szCs w:val="24"/>
        </w:rPr>
        <w:t>ource</w:t>
      </w:r>
      <w:r w:rsidR="005B4BB2">
        <w:rPr>
          <w:rFonts w:cs="Courier New"/>
          <w:sz w:val="24"/>
          <w:szCs w:val="24"/>
        </w:rPr>
        <w:t xml:space="preserve">s to maintain </w:t>
      </w:r>
      <w:r>
        <w:rPr>
          <w:rFonts w:cs="Courier New"/>
          <w:sz w:val="24"/>
          <w:szCs w:val="24"/>
        </w:rPr>
        <w:t xml:space="preserve">a surface tension limit of 40 dynes per centimeter (dynes/cm) if measured using a </w:t>
      </w:r>
      <w:proofErr w:type="spellStart"/>
      <w:r>
        <w:rPr>
          <w:rFonts w:cs="Courier New"/>
          <w:sz w:val="24"/>
          <w:szCs w:val="24"/>
        </w:rPr>
        <w:t>stalagmometer</w:t>
      </w:r>
      <w:proofErr w:type="spellEnd"/>
      <w:r>
        <w:rPr>
          <w:rFonts w:cs="Courier New"/>
          <w:sz w:val="24"/>
          <w:szCs w:val="24"/>
        </w:rPr>
        <w:t xml:space="preserve">, or </w:t>
      </w:r>
      <w:r w:rsidR="005B4BB2">
        <w:rPr>
          <w:rFonts w:cs="Courier New"/>
          <w:sz w:val="24"/>
          <w:szCs w:val="24"/>
        </w:rPr>
        <w:t xml:space="preserve">33 dynes/cm if measured using a </w:t>
      </w:r>
      <w:proofErr w:type="spellStart"/>
      <w:r w:rsidR="005B4BB2">
        <w:rPr>
          <w:rFonts w:cs="Courier New"/>
          <w:sz w:val="24"/>
          <w:szCs w:val="24"/>
        </w:rPr>
        <w:t>tensiometer</w:t>
      </w:r>
      <w:proofErr w:type="spellEnd"/>
      <w:r w:rsidR="005B4BB2">
        <w:rPr>
          <w:rFonts w:cs="Courier New"/>
          <w:sz w:val="24"/>
          <w:szCs w:val="24"/>
        </w:rPr>
        <w:t xml:space="preserve">.  </w:t>
      </w:r>
      <w:r w:rsidR="00DE27F6">
        <w:rPr>
          <w:rFonts w:cs="Courier New"/>
          <w:sz w:val="24"/>
          <w:szCs w:val="24"/>
        </w:rPr>
        <w:t xml:space="preserve">The </w:t>
      </w:r>
      <w:r w:rsidR="00B440F2">
        <w:rPr>
          <w:rFonts w:cs="Courier New"/>
          <w:sz w:val="24"/>
          <w:szCs w:val="24"/>
        </w:rPr>
        <w:t>final</w:t>
      </w:r>
      <w:r w:rsidR="00DE27F6">
        <w:rPr>
          <w:rFonts w:cs="Courier New"/>
          <w:sz w:val="24"/>
          <w:szCs w:val="24"/>
        </w:rPr>
        <w:t xml:space="preserve"> amendments prohibit the use of such fume suppressants that contain </w:t>
      </w:r>
      <w:r w:rsidRPr="004F14D6">
        <w:rPr>
          <w:rFonts w:cs="Courier New"/>
          <w:sz w:val="24"/>
          <w:szCs w:val="24"/>
        </w:rPr>
        <w:t xml:space="preserve">perfluorooctane sulfonic acid </w:t>
      </w:r>
      <w:r w:rsidR="00DE27F6">
        <w:rPr>
          <w:rFonts w:cs="Courier New"/>
          <w:sz w:val="24"/>
          <w:szCs w:val="24"/>
        </w:rPr>
        <w:t xml:space="preserve">(PFOS).  The </w:t>
      </w:r>
      <w:r w:rsidR="00B440F2">
        <w:rPr>
          <w:rFonts w:cs="Courier New"/>
          <w:sz w:val="24"/>
          <w:szCs w:val="24"/>
        </w:rPr>
        <w:t>final</w:t>
      </w:r>
      <w:r w:rsidR="00DE27F6">
        <w:rPr>
          <w:rFonts w:cs="Courier New"/>
          <w:sz w:val="24"/>
          <w:szCs w:val="24"/>
        </w:rPr>
        <w:t xml:space="preserve"> housekeeping procedures specify requirements for storing hexavalent chromium chemicals, installing guards and trays to minimize spills of electroplating and anodizing tank solution, prompt cleanup of chromium chemical spills, installing barriers between certain types of operations and chromium electroplating and anodizing tanks, and disposing of chromium chemical wastes.  The </w:t>
      </w:r>
      <w:r w:rsidR="00B440F2">
        <w:rPr>
          <w:rFonts w:cs="Courier New"/>
          <w:sz w:val="24"/>
          <w:szCs w:val="24"/>
        </w:rPr>
        <w:t>final</w:t>
      </w:r>
      <w:r w:rsidR="00DE27F6">
        <w:rPr>
          <w:rFonts w:cs="Courier New"/>
          <w:sz w:val="24"/>
          <w:szCs w:val="24"/>
        </w:rPr>
        <w:t xml:space="preserve"> amendments require checking </w:t>
      </w:r>
      <w:proofErr w:type="spellStart"/>
      <w:r w:rsidR="00DE27F6">
        <w:rPr>
          <w:rFonts w:cs="Courier New"/>
          <w:sz w:val="24"/>
          <w:szCs w:val="24"/>
        </w:rPr>
        <w:t>stalagmometers</w:t>
      </w:r>
      <w:proofErr w:type="spellEnd"/>
      <w:r w:rsidR="00DE27F6" w:rsidRPr="00F471C4">
        <w:rPr>
          <w:rFonts w:cs="Courier New"/>
          <w:sz w:val="24"/>
          <w:szCs w:val="24"/>
        </w:rPr>
        <w:t xml:space="preserve"> </w:t>
      </w:r>
      <w:r w:rsidR="00DE27F6">
        <w:rPr>
          <w:rFonts w:cs="Courier New"/>
          <w:sz w:val="24"/>
          <w:szCs w:val="24"/>
        </w:rPr>
        <w:t xml:space="preserve">used for measuring surface tension, and cleaning the instrument, if necessary.  The </w:t>
      </w:r>
      <w:r w:rsidR="00B440F2">
        <w:rPr>
          <w:rFonts w:cs="Courier New"/>
          <w:sz w:val="24"/>
          <w:szCs w:val="24"/>
        </w:rPr>
        <w:t>final</w:t>
      </w:r>
      <w:r w:rsidR="00DE27F6">
        <w:rPr>
          <w:rFonts w:cs="Courier New"/>
          <w:sz w:val="24"/>
          <w:szCs w:val="24"/>
        </w:rPr>
        <w:t xml:space="preserve"> amendments allow testing by either Method 306 or Method 306A for </w:t>
      </w:r>
      <w:r w:rsidR="00DE27F6" w:rsidRPr="00F471C4">
        <w:rPr>
          <w:rFonts w:cs="Courier New"/>
          <w:sz w:val="24"/>
          <w:szCs w:val="24"/>
        </w:rPr>
        <w:t>multiple sources controlled by a common add-on air pollution control device</w:t>
      </w:r>
      <w:r w:rsidR="00DE27F6">
        <w:rPr>
          <w:rFonts w:cs="Courier New"/>
          <w:sz w:val="24"/>
          <w:szCs w:val="24"/>
        </w:rPr>
        <w:t xml:space="preserve">.  Finally, the </w:t>
      </w:r>
      <w:r w:rsidR="00B440F2">
        <w:rPr>
          <w:rFonts w:cs="Courier New"/>
          <w:sz w:val="24"/>
          <w:szCs w:val="24"/>
        </w:rPr>
        <w:t>final</w:t>
      </w:r>
      <w:r w:rsidR="00DE27F6">
        <w:rPr>
          <w:rFonts w:cs="Courier New"/>
          <w:sz w:val="24"/>
          <w:szCs w:val="24"/>
        </w:rPr>
        <w:t xml:space="preserve"> amendments correct a discrepancy between the NESHAP the General Provisions to part 63 by requiring owners or operators of affected sources to submit </w:t>
      </w:r>
      <w:r w:rsidR="00DE27F6" w:rsidRPr="00F471C4">
        <w:rPr>
          <w:rFonts w:cs="Courier New"/>
          <w:sz w:val="24"/>
          <w:szCs w:val="24"/>
        </w:rPr>
        <w:t xml:space="preserve">a semiannual report if the duration of excess emissions exceeds 1 percent </w:t>
      </w:r>
      <w:r w:rsidR="00DE27F6">
        <w:rPr>
          <w:rFonts w:cs="Courier New"/>
          <w:sz w:val="24"/>
          <w:szCs w:val="24"/>
        </w:rPr>
        <w:t xml:space="preserve">of source operating time or </w:t>
      </w:r>
      <w:r w:rsidR="00DE27F6" w:rsidRPr="00F471C4">
        <w:rPr>
          <w:rFonts w:cs="Courier New"/>
          <w:sz w:val="24"/>
          <w:szCs w:val="24"/>
        </w:rPr>
        <w:t>the duration of air pollution control device malfunctions exceeds 5 percent</w:t>
      </w:r>
      <w:r w:rsidR="00DE27F6">
        <w:rPr>
          <w:rFonts w:cs="Courier New"/>
          <w:sz w:val="24"/>
          <w:szCs w:val="24"/>
        </w:rPr>
        <w:t xml:space="preserve"> of source operating time.  For the </w:t>
      </w:r>
      <w:r w:rsidR="00B440F2">
        <w:rPr>
          <w:rFonts w:cs="Courier New"/>
          <w:sz w:val="24"/>
          <w:szCs w:val="24"/>
        </w:rPr>
        <w:t>final</w:t>
      </w:r>
      <w:r w:rsidR="00DE27F6">
        <w:rPr>
          <w:rFonts w:cs="Courier New"/>
          <w:sz w:val="24"/>
          <w:szCs w:val="24"/>
        </w:rPr>
        <w:t xml:space="preserve"> amendments, the requirements associated with additional reporting and recordkeeping costs are the costs associated with reading the </w:t>
      </w:r>
      <w:r w:rsidR="00B440F2">
        <w:rPr>
          <w:rFonts w:cs="Courier New"/>
          <w:sz w:val="24"/>
          <w:szCs w:val="24"/>
        </w:rPr>
        <w:t>final</w:t>
      </w:r>
      <w:r w:rsidR="00DE27F6">
        <w:rPr>
          <w:rFonts w:cs="Courier New"/>
          <w:sz w:val="24"/>
          <w:szCs w:val="24"/>
        </w:rPr>
        <w:t xml:space="preserve"> amendments, revising Operation and Maintenance Plans, checking and recalibrating certain types of instruments used to measure surface tension</w:t>
      </w:r>
      <w:r w:rsidR="00951B07">
        <w:rPr>
          <w:rFonts w:cs="Courier New"/>
          <w:sz w:val="24"/>
          <w:szCs w:val="24"/>
        </w:rPr>
        <w:t>, and testing and related reporting</w:t>
      </w:r>
      <w:r w:rsidR="00DE27F6">
        <w:rPr>
          <w:rFonts w:cs="Courier New"/>
          <w:sz w:val="24"/>
          <w:szCs w:val="24"/>
        </w:rPr>
        <w:t>.</w:t>
      </w:r>
    </w:p>
    <w:p w:rsidR="00827586" w:rsidRPr="00F5769C" w:rsidRDefault="00827586" w:rsidP="00F5769C">
      <w:pPr>
        <w:widowControl/>
        <w:spacing w:line="360" w:lineRule="auto"/>
        <w:ind w:firstLine="720"/>
        <w:rPr>
          <w:sz w:val="24"/>
          <w:szCs w:val="24"/>
        </w:rPr>
      </w:pPr>
      <w:r w:rsidRPr="00F5769C">
        <w:rPr>
          <w:sz w:val="24"/>
          <w:szCs w:val="24"/>
        </w:rPr>
        <w:t xml:space="preserve">The </w:t>
      </w:r>
      <w:r w:rsidR="00EF5DB6" w:rsidRPr="00F5769C">
        <w:rPr>
          <w:sz w:val="24"/>
          <w:szCs w:val="24"/>
        </w:rPr>
        <w:t xml:space="preserve">information collection </w:t>
      </w:r>
      <w:r w:rsidRPr="00F5769C">
        <w:rPr>
          <w:sz w:val="24"/>
          <w:szCs w:val="24"/>
        </w:rPr>
        <w:t xml:space="preserve">requirements </w:t>
      </w:r>
      <w:r w:rsidR="004132C2" w:rsidRPr="00F5769C">
        <w:rPr>
          <w:sz w:val="24"/>
          <w:szCs w:val="24"/>
        </w:rPr>
        <w:t xml:space="preserve">associated with the </w:t>
      </w:r>
      <w:r w:rsidR="00B440F2">
        <w:rPr>
          <w:sz w:val="24"/>
          <w:szCs w:val="24"/>
        </w:rPr>
        <w:t>final</w:t>
      </w:r>
      <w:r w:rsidR="004132C2" w:rsidRPr="00F5769C">
        <w:rPr>
          <w:sz w:val="24"/>
          <w:szCs w:val="24"/>
        </w:rPr>
        <w:t xml:space="preserve"> amendments to the NESHAP</w:t>
      </w:r>
      <w:r w:rsidR="004C18EE" w:rsidRPr="00F5769C">
        <w:rPr>
          <w:sz w:val="24"/>
          <w:szCs w:val="24"/>
        </w:rPr>
        <w:t xml:space="preserve"> are</w:t>
      </w:r>
      <w:r w:rsidRPr="00F5769C">
        <w:rPr>
          <w:sz w:val="24"/>
          <w:szCs w:val="24"/>
        </w:rPr>
        <w:t xml:space="preserve"> listed in Attachment</w:t>
      </w:r>
      <w:r w:rsidR="00AB76BD" w:rsidRPr="00F5769C">
        <w:rPr>
          <w:sz w:val="24"/>
          <w:szCs w:val="24"/>
        </w:rPr>
        <w:t xml:space="preserve"> </w:t>
      </w:r>
      <w:r w:rsidR="00001A80" w:rsidRPr="00F5769C">
        <w:rPr>
          <w:sz w:val="24"/>
          <w:szCs w:val="24"/>
        </w:rPr>
        <w:t>1</w:t>
      </w:r>
      <w:r w:rsidRPr="00F5769C">
        <w:rPr>
          <w:sz w:val="24"/>
          <w:szCs w:val="24"/>
        </w:rPr>
        <w:t>.</w:t>
      </w:r>
    </w:p>
    <w:p w:rsidR="00B1351A" w:rsidRPr="004132C2" w:rsidRDefault="00B1351A" w:rsidP="00CB5C93">
      <w:pPr>
        <w:widowControl/>
        <w:spacing w:line="360" w:lineRule="auto"/>
        <w:rPr>
          <w:sz w:val="24"/>
          <w:szCs w:val="24"/>
        </w:rPr>
      </w:pPr>
      <w:r w:rsidRPr="004132C2">
        <w:rPr>
          <w:b/>
          <w:bCs/>
          <w:sz w:val="24"/>
          <w:szCs w:val="24"/>
        </w:rPr>
        <w:t xml:space="preserve">2.  </w:t>
      </w:r>
      <w:r w:rsidR="00E351AB" w:rsidRPr="004132C2">
        <w:rPr>
          <w:b/>
          <w:bCs/>
          <w:sz w:val="24"/>
          <w:szCs w:val="24"/>
        </w:rPr>
        <w:tab/>
      </w:r>
      <w:r w:rsidRPr="004132C2">
        <w:rPr>
          <w:b/>
          <w:bCs/>
          <w:sz w:val="24"/>
          <w:szCs w:val="24"/>
        </w:rPr>
        <w:t>Need For and Use of the Collection</w:t>
      </w:r>
    </w:p>
    <w:p w:rsidR="00B1351A" w:rsidRPr="004132C2" w:rsidRDefault="00B1351A" w:rsidP="00CB5C93">
      <w:pPr>
        <w:widowControl/>
        <w:tabs>
          <w:tab w:val="left" w:pos="720"/>
        </w:tabs>
        <w:spacing w:line="360" w:lineRule="auto"/>
        <w:ind w:left="720" w:hanging="720"/>
        <w:rPr>
          <w:sz w:val="24"/>
          <w:szCs w:val="24"/>
        </w:rPr>
      </w:pPr>
      <w:r w:rsidRPr="004132C2">
        <w:rPr>
          <w:i/>
          <w:iCs/>
          <w:sz w:val="24"/>
          <w:szCs w:val="24"/>
        </w:rPr>
        <w:lastRenderedPageBreak/>
        <w:t>(a)</w:t>
      </w:r>
      <w:r w:rsidRPr="004132C2">
        <w:rPr>
          <w:i/>
          <w:iCs/>
          <w:sz w:val="24"/>
          <w:szCs w:val="24"/>
        </w:rPr>
        <w:tab/>
        <w:t>Need/Authority for the Collection</w:t>
      </w:r>
      <w:r w:rsidRPr="004132C2">
        <w:rPr>
          <w:sz w:val="24"/>
          <w:szCs w:val="24"/>
        </w:rPr>
        <w:t>.</w:t>
      </w:r>
    </w:p>
    <w:p w:rsidR="008A2B67" w:rsidRDefault="00B1351A" w:rsidP="007C40B4">
      <w:pPr>
        <w:widowControl/>
        <w:spacing w:line="360" w:lineRule="auto"/>
        <w:rPr>
          <w:sz w:val="24"/>
          <w:szCs w:val="24"/>
        </w:rPr>
      </w:pPr>
      <w:r w:rsidRPr="004000BC">
        <w:rPr>
          <w:sz w:val="24"/>
          <w:szCs w:val="24"/>
        </w:rPr>
        <w:tab/>
        <w:t>Section 112 of the C</w:t>
      </w:r>
      <w:r w:rsidR="008E35BD" w:rsidRPr="004000BC">
        <w:rPr>
          <w:sz w:val="24"/>
          <w:szCs w:val="24"/>
        </w:rPr>
        <w:t>lean Air Act (C</w:t>
      </w:r>
      <w:r w:rsidRPr="004000BC">
        <w:rPr>
          <w:sz w:val="24"/>
          <w:szCs w:val="24"/>
        </w:rPr>
        <w:t>AA</w:t>
      </w:r>
      <w:r w:rsidR="008E35BD" w:rsidRPr="004000BC">
        <w:rPr>
          <w:sz w:val="24"/>
          <w:szCs w:val="24"/>
        </w:rPr>
        <w:t>) require</w:t>
      </w:r>
      <w:r w:rsidR="00EE3B37" w:rsidRPr="004000BC">
        <w:rPr>
          <w:sz w:val="24"/>
          <w:szCs w:val="24"/>
        </w:rPr>
        <w:t>s</w:t>
      </w:r>
      <w:r w:rsidR="008E35BD" w:rsidRPr="004000BC">
        <w:rPr>
          <w:sz w:val="24"/>
          <w:szCs w:val="24"/>
        </w:rPr>
        <w:t xml:space="preserve"> EPA to establish NESHAP for both major and area sources of HAP that are listed for regulation under CAA section 112(c).  </w:t>
      </w:r>
      <w:r w:rsidR="00CD1B68">
        <w:rPr>
          <w:sz w:val="24"/>
          <w:szCs w:val="24"/>
        </w:rPr>
        <w:t xml:space="preserve">A major source is a stationary source that emits or has the potential to emit </w:t>
      </w:r>
      <w:r w:rsidR="00CD1B68" w:rsidRPr="004000BC">
        <w:rPr>
          <w:sz w:val="24"/>
          <w:szCs w:val="24"/>
        </w:rPr>
        <w:t xml:space="preserve">more than 10 tons per year </w:t>
      </w:r>
      <w:r w:rsidR="0004658A">
        <w:rPr>
          <w:sz w:val="24"/>
          <w:szCs w:val="24"/>
        </w:rPr>
        <w:t>(</w:t>
      </w:r>
      <w:proofErr w:type="spellStart"/>
      <w:r w:rsidR="00CD1B68" w:rsidRPr="004000BC">
        <w:rPr>
          <w:sz w:val="24"/>
          <w:szCs w:val="24"/>
        </w:rPr>
        <w:t>tpy</w:t>
      </w:r>
      <w:proofErr w:type="spellEnd"/>
      <w:r w:rsidR="0004658A">
        <w:rPr>
          <w:sz w:val="24"/>
          <w:szCs w:val="24"/>
        </w:rPr>
        <w:t>)</w:t>
      </w:r>
      <w:r w:rsidR="00CD1B68" w:rsidRPr="004000BC">
        <w:rPr>
          <w:sz w:val="24"/>
          <w:szCs w:val="24"/>
        </w:rPr>
        <w:t xml:space="preserve"> of any single HAP </w:t>
      </w:r>
      <w:r w:rsidR="00CD1B68">
        <w:rPr>
          <w:sz w:val="24"/>
          <w:szCs w:val="24"/>
        </w:rPr>
        <w:t>or</w:t>
      </w:r>
      <w:r w:rsidR="00CD1B68" w:rsidRPr="004000BC">
        <w:rPr>
          <w:sz w:val="24"/>
          <w:szCs w:val="24"/>
        </w:rPr>
        <w:t xml:space="preserve"> more than 25 </w:t>
      </w:r>
      <w:proofErr w:type="spellStart"/>
      <w:r w:rsidR="00CD1B68" w:rsidRPr="004000BC">
        <w:rPr>
          <w:sz w:val="24"/>
          <w:szCs w:val="24"/>
        </w:rPr>
        <w:t>tpy</w:t>
      </w:r>
      <w:proofErr w:type="spellEnd"/>
      <w:r w:rsidR="00CD1B68" w:rsidRPr="004000BC">
        <w:rPr>
          <w:sz w:val="24"/>
          <w:szCs w:val="24"/>
        </w:rPr>
        <w:t xml:space="preserve"> of any combination of HAP</w:t>
      </w:r>
      <w:r w:rsidR="00CD1B68">
        <w:rPr>
          <w:sz w:val="24"/>
          <w:szCs w:val="24"/>
        </w:rPr>
        <w:t xml:space="preserve">.  </w:t>
      </w:r>
      <w:r w:rsidR="008E35BD" w:rsidRPr="004000BC">
        <w:rPr>
          <w:sz w:val="24"/>
          <w:szCs w:val="24"/>
        </w:rPr>
        <w:t xml:space="preserve">An area source is a stationary source that </w:t>
      </w:r>
      <w:r w:rsidR="00023D9E" w:rsidRPr="004000BC">
        <w:rPr>
          <w:sz w:val="24"/>
          <w:szCs w:val="24"/>
        </w:rPr>
        <w:t xml:space="preserve">is not a major source (i.e., an area source </w:t>
      </w:r>
      <w:r w:rsidR="00B0463D" w:rsidRPr="004000BC">
        <w:rPr>
          <w:sz w:val="24"/>
          <w:szCs w:val="24"/>
        </w:rPr>
        <w:t xml:space="preserve">does not </w:t>
      </w:r>
      <w:r w:rsidR="008E35BD" w:rsidRPr="004000BC">
        <w:rPr>
          <w:sz w:val="24"/>
          <w:szCs w:val="24"/>
        </w:rPr>
        <w:t>emit</w:t>
      </w:r>
      <w:r w:rsidR="00B0463D" w:rsidRPr="004000BC">
        <w:rPr>
          <w:sz w:val="24"/>
          <w:szCs w:val="24"/>
        </w:rPr>
        <w:t xml:space="preserve"> </w:t>
      </w:r>
      <w:r w:rsidR="00023D9E" w:rsidRPr="004000BC">
        <w:rPr>
          <w:sz w:val="24"/>
          <w:szCs w:val="24"/>
        </w:rPr>
        <w:t xml:space="preserve">and does not </w:t>
      </w:r>
      <w:r w:rsidR="00B0463D" w:rsidRPr="004000BC">
        <w:rPr>
          <w:sz w:val="24"/>
          <w:szCs w:val="24"/>
        </w:rPr>
        <w:t>have</w:t>
      </w:r>
      <w:r w:rsidR="008E35BD" w:rsidRPr="004000BC">
        <w:rPr>
          <w:sz w:val="24"/>
          <w:szCs w:val="24"/>
        </w:rPr>
        <w:t xml:space="preserve"> the potential to emit </w:t>
      </w:r>
      <w:r w:rsidR="00B0463D" w:rsidRPr="004000BC">
        <w:rPr>
          <w:sz w:val="24"/>
          <w:szCs w:val="24"/>
        </w:rPr>
        <w:t xml:space="preserve">more </w:t>
      </w:r>
      <w:r w:rsidR="008E35BD" w:rsidRPr="004000BC">
        <w:rPr>
          <w:sz w:val="24"/>
          <w:szCs w:val="24"/>
        </w:rPr>
        <w:t xml:space="preserve">than 10 </w:t>
      </w:r>
      <w:proofErr w:type="spellStart"/>
      <w:r w:rsidR="008E35BD" w:rsidRPr="004000BC">
        <w:rPr>
          <w:sz w:val="24"/>
          <w:szCs w:val="24"/>
        </w:rPr>
        <w:t>t</w:t>
      </w:r>
      <w:r w:rsidR="00431B8B" w:rsidRPr="004000BC">
        <w:rPr>
          <w:sz w:val="24"/>
          <w:szCs w:val="24"/>
        </w:rPr>
        <w:t>py</w:t>
      </w:r>
      <w:proofErr w:type="spellEnd"/>
      <w:r w:rsidR="008E35BD" w:rsidRPr="004000BC">
        <w:rPr>
          <w:sz w:val="24"/>
          <w:szCs w:val="24"/>
        </w:rPr>
        <w:t xml:space="preserve"> of any single HAP </w:t>
      </w:r>
      <w:r w:rsidR="00136608" w:rsidRPr="004000BC">
        <w:rPr>
          <w:sz w:val="24"/>
          <w:szCs w:val="24"/>
        </w:rPr>
        <w:t>and</w:t>
      </w:r>
      <w:r w:rsidR="008E35BD" w:rsidRPr="004000BC">
        <w:rPr>
          <w:sz w:val="24"/>
          <w:szCs w:val="24"/>
        </w:rPr>
        <w:t xml:space="preserve"> </w:t>
      </w:r>
      <w:r w:rsidR="00B0463D" w:rsidRPr="004000BC">
        <w:rPr>
          <w:sz w:val="24"/>
          <w:szCs w:val="24"/>
        </w:rPr>
        <w:t xml:space="preserve">more than </w:t>
      </w:r>
      <w:r w:rsidR="008E35BD" w:rsidRPr="004000BC">
        <w:rPr>
          <w:sz w:val="24"/>
          <w:szCs w:val="24"/>
        </w:rPr>
        <w:t xml:space="preserve">25 </w:t>
      </w:r>
      <w:proofErr w:type="spellStart"/>
      <w:r w:rsidR="008E35BD" w:rsidRPr="004000BC">
        <w:rPr>
          <w:sz w:val="24"/>
          <w:szCs w:val="24"/>
        </w:rPr>
        <w:t>t</w:t>
      </w:r>
      <w:r w:rsidR="00431B8B" w:rsidRPr="004000BC">
        <w:rPr>
          <w:sz w:val="24"/>
          <w:szCs w:val="24"/>
        </w:rPr>
        <w:t>py</w:t>
      </w:r>
      <w:proofErr w:type="spellEnd"/>
      <w:r w:rsidR="00023D9E" w:rsidRPr="004000BC">
        <w:rPr>
          <w:sz w:val="24"/>
          <w:szCs w:val="24"/>
        </w:rPr>
        <w:t xml:space="preserve"> </w:t>
      </w:r>
      <w:r w:rsidR="008E35BD" w:rsidRPr="004000BC">
        <w:rPr>
          <w:sz w:val="24"/>
          <w:szCs w:val="24"/>
        </w:rPr>
        <w:t>of any combination of HAP</w:t>
      </w:r>
      <w:r w:rsidR="00A749EB" w:rsidRPr="004000BC">
        <w:rPr>
          <w:sz w:val="24"/>
          <w:szCs w:val="24"/>
        </w:rPr>
        <w:t>)</w:t>
      </w:r>
      <w:r w:rsidR="008E35BD" w:rsidRPr="004000BC">
        <w:rPr>
          <w:sz w:val="24"/>
          <w:szCs w:val="24"/>
        </w:rPr>
        <w:t xml:space="preserve">.  </w:t>
      </w:r>
      <w:r w:rsidR="007C40B4" w:rsidRPr="007C40B4">
        <w:rPr>
          <w:sz w:val="24"/>
          <w:szCs w:val="24"/>
        </w:rPr>
        <w:t xml:space="preserve">For major sources, these technology-based standards must reflect the maximum degree of emission reductions of HAP achievable (after considering cost, energy requirements, and non-air quality health and environmental impacts) and are commonly referred to as maximum achievable control technology (MACT) standards.  </w:t>
      </w:r>
      <w:r w:rsidR="007C40B4">
        <w:rPr>
          <w:sz w:val="24"/>
          <w:szCs w:val="24"/>
        </w:rPr>
        <w:t>Section 112(d</w:t>
      </w:r>
      <w:proofErr w:type="gramStart"/>
      <w:r w:rsidR="007C40B4">
        <w:rPr>
          <w:sz w:val="24"/>
          <w:szCs w:val="24"/>
        </w:rPr>
        <w:t>)(</w:t>
      </w:r>
      <w:proofErr w:type="gramEnd"/>
      <w:r w:rsidR="007C40B4">
        <w:rPr>
          <w:sz w:val="24"/>
          <w:szCs w:val="24"/>
        </w:rPr>
        <w:t xml:space="preserve">6) requires </w:t>
      </w:r>
      <w:r w:rsidR="007C40B4" w:rsidRPr="007C40B4">
        <w:rPr>
          <w:sz w:val="24"/>
          <w:szCs w:val="24"/>
        </w:rPr>
        <w:t xml:space="preserve">EPA to review these technology-based standards and to revise them “as necessary (taking into account developments in practices, processes, and control technologies)” no less frequently than every 8 years.  </w:t>
      </w:r>
      <w:r w:rsidR="007C40B4">
        <w:rPr>
          <w:sz w:val="24"/>
          <w:szCs w:val="24"/>
        </w:rPr>
        <w:t xml:space="preserve">In addition, </w:t>
      </w:r>
      <w:r w:rsidR="007C40B4" w:rsidRPr="007C40B4">
        <w:rPr>
          <w:sz w:val="24"/>
          <w:szCs w:val="24"/>
        </w:rPr>
        <w:t>section 112(f)</w:t>
      </w:r>
      <w:r w:rsidR="007C40B4">
        <w:rPr>
          <w:sz w:val="24"/>
          <w:szCs w:val="24"/>
        </w:rPr>
        <w:t xml:space="preserve"> of the CAA</w:t>
      </w:r>
      <w:r w:rsidR="007C40B4" w:rsidRPr="007C40B4">
        <w:rPr>
          <w:sz w:val="24"/>
          <w:szCs w:val="24"/>
        </w:rPr>
        <w:t xml:space="preserve"> requires EPA to determine for source categories subject to certain CAA section 112(d) standards whether the emissions limitations provide an ample margin of safety to protect public health.  </w:t>
      </w:r>
      <w:r w:rsidR="00CD1B68">
        <w:rPr>
          <w:sz w:val="24"/>
          <w:szCs w:val="24"/>
        </w:rPr>
        <w:t>For</w:t>
      </w:r>
      <w:r w:rsidR="007C40B4" w:rsidRPr="007C40B4">
        <w:rPr>
          <w:sz w:val="24"/>
          <w:szCs w:val="24"/>
        </w:rPr>
        <w:t xml:space="preserve"> MACT standards for HAP “classified as a known, probable, or possible human carcinogen</w:t>
      </w:r>
      <w:r w:rsidR="0004658A">
        <w:rPr>
          <w:sz w:val="24"/>
          <w:szCs w:val="24"/>
        </w:rPr>
        <w:t>" that "</w:t>
      </w:r>
      <w:r w:rsidR="007C40B4" w:rsidRPr="007C40B4">
        <w:rPr>
          <w:sz w:val="24"/>
          <w:szCs w:val="24"/>
        </w:rPr>
        <w:t xml:space="preserve">do not reduce lifetime excess cancer risks to the individual most exposed to emissions from a source in the category or subcategory to less than 1-in-1 million,” EPA must promulgate residual risk standards for the source category (or subcategory) as necessary to provide an ample margin of safety to protect public health.  In doing so, EPA may adopt standards equal to existing MACT standards, if EPA determines that the existing standards are sufficiently protective.  EPA must also adopt more stringent standards, if necessary, to prevent an adverse environmental effect, but must consider cost, energy, safety, and other relevant factors in doing so.  </w:t>
      </w:r>
    </w:p>
    <w:p w:rsidR="008A2B67" w:rsidRPr="007C40B4" w:rsidRDefault="00B1351A" w:rsidP="00E846A7">
      <w:pPr>
        <w:widowControl/>
        <w:spacing w:line="360" w:lineRule="auto"/>
        <w:rPr>
          <w:sz w:val="24"/>
          <w:szCs w:val="24"/>
        </w:rPr>
      </w:pPr>
      <w:r w:rsidRPr="007C40B4">
        <w:rPr>
          <w:sz w:val="24"/>
          <w:szCs w:val="24"/>
        </w:rPr>
        <w:tab/>
        <w:t>Certain records and reports are nec</w:t>
      </w:r>
      <w:r w:rsidR="0020115C" w:rsidRPr="007C40B4">
        <w:rPr>
          <w:sz w:val="24"/>
          <w:szCs w:val="24"/>
        </w:rPr>
        <w:t>essary for the Administrator to confir</w:t>
      </w:r>
      <w:r w:rsidRPr="007C40B4">
        <w:rPr>
          <w:sz w:val="24"/>
          <w:szCs w:val="24"/>
        </w:rPr>
        <w:t>m the compliance status of sources</w:t>
      </w:r>
      <w:r w:rsidR="007C40B4">
        <w:rPr>
          <w:sz w:val="24"/>
          <w:szCs w:val="24"/>
        </w:rPr>
        <w:t xml:space="preserve"> subject to NESHAP</w:t>
      </w:r>
      <w:r w:rsidR="0020115C" w:rsidRPr="007C40B4">
        <w:rPr>
          <w:sz w:val="24"/>
          <w:szCs w:val="24"/>
        </w:rPr>
        <w:t xml:space="preserve">, </w:t>
      </w:r>
      <w:r w:rsidRPr="007C40B4">
        <w:rPr>
          <w:sz w:val="24"/>
          <w:szCs w:val="24"/>
        </w:rPr>
        <w:t>identify any new or reconstructed s</w:t>
      </w:r>
      <w:r w:rsidR="0020115C" w:rsidRPr="007C40B4">
        <w:rPr>
          <w:sz w:val="24"/>
          <w:szCs w:val="24"/>
        </w:rPr>
        <w:t xml:space="preserve">ources subject to the standards, and confirm that the </w:t>
      </w:r>
      <w:r w:rsidRPr="007C40B4">
        <w:rPr>
          <w:sz w:val="24"/>
          <w:szCs w:val="24"/>
        </w:rPr>
        <w:t xml:space="preserve">standards are being achieved on a continuous basis.  These recordkeeping and reporting requirements are specifically authorized by section 114 of the Clean Air Act (42 U.S.C. 7414) and set out in the </w:t>
      </w:r>
      <w:r w:rsidR="008A2B67" w:rsidRPr="007C40B4">
        <w:rPr>
          <w:sz w:val="24"/>
          <w:szCs w:val="24"/>
        </w:rPr>
        <w:t xml:space="preserve">part 63 NESHAP </w:t>
      </w:r>
      <w:r w:rsidRPr="007C40B4">
        <w:rPr>
          <w:sz w:val="24"/>
          <w:szCs w:val="24"/>
        </w:rPr>
        <w:t>General Provisions</w:t>
      </w:r>
      <w:r w:rsidR="008A2B67" w:rsidRPr="007C40B4">
        <w:rPr>
          <w:sz w:val="24"/>
          <w:szCs w:val="24"/>
        </w:rPr>
        <w:t>.</w:t>
      </w:r>
      <w:r w:rsidR="008B15B2" w:rsidRPr="007C40B4">
        <w:rPr>
          <w:sz w:val="24"/>
          <w:szCs w:val="24"/>
        </w:rPr>
        <w:t xml:space="preserve">  The recordkeeping and reporting requirements for </w:t>
      </w:r>
      <w:r w:rsidR="00010371" w:rsidRPr="007C40B4">
        <w:rPr>
          <w:sz w:val="24"/>
          <w:szCs w:val="24"/>
        </w:rPr>
        <w:t>t</w:t>
      </w:r>
      <w:r w:rsidR="00F166EC" w:rsidRPr="007C40B4">
        <w:rPr>
          <w:sz w:val="24"/>
          <w:szCs w:val="24"/>
        </w:rPr>
        <w:t xml:space="preserve">itle V </w:t>
      </w:r>
      <w:r w:rsidR="008B15B2" w:rsidRPr="007C40B4">
        <w:rPr>
          <w:sz w:val="24"/>
          <w:szCs w:val="24"/>
        </w:rPr>
        <w:t xml:space="preserve">permits are </w:t>
      </w:r>
      <w:r w:rsidR="00C3427A" w:rsidRPr="007C40B4">
        <w:rPr>
          <w:sz w:val="24"/>
          <w:szCs w:val="24"/>
        </w:rPr>
        <w:t xml:space="preserve">contained in </w:t>
      </w:r>
      <w:r w:rsidR="008B15B2" w:rsidRPr="007C40B4">
        <w:rPr>
          <w:sz w:val="24"/>
          <w:szCs w:val="24"/>
        </w:rPr>
        <w:t xml:space="preserve">40 CFR 70.6 </w:t>
      </w:r>
      <w:r w:rsidR="00C3427A" w:rsidRPr="007C40B4">
        <w:rPr>
          <w:sz w:val="24"/>
          <w:szCs w:val="24"/>
        </w:rPr>
        <w:t xml:space="preserve">and </w:t>
      </w:r>
      <w:r w:rsidR="00C3427A" w:rsidRPr="007C40B4">
        <w:rPr>
          <w:sz w:val="24"/>
          <w:szCs w:val="24"/>
        </w:rPr>
        <w:lastRenderedPageBreak/>
        <w:t xml:space="preserve">40 CFR </w:t>
      </w:r>
      <w:r w:rsidR="008B15B2" w:rsidRPr="007C40B4">
        <w:rPr>
          <w:sz w:val="24"/>
          <w:szCs w:val="24"/>
        </w:rPr>
        <w:t>71.6.</w:t>
      </w:r>
      <w:r w:rsidR="0020115C" w:rsidRPr="007C40B4">
        <w:rPr>
          <w:sz w:val="24"/>
          <w:szCs w:val="24"/>
        </w:rPr>
        <w:t xml:space="preserve">  </w:t>
      </w:r>
      <w:r w:rsidR="003E305D" w:rsidRPr="007C40B4">
        <w:rPr>
          <w:sz w:val="24"/>
          <w:szCs w:val="24"/>
        </w:rPr>
        <w:t xml:space="preserve">Under parts 63 and 70 or 71, the owner or operator must keep each record </w:t>
      </w:r>
      <w:r w:rsidR="008F6E53" w:rsidRPr="007C40B4">
        <w:rPr>
          <w:sz w:val="24"/>
          <w:szCs w:val="24"/>
        </w:rPr>
        <w:t>for 5</w:t>
      </w:r>
      <w:r w:rsidR="00EC1182">
        <w:rPr>
          <w:sz w:val="24"/>
          <w:szCs w:val="24"/>
        </w:rPr>
        <w:t> </w:t>
      </w:r>
      <w:r w:rsidR="008F6E53" w:rsidRPr="007C40B4">
        <w:rPr>
          <w:sz w:val="24"/>
          <w:szCs w:val="24"/>
        </w:rPr>
        <w:t>years following the date of each occurrence, measurement, maintenance, corrective action, report, or record.</w:t>
      </w:r>
      <w:r w:rsidR="008A2B67" w:rsidRPr="007C40B4">
        <w:rPr>
          <w:sz w:val="24"/>
          <w:szCs w:val="24"/>
        </w:rPr>
        <w:t xml:space="preserve"> </w:t>
      </w:r>
      <w:r w:rsidR="00995BFD" w:rsidRPr="007C40B4">
        <w:rPr>
          <w:sz w:val="24"/>
          <w:szCs w:val="24"/>
        </w:rPr>
        <w:t xml:space="preserve"> </w:t>
      </w:r>
      <w:r w:rsidR="008A2B67" w:rsidRPr="007C40B4">
        <w:rPr>
          <w:sz w:val="24"/>
          <w:szCs w:val="24"/>
        </w:rPr>
        <w:t xml:space="preserve"> </w:t>
      </w:r>
      <w:r w:rsidR="007C35C5" w:rsidRPr="007C40B4">
        <w:rPr>
          <w:sz w:val="24"/>
          <w:szCs w:val="24"/>
        </w:rPr>
        <w:t xml:space="preserve"> </w:t>
      </w:r>
    </w:p>
    <w:p w:rsidR="00B1351A" w:rsidRPr="007C40B4" w:rsidRDefault="008A2B67" w:rsidP="00E846A7">
      <w:pPr>
        <w:widowControl/>
        <w:spacing w:line="360" w:lineRule="auto"/>
        <w:rPr>
          <w:sz w:val="24"/>
          <w:szCs w:val="24"/>
        </w:rPr>
      </w:pPr>
      <w:r w:rsidRPr="007C40B4">
        <w:rPr>
          <w:i/>
          <w:iCs/>
          <w:sz w:val="24"/>
          <w:szCs w:val="24"/>
        </w:rPr>
        <w:t xml:space="preserve"> </w:t>
      </w:r>
      <w:r w:rsidR="00B1351A" w:rsidRPr="007C40B4">
        <w:rPr>
          <w:i/>
          <w:iCs/>
          <w:sz w:val="24"/>
          <w:szCs w:val="24"/>
        </w:rPr>
        <w:t>(b)</w:t>
      </w:r>
      <w:r w:rsidR="00B1351A" w:rsidRPr="007C40B4">
        <w:rPr>
          <w:i/>
          <w:iCs/>
          <w:sz w:val="24"/>
          <w:szCs w:val="24"/>
        </w:rPr>
        <w:tab/>
        <w:t>Use/Users of the Data.</w:t>
      </w:r>
    </w:p>
    <w:p w:rsidR="00B1351A" w:rsidRPr="007C40B4" w:rsidRDefault="00B1351A" w:rsidP="009E3399">
      <w:pPr>
        <w:spacing w:line="360" w:lineRule="auto"/>
        <w:rPr>
          <w:sz w:val="24"/>
          <w:szCs w:val="24"/>
        </w:rPr>
      </w:pPr>
      <w:r w:rsidRPr="007C40B4">
        <w:rPr>
          <w:sz w:val="24"/>
          <w:szCs w:val="24"/>
        </w:rPr>
        <w:tab/>
        <w:t xml:space="preserve">The information will be used by </w:t>
      </w:r>
      <w:r w:rsidR="00D85131" w:rsidRPr="007C40B4">
        <w:rPr>
          <w:sz w:val="24"/>
          <w:szCs w:val="24"/>
        </w:rPr>
        <w:t>the delegated authority (State agency</w:t>
      </w:r>
      <w:r w:rsidR="00D52263" w:rsidRPr="007C40B4">
        <w:rPr>
          <w:sz w:val="24"/>
          <w:szCs w:val="24"/>
        </w:rPr>
        <w:t>,</w:t>
      </w:r>
      <w:r w:rsidR="00D85131" w:rsidRPr="007C40B4">
        <w:rPr>
          <w:sz w:val="24"/>
          <w:szCs w:val="24"/>
        </w:rPr>
        <w:t xml:space="preserve"> or Regional Administrator if there is no delegated State agency) </w:t>
      </w:r>
      <w:r w:rsidRPr="007C40B4">
        <w:rPr>
          <w:sz w:val="24"/>
          <w:szCs w:val="24"/>
        </w:rPr>
        <w:t xml:space="preserve">to ensure that the </w:t>
      </w:r>
      <w:r w:rsidR="008556DF" w:rsidRPr="007C40B4">
        <w:rPr>
          <w:sz w:val="24"/>
          <w:szCs w:val="24"/>
        </w:rPr>
        <w:t>standards</w:t>
      </w:r>
      <w:r w:rsidRPr="007C40B4">
        <w:rPr>
          <w:sz w:val="24"/>
          <w:szCs w:val="24"/>
        </w:rPr>
        <w:t xml:space="preserve"> </w:t>
      </w:r>
      <w:r w:rsidR="00E07085" w:rsidRPr="007C40B4">
        <w:rPr>
          <w:sz w:val="24"/>
          <w:szCs w:val="24"/>
        </w:rPr>
        <w:t xml:space="preserve">and other requirements </w:t>
      </w:r>
      <w:r w:rsidRPr="007C40B4">
        <w:rPr>
          <w:sz w:val="24"/>
          <w:szCs w:val="24"/>
        </w:rPr>
        <w:t xml:space="preserve">are being achieved.  Based on review of the recorded information at the site and the reported information, </w:t>
      </w:r>
      <w:r w:rsidR="00D85131" w:rsidRPr="007C40B4">
        <w:rPr>
          <w:sz w:val="24"/>
          <w:szCs w:val="24"/>
        </w:rPr>
        <w:t xml:space="preserve">the delegated permitting authority </w:t>
      </w:r>
      <w:r w:rsidRPr="007C40B4">
        <w:rPr>
          <w:sz w:val="24"/>
          <w:szCs w:val="24"/>
        </w:rPr>
        <w:t xml:space="preserve">can identify facilities that may not be in compliance and decide which </w:t>
      </w:r>
      <w:r w:rsidR="00522875" w:rsidRPr="007C40B4">
        <w:rPr>
          <w:sz w:val="24"/>
          <w:szCs w:val="24"/>
        </w:rPr>
        <w:t>facilitie</w:t>
      </w:r>
      <w:r w:rsidRPr="007C40B4">
        <w:rPr>
          <w:sz w:val="24"/>
          <w:szCs w:val="24"/>
        </w:rPr>
        <w:t xml:space="preserve">s, records, or processes </w:t>
      </w:r>
      <w:r w:rsidR="00D85131" w:rsidRPr="007C40B4">
        <w:rPr>
          <w:sz w:val="24"/>
          <w:szCs w:val="24"/>
        </w:rPr>
        <w:t>may need inspection</w:t>
      </w:r>
      <w:r w:rsidRPr="007C40B4">
        <w:rPr>
          <w:sz w:val="24"/>
          <w:szCs w:val="24"/>
        </w:rPr>
        <w:t>.</w:t>
      </w:r>
      <w:r w:rsidR="00D85131" w:rsidRPr="007C40B4">
        <w:rPr>
          <w:sz w:val="24"/>
          <w:szCs w:val="24"/>
        </w:rPr>
        <w:t xml:space="preserve">      </w:t>
      </w:r>
    </w:p>
    <w:p w:rsidR="00B1351A" w:rsidRPr="007C40B4" w:rsidRDefault="00B1351A" w:rsidP="009E3399">
      <w:pPr>
        <w:tabs>
          <w:tab w:val="left" w:pos="720"/>
        </w:tabs>
        <w:spacing w:line="360" w:lineRule="auto"/>
        <w:ind w:left="720" w:hanging="720"/>
        <w:rPr>
          <w:sz w:val="24"/>
          <w:szCs w:val="24"/>
        </w:rPr>
      </w:pPr>
      <w:r w:rsidRPr="007C40B4">
        <w:rPr>
          <w:b/>
          <w:bCs/>
          <w:sz w:val="24"/>
          <w:szCs w:val="24"/>
        </w:rPr>
        <w:t>3.</w:t>
      </w:r>
      <w:r w:rsidRPr="007C40B4">
        <w:rPr>
          <w:sz w:val="24"/>
          <w:szCs w:val="24"/>
        </w:rPr>
        <w:tab/>
      </w:r>
      <w:proofErr w:type="spellStart"/>
      <w:r w:rsidRPr="007C40B4">
        <w:rPr>
          <w:b/>
          <w:bCs/>
          <w:sz w:val="24"/>
          <w:szCs w:val="24"/>
        </w:rPr>
        <w:t>Nonduplication</w:t>
      </w:r>
      <w:proofErr w:type="spellEnd"/>
      <w:r w:rsidRPr="007C40B4">
        <w:rPr>
          <w:b/>
          <w:bCs/>
          <w:sz w:val="24"/>
          <w:szCs w:val="24"/>
        </w:rPr>
        <w:t>, Consultations, and Other Collection Criteria</w:t>
      </w:r>
    </w:p>
    <w:p w:rsidR="00B1351A" w:rsidRPr="007C40B4" w:rsidRDefault="00B1351A" w:rsidP="009E3399">
      <w:pPr>
        <w:spacing w:line="360" w:lineRule="auto"/>
        <w:rPr>
          <w:sz w:val="24"/>
          <w:szCs w:val="24"/>
        </w:rPr>
      </w:pPr>
      <w:r w:rsidRPr="007C40B4">
        <w:rPr>
          <w:i/>
          <w:iCs/>
          <w:sz w:val="24"/>
          <w:szCs w:val="24"/>
        </w:rPr>
        <w:t>(a)</w:t>
      </w:r>
      <w:r w:rsidRPr="007C40B4">
        <w:rPr>
          <w:i/>
          <w:iCs/>
          <w:sz w:val="24"/>
          <w:szCs w:val="24"/>
        </w:rPr>
        <w:tab/>
      </w:r>
      <w:proofErr w:type="spellStart"/>
      <w:r w:rsidRPr="007C40B4">
        <w:rPr>
          <w:i/>
          <w:iCs/>
          <w:sz w:val="24"/>
          <w:szCs w:val="24"/>
        </w:rPr>
        <w:t>Nonduplication</w:t>
      </w:r>
      <w:proofErr w:type="spellEnd"/>
      <w:r w:rsidRPr="007C40B4">
        <w:rPr>
          <w:i/>
          <w:iCs/>
          <w:sz w:val="24"/>
          <w:szCs w:val="24"/>
        </w:rPr>
        <w:t>.</w:t>
      </w:r>
    </w:p>
    <w:p w:rsidR="006A4F53" w:rsidRPr="007C40B4" w:rsidRDefault="00301ABE" w:rsidP="0097712C">
      <w:pPr>
        <w:spacing w:line="360" w:lineRule="auto"/>
        <w:ind w:left="720"/>
        <w:rPr>
          <w:sz w:val="24"/>
          <w:szCs w:val="24"/>
        </w:rPr>
      </w:pPr>
      <w:r w:rsidRPr="007C40B4">
        <w:rPr>
          <w:sz w:val="24"/>
          <w:szCs w:val="24"/>
        </w:rPr>
        <w:t>A computer search of EPA</w:t>
      </w:r>
      <w:r w:rsidR="008556DF" w:rsidRPr="007C40B4">
        <w:rPr>
          <w:sz w:val="24"/>
          <w:szCs w:val="24"/>
        </w:rPr>
        <w:t>’</w:t>
      </w:r>
      <w:r w:rsidRPr="007C40B4">
        <w:rPr>
          <w:sz w:val="24"/>
          <w:szCs w:val="24"/>
        </w:rPr>
        <w:t>s ongoing ICRs revealed no duplication of information-gathering efforts.</w:t>
      </w:r>
      <w:r w:rsidR="006A4F53" w:rsidRPr="007C40B4">
        <w:rPr>
          <w:sz w:val="24"/>
          <w:szCs w:val="24"/>
        </w:rPr>
        <w:t xml:space="preserve"> </w:t>
      </w:r>
    </w:p>
    <w:p w:rsidR="00B1351A" w:rsidRPr="007C40B4" w:rsidRDefault="006A4F53" w:rsidP="009E3399">
      <w:pPr>
        <w:keepNext/>
        <w:keepLines/>
        <w:widowControl/>
        <w:spacing w:line="360" w:lineRule="auto"/>
        <w:rPr>
          <w:i/>
          <w:iCs/>
          <w:sz w:val="24"/>
          <w:szCs w:val="24"/>
        </w:rPr>
      </w:pPr>
      <w:r w:rsidRPr="007C40B4">
        <w:rPr>
          <w:i/>
          <w:iCs/>
          <w:sz w:val="24"/>
          <w:szCs w:val="24"/>
        </w:rPr>
        <w:t xml:space="preserve"> </w:t>
      </w:r>
      <w:r w:rsidR="00B1351A" w:rsidRPr="007C40B4">
        <w:rPr>
          <w:i/>
          <w:iCs/>
          <w:sz w:val="24"/>
          <w:szCs w:val="24"/>
        </w:rPr>
        <w:t xml:space="preserve">(b)  </w:t>
      </w:r>
      <w:r w:rsidR="00DC4234" w:rsidRPr="007C40B4">
        <w:rPr>
          <w:i/>
          <w:iCs/>
          <w:sz w:val="24"/>
          <w:szCs w:val="24"/>
        </w:rPr>
        <w:tab/>
      </w:r>
      <w:r w:rsidR="00B1351A" w:rsidRPr="007C40B4">
        <w:rPr>
          <w:i/>
          <w:iCs/>
          <w:sz w:val="24"/>
          <w:szCs w:val="24"/>
        </w:rPr>
        <w:t>Public Notice Required Prior to ICR Submission to OMB.</w:t>
      </w:r>
    </w:p>
    <w:p w:rsidR="00486251" w:rsidRDefault="00486251" w:rsidP="009E3399">
      <w:pPr>
        <w:spacing w:line="360" w:lineRule="auto"/>
        <w:rPr>
          <w:sz w:val="24"/>
          <w:szCs w:val="24"/>
        </w:rPr>
      </w:pPr>
      <w:r>
        <w:rPr>
          <w:sz w:val="24"/>
          <w:szCs w:val="24"/>
        </w:rPr>
        <w:tab/>
        <w:t>Public notice was provided via the preamble to the proposed and final rule.</w:t>
      </w:r>
    </w:p>
    <w:p w:rsidR="00B1351A" w:rsidRPr="007C40B4" w:rsidRDefault="00486251" w:rsidP="009E3399">
      <w:pPr>
        <w:spacing w:line="360" w:lineRule="auto"/>
        <w:rPr>
          <w:i/>
          <w:iCs/>
          <w:sz w:val="24"/>
          <w:szCs w:val="24"/>
        </w:rPr>
      </w:pPr>
      <w:r w:rsidRPr="007C40B4">
        <w:rPr>
          <w:i/>
          <w:iCs/>
          <w:sz w:val="24"/>
          <w:szCs w:val="24"/>
        </w:rPr>
        <w:t xml:space="preserve"> </w:t>
      </w:r>
      <w:r w:rsidR="00B1351A" w:rsidRPr="007C40B4">
        <w:rPr>
          <w:i/>
          <w:iCs/>
          <w:sz w:val="24"/>
          <w:szCs w:val="24"/>
        </w:rPr>
        <w:t>(c)</w:t>
      </w:r>
      <w:r w:rsidR="00B1351A" w:rsidRPr="007C40B4">
        <w:rPr>
          <w:i/>
          <w:iCs/>
          <w:sz w:val="24"/>
          <w:szCs w:val="24"/>
        </w:rPr>
        <w:tab/>
        <w:t>Consultations.</w:t>
      </w:r>
    </w:p>
    <w:p w:rsidR="00957578" w:rsidRPr="00B128FF" w:rsidRDefault="00B1351A" w:rsidP="009E3399">
      <w:pPr>
        <w:spacing w:line="360" w:lineRule="auto"/>
        <w:ind w:firstLine="720"/>
        <w:rPr>
          <w:sz w:val="24"/>
          <w:szCs w:val="24"/>
        </w:rPr>
      </w:pPr>
      <w:r w:rsidRPr="00B128FF">
        <w:rPr>
          <w:sz w:val="24"/>
          <w:szCs w:val="24"/>
        </w:rPr>
        <w:t xml:space="preserve">The </w:t>
      </w:r>
      <w:r w:rsidR="00B440F2">
        <w:rPr>
          <w:sz w:val="24"/>
          <w:szCs w:val="24"/>
        </w:rPr>
        <w:t>final</w:t>
      </w:r>
      <w:r w:rsidR="008556DF" w:rsidRPr="00B128FF">
        <w:rPr>
          <w:sz w:val="24"/>
          <w:szCs w:val="24"/>
        </w:rPr>
        <w:t xml:space="preserve"> </w:t>
      </w:r>
      <w:r w:rsidR="007C40B4" w:rsidRPr="00B128FF">
        <w:rPr>
          <w:sz w:val="24"/>
          <w:szCs w:val="24"/>
        </w:rPr>
        <w:t>amendments</w:t>
      </w:r>
      <w:r w:rsidR="007C35C5" w:rsidRPr="00B128FF">
        <w:rPr>
          <w:sz w:val="24"/>
          <w:szCs w:val="24"/>
        </w:rPr>
        <w:t xml:space="preserve"> </w:t>
      </w:r>
      <w:r w:rsidR="00966ED5" w:rsidRPr="00B128FF">
        <w:rPr>
          <w:sz w:val="24"/>
          <w:szCs w:val="24"/>
        </w:rPr>
        <w:t>w</w:t>
      </w:r>
      <w:r w:rsidR="007C40B4" w:rsidRPr="00B128FF">
        <w:rPr>
          <w:sz w:val="24"/>
          <w:szCs w:val="24"/>
        </w:rPr>
        <w:t>ere</w:t>
      </w:r>
      <w:r w:rsidRPr="00B128FF">
        <w:rPr>
          <w:sz w:val="24"/>
          <w:szCs w:val="24"/>
        </w:rPr>
        <w:t xml:space="preserve"> developed in consultation with </w:t>
      </w:r>
      <w:r w:rsidR="007C35C5" w:rsidRPr="00B128FF">
        <w:rPr>
          <w:sz w:val="24"/>
          <w:szCs w:val="24"/>
        </w:rPr>
        <w:t xml:space="preserve">individual </w:t>
      </w:r>
      <w:r w:rsidR="008556DF" w:rsidRPr="00B128FF">
        <w:rPr>
          <w:sz w:val="24"/>
          <w:szCs w:val="24"/>
        </w:rPr>
        <w:t>companies</w:t>
      </w:r>
      <w:r w:rsidR="00535DAE" w:rsidRPr="00B128FF">
        <w:rPr>
          <w:sz w:val="24"/>
          <w:szCs w:val="24"/>
        </w:rPr>
        <w:t>, State agencies,</w:t>
      </w:r>
      <w:r w:rsidR="00A749EB" w:rsidRPr="00B128FF">
        <w:rPr>
          <w:sz w:val="24"/>
          <w:szCs w:val="24"/>
        </w:rPr>
        <w:t xml:space="preserve"> and trade association</w:t>
      </w:r>
      <w:r w:rsidR="00535DAE" w:rsidRPr="00B128FF">
        <w:rPr>
          <w:sz w:val="24"/>
          <w:szCs w:val="24"/>
        </w:rPr>
        <w:t>s</w:t>
      </w:r>
      <w:r w:rsidRPr="00B128FF">
        <w:rPr>
          <w:sz w:val="24"/>
          <w:szCs w:val="24"/>
        </w:rPr>
        <w:t>.  The non-EPA persons consulted on the information collection activities are identified in Table 1.</w:t>
      </w:r>
    </w:p>
    <w:p w:rsidR="00B1351A" w:rsidRPr="00B128FF" w:rsidRDefault="00B1351A" w:rsidP="00522875">
      <w:pPr>
        <w:keepNext/>
        <w:widowControl/>
        <w:spacing w:line="480" w:lineRule="auto"/>
        <w:rPr>
          <w:b/>
          <w:bCs/>
          <w:sz w:val="22"/>
          <w:szCs w:val="24"/>
        </w:rPr>
      </w:pPr>
      <w:proofErr w:type="gramStart"/>
      <w:r w:rsidRPr="00B128FF">
        <w:rPr>
          <w:b/>
          <w:bCs/>
          <w:sz w:val="22"/>
          <w:szCs w:val="24"/>
        </w:rPr>
        <w:t>TABLE 1.</w:t>
      </w:r>
      <w:proofErr w:type="gramEnd"/>
      <w:r w:rsidRPr="00B128FF">
        <w:rPr>
          <w:b/>
          <w:bCs/>
          <w:sz w:val="22"/>
          <w:szCs w:val="24"/>
        </w:rPr>
        <w:t xml:space="preserve">  PERSONS CONSULTED ON THE INFORMATION COLLECTION ACTIVITIES</w:t>
      </w:r>
    </w:p>
    <w:tbl>
      <w:tblPr>
        <w:tblW w:w="5078" w:type="pct"/>
        <w:tblCellMar>
          <w:left w:w="120" w:type="dxa"/>
          <w:right w:w="120" w:type="dxa"/>
        </w:tblCellMar>
        <w:tblLook w:val="0000"/>
      </w:tblPr>
      <w:tblGrid>
        <w:gridCol w:w="2190"/>
        <w:gridCol w:w="5760"/>
        <w:gridCol w:w="1800"/>
      </w:tblGrid>
      <w:tr w:rsidR="00FF0235" w:rsidRPr="00B128FF" w:rsidTr="00DE27F6">
        <w:trPr>
          <w:cantSplit/>
          <w:tblHeader/>
        </w:trPr>
        <w:tc>
          <w:tcPr>
            <w:tcW w:w="1123" w:type="pct"/>
            <w:tcBorders>
              <w:top w:val="double" w:sz="6" w:space="0" w:color="000000"/>
              <w:left w:val="double" w:sz="6" w:space="0" w:color="000000"/>
              <w:bottom w:val="single" w:sz="6" w:space="0" w:color="000000"/>
              <w:right w:val="nil"/>
            </w:tcBorders>
            <w:vAlign w:val="bottom"/>
          </w:tcPr>
          <w:p w:rsidR="00C422FD" w:rsidRPr="00B128FF" w:rsidRDefault="00C422FD" w:rsidP="00522875">
            <w:pPr>
              <w:keepNext/>
              <w:widowControl/>
              <w:spacing w:before="76" w:after="31"/>
              <w:jc w:val="center"/>
              <w:rPr>
                <w:b/>
                <w:sz w:val="24"/>
                <w:szCs w:val="24"/>
              </w:rPr>
            </w:pPr>
            <w:r w:rsidRPr="00B128FF">
              <w:rPr>
                <w:b/>
                <w:sz w:val="24"/>
                <w:szCs w:val="24"/>
              </w:rPr>
              <w:t>Contact</w:t>
            </w:r>
          </w:p>
        </w:tc>
        <w:tc>
          <w:tcPr>
            <w:tcW w:w="2954" w:type="pct"/>
            <w:tcBorders>
              <w:top w:val="double" w:sz="6" w:space="0" w:color="000000"/>
              <w:left w:val="single" w:sz="6" w:space="0" w:color="000000"/>
              <w:bottom w:val="single" w:sz="6" w:space="0" w:color="000000"/>
              <w:right w:val="nil"/>
            </w:tcBorders>
            <w:vAlign w:val="bottom"/>
          </w:tcPr>
          <w:p w:rsidR="00C422FD" w:rsidRPr="00B128FF" w:rsidRDefault="00C422FD" w:rsidP="00522875">
            <w:pPr>
              <w:keepNext/>
              <w:widowControl/>
              <w:spacing w:before="76" w:after="31"/>
              <w:jc w:val="center"/>
              <w:rPr>
                <w:b/>
                <w:sz w:val="24"/>
                <w:szCs w:val="24"/>
              </w:rPr>
            </w:pPr>
            <w:r w:rsidRPr="00B128FF">
              <w:rPr>
                <w:b/>
                <w:sz w:val="24"/>
                <w:szCs w:val="24"/>
              </w:rPr>
              <w:t>Organization</w:t>
            </w:r>
          </w:p>
        </w:tc>
        <w:tc>
          <w:tcPr>
            <w:tcW w:w="923" w:type="pct"/>
            <w:tcBorders>
              <w:top w:val="double" w:sz="6" w:space="0" w:color="000000"/>
              <w:left w:val="single" w:sz="6" w:space="0" w:color="000000"/>
              <w:bottom w:val="single" w:sz="6" w:space="0" w:color="000000"/>
              <w:right w:val="double" w:sz="6" w:space="0" w:color="000000"/>
            </w:tcBorders>
            <w:vAlign w:val="bottom"/>
          </w:tcPr>
          <w:p w:rsidR="00C422FD" w:rsidRPr="00B128FF" w:rsidRDefault="00C422FD" w:rsidP="00522875">
            <w:pPr>
              <w:keepNext/>
              <w:widowControl/>
              <w:spacing w:before="76" w:after="31"/>
              <w:jc w:val="center"/>
              <w:rPr>
                <w:b/>
                <w:sz w:val="24"/>
                <w:szCs w:val="24"/>
              </w:rPr>
            </w:pPr>
            <w:r w:rsidRPr="00B128FF">
              <w:rPr>
                <w:b/>
                <w:sz w:val="24"/>
                <w:szCs w:val="24"/>
              </w:rPr>
              <w:t>Telephone No.</w:t>
            </w:r>
          </w:p>
        </w:tc>
      </w:tr>
      <w:tr w:rsidR="00FF0235" w:rsidRPr="00B128FF" w:rsidTr="00DE27F6">
        <w:trPr>
          <w:cantSplit/>
        </w:trPr>
        <w:tc>
          <w:tcPr>
            <w:tcW w:w="1123" w:type="pct"/>
            <w:tcBorders>
              <w:top w:val="single" w:sz="6" w:space="0" w:color="000000"/>
              <w:left w:val="double" w:sz="6" w:space="0" w:color="000000"/>
              <w:bottom w:val="single" w:sz="6" w:space="0" w:color="000000"/>
              <w:right w:val="nil"/>
            </w:tcBorders>
          </w:tcPr>
          <w:p w:rsidR="00A042D5" w:rsidRPr="00B128FF" w:rsidRDefault="00A042D5" w:rsidP="00801D56">
            <w:pPr>
              <w:rPr>
                <w:sz w:val="24"/>
                <w:szCs w:val="24"/>
              </w:rPr>
            </w:pPr>
            <w:r w:rsidRPr="00B128FF">
              <w:rPr>
                <w:sz w:val="24"/>
                <w:szCs w:val="24"/>
              </w:rPr>
              <w:t xml:space="preserve">Carla </w:t>
            </w:r>
            <w:proofErr w:type="spellStart"/>
            <w:r w:rsidRPr="00B128FF">
              <w:rPr>
                <w:sz w:val="24"/>
                <w:szCs w:val="24"/>
              </w:rPr>
              <w:t>Takemoto</w:t>
            </w:r>
            <w:proofErr w:type="spellEnd"/>
          </w:p>
        </w:tc>
        <w:tc>
          <w:tcPr>
            <w:tcW w:w="2954" w:type="pct"/>
            <w:tcBorders>
              <w:top w:val="single" w:sz="6" w:space="0" w:color="000000"/>
              <w:left w:val="single" w:sz="6" w:space="0" w:color="000000"/>
              <w:bottom w:val="single" w:sz="6" w:space="0" w:color="000000"/>
              <w:right w:val="nil"/>
            </w:tcBorders>
          </w:tcPr>
          <w:p w:rsidR="00A042D5" w:rsidRPr="00B128FF" w:rsidRDefault="00A042D5" w:rsidP="004C1937">
            <w:pPr>
              <w:keepNext/>
              <w:rPr>
                <w:sz w:val="24"/>
                <w:szCs w:val="24"/>
              </w:rPr>
            </w:pPr>
            <w:r w:rsidRPr="00B128FF">
              <w:rPr>
                <w:sz w:val="24"/>
                <w:szCs w:val="24"/>
              </w:rPr>
              <w:t>California Air Resources Board</w:t>
            </w:r>
          </w:p>
        </w:tc>
        <w:tc>
          <w:tcPr>
            <w:tcW w:w="923" w:type="pct"/>
            <w:tcBorders>
              <w:top w:val="single" w:sz="6" w:space="0" w:color="000000"/>
              <w:left w:val="single" w:sz="6" w:space="0" w:color="000000"/>
              <w:bottom w:val="single" w:sz="6" w:space="0" w:color="000000"/>
              <w:right w:val="double" w:sz="6" w:space="0" w:color="000000"/>
            </w:tcBorders>
          </w:tcPr>
          <w:p w:rsidR="00A042D5" w:rsidRPr="00B128FF" w:rsidRDefault="00A042D5" w:rsidP="003256B4">
            <w:pPr>
              <w:widowControl/>
              <w:rPr>
                <w:sz w:val="24"/>
                <w:szCs w:val="24"/>
              </w:rPr>
            </w:pPr>
            <w:r w:rsidRPr="00B128FF">
              <w:rPr>
                <w:sz w:val="24"/>
                <w:szCs w:val="24"/>
              </w:rPr>
              <w:t>(916) 324-8028</w:t>
            </w:r>
          </w:p>
        </w:tc>
      </w:tr>
      <w:tr w:rsidR="00DE27F6" w:rsidRPr="00B128FF" w:rsidTr="00DE27F6">
        <w:trPr>
          <w:cantSplit/>
        </w:trPr>
        <w:tc>
          <w:tcPr>
            <w:tcW w:w="1123" w:type="pct"/>
            <w:tcBorders>
              <w:top w:val="single" w:sz="6" w:space="0" w:color="000000"/>
              <w:left w:val="double" w:sz="6" w:space="0" w:color="000000"/>
              <w:bottom w:val="single" w:sz="6" w:space="0" w:color="000000"/>
              <w:right w:val="nil"/>
            </w:tcBorders>
          </w:tcPr>
          <w:p w:rsidR="00DE27F6" w:rsidRPr="00B128FF" w:rsidRDefault="00DE27F6" w:rsidP="00801D56">
            <w:pPr>
              <w:rPr>
                <w:sz w:val="24"/>
                <w:szCs w:val="24"/>
              </w:rPr>
            </w:pPr>
            <w:r w:rsidRPr="00A042D5">
              <w:rPr>
                <w:sz w:val="24"/>
                <w:szCs w:val="24"/>
              </w:rPr>
              <w:t>Russel</w:t>
            </w:r>
            <w:r>
              <w:rPr>
                <w:sz w:val="24"/>
                <w:szCs w:val="24"/>
              </w:rPr>
              <w:t>l</w:t>
            </w:r>
            <w:r w:rsidRPr="00A042D5">
              <w:rPr>
                <w:sz w:val="24"/>
                <w:szCs w:val="24"/>
              </w:rPr>
              <w:t xml:space="preserve"> </w:t>
            </w:r>
            <w:proofErr w:type="spellStart"/>
            <w:r w:rsidRPr="00A042D5">
              <w:rPr>
                <w:sz w:val="24"/>
                <w:szCs w:val="24"/>
              </w:rPr>
              <w:t>Yanagihara</w:t>
            </w:r>
            <w:proofErr w:type="spellEnd"/>
          </w:p>
        </w:tc>
        <w:tc>
          <w:tcPr>
            <w:tcW w:w="2954" w:type="pct"/>
            <w:tcBorders>
              <w:top w:val="single" w:sz="6" w:space="0" w:color="000000"/>
              <w:left w:val="single" w:sz="6" w:space="0" w:color="000000"/>
              <w:bottom w:val="single" w:sz="6" w:space="0" w:color="000000"/>
              <w:right w:val="nil"/>
            </w:tcBorders>
          </w:tcPr>
          <w:p w:rsidR="00DE27F6" w:rsidRPr="00B128FF" w:rsidRDefault="00DE27F6" w:rsidP="004C1937">
            <w:pPr>
              <w:keepNext/>
              <w:rPr>
                <w:sz w:val="24"/>
                <w:szCs w:val="24"/>
              </w:rPr>
            </w:pPr>
            <w:r w:rsidRPr="00A042D5">
              <w:rPr>
                <w:sz w:val="24"/>
                <w:szCs w:val="24"/>
              </w:rPr>
              <w:t>San Diego Air Pollution Control District</w:t>
            </w:r>
          </w:p>
        </w:tc>
        <w:tc>
          <w:tcPr>
            <w:tcW w:w="923" w:type="pct"/>
            <w:tcBorders>
              <w:top w:val="single" w:sz="6" w:space="0" w:color="000000"/>
              <w:left w:val="single" w:sz="6" w:space="0" w:color="000000"/>
              <w:bottom w:val="single" w:sz="6" w:space="0" w:color="000000"/>
              <w:right w:val="double" w:sz="6" w:space="0" w:color="000000"/>
            </w:tcBorders>
          </w:tcPr>
          <w:p w:rsidR="00DE27F6" w:rsidRPr="00B128FF" w:rsidRDefault="00DE27F6" w:rsidP="003256B4">
            <w:pPr>
              <w:widowControl/>
              <w:rPr>
                <w:sz w:val="24"/>
                <w:szCs w:val="24"/>
              </w:rPr>
            </w:pPr>
            <w:r w:rsidRPr="00A042D5">
              <w:rPr>
                <w:sz w:val="24"/>
                <w:szCs w:val="24"/>
              </w:rPr>
              <w:t>(858) 586-2719</w:t>
            </w:r>
          </w:p>
        </w:tc>
      </w:tr>
      <w:tr w:rsidR="00DE27F6" w:rsidRPr="00B128FF" w:rsidTr="00DE27F6">
        <w:trPr>
          <w:cantSplit/>
        </w:trPr>
        <w:tc>
          <w:tcPr>
            <w:tcW w:w="1123" w:type="pct"/>
            <w:tcBorders>
              <w:top w:val="single" w:sz="6" w:space="0" w:color="000000"/>
              <w:left w:val="double" w:sz="6" w:space="0" w:color="000000"/>
              <w:bottom w:val="single" w:sz="6" w:space="0" w:color="000000"/>
              <w:right w:val="nil"/>
            </w:tcBorders>
          </w:tcPr>
          <w:p w:rsidR="00DE27F6" w:rsidRPr="00A042D5" w:rsidRDefault="00DE27F6" w:rsidP="00801D56">
            <w:pPr>
              <w:rPr>
                <w:sz w:val="24"/>
                <w:szCs w:val="24"/>
              </w:rPr>
            </w:pPr>
            <w:r w:rsidRPr="00A042D5">
              <w:rPr>
                <w:sz w:val="24"/>
                <w:szCs w:val="24"/>
              </w:rPr>
              <w:t>Eugene Kang</w:t>
            </w:r>
          </w:p>
        </w:tc>
        <w:tc>
          <w:tcPr>
            <w:tcW w:w="2954" w:type="pct"/>
            <w:tcBorders>
              <w:top w:val="single" w:sz="6" w:space="0" w:color="000000"/>
              <w:left w:val="single" w:sz="6" w:space="0" w:color="000000"/>
              <w:bottom w:val="single" w:sz="6" w:space="0" w:color="000000"/>
              <w:right w:val="nil"/>
            </w:tcBorders>
          </w:tcPr>
          <w:p w:rsidR="00DE27F6" w:rsidRPr="00A042D5" w:rsidRDefault="00DE27F6" w:rsidP="004C1937">
            <w:pPr>
              <w:keepNext/>
              <w:rPr>
                <w:sz w:val="24"/>
                <w:szCs w:val="24"/>
              </w:rPr>
            </w:pPr>
            <w:r w:rsidRPr="00A042D5">
              <w:rPr>
                <w:sz w:val="24"/>
                <w:szCs w:val="24"/>
              </w:rPr>
              <w:t>South Coast Air Quality Management District</w:t>
            </w:r>
          </w:p>
        </w:tc>
        <w:tc>
          <w:tcPr>
            <w:tcW w:w="923" w:type="pct"/>
            <w:tcBorders>
              <w:top w:val="single" w:sz="6" w:space="0" w:color="000000"/>
              <w:left w:val="single" w:sz="6" w:space="0" w:color="000000"/>
              <w:bottom w:val="single" w:sz="6" w:space="0" w:color="000000"/>
              <w:right w:val="double" w:sz="6" w:space="0" w:color="000000"/>
            </w:tcBorders>
          </w:tcPr>
          <w:p w:rsidR="00DE27F6" w:rsidRPr="00A042D5" w:rsidRDefault="00DE27F6" w:rsidP="003256B4">
            <w:pPr>
              <w:widowControl/>
              <w:rPr>
                <w:sz w:val="24"/>
                <w:szCs w:val="24"/>
              </w:rPr>
            </w:pPr>
            <w:r w:rsidRPr="00A042D5">
              <w:rPr>
                <w:sz w:val="24"/>
                <w:szCs w:val="24"/>
              </w:rPr>
              <w:t>(909) 396-3524</w:t>
            </w:r>
          </w:p>
        </w:tc>
      </w:tr>
      <w:tr w:rsidR="00DE27F6" w:rsidRPr="00B128FF" w:rsidTr="00DE27F6">
        <w:trPr>
          <w:cantSplit/>
        </w:trPr>
        <w:tc>
          <w:tcPr>
            <w:tcW w:w="1123" w:type="pct"/>
            <w:tcBorders>
              <w:top w:val="single" w:sz="6" w:space="0" w:color="000000"/>
              <w:left w:val="double" w:sz="6" w:space="0" w:color="000000"/>
              <w:bottom w:val="single" w:sz="6" w:space="0" w:color="000000"/>
              <w:right w:val="nil"/>
            </w:tcBorders>
          </w:tcPr>
          <w:p w:rsidR="00DE27F6" w:rsidRPr="00B128FF" w:rsidRDefault="00DE27F6" w:rsidP="00801D56">
            <w:pPr>
              <w:rPr>
                <w:sz w:val="24"/>
                <w:szCs w:val="24"/>
              </w:rPr>
            </w:pPr>
            <w:r w:rsidRPr="00B128FF">
              <w:rPr>
                <w:sz w:val="24"/>
                <w:szCs w:val="24"/>
              </w:rPr>
              <w:t xml:space="preserve">Jeff </w:t>
            </w:r>
            <w:proofErr w:type="spellStart"/>
            <w:r w:rsidRPr="00B128FF">
              <w:rPr>
                <w:sz w:val="24"/>
                <w:szCs w:val="24"/>
              </w:rPr>
              <w:t>Hannapel</w:t>
            </w:r>
            <w:proofErr w:type="spellEnd"/>
          </w:p>
        </w:tc>
        <w:tc>
          <w:tcPr>
            <w:tcW w:w="2954" w:type="pct"/>
            <w:tcBorders>
              <w:top w:val="single" w:sz="6" w:space="0" w:color="000000"/>
              <w:left w:val="single" w:sz="6" w:space="0" w:color="000000"/>
              <w:bottom w:val="single" w:sz="6" w:space="0" w:color="000000"/>
              <w:right w:val="nil"/>
            </w:tcBorders>
          </w:tcPr>
          <w:p w:rsidR="00DE27F6" w:rsidRPr="00B128FF" w:rsidRDefault="00DE27F6" w:rsidP="004C1937">
            <w:pPr>
              <w:keepNext/>
              <w:rPr>
                <w:sz w:val="24"/>
                <w:szCs w:val="24"/>
              </w:rPr>
            </w:pPr>
            <w:r w:rsidRPr="00B128FF">
              <w:rPr>
                <w:sz w:val="24"/>
                <w:szCs w:val="24"/>
              </w:rPr>
              <w:t>The Policy Group/National Association for Surface Finishing</w:t>
            </w:r>
          </w:p>
        </w:tc>
        <w:tc>
          <w:tcPr>
            <w:tcW w:w="923" w:type="pct"/>
            <w:tcBorders>
              <w:top w:val="single" w:sz="6" w:space="0" w:color="000000"/>
              <w:left w:val="single" w:sz="6" w:space="0" w:color="000000"/>
              <w:bottom w:val="single" w:sz="6" w:space="0" w:color="000000"/>
              <w:right w:val="double" w:sz="6" w:space="0" w:color="000000"/>
            </w:tcBorders>
          </w:tcPr>
          <w:p w:rsidR="00DE27F6" w:rsidRPr="00B128FF" w:rsidRDefault="00DE27F6" w:rsidP="003256B4">
            <w:pPr>
              <w:widowControl/>
              <w:rPr>
                <w:sz w:val="24"/>
                <w:szCs w:val="24"/>
              </w:rPr>
            </w:pPr>
            <w:r w:rsidRPr="00B128FF">
              <w:rPr>
                <w:sz w:val="24"/>
                <w:szCs w:val="24"/>
              </w:rPr>
              <w:t>(202) 457-0630</w:t>
            </w:r>
          </w:p>
        </w:tc>
      </w:tr>
      <w:tr w:rsidR="00DE27F6" w:rsidRPr="00B128FF" w:rsidTr="00DE27F6">
        <w:trPr>
          <w:cantSplit/>
        </w:trPr>
        <w:tc>
          <w:tcPr>
            <w:tcW w:w="1123" w:type="pct"/>
            <w:tcBorders>
              <w:top w:val="single" w:sz="6" w:space="0" w:color="000000"/>
              <w:left w:val="double" w:sz="6" w:space="0" w:color="000000"/>
              <w:bottom w:val="single" w:sz="6" w:space="0" w:color="000000"/>
              <w:right w:val="nil"/>
            </w:tcBorders>
          </w:tcPr>
          <w:p w:rsidR="00DE27F6" w:rsidRPr="00B128FF" w:rsidRDefault="00DE27F6" w:rsidP="00522875">
            <w:pPr>
              <w:keepNext/>
              <w:rPr>
                <w:sz w:val="24"/>
                <w:szCs w:val="24"/>
              </w:rPr>
            </w:pPr>
            <w:r w:rsidRPr="00B128FF">
              <w:rPr>
                <w:sz w:val="24"/>
                <w:szCs w:val="24"/>
              </w:rPr>
              <w:t>Christian Richter</w:t>
            </w:r>
          </w:p>
        </w:tc>
        <w:tc>
          <w:tcPr>
            <w:tcW w:w="2954" w:type="pct"/>
            <w:tcBorders>
              <w:top w:val="single" w:sz="6" w:space="0" w:color="000000"/>
              <w:left w:val="single" w:sz="6" w:space="0" w:color="000000"/>
              <w:bottom w:val="single" w:sz="6" w:space="0" w:color="000000"/>
              <w:right w:val="nil"/>
            </w:tcBorders>
          </w:tcPr>
          <w:p w:rsidR="00DE27F6" w:rsidRPr="00B128FF" w:rsidRDefault="00DE27F6" w:rsidP="00522875">
            <w:pPr>
              <w:keepNext/>
              <w:rPr>
                <w:sz w:val="24"/>
                <w:szCs w:val="24"/>
              </w:rPr>
            </w:pPr>
            <w:r w:rsidRPr="00B128FF">
              <w:rPr>
                <w:sz w:val="24"/>
                <w:szCs w:val="24"/>
              </w:rPr>
              <w:t>The Policy Group/National Association for Surface Finishing</w:t>
            </w:r>
          </w:p>
        </w:tc>
        <w:tc>
          <w:tcPr>
            <w:tcW w:w="923" w:type="pct"/>
            <w:tcBorders>
              <w:top w:val="single" w:sz="6" w:space="0" w:color="000000"/>
              <w:left w:val="single" w:sz="6" w:space="0" w:color="000000"/>
              <w:bottom w:val="single" w:sz="6" w:space="0" w:color="000000"/>
              <w:right w:val="double" w:sz="6" w:space="0" w:color="000000"/>
            </w:tcBorders>
          </w:tcPr>
          <w:p w:rsidR="00DE27F6" w:rsidRPr="00B128FF" w:rsidRDefault="00DE27F6" w:rsidP="00522875">
            <w:pPr>
              <w:keepNext/>
              <w:widowControl/>
              <w:rPr>
                <w:sz w:val="24"/>
                <w:szCs w:val="24"/>
              </w:rPr>
            </w:pPr>
            <w:r w:rsidRPr="00B128FF">
              <w:rPr>
                <w:sz w:val="24"/>
                <w:szCs w:val="24"/>
              </w:rPr>
              <w:t>(202) 457-0630</w:t>
            </w:r>
          </w:p>
        </w:tc>
      </w:tr>
      <w:tr w:rsidR="00DE27F6" w:rsidRPr="00B128FF" w:rsidTr="00DE27F6">
        <w:trPr>
          <w:cantSplit/>
        </w:trPr>
        <w:tc>
          <w:tcPr>
            <w:tcW w:w="1123" w:type="pct"/>
            <w:tcBorders>
              <w:top w:val="single" w:sz="6" w:space="0" w:color="000000"/>
              <w:left w:val="double" w:sz="6" w:space="0" w:color="000000"/>
              <w:bottom w:val="single" w:sz="6" w:space="0" w:color="000000"/>
              <w:right w:val="nil"/>
            </w:tcBorders>
          </w:tcPr>
          <w:p w:rsidR="00DE27F6" w:rsidRPr="00B128FF" w:rsidRDefault="00DE27F6" w:rsidP="00522875">
            <w:pPr>
              <w:keepNext/>
              <w:rPr>
                <w:sz w:val="24"/>
                <w:szCs w:val="24"/>
              </w:rPr>
            </w:pPr>
            <w:r>
              <w:rPr>
                <w:sz w:val="24"/>
                <w:szCs w:val="24"/>
              </w:rPr>
              <w:t>Douglas Lay</w:t>
            </w:r>
          </w:p>
        </w:tc>
        <w:tc>
          <w:tcPr>
            <w:tcW w:w="2954" w:type="pct"/>
            <w:tcBorders>
              <w:top w:val="single" w:sz="6" w:space="0" w:color="000000"/>
              <w:left w:val="single" w:sz="6" w:space="0" w:color="000000"/>
              <w:bottom w:val="single" w:sz="6" w:space="0" w:color="000000"/>
              <w:right w:val="nil"/>
            </w:tcBorders>
          </w:tcPr>
          <w:p w:rsidR="00DE27F6" w:rsidRPr="00B128FF" w:rsidRDefault="00DE27F6" w:rsidP="00522875">
            <w:pPr>
              <w:keepNext/>
              <w:rPr>
                <w:sz w:val="24"/>
                <w:szCs w:val="24"/>
              </w:rPr>
            </w:pPr>
            <w:proofErr w:type="spellStart"/>
            <w:r>
              <w:rPr>
                <w:sz w:val="24"/>
                <w:szCs w:val="24"/>
              </w:rPr>
              <w:t>Coventya</w:t>
            </w:r>
            <w:proofErr w:type="spellEnd"/>
            <w:r>
              <w:rPr>
                <w:sz w:val="24"/>
                <w:szCs w:val="24"/>
              </w:rPr>
              <w:t xml:space="preserve"> Inc.</w:t>
            </w:r>
          </w:p>
        </w:tc>
        <w:tc>
          <w:tcPr>
            <w:tcW w:w="923" w:type="pct"/>
            <w:tcBorders>
              <w:top w:val="single" w:sz="6" w:space="0" w:color="000000"/>
              <w:left w:val="single" w:sz="6" w:space="0" w:color="000000"/>
              <w:bottom w:val="single" w:sz="6" w:space="0" w:color="000000"/>
              <w:right w:val="double" w:sz="6" w:space="0" w:color="000000"/>
            </w:tcBorders>
          </w:tcPr>
          <w:p w:rsidR="00DE27F6" w:rsidRPr="00B128FF" w:rsidRDefault="00DE27F6" w:rsidP="00522875">
            <w:pPr>
              <w:keepNext/>
              <w:widowControl/>
              <w:rPr>
                <w:sz w:val="24"/>
                <w:szCs w:val="24"/>
              </w:rPr>
            </w:pPr>
            <w:r>
              <w:rPr>
                <w:sz w:val="24"/>
                <w:szCs w:val="24"/>
              </w:rPr>
              <w:t>(216) 351-1500</w:t>
            </w:r>
          </w:p>
        </w:tc>
      </w:tr>
      <w:tr w:rsidR="00DE27F6" w:rsidRPr="00B128FF" w:rsidTr="00DE27F6">
        <w:trPr>
          <w:cantSplit/>
        </w:trPr>
        <w:tc>
          <w:tcPr>
            <w:tcW w:w="1123" w:type="pct"/>
            <w:tcBorders>
              <w:top w:val="single" w:sz="6" w:space="0" w:color="000000"/>
              <w:left w:val="double" w:sz="6" w:space="0" w:color="000000"/>
              <w:bottom w:val="single" w:sz="6" w:space="0" w:color="000000"/>
              <w:right w:val="nil"/>
            </w:tcBorders>
          </w:tcPr>
          <w:p w:rsidR="00DE27F6" w:rsidRPr="00B128FF" w:rsidRDefault="00DE27F6" w:rsidP="00522875">
            <w:pPr>
              <w:keepNext/>
              <w:rPr>
                <w:sz w:val="24"/>
                <w:szCs w:val="24"/>
              </w:rPr>
            </w:pPr>
            <w:r>
              <w:rPr>
                <w:sz w:val="24"/>
                <w:szCs w:val="24"/>
              </w:rPr>
              <w:t>Rick Hall</w:t>
            </w:r>
          </w:p>
        </w:tc>
        <w:tc>
          <w:tcPr>
            <w:tcW w:w="2954" w:type="pct"/>
            <w:tcBorders>
              <w:top w:val="single" w:sz="6" w:space="0" w:color="000000"/>
              <w:left w:val="single" w:sz="6" w:space="0" w:color="000000"/>
              <w:bottom w:val="single" w:sz="6" w:space="0" w:color="000000"/>
              <w:right w:val="nil"/>
            </w:tcBorders>
          </w:tcPr>
          <w:p w:rsidR="00DE27F6" w:rsidRPr="00B128FF" w:rsidRDefault="00DE27F6" w:rsidP="00522875">
            <w:pPr>
              <w:keepNext/>
              <w:rPr>
                <w:sz w:val="24"/>
                <w:szCs w:val="24"/>
              </w:rPr>
            </w:pPr>
            <w:r>
              <w:rPr>
                <w:sz w:val="24"/>
                <w:szCs w:val="24"/>
              </w:rPr>
              <w:t>KCH Engineered Systems</w:t>
            </w:r>
          </w:p>
        </w:tc>
        <w:tc>
          <w:tcPr>
            <w:tcW w:w="923" w:type="pct"/>
            <w:tcBorders>
              <w:top w:val="single" w:sz="6" w:space="0" w:color="000000"/>
              <w:left w:val="single" w:sz="6" w:space="0" w:color="000000"/>
              <w:bottom w:val="single" w:sz="6" w:space="0" w:color="000000"/>
              <w:right w:val="double" w:sz="6" w:space="0" w:color="000000"/>
            </w:tcBorders>
          </w:tcPr>
          <w:p w:rsidR="00DE27F6" w:rsidRPr="00B128FF" w:rsidRDefault="00DE27F6" w:rsidP="00522875">
            <w:pPr>
              <w:keepNext/>
              <w:widowControl/>
              <w:rPr>
                <w:sz w:val="24"/>
                <w:szCs w:val="24"/>
              </w:rPr>
            </w:pPr>
            <w:r>
              <w:rPr>
                <w:sz w:val="24"/>
                <w:szCs w:val="24"/>
              </w:rPr>
              <w:t>(828) 245-9836</w:t>
            </w:r>
          </w:p>
        </w:tc>
      </w:tr>
      <w:tr w:rsidR="00DE27F6" w:rsidRPr="00B128FF" w:rsidTr="00DE27F6">
        <w:trPr>
          <w:cantSplit/>
        </w:trPr>
        <w:tc>
          <w:tcPr>
            <w:tcW w:w="1123" w:type="pct"/>
            <w:tcBorders>
              <w:top w:val="single" w:sz="6" w:space="0" w:color="000000"/>
              <w:left w:val="double" w:sz="6" w:space="0" w:color="000000"/>
              <w:bottom w:val="single" w:sz="6" w:space="0" w:color="000000"/>
              <w:right w:val="nil"/>
            </w:tcBorders>
          </w:tcPr>
          <w:p w:rsidR="00DE27F6" w:rsidRPr="00B128FF" w:rsidRDefault="00DE27F6" w:rsidP="00522875">
            <w:pPr>
              <w:keepNext/>
              <w:rPr>
                <w:sz w:val="24"/>
                <w:szCs w:val="24"/>
              </w:rPr>
            </w:pPr>
            <w:r>
              <w:rPr>
                <w:sz w:val="24"/>
                <w:szCs w:val="24"/>
              </w:rPr>
              <w:t xml:space="preserve">Gene </w:t>
            </w:r>
            <w:proofErr w:type="spellStart"/>
            <w:r>
              <w:rPr>
                <w:sz w:val="24"/>
                <w:szCs w:val="24"/>
              </w:rPr>
              <w:t>Barlowe</w:t>
            </w:r>
            <w:proofErr w:type="spellEnd"/>
          </w:p>
        </w:tc>
        <w:tc>
          <w:tcPr>
            <w:tcW w:w="2954" w:type="pct"/>
            <w:tcBorders>
              <w:top w:val="single" w:sz="6" w:space="0" w:color="000000"/>
              <w:left w:val="single" w:sz="6" w:space="0" w:color="000000"/>
              <w:bottom w:val="single" w:sz="6" w:space="0" w:color="000000"/>
              <w:right w:val="nil"/>
            </w:tcBorders>
          </w:tcPr>
          <w:p w:rsidR="00DE27F6" w:rsidRPr="00B128FF" w:rsidRDefault="00DE27F6" w:rsidP="00522875">
            <w:pPr>
              <w:keepNext/>
              <w:rPr>
                <w:sz w:val="24"/>
                <w:szCs w:val="24"/>
              </w:rPr>
            </w:pPr>
            <w:proofErr w:type="spellStart"/>
            <w:r>
              <w:rPr>
                <w:sz w:val="24"/>
                <w:szCs w:val="24"/>
              </w:rPr>
              <w:t>Atotech</w:t>
            </w:r>
            <w:proofErr w:type="spellEnd"/>
          </w:p>
        </w:tc>
        <w:tc>
          <w:tcPr>
            <w:tcW w:w="923" w:type="pct"/>
            <w:tcBorders>
              <w:top w:val="single" w:sz="6" w:space="0" w:color="000000"/>
              <w:left w:val="single" w:sz="6" w:space="0" w:color="000000"/>
              <w:bottom w:val="single" w:sz="6" w:space="0" w:color="000000"/>
              <w:right w:val="double" w:sz="6" w:space="0" w:color="000000"/>
            </w:tcBorders>
          </w:tcPr>
          <w:p w:rsidR="00DE27F6" w:rsidRPr="00B128FF" w:rsidRDefault="00DE27F6" w:rsidP="00522875">
            <w:pPr>
              <w:keepNext/>
              <w:widowControl/>
              <w:rPr>
                <w:sz w:val="24"/>
                <w:szCs w:val="24"/>
              </w:rPr>
            </w:pPr>
            <w:r>
              <w:rPr>
                <w:sz w:val="24"/>
                <w:szCs w:val="24"/>
              </w:rPr>
              <w:t>(803) 326-3468</w:t>
            </w:r>
          </w:p>
        </w:tc>
      </w:tr>
    </w:tbl>
    <w:p w:rsidR="00E2714E" w:rsidRPr="0074385D" w:rsidRDefault="00E2714E" w:rsidP="00E2714E">
      <w:pPr>
        <w:rPr>
          <w:highlight w:val="yellow"/>
        </w:rPr>
      </w:pPr>
    </w:p>
    <w:p w:rsidR="00B1351A" w:rsidRPr="007C40B4" w:rsidRDefault="00B1351A" w:rsidP="00C422FD">
      <w:pPr>
        <w:keepNext/>
        <w:keepLines/>
        <w:widowControl/>
        <w:spacing w:line="360" w:lineRule="auto"/>
        <w:rPr>
          <w:sz w:val="24"/>
          <w:szCs w:val="24"/>
        </w:rPr>
      </w:pPr>
      <w:r w:rsidRPr="007C40B4">
        <w:rPr>
          <w:i/>
          <w:iCs/>
          <w:sz w:val="24"/>
          <w:szCs w:val="24"/>
        </w:rPr>
        <w:lastRenderedPageBreak/>
        <w:t>(d)</w:t>
      </w:r>
      <w:r w:rsidRPr="007C40B4">
        <w:rPr>
          <w:i/>
          <w:iCs/>
          <w:sz w:val="24"/>
          <w:szCs w:val="24"/>
        </w:rPr>
        <w:tab/>
        <w:t>Effects of Less Frequent Collection.</w:t>
      </w:r>
    </w:p>
    <w:p w:rsidR="00B1351A" w:rsidRPr="007C40B4" w:rsidRDefault="00B1351A" w:rsidP="00C422FD">
      <w:pPr>
        <w:keepNext/>
        <w:keepLines/>
        <w:widowControl/>
        <w:spacing w:line="360" w:lineRule="auto"/>
        <w:rPr>
          <w:sz w:val="24"/>
          <w:szCs w:val="24"/>
        </w:rPr>
      </w:pPr>
      <w:r w:rsidRPr="007C40B4">
        <w:rPr>
          <w:sz w:val="24"/>
          <w:szCs w:val="24"/>
        </w:rPr>
        <w:tab/>
        <w:t>If the relevant information were</w:t>
      </w:r>
      <w:r w:rsidR="007C35C5" w:rsidRPr="007C40B4">
        <w:rPr>
          <w:sz w:val="24"/>
          <w:szCs w:val="24"/>
        </w:rPr>
        <w:t xml:space="preserve"> collected less frequently, the delegated permitting authority (State or EPA) </w:t>
      </w:r>
      <w:r w:rsidRPr="007C40B4">
        <w:rPr>
          <w:sz w:val="24"/>
          <w:szCs w:val="24"/>
        </w:rPr>
        <w:t>w</w:t>
      </w:r>
      <w:r w:rsidR="001B3E33" w:rsidRPr="007C40B4">
        <w:rPr>
          <w:sz w:val="24"/>
          <w:szCs w:val="24"/>
        </w:rPr>
        <w:t>ill</w:t>
      </w:r>
      <w:r w:rsidRPr="007C40B4">
        <w:rPr>
          <w:sz w:val="24"/>
          <w:szCs w:val="24"/>
        </w:rPr>
        <w:t xml:space="preserve"> not be reasonably assured that a </w:t>
      </w:r>
      <w:r w:rsidR="00522875" w:rsidRPr="007C40B4">
        <w:rPr>
          <w:sz w:val="24"/>
          <w:szCs w:val="24"/>
        </w:rPr>
        <w:t>facility</w:t>
      </w:r>
      <w:r w:rsidRPr="007C40B4">
        <w:rPr>
          <w:sz w:val="24"/>
          <w:szCs w:val="24"/>
        </w:rPr>
        <w:t xml:space="preserve"> is in compliance with the standards.</w:t>
      </w:r>
    </w:p>
    <w:p w:rsidR="00B1351A" w:rsidRPr="007C40B4" w:rsidRDefault="00B1351A" w:rsidP="00E351AB">
      <w:pPr>
        <w:keepNext/>
        <w:keepLines/>
        <w:widowControl/>
        <w:spacing w:line="360" w:lineRule="auto"/>
        <w:rPr>
          <w:sz w:val="24"/>
          <w:szCs w:val="24"/>
        </w:rPr>
      </w:pPr>
      <w:r w:rsidRPr="007C40B4">
        <w:rPr>
          <w:i/>
          <w:iCs/>
          <w:sz w:val="24"/>
          <w:szCs w:val="24"/>
        </w:rPr>
        <w:t>(e)</w:t>
      </w:r>
      <w:r w:rsidRPr="007C40B4">
        <w:rPr>
          <w:i/>
          <w:iCs/>
          <w:sz w:val="24"/>
          <w:szCs w:val="24"/>
        </w:rPr>
        <w:tab/>
        <w:t>General Guidelines</w:t>
      </w:r>
      <w:r w:rsidRPr="007C40B4">
        <w:rPr>
          <w:i/>
          <w:sz w:val="24"/>
          <w:szCs w:val="24"/>
        </w:rPr>
        <w:t>.</w:t>
      </w:r>
      <w:r w:rsidRPr="007C40B4">
        <w:rPr>
          <w:sz w:val="24"/>
          <w:szCs w:val="24"/>
        </w:rPr>
        <w:t xml:space="preserve"> </w:t>
      </w:r>
    </w:p>
    <w:p w:rsidR="00B1351A" w:rsidRPr="007C40B4" w:rsidRDefault="00B1351A" w:rsidP="00E351AB">
      <w:pPr>
        <w:keepNext/>
        <w:keepLines/>
        <w:widowControl/>
        <w:spacing w:line="360" w:lineRule="auto"/>
        <w:rPr>
          <w:sz w:val="24"/>
          <w:szCs w:val="24"/>
        </w:rPr>
      </w:pPr>
      <w:r w:rsidRPr="007C40B4">
        <w:rPr>
          <w:sz w:val="24"/>
          <w:szCs w:val="24"/>
        </w:rPr>
        <w:tab/>
        <w:t>None of the guidelines in 5 CFR 1320.6 are being exceeded.</w:t>
      </w:r>
    </w:p>
    <w:p w:rsidR="00B1351A" w:rsidRPr="007C40B4" w:rsidRDefault="00B1351A">
      <w:pPr>
        <w:widowControl/>
        <w:spacing w:line="360" w:lineRule="auto"/>
        <w:rPr>
          <w:sz w:val="24"/>
          <w:szCs w:val="24"/>
        </w:rPr>
      </w:pPr>
      <w:r w:rsidRPr="007C40B4">
        <w:rPr>
          <w:i/>
          <w:iCs/>
          <w:sz w:val="24"/>
          <w:szCs w:val="24"/>
        </w:rPr>
        <w:t>(f)</w:t>
      </w:r>
      <w:r w:rsidRPr="007C40B4">
        <w:rPr>
          <w:i/>
          <w:iCs/>
          <w:sz w:val="24"/>
          <w:szCs w:val="24"/>
        </w:rPr>
        <w:tab/>
        <w:t>Confidentiality.</w:t>
      </w:r>
    </w:p>
    <w:p w:rsidR="00B1351A" w:rsidRPr="007C40B4" w:rsidRDefault="00B1351A">
      <w:pPr>
        <w:widowControl/>
        <w:spacing w:line="360" w:lineRule="auto"/>
        <w:rPr>
          <w:i/>
          <w:iCs/>
          <w:sz w:val="24"/>
          <w:szCs w:val="24"/>
        </w:rPr>
      </w:pPr>
      <w:r w:rsidRPr="007C40B4">
        <w:rPr>
          <w:sz w:val="24"/>
          <w:szCs w:val="24"/>
        </w:rPr>
        <w:tab/>
        <w:t>All information submitted to the Agency for which a claim of confidentiality is made will be safeguarded according to the Agency policies set forth in Title 40,</w:t>
      </w:r>
      <w:r w:rsidR="00431B8B" w:rsidRPr="007C40B4">
        <w:rPr>
          <w:sz w:val="24"/>
          <w:szCs w:val="24"/>
        </w:rPr>
        <w:t xml:space="preserve"> Chapter 1, Part 2, Subpart B</w:t>
      </w:r>
      <w:r w:rsidRPr="007C40B4">
        <w:rPr>
          <w:sz w:val="24"/>
          <w:szCs w:val="24"/>
        </w:rPr>
        <w:t>--Confidentiality of Business Information (see 40 CFR 2; 41 FR 36902, September 1, 1976; amended by 43 FR 39999, September 28, 1978; 43 FR 42251, September 28, 1978; 44 FR 17674, March 23, 1979).</w:t>
      </w:r>
    </w:p>
    <w:p w:rsidR="00B1351A" w:rsidRPr="007C40B4" w:rsidRDefault="00B1351A" w:rsidP="00707617">
      <w:pPr>
        <w:keepNext/>
        <w:widowControl/>
        <w:spacing w:line="360" w:lineRule="auto"/>
        <w:rPr>
          <w:sz w:val="24"/>
          <w:szCs w:val="24"/>
        </w:rPr>
      </w:pPr>
      <w:r w:rsidRPr="007C40B4">
        <w:rPr>
          <w:i/>
          <w:iCs/>
          <w:sz w:val="24"/>
          <w:szCs w:val="24"/>
        </w:rPr>
        <w:t xml:space="preserve">(g)  </w:t>
      </w:r>
      <w:r w:rsidR="00DC4234" w:rsidRPr="007C40B4">
        <w:rPr>
          <w:i/>
          <w:iCs/>
          <w:sz w:val="24"/>
          <w:szCs w:val="24"/>
        </w:rPr>
        <w:tab/>
      </w:r>
      <w:r w:rsidRPr="007C40B4">
        <w:rPr>
          <w:i/>
          <w:iCs/>
          <w:sz w:val="24"/>
          <w:szCs w:val="24"/>
        </w:rPr>
        <w:t>Sensitive Questions.</w:t>
      </w:r>
      <w:r w:rsidRPr="007C40B4">
        <w:rPr>
          <w:sz w:val="24"/>
          <w:szCs w:val="24"/>
        </w:rPr>
        <w:t xml:space="preserve">  </w:t>
      </w:r>
    </w:p>
    <w:p w:rsidR="004107C1" w:rsidRPr="007C40B4" w:rsidRDefault="00B1351A" w:rsidP="00707617">
      <w:pPr>
        <w:keepNext/>
        <w:widowControl/>
        <w:spacing w:line="360" w:lineRule="auto"/>
        <w:rPr>
          <w:sz w:val="24"/>
          <w:szCs w:val="24"/>
        </w:rPr>
      </w:pPr>
      <w:r w:rsidRPr="007C40B4">
        <w:rPr>
          <w:sz w:val="24"/>
          <w:szCs w:val="24"/>
        </w:rPr>
        <w:tab/>
        <w:t>This section is not applicable because this ICR does not involve matters of a sensitive nature.</w:t>
      </w:r>
    </w:p>
    <w:p w:rsidR="00B1351A" w:rsidRPr="007C40B4" w:rsidRDefault="00B1351A" w:rsidP="00E44EC5">
      <w:pPr>
        <w:widowControl/>
        <w:tabs>
          <w:tab w:val="left" w:pos="720"/>
        </w:tabs>
        <w:spacing w:line="360" w:lineRule="auto"/>
        <w:rPr>
          <w:sz w:val="24"/>
          <w:szCs w:val="24"/>
        </w:rPr>
      </w:pPr>
      <w:r w:rsidRPr="007C40B4">
        <w:rPr>
          <w:b/>
          <w:bCs/>
          <w:sz w:val="24"/>
          <w:szCs w:val="24"/>
        </w:rPr>
        <w:t>4.</w:t>
      </w:r>
      <w:r w:rsidRPr="007C40B4">
        <w:rPr>
          <w:b/>
          <w:bCs/>
          <w:sz w:val="24"/>
          <w:szCs w:val="24"/>
        </w:rPr>
        <w:tab/>
        <w:t>The Respondents and the Information Requested</w:t>
      </w:r>
    </w:p>
    <w:p w:rsidR="00B1351A" w:rsidRPr="007C40B4" w:rsidRDefault="00B1351A">
      <w:pPr>
        <w:widowControl/>
        <w:tabs>
          <w:tab w:val="left" w:pos="720"/>
        </w:tabs>
        <w:spacing w:line="360" w:lineRule="auto"/>
        <w:ind w:left="720" w:hanging="720"/>
        <w:rPr>
          <w:sz w:val="24"/>
          <w:szCs w:val="24"/>
        </w:rPr>
      </w:pPr>
      <w:r w:rsidRPr="007C40B4">
        <w:rPr>
          <w:i/>
          <w:iCs/>
          <w:sz w:val="24"/>
          <w:szCs w:val="24"/>
        </w:rPr>
        <w:t>(a)</w:t>
      </w:r>
      <w:r w:rsidRPr="007C40B4">
        <w:rPr>
          <w:i/>
          <w:iCs/>
          <w:sz w:val="24"/>
          <w:szCs w:val="24"/>
        </w:rPr>
        <w:tab/>
        <w:t>Respondents/NAIC</w:t>
      </w:r>
      <w:r w:rsidR="007D11A4" w:rsidRPr="007C40B4">
        <w:rPr>
          <w:i/>
          <w:iCs/>
          <w:sz w:val="24"/>
          <w:szCs w:val="24"/>
        </w:rPr>
        <w:t>S</w:t>
      </w:r>
      <w:r w:rsidRPr="007C40B4">
        <w:rPr>
          <w:i/>
          <w:iCs/>
          <w:sz w:val="24"/>
          <w:szCs w:val="24"/>
        </w:rPr>
        <w:t xml:space="preserve"> Codes</w:t>
      </w:r>
      <w:r w:rsidRPr="007C40B4">
        <w:rPr>
          <w:i/>
          <w:sz w:val="24"/>
          <w:szCs w:val="24"/>
        </w:rPr>
        <w:t>.</w:t>
      </w:r>
    </w:p>
    <w:p w:rsidR="00003975" w:rsidRPr="007C40B4" w:rsidRDefault="00021FC5" w:rsidP="00043114">
      <w:pPr>
        <w:widowControl/>
        <w:spacing w:line="360" w:lineRule="auto"/>
        <w:ind w:firstLine="720"/>
        <w:rPr>
          <w:rFonts w:cs="Courier New"/>
          <w:sz w:val="24"/>
          <w:szCs w:val="24"/>
        </w:rPr>
      </w:pPr>
      <w:r w:rsidRPr="007C40B4">
        <w:rPr>
          <w:sz w:val="24"/>
          <w:szCs w:val="24"/>
        </w:rPr>
        <w:t xml:space="preserve">Potential respondents under </w:t>
      </w:r>
      <w:r w:rsidR="00CD1B68">
        <w:rPr>
          <w:sz w:val="24"/>
          <w:szCs w:val="24"/>
        </w:rPr>
        <w:t>s</w:t>
      </w:r>
      <w:r w:rsidRPr="007C40B4">
        <w:rPr>
          <w:sz w:val="24"/>
          <w:szCs w:val="24"/>
        </w:rPr>
        <w:t xml:space="preserve">ubpart </w:t>
      </w:r>
      <w:r w:rsidR="007C40B4" w:rsidRPr="007C40B4">
        <w:rPr>
          <w:sz w:val="24"/>
          <w:szCs w:val="24"/>
        </w:rPr>
        <w:t>N</w:t>
      </w:r>
      <w:r w:rsidRPr="007C40B4">
        <w:rPr>
          <w:sz w:val="24"/>
          <w:szCs w:val="24"/>
        </w:rPr>
        <w:t xml:space="preserve"> </w:t>
      </w:r>
      <w:r w:rsidR="009E7791" w:rsidRPr="007C40B4">
        <w:rPr>
          <w:sz w:val="24"/>
          <w:szCs w:val="24"/>
        </w:rPr>
        <w:t xml:space="preserve">are owners or operators </w:t>
      </w:r>
      <w:r w:rsidR="009E7791" w:rsidRPr="007C40B4">
        <w:rPr>
          <w:rFonts w:cs="Courier New"/>
          <w:sz w:val="24"/>
          <w:szCs w:val="24"/>
        </w:rPr>
        <w:t xml:space="preserve">of any existing or new </w:t>
      </w:r>
      <w:r w:rsidR="00003975" w:rsidRPr="007C40B4">
        <w:rPr>
          <w:rFonts w:cs="Courier New"/>
          <w:sz w:val="24"/>
          <w:szCs w:val="24"/>
        </w:rPr>
        <w:t xml:space="preserve">facility engaged in one or more of the following operations:  </w:t>
      </w:r>
      <w:r w:rsidR="007C40B4" w:rsidRPr="007C40B4">
        <w:rPr>
          <w:rFonts w:cs="Courier New"/>
          <w:sz w:val="24"/>
          <w:szCs w:val="24"/>
        </w:rPr>
        <w:t>hard</w:t>
      </w:r>
      <w:r w:rsidR="00003975" w:rsidRPr="007C40B4">
        <w:rPr>
          <w:rFonts w:cs="Courier New"/>
          <w:sz w:val="24"/>
          <w:szCs w:val="24"/>
        </w:rPr>
        <w:t xml:space="preserve"> chromium electroplating</w:t>
      </w:r>
      <w:r w:rsidR="007C40B4" w:rsidRPr="007C40B4">
        <w:rPr>
          <w:rFonts w:cs="Courier New"/>
          <w:sz w:val="24"/>
          <w:szCs w:val="24"/>
        </w:rPr>
        <w:t xml:space="preserve">, decorative </w:t>
      </w:r>
      <w:r w:rsidR="00003975" w:rsidRPr="007C40B4">
        <w:rPr>
          <w:rFonts w:cs="Courier New"/>
          <w:sz w:val="24"/>
          <w:szCs w:val="24"/>
        </w:rPr>
        <w:t xml:space="preserve">chromium </w:t>
      </w:r>
      <w:proofErr w:type="gramStart"/>
      <w:r w:rsidR="00003975" w:rsidRPr="007C40B4">
        <w:rPr>
          <w:rFonts w:cs="Courier New"/>
          <w:sz w:val="24"/>
          <w:szCs w:val="24"/>
        </w:rPr>
        <w:t>electroplating</w:t>
      </w:r>
      <w:r w:rsidR="007C40B4" w:rsidRPr="007C40B4">
        <w:rPr>
          <w:rFonts w:cs="Courier New"/>
          <w:sz w:val="24"/>
          <w:szCs w:val="24"/>
        </w:rPr>
        <w:t>,</w:t>
      </w:r>
      <w:proofErr w:type="gramEnd"/>
      <w:r w:rsidR="007C40B4" w:rsidRPr="007C40B4">
        <w:rPr>
          <w:rFonts w:cs="Courier New"/>
          <w:sz w:val="24"/>
          <w:szCs w:val="24"/>
        </w:rPr>
        <w:t xml:space="preserve"> and chromium anodizing.  Chromium electroplating and anodizing </w:t>
      </w:r>
      <w:r w:rsidR="00003975" w:rsidRPr="007C40B4">
        <w:rPr>
          <w:rFonts w:cs="Courier New"/>
          <w:sz w:val="24"/>
          <w:szCs w:val="24"/>
        </w:rPr>
        <w:t xml:space="preserve">facilities are primarily classified under NAICS code 332813.  However, </w:t>
      </w:r>
      <w:r w:rsidR="00CD1B68">
        <w:rPr>
          <w:rFonts w:cs="Courier New"/>
          <w:sz w:val="24"/>
          <w:szCs w:val="24"/>
        </w:rPr>
        <w:t xml:space="preserve">chromium electroplating and anodizing operations </w:t>
      </w:r>
      <w:r w:rsidR="00003975" w:rsidRPr="007C40B4">
        <w:rPr>
          <w:rFonts w:cs="Courier New"/>
          <w:sz w:val="24"/>
          <w:szCs w:val="24"/>
        </w:rPr>
        <w:t xml:space="preserve">are also collocated at many facilities that are classified under other NAICS codes.  Examples include NAICS 33251, Hardware Manufacturing; 323111, Commercial Gravure Printing; 332116, Metal Stamping; 332722, Bolt, Nut, Screw, Rivet, and Washer Manufacturing; 332811, Metal Heat Treating; 332812, Metal Coating, Engraving (except Jewelry and Silverware), and Allied Services to Manufacturers; 332913, Plumbing Fixture Fitting and Trim Manufacturing; Other Metal Valve and Pipe Fitting Manufacturing; 332999, All Other Miscellaneous Fabricated Metal Product Manufacturing; </w:t>
      </w:r>
      <w:r w:rsidR="00CD1B68">
        <w:rPr>
          <w:rFonts w:cs="Courier New"/>
          <w:sz w:val="24"/>
          <w:szCs w:val="24"/>
        </w:rPr>
        <w:t xml:space="preserve">and </w:t>
      </w:r>
      <w:r w:rsidR="00003975" w:rsidRPr="007C40B4">
        <w:rPr>
          <w:rFonts w:cs="Courier New"/>
          <w:sz w:val="24"/>
          <w:szCs w:val="24"/>
        </w:rPr>
        <w:t>336412, Aircraft Engine and Engine Parts Manufacturing.</w:t>
      </w:r>
    </w:p>
    <w:p w:rsidR="0014348C" w:rsidRPr="007C40B4" w:rsidRDefault="00A6557C">
      <w:pPr>
        <w:widowControl/>
        <w:spacing w:line="360" w:lineRule="auto"/>
        <w:ind w:firstLine="720"/>
        <w:rPr>
          <w:sz w:val="24"/>
          <w:szCs w:val="24"/>
        </w:rPr>
      </w:pPr>
      <w:r w:rsidRPr="007C40B4">
        <w:rPr>
          <w:rFonts w:cs="Courier New"/>
          <w:sz w:val="24"/>
          <w:szCs w:val="24"/>
        </w:rPr>
        <w:lastRenderedPageBreak/>
        <w:t>The</w:t>
      </w:r>
      <w:r w:rsidR="003841CE" w:rsidRPr="007C40B4">
        <w:rPr>
          <w:rFonts w:cs="Courier New"/>
          <w:sz w:val="24"/>
          <w:szCs w:val="24"/>
        </w:rPr>
        <w:t>re are an estimated</w:t>
      </w:r>
      <w:r w:rsidR="00003975" w:rsidRPr="007C40B4">
        <w:rPr>
          <w:rFonts w:cs="Courier New"/>
          <w:sz w:val="24"/>
          <w:szCs w:val="24"/>
        </w:rPr>
        <w:t xml:space="preserve"> </w:t>
      </w:r>
      <w:r w:rsidR="00443B56">
        <w:rPr>
          <w:rFonts w:cs="Courier New"/>
          <w:sz w:val="24"/>
          <w:szCs w:val="24"/>
        </w:rPr>
        <w:t>1,</w:t>
      </w:r>
      <w:r w:rsidR="00A811BF">
        <w:rPr>
          <w:rFonts w:cs="Courier New"/>
          <w:sz w:val="24"/>
          <w:szCs w:val="24"/>
        </w:rPr>
        <w:t>3</w:t>
      </w:r>
      <w:r w:rsidR="00C615EC">
        <w:rPr>
          <w:rFonts w:cs="Courier New"/>
          <w:sz w:val="24"/>
          <w:szCs w:val="24"/>
        </w:rPr>
        <w:t>43</w:t>
      </w:r>
      <w:r w:rsidRPr="007C40B4">
        <w:rPr>
          <w:rFonts w:cs="Courier New"/>
          <w:sz w:val="24"/>
          <w:szCs w:val="24"/>
        </w:rPr>
        <w:t xml:space="preserve"> facilities </w:t>
      </w:r>
      <w:r w:rsidR="00003975" w:rsidRPr="007C40B4">
        <w:rPr>
          <w:rFonts w:cs="Courier New"/>
          <w:sz w:val="24"/>
          <w:szCs w:val="24"/>
        </w:rPr>
        <w:t xml:space="preserve">that </w:t>
      </w:r>
      <w:r w:rsidR="003111B4">
        <w:rPr>
          <w:rFonts w:cs="Courier New"/>
          <w:sz w:val="24"/>
          <w:szCs w:val="24"/>
        </w:rPr>
        <w:t>are</w:t>
      </w:r>
      <w:r w:rsidR="00003975" w:rsidRPr="007C40B4">
        <w:rPr>
          <w:rFonts w:cs="Courier New"/>
          <w:sz w:val="24"/>
          <w:szCs w:val="24"/>
        </w:rPr>
        <w:t xml:space="preserve"> </w:t>
      </w:r>
      <w:r w:rsidR="005F6ED5" w:rsidRPr="007C40B4">
        <w:rPr>
          <w:rFonts w:cs="Courier New"/>
          <w:sz w:val="24"/>
          <w:szCs w:val="24"/>
        </w:rPr>
        <w:t>subject to the NESHAP</w:t>
      </w:r>
      <w:r w:rsidR="007C40B4">
        <w:rPr>
          <w:rFonts w:cs="Courier New"/>
          <w:sz w:val="24"/>
          <w:szCs w:val="24"/>
        </w:rPr>
        <w:t xml:space="preserve">, including about </w:t>
      </w:r>
      <w:r w:rsidR="00A811BF">
        <w:rPr>
          <w:rFonts w:cs="Courier New"/>
          <w:sz w:val="24"/>
          <w:szCs w:val="24"/>
        </w:rPr>
        <w:t>6</w:t>
      </w:r>
      <w:r w:rsidR="003111B4">
        <w:rPr>
          <w:rFonts w:cs="Courier New"/>
          <w:sz w:val="24"/>
          <w:szCs w:val="24"/>
        </w:rPr>
        <w:t>5</w:t>
      </w:r>
      <w:r w:rsidR="00A811BF">
        <w:rPr>
          <w:rFonts w:cs="Courier New"/>
          <w:sz w:val="24"/>
          <w:szCs w:val="24"/>
        </w:rPr>
        <w:t>2</w:t>
      </w:r>
      <w:r w:rsidR="00DD08F7">
        <w:rPr>
          <w:rFonts w:cs="Courier New"/>
          <w:sz w:val="24"/>
          <w:szCs w:val="24"/>
        </w:rPr>
        <w:t xml:space="preserve"> </w:t>
      </w:r>
      <w:r w:rsidR="007C40B4">
        <w:rPr>
          <w:rFonts w:cs="Courier New"/>
          <w:sz w:val="24"/>
          <w:szCs w:val="24"/>
        </w:rPr>
        <w:t>hard chromium electroplating</w:t>
      </w:r>
      <w:r w:rsidR="001E079A">
        <w:rPr>
          <w:rFonts w:cs="Courier New"/>
          <w:sz w:val="24"/>
          <w:szCs w:val="24"/>
        </w:rPr>
        <w:t xml:space="preserve"> plants, </w:t>
      </w:r>
      <w:r w:rsidR="00A811BF">
        <w:rPr>
          <w:rFonts w:cs="Courier New"/>
          <w:sz w:val="24"/>
          <w:szCs w:val="24"/>
        </w:rPr>
        <w:t>5</w:t>
      </w:r>
      <w:r w:rsidR="003111B4">
        <w:rPr>
          <w:rFonts w:cs="Courier New"/>
          <w:sz w:val="24"/>
          <w:szCs w:val="24"/>
        </w:rPr>
        <w:t>1</w:t>
      </w:r>
      <w:r w:rsidR="00A811BF">
        <w:rPr>
          <w:rFonts w:cs="Courier New"/>
          <w:sz w:val="24"/>
          <w:szCs w:val="24"/>
        </w:rPr>
        <w:t>7</w:t>
      </w:r>
      <w:r w:rsidR="00DD08F7">
        <w:rPr>
          <w:rFonts w:cs="Courier New"/>
          <w:sz w:val="24"/>
          <w:szCs w:val="24"/>
        </w:rPr>
        <w:t xml:space="preserve"> </w:t>
      </w:r>
      <w:r w:rsidR="007C40B4">
        <w:rPr>
          <w:rFonts w:cs="Courier New"/>
          <w:sz w:val="24"/>
          <w:szCs w:val="24"/>
        </w:rPr>
        <w:t>decorative chromium electroplating</w:t>
      </w:r>
      <w:r w:rsidR="001E079A">
        <w:rPr>
          <w:rFonts w:cs="Courier New"/>
          <w:sz w:val="24"/>
          <w:szCs w:val="24"/>
        </w:rPr>
        <w:t xml:space="preserve"> plants</w:t>
      </w:r>
      <w:r w:rsidR="007C40B4">
        <w:rPr>
          <w:rFonts w:cs="Courier New"/>
          <w:sz w:val="24"/>
          <w:szCs w:val="24"/>
        </w:rPr>
        <w:t xml:space="preserve">, and </w:t>
      </w:r>
      <w:r w:rsidR="00443B56">
        <w:rPr>
          <w:rFonts w:cs="Courier New"/>
          <w:sz w:val="24"/>
          <w:szCs w:val="24"/>
        </w:rPr>
        <w:t>1</w:t>
      </w:r>
      <w:r w:rsidR="00A811BF">
        <w:rPr>
          <w:rFonts w:cs="Courier New"/>
          <w:sz w:val="24"/>
          <w:szCs w:val="24"/>
        </w:rPr>
        <w:t>7</w:t>
      </w:r>
      <w:r w:rsidR="003111B4">
        <w:rPr>
          <w:rFonts w:cs="Courier New"/>
          <w:sz w:val="24"/>
          <w:szCs w:val="24"/>
        </w:rPr>
        <w:t>4</w:t>
      </w:r>
      <w:r w:rsidR="00DD08F7">
        <w:rPr>
          <w:rFonts w:cs="Courier New"/>
          <w:sz w:val="24"/>
          <w:szCs w:val="24"/>
        </w:rPr>
        <w:t> </w:t>
      </w:r>
      <w:r w:rsidR="007C40B4">
        <w:rPr>
          <w:rFonts w:cs="Courier New"/>
          <w:sz w:val="24"/>
          <w:szCs w:val="24"/>
        </w:rPr>
        <w:t xml:space="preserve">chromium anodizing plants.  </w:t>
      </w:r>
      <w:r w:rsidR="00A811BF">
        <w:rPr>
          <w:rFonts w:cs="Courier New"/>
          <w:sz w:val="24"/>
          <w:szCs w:val="24"/>
        </w:rPr>
        <w:t xml:space="preserve">However, the additional requirements incorporated in the final amendments will not apply to all of these facilities.  </w:t>
      </w:r>
      <w:r w:rsidR="007C40B4">
        <w:rPr>
          <w:sz w:val="24"/>
          <w:szCs w:val="24"/>
        </w:rPr>
        <w:t>N</w:t>
      </w:r>
      <w:r w:rsidR="00A64CD2" w:rsidRPr="007C40B4">
        <w:rPr>
          <w:sz w:val="24"/>
          <w:szCs w:val="24"/>
        </w:rPr>
        <w:t>o</w:t>
      </w:r>
      <w:r w:rsidRPr="007C40B4">
        <w:rPr>
          <w:sz w:val="24"/>
          <w:szCs w:val="24"/>
        </w:rPr>
        <w:t xml:space="preserve"> new </w:t>
      </w:r>
      <w:r w:rsidR="007C40B4" w:rsidRPr="007C40B4">
        <w:rPr>
          <w:sz w:val="24"/>
          <w:szCs w:val="24"/>
        </w:rPr>
        <w:t xml:space="preserve">chromium electroplating or anodizing </w:t>
      </w:r>
      <w:r w:rsidRPr="007C40B4">
        <w:rPr>
          <w:sz w:val="24"/>
          <w:szCs w:val="24"/>
        </w:rPr>
        <w:t>sources are expected during the 3­year period of this ICR.</w:t>
      </w:r>
    </w:p>
    <w:p w:rsidR="00B1351A" w:rsidRPr="007C40B4" w:rsidRDefault="00003975">
      <w:pPr>
        <w:widowControl/>
        <w:spacing w:line="360" w:lineRule="auto"/>
        <w:rPr>
          <w:sz w:val="24"/>
          <w:szCs w:val="24"/>
        </w:rPr>
      </w:pPr>
      <w:r w:rsidRPr="007C40B4">
        <w:rPr>
          <w:i/>
          <w:iCs/>
          <w:sz w:val="24"/>
          <w:szCs w:val="24"/>
        </w:rPr>
        <w:t xml:space="preserve"> </w:t>
      </w:r>
      <w:r w:rsidR="00B1351A" w:rsidRPr="007C40B4">
        <w:rPr>
          <w:i/>
          <w:iCs/>
          <w:sz w:val="24"/>
          <w:szCs w:val="24"/>
        </w:rPr>
        <w:t>(b) Information Requested.</w:t>
      </w:r>
    </w:p>
    <w:p w:rsidR="00B1351A" w:rsidRPr="00C7625A" w:rsidRDefault="00B1351A" w:rsidP="001C2973">
      <w:pPr>
        <w:widowControl/>
        <w:spacing w:line="360" w:lineRule="auto"/>
        <w:rPr>
          <w:sz w:val="24"/>
          <w:szCs w:val="24"/>
        </w:rPr>
      </w:pPr>
      <w:r w:rsidRPr="00C7625A">
        <w:rPr>
          <w:sz w:val="24"/>
          <w:szCs w:val="24"/>
        </w:rPr>
        <w:tab/>
      </w:r>
      <w:r w:rsidRPr="00C7625A">
        <w:rPr>
          <w:i/>
          <w:iCs/>
          <w:sz w:val="24"/>
          <w:szCs w:val="24"/>
        </w:rPr>
        <w:t>(</w:t>
      </w:r>
      <w:proofErr w:type="spellStart"/>
      <w:r w:rsidRPr="00C7625A">
        <w:rPr>
          <w:i/>
          <w:iCs/>
          <w:sz w:val="24"/>
          <w:szCs w:val="24"/>
        </w:rPr>
        <w:t>i</w:t>
      </w:r>
      <w:proofErr w:type="spellEnd"/>
      <w:r w:rsidRPr="00C7625A">
        <w:rPr>
          <w:i/>
          <w:iCs/>
          <w:sz w:val="24"/>
          <w:szCs w:val="24"/>
        </w:rPr>
        <w:t>)</w:t>
      </w:r>
      <w:r w:rsidR="00552CF0" w:rsidRPr="00C7625A">
        <w:rPr>
          <w:i/>
          <w:iCs/>
          <w:sz w:val="24"/>
          <w:szCs w:val="24"/>
        </w:rPr>
        <w:t xml:space="preserve"> </w:t>
      </w:r>
      <w:r w:rsidRPr="00C7625A">
        <w:rPr>
          <w:i/>
          <w:iCs/>
          <w:sz w:val="24"/>
          <w:szCs w:val="24"/>
        </w:rPr>
        <w:t xml:space="preserve"> Data Items, Including Recordkeeping Requirements.</w:t>
      </w:r>
      <w:r w:rsidRPr="00C7625A">
        <w:rPr>
          <w:sz w:val="24"/>
          <w:szCs w:val="24"/>
        </w:rPr>
        <w:t xml:space="preserve">  Attachment 1</w:t>
      </w:r>
      <w:r w:rsidR="001C2973" w:rsidRPr="00C7625A">
        <w:rPr>
          <w:sz w:val="24"/>
          <w:szCs w:val="24"/>
        </w:rPr>
        <w:t>,</w:t>
      </w:r>
      <w:r w:rsidRPr="00C7625A">
        <w:rPr>
          <w:sz w:val="24"/>
          <w:szCs w:val="24"/>
        </w:rPr>
        <w:t xml:space="preserve"> Information Requirements, summarize</w:t>
      </w:r>
      <w:r w:rsidR="003541C8" w:rsidRPr="00C7625A">
        <w:rPr>
          <w:sz w:val="24"/>
          <w:szCs w:val="24"/>
        </w:rPr>
        <w:t>s</w:t>
      </w:r>
      <w:r w:rsidRPr="00C7625A">
        <w:rPr>
          <w:sz w:val="24"/>
          <w:szCs w:val="24"/>
        </w:rPr>
        <w:t xml:space="preserve"> the</w:t>
      </w:r>
      <w:r w:rsidR="00272FCA" w:rsidRPr="00C7625A">
        <w:rPr>
          <w:sz w:val="24"/>
          <w:szCs w:val="24"/>
        </w:rPr>
        <w:t xml:space="preserve"> data items, including </w:t>
      </w:r>
      <w:r w:rsidRPr="00C7625A">
        <w:rPr>
          <w:sz w:val="24"/>
          <w:szCs w:val="24"/>
        </w:rPr>
        <w:t>recordkeeping and reporting requirements</w:t>
      </w:r>
      <w:r w:rsidR="00053AF3" w:rsidRPr="00C7625A">
        <w:rPr>
          <w:sz w:val="24"/>
          <w:szCs w:val="24"/>
        </w:rPr>
        <w:t xml:space="preserve">, for the </w:t>
      </w:r>
      <w:r w:rsidR="0086143A" w:rsidRPr="00C7625A">
        <w:rPr>
          <w:sz w:val="24"/>
          <w:szCs w:val="24"/>
        </w:rPr>
        <w:t xml:space="preserve">Chromium Electroplating </w:t>
      </w:r>
      <w:r w:rsidR="003541C8" w:rsidRPr="00C7625A">
        <w:rPr>
          <w:sz w:val="24"/>
          <w:szCs w:val="24"/>
        </w:rPr>
        <w:t>S</w:t>
      </w:r>
      <w:r w:rsidR="00053AF3" w:rsidRPr="00C7625A">
        <w:rPr>
          <w:sz w:val="24"/>
          <w:szCs w:val="24"/>
        </w:rPr>
        <w:t xml:space="preserve">ource </w:t>
      </w:r>
      <w:r w:rsidR="003541C8" w:rsidRPr="00C7625A">
        <w:rPr>
          <w:sz w:val="24"/>
          <w:szCs w:val="24"/>
        </w:rPr>
        <w:t>C</w:t>
      </w:r>
      <w:r w:rsidR="00053AF3" w:rsidRPr="00C7625A">
        <w:rPr>
          <w:sz w:val="24"/>
          <w:szCs w:val="24"/>
        </w:rPr>
        <w:t>ategor</w:t>
      </w:r>
      <w:r w:rsidR="003541C8" w:rsidRPr="00C7625A">
        <w:rPr>
          <w:sz w:val="24"/>
          <w:szCs w:val="24"/>
        </w:rPr>
        <w:t>y</w:t>
      </w:r>
      <w:r w:rsidRPr="00C7625A">
        <w:rPr>
          <w:sz w:val="24"/>
          <w:szCs w:val="24"/>
        </w:rPr>
        <w:t>.</w:t>
      </w:r>
    </w:p>
    <w:p w:rsidR="00B1351A" w:rsidRPr="00C7625A" w:rsidRDefault="00B1351A" w:rsidP="00E54E85">
      <w:pPr>
        <w:widowControl/>
        <w:spacing w:line="360" w:lineRule="auto"/>
        <w:rPr>
          <w:sz w:val="24"/>
          <w:szCs w:val="24"/>
        </w:rPr>
      </w:pPr>
      <w:r w:rsidRPr="00C7625A">
        <w:rPr>
          <w:sz w:val="24"/>
          <w:szCs w:val="24"/>
        </w:rPr>
        <w:tab/>
      </w:r>
      <w:r w:rsidRPr="00C7625A">
        <w:rPr>
          <w:i/>
          <w:sz w:val="24"/>
          <w:szCs w:val="24"/>
        </w:rPr>
        <w:t xml:space="preserve">(ii) </w:t>
      </w:r>
      <w:r w:rsidR="00552CF0" w:rsidRPr="00C7625A">
        <w:rPr>
          <w:i/>
          <w:sz w:val="24"/>
          <w:szCs w:val="24"/>
        </w:rPr>
        <w:t xml:space="preserve"> </w:t>
      </w:r>
      <w:r w:rsidRPr="00C7625A">
        <w:rPr>
          <w:i/>
          <w:sz w:val="24"/>
          <w:szCs w:val="24"/>
        </w:rPr>
        <w:t>Respondent Activities.</w:t>
      </w:r>
      <w:r w:rsidRPr="00C7625A">
        <w:rPr>
          <w:sz w:val="24"/>
          <w:szCs w:val="24"/>
        </w:rPr>
        <w:t xml:space="preserve">  The respondent activities </w:t>
      </w:r>
      <w:r w:rsidR="003541C8" w:rsidRPr="00C7625A">
        <w:rPr>
          <w:sz w:val="24"/>
          <w:szCs w:val="24"/>
        </w:rPr>
        <w:t xml:space="preserve">that </w:t>
      </w:r>
      <w:r w:rsidR="00B47473" w:rsidRPr="00C7625A">
        <w:rPr>
          <w:sz w:val="24"/>
          <w:szCs w:val="24"/>
        </w:rPr>
        <w:t>will</w:t>
      </w:r>
      <w:r w:rsidR="003541C8" w:rsidRPr="00C7625A">
        <w:rPr>
          <w:sz w:val="24"/>
          <w:szCs w:val="24"/>
        </w:rPr>
        <w:t xml:space="preserve"> be </w:t>
      </w:r>
      <w:r w:rsidRPr="00C7625A">
        <w:rPr>
          <w:sz w:val="24"/>
          <w:szCs w:val="24"/>
        </w:rPr>
        <w:t xml:space="preserve">required by the </w:t>
      </w:r>
      <w:r w:rsidR="00B440F2">
        <w:rPr>
          <w:sz w:val="24"/>
          <w:szCs w:val="24"/>
        </w:rPr>
        <w:t>final</w:t>
      </w:r>
      <w:r w:rsidR="003541C8" w:rsidRPr="00C7625A">
        <w:rPr>
          <w:sz w:val="24"/>
          <w:szCs w:val="24"/>
        </w:rPr>
        <w:t xml:space="preserve"> </w:t>
      </w:r>
      <w:r w:rsidR="00CD1B68">
        <w:rPr>
          <w:sz w:val="24"/>
          <w:szCs w:val="24"/>
        </w:rPr>
        <w:t>amendments to the Chromium Electroplating NESHAP</w:t>
      </w:r>
      <w:r w:rsidRPr="00C7625A">
        <w:rPr>
          <w:sz w:val="24"/>
          <w:szCs w:val="24"/>
        </w:rPr>
        <w:t xml:space="preserve"> are identified in Table 2</w:t>
      </w:r>
      <w:r w:rsidR="00001A80" w:rsidRPr="00C7625A">
        <w:rPr>
          <w:sz w:val="24"/>
          <w:szCs w:val="24"/>
        </w:rPr>
        <w:t xml:space="preserve"> an</w:t>
      </w:r>
      <w:r w:rsidRPr="00C7625A">
        <w:rPr>
          <w:sz w:val="24"/>
          <w:szCs w:val="24"/>
        </w:rPr>
        <w:t xml:space="preserve">d </w:t>
      </w:r>
      <w:r w:rsidR="009D0C20" w:rsidRPr="00C7625A">
        <w:rPr>
          <w:sz w:val="24"/>
          <w:szCs w:val="24"/>
        </w:rPr>
        <w:t xml:space="preserve">are </w:t>
      </w:r>
      <w:r w:rsidRPr="00C7625A">
        <w:rPr>
          <w:sz w:val="24"/>
          <w:szCs w:val="24"/>
        </w:rPr>
        <w:t>introduced in section 6(a).</w:t>
      </w:r>
    </w:p>
    <w:p w:rsidR="00B1351A" w:rsidRPr="00C7625A" w:rsidRDefault="00B1351A">
      <w:pPr>
        <w:widowControl/>
        <w:tabs>
          <w:tab w:val="left" w:pos="720"/>
        </w:tabs>
        <w:spacing w:line="360" w:lineRule="auto"/>
        <w:ind w:left="720" w:hanging="720"/>
        <w:rPr>
          <w:sz w:val="24"/>
          <w:szCs w:val="24"/>
        </w:rPr>
      </w:pPr>
      <w:r w:rsidRPr="00C7625A">
        <w:rPr>
          <w:b/>
          <w:bCs/>
          <w:sz w:val="24"/>
          <w:szCs w:val="24"/>
        </w:rPr>
        <w:t>5.</w:t>
      </w:r>
      <w:r w:rsidRPr="00C7625A">
        <w:rPr>
          <w:b/>
          <w:bCs/>
          <w:sz w:val="24"/>
          <w:szCs w:val="24"/>
        </w:rPr>
        <w:tab/>
        <w:t>The Information Collected–Agency Activities, Collection Methodology, and Information Management</w:t>
      </w:r>
    </w:p>
    <w:p w:rsidR="00B1351A" w:rsidRPr="00C7625A" w:rsidRDefault="00B1351A">
      <w:pPr>
        <w:widowControl/>
        <w:spacing w:line="360" w:lineRule="auto"/>
        <w:rPr>
          <w:sz w:val="24"/>
          <w:szCs w:val="24"/>
        </w:rPr>
      </w:pPr>
      <w:r w:rsidRPr="00C7625A">
        <w:rPr>
          <w:i/>
          <w:iCs/>
          <w:sz w:val="24"/>
          <w:szCs w:val="24"/>
        </w:rPr>
        <w:t>(a)</w:t>
      </w:r>
      <w:r w:rsidRPr="00C7625A">
        <w:rPr>
          <w:i/>
          <w:iCs/>
          <w:sz w:val="24"/>
          <w:szCs w:val="24"/>
        </w:rPr>
        <w:tab/>
        <w:t>Agency Activities.</w:t>
      </w:r>
    </w:p>
    <w:p w:rsidR="00B1351A" w:rsidRPr="00C7625A" w:rsidRDefault="00B1351A" w:rsidP="009B6B30">
      <w:pPr>
        <w:widowControl/>
        <w:spacing w:line="360" w:lineRule="auto"/>
        <w:rPr>
          <w:sz w:val="24"/>
          <w:szCs w:val="24"/>
        </w:rPr>
      </w:pPr>
      <w:r w:rsidRPr="00C7625A">
        <w:rPr>
          <w:sz w:val="24"/>
          <w:szCs w:val="24"/>
        </w:rPr>
        <w:tab/>
      </w:r>
      <w:r w:rsidR="009D0C20" w:rsidRPr="00C7625A">
        <w:rPr>
          <w:sz w:val="24"/>
          <w:szCs w:val="24"/>
        </w:rPr>
        <w:t>The</w:t>
      </w:r>
      <w:r w:rsidRPr="00C7625A">
        <w:rPr>
          <w:sz w:val="24"/>
          <w:szCs w:val="24"/>
        </w:rPr>
        <w:t xml:space="preserve"> Agency activities </w:t>
      </w:r>
      <w:r w:rsidR="004206E1" w:rsidRPr="00C7625A">
        <w:rPr>
          <w:sz w:val="24"/>
          <w:szCs w:val="24"/>
        </w:rPr>
        <w:t xml:space="preserve">associated with the </w:t>
      </w:r>
      <w:r w:rsidR="00B440F2">
        <w:rPr>
          <w:sz w:val="24"/>
          <w:szCs w:val="24"/>
        </w:rPr>
        <w:t>final</w:t>
      </w:r>
      <w:r w:rsidR="002445F2" w:rsidRPr="00C7625A">
        <w:rPr>
          <w:sz w:val="24"/>
          <w:szCs w:val="24"/>
        </w:rPr>
        <w:t xml:space="preserve"> </w:t>
      </w:r>
      <w:r w:rsidR="00CD1B68">
        <w:rPr>
          <w:sz w:val="24"/>
          <w:szCs w:val="24"/>
        </w:rPr>
        <w:t>amendments to the Chromium Electroplating NESHAP</w:t>
      </w:r>
      <w:r w:rsidR="00CD1B68" w:rsidRPr="00C7625A">
        <w:rPr>
          <w:sz w:val="24"/>
          <w:szCs w:val="24"/>
        </w:rPr>
        <w:t xml:space="preserve"> </w:t>
      </w:r>
      <w:r w:rsidR="009D0C20" w:rsidRPr="00C7625A">
        <w:rPr>
          <w:sz w:val="24"/>
          <w:szCs w:val="24"/>
        </w:rPr>
        <w:t>are</w:t>
      </w:r>
      <w:r w:rsidRPr="00C7625A">
        <w:rPr>
          <w:sz w:val="24"/>
          <w:szCs w:val="24"/>
        </w:rPr>
        <w:t xml:space="preserve"> provided in Table 3 and</w:t>
      </w:r>
      <w:r w:rsidR="009D0C20" w:rsidRPr="00C7625A">
        <w:rPr>
          <w:sz w:val="24"/>
          <w:szCs w:val="24"/>
        </w:rPr>
        <w:t xml:space="preserve"> are</w:t>
      </w:r>
      <w:r w:rsidRPr="00C7625A">
        <w:rPr>
          <w:sz w:val="24"/>
          <w:szCs w:val="24"/>
        </w:rPr>
        <w:t xml:space="preserve"> introduced in section 6(c).</w:t>
      </w:r>
    </w:p>
    <w:p w:rsidR="00B1351A" w:rsidRPr="00C7625A" w:rsidRDefault="00B1351A">
      <w:pPr>
        <w:widowControl/>
        <w:spacing w:line="360" w:lineRule="auto"/>
        <w:rPr>
          <w:sz w:val="24"/>
          <w:szCs w:val="24"/>
        </w:rPr>
      </w:pPr>
      <w:r w:rsidRPr="00C7625A">
        <w:rPr>
          <w:i/>
          <w:iCs/>
          <w:sz w:val="24"/>
          <w:szCs w:val="24"/>
        </w:rPr>
        <w:t>(b)</w:t>
      </w:r>
      <w:r w:rsidRPr="00C7625A">
        <w:rPr>
          <w:i/>
          <w:iCs/>
          <w:sz w:val="24"/>
          <w:szCs w:val="24"/>
        </w:rPr>
        <w:tab/>
        <w:t>Collection Methodology and Management</w:t>
      </w:r>
      <w:r w:rsidRPr="00C7625A">
        <w:rPr>
          <w:sz w:val="24"/>
          <w:szCs w:val="24"/>
        </w:rPr>
        <w:t>.</w:t>
      </w:r>
    </w:p>
    <w:p w:rsidR="00B1351A" w:rsidRPr="00C7625A" w:rsidRDefault="00B1351A">
      <w:pPr>
        <w:widowControl/>
        <w:spacing w:line="360" w:lineRule="auto"/>
        <w:rPr>
          <w:sz w:val="24"/>
          <w:szCs w:val="24"/>
        </w:rPr>
      </w:pPr>
      <w:r w:rsidRPr="00C7625A">
        <w:rPr>
          <w:sz w:val="24"/>
          <w:szCs w:val="24"/>
        </w:rPr>
        <w:tab/>
        <w:t>Data and records maintained by the respondents are tabulated and published for use in compliance and enforcement programs</w:t>
      </w:r>
      <w:r w:rsidR="008922DE" w:rsidRPr="00C7625A">
        <w:rPr>
          <w:sz w:val="24"/>
          <w:szCs w:val="24"/>
        </w:rPr>
        <w:t xml:space="preserve"> of the delegated permitting authority</w:t>
      </w:r>
      <w:r w:rsidRPr="00C7625A">
        <w:rPr>
          <w:sz w:val="24"/>
          <w:szCs w:val="24"/>
        </w:rPr>
        <w:t xml:space="preserve">.  </w:t>
      </w:r>
      <w:r w:rsidR="00443EF9" w:rsidRPr="00C7625A">
        <w:rPr>
          <w:sz w:val="24"/>
          <w:szCs w:val="24"/>
        </w:rPr>
        <w:t xml:space="preserve">EPA is the permitting authority until the State agency is delegated authority to implement the final </w:t>
      </w:r>
      <w:r w:rsidR="00CD1B68">
        <w:rPr>
          <w:sz w:val="24"/>
          <w:szCs w:val="24"/>
        </w:rPr>
        <w:t xml:space="preserve">amendments to the </w:t>
      </w:r>
      <w:r w:rsidR="00443EF9" w:rsidRPr="00C7625A">
        <w:rPr>
          <w:sz w:val="24"/>
          <w:szCs w:val="24"/>
        </w:rPr>
        <w:t>rule.  Therefore, i</w:t>
      </w:r>
      <w:r w:rsidRPr="00C7625A">
        <w:rPr>
          <w:sz w:val="24"/>
          <w:szCs w:val="24"/>
        </w:rPr>
        <w:t xml:space="preserve">nformation contained in </w:t>
      </w:r>
      <w:r w:rsidR="00CD1B68">
        <w:rPr>
          <w:sz w:val="24"/>
          <w:szCs w:val="24"/>
        </w:rPr>
        <w:t xml:space="preserve">any </w:t>
      </w:r>
      <w:r w:rsidRPr="00C7625A">
        <w:rPr>
          <w:sz w:val="24"/>
          <w:szCs w:val="24"/>
        </w:rPr>
        <w:t xml:space="preserve">report </w:t>
      </w:r>
      <w:r w:rsidR="00443EF9" w:rsidRPr="00C7625A">
        <w:rPr>
          <w:sz w:val="24"/>
          <w:szCs w:val="24"/>
        </w:rPr>
        <w:t xml:space="preserve">submitted to the Regional Administrator will be </w:t>
      </w:r>
      <w:r w:rsidRPr="00C7625A">
        <w:rPr>
          <w:sz w:val="24"/>
          <w:szCs w:val="24"/>
        </w:rPr>
        <w:t>entered into the Air Facility System (AFS), which is operated and maintained by EPA</w:t>
      </w:r>
      <w:r w:rsidR="00072C20" w:rsidRPr="00C7625A">
        <w:rPr>
          <w:sz w:val="24"/>
          <w:szCs w:val="24"/>
        </w:rPr>
        <w:t>’</w:t>
      </w:r>
      <w:r w:rsidRPr="00C7625A">
        <w:rPr>
          <w:sz w:val="24"/>
          <w:szCs w:val="24"/>
        </w:rPr>
        <w:t xml:space="preserve">s Office of Compliance.  AFS is EPA’s database for the collection, maintenance, and retrieval of compliance data for approximately 125,000 industrial and government-owned facilities.  EPA uses the AFS for tracking air pollution compliance and enforcement by local and state regulatory agencies, EPA </w:t>
      </w:r>
      <w:r w:rsidR="000306F8" w:rsidRPr="00C7625A">
        <w:rPr>
          <w:sz w:val="24"/>
          <w:szCs w:val="24"/>
        </w:rPr>
        <w:t>r</w:t>
      </w:r>
      <w:r w:rsidRPr="00C7625A">
        <w:rPr>
          <w:sz w:val="24"/>
          <w:szCs w:val="24"/>
        </w:rPr>
        <w:t xml:space="preserve">egional offices and EPA headquarters.  EPA and its delegated </w:t>
      </w:r>
      <w:r w:rsidR="002A7221" w:rsidRPr="00C7625A">
        <w:rPr>
          <w:sz w:val="24"/>
          <w:szCs w:val="24"/>
        </w:rPr>
        <w:t>a</w:t>
      </w:r>
      <w:r w:rsidRPr="00C7625A">
        <w:rPr>
          <w:sz w:val="24"/>
          <w:szCs w:val="24"/>
        </w:rPr>
        <w:t>uthorities can edit, store, retrieve and analyze the data.</w:t>
      </w:r>
    </w:p>
    <w:p w:rsidR="00B1351A" w:rsidRPr="00C7625A" w:rsidRDefault="00B1351A" w:rsidP="00BA243C">
      <w:pPr>
        <w:keepNext/>
        <w:widowControl/>
        <w:spacing w:line="360" w:lineRule="auto"/>
        <w:rPr>
          <w:sz w:val="24"/>
          <w:szCs w:val="24"/>
        </w:rPr>
      </w:pPr>
      <w:r w:rsidRPr="00C7625A">
        <w:rPr>
          <w:i/>
          <w:iCs/>
          <w:sz w:val="24"/>
          <w:szCs w:val="24"/>
        </w:rPr>
        <w:lastRenderedPageBreak/>
        <w:t>(c)</w:t>
      </w:r>
      <w:r w:rsidR="006A68D7" w:rsidRPr="00C7625A">
        <w:rPr>
          <w:i/>
          <w:iCs/>
          <w:sz w:val="24"/>
          <w:szCs w:val="24"/>
        </w:rPr>
        <w:t xml:space="preserve">  </w:t>
      </w:r>
      <w:r w:rsidR="00DC4234" w:rsidRPr="00C7625A">
        <w:rPr>
          <w:i/>
          <w:iCs/>
          <w:sz w:val="24"/>
          <w:szCs w:val="24"/>
        </w:rPr>
        <w:tab/>
      </w:r>
      <w:r w:rsidRPr="00C7625A">
        <w:rPr>
          <w:i/>
          <w:iCs/>
          <w:sz w:val="24"/>
          <w:szCs w:val="24"/>
        </w:rPr>
        <w:t>Small Entity Flexibility.</w:t>
      </w:r>
    </w:p>
    <w:p w:rsidR="00B1351A" w:rsidRPr="00C7625A" w:rsidRDefault="00B1351A">
      <w:pPr>
        <w:keepNext/>
        <w:widowControl/>
        <w:spacing w:line="360" w:lineRule="auto"/>
        <w:rPr>
          <w:sz w:val="24"/>
          <w:szCs w:val="24"/>
        </w:rPr>
      </w:pPr>
      <w:r w:rsidRPr="00C7625A">
        <w:rPr>
          <w:sz w:val="24"/>
          <w:szCs w:val="24"/>
        </w:rPr>
        <w:tab/>
      </w:r>
      <w:r w:rsidR="00443EF9" w:rsidRPr="00C7625A">
        <w:rPr>
          <w:sz w:val="24"/>
          <w:szCs w:val="24"/>
        </w:rPr>
        <w:t xml:space="preserve">The Small Business Administration defines a small entity </w:t>
      </w:r>
      <w:r w:rsidR="00D52263" w:rsidRPr="00C7625A">
        <w:rPr>
          <w:sz w:val="24"/>
          <w:szCs w:val="24"/>
        </w:rPr>
        <w:t xml:space="preserve">for the </w:t>
      </w:r>
      <w:r w:rsidR="00C7625A" w:rsidRPr="00C7625A">
        <w:rPr>
          <w:sz w:val="24"/>
          <w:szCs w:val="24"/>
        </w:rPr>
        <w:t>chromium electropla</w:t>
      </w:r>
      <w:r w:rsidR="00D52263" w:rsidRPr="00C7625A">
        <w:rPr>
          <w:sz w:val="24"/>
          <w:szCs w:val="24"/>
        </w:rPr>
        <w:t xml:space="preserve">ting and </w:t>
      </w:r>
      <w:r w:rsidR="00C7625A" w:rsidRPr="00C7625A">
        <w:rPr>
          <w:sz w:val="24"/>
          <w:szCs w:val="24"/>
        </w:rPr>
        <w:t>anodizing</w:t>
      </w:r>
      <w:r w:rsidR="00D52263" w:rsidRPr="00C7625A">
        <w:rPr>
          <w:sz w:val="24"/>
          <w:szCs w:val="24"/>
        </w:rPr>
        <w:t xml:space="preserve"> industry </w:t>
      </w:r>
      <w:r w:rsidR="00443EF9" w:rsidRPr="00C7625A">
        <w:rPr>
          <w:sz w:val="24"/>
          <w:szCs w:val="24"/>
        </w:rPr>
        <w:t xml:space="preserve">as a firm having no more than </w:t>
      </w:r>
      <w:r w:rsidR="00D77691" w:rsidRPr="00C7625A">
        <w:rPr>
          <w:sz w:val="24"/>
          <w:szCs w:val="24"/>
        </w:rPr>
        <w:t>500</w:t>
      </w:r>
      <w:r w:rsidR="00CA46DC" w:rsidRPr="00C7625A">
        <w:rPr>
          <w:sz w:val="24"/>
          <w:szCs w:val="24"/>
        </w:rPr>
        <w:t xml:space="preserve"> </w:t>
      </w:r>
      <w:r w:rsidR="00012CD8" w:rsidRPr="00C7625A">
        <w:rPr>
          <w:sz w:val="24"/>
          <w:szCs w:val="24"/>
        </w:rPr>
        <w:t xml:space="preserve">to 1,000 </w:t>
      </w:r>
      <w:r w:rsidR="00043114" w:rsidRPr="00C7625A">
        <w:rPr>
          <w:sz w:val="24"/>
          <w:szCs w:val="24"/>
        </w:rPr>
        <w:t xml:space="preserve">employees </w:t>
      </w:r>
      <w:r w:rsidR="00D52263" w:rsidRPr="00C7625A">
        <w:rPr>
          <w:sz w:val="24"/>
          <w:szCs w:val="24"/>
        </w:rPr>
        <w:t>(</w:t>
      </w:r>
      <w:r w:rsidR="00043114" w:rsidRPr="00C7625A">
        <w:rPr>
          <w:sz w:val="24"/>
          <w:szCs w:val="24"/>
        </w:rPr>
        <w:t>depending on the size definition for the affected NAICS code</w:t>
      </w:r>
      <w:r w:rsidR="00D52263" w:rsidRPr="00C7625A">
        <w:rPr>
          <w:sz w:val="24"/>
          <w:szCs w:val="24"/>
        </w:rPr>
        <w:t>)</w:t>
      </w:r>
      <w:r w:rsidR="00443EF9" w:rsidRPr="00C7625A">
        <w:rPr>
          <w:sz w:val="24"/>
          <w:szCs w:val="24"/>
        </w:rPr>
        <w:t>.</w:t>
      </w:r>
      <w:r w:rsidR="00566BC9" w:rsidRPr="00C7625A">
        <w:rPr>
          <w:sz w:val="24"/>
          <w:szCs w:val="24"/>
        </w:rPr>
        <w:t xml:space="preserve">  </w:t>
      </w:r>
      <w:r w:rsidR="00C7625A" w:rsidRPr="00C7625A">
        <w:rPr>
          <w:sz w:val="24"/>
          <w:szCs w:val="24"/>
        </w:rPr>
        <w:t xml:space="preserve"> The </w:t>
      </w:r>
      <w:r w:rsidR="00B440F2">
        <w:rPr>
          <w:sz w:val="24"/>
          <w:szCs w:val="24"/>
        </w:rPr>
        <w:t>final</w:t>
      </w:r>
      <w:r w:rsidR="00C7625A" w:rsidRPr="00C7625A">
        <w:rPr>
          <w:sz w:val="24"/>
          <w:szCs w:val="24"/>
        </w:rPr>
        <w:t xml:space="preserve"> amendments w</w:t>
      </w:r>
      <w:r w:rsidR="0041464C">
        <w:rPr>
          <w:sz w:val="24"/>
          <w:szCs w:val="24"/>
        </w:rPr>
        <w:t>ill</w:t>
      </w:r>
      <w:r w:rsidR="00C7625A" w:rsidRPr="00C7625A">
        <w:rPr>
          <w:sz w:val="24"/>
          <w:szCs w:val="24"/>
        </w:rPr>
        <w:t xml:space="preserve"> not result in any</w:t>
      </w:r>
      <w:r w:rsidR="00566BC9" w:rsidRPr="00C7625A">
        <w:rPr>
          <w:sz w:val="24"/>
          <w:szCs w:val="24"/>
        </w:rPr>
        <w:t xml:space="preserve"> adverse impacts on </w:t>
      </w:r>
      <w:r w:rsidR="00EC1182">
        <w:rPr>
          <w:sz w:val="24"/>
          <w:szCs w:val="24"/>
        </w:rPr>
        <w:t xml:space="preserve">a substantial number of </w:t>
      </w:r>
      <w:r w:rsidR="00566BC9" w:rsidRPr="00C7625A">
        <w:rPr>
          <w:sz w:val="24"/>
          <w:szCs w:val="24"/>
        </w:rPr>
        <w:t xml:space="preserve">small entities in the </w:t>
      </w:r>
      <w:r w:rsidR="00C7625A">
        <w:rPr>
          <w:sz w:val="24"/>
          <w:szCs w:val="24"/>
        </w:rPr>
        <w:t>Chromium Electropl</w:t>
      </w:r>
      <w:r w:rsidR="00CA46DC" w:rsidRPr="00C7625A">
        <w:rPr>
          <w:sz w:val="24"/>
          <w:szCs w:val="24"/>
        </w:rPr>
        <w:t>ating S</w:t>
      </w:r>
      <w:r w:rsidR="00566BC9" w:rsidRPr="00C7625A">
        <w:rPr>
          <w:sz w:val="24"/>
          <w:szCs w:val="24"/>
        </w:rPr>
        <w:t xml:space="preserve">ource </w:t>
      </w:r>
      <w:r w:rsidR="00CA46DC" w:rsidRPr="00C7625A">
        <w:rPr>
          <w:sz w:val="24"/>
          <w:szCs w:val="24"/>
        </w:rPr>
        <w:t>C</w:t>
      </w:r>
      <w:r w:rsidR="00566BC9" w:rsidRPr="00C7625A">
        <w:rPr>
          <w:sz w:val="24"/>
          <w:szCs w:val="24"/>
        </w:rPr>
        <w:t>ategor</w:t>
      </w:r>
      <w:r w:rsidR="00CA46DC" w:rsidRPr="00C7625A">
        <w:rPr>
          <w:sz w:val="24"/>
          <w:szCs w:val="24"/>
        </w:rPr>
        <w:t>y</w:t>
      </w:r>
      <w:r w:rsidR="009B51A2" w:rsidRPr="00C7625A">
        <w:rPr>
          <w:sz w:val="24"/>
          <w:szCs w:val="24"/>
        </w:rPr>
        <w:t>.  T</w:t>
      </w:r>
      <w:r w:rsidR="00566BC9" w:rsidRPr="00C7625A">
        <w:rPr>
          <w:sz w:val="24"/>
          <w:szCs w:val="24"/>
        </w:rPr>
        <w:t xml:space="preserve">he </w:t>
      </w:r>
      <w:r w:rsidR="00B440F2">
        <w:rPr>
          <w:sz w:val="24"/>
          <w:szCs w:val="24"/>
        </w:rPr>
        <w:t>final</w:t>
      </w:r>
      <w:r w:rsidR="00CA46DC" w:rsidRPr="00C7625A">
        <w:rPr>
          <w:sz w:val="24"/>
          <w:szCs w:val="24"/>
        </w:rPr>
        <w:t xml:space="preserve"> </w:t>
      </w:r>
      <w:r w:rsidR="00C7625A">
        <w:rPr>
          <w:sz w:val="24"/>
          <w:szCs w:val="24"/>
        </w:rPr>
        <w:t>amendments w</w:t>
      </w:r>
      <w:r w:rsidR="0041464C">
        <w:rPr>
          <w:sz w:val="24"/>
          <w:szCs w:val="24"/>
        </w:rPr>
        <w:t xml:space="preserve">ill </w:t>
      </w:r>
      <w:r w:rsidR="00566BC9" w:rsidRPr="00C7625A">
        <w:rPr>
          <w:sz w:val="24"/>
          <w:szCs w:val="24"/>
        </w:rPr>
        <w:t>not create any new requirements or burdens for existing sources other than minimal notification requirements</w:t>
      </w:r>
      <w:r w:rsidR="00EC1182">
        <w:rPr>
          <w:sz w:val="24"/>
          <w:szCs w:val="24"/>
        </w:rPr>
        <w:t xml:space="preserve">, and for some facilities, performance testing </w:t>
      </w:r>
      <w:r w:rsidR="00CA46DC" w:rsidRPr="00C7625A">
        <w:rPr>
          <w:sz w:val="24"/>
          <w:szCs w:val="24"/>
        </w:rPr>
        <w:t>requirements</w:t>
      </w:r>
      <w:r w:rsidR="00F84143" w:rsidRPr="00C7625A">
        <w:rPr>
          <w:sz w:val="24"/>
          <w:szCs w:val="24"/>
        </w:rPr>
        <w:t xml:space="preserve">. </w:t>
      </w:r>
    </w:p>
    <w:p w:rsidR="00B1351A" w:rsidRPr="00C7625A" w:rsidRDefault="00B1351A">
      <w:pPr>
        <w:widowControl/>
        <w:spacing w:line="360" w:lineRule="auto"/>
        <w:rPr>
          <w:sz w:val="24"/>
          <w:szCs w:val="24"/>
        </w:rPr>
      </w:pPr>
      <w:r w:rsidRPr="00C7625A">
        <w:rPr>
          <w:i/>
          <w:iCs/>
          <w:sz w:val="24"/>
          <w:szCs w:val="24"/>
        </w:rPr>
        <w:t xml:space="preserve">(d) </w:t>
      </w:r>
      <w:r w:rsidR="006A68D7" w:rsidRPr="00C7625A">
        <w:rPr>
          <w:i/>
          <w:iCs/>
          <w:sz w:val="24"/>
          <w:szCs w:val="24"/>
        </w:rPr>
        <w:t xml:space="preserve"> </w:t>
      </w:r>
      <w:r w:rsidR="00DC4234" w:rsidRPr="00C7625A">
        <w:rPr>
          <w:i/>
          <w:iCs/>
          <w:sz w:val="24"/>
          <w:szCs w:val="24"/>
        </w:rPr>
        <w:tab/>
      </w:r>
      <w:r w:rsidRPr="00C7625A">
        <w:rPr>
          <w:i/>
          <w:iCs/>
          <w:sz w:val="24"/>
          <w:szCs w:val="24"/>
        </w:rPr>
        <w:t>Collection Schedule</w:t>
      </w:r>
      <w:r w:rsidRPr="00C7625A">
        <w:rPr>
          <w:sz w:val="24"/>
          <w:szCs w:val="24"/>
        </w:rPr>
        <w:t>.</w:t>
      </w:r>
    </w:p>
    <w:p w:rsidR="00B1351A" w:rsidRPr="00C7625A" w:rsidRDefault="00B1351A" w:rsidP="006D28CE">
      <w:pPr>
        <w:widowControl/>
        <w:spacing w:line="360" w:lineRule="auto"/>
        <w:rPr>
          <w:sz w:val="24"/>
          <w:szCs w:val="24"/>
        </w:rPr>
      </w:pPr>
      <w:r w:rsidRPr="00C7625A">
        <w:rPr>
          <w:sz w:val="24"/>
          <w:szCs w:val="24"/>
        </w:rPr>
        <w:tab/>
        <w:t>The specific frequency for each information collection activity within this request is shown in Table 2</w:t>
      </w:r>
      <w:r w:rsidR="00CA46DC" w:rsidRPr="00C7625A">
        <w:rPr>
          <w:sz w:val="24"/>
          <w:szCs w:val="24"/>
        </w:rPr>
        <w:t xml:space="preserve"> </w:t>
      </w:r>
      <w:r w:rsidR="00BA243C" w:rsidRPr="00C7625A">
        <w:rPr>
          <w:sz w:val="24"/>
          <w:szCs w:val="24"/>
        </w:rPr>
        <w:t xml:space="preserve">for the </w:t>
      </w:r>
      <w:r w:rsidR="00C7625A">
        <w:rPr>
          <w:sz w:val="24"/>
          <w:szCs w:val="24"/>
        </w:rPr>
        <w:t>Chromium Electropl</w:t>
      </w:r>
      <w:r w:rsidR="00C7625A" w:rsidRPr="00C7625A">
        <w:rPr>
          <w:sz w:val="24"/>
          <w:szCs w:val="24"/>
        </w:rPr>
        <w:t xml:space="preserve">ating </w:t>
      </w:r>
      <w:r w:rsidR="00CA46DC" w:rsidRPr="00C7625A">
        <w:rPr>
          <w:sz w:val="24"/>
          <w:szCs w:val="24"/>
        </w:rPr>
        <w:t>S</w:t>
      </w:r>
      <w:r w:rsidR="00BA243C" w:rsidRPr="00C7625A">
        <w:rPr>
          <w:sz w:val="24"/>
          <w:szCs w:val="24"/>
        </w:rPr>
        <w:t>ource</w:t>
      </w:r>
      <w:r w:rsidR="00CA46DC" w:rsidRPr="00C7625A">
        <w:rPr>
          <w:sz w:val="24"/>
          <w:szCs w:val="24"/>
        </w:rPr>
        <w:t xml:space="preserve"> C</w:t>
      </w:r>
      <w:r w:rsidR="00BA243C" w:rsidRPr="00C7625A">
        <w:rPr>
          <w:sz w:val="24"/>
          <w:szCs w:val="24"/>
        </w:rPr>
        <w:t>atego</w:t>
      </w:r>
      <w:r w:rsidR="00CA46DC" w:rsidRPr="00C7625A">
        <w:rPr>
          <w:sz w:val="24"/>
          <w:szCs w:val="24"/>
        </w:rPr>
        <w:t>ry.</w:t>
      </w:r>
    </w:p>
    <w:p w:rsidR="00B1351A" w:rsidRPr="00BD4412" w:rsidRDefault="00B1351A">
      <w:pPr>
        <w:keepNext/>
        <w:keepLines/>
        <w:widowControl/>
        <w:spacing w:line="360" w:lineRule="auto"/>
        <w:rPr>
          <w:sz w:val="24"/>
          <w:szCs w:val="24"/>
        </w:rPr>
      </w:pPr>
      <w:r w:rsidRPr="00BD4412">
        <w:rPr>
          <w:b/>
          <w:bCs/>
          <w:sz w:val="24"/>
          <w:szCs w:val="24"/>
        </w:rPr>
        <w:t xml:space="preserve">6. </w:t>
      </w:r>
      <w:r w:rsidR="006A68D7" w:rsidRPr="00BD4412">
        <w:rPr>
          <w:b/>
          <w:bCs/>
          <w:sz w:val="24"/>
          <w:szCs w:val="24"/>
        </w:rPr>
        <w:t xml:space="preserve"> </w:t>
      </w:r>
      <w:r w:rsidRPr="00BD4412">
        <w:rPr>
          <w:b/>
          <w:bCs/>
          <w:sz w:val="24"/>
          <w:szCs w:val="24"/>
        </w:rPr>
        <w:t xml:space="preserve"> </w:t>
      </w:r>
      <w:r w:rsidR="00E351AB" w:rsidRPr="00BD4412">
        <w:rPr>
          <w:b/>
          <w:bCs/>
          <w:sz w:val="24"/>
          <w:szCs w:val="24"/>
        </w:rPr>
        <w:tab/>
      </w:r>
      <w:r w:rsidRPr="00BD4412">
        <w:rPr>
          <w:b/>
          <w:bCs/>
          <w:sz w:val="24"/>
          <w:szCs w:val="24"/>
        </w:rPr>
        <w:t>Estimating the Burden and Cost of the Collection</w:t>
      </w:r>
    </w:p>
    <w:p w:rsidR="00B1351A" w:rsidRPr="00BD4412" w:rsidRDefault="00B1351A" w:rsidP="008E325E">
      <w:pPr>
        <w:keepNext/>
        <w:widowControl/>
        <w:tabs>
          <w:tab w:val="left" w:pos="720"/>
        </w:tabs>
        <w:spacing w:line="360" w:lineRule="auto"/>
        <w:ind w:left="720" w:hanging="720"/>
        <w:rPr>
          <w:sz w:val="24"/>
          <w:szCs w:val="24"/>
        </w:rPr>
      </w:pPr>
      <w:r w:rsidRPr="00BD4412">
        <w:rPr>
          <w:i/>
          <w:iCs/>
          <w:sz w:val="24"/>
          <w:szCs w:val="24"/>
        </w:rPr>
        <w:t>(a)</w:t>
      </w:r>
      <w:r w:rsidR="008E325E" w:rsidRPr="00BD4412">
        <w:rPr>
          <w:i/>
          <w:iCs/>
          <w:sz w:val="24"/>
          <w:szCs w:val="24"/>
        </w:rPr>
        <w:t xml:space="preserve">  </w:t>
      </w:r>
      <w:r w:rsidR="00DC4234" w:rsidRPr="00BD4412">
        <w:rPr>
          <w:i/>
          <w:iCs/>
          <w:sz w:val="24"/>
          <w:szCs w:val="24"/>
        </w:rPr>
        <w:tab/>
      </w:r>
      <w:r w:rsidRPr="00BD4412">
        <w:rPr>
          <w:i/>
          <w:iCs/>
          <w:sz w:val="24"/>
          <w:szCs w:val="24"/>
        </w:rPr>
        <w:t>Estimating Respondent Burden.</w:t>
      </w:r>
    </w:p>
    <w:p w:rsidR="00B1351A" w:rsidRPr="00BD4412" w:rsidRDefault="00B1351A" w:rsidP="005E370B">
      <w:pPr>
        <w:widowControl/>
        <w:spacing w:line="360" w:lineRule="auto"/>
        <w:rPr>
          <w:sz w:val="24"/>
          <w:szCs w:val="24"/>
        </w:rPr>
      </w:pPr>
      <w:r w:rsidRPr="00BD4412">
        <w:rPr>
          <w:sz w:val="24"/>
          <w:szCs w:val="24"/>
        </w:rPr>
        <w:tab/>
        <w:t xml:space="preserve">The annual burden estimates for the </w:t>
      </w:r>
      <w:r w:rsidR="00B440F2">
        <w:rPr>
          <w:sz w:val="24"/>
          <w:szCs w:val="24"/>
        </w:rPr>
        <w:t>final</w:t>
      </w:r>
      <w:r w:rsidR="00B93C00" w:rsidRPr="00BD4412">
        <w:rPr>
          <w:sz w:val="24"/>
          <w:szCs w:val="24"/>
        </w:rPr>
        <w:t xml:space="preserve"> </w:t>
      </w:r>
      <w:r w:rsidR="00BD4412">
        <w:rPr>
          <w:sz w:val="24"/>
          <w:szCs w:val="24"/>
        </w:rPr>
        <w:t>amendments to the Chromium Electropl</w:t>
      </w:r>
      <w:r w:rsidR="00BD4412" w:rsidRPr="00C7625A">
        <w:rPr>
          <w:sz w:val="24"/>
          <w:szCs w:val="24"/>
        </w:rPr>
        <w:t xml:space="preserve">ating </w:t>
      </w:r>
      <w:r w:rsidR="005E370B" w:rsidRPr="00BD4412">
        <w:rPr>
          <w:sz w:val="24"/>
          <w:szCs w:val="24"/>
        </w:rPr>
        <w:t>NESHAP</w:t>
      </w:r>
      <w:r w:rsidR="00BA243C" w:rsidRPr="00BD4412">
        <w:rPr>
          <w:sz w:val="24"/>
          <w:szCs w:val="24"/>
        </w:rPr>
        <w:t xml:space="preserve"> </w:t>
      </w:r>
      <w:r w:rsidRPr="00BD4412">
        <w:rPr>
          <w:sz w:val="24"/>
          <w:szCs w:val="24"/>
        </w:rPr>
        <w:t xml:space="preserve">are shown in </w:t>
      </w:r>
      <w:r w:rsidR="00A700C0" w:rsidRPr="00BD4412">
        <w:rPr>
          <w:sz w:val="24"/>
          <w:szCs w:val="24"/>
        </w:rPr>
        <w:t>Table 2</w:t>
      </w:r>
      <w:r w:rsidRPr="00BD4412">
        <w:rPr>
          <w:sz w:val="24"/>
          <w:szCs w:val="24"/>
        </w:rPr>
        <w:t>.</w:t>
      </w:r>
      <w:r w:rsidR="006A68D7" w:rsidRPr="00BD4412">
        <w:rPr>
          <w:sz w:val="24"/>
          <w:szCs w:val="24"/>
        </w:rPr>
        <w:t xml:space="preserve">  </w:t>
      </w:r>
      <w:r w:rsidRPr="00BD4412">
        <w:rPr>
          <w:sz w:val="24"/>
          <w:szCs w:val="24"/>
        </w:rPr>
        <w:t>These numbers were derived from estimates based on EPA’s experience with other standards.</w:t>
      </w:r>
      <w:r w:rsidR="006A68D7" w:rsidRPr="00BD4412">
        <w:rPr>
          <w:sz w:val="24"/>
          <w:szCs w:val="24"/>
        </w:rPr>
        <w:t xml:space="preserve">  No burden estimates are provided for new sources because no new facilities are expected </w:t>
      </w:r>
      <w:r w:rsidR="00BA243C" w:rsidRPr="00BD4412">
        <w:rPr>
          <w:sz w:val="24"/>
          <w:szCs w:val="24"/>
        </w:rPr>
        <w:t xml:space="preserve">to become affected sources </w:t>
      </w:r>
      <w:r w:rsidR="006A68D7" w:rsidRPr="00BD4412">
        <w:rPr>
          <w:sz w:val="24"/>
          <w:szCs w:val="24"/>
        </w:rPr>
        <w:t>during the 3</w:t>
      </w:r>
      <w:r w:rsidR="00581858" w:rsidRPr="00BD4412">
        <w:rPr>
          <w:sz w:val="24"/>
          <w:szCs w:val="24"/>
        </w:rPr>
        <w:t>­</w:t>
      </w:r>
      <w:r w:rsidR="006A68D7" w:rsidRPr="00BD4412">
        <w:rPr>
          <w:sz w:val="24"/>
          <w:szCs w:val="24"/>
        </w:rPr>
        <w:t>year period of this ICR.</w:t>
      </w:r>
    </w:p>
    <w:p w:rsidR="00B1351A" w:rsidRPr="00BD4412" w:rsidRDefault="00B1351A" w:rsidP="008E325E">
      <w:pPr>
        <w:widowControl/>
        <w:tabs>
          <w:tab w:val="left" w:pos="720"/>
        </w:tabs>
        <w:spacing w:line="360" w:lineRule="auto"/>
        <w:ind w:left="720" w:hanging="720"/>
        <w:rPr>
          <w:sz w:val="24"/>
          <w:szCs w:val="24"/>
        </w:rPr>
      </w:pPr>
      <w:r w:rsidRPr="00BD4412">
        <w:rPr>
          <w:i/>
          <w:iCs/>
          <w:sz w:val="24"/>
          <w:szCs w:val="24"/>
        </w:rPr>
        <w:t>(b)</w:t>
      </w:r>
      <w:r w:rsidR="008E325E" w:rsidRPr="00BD4412">
        <w:rPr>
          <w:i/>
          <w:iCs/>
          <w:sz w:val="24"/>
          <w:szCs w:val="24"/>
        </w:rPr>
        <w:t xml:space="preserve">  </w:t>
      </w:r>
      <w:r w:rsidR="00DC4234" w:rsidRPr="00BD4412">
        <w:rPr>
          <w:i/>
          <w:iCs/>
          <w:sz w:val="24"/>
          <w:szCs w:val="24"/>
        </w:rPr>
        <w:tab/>
      </w:r>
      <w:r w:rsidRPr="00BD4412">
        <w:rPr>
          <w:i/>
          <w:iCs/>
          <w:sz w:val="24"/>
          <w:szCs w:val="24"/>
        </w:rPr>
        <w:t>Estimating Respondent Costs.</w:t>
      </w:r>
    </w:p>
    <w:p w:rsidR="00B1351A" w:rsidRPr="00A563B4" w:rsidRDefault="00B1351A" w:rsidP="005325C7">
      <w:pPr>
        <w:widowControl/>
        <w:spacing w:line="360" w:lineRule="auto"/>
        <w:rPr>
          <w:sz w:val="24"/>
          <w:szCs w:val="24"/>
        </w:rPr>
      </w:pPr>
      <w:r w:rsidRPr="00A563B4">
        <w:rPr>
          <w:sz w:val="24"/>
          <w:szCs w:val="24"/>
        </w:rPr>
        <w:tab/>
      </w:r>
      <w:r w:rsidRPr="00374D59">
        <w:rPr>
          <w:sz w:val="24"/>
          <w:szCs w:val="24"/>
        </w:rPr>
        <w:t xml:space="preserve">The information collection activities for the </w:t>
      </w:r>
      <w:r w:rsidR="00B440F2">
        <w:rPr>
          <w:sz w:val="24"/>
          <w:szCs w:val="24"/>
        </w:rPr>
        <w:t>final</w:t>
      </w:r>
      <w:r w:rsidR="00A563B4" w:rsidRPr="00374D59">
        <w:rPr>
          <w:sz w:val="24"/>
          <w:szCs w:val="24"/>
        </w:rPr>
        <w:t xml:space="preserve"> amendments to the Chromium Electrop</w:t>
      </w:r>
      <w:r w:rsidR="00B93C00" w:rsidRPr="00374D59">
        <w:rPr>
          <w:sz w:val="24"/>
          <w:szCs w:val="24"/>
        </w:rPr>
        <w:t xml:space="preserve">lating </w:t>
      </w:r>
      <w:r w:rsidR="005325C7" w:rsidRPr="00374D59">
        <w:rPr>
          <w:sz w:val="24"/>
          <w:szCs w:val="24"/>
        </w:rPr>
        <w:t>NESHAP</w:t>
      </w:r>
      <w:r w:rsidR="00BA243C" w:rsidRPr="00374D59">
        <w:rPr>
          <w:sz w:val="24"/>
          <w:szCs w:val="24"/>
        </w:rPr>
        <w:t xml:space="preserve"> </w:t>
      </w:r>
      <w:r w:rsidRPr="00374D59">
        <w:rPr>
          <w:sz w:val="24"/>
          <w:szCs w:val="24"/>
        </w:rPr>
        <w:t xml:space="preserve">are presented in Table 2.  </w:t>
      </w:r>
      <w:r w:rsidRPr="0059328F">
        <w:rPr>
          <w:sz w:val="24"/>
          <w:szCs w:val="24"/>
        </w:rPr>
        <w:t xml:space="preserve">Because the data are already collected by respondents as </w:t>
      </w:r>
      <w:r w:rsidR="000D30EF" w:rsidRPr="0059328F">
        <w:rPr>
          <w:sz w:val="24"/>
          <w:szCs w:val="24"/>
        </w:rPr>
        <w:t>part of normal operations</w:t>
      </w:r>
      <w:r w:rsidR="00554ACC" w:rsidRPr="0059328F">
        <w:rPr>
          <w:sz w:val="24"/>
          <w:szCs w:val="24"/>
        </w:rPr>
        <w:t>,</w:t>
      </w:r>
      <w:r w:rsidR="004C1EE7" w:rsidRPr="0059328F">
        <w:rPr>
          <w:sz w:val="24"/>
          <w:szCs w:val="24"/>
        </w:rPr>
        <w:t xml:space="preserve"> no </w:t>
      </w:r>
      <w:r w:rsidRPr="0059328F">
        <w:rPr>
          <w:sz w:val="24"/>
          <w:szCs w:val="24"/>
        </w:rPr>
        <w:t>respondent development costs are associated with the information collection activities.</w:t>
      </w:r>
    </w:p>
    <w:p w:rsidR="00B1351A" w:rsidRPr="008E6889" w:rsidRDefault="00B1351A">
      <w:pPr>
        <w:widowControl/>
        <w:spacing w:line="360" w:lineRule="auto"/>
        <w:ind w:firstLine="720"/>
        <w:rPr>
          <w:sz w:val="24"/>
          <w:szCs w:val="24"/>
        </w:rPr>
      </w:pPr>
      <w:r w:rsidRPr="008E6889">
        <w:rPr>
          <w:sz w:val="24"/>
          <w:szCs w:val="24"/>
        </w:rPr>
        <w:t>(</w:t>
      </w:r>
      <w:proofErr w:type="spellStart"/>
      <w:r w:rsidRPr="008E6889">
        <w:rPr>
          <w:sz w:val="24"/>
          <w:szCs w:val="24"/>
        </w:rPr>
        <w:t>i</w:t>
      </w:r>
      <w:proofErr w:type="spellEnd"/>
      <w:r w:rsidRPr="008E6889">
        <w:rPr>
          <w:sz w:val="24"/>
          <w:szCs w:val="24"/>
        </w:rPr>
        <w:t xml:space="preserve">)  </w:t>
      </w:r>
      <w:r w:rsidRPr="008E6889">
        <w:rPr>
          <w:i/>
          <w:iCs/>
          <w:sz w:val="24"/>
          <w:szCs w:val="24"/>
        </w:rPr>
        <w:t>Estimating Labor Costs</w:t>
      </w:r>
      <w:r w:rsidRPr="008E6889">
        <w:rPr>
          <w:sz w:val="24"/>
          <w:szCs w:val="24"/>
        </w:rPr>
        <w:t xml:space="preserve">.  Labor rates and associated costs are based on Bureau </w:t>
      </w:r>
      <w:r w:rsidR="006A68D7" w:rsidRPr="008E6889">
        <w:rPr>
          <w:sz w:val="24"/>
          <w:szCs w:val="24"/>
        </w:rPr>
        <w:t xml:space="preserve">of Labor Statistics (BLS) data.  </w:t>
      </w:r>
      <w:r w:rsidRPr="008E6889">
        <w:rPr>
          <w:sz w:val="24"/>
          <w:szCs w:val="24"/>
        </w:rPr>
        <w:t xml:space="preserve">Technical, management, and clerical average hourly rates for private industry workers were taken from the United States Department of Labor, Bureau of Labor </w:t>
      </w:r>
      <w:r w:rsidRPr="00C357BE">
        <w:rPr>
          <w:sz w:val="24"/>
          <w:szCs w:val="24"/>
        </w:rPr>
        <w:t xml:space="preserve">Statistics, </w:t>
      </w:r>
      <w:r w:rsidR="008E6889" w:rsidRPr="00C357BE">
        <w:rPr>
          <w:sz w:val="24"/>
          <w:szCs w:val="24"/>
        </w:rPr>
        <w:t xml:space="preserve">Occupational Employment and Wages, May </w:t>
      </w:r>
      <w:r w:rsidR="00224ABE">
        <w:rPr>
          <w:sz w:val="24"/>
          <w:szCs w:val="24"/>
        </w:rPr>
        <w:t>201</w:t>
      </w:r>
      <w:r w:rsidR="00D564F7">
        <w:rPr>
          <w:sz w:val="24"/>
          <w:szCs w:val="24"/>
        </w:rPr>
        <w:t>2</w:t>
      </w:r>
      <w:r w:rsidR="00C357BE" w:rsidRPr="00C357BE">
        <w:rPr>
          <w:sz w:val="24"/>
          <w:szCs w:val="24"/>
        </w:rPr>
        <w:t xml:space="preserve"> </w:t>
      </w:r>
      <w:r w:rsidRPr="00C357BE">
        <w:rPr>
          <w:sz w:val="24"/>
          <w:szCs w:val="24"/>
        </w:rPr>
        <w:t xml:space="preserve">available at </w:t>
      </w:r>
      <w:hyperlink r:id="rId8" w:anchor="51-0000" w:history="1">
        <w:r w:rsidR="00D564F7" w:rsidRPr="00EC150B">
          <w:rPr>
            <w:rStyle w:val="Hyperlink"/>
            <w:sz w:val="24"/>
            <w:szCs w:val="24"/>
          </w:rPr>
          <w:t>http://www.bls.gov/oes/current/naics4_332800.htm#51-0000</w:t>
        </w:r>
      </w:hyperlink>
      <w:r w:rsidR="00012CD8" w:rsidRPr="00C357BE">
        <w:rPr>
          <w:sz w:val="24"/>
          <w:szCs w:val="24"/>
        </w:rPr>
        <w:t>.</w:t>
      </w:r>
      <w:r w:rsidRPr="00C357BE">
        <w:rPr>
          <w:sz w:val="24"/>
          <w:szCs w:val="24"/>
        </w:rPr>
        <w:t xml:space="preserve">  </w:t>
      </w:r>
      <w:r w:rsidR="004E3B65" w:rsidRPr="00C357BE">
        <w:rPr>
          <w:sz w:val="24"/>
          <w:szCs w:val="24"/>
        </w:rPr>
        <w:t>Wages for technical labor are based on "</w:t>
      </w:r>
      <w:r w:rsidR="00F63D75" w:rsidRPr="00C357BE">
        <w:rPr>
          <w:sz w:val="24"/>
          <w:szCs w:val="24"/>
        </w:rPr>
        <w:t xml:space="preserve">51-4193 </w:t>
      </w:r>
      <w:r w:rsidR="008E6889" w:rsidRPr="00C357BE">
        <w:rPr>
          <w:sz w:val="24"/>
          <w:szCs w:val="24"/>
        </w:rPr>
        <w:t>P</w:t>
      </w:r>
      <w:r w:rsidR="004E3B65" w:rsidRPr="00C357BE">
        <w:rPr>
          <w:sz w:val="24"/>
          <w:szCs w:val="24"/>
        </w:rPr>
        <w:t xml:space="preserve">lating and </w:t>
      </w:r>
      <w:r w:rsidR="008E6889" w:rsidRPr="00C357BE">
        <w:rPr>
          <w:sz w:val="24"/>
          <w:szCs w:val="24"/>
        </w:rPr>
        <w:t>C</w:t>
      </w:r>
      <w:r w:rsidR="004E3B65" w:rsidRPr="00C357BE">
        <w:rPr>
          <w:sz w:val="24"/>
          <w:szCs w:val="24"/>
        </w:rPr>
        <w:t xml:space="preserve">oating </w:t>
      </w:r>
      <w:r w:rsidR="008E6889" w:rsidRPr="00C357BE">
        <w:rPr>
          <w:sz w:val="24"/>
          <w:szCs w:val="24"/>
        </w:rPr>
        <w:t>M</w:t>
      </w:r>
      <w:r w:rsidR="004E3B65" w:rsidRPr="00C357BE">
        <w:rPr>
          <w:sz w:val="24"/>
          <w:szCs w:val="24"/>
        </w:rPr>
        <w:t xml:space="preserve">achine </w:t>
      </w:r>
      <w:r w:rsidR="008E6889" w:rsidRPr="00C357BE">
        <w:rPr>
          <w:sz w:val="24"/>
          <w:szCs w:val="24"/>
        </w:rPr>
        <w:t>S</w:t>
      </w:r>
      <w:r w:rsidR="004E3B65" w:rsidRPr="00C357BE">
        <w:rPr>
          <w:sz w:val="24"/>
          <w:szCs w:val="24"/>
        </w:rPr>
        <w:t xml:space="preserve">etters, </w:t>
      </w:r>
      <w:r w:rsidR="008E6889" w:rsidRPr="00C357BE">
        <w:rPr>
          <w:sz w:val="24"/>
          <w:szCs w:val="24"/>
        </w:rPr>
        <w:t>O</w:t>
      </w:r>
      <w:r w:rsidR="004E3B65" w:rsidRPr="00C357BE">
        <w:rPr>
          <w:sz w:val="24"/>
          <w:szCs w:val="24"/>
        </w:rPr>
        <w:t xml:space="preserve">perators, and </w:t>
      </w:r>
      <w:r w:rsidR="008E6889" w:rsidRPr="00C357BE">
        <w:rPr>
          <w:sz w:val="24"/>
          <w:szCs w:val="24"/>
        </w:rPr>
        <w:t>T</w:t>
      </w:r>
      <w:r w:rsidR="004E3B65" w:rsidRPr="00C357BE">
        <w:rPr>
          <w:sz w:val="24"/>
          <w:szCs w:val="24"/>
        </w:rPr>
        <w:t xml:space="preserve">enders, </w:t>
      </w:r>
      <w:r w:rsidR="008E6889" w:rsidRPr="00C357BE">
        <w:rPr>
          <w:sz w:val="24"/>
          <w:szCs w:val="24"/>
        </w:rPr>
        <w:t>M</w:t>
      </w:r>
      <w:r w:rsidR="004E3B65" w:rsidRPr="00C357BE">
        <w:rPr>
          <w:sz w:val="24"/>
          <w:szCs w:val="24"/>
        </w:rPr>
        <w:t xml:space="preserve">etal and </w:t>
      </w:r>
      <w:r w:rsidR="008E6889" w:rsidRPr="00C357BE">
        <w:rPr>
          <w:sz w:val="24"/>
          <w:szCs w:val="24"/>
        </w:rPr>
        <w:t>P</w:t>
      </w:r>
      <w:r w:rsidR="004E3B65" w:rsidRPr="00C357BE">
        <w:rPr>
          <w:sz w:val="24"/>
          <w:szCs w:val="24"/>
        </w:rPr>
        <w:t>lastic</w:t>
      </w:r>
      <w:r w:rsidR="00CD1B68" w:rsidRPr="00C357BE">
        <w:rPr>
          <w:sz w:val="24"/>
          <w:szCs w:val="24"/>
        </w:rPr>
        <w:t>,</w:t>
      </w:r>
      <w:r w:rsidR="004E3B65" w:rsidRPr="00C357BE">
        <w:rPr>
          <w:sz w:val="24"/>
          <w:szCs w:val="24"/>
        </w:rPr>
        <w:t>" with a total compensation of $</w:t>
      </w:r>
      <w:r w:rsidR="00224ABE">
        <w:rPr>
          <w:sz w:val="24"/>
          <w:szCs w:val="24"/>
        </w:rPr>
        <w:t>14.56</w:t>
      </w:r>
      <w:r w:rsidR="004E3B65" w:rsidRPr="00C357BE">
        <w:rPr>
          <w:sz w:val="24"/>
          <w:szCs w:val="24"/>
        </w:rPr>
        <w:t>/hour.  Wages for management labor are taken from "</w:t>
      </w:r>
      <w:r w:rsidR="008E6889" w:rsidRPr="00C357BE">
        <w:rPr>
          <w:sz w:val="24"/>
          <w:szCs w:val="24"/>
        </w:rPr>
        <w:t>51-1011</w:t>
      </w:r>
      <w:r w:rsidR="004E3B65" w:rsidRPr="00C357BE">
        <w:rPr>
          <w:sz w:val="24"/>
          <w:szCs w:val="24"/>
        </w:rPr>
        <w:t xml:space="preserve"> First-</w:t>
      </w:r>
      <w:r w:rsidR="008E6889" w:rsidRPr="00C357BE">
        <w:rPr>
          <w:sz w:val="24"/>
          <w:szCs w:val="24"/>
        </w:rPr>
        <w:t>L</w:t>
      </w:r>
      <w:r w:rsidR="004E3B65" w:rsidRPr="00C357BE">
        <w:rPr>
          <w:sz w:val="24"/>
          <w:szCs w:val="24"/>
        </w:rPr>
        <w:t xml:space="preserve">ine </w:t>
      </w:r>
      <w:r w:rsidR="008E6889" w:rsidRPr="00C357BE">
        <w:rPr>
          <w:sz w:val="24"/>
          <w:szCs w:val="24"/>
        </w:rPr>
        <w:t>S</w:t>
      </w:r>
      <w:r w:rsidR="004E3B65" w:rsidRPr="00C357BE">
        <w:rPr>
          <w:sz w:val="24"/>
          <w:szCs w:val="24"/>
        </w:rPr>
        <w:t>upervisors/</w:t>
      </w:r>
      <w:r w:rsidR="008E6889" w:rsidRPr="00C357BE">
        <w:rPr>
          <w:sz w:val="24"/>
          <w:szCs w:val="24"/>
        </w:rPr>
        <w:t>M</w:t>
      </w:r>
      <w:r w:rsidR="004E3B65" w:rsidRPr="00C357BE">
        <w:rPr>
          <w:sz w:val="24"/>
          <w:szCs w:val="24"/>
        </w:rPr>
        <w:t xml:space="preserve">anagers of </w:t>
      </w:r>
      <w:r w:rsidR="008E6889" w:rsidRPr="00C357BE">
        <w:rPr>
          <w:sz w:val="24"/>
          <w:szCs w:val="24"/>
        </w:rPr>
        <w:t>P</w:t>
      </w:r>
      <w:r w:rsidR="004E3B65" w:rsidRPr="00C357BE">
        <w:rPr>
          <w:sz w:val="24"/>
          <w:szCs w:val="24"/>
        </w:rPr>
        <w:t xml:space="preserve">roduction and </w:t>
      </w:r>
      <w:r w:rsidR="008E6889" w:rsidRPr="00C357BE">
        <w:rPr>
          <w:sz w:val="24"/>
          <w:szCs w:val="24"/>
        </w:rPr>
        <w:t>O</w:t>
      </w:r>
      <w:r w:rsidR="004E3B65" w:rsidRPr="00C357BE">
        <w:rPr>
          <w:sz w:val="24"/>
          <w:szCs w:val="24"/>
        </w:rPr>
        <w:t xml:space="preserve">perating </w:t>
      </w:r>
      <w:r w:rsidR="008E6889" w:rsidRPr="00C357BE">
        <w:rPr>
          <w:sz w:val="24"/>
          <w:szCs w:val="24"/>
        </w:rPr>
        <w:t>W</w:t>
      </w:r>
      <w:r w:rsidR="004E3B65" w:rsidRPr="00C357BE">
        <w:rPr>
          <w:sz w:val="24"/>
          <w:szCs w:val="24"/>
        </w:rPr>
        <w:t>orkers</w:t>
      </w:r>
      <w:r w:rsidR="00CD1B68" w:rsidRPr="00C357BE">
        <w:rPr>
          <w:sz w:val="24"/>
          <w:szCs w:val="24"/>
        </w:rPr>
        <w:t>,</w:t>
      </w:r>
      <w:r w:rsidR="004E3B65" w:rsidRPr="00C357BE">
        <w:rPr>
          <w:sz w:val="24"/>
          <w:szCs w:val="24"/>
        </w:rPr>
        <w:t xml:space="preserve">" with a total </w:t>
      </w:r>
      <w:r w:rsidR="004E3B65" w:rsidRPr="00C357BE">
        <w:rPr>
          <w:sz w:val="24"/>
          <w:szCs w:val="24"/>
        </w:rPr>
        <w:lastRenderedPageBreak/>
        <w:t>compensation of $</w:t>
      </w:r>
      <w:r w:rsidR="00224ABE">
        <w:rPr>
          <w:sz w:val="24"/>
          <w:szCs w:val="24"/>
        </w:rPr>
        <w:t>25.98</w:t>
      </w:r>
      <w:r w:rsidR="004E3B65" w:rsidRPr="00C357BE">
        <w:rPr>
          <w:sz w:val="24"/>
          <w:szCs w:val="24"/>
        </w:rPr>
        <w:t>/hour.  Wages for clerical labor are based on "</w:t>
      </w:r>
      <w:r w:rsidR="00016D9C" w:rsidRPr="00C357BE">
        <w:rPr>
          <w:sz w:val="24"/>
          <w:szCs w:val="24"/>
        </w:rPr>
        <w:t xml:space="preserve">43-9061 </w:t>
      </w:r>
      <w:r w:rsidR="004E3B65" w:rsidRPr="00C357BE">
        <w:rPr>
          <w:sz w:val="24"/>
          <w:szCs w:val="24"/>
        </w:rPr>
        <w:t xml:space="preserve">Office </w:t>
      </w:r>
      <w:r w:rsidR="00016D9C" w:rsidRPr="00C357BE">
        <w:rPr>
          <w:sz w:val="24"/>
          <w:szCs w:val="24"/>
        </w:rPr>
        <w:t>Clerks, General</w:t>
      </w:r>
      <w:r w:rsidR="00CD1B68" w:rsidRPr="00C357BE">
        <w:rPr>
          <w:sz w:val="24"/>
          <w:szCs w:val="24"/>
        </w:rPr>
        <w:t>,</w:t>
      </w:r>
      <w:r w:rsidR="004E3B65" w:rsidRPr="00C357BE">
        <w:rPr>
          <w:sz w:val="24"/>
          <w:szCs w:val="24"/>
        </w:rPr>
        <w:t xml:space="preserve">" with a total compensation of </w:t>
      </w:r>
      <w:r w:rsidRPr="00C357BE">
        <w:rPr>
          <w:sz w:val="24"/>
          <w:szCs w:val="24"/>
        </w:rPr>
        <w:t>$</w:t>
      </w:r>
      <w:r w:rsidR="00224ABE">
        <w:rPr>
          <w:sz w:val="24"/>
          <w:szCs w:val="24"/>
        </w:rPr>
        <w:t>14.24</w:t>
      </w:r>
      <w:r w:rsidRPr="00C357BE">
        <w:rPr>
          <w:sz w:val="24"/>
          <w:szCs w:val="24"/>
        </w:rPr>
        <w:t>/hour.  These rates represent salaries plus fringe benefits and do not include the cost of overhead.  An overhead rate of 110 percent is used to account for these costs.  The fully-burdened hourly wage rates used to represent respondent la</w:t>
      </w:r>
      <w:r w:rsidR="00085D37" w:rsidRPr="00C357BE">
        <w:rPr>
          <w:sz w:val="24"/>
          <w:szCs w:val="24"/>
        </w:rPr>
        <w:t>bor costs are:  technical at $</w:t>
      </w:r>
      <w:r w:rsidR="00224ABE">
        <w:rPr>
          <w:sz w:val="24"/>
          <w:szCs w:val="24"/>
        </w:rPr>
        <w:t>30.58</w:t>
      </w:r>
      <w:r w:rsidR="00CD1B68" w:rsidRPr="00C357BE">
        <w:rPr>
          <w:sz w:val="24"/>
          <w:szCs w:val="24"/>
        </w:rPr>
        <w:t>/hour</w:t>
      </w:r>
      <w:r w:rsidRPr="00C357BE">
        <w:rPr>
          <w:sz w:val="24"/>
          <w:szCs w:val="24"/>
        </w:rPr>
        <w:t>, management at $</w:t>
      </w:r>
      <w:r w:rsidR="00224ABE">
        <w:rPr>
          <w:sz w:val="24"/>
          <w:szCs w:val="24"/>
        </w:rPr>
        <w:t>54.56</w:t>
      </w:r>
      <w:r w:rsidR="00CD1B68" w:rsidRPr="00C357BE">
        <w:rPr>
          <w:sz w:val="24"/>
          <w:szCs w:val="24"/>
        </w:rPr>
        <w:t>/hour</w:t>
      </w:r>
      <w:r w:rsidRPr="00C357BE">
        <w:rPr>
          <w:sz w:val="24"/>
          <w:szCs w:val="24"/>
        </w:rPr>
        <w:t>, and clerical at $</w:t>
      </w:r>
      <w:r w:rsidR="00224ABE">
        <w:rPr>
          <w:sz w:val="24"/>
          <w:szCs w:val="24"/>
        </w:rPr>
        <w:t>29.90</w:t>
      </w:r>
      <w:r w:rsidR="00CD1B68" w:rsidRPr="00C357BE">
        <w:rPr>
          <w:sz w:val="24"/>
          <w:szCs w:val="24"/>
        </w:rPr>
        <w:t>/hour</w:t>
      </w:r>
      <w:r w:rsidRPr="00C357BE">
        <w:rPr>
          <w:sz w:val="24"/>
          <w:szCs w:val="24"/>
        </w:rPr>
        <w:t>.</w:t>
      </w:r>
    </w:p>
    <w:p w:rsidR="00C5790E" w:rsidRDefault="00B1351A">
      <w:pPr>
        <w:widowControl/>
        <w:spacing w:line="360" w:lineRule="auto"/>
        <w:rPr>
          <w:sz w:val="24"/>
          <w:szCs w:val="24"/>
        </w:rPr>
      </w:pPr>
      <w:r w:rsidRPr="00CF0317">
        <w:rPr>
          <w:sz w:val="24"/>
          <w:szCs w:val="24"/>
        </w:rPr>
        <w:tab/>
      </w:r>
      <w:r w:rsidRPr="00CF0317">
        <w:rPr>
          <w:i/>
          <w:iCs/>
          <w:sz w:val="24"/>
          <w:szCs w:val="24"/>
        </w:rPr>
        <w:t>(ii)  Estimating Capital and Operations and Maintenance (O&amp;M) Costs</w:t>
      </w:r>
      <w:r w:rsidRPr="00CF0317">
        <w:rPr>
          <w:sz w:val="24"/>
          <w:szCs w:val="24"/>
        </w:rPr>
        <w:t xml:space="preserve">.  </w:t>
      </w:r>
      <w:r w:rsidR="009054C6">
        <w:rPr>
          <w:sz w:val="24"/>
          <w:szCs w:val="24"/>
        </w:rPr>
        <w:t xml:space="preserve">The </w:t>
      </w:r>
      <w:r w:rsidR="008D6A78">
        <w:rPr>
          <w:sz w:val="24"/>
          <w:szCs w:val="24"/>
        </w:rPr>
        <w:t xml:space="preserve">total </w:t>
      </w:r>
      <w:r w:rsidR="009054C6">
        <w:rPr>
          <w:sz w:val="24"/>
          <w:szCs w:val="24"/>
        </w:rPr>
        <w:t>capital cost</w:t>
      </w:r>
      <w:r w:rsidR="003E34D5">
        <w:rPr>
          <w:sz w:val="24"/>
          <w:szCs w:val="24"/>
        </w:rPr>
        <w:t>s</w:t>
      </w:r>
      <w:r w:rsidR="009054C6">
        <w:rPr>
          <w:sz w:val="24"/>
          <w:szCs w:val="24"/>
        </w:rPr>
        <w:t xml:space="preserve"> associated with the information collection requirements of the </w:t>
      </w:r>
      <w:r w:rsidR="00B440F2">
        <w:rPr>
          <w:sz w:val="24"/>
          <w:szCs w:val="24"/>
        </w:rPr>
        <w:t>final</w:t>
      </w:r>
      <w:r w:rsidR="009054C6">
        <w:rPr>
          <w:sz w:val="24"/>
          <w:szCs w:val="24"/>
        </w:rPr>
        <w:t xml:space="preserve"> amendments to the Chromium Electroplating NESHAP </w:t>
      </w:r>
      <w:r w:rsidR="00F10D30">
        <w:rPr>
          <w:sz w:val="24"/>
          <w:szCs w:val="24"/>
        </w:rPr>
        <w:t>is based on the capital costs associated with performance testing</w:t>
      </w:r>
      <w:r w:rsidR="008D6A78">
        <w:rPr>
          <w:sz w:val="24"/>
          <w:szCs w:val="24"/>
        </w:rPr>
        <w:t>.</w:t>
      </w:r>
      <w:r w:rsidR="009054C6">
        <w:rPr>
          <w:sz w:val="24"/>
          <w:szCs w:val="24"/>
        </w:rPr>
        <w:t xml:space="preserve"> </w:t>
      </w:r>
      <w:r w:rsidR="00853E95" w:rsidRPr="00CF0317">
        <w:rPr>
          <w:sz w:val="24"/>
          <w:szCs w:val="24"/>
        </w:rPr>
        <w:t xml:space="preserve"> </w:t>
      </w:r>
      <w:r w:rsidR="00C5790E" w:rsidRPr="00CF0317">
        <w:rPr>
          <w:sz w:val="24"/>
          <w:szCs w:val="24"/>
        </w:rPr>
        <w:t xml:space="preserve">The </w:t>
      </w:r>
      <w:r w:rsidR="00B440F2">
        <w:rPr>
          <w:sz w:val="24"/>
          <w:szCs w:val="24"/>
        </w:rPr>
        <w:t>final</w:t>
      </w:r>
      <w:r w:rsidR="00C5790E" w:rsidRPr="00CF0317">
        <w:rPr>
          <w:sz w:val="24"/>
          <w:szCs w:val="24"/>
        </w:rPr>
        <w:t xml:space="preserve"> </w:t>
      </w:r>
      <w:r w:rsidR="00C5790E">
        <w:rPr>
          <w:sz w:val="24"/>
          <w:szCs w:val="24"/>
        </w:rPr>
        <w:t xml:space="preserve">amendments </w:t>
      </w:r>
      <w:r w:rsidR="00C5790E" w:rsidRPr="00CF0317">
        <w:rPr>
          <w:sz w:val="24"/>
          <w:szCs w:val="24"/>
        </w:rPr>
        <w:t xml:space="preserve">require </w:t>
      </w:r>
      <w:r w:rsidR="00C5790E">
        <w:rPr>
          <w:sz w:val="24"/>
          <w:szCs w:val="24"/>
        </w:rPr>
        <w:t xml:space="preserve">an estimated </w:t>
      </w:r>
      <w:r w:rsidR="00D564F7">
        <w:rPr>
          <w:sz w:val="24"/>
          <w:szCs w:val="24"/>
        </w:rPr>
        <w:t>1</w:t>
      </w:r>
      <w:r w:rsidR="00B301F7">
        <w:rPr>
          <w:sz w:val="24"/>
          <w:szCs w:val="24"/>
        </w:rPr>
        <w:t>56</w:t>
      </w:r>
      <w:r w:rsidR="00C5790E">
        <w:rPr>
          <w:sz w:val="24"/>
          <w:szCs w:val="24"/>
        </w:rPr>
        <w:t xml:space="preserve"> </w:t>
      </w:r>
      <w:r w:rsidR="00C5790E" w:rsidRPr="00CF0317">
        <w:rPr>
          <w:sz w:val="24"/>
          <w:szCs w:val="24"/>
        </w:rPr>
        <w:t>facilities</w:t>
      </w:r>
      <w:r w:rsidR="00C5790E">
        <w:rPr>
          <w:sz w:val="24"/>
          <w:szCs w:val="24"/>
        </w:rPr>
        <w:t xml:space="preserve"> to</w:t>
      </w:r>
      <w:r w:rsidR="00C5790E" w:rsidRPr="00CF0317">
        <w:rPr>
          <w:sz w:val="24"/>
          <w:szCs w:val="24"/>
        </w:rPr>
        <w:t xml:space="preserve"> conduct</w:t>
      </w:r>
      <w:r w:rsidR="00C5790E">
        <w:rPr>
          <w:sz w:val="24"/>
          <w:szCs w:val="24"/>
        </w:rPr>
        <w:t xml:space="preserve"> new</w:t>
      </w:r>
      <w:r w:rsidR="00C5790E" w:rsidRPr="00CF0317">
        <w:rPr>
          <w:sz w:val="24"/>
          <w:szCs w:val="24"/>
        </w:rPr>
        <w:t xml:space="preserve"> performance testing</w:t>
      </w:r>
      <w:r w:rsidR="003E34D5">
        <w:rPr>
          <w:sz w:val="24"/>
          <w:szCs w:val="24"/>
        </w:rPr>
        <w:t>, which is estimated to cost an average of $</w:t>
      </w:r>
      <w:r w:rsidR="00EF7C14">
        <w:rPr>
          <w:sz w:val="24"/>
          <w:szCs w:val="24"/>
        </w:rPr>
        <w:t>7</w:t>
      </w:r>
      <w:r w:rsidR="00CB6922">
        <w:rPr>
          <w:sz w:val="24"/>
          <w:szCs w:val="24"/>
        </w:rPr>
        <w:t>92,661</w:t>
      </w:r>
      <w:r w:rsidR="003E34D5">
        <w:rPr>
          <w:sz w:val="24"/>
          <w:szCs w:val="24"/>
        </w:rPr>
        <w:t xml:space="preserve"> per year</w:t>
      </w:r>
      <w:r w:rsidR="00C5790E" w:rsidRPr="00CF0317">
        <w:rPr>
          <w:sz w:val="24"/>
          <w:szCs w:val="24"/>
        </w:rPr>
        <w:t xml:space="preserve">. </w:t>
      </w:r>
      <w:r w:rsidR="00C5790E">
        <w:rPr>
          <w:sz w:val="24"/>
          <w:szCs w:val="24"/>
        </w:rPr>
        <w:t xml:space="preserve"> </w:t>
      </w:r>
      <w:r w:rsidR="00887E42" w:rsidRPr="00CF0317">
        <w:rPr>
          <w:sz w:val="24"/>
          <w:szCs w:val="24"/>
        </w:rPr>
        <w:t xml:space="preserve">The O&amp;M costs associated with the </w:t>
      </w:r>
      <w:r w:rsidR="00B440F2">
        <w:rPr>
          <w:sz w:val="24"/>
          <w:szCs w:val="24"/>
        </w:rPr>
        <w:t>final</w:t>
      </w:r>
      <w:r w:rsidR="00887E42" w:rsidRPr="00CF0317">
        <w:rPr>
          <w:sz w:val="24"/>
          <w:szCs w:val="24"/>
        </w:rPr>
        <w:t xml:space="preserve"> </w:t>
      </w:r>
      <w:r w:rsidR="00887E42">
        <w:rPr>
          <w:sz w:val="24"/>
          <w:szCs w:val="24"/>
        </w:rPr>
        <w:t>amendments to the Chromium Electrop</w:t>
      </w:r>
      <w:r w:rsidR="00887E42" w:rsidRPr="00CF0317">
        <w:rPr>
          <w:sz w:val="24"/>
          <w:szCs w:val="24"/>
        </w:rPr>
        <w:t>lating NESHAP</w:t>
      </w:r>
      <w:r w:rsidR="00887E42">
        <w:rPr>
          <w:sz w:val="24"/>
          <w:szCs w:val="24"/>
        </w:rPr>
        <w:t xml:space="preserve"> consist of new requirements to check and clean, when necessary, instruments used to measure surface tension of the electroplating and anodizing solutions</w:t>
      </w:r>
      <w:r w:rsidR="00887E42" w:rsidRPr="00CF0317">
        <w:rPr>
          <w:sz w:val="24"/>
          <w:szCs w:val="24"/>
        </w:rPr>
        <w:t xml:space="preserve">.  </w:t>
      </w:r>
      <w:r w:rsidR="00887E42">
        <w:rPr>
          <w:sz w:val="24"/>
          <w:szCs w:val="24"/>
        </w:rPr>
        <w:t xml:space="preserve">These costs are estimated to </w:t>
      </w:r>
      <w:r w:rsidR="00887E42" w:rsidRPr="00EF7C14">
        <w:rPr>
          <w:sz w:val="24"/>
          <w:szCs w:val="24"/>
        </w:rPr>
        <w:t>be $</w:t>
      </w:r>
      <w:r w:rsidR="00D564F7" w:rsidRPr="00EF7C14">
        <w:rPr>
          <w:sz w:val="24"/>
          <w:szCs w:val="24"/>
        </w:rPr>
        <w:t>287,342</w:t>
      </w:r>
      <w:r w:rsidR="00887E42">
        <w:rPr>
          <w:sz w:val="24"/>
          <w:szCs w:val="24"/>
        </w:rPr>
        <w:t xml:space="preserve"> per year.</w:t>
      </w:r>
    </w:p>
    <w:p w:rsidR="0006580C" w:rsidRPr="00CF0317" w:rsidRDefault="00B1351A">
      <w:pPr>
        <w:widowControl/>
        <w:spacing w:line="360" w:lineRule="auto"/>
        <w:ind w:firstLine="720"/>
        <w:rPr>
          <w:sz w:val="24"/>
          <w:szCs w:val="24"/>
        </w:rPr>
      </w:pPr>
      <w:r w:rsidRPr="00CF0317">
        <w:rPr>
          <w:i/>
          <w:iCs/>
          <w:sz w:val="24"/>
          <w:szCs w:val="24"/>
        </w:rPr>
        <w:t>(i</w:t>
      </w:r>
      <w:r w:rsidR="00006FE0" w:rsidRPr="00CF0317">
        <w:rPr>
          <w:i/>
          <w:iCs/>
          <w:sz w:val="24"/>
          <w:szCs w:val="24"/>
        </w:rPr>
        <w:t>ii</w:t>
      </w:r>
      <w:r w:rsidRPr="00CF0317">
        <w:rPr>
          <w:i/>
          <w:iCs/>
          <w:sz w:val="24"/>
          <w:szCs w:val="24"/>
        </w:rPr>
        <w:t>)</w:t>
      </w:r>
      <w:r w:rsidR="008F3C00" w:rsidRPr="00CF0317">
        <w:rPr>
          <w:i/>
          <w:iCs/>
          <w:sz w:val="24"/>
          <w:szCs w:val="24"/>
        </w:rPr>
        <w:t xml:space="preserve"> </w:t>
      </w:r>
      <w:r w:rsidRPr="00CF0317">
        <w:rPr>
          <w:i/>
          <w:iCs/>
          <w:sz w:val="24"/>
          <w:szCs w:val="24"/>
        </w:rPr>
        <w:t xml:space="preserve"> Annualizing Capital Costs</w:t>
      </w:r>
      <w:r w:rsidR="00A45132" w:rsidRPr="00CF0317">
        <w:rPr>
          <w:sz w:val="24"/>
          <w:szCs w:val="24"/>
        </w:rPr>
        <w:t xml:space="preserve">.  </w:t>
      </w:r>
      <w:r w:rsidR="008D6A78">
        <w:rPr>
          <w:sz w:val="24"/>
          <w:szCs w:val="24"/>
        </w:rPr>
        <w:t xml:space="preserve">The </w:t>
      </w:r>
      <w:r w:rsidR="008D6A78" w:rsidRPr="00C5790E">
        <w:rPr>
          <w:sz w:val="24"/>
          <w:szCs w:val="24"/>
        </w:rPr>
        <w:t>annualized capital cost</w:t>
      </w:r>
      <w:r w:rsidR="003E34D5">
        <w:rPr>
          <w:sz w:val="24"/>
          <w:szCs w:val="24"/>
        </w:rPr>
        <w:t>s</w:t>
      </w:r>
      <w:r w:rsidR="008D6A78" w:rsidRPr="00C5790E">
        <w:rPr>
          <w:sz w:val="24"/>
          <w:szCs w:val="24"/>
        </w:rPr>
        <w:t xml:space="preserve"> associated with the information collection requirements of the </w:t>
      </w:r>
      <w:r w:rsidR="00B440F2">
        <w:rPr>
          <w:sz w:val="24"/>
          <w:szCs w:val="24"/>
        </w:rPr>
        <w:t>final</w:t>
      </w:r>
      <w:r w:rsidR="008D6A78" w:rsidRPr="00C5790E">
        <w:rPr>
          <w:sz w:val="24"/>
          <w:szCs w:val="24"/>
        </w:rPr>
        <w:t xml:space="preserve"> amendments </w:t>
      </w:r>
      <w:r w:rsidR="00374D59" w:rsidRPr="00C5790E">
        <w:rPr>
          <w:sz w:val="24"/>
          <w:szCs w:val="24"/>
        </w:rPr>
        <w:t>i</w:t>
      </w:r>
      <w:r w:rsidR="00C5790E">
        <w:rPr>
          <w:sz w:val="24"/>
          <w:szCs w:val="24"/>
        </w:rPr>
        <w:t>s based</w:t>
      </w:r>
      <w:r w:rsidR="00374D59" w:rsidRPr="00C5790E">
        <w:rPr>
          <w:sz w:val="24"/>
          <w:szCs w:val="24"/>
        </w:rPr>
        <w:t xml:space="preserve"> </w:t>
      </w:r>
      <w:r w:rsidR="00C5790E">
        <w:rPr>
          <w:sz w:val="24"/>
          <w:szCs w:val="24"/>
        </w:rPr>
        <w:t>on performance testing costs</w:t>
      </w:r>
      <w:r w:rsidR="003E34D5">
        <w:rPr>
          <w:sz w:val="24"/>
          <w:szCs w:val="24"/>
        </w:rPr>
        <w:t>.  These</w:t>
      </w:r>
      <w:r w:rsidR="00C5790E">
        <w:rPr>
          <w:sz w:val="24"/>
          <w:szCs w:val="24"/>
        </w:rPr>
        <w:t xml:space="preserve"> </w:t>
      </w:r>
      <w:r w:rsidR="003E34D5">
        <w:rPr>
          <w:sz w:val="24"/>
          <w:szCs w:val="24"/>
        </w:rPr>
        <w:t xml:space="preserve">costs are estimated to be </w:t>
      </w:r>
      <w:r w:rsidR="003E34D5" w:rsidRPr="00EF7C14">
        <w:rPr>
          <w:sz w:val="24"/>
          <w:szCs w:val="24"/>
        </w:rPr>
        <w:t>$</w:t>
      </w:r>
      <w:r w:rsidR="00CB6922">
        <w:rPr>
          <w:sz w:val="24"/>
          <w:szCs w:val="24"/>
        </w:rPr>
        <w:t>87,030</w:t>
      </w:r>
      <w:r w:rsidR="003E34D5">
        <w:rPr>
          <w:sz w:val="24"/>
          <w:szCs w:val="24"/>
        </w:rPr>
        <w:t xml:space="preserve"> per year</w:t>
      </w:r>
      <w:r w:rsidR="00F10D30" w:rsidRPr="00C5790E">
        <w:rPr>
          <w:sz w:val="24"/>
          <w:szCs w:val="24"/>
        </w:rPr>
        <w:t>.</w:t>
      </w:r>
      <w:r w:rsidR="00F10D30">
        <w:rPr>
          <w:sz w:val="24"/>
          <w:szCs w:val="24"/>
        </w:rPr>
        <w:t xml:space="preserve"> </w:t>
      </w:r>
    </w:p>
    <w:p w:rsidR="00B1351A" w:rsidRPr="00CF0317" w:rsidRDefault="00B1351A" w:rsidP="001C5BC0">
      <w:pPr>
        <w:widowControl/>
        <w:spacing w:line="360" w:lineRule="auto"/>
        <w:rPr>
          <w:sz w:val="24"/>
          <w:szCs w:val="24"/>
        </w:rPr>
      </w:pPr>
      <w:r w:rsidRPr="00CF0317">
        <w:rPr>
          <w:i/>
          <w:iCs/>
          <w:sz w:val="24"/>
          <w:szCs w:val="24"/>
        </w:rPr>
        <w:t xml:space="preserve">(c)  </w:t>
      </w:r>
      <w:r w:rsidR="00DC4234" w:rsidRPr="00CF0317">
        <w:rPr>
          <w:i/>
          <w:iCs/>
          <w:sz w:val="24"/>
          <w:szCs w:val="24"/>
        </w:rPr>
        <w:tab/>
      </w:r>
      <w:r w:rsidRPr="00CF0317">
        <w:rPr>
          <w:i/>
          <w:iCs/>
          <w:sz w:val="24"/>
          <w:szCs w:val="24"/>
        </w:rPr>
        <w:t>Estimating Agency Burden and Cost</w:t>
      </w:r>
      <w:r w:rsidRPr="00CF0317">
        <w:rPr>
          <w:sz w:val="24"/>
          <w:szCs w:val="24"/>
        </w:rPr>
        <w:t>.</w:t>
      </w:r>
    </w:p>
    <w:p w:rsidR="00B1351A" w:rsidRPr="00C5790E" w:rsidRDefault="00B1351A" w:rsidP="007E7E52">
      <w:pPr>
        <w:widowControl/>
        <w:spacing w:line="360" w:lineRule="auto"/>
        <w:rPr>
          <w:sz w:val="24"/>
          <w:szCs w:val="24"/>
        </w:rPr>
      </w:pPr>
      <w:r w:rsidRPr="00CF0317">
        <w:rPr>
          <w:sz w:val="24"/>
          <w:szCs w:val="24"/>
        </w:rPr>
        <w:tab/>
      </w:r>
      <w:r w:rsidRPr="00C5790E">
        <w:rPr>
          <w:sz w:val="24"/>
          <w:szCs w:val="24"/>
        </w:rPr>
        <w:t xml:space="preserve">Because the information collection requirements were developed as an incidental part of standards development, no costs can be attributed to the development of the information collection requirements.  Because reporting and recordkeeping requirements on the part of the respondents are required under the </w:t>
      </w:r>
      <w:r w:rsidR="00AC11D0" w:rsidRPr="00C5790E">
        <w:rPr>
          <w:sz w:val="24"/>
          <w:szCs w:val="24"/>
        </w:rPr>
        <w:t xml:space="preserve">operating permits rules in 40 CFR part 70 or part 71 </w:t>
      </w:r>
      <w:r w:rsidR="008F3C00" w:rsidRPr="00C5790E">
        <w:rPr>
          <w:sz w:val="24"/>
          <w:szCs w:val="24"/>
        </w:rPr>
        <w:t>and</w:t>
      </w:r>
      <w:r w:rsidR="00AC11D0" w:rsidRPr="00C5790E">
        <w:rPr>
          <w:sz w:val="24"/>
          <w:szCs w:val="24"/>
        </w:rPr>
        <w:t xml:space="preserve"> the part 63 </w:t>
      </w:r>
      <w:r w:rsidRPr="00C5790E">
        <w:rPr>
          <w:sz w:val="24"/>
          <w:szCs w:val="24"/>
        </w:rPr>
        <w:t>NESHAP General Provisions, no operational costs w</w:t>
      </w:r>
      <w:r w:rsidR="001B3E33" w:rsidRPr="00C5790E">
        <w:rPr>
          <w:sz w:val="24"/>
          <w:szCs w:val="24"/>
        </w:rPr>
        <w:t>ill</w:t>
      </w:r>
      <w:r w:rsidRPr="00C5790E">
        <w:rPr>
          <w:sz w:val="24"/>
          <w:szCs w:val="24"/>
        </w:rPr>
        <w:t xml:space="preserve"> be incurred by the Federal Government.  Publication and distribution of the information are part of the Compliance Data System, with the result that no Federal costs can be directly attributed to the ICR.</w:t>
      </w:r>
      <w:r w:rsidR="00A41724" w:rsidRPr="00C5790E">
        <w:rPr>
          <w:sz w:val="24"/>
          <w:szCs w:val="24"/>
        </w:rPr>
        <w:t xml:space="preserve">  </w:t>
      </w:r>
      <w:r w:rsidRPr="00C5790E">
        <w:rPr>
          <w:sz w:val="24"/>
          <w:szCs w:val="24"/>
        </w:rPr>
        <w:t>Examination of records to be maintained by the respondents will occur incidentally as part of the periodic inspection of sour</w:t>
      </w:r>
      <w:r w:rsidR="001D08CE" w:rsidRPr="00C5790E">
        <w:rPr>
          <w:sz w:val="24"/>
          <w:szCs w:val="24"/>
        </w:rPr>
        <w:t>ces that is part of EPA’</w:t>
      </w:r>
      <w:r w:rsidRPr="00C5790E">
        <w:rPr>
          <w:sz w:val="24"/>
          <w:szCs w:val="24"/>
        </w:rPr>
        <w:t>s overall compliance and enforcement program, and, therefore, is not attributable to the ICR.  The only costs that the Federal government w</w:t>
      </w:r>
      <w:r w:rsidR="001B3E33" w:rsidRPr="00C5790E">
        <w:rPr>
          <w:sz w:val="24"/>
          <w:szCs w:val="24"/>
        </w:rPr>
        <w:t>ill</w:t>
      </w:r>
      <w:r w:rsidR="00AC11D0" w:rsidRPr="00C5790E">
        <w:rPr>
          <w:sz w:val="24"/>
          <w:szCs w:val="24"/>
        </w:rPr>
        <w:t xml:space="preserve"> </w:t>
      </w:r>
      <w:r w:rsidRPr="00C5790E">
        <w:rPr>
          <w:sz w:val="24"/>
          <w:szCs w:val="24"/>
        </w:rPr>
        <w:t>incur are user costs associated with the analysis of the reported information, as presented in Table</w:t>
      </w:r>
      <w:r w:rsidR="00001A80" w:rsidRPr="00C5790E">
        <w:rPr>
          <w:sz w:val="24"/>
          <w:szCs w:val="24"/>
        </w:rPr>
        <w:t xml:space="preserve"> </w:t>
      </w:r>
      <w:r w:rsidRPr="00C5790E">
        <w:rPr>
          <w:sz w:val="24"/>
          <w:szCs w:val="24"/>
        </w:rPr>
        <w:t>3</w:t>
      </w:r>
      <w:r w:rsidR="00A45132" w:rsidRPr="00C5790E">
        <w:rPr>
          <w:sz w:val="24"/>
          <w:szCs w:val="24"/>
        </w:rPr>
        <w:t>.</w:t>
      </w:r>
    </w:p>
    <w:p w:rsidR="00CF0317" w:rsidRDefault="00B1351A" w:rsidP="00CF0317">
      <w:pPr>
        <w:widowControl/>
        <w:spacing w:line="360" w:lineRule="auto"/>
        <w:rPr>
          <w:sz w:val="24"/>
          <w:szCs w:val="24"/>
        </w:rPr>
      </w:pPr>
      <w:r w:rsidRPr="00C5790E">
        <w:rPr>
          <w:sz w:val="24"/>
          <w:szCs w:val="24"/>
        </w:rPr>
        <w:tab/>
      </w:r>
      <w:r w:rsidR="00CF0317" w:rsidRPr="00C5790E">
        <w:rPr>
          <w:sz w:val="24"/>
          <w:szCs w:val="24"/>
        </w:rPr>
        <w:t xml:space="preserve">The Agency labor rates are from the Office of Personnel Management (OPM) </w:t>
      </w:r>
      <w:r w:rsidR="00B342D6">
        <w:rPr>
          <w:sz w:val="24"/>
          <w:szCs w:val="24"/>
        </w:rPr>
        <w:t>2012</w:t>
      </w:r>
      <w:r w:rsidR="00CF0317" w:rsidRPr="00451AED">
        <w:rPr>
          <w:sz w:val="24"/>
          <w:szCs w:val="24"/>
        </w:rPr>
        <w:t xml:space="preserve"> General Schedule</w:t>
      </w:r>
      <w:r w:rsidR="0004658A">
        <w:rPr>
          <w:sz w:val="24"/>
          <w:szCs w:val="24"/>
        </w:rPr>
        <w:t>,</w:t>
      </w:r>
      <w:r w:rsidR="00CF0317" w:rsidRPr="00451AED">
        <w:rPr>
          <w:sz w:val="24"/>
          <w:szCs w:val="24"/>
        </w:rPr>
        <w:t xml:space="preserve"> which excludes locality rates of pay</w:t>
      </w:r>
      <w:r w:rsidR="00B342D6">
        <w:rPr>
          <w:sz w:val="24"/>
          <w:szCs w:val="24"/>
        </w:rPr>
        <w:t xml:space="preserve"> and are frozen at 2010 </w:t>
      </w:r>
      <w:r w:rsidR="00F37BE2">
        <w:rPr>
          <w:sz w:val="24"/>
          <w:szCs w:val="24"/>
        </w:rPr>
        <w:t xml:space="preserve">rate </w:t>
      </w:r>
      <w:r w:rsidR="00B342D6">
        <w:rPr>
          <w:sz w:val="24"/>
          <w:szCs w:val="24"/>
        </w:rPr>
        <w:t>levels</w:t>
      </w:r>
      <w:r w:rsidR="00CF0317" w:rsidRPr="00451AED">
        <w:rPr>
          <w:sz w:val="24"/>
          <w:szCs w:val="24"/>
        </w:rPr>
        <w:t xml:space="preserve">.  These </w:t>
      </w:r>
      <w:r w:rsidR="00CF0317" w:rsidRPr="00451AED">
        <w:rPr>
          <w:sz w:val="24"/>
          <w:szCs w:val="24"/>
        </w:rPr>
        <w:lastRenderedPageBreak/>
        <w:t xml:space="preserve">rates can be obtained from Salary Table </w:t>
      </w:r>
      <w:r w:rsidR="00B342D6">
        <w:rPr>
          <w:sz w:val="24"/>
          <w:szCs w:val="24"/>
        </w:rPr>
        <w:t>2012</w:t>
      </w:r>
      <w:r w:rsidR="00CF0317" w:rsidRPr="00451AED">
        <w:rPr>
          <w:sz w:val="24"/>
          <w:szCs w:val="24"/>
        </w:rPr>
        <w:t xml:space="preserve">-GS available on the OPM website, </w:t>
      </w:r>
      <w:hyperlink r:id="rId9" w:history="1">
        <w:r w:rsidR="00795DCA" w:rsidRPr="00EC150B">
          <w:rPr>
            <w:rStyle w:val="Hyperlink"/>
            <w:sz w:val="24"/>
            <w:szCs w:val="24"/>
          </w:rPr>
          <w:t>http://www.opm.gov/oca/12tables/pdf/gs_h.pdf</w:t>
        </w:r>
      </w:hyperlink>
      <w:r w:rsidR="00CF0317">
        <w:rPr>
          <w:sz w:val="24"/>
          <w:szCs w:val="24"/>
        </w:rPr>
        <w:t>.</w:t>
      </w:r>
      <w:r w:rsidR="00CF0317" w:rsidRPr="00451AED">
        <w:rPr>
          <w:sz w:val="24"/>
          <w:szCs w:val="24"/>
        </w:rPr>
        <w:t xml:space="preserve"> The government employee labor rates are $</w:t>
      </w:r>
      <w:r w:rsidR="00CF0317">
        <w:rPr>
          <w:sz w:val="24"/>
          <w:szCs w:val="24"/>
        </w:rPr>
        <w:t>15.63</w:t>
      </w:r>
      <w:r w:rsidR="00CF0317" w:rsidRPr="00451AED">
        <w:rPr>
          <w:sz w:val="24"/>
          <w:szCs w:val="24"/>
        </w:rPr>
        <w:t>/hour for clerical (GS-6, Step 3), $</w:t>
      </w:r>
      <w:r w:rsidR="00CF0317">
        <w:rPr>
          <w:sz w:val="24"/>
          <w:szCs w:val="24"/>
        </w:rPr>
        <w:t>28.88</w:t>
      </w:r>
      <w:r w:rsidR="00CF0317" w:rsidRPr="00451AED">
        <w:rPr>
          <w:sz w:val="24"/>
          <w:szCs w:val="24"/>
        </w:rPr>
        <w:t xml:space="preserve"> for technical (GS-12, Step 1), and $</w:t>
      </w:r>
      <w:r w:rsidR="00CF0317">
        <w:rPr>
          <w:sz w:val="24"/>
          <w:szCs w:val="24"/>
        </w:rPr>
        <w:t>38.92</w:t>
      </w:r>
      <w:r w:rsidR="00CF0317" w:rsidRPr="00451AED">
        <w:rPr>
          <w:sz w:val="24"/>
          <w:szCs w:val="24"/>
        </w:rPr>
        <w:t>/hr for management (GS-13, Step 5).  These rates were increased by 60 percent to include fringe benefits and overhead.  The fully-burdened wage rates used to represent Agency labor costs are:  clerical at $</w:t>
      </w:r>
      <w:r w:rsidR="00CF0317">
        <w:rPr>
          <w:sz w:val="24"/>
          <w:szCs w:val="24"/>
        </w:rPr>
        <w:t>25.01</w:t>
      </w:r>
      <w:r w:rsidR="000B4288">
        <w:rPr>
          <w:sz w:val="24"/>
          <w:szCs w:val="24"/>
        </w:rPr>
        <w:t>/hour</w:t>
      </w:r>
      <w:r w:rsidR="00CF0317" w:rsidRPr="00451AED">
        <w:rPr>
          <w:sz w:val="24"/>
          <w:szCs w:val="24"/>
        </w:rPr>
        <w:t>; technical at $</w:t>
      </w:r>
      <w:r w:rsidR="00CF0317">
        <w:rPr>
          <w:sz w:val="24"/>
          <w:szCs w:val="24"/>
        </w:rPr>
        <w:t>46.21</w:t>
      </w:r>
      <w:r w:rsidR="000B4288">
        <w:rPr>
          <w:sz w:val="24"/>
          <w:szCs w:val="24"/>
        </w:rPr>
        <w:t>/hour</w:t>
      </w:r>
      <w:r w:rsidR="00CF0317" w:rsidRPr="00451AED">
        <w:rPr>
          <w:sz w:val="24"/>
          <w:szCs w:val="24"/>
        </w:rPr>
        <w:t>, and management at $</w:t>
      </w:r>
      <w:r w:rsidR="00CF0317">
        <w:rPr>
          <w:sz w:val="24"/>
          <w:szCs w:val="24"/>
        </w:rPr>
        <w:t>62.27</w:t>
      </w:r>
      <w:r w:rsidR="000B4288">
        <w:rPr>
          <w:sz w:val="24"/>
          <w:szCs w:val="24"/>
        </w:rPr>
        <w:t>/hour</w:t>
      </w:r>
      <w:r w:rsidR="00CF0317" w:rsidRPr="00451AED">
        <w:rPr>
          <w:sz w:val="24"/>
          <w:szCs w:val="24"/>
        </w:rPr>
        <w:t xml:space="preserve">. </w:t>
      </w:r>
    </w:p>
    <w:p w:rsidR="00B1351A" w:rsidRPr="005726F8" w:rsidRDefault="00CF0317" w:rsidP="00290013">
      <w:pPr>
        <w:keepNext/>
        <w:widowControl/>
        <w:spacing w:line="360" w:lineRule="auto"/>
        <w:rPr>
          <w:sz w:val="24"/>
          <w:szCs w:val="24"/>
        </w:rPr>
      </w:pPr>
      <w:r w:rsidRPr="005726F8">
        <w:rPr>
          <w:i/>
          <w:iCs/>
          <w:sz w:val="24"/>
          <w:szCs w:val="24"/>
        </w:rPr>
        <w:t xml:space="preserve"> </w:t>
      </w:r>
      <w:r w:rsidR="00B1351A" w:rsidRPr="005726F8">
        <w:rPr>
          <w:i/>
          <w:iCs/>
          <w:sz w:val="24"/>
          <w:szCs w:val="24"/>
        </w:rPr>
        <w:t xml:space="preserve">(d) </w:t>
      </w:r>
      <w:r w:rsidR="008E325E" w:rsidRPr="005726F8">
        <w:rPr>
          <w:i/>
          <w:iCs/>
          <w:sz w:val="24"/>
          <w:szCs w:val="24"/>
        </w:rPr>
        <w:tab/>
      </w:r>
      <w:r w:rsidR="00B1351A" w:rsidRPr="005726F8">
        <w:rPr>
          <w:i/>
          <w:iCs/>
          <w:sz w:val="24"/>
          <w:szCs w:val="24"/>
        </w:rPr>
        <w:t>Estimating the Respondent Universe and Total Burden and Costs</w:t>
      </w:r>
      <w:r w:rsidR="00B1351A" w:rsidRPr="005726F8">
        <w:rPr>
          <w:sz w:val="24"/>
          <w:szCs w:val="24"/>
        </w:rPr>
        <w:t>.</w:t>
      </w:r>
    </w:p>
    <w:p w:rsidR="00552CF0" w:rsidRPr="005726F8" w:rsidRDefault="009E39F9">
      <w:pPr>
        <w:keepNext/>
        <w:widowControl/>
        <w:spacing w:line="360" w:lineRule="auto"/>
        <w:ind w:firstLine="720"/>
        <w:rPr>
          <w:sz w:val="24"/>
          <w:szCs w:val="24"/>
        </w:rPr>
      </w:pPr>
      <w:r w:rsidRPr="005726F8">
        <w:rPr>
          <w:sz w:val="24"/>
          <w:szCs w:val="24"/>
        </w:rPr>
        <w:t xml:space="preserve">There </w:t>
      </w:r>
      <w:r w:rsidR="001D08CE" w:rsidRPr="005726F8">
        <w:rPr>
          <w:sz w:val="24"/>
          <w:szCs w:val="24"/>
        </w:rPr>
        <w:t xml:space="preserve">are </w:t>
      </w:r>
      <w:r w:rsidR="001F7E95" w:rsidRPr="005726F8">
        <w:rPr>
          <w:sz w:val="24"/>
          <w:szCs w:val="24"/>
        </w:rPr>
        <w:t xml:space="preserve">an estimated </w:t>
      </w:r>
      <w:r w:rsidR="00443B56">
        <w:rPr>
          <w:sz w:val="24"/>
          <w:szCs w:val="24"/>
        </w:rPr>
        <w:t>1,</w:t>
      </w:r>
      <w:r w:rsidR="003111B4">
        <w:rPr>
          <w:sz w:val="24"/>
          <w:szCs w:val="24"/>
        </w:rPr>
        <w:t>343</w:t>
      </w:r>
      <w:r w:rsidR="0091227F" w:rsidRPr="005726F8">
        <w:rPr>
          <w:sz w:val="24"/>
          <w:szCs w:val="24"/>
        </w:rPr>
        <w:t xml:space="preserve"> </w:t>
      </w:r>
      <w:r w:rsidR="001F7E95" w:rsidRPr="005726F8">
        <w:rPr>
          <w:sz w:val="24"/>
          <w:szCs w:val="24"/>
        </w:rPr>
        <w:t xml:space="preserve">existing </w:t>
      </w:r>
      <w:r w:rsidR="005F6ED5" w:rsidRPr="005726F8">
        <w:rPr>
          <w:sz w:val="24"/>
          <w:szCs w:val="24"/>
        </w:rPr>
        <w:t xml:space="preserve">facilities </w:t>
      </w:r>
      <w:r w:rsidR="00853E95" w:rsidRPr="005726F8">
        <w:rPr>
          <w:sz w:val="24"/>
          <w:szCs w:val="24"/>
        </w:rPr>
        <w:t xml:space="preserve">that </w:t>
      </w:r>
      <w:r w:rsidR="005726F8">
        <w:rPr>
          <w:sz w:val="24"/>
          <w:szCs w:val="24"/>
        </w:rPr>
        <w:t>are</w:t>
      </w:r>
      <w:r w:rsidR="00853E95" w:rsidRPr="005726F8">
        <w:rPr>
          <w:sz w:val="24"/>
          <w:szCs w:val="24"/>
        </w:rPr>
        <w:t xml:space="preserve"> </w:t>
      </w:r>
      <w:r w:rsidR="003111B4">
        <w:rPr>
          <w:sz w:val="24"/>
          <w:szCs w:val="24"/>
        </w:rPr>
        <w:t xml:space="preserve">subject </w:t>
      </w:r>
      <w:r w:rsidR="00D549D9">
        <w:rPr>
          <w:sz w:val="24"/>
          <w:szCs w:val="24"/>
        </w:rPr>
        <w:t xml:space="preserve">to the </w:t>
      </w:r>
      <w:r w:rsidR="005726F8">
        <w:rPr>
          <w:sz w:val="24"/>
          <w:szCs w:val="24"/>
        </w:rPr>
        <w:t xml:space="preserve">Chromium Electroplating </w:t>
      </w:r>
      <w:r w:rsidR="00853E95" w:rsidRPr="005726F8">
        <w:rPr>
          <w:sz w:val="24"/>
          <w:szCs w:val="24"/>
        </w:rPr>
        <w:t>N</w:t>
      </w:r>
      <w:r w:rsidR="005F6ED5" w:rsidRPr="005726F8">
        <w:rPr>
          <w:sz w:val="24"/>
          <w:szCs w:val="24"/>
        </w:rPr>
        <w:t>ESHAP</w:t>
      </w:r>
      <w:r w:rsidRPr="005726F8">
        <w:rPr>
          <w:sz w:val="24"/>
          <w:szCs w:val="24"/>
        </w:rPr>
        <w:t>.  No new sources are expected during the next 3 years.</w:t>
      </w:r>
      <w:r w:rsidR="00853E95" w:rsidRPr="005726F8">
        <w:rPr>
          <w:sz w:val="24"/>
          <w:szCs w:val="24"/>
        </w:rPr>
        <w:t xml:space="preserve"> </w:t>
      </w:r>
    </w:p>
    <w:p w:rsidR="00C5790E" w:rsidRPr="002330BE" w:rsidRDefault="001646D0" w:rsidP="00C5790E">
      <w:pPr>
        <w:widowControl/>
        <w:spacing w:line="360" w:lineRule="auto"/>
        <w:ind w:firstLine="720"/>
        <w:rPr>
          <w:sz w:val="24"/>
          <w:szCs w:val="24"/>
        </w:rPr>
      </w:pPr>
      <w:r w:rsidRPr="002330BE">
        <w:rPr>
          <w:sz w:val="24"/>
          <w:szCs w:val="24"/>
        </w:rPr>
        <w:t xml:space="preserve">For the </w:t>
      </w:r>
      <w:r w:rsidR="00B440F2">
        <w:rPr>
          <w:sz w:val="24"/>
          <w:szCs w:val="24"/>
        </w:rPr>
        <w:t>final</w:t>
      </w:r>
      <w:r w:rsidR="00853E95" w:rsidRPr="002330BE">
        <w:rPr>
          <w:sz w:val="24"/>
          <w:szCs w:val="24"/>
        </w:rPr>
        <w:t xml:space="preserve"> </w:t>
      </w:r>
      <w:r w:rsidR="002330BE" w:rsidRPr="002330BE">
        <w:rPr>
          <w:sz w:val="24"/>
          <w:szCs w:val="24"/>
        </w:rPr>
        <w:t>amendments to the Chromium Electrop</w:t>
      </w:r>
      <w:r w:rsidR="00853E95" w:rsidRPr="002330BE">
        <w:rPr>
          <w:sz w:val="24"/>
          <w:szCs w:val="24"/>
        </w:rPr>
        <w:t xml:space="preserve">lating </w:t>
      </w:r>
      <w:r w:rsidR="00BF3B19" w:rsidRPr="002330BE">
        <w:rPr>
          <w:sz w:val="24"/>
          <w:szCs w:val="24"/>
        </w:rPr>
        <w:t>NESHAP</w:t>
      </w:r>
      <w:r w:rsidRPr="002330BE">
        <w:rPr>
          <w:sz w:val="24"/>
          <w:szCs w:val="24"/>
        </w:rPr>
        <w:t xml:space="preserve">, the components of the total annual </w:t>
      </w:r>
      <w:r w:rsidR="00CB6CC7">
        <w:rPr>
          <w:sz w:val="24"/>
          <w:szCs w:val="24"/>
        </w:rPr>
        <w:t xml:space="preserve">burden attributable </w:t>
      </w:r>
      <w:r w:rsidR="00CB6CC7" w:rsidRPr="00C5790E">
        <w:rPr>
          <w:sz w:val="24"/>
          <w:szCs w:val="24"/>
        </w:rPr>
        <w:t xml:space="preserve">to this ICR include reading the amendments to the NESHAP </w:t>
      </w:r>
      <w:r w:rsidR="0091227F" w:rsidRPr="00C5790E">
        <w:rPr>
          <w:sz w:val="24"/>
          <w:szCs w:val="24"/>
        </w:rPr>
        <w:t xml:space="preserve">for all </w:t>
      </w:r>
      <w:r w:rsidR="00C5790E">
        <w:rPr>
          <w:sz w:val="24"/>
          <w:szCs w:val="24"/>
        </w:rPr>
        <w:t>affected</w:t>
      </w:r>
      <w:r w:rsidR="0091227F" w:rsidRPr="00C5790E">
        <w:rPr>
          <w:sz w:val="24"/>
          <w:szCs w:val="24"/>
        </w:rPr>
        <w:t xml:space="preserve"> facilities</w:t>
      </w:r>
      <w:r w:rsidR="00795DCA">
        <w:rPr>
          <w:sz w:val="24"/>
          <w:szCs w:val="24"/>
        </w:rPr>
        <w:t>, revising the Operation and Maintenance Plan,</w:t>
      </w:r>
      <w:r w:rsidR="0091227F" w:rsidRPr="00C5790E">
        <w:rPr>
          <w:sz w:val="24"/>
          <w:szCs w:val="24"/>
        </w:rPr>
        <w:t xml:space="preserve"> </w:t>
      </w:r>
      <w:r w:rsidR="00CB6CC7" w:rsidRPr="00C5790E">
        <w:rPr>
          <w:sz w:val="24"/>
          <w:szCs w:val="24"/>
        </w:rPr>
        <w:t>and</w:t>
      </w:r>
      <w:r w:rsidR="00C5790E">
        <w:rPr>
          <w:sz w:val="24"/>
          <w:szCs w:val="24"/>
        </w:rPr>
        <w:t>,</w:t>
      </w:r>
      <w:r w:rsidR="00CB6CC7" w:rsidRPr="00C5790E">
        <w:rPr>
          <w:sz w:val="24"/>
          <w:szCs w:val="24"/>
        </w:rPr>
        <w:t xml:space="preserve"> </w:t>
      </w:r>
      <w:r w:rsidR="00C5790E" w:rsidRPr="00C5790E">
        <w:rPr>
          <w:sz w:val="24"/>
          <w:szCs w:val="24"/>
        </w:rPr>
        <w:t xml:space="preserve">for facilities that will be required to </w:t>
      </w:r>
      <w:r w:rsidR="00C5790E">
        <w:rPr>
          <w:sz w:val="24"/>
          <w:szCs w:val="24"/>
        </w:rPr>
        <w:t xml:space="preserve">perform </w:t>
      </w:r>
      <w:r w:rsidR="00C5790E" w:rsidRPr="00C5790E">
        <w:rPr>
          <w:sz w:val="24"/>
          <w:szCs w:val="24"/>
        </w:rPr>
        <w:t xml:space="preserve">testing, </w:t>
      </w:r>
      <w:r w:rsidR="00C5790E">
        <w:rPr>
          <w:sz w:val="24"/>
          <w:szCs w:val="24"/>
        </w:rPr>
        <w:t>submitting</w:t>
      </w:r>
      <w:r w:rsidR="00C5790E" w:rsidRPr="00C5790E">
        <w:rPr>
          <w:sz w:val="24"/>
          <w:szCs w:val="24"/>
        </w:rPr>
        <w:t xml:space="preserve"> </w:t>
      </w:r>
      <w:r w:rsidR="00C5790E">
        <w:rPr>
          <w:sz w:val="24"/>
          <w:szCs w:val="24"/>
        </w:rPr>
        <w:t>notifications of performance testing and compliance status</w:t>
      </w:r>
      <w:r w:rsidR="00C5790E" w:rsidRPr="00C5790E">
        <w:rPr>
          <w:sz w:val="24"/>
          <w:szCs w:val="24"/>
        </w:rPr>
        <w:t>.</w:t>
      </w:r>
      <w:r w:rsidR="0091227F" w:rsidRPr="00C5790E">
        <w:rPr>
          <w:sz w:val="24"/>
          <w:szCs w:val="24"/>
        </w:rPr>
        <w:t xml:space="preserve"> </w:t>
      </w:r>
      <w:r w:rsidR="0074736A">
        <w:rPr>
          <w:sz w:val="24"/>
          <w:szCs w:val="24"/>
        </w:rPr>
        <w:t>A</w:t>
      </w:r>
      <w:r w:rsidR="00CB6CC7" w:rsidRPr="00C5790E">
        <w:rPr>
          <w:sz w:val="24"/>
          <w:szCs w:val="24"/>
        </w:rPr>
        <w:t>ll other recordkeeping</w:t>
      </w:r>
      <w:r w:rsidR="00CB6CC7">
        <w:rPr>
          <w:sz w:val="24"/>
          <w:szCs w:val="24"/>
        </w:rPr>
        <w:t xml:space="preserve"> and reporting activities are already accounted for in the ICR for the NESHAP.</w:t>
      </w:r>
    </w:p>
    <w:p w:rsidR="00C5790E" w:rsidRPr="002330BE" w:rsidRDefault="007E28FA">
      <w:pPr>
        <w:widowControl/>
        <w:spacing w:line="360" w:lineRule="auto"/>
        <w:rPr>
          <w:sz w:val="24"/>
          <w:szCs w:val="24"/>
        </w:rPr>
      </w:pPr>
      <w:r w:rsidRPr="007E28FA">
        <w:rPr>
          <w:sz w:val="24"/>
          <w:szCs w:val="24"/>
        </w:rPr>
        <w:t xml:space="preserve"> </w:t>
      </w:r>
      <w:r w:rsidR="00C5790E">
        <w:rPr>
          <w:sz w:val="24"/>
          <w:szCs w:val="24"/>
        </w:rPr>
        <w:tab/>
      </w:r>
      <w:r>
        <w:rPr>
          <w:sz w:val="24"/>
          <w:szCs w:val="24"/>
        </w:rPr>
        <w:t xml:space="preserve">The number of total annual responses for </w:t>
      </w:r>
      <w:r w:rsidR="00F5769C">
        <w:rPr>
          <w:sz w:val="24"/>
          <w:szCs w:val="24"/>
        </w:rPr>
        <w:t>s</w:t>
      </w:r>
      <w:r>
        <w:rPr>
          <w:sz w:val="24"/>
          <w:szCs w:val="24"/>
        </w:rPr>
        <w:t xml:space="preserve">ubpart N is estimated as: </w:t>
      </w:r>
      <w:r w:rsidR="00EC1182">
        <w:rPr>
          <w:sz w:val="24"/>
          <w:szCs w:val="24"/>
        </w:rPr>
        <w:t xml:space="preserve"> </w:t>
      </w:r>
      <w:r w:rsidR="00C714A5">
        <w:rPr>
          <w:sz w:val="24"/>
          <w:szCs w:val="24"/>
        </w:rPr>
        <w:t>500</w:t>
      </w:r>
      <w:r w:rsidRPr="00083303">
        <w:rPr>
          <w:sz w:val="24"/>
          <w:szCs w:val="24"/>
        </w:rPr>
        <w:t xml:space="preserve"> (</w:t>
      </w:r>
      <w:r w:rsidR="00F37BE2">
        <w:rPr>
          <w:sz w:val="24"/>
          <w:szCs w:val="24"/>
        </w:rPr>
        <w:t>5</w:t>
      </w:r>
      <w:r w:rsidR="00D549D9">
        <w:rPr>
          <w:sz w:val="24"/>
          <w:szCs w:val="24"/>
        </w:rPr>
        <w:t>2</w:t>
      </w:r>
      <w:r w:rsidR="003E34D5">
        <w:rPr>
          <w:sz w:val="24"/>
          <w:szCs w:val="24"/>
        </w:rPr>
        <w:t xml:space="preserve"> </w:t>
      </w:r>
      <w:r w:rsidRPr="00083303">
        <w:rPr>
          <w:sz w:val="24"/>
          <w:szCs w:val="24"/>
        </w:rPr>
        <w:t>annual respondents</w:t>
      </w:r>
      <w:r w:rsidR="003E34D5">
        <w:rPr>
          <w:sz w:val="24"/>
          <w:szCs w:val="24"/>
        </w:rPr>
        <w:t xml:space="preserve"> for the notification of performance test and </w:t>
      </w:r>
      <w:r w:rsidR="00C714A5">
        <w:rPr>
          <w:sz w:val="24"/>
          <w:szCs w:val="24"/>
        </w:rPr>
        <w:t>44</w:t>
      </w:r>
      <w:r w:rsidR="00F37BE2">
        <w:rPr>
          <w:sz w:val="24"/>
          <w:szCs w:val="24"/>
        </w:rPr>
        <w:t>8</w:t>
      </w:r>
      <w:r w:rsidR="003E34D5">
        <w:rPr>
          <w:sz w:val="24"/>
          <w:szCs w:val="24"/>
        </w:rPr>
        <w:t xml:space="preserve"> annual respondents for the notification of compliance status</w:t>
      </w:r>
      <w:r w:rsidRPr="00083303">
        <w:rPr>
          <w:sz w:val="24"/>
          <w:szCs w:val="24"/>
        </w:rPr>
        <w:t>).</w:t>
      </w:r>
      <w:r>
        <w:rPr>
          <w:sz w:val="24"/>
          <w:szCs w:val="24"/>
        </w:rPr>
        <w:t xml:space="preserve"> </w:t>
      </w:r>
    </w:p>
    <w:p w:rsidR="00C5790E" w:rsidRPr="00C368ED" w:rsidRDefault="00B1351A" w:rsidP="00AD1BC6">
      <w:pPr>
        <w:widowControl/>
        <w:spacing w:line="360" w:lineRule="auto"/>
        <w:rPr>
          <w:sz w:val="24"/>
          <w:szCs w:val="24"/>
        </w:rPr>
      </w:pPr>
      <w:r w:rsidRPr="00C368ED">
        <w:rPr>
          <w:i/>
          <w:iCs/>
          <w:sz w:val="24"/>
          <w:szCs w:val="24"/>
        </w:rPr>
        <w:t>(e)</w:t>
      </w:r>
      <w:r w:rsidRPr="00C368ED">
        <w:rPr>
          <w:i/>
          <w:iCs/>
          <w:sz w:val="24"/>
          <w:szCs w:val="24"/>
        </w:rPr>
        <w:tab/>
        <w:t>Bottom Line Burden Hours and Cost Tables.</w:t>
      </w:r>
      <w:r w:rsidR="00C5790E">
        <w:rPr>
          <w:i/>
          <w:iCs/>
          <w:sz w:val="24"/>
          <w:szCs w:val="24"/>
        </w:rPr>
        <w:tab/>
      </w:r>
    </w:p>
    <w:p w:rsidR="008B15B2" w:rsidRPr="00C368ED" w:rsidRDefault="00B1351A">
      <w:pPr>
        <w:widowControl/>
        <w:spacing w:line="360" w:lineRule="auto"/>
        <w:ind w:firstLine="720"/>
        <w:rPr>
          <w:sz w:val="24"/>
          <w:szCs w:val="24"/>
        </w:rPr>
      </w:pPr>
      <w:r w:rsidRPr="00C368ED">
        <w:rPr>
          <w:i/>
          <w:iCs/>
          <w:sz w:val="24"/>
          <w:szCs w:val="24"/>
        </w:rPr>
        <w:t>(</w:t>
      </w:r>
      <w:proofErr w:type="spellStart"/>
      <w:r w:rsidRPr="00C368ED">
        <w:rPr>
          <w:i/>
          <w:iCs/>
          <w:sz w:val="24"/>
          <w:szCs w:val="24"/>
        </w:rPr>
        <w:t>i</w:t>
      </w:r>
      <w:proofErr w:type="spellEnd"/>
      <w:r w:rsidRPr="00C368ED">
        <w:rPr>
          <w:i/>
          <w:iCs/>
          <w:sz w:val="24"/>
          <w:szCs w:val="24"/>
        </w:rPr>
        <w:t>)  Respondent tally.</w:t>
      </w:r>
      <w:r w:rsidRPr="00C368ED">
        <w:rPr>
          <w:sz w:val="24"/>
          <w:szCs w:val="24"/>
        </w:rPr>
        <w:t xml:space="preserve">  The bottom line respondent burden hours and costs, presented in Table 2</w:t>
      </w:r>
      <w:r w:rsidR="00F42FB2" w:rsidRPr="00C368ED">
        <w:rPr>
          <w:sz w:val="24"/>
          <w:szCs w:val="24"/>
        </w:rPr>
        <w:t xml:space="preserve"> </w:t>
      </w:r>
      <w:r w:rsidRPr="00C368ED">
        <w:rPr>
          <w:sz w:val="24"/>
          <w:szCs w:val="24"/>
        </w:rPr>
        <w:t>are calculated by adding person-hours per year down each column for technical, managerial, and clerical staff, and by adding down the cost column.</w:t>
      </w:r>
      <w:r w:rsidR="00B53ABC" w:rsidRPr="00C368ED">
        <w:rPr>
          <w:sz w:val="24"/>
          <w:szCs w:val="24"/>
        </w:rPr>
        <w:t xml:space="preserve">  </w:t>
      </w:r>
      <w:r w:rsidRPr="00C368ED">
        <w:rPr>
          <w:sz w:val="24"/>
          <w:szCs w:val="24"/>
        </w:rPr>
        <w:t xml:space="preserve">The average annual burden for the recordkeeping and reporting requirements in </w:t>
      </w:r>
      <w:r w:rsidR="00C368ED">
        <w:rPr>
          <w:sz w:val="24"/>
          <w:szCs w:val="24"/>
        </w:rPr>
        <w:t xml:space="preserve">the </w:t>
      </w:r>
      <w:r w:rsidR="00B440F2">
        <w:rPr>
          <w:sz w:val="24"/>
          <w:szCs w:val="24"/>
        </w:rPr>
        <w:t>final</w:t>
      </w:r>
      <w:r w:rsidR="00C368ED">
        <w:rPr>
          <w:sz w:val="24"/>
          <w:szCs w:val="24"/>
        </w:rPr>
        <w:t xml:space="preserve"> amendments to </w:t>
      </w:r>
      <w:r w:rsidR="00552CF0" w:rsidRPr="00C368ED">
        <w:rPr>
          <w:sz w:val="24"/>
          <w:szCs w:val="24"/>
        </w:rPr>
        <w:t xml:space="preserve">subpart </w:t>
      </w:r>
      <w:r w:rsidR="00C368ED">
        <w:rPr>
          <w:sz w:val="24"/>
          <w:szCs w:val="24"/>
        </w:rPr>
        <w:t xml:space="preserve">N </w:t>
      </w:r>
      <w:r w:rsidR="00552CF0" w:rsidRPr="00C368ED">
        <w:rPr>
          <w:sz w:val="24"/>
          <w:szCs w:val="24"/>
        </w:rPr>
        <w:t xml:space="preserve">for </w:t>
      </w:r>
      <w:r w:rsidR="002C5DA3" w:rsidRPr="00C368ED">
        <w:rPr>
          <w:sz w:val="24"/>
          <w:szCs w:val="24"/>
        </w:rPr>
        <w:t xml:space="preserve">the </w:t>
      </w:r>
      <w:r w:rsidR="00443B56">
        <w:rPr>
          <w:sz w:val="24"/>
          <w:szCs w:val="24"/>
        </w:rPr>
        <w:t>1,</w:t>
      </w:r>
      <w:r w:rsidR="003111B4">
        <w:rPr>
          <w:sz w:val="24"/>
          <w:szCs w:val="24"/>
        </w:rPr>
        <w:t>343</w:t>
      </w:r>
      <w:r w:rsidR="007E28FA" w:rsidRPr="00C368ED">
        <w:rPr>
          <w:sz w:val="24"/>
          <w:szCs w:val="24"/>
        </w:rPr>
        <w:t xml:space="preserve"> </w:t>
      </w:r>
      <w:r w:rsidR="00CF07BB" w:rsidRPr="00C368ED">
        <w:rPr>
          <w:sz w:val="24"/>
          <w:szCs w:val="24"/>
        </w:rPr>
        <w:t xml:space="preserve">existing </w:t>
      </w:r>
      <w:r w:rsidR="005F6ED5" w:rsidRPr="00C368ED">
        <w:rPr>
          <w:sz w:val="24"/>
          <w:szCs w:val="24"/>
        </w:rPr>
        <w:t xml:space="preserve">facilities </w:t>
      </w:r>
      <w:r w:rsidR="00B53ABC" w:rsidRPr="00C368ED">
        <w:rPr>
          <w:sz w:val="24"/>
          <w:szCs w:val="24"/>
        </w:rPr>
        <w:t xml:space="preserve">that </w:t>
      </w:r>
      <w:r w:rsidR="00C368ED">
        <w:rPr>
          <w:sz w:val="24"/>
          <w:szCs w:val="24"/>
        </w:rPr>
        <w:t xml:space="preserve">are </w:t>
      </w:r>
      <w:r w:rsidR="00D549D9">
        <w:rPr>
          <w:sz w:val="24"/>
          <w:szCs w:val="24"/>
        </w:rPr>
        <w:t xml:space="preserve">affected by the amendments </w:t>
      </w:r>
      <w:r w:rsidR="005F6ED5" w:rsidRPr="00C368ED">
        <w:rPr>
          <w:sz w:val="24"/>
          <w:szCs w:val="24"/>
        </w:rPr>
        <w:t xml:space="preserve">to the </w:t>
      </w:r>
      <w:r w:rsidR="00C368ED">
        <w:rPr>
          <w:sz w:val="24"/>
          <w:szCs w:val="24"/>
        </w:rPr>
        <w:t>Chromium Electrop</w:t>
      </w:r>
      <w:r w:rsidR="00B47473" w:rsidRPr="00C368ED">
        <w:rPr>
          <w:sz w:val="24"/>
          <w:szCs w:val="24"/>
        </w:rPr>
        <w:t xml:space="preserve">lating </w:t>
      </w:r>
      <w:r w:rsidR="005F6ED5" w:rsidRPr="00C368ED">
        <w:rPr>
          <w:sz w:val="24"/>
          <w:szCs w:val="24"/>
        </w:rPr>
        <w:t>NESHAP</w:t>
      </w:r>
      <w:r w:rsidR="002C5DA3" w:rsidRPr="00C368ED">
        <w:rPr>
          <w:sz w:val="24"/>
          <w:szCs w:val="24"/>
        </w:rPr>
        <w:t xml:space="preserve"> </w:t>
      </w:r>
      <w:r w:rsidR="00E4173F" w:rsidRPr="00C368ED">
        <w:rPr>
          <w:sz w:val="24"/>
          <w:szCs w:val="24"/>
        </w:rPr>
        <w:t xml:space="preserve">is </w:t>
      </w:r>
      <w:r w:rsidR="00C714A5">
        <w:rPr>
          <w:sz w:val="24"/>
          <w:szCs w:val="24"/>
        </w:rPr>
        <w:t>6,577</w:t>
      </w:r>
      <w:r w:rsidR="000B4288" w:rsidRPr="00CB6922">
        <w:rPr>
          <w:sz w:val="24"/>
          <w:szCs w:val="24"/>
        </w:rPr>
        <w:t> </w:t>
      </w:r>
      <w:r w:rsidRPr="00CB6922">
        <w:rPr>
          <w:sz w:val="24"/>
          <w:szCs w:val="24"/>
        </w:rPr>
        <w:t>person</w:t>
      </w:r>
      <w:r w:rsidR="00AC678A" w:rsidRPr="00CB6922">
        <w:rPr>
          <w:sz w:val="24"/>
          <w:szCs w:val="24"/>
        </w:rPr>
        <w:t>-</w:t>
      </w:r>
      <w:r w:rsidRPr="00CB6922">
        <w:rPr>
          <w:sz w:val="24"/>
          <w:szCs w:val="24"/>
        </w:rPr>
        <w:t>hours</w:t>
      </w:r>
      <w:r w:rsidR="0011196D" w:rsidRPr="00CB6922">
        <w:rPr>
          <w:sz w:val="24"/>
          <w:szCs w:val="24"/>
        </w:rPr>
        <w:t>,</w:t>
      </w:r>
      <w:r w:rsidRPr="00CB6922">
        <w:rPr>
          <w:sz w:val="24"/>
          <w:szCs w:val="24"/>
        </w:rPr>
        <w:t xml:space="preserve"> with an annual average cost of </w:t>
      </w:r>
      <w:r w:rsidR="006370D6" w:rsidRPr="00CB6922">
        <w:rPr>
          <w:sz w:val="24"/>
          <w:szCs w:val="24"/>
        </w:rPr>
        <w:t>$</w:t>
      </w:r>
      <w:r w:rsidR="00C714A5">
        <w:rPr>
          <w:sz w:val="24"/>
          <w:szCs w:val="24"/>
        </w:rPr>
        <w:t>207,583</w:t>
      </w:r>
      <w:r w:rsidR="00C368ED" w:rsidRPr="00CB6922">
        <w:rPr>
          <w:sz w:val="24"/>
          <w:szCs w:val="24"/>
        </w:rPr>
        <w:t xml:space="preserve">.  </w:t>
      </w:r>
      <w:r w:rsidR="001827A2" w:rsidRPr="00CB6922">
        <w:rPr>
          <w:sz w:val="24"/>
          <w:szCs w:val="24"/>
        </w:rPr>
        <w:t>Capital costs</w:t>
      </w:r>
      <w:r w:rsidR="000D2B8B" w:rsidRPr="00CB6922">
        <w:rPr>
          <w:sz w:val="24"/>
          <w:szCs w:val="24"/>
        </w:rPr>
        <w:t xml:space="preserve"> for performance testing total</w:t>
      </w:r>
      <w:r w:rsidR="00951B07" w:rsidRPr="00CB6922">
        <w:rPr>
          <w:sz w:val="24"/>
          <w:szCs w:val="24"/>
        </w:rPr>
        <w:t>s</w:t>
      </w:r>
      <w:r w:rsidR="000D2B8B" w:rsidRPr="00CB6922">
        <w:rPr>
          <w:sz w:val="24"/>
          <w:szCs w:val="24"/>
        </w:rPr>
        <w:t xml:space="preserve"> $</w:t>
      </w:r>
      <w:r w:rsidR="00CB6922">
        <w:rPr>
          <w:sz w:val="24"/>
          <w:szCs w:val="24"/>
        </w:rPr>
        <w:t>792,661</w:t>
      </w:r>
      <w:r w:rsidR="001827A2" w:rsidRPr="00CB6922">
        <w:rPr>
          <w:sz w:val="24"/>
          <w:szCs w:val="24"/>
        </w:rPr>
        <w:t xml:space="preserve"> </w:t>
      </w:r>
      <w:r w:rsidR="00486251">
        <w:rPr>
          <w:sz w:val="24"/>
          <w:szCs w:val="24"/>
        </w:rPr>
        <w:t xml:space="preserve">($87,030 annualized) </w:t>
      </w:r>
      <w:r w:rsidR="001827A2" w:rsidRPr="00CB6922">
        <w:rPr>
          <w:sz w:val="24"/>
          <w:szCs w:val="24"/>
        </w:rPr>
        <w:t>and operation and maintenance costs total</w:t>
      </w:r>
      <w:r w:rsidR="00951B07" w:rsidRPr="00CB6922">
        <w:rPr>
          <w:sz w:val="24"/>
          <w:szCs w:val="24"/>
        </w:rPr>
        <w:t>s</w:t>
      </w:r>
      <w:r w:rsidR="001827A2" w:rsidRPr="00CB6922">
        <w:rPr>
          <w:sz w:val="24"/>
          <w:szCs w:val="24"/>
        </w:rPr>
        <w:t xml:space="preserve"> $</w:t>
      </w:r>
      <w:r w:rsidR="007722C9" w:rsidRPr="00CB6922">
        <w:rPr>
          <w:sz w:val="24"/>
          <w:szCs w:val="24"/>
        </w:rPr>
        <w:t>287,342</w:t>
      </w:r>
      <w:r w:rsidR="001827A2" w:rsidRPr="00CB6922">
        <w:rPr>
          <w:sz w:val="24"/>
          <w:szCs w:val="24"/>
        </w:rPr>
        <w:t xml:space="preserve"> per</w:t>
      </w:r>
      <w:r w:rsidR="001827A2">
        <w:rPr>
          <w:sz w:val="24"/>
          <w:szCs w:val="24"/>
        </w:rPr>
        <w:t xml:space="preserve"> year.  </w:t>
      </w:r>
    </w:p>
    <w:p w:rsidR="00486251" w:rsidRDefault="00B1351A">
      <w:pPr>
        <w:widowControl/>
        <w:spacing w:line="360" w:lineRule="auto"/>
        <w:rPr>
          <w:sz w:val="24"/>
          <w:szCs w:val="24"/>
        </w:rPr>
      </w:pPr>
      <w:r w:rsidRPr="00C368ED">
        <w:rPr>
          <w:sz w:val="24"/>
          <w:szCs w:val="24"/>
        </w:rPr>
        <w:tab/>
      </w:r>
      <w:r w:rsidRPr="00C368ED">
        <w:rPr>
          <w:i/>
          <w:iCs/>
          <w:sz w:val="24"/>
          <w:szCs w:val="24"/>
        </w:rPr>
        <w:t>(ii)  The Agency tally.</w:t>
      </w:r>
      <w:r w:rsidRPr="00C368ED">
        <w:rPr>
          <w:sz w:val="24"/>
          <w:szCs w:val="24"/>
        </w:rPr>
        <w:t xml:space="preserve">  </w:t>
      </w:r>
    </w:p>
    <w:p w:rsidR="00B1351A" w:rsidRPr="00C368ED" w:rsidRDefault="00486251">
      <w:pPr>
        <w:widowControl/>
        <w:spacing w:line="360" w:lineRule="auto"/>
        <w:rPr>
          <w:sz w:val="24"/>
          <w:szCs w:val="24"/>
        </w:rPr>
      </w:pPr>
      <w:r>
        <w:rPr>
          <w:sz w:val="24"/>
          <w:szCs w:val="24"/>
        </w:rPr>
        <w:tab/>
        <w:t>T</w:t>
      </w:r>
      <w:r w:rsidR="00B1351A" w:rsidRPr="00C368ED">
        <w:rPr>
          <w:sz w:val="24"/>
          <w:szCs w:val="24"/>
        </w:rPr>
        <w:t xml:space="preserve">he </w:t>
      </w:r>
      <w:r w:rsidR="006944FE" w:rsidRPr="00C368ED">
        <w:rPr>
          <w:sz w:val="24"/>
          <w:szCs w:val="24"/>
        </w:rPr>
        <w:t>average</w:t>
      </w:r>
      <w:r w:rsidR="004F7032" w:rsidRPr="00C368ED">
        <w:rPr>
          <w:sz w:val="24"/>
          <w:szCs w:val="24"/>
        </w:rPr>
        <w:t xml:space="preserve"> </w:t>
      </w:r>
      <w:r w:rsidR="00B1351A" w:rsidRPr="00C368ED">
        <w:rPr>
          <w:sz w:val="24"/>
          <w:szCs w:val="24"/>
        </w:rPr>
        <w:t>annual Federal Go</w:t>
      </w:r>
      <w:r w:rsidR="003E305D" w:rsidRPr="00C368ED">
        <w:rPr>
          <w:sz w:val="24"/>
          <w:szCs w:val="24"/>
        </w:rPr>
        <w:t>vernment cost is $</w:t>
      </w:r>
      <w:r w:rsidR="00C714A5">
        <w:rPr>
          <w:sz w:val="24"/>
          <w:szCs w:val="24"/>
        </w:rPr>
        <w:t>21,233</w:t>
      </w:r>
      <w:r w:rsidR="0027747A" w:rsidRPr="00C368ED">
        <w:rPr>
          <w:sz w:val="24"/>
          <w:szCs w:val="24"/>
        </w:rPr>
        <w:t xml:space="preserve"> </w:t>
      </w:r>
      <w:r w:rsidR="003E305D" w:rsidRPr="00C368ED">
        <w:rPr>
          <w:sz w:val="24"/>
          <w:szCs w:val="24"/>
        </w:rPr>
        <w:t xml:space="preserve">for </w:t>
      </w:r>
      <w:r w:rsidR="007722C9">
        <w:rPr>
          <w:sz w:val="24"/>
          <w:szCs w:val="24"/>
        </w:rPr>
        <w:t>4</w:t>
      </w:r>
      <w:r w:rsidR="00C714A5">
        <w:rPr>
          <w:sz w:val="24"/>
          <w:szCs w:val="24"/>
        </w:rPr>
        <w:t>71</w:t>
      </w:r>
      <w:r w:rsidR="007E28FA" w:rsidRPr="00C368ED">
        <w:rPr>
          <w:sz w:val="24"/>
          <w:szCs w:val="24"/>
        </w:rPr>
        <w:t> </w:t>
      </w:r>
      <w:r w:rsidR="00B1351A" w:rsidRPr="00C368ED">
        <w:rPr>
          <w:sz w:val="24"/>
          <w:szCs w:val="24"/>
        </w:rPr>
        <w:t>hours</w:t>
      </w:r>
      <w:r w:rsidR="006944FE" w:rsidRPr="00C368ED">
        <w:rPr>
          <w:sz w:val="24"/>
          <w:szCs w:val="24"/>
        </w:rPr>
        <w:t xml:space="preserve"> for </w:t>
      </w:r>
      <w:r w:rsidR="00586EDE">
        <w:rPr>
          <w:sz w:val="24"/>
          <w:szCs w:val="24"/>
        </w:rPr>
        <w:t xml:space="preserve">the </w:t>
      </w:r>
      <w:r w:rsidR="00B440F2">
        <w:rPr>
          <w:sz w:val="24"/>
          <w:szCs w:val="24"/>
        </w:rPr>
        <w:t>final</w:t>
      </w:r>
      <w:r w:rsidR="00586EDE">
        <w:rPr>
          <w:sz w:val="24"/>
          <w:szCs w:val="24"/>
        </w:rPr>
        <w:t xml:space="preserve"> amendments to </w:t>
      </w:r>
      <w:r w:rsidR="006944FE" w:rsidRPr="00C368ED">
        <w:rPr>
          <w:sz w:val="24"/>
          <w:szCs w:val="24"/>
        </w:rPr>
        <w:t xml:space="preserve">subpart </w:t>
      </w:r>
      <w:r w:rsidR="00C368ED">
        <w:rPr>
          <w:sz w:val="24"/>
          <w:szCs w:val="24"/>
        </w:rPr>
        <w:t xml:space="preserve">N.  </w:t>
      </w:r>
      <w:r w:rsidR="00B1351A" w:rsidRPr="00C368ED">
        <w:rPr>
          <w:sz w:val="24"/>
          <w:szCs w:val="24"/>
        </w:rPr>
        <w:t>The bottom line Agency burden hours and costs presented in Table 3</w:t>
      </w:r>
      <w:r w:rsidR="006944FE" w:rsidRPr="00C368ED">
        <w:rPr>
          <w:sz w:val="24"/>
          <w:szCs w:val="24"/>
        </w:rPr>
        <w:t xml:space="preserve"> </w:t>
      </w:r>
      <w:r w:rsidR="00B1351A" w:rsidRPr="00C368ED">
        <w:rPr>
          <w:sz w:val="24"/>
          <w:szCs w:val="24"/>
        </w:rPr>
        <w:lastRenderedPageBreak/>
        <w:t xml:space="preserve">are calculated by adding person-hours per year down each column for technical, managerial, and clerical staff, and by adding down the cost column. </w:t>
      </w:r>
    </w:p>
    <w:p w:rsidR="00486251" w:rsidRDefault="00B1351A">
      <w:pPr>
        <w:widowControl/>
        <w:spacing w:line="360" w:lineRule="auto"/>
        <w:rPr>
          <w:sz w:val="24"/>
          <w:szCs w:val="24"/>
        </w:rPr>
      </w:pPr>
      <w:r w:rsidRPr="00C368ED">
        <w:rPr>
          <w:sz w:val="24"/>
          <w:szCs w:val="24"/>
        </w:rPr>
        <w:tab/>
      </w:r>
      <w:r w:rsidRPr="00C368ED">
        <w:rPr>
          <w:i/>
          <w:iCs/>
          <w:sz w:val="24"/>
          <w:szCs w:val="24"/>
        </w:rPr>
        <w:t>(iii)  Variations in the annual bottom line.</w:t>
      </w:r>
      <w:r w:rsidRPr="00C368ED">
        <w:rPr>
          <w:sz w:val="24"/>
          <w:szCs w:val="24"/>
        </w:rPr>
        <w:t xml:space="preserve">  </w:t>
      </w:r>
    </w:p>
    <w:p w:rsidR="00B1351A" w:rsidRPr="00C368ED" w:rsidRDefault="00486251">
      <w:pPr>
        <w:widowControl/>
        <w:spacing w:line="360" w:lineRule="auto"/>
        <w:rPr>
          <w:sz w:val="24"/>
          <w:szCs w:val="24"/>
        </w:rPr>
      </w:pPr>
      <w:r>
        <w:rPr>
          <w:sz w:val="24"/>
          <w:szCs w:val="24"/>
        </w:rPr>
        <w:tab/>
      </w:r>
      <w:r w:rsidR="00B1351A" w:rsidRPr="00C368ED">
        <w:rPr>
          <w:sz w:val="24"/>
          <w:szCs w:val="24"/>
        </w:rPr>
        <w:t>This section does not apply since no significant variation is anticipated.</w:t>
      </w:r>
    </w:p>
    <w:p w:rsidR="00B1351A" w:rsidRPr="00C368ED" w:rsidRDefault="00B1351A">
      <w:pPr>
        <w:widowControl/>
        <w:spacing w:line="360" w:lineRule="auto"/>
        <w:rPr>
          <w:sz w:val="24"/>
          <w:szCs w:val="24"/>
        </w:rPr>
      </w:pPr>
      <w:r w:rsidRPr="00C368ED">
        <w:rPr>
          <w:i/>
          <w:iCs/>
          <w:sz w:val="24"/>
          <w:szCs w:val="24"/>
        </w:rPr>
        <w:t>(f)</w:t>
      </w:r>
      <w:r w:rsidRPr="00C368ED">
        <w:rPr>
          <w:i/>
          <w:iCs/>
          <w:sz w:val="24"/>
          <w:szCs w:val="24"/>
        </w:rPr>
        <w:tab/>
        <w:t>Reasons for Change in Burden.</w:t>
      </w:r>
    </w:p>
    <w:p w:rsidR="00486251" w:rsidRPr="00481723" w:rsidRDefault="00486251" w:rsidP="00486251">
      <w:pPr>
        <w:widowControl/>
        <w:spacing w:line="360" w:lineRule="auto"/>
        <w:rPr>
          <w:sz w:val="24"/>
          <w:szCs w:val="24"/>
        </w:rPr>
      </w:pPr>
      <w:r>
        <w:rPr>
          <w:sz w:val="24"/>
          <w:szCs w:val="24"/>
        </w:rPr>
        <w:tab/>
      </w:r>
      <w:r w:rsidRPr="00481723">
        <w:rPr>
          <w:sz w:val="24"/>
          <w:szCs w:val="24"/>
        </w:rPr>
        <w:t>This ICR covers information collection requirements i</w:t>
      </w:r>
      <w:r>
        <w:rPr>
          <w:sz w:val="24"/>
          <w:szCs w:val="24"/>
        </w:rPr>
        <w:t xml:space="preserve">n the final amendments to the Chromium Electroplating NESHAP </w:t>
      </w:r>
      <w:r w:rsidRPr="00481723">
        <w:rPr>
          <w:sz w:val="24"/>
          <w:szCs w:val="24"/>
        </w:rPr>
        <w:t>(</w:t>
      </w:r>
      <w:r>
        <w:rPr>
          <w:sz w:val="24"/>
          <w:szCs w:val="24"/>
        </w:rPr>
        <w:t xml:space="preserve">40 CFR </w:t>
      </w:r>
      <w:proofErr w:type="gramStart"/>
      <w:r>
        <w:rPr>
          <w:sz w:val="24"/>
          <w:szCs w:val="24"/>
        </w:rPr>
        <w:t>part</w:t>
      </w:r>
      <w:proofErr w:type="gramEnd"/>
      <w:r>
        <w:rPr>
          <w:sz w:val="24"/>
          <w:szCs w:val="24"/>
        </w:rPr>
        <w:t xml:space="preserve"> 63, subpart N)</w:t>
      </w:r>
      <w:r w:rsidRPr="00481723">
        <w:rPr>
          <w:sz w:val="24"/>
          <w:szCs w:val="24"/>
        </w:rPr>
        <w:t>.</w:t>
      </w:r>
      <w:r>
        <w:rPr>
          <w:sz w:val="24"/>
          <w:szCs w:val="24"/>
        </w:rPr>
        <w:t xml:space="preserve">  </w:t>
      </w:r>
    </w:p>
    <w:p w:rsidR="002179D0" w:rsidRPr="00F64D9D" w:rsidRDefault="00B1351A" w:rsidP="002179D0">
      <w:pPr>
        <w:widowControl/>
        <w:spacing w:line="360" w:lineRule="auto"/>
        <w:rPr>
          <w:i/>
          <w:iCs/>
          <w:sz w:val="24"/>
          <w:szCs w:val="24"/>
        </w:rPr>
      </w:pPr>
      <w:r w:rsidRPr="00F64D9D">
        <w:rPr>
          <w:i/>
          <w:iCs/>
          <w:sz w:val="24"/>
          <w:szCs w:val="24"/>
        </w:rPr>
        <w:t xml:space="preserve">(g)  </w:t>
      </w:r>
      <w:r w:rsidR="00DC4234" w:rsidRPr="00F64D9D">
        <w:rPr>
          <w:i/>
          <w:iCs/>
          <w:sz w:val="24"/>
          <w:szCs w:val="24"/>
        </w:rPr>
        <w:tab/>
      </w:r>
      <w:r w:rsidRPr="00F64D9D">
        <w:rPr>
          <w:i/>
          <w:iCs/>
          <w:sz w:val="24"/>
          <w:szCs w:val="24"/>
        </w:rPr>
        <w:t>Burden Statement</w:t>
      </w:r>
    </w:p>
    <w:p w:rsidR="009D0C20" w:rsidRPr="00F64D9D" w:rsidRDefault="00B1351A">
      <w:pPr>
        <w:widowControl/>
        <w:spacing w:line="360" w:lineRule="auto"/>
        <w:rPr>
          <w:sz w:val="24"/>
          <w:szCs w:val="24"/>
        </w:rPr>
      </w:pPr>
      <w:r w:rsidRPr="00F64D9D">
        <w:rPr>
          <w:sz w:val="24"/>
          <w:szCs w:val="24"/>
        </w:rPr>
        <w:tab/>
        <w:t xml:space="preserve">The average annual respondent burden </w:t>
      </w:r>
      <w:r w:rsidR="00552CF0" w:rsidRPr="00F64D9D">
        <w:rPr>
          <w:sz w:val="24"/>
          <w:szCs w:val="24"/>
        </w:rPr>
        <w:t xml:space="preserve">for the </w:t>
      </w:r>
      <w:r w:rsidR="00B440F2">
        <w:rPr>
          <w:sz w:val="24"/>
          <w:szCs w:val="24"/>
        </w:rPr>
        <w:t>final</w:t>
      </w:r>
      <w:r w:rsidR="001B6E9C" w:rsidRPr="00F64D9D">
        <w:rPr>
          <w:sz w:val="24"/>
          <w:szCs w:val="24"/>
        </w:rPr>
        <w:t xml:space="preserve"> </w:t>
      </w:r>
      <w:r w:rsidR="00F64D9D">
        <w:rPr>
          <w:sz w:val="24"/>
          <w:szCs w:val="24"/>
        </w:rPr>
        <w:t xml:space="preserve">amendments to the Chromium Electroplating </w:t>
      </w:r>
      <w:r w:rsidR="00552CF0" w:rsidRPr="00F64D9D">
        <w:rPr>
          <w:sz w:val="24"/>
          <w:szCs w:val="24"/>
        </w:rPr>
        <w:t xml:space="preserve">NESHAP </w:t>
      </w:r>
      <w:r w:rsidRPr="00F64D9D">
        <w:rPr>
          <w:sz w:val="24"/>
          <w:szCs w:val="24"/>
        </w:rPr>
        <w:t xml:space="preserve">is estimated </w:t>
      </w:r>
      <w:r w:rsidR="00486251">
        <w:rPr>
          <w:sz w:val="24"/>
          <w:szCs w:val="24"/>
        </w:rPr>
        <w:t>to be 13 hours per response</w:t>
      </w:r>
      <w:r w:rsidRPr="00F64D9D">
        <w:rPr>
          <w:sz w:val="24"/>
          <w:szCs w:val="24"/>
        </w:rPr>
        <w:t>.</w:t>
      </w:r>
    </w:p>
    <w:p w:rsidR="00B1351A" w:rsidRPr="00F64D9D" w:rsidRDefault="00B1351A" w:rsidP="009D0C20">
      <w:pPr>
        <w:widowControl/>
        <w:spacing w:line="360" w:lineRule="auto"/>
        <w:ind w:firstLine="720"/>
        <w:rPr>
          <w:sz w:val="24"/>
          <w:szCs w:val="24"/>
        </w:rPr>
      </w:pPr>
      <w:r w:rsidRPr="00F64D9D">
        <w:rPr>
          <w:sz w:val="24"/>
          <w:szCs w:val="24"/>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B1351A" w:rsidRPr="00F64D9D" w:rsidRDefault="00B1351A">
      <w:pPr>
        <w:widowControl/>
        <w:spacing w:line="360" w:lineRule="auto"/>
        <w:rPr>
          <w:sz w:val="24"/>
          <w:szCs w:val="24"/>
        </w:rPr>
      </w:pPr>
      <w:r w:rsidRPr="00F64D9D">
        <w:rPr>
          <w:sz w:val="24"/>
          <w:szCs w:val="24"/>
        </w:rPr>
        <w:tab/>
        <w:t>An agency may not conduct or sponsor, and a person is not required to respond to a collection of information unless it displays a currently valid OMB control number.  The OMB control numbers for EPA</w:t>
      </w:r>
      <w:r w:rsidR="00072C20" w:rsidRPr="00F64D9D">
        <w:rPr>
          <w:sz w:val="24"/>
          <w:szCs w:val="24"/>
        </w:rPr>
        <w:t>’</w:t>
      </w:r>
      <w:r w:rsidRPr="00F64D9D">
        <w:rPr>
          <w:sz w:val="24"/>
          <w:szCs w:val="24"/>
        </w:rPr>
        <w:t xml:space="preserve">s regulations in 40 CFR </w:t>
      </w:r>
      <w:proofErr w:type="gramStart"/>
      <w:r w:rsidRPr="00F64D9D">
        <w:rPr>
          <w:sz w:val="24"/>
          <w:szCs w:val="24"/>
        </w:rPr>
        <w:t>part</w:t>
      </w:r>
      <w:proofErr w:type="gramEnd"/>
      <w:r w:rsidRPr="00F64D9D">
        <w:rPr>
          <w:sz w:val="24"/>
          <w:szCs w:val="24"/>
        </w:rPr>
        <w:t xml:space="preserve"> 63 are listed in 40 CFR part 9.</w:t>
      </w:r>
    </w:p>
    <w:p w:rsidR="00B51173" w:rsidRPr="00F64D9D" w:rsidRDefault="00B1351A" w:rsidP="00A215E6">
      <w:pPr>
        <w:widowControl/>
        <w:spacing w:line="360" w:lineRule="auto"/>
        <w:rPr>
          <w:sz w:val="24"/>
          <w:szCs w:val="24"/>
        </w:rPr>
      </w:pPr>
      <w:r w:rsidRPr="00F64D9D">
        <w:rPr>
          <w:sz w:val="24"/>
          <w:szCs w:val="24"/>
        </w:rPr>
        <w:tab/>
        <w:t xml:space="preserve">To comment on the Agency’s need for this information the accuracy of the provided burden estimates, and any suggestions for minimizing respondent burden, including through the use of automated collection techniques, EPA has established </w:t>
      </w:r>
      <w:r w:rsidR="001F7E95" w:rsidRPr="00F64D9D">
        <w:rPr>
          <w:sz w:val="24"/>
          <w:szCs w:val="24"/>
        </w:rPr>
        <w:t xml:space="preserve">a </w:t>
      </w:r>
      <w:r w:rsidRPr="00F64D9D">
        <w:rPr>
          <w:sz w:val="24"/>
          <w:szCs w:val="24"/>
        </w:rPr>
        <w:t xml:space="preserve">public docket for this ICR under Docket ID No. </w:t>
      </w:r>
      <w:r w:rsidR="001B6E9C" w:rsidRPr="00B839B7">
        <w:rPr>
          <w:sz w:val="24"/>
          <w:szCs w:val="24"/>
        </w:rPr>
        <w:t>EPA-HQ-OAR-</w:t>
      </w:r>
      <w:r w:rsidR="009B61A6" w:rsidRPr="00B839B7">
        <w:rPr>
          <w:sz w:val="24"/>
          <w:szCs w:val="24"/>
        </w:rPr>
        <w:t>2010-0600</w:t>
      </w:r>
      <w:r w:rsidR="001B6E9C" w:rsidRPr="009B61A6">
        <w:rPr>
          <w:sz w:val="24"/>
        </w:rPr>
        <w:t>,</w:t>
      </w:r>
      <w:r w:rsidRPr="009B61A6">
        <w:rPr>
          <w:sz w:val="24"/>
          <w:szCs w:val="24"/>
        </w:rPr>
        <w:t xml:space="preserve"> which </w:t>
      </w:r>
      <w:r w:rsidR="001B6E9C" w:rsidRPr="009B61A6">
        <w:rPr>
          <w:sz w:val="24"/>
          <w:szCs w:val="24"/>
        </w:rPr>
        <w:t>is</w:t>
      </w:r>
      <w:r w:rsidRPr="009B61A6">
        <w:rPr>
          <w:sz w:val="24"/>
          <w:szCs w:val="24"/>
        </w:rPr>
        <w:t xml:space="preserve"> available</w:t>
      </w:r>
      <w:r w:rsidRPr="00F64D9D">
        <w:rPr>
          <w:sz w:val="24"/>
          <w:szCs w:val="24"/>
        </w:rPr>
        <w:t xml:space="preserve"> for </w:t>
      </w:r>
      <w:r w:rsidR="00B83AB7" w:rsidRPr="00F64D9D">
        <w:rPr>
          <w:sz w:val="24"/>
          <w:szCs w:val="24"/>
        </w:rPr>
        <w:t xml:space="preserve">online viewing at </w:t>
      </w:r>
      <w:hyperlink r:id="rId10" w:history="1">
        <w:r w:rsidR="0011196D" w:rsidRPr="00F64D9D">
          <w:rPr>
            <w:rStyle w:val="Hyperlink"/>
            <w:sz w:val="24"/>
            <w:szCs w:val="24"/>
          </w:rPr>
          <w:t>http://www.regulations.gov</w:t>
        </w:r>
      </w:hyperlink>
      <w:r w:rsidR="00B83AB7" w:rsidRPr="00F64D9D">
        <w:rPr>
          <w:sz w:val="24"/>
          <w:szCs w:val="24"/>
        </w:rPr>
        <w:t xml:space="preserve">, or in person </w:t>
      </w:r>
      <w:r w:rsidRPr="00F64D9D">
        <w:rPr>
          <w:sz w:val="24"/>
          <w:szCs w:val="24"/>
        </w:rPr>
        <w:t xml:space="preserve">viewing at the Air and Radiation Docket and Information Center in the EPA Docket Center (EPA/DC), EPA West, Room </w:t>
      </w:r>
      <w:r w:rsidR="000A733A">
        <w:rPr>
          <w:sz w:val="24"/>
          <w:szCs w:val="24"/>
        </w:rPr>
        <w:t>3334</w:t>
      </w:r>
      <w:r w:rsidRPr="00F64D9D">
        <w:rPr>
          <w:sz w:val="24"/>
          <w:szCs w:val="24"/>
        </w:rPr>
        <w:t xml:space="preserve">, 1301 Constitution Ave., NW, Washington, DC.  The EPA Docket Center Public Reading Room is open from </w:t>
      </w:r>
      <w:smartTag w:uri="urn:schemas-microsoft-com:office:smarttags" w:element="time">
        <w:smartTagPr>
          <w:attr w:name="Hour" w:val="8"/>
          <w:attr w:name="Minute" w:val="30"/>
        </w:smartTagPr>
        <w:r w:rsidRPr="00F64D9D">
          <w:rPr>
            <w:sz w:val="24"/>
            <w:szCs w:val="24"/>
          </w:rPr>
          <w:t>8:30 a.m.</w:t>
        </w:r>
      </w:smartTag>
      <w:r w:rsidRPr="00F64D9D">
        <w:rPr>
          <w:sz w:val="24"/>
          <w:szCs w:val="24"/>
        </w:rPr>
        <w:t xml:space="preserve"> to </w:t>
      </w:r>
      <w:smartTag w:uri="urn:schemas-microsoft-com:office:smarttags" w:element="time">
        <w:smartTagPr>
          <w:attr w:name="Hour" w:val="16"/>
          <w:attr w:name="Minute" w:val="30"/>
        </w:smartTagPr>
        <w:r w:rsidRPr="00F64D9D">
          <w:rPr>
            <w:sz w:val="24"/>
            <w:szCs w:val="24"/>
          </w:rPr>
          <w:t>4:30 p.m.</w:t>
        </w:r>
      </w:smartTag>
      <w:r w:rsidRPr="00F64D9D">
        <w:rPr>
          <w:sz w:val="24"/>
          <w:szCs w:val="24"/>
        </w:rPr>
        <w:t xml:space="preserve">, Monday through Friday, excluding legal holidays.  The telephone number for the Reading Room is (202) 566-1744, and the telephone number for the </w:t>
      </w:r>
      <w:r w:rsidRPr="00F64D9D">
        <w:rPr>
          <w:sz w:val="24"/>
          <w:szCs w:val="24"/>
        </w:rPr>
        <w:lastRenderedPageBreak/>
        <w:t>Air Docket is (202) 566-</w:t>
      </w:r>
      <w:r w:rsidR="00B83AB7" w:rsidRPr="00F64D9D">
        <w:rPr>
          <w:sz w:val="24"/>
          <w:szCs w:val="24"/>
        </w:rPr>
        <w:t>1</w:t>
      </w:r>
      <w:r w:rsidR="000A733A">
        <w:rPr>
          <w:sz w:val="24"/>
          <w:szCs w:val="24"/>
        </w:rPr>
        <w:t>742</w:t>
      </w:r>
      <w:r w:rsidRPr="00F64D9D">
        <w:rPr>
          <w:sz w:val="24"/>
          <w:szCs w:val="24"/>
        </w:rPr>
        <w:t xml:space="preserve">.  </w:t>
      </w:r>
      <w:r w:rsidR="00F579D6" w:rsidRPr="00F64D9D">
        <w:rPr>
          <w:sz w:val="24"/>
          <w:szCs w:val="24"/>
        </w:rPr>
        <w:t>An e</w:t>
      </w:r>
      <w:r w:rsidRPr="00F64D9D">
        <w:rPr>
          <w:sz w:val="24"/>
          <w:szCs w:val="24"/>
        </w:rPr>
        <w:t xml:space="preserve">lectronic version of the public docket </w:t>
      </w:r>
      <w:r w:rsidR="00F579D6" w:rsidRPr="00F64D9D">
        <w:rPr>
          <w:sz w:val="24"/>
          <w:szCs w:val="24"/>
        </w:rPr>
        <w:t>is</w:t>
      </w:r>
      <w:r w:rsidRPr="00F64D9D">
        <w:rPr>
          <w:sz w:val="24"/>
          <w:szCs w:val="24"/>
        </w:rPr>
        <w:t xml:space="preserve"> available</w:t>
      </w:r>
      <w:r w:rsidR="00AF2615" w:rsidRPr="00F64D9D">
        <w:rPr>
          <w:sz w:val="24"/>
          <w:szCs w:val="24"/>
        </w:rPr>
        <w:t xml:space="preserve"> </w:t>
      </w:r>
      <w:r w:rsidRPr="00F64D9D">
        <w:rPr>
          <w:sz w:val="24"/>
          <w:szCs w:val="24"/>
        </w:rPr>
        <w:t xml:space="preserve">at </w:t>
      </w:r>
      <w:hyperlink r:id="rId11" w:history="1">
        <w:r w:rsidR="00AF2615" w:rsidRPr="00F64D9D">
          <w:rPr>
            <w:rStyle w:val="Hyperlink"/>
            <w:sz w:val="24"/>
            <w:szCs w:val="24"/>
          </w:rPr>
          <w:t>http://www.regulations.gov.</w:t>
        </w:r>
      </w:hyperlink>
      <w:r w:rsidRPr="00F64D9D">
        <w:rPr>
          <w:sz w:val="24"/>
          <w:szCs w:val="24"/>
        </w:rPr>
        <w:t xml:space="preserve">  </w:t>
      </w:r>
      <w:r w:rsidR="00B51173" w:rsidRPr="00F64D9D">
        <w:rPr>
          <w:color w:val="0F0F0F"/>
          <w:sz w:val="24"/>
          <w:szCs w:val="24"/>
        </w:rPr>
        <w:t xml:space="preserve">This site can be used to submit or view public comments, access the index listing of the contents of the public docket, and to access those documents in the public docket that are available electronically.  When in the system, select “search,” then key in </w:t>
      </w:r>
      <w:r w:rsidR="00FC51F8" w:rsidRPr="00F64D9D">
        <w:rPr>
          <w:color w:val="0F0F0F"/>
          <w:sz w:val="24"/>
          <w:szCs w:val="24"/>
        </w:rPr>
        <w:t xml:space="preserve">one of </w:t>
      </w:r>
      <w:r w:rsidR="00B51173" w:rsidRPr="00F64D9D">
        <w:rPr>
          <w:color w:val="0F0F0F"/>
          <w:sz w:val="24"/>
          <w:szCs w:val="24"/>
        </w:rPr>
        <w:t>the Docket ID Number</w:t>
      </w:r>
      <w:r w:rsidR="00FC51F8" w:rsidRPr="00F64D9D">
        <w:rPr>
          <w:color w:val="0F0F0F"/>
          <w:sz w:val="24"/>
          <w:szCs w:val="24"/>
        </w:rPr>
        <w:t>s</w:t>
      </w:r>
      <w:r w:rsidR="00B51173" w:rsidRPr="00F64D9D">
        <w:rPr>
          <w:color w:val="0F0F0F"/>
          <w:sz w:val="24"/>
          <w:szCs w:val="24"/>
        </w:rPr>
        <w:t xml:space="preserve"> identified above.  </w:t>
      </w:r>
      <w:r w:rsidRPr="00F64D9D">
        <w:rPr>
          <w:sz w:val="24"/>
          <w:szCs w:val="24"/>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F64D9D">
            <w:rPr>
              <w:sz w:val="24"/>
              <w:szCs w:val="24"/>
            </w:rPr>
            <w:t>725 17</w:t>
          </w:r>
          <w:r w:rsidRPr="00F64D9D">
            <w:rPr>
              <w:sz w:val="24"/>
              <w:szCs w:val="24"/>
              <w:vertAlign w:val="superscript"/>
            </w:rPr>
            <w:t>th</w:t>
          </w:r>
          <w:r w:rsidRPr="00F64D9D">
            <w:rPr>
              <w:sz w:val="24"/>
              <w:szCs w:val="24"/>
            </w:rPr>
            <w:t xml:space="preserve"> Street, NW</w:t>
          </w:r>
        </w:smartTag>
        <w:r w:rsidRPr="00F64D9D">
          <w:rPr>
            <w:sz w:val="24"/>
            <w:szCs w:val="24"/>
          </w:rPr>
          <w:t xml:space="preserve">, </w:t>
        </w:r>
        <w:smartTag w:uri="urn:schemas-microsoft-com:office:smarttags" w:element="City">
          <w:r w:rsidRPr="00F64D9D">
            <w:rPr>
              <w:sz w:val="24"/>
              <w:szCs w:val="24"/>
            </w:rPr>
            <w:t>Washington</w:t>
          </w:r>
        </w:smartTag>
        <w:r w:rsidRPr="00F64D9D">
          <w:rPr>
            <w:sz w:val="24"/>
            <w:szCs w:val="24"/>
          </w:rPr>
          <w:t xml:space="preserve">, </w:t>
        </w:r>
        <w:smartTag w:uri="urn:schemas-microsoft-com:office:smarttags" w:element="State">
          <w:r w:rsidRPr="00F64D9D">
            <w:rPr>
              <w:sz w:val="24"/>
              <w:szCs w:val="24"/>
            </w:rPr>
            <w:t>DC</w:t>
          </w:r>
        </w:smartTag>
        <w:r w:rsidRPr="00F64D9D">
          <w:rPr>
            <w:sz w:val="24"/>
            <w:szCs w:val="24"/>
          </w:rPr>
          <w:t xml:space="preserve"> </w:t>
        </w:r>
        <w:smartTag w:uri="urn:schemas-microsoft-com:office:smarttags" w:element="PostalCode">
          <w:r w:rsidRPr="00F64D9D">
            <w:rPr>
              <w:sz w:val="24"/>
              <w:szCs w:val="24"/>
            </w:rPr>
            <w:t>20503</w:t>
          </w:r>
        </w:smartTag>
      </w:smartTag>
      <w:r w:rsidRPr="00F64D9D">
        <w:rPr>
          <w:sz w:val="24"/>
          <w:szCs w:val="24"/>
        </w:rPr>
        <w:t xml:space="preserve">, Attention Desk Officer for EPA.  Please include the </w:t>
      </w:r>
      <w:r w:rsidR="00FC51F8" w:rsidRPr="00F64D9D">
        <w:rPr>
          <w:sz w:val="24"/>
          <w:szCs w:val="24"/>
        </w:rPr>
        <w:t xml:space="preserve">relevant </w:t>
      </w:r>
      <w:r w:rsidRPr="00F64D9D">
        <w:rPr>
          <w:sz w:val="24"/>
          <w:szCs w:val="24"/>
        </w:rPr>
        <w:t xml:space="preserve">Docket ID </w:t>
      </w:r>
      <w:r w:rsidR="00FC51F8" w:rsidRPr="00F64D9D">
        <w:rPr>
          <w:sz w:val="24"/>
          <w:szCs w:val="24"/>
        </w:rPr>
        <w:t xml:space="preserve">Number </w:t>
      </w:r>
      <w:r w:rsidR="001B6E9C" w:rsidRPr="00F64D9D">
        <w:rPr>
          <w:sz w:val="24"/>
          <w:szCs w:val="24"/>
        </w:rPr>
        <w:t>(EPA-HQ-OAR-2005-0084</w:t>
      </w:r>
      <w:r w:rsidR="00FC51F8" w:rsidRPr="00F64D9D">
        <w:rPr>
          <w:sz w:val="24"/>
        </w:rPr>
        <w:t>)</w:t>
      </w:r>
      <w:r w:rsidR="008151E9" w:rsidRPr="00F64D9D">
        <w:rPr>
          <w:sz w:val="24"/>
        </w:rPr>
        <w:t xml:space="preserve"> </w:t>
      </w:r>
      <w:r w:rsidR="000A733A">
        <w:rPr>
          <w:sz w:val="24"/>
        </w:rPr>
        <w:t xml:space="preserve">and OMB Control Number 2060-0327 </w:t>
      </w:r>
      <w:r w:rsidRPr="00F64D9D">
        <w:rPr>
          <w:sz w:val="24"/>
          <w:szCs w:val="24"/>
        </w:rPr>
        <w:t xml:space="preserve">in any </w:t>
      </w:r>
      <w:r w:rsidR="009752DD" w:rsidRPr="00F64D9D">
        <w:rPr>
          <w:sz w:val="24"/>
          <w:szCs w:val="24"/>
        </w:rPr>
        <w:t>c</w:t>
      </w:r>
      <w:r w:rsidRPr="00F64D9D">
        <w:rPr>
          <w:sz w:val="24"/>
          <w:szCs w:val="24"/>
        </w:rPr>
        <w:t>orrespondence.</w:t>
      </w:r>
    </w:p>
    <w:p w:rsidR="00B1351A" w:rsidRPr="00F64D9D" w:rsidRDefault="00B1351A">
      <w:pPr>
        <w:keepNext/>
        <w:keepLines/>
        <w:widowControl/>
        <w:spacing w:line="360" w:lineRule="auto"/>
        <w:rPr>
          <w:sz w:val="24"/>
          <w:szCs w:val="24"/>
        </w:rPr>
      </w:pPr>
      <w:r w:rsidRPr="00F64D9D">
        <w:rPr>
          <w:b/>
          <w:bCs/>
          <w:sz w:val="24"/>
          <w:szCs w:val="24"/>
        </w:rPr>
        <w:t>PART B</w:t>
      </w:r>
    </w:p>
    <w:p w:rsidR="00456FA3" w:rsidRPr="00F64D9D" w:rsidRDefault="00B1351A">
      <w:pPr>
        <w:widowControl/>
        <w:spacing w:line="360" w:lineRule="auto"/>
        <w:rPr>
          <w:sz w:val="24"/>
          <w:szCs w:val="24"/>
        </w:rPr>
        <w:sectPr w:rsidR="00456FA3" w:rsidRPr="00F64D9D" w:rsidSect="002179D0">
          <w:footerReference w:type="even" r:id="rId12"/>
          <w:footerReference w:type="default" r:id="rId13"/>
          <w:footerReference w:type="first" r:id="rId14"/>
          <w:endnotePr>
            <w:numFmt w:val="decimal"/>
          </w:endnotePr>
          <w:pgSz w:w="12240" w:h="15840" w:code="1"/>
          <w:pgMar w:top="1440" w:right="1440" w:bottom="1440" w:left="1440" w:header="1440" w:footer="1440" w:gutter="0"/>
          <w:cols w:space="720"/>
          <w:noEndnote/>
        </w:sectPr>
      </w:pPr>
      <w:r w:rsidRPr="00F64D9D">
        <w:rPr>
          <w:sz w:val="24"/>
          <w:szCs w:val="24"/>
        </w:rPr>
        <w:tab/>
        <w:t xml:space="preserve">This section is not applicable because statistical methods are not used in data collection associated with the </w:t>
      </w:r>
      <w:r w:rsidR="00B440F2">
        <w:rPr>
          <w:sz w:val="24"/>
          <w:szCs w:val="24"/>
        </w:rPr>
        <w:t>final</w:t>
      </w:r>
      <w:r w:rsidR="001E0944" w:rsidRPr="00F64D9D">
        <w:rPr>
          <w:sz w:val="24"/>
          <w:szCs w:val="24"/>
        </w:rPr>
        <w:t xml:space="preserve"> </w:t>
      </w:r>
      <w:r w:rsidR="00034F3C" w:rsidRPr="00F64D9D">
        <w:rPr>
          <w:sz w:val="24"/>
          <w:szCs w:val="24"/>
        </w:rPr>
        <w:t>rule</w:t>
      </w:r>
      <w:r w:rsidRPr="00F64D9D">
        <w:rPr>
          <w:sz w:val="24"/>
          <w:szCs w:val="24"/>
        </w:rPr>
        <w:t>.</w:t>
      </w:r>
    </w:p>
    <w:p w:rsidR="00B1351A" w:rsidRPr="00F64D9D" w:rsidRDefault="009F2CCA" w:rsidP="00FF53AE">
      <w:pPr>
        <w:widowControl/>
        <w:jc w:val="center"/>
        <w:rPr>
          <w:b/>
        </w:rPr>
      </w:pPr>
      <w:proofErr w:type="gramStart"/>
      <w:r w:rsidRPr="00F64D9D">
        <w:rPr>
          <w:b/>
        </w:rPr>
        <w:lastRenderedPageBreak/>
        <w:t>TABLE 2</w:t>
      </w:r>
      <w:r w:rsidR="00492F0C" w:rsidRPr="00F64D9D">
        <w:rPr>
          <w:b/>
        </w:rPr>
        <w:t>.</w:t>
      </w:r>
      <w:proofErr w:type="gramEnd"/>
      <w:r w:rsidR="00492F0C" w:rsidRPr="00F64D9D">
        <w:rPr>
          <w:b/>
        </w:rPr>
        <w:t xml:space="preserve">  ANNUAL RESPONDENT BURDEN AND COST</w:t>
      </w:r>
      <w:r w:rsidR="00D7245C" w:rsidRPr="00F64D9D">
        <w:rPr>
          <w:b/>
        </w:rPr>
        <w:t>--</w:t>
      </w:r>
      <w:r w:rsidR="00F64D9D" w:rsidRPr="00F64D9D">
        <w:rPr>
          <w:b/>
        </w:rPr>
        <w:t xml:space="preserve">AMENDMENTS TO CHROMIUM ELECTROPLATING </w:t>
      </w:r>
      <w:r w:rsidR="00492F0C" w:rsidRPr="00F64D9D">
        <w:rPr>
          <w:b/>
        </w:rPr>
        <w:t>NESHAP</w:t>
      </w:r>
    </w:p>
    <w:tbl>
      <w:tblPr>
        <w:tblW w:w="13080" w:type="dxa"/>
        <w:tblLayout w:type="fixed"/>
        <w:tblCellMar>
          <w:left w:w="30" w:type="dxa"/>
          <w:right w:w="30" w:type="dxa"/>
        </w:tblCellMar>
        <w:tblLook w:val="0000"/>
      </w:tblPr>
      <w:tblGrid>
        <w:gridCol w:w="30"/>
        <w:gridCol w:w="4230"/>
        <w:gridCol w:w="900"/>
        <w:gridCol w:w="1080"/>
        <w:gridCol w:w="1170"/>
        <w:gridCol w:w="900"/>
        <w:gridCol w:w="1260"/>
        <w:gridCol w:w="1350"/>
        <w:gridCol w:w="1170"/>
        <w:gridCol w:w="990"/>
      </w:tblGrid>
      <w:tr w:rsidR="00567296" w:rsidRPr="00567296" w:rsidTr="00567296">
        <w:trPr>
          <w:trHeight w:val="238"/>
          <w:tblHeader/>
        </w:trPr>
        <w:tc>
          <w:tcPr>
            <w:tcW w:w="4260" w:type="dxa"/>
            <w:gridSpan w:val="2"/>
            <w:tcBorders>
              <w:top w:val="double" w:sz="6" w:space="0" w:color="auto"/>
              <w:left w:val="double" w:sz="6" w:space="0" w:color="auto"/>
              <w:bottom w:val="single" w:sz="2" w:space="0" w:color="auto"/>
              <w:right w:val="single" w:sz="2" w:space="0" w:color="auto"/>
            </w:tcBorders>
            <w:vAlign w:val="bottom"/>
          </w:tcPr>
          <w:p w:rsidR="00B1351A" w:rsidRPr="00EB6E52" w:rsidRDefault="00B1351A" w:rsidP="00E648D9">
            <w:pPr>
              <w:widowControl/>
              <w:jc w:val="center"/>
              <w:rPr>
                <w:b/>
                <w:bCs/>
                <w:color w:val="000000"/>
                <w:sz w:val="15"/>
                <w:szCs w:val="15"/>
              </w:rPr>
            </w:pPr>
            <w:r w:rsidRPr="00EB6E52">
              <w:rPr>
                <w:b/>
                <w:bCs/>
                <w:color w:val="000000"/>
                <w:sz w:val="15"/>
                <w:szCs w:val="15"/>
              </w:rPr>
              <w:t>Burden item</w:t>
            </w:r>
          </w:p>
        </w:tc>
        <w:tc>
          <w:tcPr>
            <w:tcW w:w="900" w:type="dxa"/>
            <w:tcBorders>
              <w:top w:val="double" w:sz="6" w:space="0" w:color="auto"/>
              <w:left w:val="single" w:sz="2" w:space="0" w:color="auto"/>
              <w:bottom w:val="single" w:sz="2" w:space="0" w:color="auto"/>
              <w:right w:val="single" w:sz="2" w:space="0" w:color="auto"/>
            </w:tcBorders>
            <w:vAlign w:val="bottom"/>
          </w:tcPr>
          <w:p w:rsidR="00B1351A" w:rsidRPr="00EB6E52" w:rsidRDefault="00B1351A" w:rsidP="00567296">
            <w:pPr>
              <w:widowControl/>
              <w:jc w:val="center"/>
              <w:rPr>
                <w:b/>
                <w:bCs/>
                <w:color w:val="000000"/>
                <w:sz w:val="15"/>
                <w:szCs w:val="15"/>
              </w:rPr>
            </w:pPr>
            <w:r w:rsidRPr="00EB6E52">
              <w:rPr>
                <w:b/>
                <w:bCs/>
                <w:color w:val="000000"/>
                <w:sz w:val="15"/>
                <w:szCs w:val="15"/>
              </w:rPr>
              <w:t>(A) Person-hours per occurrence</w:t>
            </w:r>
          </w:p>
        </w:tc>
        <w:tc>
          <w:tcPr>
            <w:tcW w:w="1080" w:type="dxa"/>
            <w:tcBorders>
              <w:top w:val="double" w:sz="6" w:space="0" w:color="auto"/>
              <w:left w:val="single" w:sz="2" w:space="0" w:color="auto"/>
              <w:bottom w:val="single" w:sz="2" w:space="0" w:color="auto"/>
              <w:right w:val="single" w:sz="2" w:space="0" w:color="auto"/>
            </w:tcBorders>
            <w:vAlign w:val="bottom"/>
          </w:tcPr>
          <w:p w:rsidR="00B1351A" w:rsidRPr="00EB6E52" w:rsidRDefault="00B1351A" w:rsidP="00567296">
            <w:pPr>
              <w:widowControl/>
              <w:jc w:val="center"/>
              <w:rPr>
                <w:b/>
                <w:bCs/>
                <w:color w:val="000000"/>
                <w:sz w:val="15"/>
                <w:szCs w:val="15"/>
              </w:rPr>
            </w:pPr>
            <w:r w:rsidRPr="00EB6E52">
              <w:rPr>
                <w:b/>
                <w:bCs/>
                <w:color w:val="000000"/>
                <w:sz w:val="15"/>
                <w:szCs w:val="15"/>
              </w:rPr>
              <w:t xml:space="preserve">(B)  No. of </w:t>
            </w:r>
            <w:r w:rsidR="00DA5FD7" w:rsidRPr="00EB6E52">
              <w:rPr>
                <w:b/>
                <w:bCs/>
                <w:color w:val="000000"/>
                <w:sz w:val="15"/>
                <w:szCs w:val="15"/>
              </w:rPr>
              <w:t>occurrences per</w:t>
            </w:r>
            <w:r w:rsidRPr="00EB6E52">
              <w:rPr>
                <w:b/>
                <w:bCs/>
                <w:color w:val="000000"/>
                <w:sz w:val="15"/>
                <w:szCs w:val="15"/>
              </w:rPr>
              <w:t xml:space="preserve"> respondent</w:t>
            </w:r>
          </w:p>
        </w:tc>
        <w:tc>
          <w:tcPr>
            <w:tcW w:w="1170" w:type="dxa"/>
            <w:tcBorders>
              <w:top w:val="double" w:sz="6" w:space="0" w:color="auto"/>
              <w:left w:val="single" w:sz="2" w:space="0" w:color="auto"/>
              <w:bottom w:val="single" w:sz="2" w:space="0" w:color="auto"/>
              <w:right w:val="single" w:sz="2" w:space="0" w:color="auto"/>
            </w:tcBorders>
            <w:vAlign w:val="bottom"/>
          </w:tcPr>
          <w:p w:rsidR="00B1351A" w:rsidRPr="00EB6E52" w:rsidRDefault="00B1351A" w:rsidP="00567296">
            <w:pPr>
              <w:widowControl/>
              <w:jc w:val="center"/>
              <w:rPr>
                <w:b/>
                <w:bCs/>
                <w:color w:val="000000"/>
                <w:sz w:val="15"/>
                <w:szCs w:val="15"/>
              </w:rPr>
            </w:pPr>
            <w:r w:rsidRPr="00EB6E52">
              <w:rPr>
                <w:b/>
                <w:bCs/>
                <w:color w:val="000000"/>
                <w:sz w:val="15"/>
                <w:szCs w:val="15"/>
              </w:rPr>
              <w:t>(C) Person-hours per respondent (C=A*B)</w:t>
            </w:r>
          </w:p>
        </w:tc>
        <w:tc>
          <w:tcPr>
            <w:tcW w:w="900" w:type="dxa"/>
            <w:tcBorders>
              <w:top w:val="double" w:sz="6" w:space="0" w:color="auto"/>
              <w:left w:val="single" w:sz="2" w:space="0" w:color="auto"/>
              <w:bottom w:val="single" w:sz="2" w:space="0" w:color="auto"/>
              <w:right w:val="single" w:sz="2" w:space="0" w:color="auto"/>
            </w:tcBorders>
            <w:vAlign w:val="bottom"/>
          </w:tcPr>
          <w:p w:rsidR="00B1351A" w:rsidRPr="00EB6E52" w:rsidRDefault="00B1351A">
            <w:pPr>
              <w:widowControl/>
              <w:jc w:val="center"/>
              <w:rPr>
                <w:b/>
                <w:bCs/>
                <w:color w:val="000000"/>
                <w:sz w:val="15"/>
                <w:szCs w:val="15"/>
              </w:rPr>
            </w:pPr>
            <w:r w:rsidRPr="00EB6E52">
              <w:rPr>
                <w:b/>
                <w:bCs/>
                <w:color w:val="000000"/>
                <w:sz w:val="15"/>
                <w:szCs w:val="15"/>
              </w:rPr>
              <w:t>(D) Respondents per year</w:t>
            </w:r>
          </w:p>
        </w:tc>
        <w:tc>
          <w:tcPr>
            <w:tcW w:w="1260" w:type="dxa"/>
            <w:tcBorders>
              <w:top w:val="double" w:sz="6" w:space="0" w:color="auto"/>
              <w:left w:val="single" w:sz="2" w:space="0" w:color="auto"/>
              <w:bottom w:val="single" w:sz="2" w:space="0" w:color="auto"/>
              <w:right w:val="single" w:sz="2" w:space="0" w:color="auto"/>
            </w:tcBorders>
            <w:vAlign w:val="bottom"/>
          </w:tcPr>
          <w:p w:rsidR="00B1351A" w:rsidRPr="00EB6E52" w:rsidRDefault="00B1351A" w:rsidP="00567296">
            <w:pPr>
              <w:widowControl/>
              <w:jc w:val="center"/>
              <w:rPr>
                <w:b/>
                <w:bCs/>
                <w:color w:val="000000"/>
                <w:sz w:val="15"/>
                <w:szCs w:val="15"/>
              </w:rPr>
            </w:pPr>
            <w:r w:rsidRPr="00EB6E52">
              <w:rPr>
                <w:b/>
                <w:bCs/>
                <w:color w:val="000000"/>
                <w:sz w:val="15"/>
                <w:szCs w:val="15"/>
              </w:rPr>
              <w:t>(E) Technical person-hours per year (E=C*D)</w:t>
            </w:r>
          </w:p>
        </w:tc>
        <w:tc>
          <w:tcPr>
            <w:tcW w:w="1350" w:type="dxa"/>
            <w:tcBorders>
              <w:top w:val="double" w:sz="6" w:space="0" w:color="auto"/>
              <w:left w:val="single" w:sz="2" w:space="0" w:color="auto"/>
              <w:bottom w:val="single" w:sz="2" w:space="0" w:color="auto"/>
              <w:right w:val="single" w:sz="2" w:space="0" w:color="auto"/>
            </w:tcBorders>
            <w:vAlign w:val="bottom"/>
          </w:tcPr>
          <w:p w:rsidR="00B1351A" w:rsidRPr="00EB6E52" w:rsidRDefault="00B1351A" w:rsidP="00567296">
            <w:pPr>
              <w:widowControl/>
              <w:jc w:val="center"/>
              <w:rPr>
                <w:b/>
                <w:bCs/>
                <w:color w:val="000000"/>
                <w:sz w:val="15"/>
                <w:szCs w:val="15"/>
              </w:rPr>
            </w:pPr>
            <w:r w:rsidRPr="00EB6E52">
              <w:rPr>
                <w:b/>
                <w:bCs/>
                <w:color w:val="000000"/>
                <w:sz w:val="15"/>
                <w:szCs w:val="15"/>
              </w:rPr>
              <w:t>(F) Management person-hours per year</w:t>
            </w:r>
          </w:p>
          <w:p w:rsidR="00B1351A" w:rsidRPr="00EB6E52" w:rsidRDefault="00B1351A">
            <w:pPr>
              <w:widowControl/>
              <w:jc w:val="center"/>
              <w:rPr>
                <w:b/>
                <w:bCs/>
                <w:color w:val="000000"/>
                <w:sz w:val="15"/>
                <w:szCs w:val="15"/>
              </w:rPr>
            </w:pPr>
            <w:r w:rsidRPr="00EB6E52">
              <w:rPr>
                <w:b/>
                <w:bCs/>
                <w:color w:val="000000"/>
                <w:sz w:val="15"/>
                <w:szCs w:val="15"/>
              </w:rPr>
              <w:t xml:space="preserve"> (E*0.05)</w:t>
            </w:r>
          </w:p>
        </w:tc>
        <w:tc>
          <w:tcPr>
            <w:tcW w:w="1170" w:type="dxa"/>
            <w:tcBorders>
              <w:top w:val="double" w:sz="6" w:space="0" w:color="auto"/>
              <w:left w:val="single" w:sz="2" w:space="0" w:color="auto"/>
              <w:bottom w:val="single" w:sz="2" w:space="0" w:color="auto"/>
              <w:right w:val="single" w:sz="2" w:space="0" w:color="auto"/>
            </w:tcBorders>
            <w:vAlign w:val="bottom"/>
          </w:tcPr>
          <w:p w:rsidR="00B1351A" w:rsidRPr="00EB6E52" w:rsidRDefault="00567296" w:rsidP="00567296">
            <w:pPr>
              <w:widowControl/>
              <w:jc w:val="center"/>
              <w:rPr>
                <w:b/>
                <w:bCs/>
                <w:color w:val="000000"/>
                <w:sz w:val="15"/>
                <w:szCs w:val="15"/>
              </w:rPr>
            </w:pPr>
            <w:r w:rsidRPr="00EB6E52">
              <w:rPr>
                <w:b/>
                <w:bCs/>
                <w:color w:val="000000"/>
                <w:sz w:val="15"/>
                <w:szCs w:val="15"/>
              </w:rPr>
              <w:t xml:space="preserve">(G) </w:t>
            </w:r>
            <w:r w:rsidR="00B1351A" w:rsidRPr="00EB6E52">
              <w:rPr>
                <w:b/>
                <w:bCs/>
                <w:color w:val="000000"/>
                <w:sz w:val="15"/>
                <w:szCs w:val="15"/>
              </w:rPr>
              <w:t>Clerical person-hours per year (E*0.1)</w:t>
            </w:r>
          </w:p>
        </w:tc>
        <w:tc>
          <w:tcPr>
            <w:tcW w:w="990" w:type="dxa"/>
            <w:tcBorders>
              <w:top w:val="double" w:sz="6" w:space="0" w:color="auto"/>
              <w:left w:val="single" w:sz="2" w:space="0" w:color="auto"/>
              <w:bottom w:val="single" w:sz="2" w:space="0" w:color="auto"/>
              <w:right w:val="double" w:sz="6" w:space="0" w:color="auto"/>
            </w:tcBorders>
            <w:vAlign w:val="bottom"/>
          </w:tcPr>
          <w:p w:rsidR="009C542F" w:rsidRPr="00EB6E52" w:rsidRDefault="00B1351A">
            <w:pPr>
              <w:widowControl/>
              <w:ind w:right="-30"/>
              <w:jc w:val="center"/>
              <w:rPr>
                <w:b/>
                <w:bCs/>
                <w:color w:val="000000"/>
                <w:sz w:val="15"/>
                <w:szCs w:val="15"/>
              </w:rPr>
            </w:pPr>
            <w:r w:rsidRPr="00EB6E52">
              <w:rPr>
                <w:b/>
                <w:bCs/>
                <w:color w:val="000000"/>
                <w:sz w:val="15"/>
                <w:szCs w:val="15"/>
              </w:rPr>
              <w:t xml:space="preserve">(H) </w:t>
            </w:r>
          </w:p>
          <w:p w:rsidR="00B1351A" w:rsidRPr="00EB6E52" w:rsidRDefault="00B1351A">
            <w:pPr>
              <w:widowControl/>
              <w:ind w:right="-30"/>
              <w:jc w:val="center"/>
              <w:rPr>
                <w:b/>
                <w:bCs/>
                <w:color w:val="000000"/>
                <w:sz w:val="15"/>
                <w:szCs w:val="15"/>
              </w:rPr>
            </w:pPr>
            <w:r w:rsidRPr="00EB6E52">
              <w:rPr>
                <w:b/>
                <w:bCs/>
                <w:color w:val="000000"/>
                <w:sz w:val="15"/>
                <w:szCs w:val="15"/>
              </w:rPr>
              <w:t>Cost</w:t>
            </w:r>
            <w:r w:rsidR="005F05FD" w:rsidRPr="00EB6E52">
              <w:rPr>
                <w:b/>
                <w:bCs/>
                <w:color w:val="000000"/>
                <w:sz w:val="15"/>
                <w:szCs w:val="15"/>
                <w:vertAlign w:val="superscript"/>
              </w:rPr>
              <w:t>a</w:t>
            </w:r>
            <w:r w:rsidRPr="00EB6E52">
              <w:rPr>
                <w:b/>
                <w:bCs/>
                <w:color w:val="000000"/>
                <w:sz w:val="15"/>
                <w:szCs w:val="15"/>
              </w:rPr>
              <w:t xml:space="preserve">, $ </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pPr>
              <w:widowControl/>
              <w:rPr>
                <w:color w:val="000000"/>
                <w:sz w:val="16"/>
                <w:szCs w:val="14"/>
              </w:rPr>
            </w:pPr>
            <w:r w:rsidRPr="00BA6031">
              <w:rPr>
                <w:sz w:val="16"/>
                <w:szCs w:val="14"/>
              </w:rPr>
              <w:t>1. Applications</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N/A</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62F8">
            <w:pPr>
              <w:widowControl/>
              <w:jc w:val="center"/>
              <w:rPr>
                <w:color w:val="000000"/>
                <w:sz w:val="16"/>
                <w:szCs w:val="14"/>
              </w:rPr>
            </w:pPr>
            <w:r w:rsidRPr="00BA6031">
              <w:rPr>
                <w:sz w:val="16"/>
                <w:szCs w:val="14"/>
              </w:rPr>
              <w:t> </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pPr>
              <w:widowControl/>
              <w:rPr>
                <w:color w:val="000000"/>
                <w:sz w:val="16"/>
                <w:szCs w:val="14"/>
              </w:rPr>
            </w:pPr>
            <w:r w:rsidRPr="00BA6031">
              <w:rPr>
                <w:sz w:val="16"/>
                <w:szCs w:val="14"/>
              </w:rPr>
              <w:t>2. Survey and Studies</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N/A</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62F8">
            <w:pPr>
              <w:widowControl/>
              <w:jc w:val="center"/>
              <w:rPr>
                <w:color w:val="000000"/>
                <w:sz w:val="16"/>
                <w:szCs w:val="14"/>
              </w:rPr>
            </w:pPr>
            <w:r w:rsidRPr="00BA6031">
              <w:rPr>
                <w:sz w:val="16"/>
                <w:szCs w:val="14"/>
              </w:rPr>
              <w:t> </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rsidP="00567296">
            <w:pPr>
              <w:widowControl/>
              <w:rPr>
                <w:color w:val="000000"/>
                <w:sz w:val="16"/>
                <w:szCs w:val="14"/>
              </w:rPr>
            </w:pPr>
            <w:r w:rsidRPr="00BA6031">
              <w:rPr>
                <w:sz w:val="16"/>
                <w:szCs w:val="14"/>
              </w:rPr>
              <w:t xml:space="preserve">3. Acquisition, Installation, &amp; Utilization of Tech. &amp; </w:t>
            </w:r>
            <w:proofErr w:type="spellStart"/>
            <w:r w:rsidRPr="00BA6031">
              <w:rPr>
                <w:sz w:val="16"/>
                <w:szCs w:val="14"/>
              </w:rPr>
              <w:t>Systs</w:t>
            </w:r>
            <w:proofErr w:type="spellEnd"/>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N/A</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62F8">
            <w:pPr>
              <w:widowControl/>
              <w:jc w:val="center"/>
              <w:rPr>
                <w:color w:val="000000"/>
                <w:sz w:val="16"/>
                <w:szCs w:val="14"/>
              </w:rPr>
            </w:pPr>
            <w:r w:rsidRPr="00BA6031">
              <w:rPr>
                <w:sz w:val="16"/>
                <w:szCs w:val="14"/>
              </w:rPr>
              <w:t> </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pPr>
              <w:widowControl/>
              <w:rPr>
                <w:color w:val="000000"/>
                <w:sz w:val="16"/>
                <w:szCs w:val="14"/>
              </w:rPr>
            </w:pPr>
            <w:r w:rsidRPr="00BA6031">
              <w:rPr>
                <w:sz w:val="16"/>
                <w:szCs w:val="14"/>
              </w:rPr>
              <w:t>4. Reporting Requirements</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62F8">
            <w:pPr>
              <w:widowControl/>
              <w:jc w:val="center"/>
              <w:rPr>
                <w:color w:val="000000"/>
                <w:sz w:val="16"/>
                <w:szCs w:val="14"/>
              </w:rPr>
            </w:pPr>
            <w:r w:rsidRPr="00BA6031">
              <w:rPr>
                <w:sz w:val="16"/>
                <w:szCs w:val="14"/>
              </w:rPr>
              <w:t> </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pPr>
              <w:widowControl/>
              <w:rPr>
                <w:color w:val="000000"/>
                <w:sz w:val="16"/>
                <w:szCs w:val="14"/>
              </w:rPr>
            </w:pPr>
            <w:r w:rsidRPr="00BA6031">
              <w:rPr>
                <w:sz w:val="16"/>
                <w:szCs w:val="14"/>
              </w:rPr>
              <w:t>A. Read instructions (b)</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4</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1</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4.0</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C714A5">
            <w:pPr>
              <w:jc w:val="center"/>
              <w:rPr>
                <w:color w:val="000000"/>
                <w:sz w:val="16"/>
                <w:szCs w:val="14"/>
              </w:rPr>
            </w:pPr>
            <w:r>
              <w:rPr>
                <w:sz w:val="16"/>
                <w:szCs w:val="14"/>
              </w:rPr>
              <w:t>44</w:t>
            </w:r>
            <w:r w:rsidR="005D55BA">
              <w:rPr>
                <w:sz w:val="16"/>
                <w:szCs w:val="14"/>
              </w:rPr>
              <w:t>8</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5D55BA">
            <w:pPr>
              <w:jc w:val="center"/>
              <w:rPr>
                <w:color w:val="000000"/>
                <w:sz w:val="16"/>
                <w:szCs w:val="14"/>
              </w:rPr>
            </w:pPr>
            <w:r>
              <w:rPr>
                <w:sz w:val="16"/>
                <w:szCs w:val="14"/>
              </w:rPr>
              <w:t>1,</w:t>
            </w:r>
            <w:r w:rsidR="00C714A5">
              <w:rPr>
                <w:sz w:val="16"/>
                <w:szCs w:val="14"/>
              </w:rPr>
              <w:t>791</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C714A5">
            <w:pPr>
              <w:jc w:val="center"/>
              <w:rPr>
                <w:color w:val="000000"/>
                <w:sz w:val="16"/>
                <w:szCs w:val="14"/>
              </w:rPr>
            </w:pPr>
            <w:r>
              <w:rPr>
                <w:sz w:val="16"/>
                <w:szCs w:val="14"/>
              </w:rPr>
              <w:t>90</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5D55BA">
            <w:pPr>
              <w:jc w:val="center"/>
              <w:rPr>
                <w:color w:val="000000"/>
                <w:sz w:val="16"/>
                <w:szCs w:val="14"/>
              </w:rPr>
            </w:pPr>
            <w:r>
              <w:rPr>
                <w:sz w:val="16"/>
                <w:szCs w:val="14"/>
              </w:rPr>
              <w:t>1</w:t>
            </w:r>
            <w:r w:rsidR="00C714A5">
              <w:rPr>
                <w:sz w:val="16"/>
                <w:szCs w:val="14"/>
              </w:rPr>
              <w:t>79</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pPr>
              <w:jc w:val="center"/>
              <w:rPr>
                <w:color w:val="000000"/>
                <w:sz w:val="16"/>
                <w:szCs w:val="14"/>
              </w:rPr>
            </w:pPr>
            <w:r w:rsidRPr="00BA6031">
              <w:rPr>
                <w:sz w:val="16"/>
                <w:szCs w:val="14"/>
              </w:rPr>
              <w:t>$</w:t>
            </w:r>
            <w:r w:rsidR="00C714A5">
              <w:rPr>
                <w:sz w:val="16"/>
                <w:szCs w:val="14"/>
              </w:rPr>
              <w:t>64,991</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pPr>
              <w:widowControl/>
              <w:rPr>
                <w:color w:val="000000"/>
                <w:sz w:val="16"/>
                <w:szCs w:val="14"/>
              </w:rPr>
            </w:pPr>
            <w:r w:rsidRPr="00BA6031">
              <w:rPr>
                <w:sz w:val="16"/>
                <w:szCs w:val="14"/>
              </w:rPr>
              <w:t>B. Required activities</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81784F">
            <w:pPr>
              <w:widowControl/>
              <w:jc w:val="center"/>
              <w:rPr>
                <w:color w:val="000000"/>
                <w:sz w:val="16"/>
                <w:szCs w:val="14"/>
              </w:rPr>
            </w:pPr>
            <w:r w:rsidRPr="00BA6031">
              <w:rPr>
                <w:sz w:val="16"/>
                <w:szCs w:val="14"/>
              </w:rPr>
              <w:t>N/A</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62F8">
            <w:pPr>
              <w:jc w:val="center"/>
              <w:rPr>
                <w:color w:val="000000"/>
                <w:sz w:val="16"/>
                <w:szCs w:val="14"/>
              </w:rPr>
            </w:pPr>
            <w:r w:rsidRPr="00BA6031">
              <w:rPr>
                <w:sz w:val="16"/>
                <w:szCs w:val="14"/>
              </w:rPr>
              <w:t> </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rsidP="001F1CC9">
            <w:pPr>
              <w:widowControl/>
              <w:rPr>
                <w:color w:val="000000"/>
                <w:sz w:val="16"/>
                <w:szCs w:val="14"/>
              </w:rPr>
            </w:pPr>
            <w:r w:rsidRPr="00BA6031">
              <w:rPr>
                <w:sz w:val="16"/>
                <w:szCs w:val="14"/>
              </w:rPr>
              <w:t>C. Create information</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81784F">
            <w:pPr>
              <w:widowControl/>
              <w:jc w:val="center"/>
              <w:rPr>
                <w:color w:val="000000"/>
                <w:sz w:val="16"/>
                <w:szCs w:val="14"/>
              </w:rPr>
            </w:pPr>
            <w:r w:rsidRPr="00BA6031">
              <w:rPr>
                <w:sz w:val="16"/>
                <w:szCs w:val="14"/>
              </w:rPr>
              <w:t>N/A</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62F8">
            <w:pPr>
              <w:jc w:val="center"/>
              <w:rPr>
                <w:color w:val="000000"/>
                <w:sz w:val="16"/>
                <w:szCs w:val="14"/>
              </w:rPr>
            </w:pPr>
            <w:r w:rsidRPr="00BA6031">
              <w:rPr>
                <w:sz w:val="16"/>
                <w:szCs w:val="14"/>
              </w:rPr>
              <w:t> </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rsidP="001F1CC9">
            <w:pPr>
              <w:widowControl/>
              <w:rPr>
                <w:color w:val="000000"/>
                <w:sz w:val="16"/>
                <w:szCs w:val="14"/>
              </w:rPr>
            </w:pPr>
            <w:r w:rsidRPr="00BA6031">
              <w:rPr>
                <w:sz w:val="16"/>
                <w:szCs w:val="14"/>
              </w:rPr>
              <w:t>D. Gather existing information</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rsidP="0081784F">
            <w:pPr>
              <w:widowControl/>
              <w:jc w:val="center"/>
              <w:rPr>
                <w:color w:val="000000"/>
                <w:sz w:val="16"/>
                <w:szCs w:val="14"/>
              </w:rPr>
            </w:pPr>
            <w:r w:rsidRPr="00BA6031">
              <w:rPr>
                <w:sz w:val="16"/>
                <w:szCs w:val="14"/>
              </w:rPr>
              <w:t>N/A</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62F8">
            <w:pPr>
              <w:jc w:val="center"/>
              <w:rPr>
                <w:color w:val="000000"/>
                <w:sz w:val="16"/>
                <w:szCs w:val="14"/>
              </w:rPr>
            </w:pPr>
            <w:r w:rsidRPr="00BA6031">
              <w:rPr>
                <w:sz w:val="16"/>
                <w:szCs w:val="14"/>
              </w:rPr>
              <w:t> </w:t>
            </w:r>
          </w:p>
        </w:tc>
      </w:tr>
      <w:tr w:rsidR="00567296" w:rsidRPr="00F64D9D" w:rsidTr="00567296">
        <w:trPr>
          <w:trHeight w:val="223"/>
        </w:trPr>
        <w:tc>
          <w:tcPr>
            <w:tcW w:w="4260" w:type="dxa"/>
            <w:gridSpan w:val="2"/>
            <w:tcBorders>
              <w:top w:val="single" w:sz="2" w:space="0" w:color="auto"/>
              <w:left w:val="double" w:sz="6" w:space="0" w:color="auto"/>
              <w:bottom w:val="single" w:sz="2" w:space="0" w:color="auto"/>
              <w:right w:val="single" w:sz="2" w:space="0" w:color="auto"/>
            </w:tcBorders>
            <w:vAlign w:val="bottom"/>
          </w:tcPr>
          <w:p w:rsidR="00631DB7" w:rsidRPr="00BA6031" w:rsidRDefault="00631DB7">
            <w:pPr>
              <w:widowControl/>
              <w:rPr>
                <w:color w:val="000000"/>
                <w:sz w:val="16"/>
                <w:szCs w:val="14"/>
              </w:rPr>
            </w:pPr>
            <w:r w:rsidRPr="00BA6031">
              <w:rPr>
                <w:sz w:val="16"/>
                <w:szCs w:val="14"/>
              </w:rPr>
              <w:t>E. Write report</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widowControl/>
              <w:jc w:val="center"/>
              <w:rPr>
                <w:color w:val="000000"/>
                <w:sz w:val="16"/>
                <w:szCs w:val="14"/>
              </w:rPr>
            </w:pPr>
            <w:r w:rsidRPr="00BA6031">
              <w:rPr>
                <w:sz w:val="16"/>
                <w:szCs w:val="14"/>
              </w:rPr>
              <w:t> </w:t>
            </w:r>
          </w:p>
        </w:tc>
        <w:tc>
          <w:tcPr>
            <w:tcW w:w="108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vAlign w:val="bottom"/>
          </w:tcPr>
          <w:p w:rsidR="00631DB7" w:rsidRPr="00BA6031" w:rsidRDefault="00631DB7">
            <w:pPr>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vAlign w:val="bottom"/>
          </w:tcPr>
          <w:p w:rsidR="00631DB7" w:rsidRPr="00BA6031" w:rsidRDefault="00631DB7" w:rsidP="003B62F8">
            <w:pPr>
              <w:jc w:val="center"/>
              <w:rPr>
                <w:color w:val="000000"/>
                <w:sz w:val="16"/>
                <w:szCs w:val="14"/>
              </w:rPr>
            </w:pPr>
            <w:r w:rsidRPr="00BA6031">
              <w:rPr>
                <w:sz w:val="16"/>
                <w:szCs w:val="14"/>
              </w:rPr>
              <w:t> </w:t>
            </w:r>
          </w:p>
        </w:tc>
      </w:tr>
      <w:tr w:rsidR="00567296" w:rsidRPr="00F64D9D" w:rsidTr="00F63DAD">
        <w:trPr>
          <w:trHeight w:val="223"/>
        </w:trPr>
        <w:tc>
          <w:tcPr>
            <w:tcW w:w="4260" w:type="dxa"/>
            <w:gridSpan w:val="2"/>
            <w:tcBorders>
              <w:top w:val="single" w:sz="2" w:space="0" w:color="auto"/>
              <w:left w:val="double" w:sz="6" w:space="0" w:color="auto"/>
              <w:bottom w:val="single" w:sz="2" w:space="0" w:color="auto"/>
              <w:right w:val="single" w:sz="2" w:space="0" w:color="auto"/>
            </w:tcBorders>
            <w:shd w:val="clear" w:color="auto" w:fill="auto"/>
            <w:vAlign w:val="bottom"/>
          </w:tcPr>
          <w:p w:rsidR="00631DB7" w:rsidRPr="00BA6031" w:rsidRDefault="00631DB7" w:rsidP="00F63DAD">
            <w:pPr>
              <w:widowControl/>
              <w:rPr>
                <w:color w:val="000000"/>
                <w:sz w:val="16"/>
                <w:szCs w:val="14"/>
              </w:rPr>
            </w:pPr>
            <w:r w:rsidRPr="00BA6031">
              <w:rPr>
                <w:sz w:val="16"/>
                <w:szCs w:val="14"/>
              </w:rPr>
              <w:t xml:space="preserve">Notification of initial performance </w:t>
            </w:r>
            <w:r w:rsidRPr="00F63DAD">
              <w:rPr>
                <w:sz w:val="16"/>
                <w:szCs w:val="14"/>
              </w:rPr>
              <w:t>test (c)</w:t>
            </w:r>
            <w:r w:rsidRPr="00BA6031">
              <w:rPr>
                <w:sz w:val="16"/>
                <w:szCs w:val="14"/>
              </w:rPr>
              <w:t xml:space="preserve"> </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631DB7" w:rsidRPr="00BA6031" w:rsidRDefault="00631DB7" w:rsidP="0081784F">
            <w:pPr>
              <w:widowControl/>
              <w:jc w:val="center"/>
              <w:rPr>
                <w:color w:val="000000"/>
                <w:sz w:val="16"/>
                <w:szCs w:val="14"/>
              </w:rPr>
            </w:pPr>
            <w:r w:rsidRPr="00BA6031">
              <w:rPr>
                <w:sz w:val="16"/>
                <w:szCs w:val="14"/>
              </w:rPr>
              <w:t>4</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rsidR="00631DB7" w:rsidRPr="00BA6031" w:rsidRDefault="00631DB7" w:rsidP="0081784F">
            <w:pPr>
              <w:jc w:val="center"/>
              <w:rPr>
                <w:color w:val="000000"/>
                <w:sz w:val="16"/>
                <w:szCs w:val="14"/>
              </w:rPr>
            </w:pPr>
            <w:r w:rsidRPr="00BA6031">
              <w:rPr>
                <w:sz w:val="16"/>
                <w:szCs w:val="14"/>
              </w:rPr>
              <w:t>1</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631DB7" w:rsidRPr="00BA6031" w:rsidRDefault="00631DB7" w:rsidP="0081784F">
            <w:pPr>
              <w:jc w:val="center"/>
              <w:rPr>
                <w:color w:val="000000"/>
                <w:sz w:val="16"/>
                <w:szCs w:val="14"/>
              </w:rPr>
            </w:pPr>
            <w:r w:rsidRPr="00BA6031">
              <w:rPr>
                <w:sz w:val="16"/>
                <w:szCs w:val="14"/>
              </w:rPr>
              <w:t>4.0</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631DB7" w:rsidRPr="00BA6031" w:rsidRDefault="005D55BA">
            <w:pPr>
              <w:jc w:val="center"/>
              <w:rPr>
                <w:color w:val="000000"/>
                <w:sz w:val="16"/>
                <w:szCs w:val="14"/>
              </w:rPr>
            </w:pPr>
            <w:r>
              <w:rPr>
                <w:sz w:val="16"/>
                <w:szCs w:val="14"/>
              </w:rPr>
              <w:t>5</w:t>
            </w:r>
            <w:r w:rsidR="00CB6922">
              <w:rPr>
                <w:sz w:val="16"/>
                <w:szCs w:val="14"/>
              </w:rPr>
              <w:t>2</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rsidR="00631DB7" w:rsidRPr="00BA6031" w:rsidRDefault="005D55BA">
            <w:pPr>
              <w:jc w:val="center"/>
              <w:rPr>
                <w:color w:val="000000"/>
                <w:sz w:val="16"/>
                <w:szCs w:val="14"/>
              </w:rPr>
            </w:pPr>
            <w:r>
              <w:rPr>
                <w:sz w:val="16"/>
                <w:szCs w:val="14"/>
              </w:rPr>
              <w:t>2</w:t>
            </w:r>
            <w:r w:rsidR="00CB6922">
              <w:rPr>
                <w:sz w:val="16"/>
                <w:szCs w:val="14"/>
              </w:rPr>
              <w:t>08</w:t>
            </w: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rsidR="00631DB7" w:rsidRPr="00BA6031" w:rsidRDefault="005D55BA">
            <w:pPr>
              <w:jc w:val="center"/>
              <w:rPr>
                <w:color w:val="000000"/>
                <w:sz w:val="16"/>
                <w:szCs w:val="14"/>
              </w:rPr>
            </w:pPr>
            <w:r>
              <w:rPr>
                <w:sz w:val="16"/>
                <w:szCs w:val="14"/>
              </w:rPr>
              <w:t>1</w:t>
            </w:r>
            <w:r w:rsidR="00CB6922">
              <w:rPr>
                <w:sz w:val="16"/>
                <w:szCs w:val="14"/>
              </w:rPr>
              <w:t>0</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631DB7" w:rsidRPr="00BA6031" w:rsidRDefault="005D55BA">
            <w:pPr>
              <w:jc w:val="center"/>
              <w:rPr>
                <w:color w:val="000000"/>
                <w:sz w:val="16"/>
                <w:szCs w:val="14"/>
              </w:rPr>
            </w:pPr>
            <w:r>
              <w:rPr>
                <w:sz w:val="16"/>
                <w:szCs w:val="14"/>
              </w:rPr>
              <w:t>2</w:t>
            </w:r>
            <w:r w:rsidR="00CB6922">
              <w:rPr>
                <w:sz w:val="16"/>
                <w:szCs w:val="14"/>
              </w:rPr>
              <w:t>1</w:t>
            </w:r>
          </w:p>
        </w:tc>
        <w:tc>
          <w:tcPr>
            <w:tcW w:w="990" w:type="dxa"/>
            <w:tcBorders>
              <w:top w:val="single" w:sz="2" w:space="0" w:color="auto"/>
              <w:left w:val="single" w:sz="2" w:space="0" w:color="auto"/>
              <w:bottom w:val="single" w:sz="2" w:space="0" w:color="auto"/>
              <w:right w:val="double" w:sz="6" w:space="0" w:color="auto"/>
            </w:tcBorders>
            <w:shd w:val="clear" w:color="auto" w:fill="auto"/>
            <w:vAlign w:val="bottom"/>
          </w:tcPr>
          <w:p w:rsidR="00631DB7" w:rsidRPr="00BA6031" w:rsidRDefault="00B839B7">
            <w:pPr>
              <w:jc w:val="center"/>
              <w:rPr>
                <w:color w:val="000000"/>
                <w:sz w:val="16"/>
                <w:szCs w:val="14"/>
              </w:rPr>
            </w:pPr>
            <w:r>
              <w:rPr>
                <w:sz w:val="16"/>
                <w:szCs w:val="14"/>
              </w:rPr>
              <w:t>$</w:t>
            </w:r>
            <w:r w:rsidR="00CB6922">
              <w:rPr>
                <w:sz w:val="16"/>
                <w:szCs w:val="14"/>
              </w:rPr>
              <w:t>7,549</w:t>
            </w:r>
          </w:p>
        </w:tc>
      </w:tr>
      <w:tr w:rsidR="00C714A5" w:rsidRPr="00F64D9D" w:rsidTr="00F63DAD">
        <w:trPr>
          <w:trHeight w:val="223"/>
        </w:trPr>
        <w:tc>
          <w:tcPr>
            <w:tcW w:w="4260" w:type="dxa"/>
            <w:gridSpan w:val="2"/>
            <w:tcBorders>
              <w:top w:val="single" w:sz="2" w:space="0" w:color="auto"/>
              <w:left w:val="double" w:sz="6" w:space="0" w:color="auto"/>
              <w:bottom w:val="single" w:sz="2" w:space="0" w:color="auto"/>
              <w:right w:val="single" w:sz="2" w:space="0" w:color="auto"/>
            </w:tcBorders>
            <w:shd w:val="clear" w:color="auto" w:fill="auto"/>
            <w:vAlign w:val="bottom"/>
          </w:tcPr>
          <w:p w:rsidR="00C714A5" w:rsidRPr="00BA6031" w:rsidRDefault="00C714A5" w:rsidP="009846B1">
            <w:pPr>
              <w:widowControl/>
              <w:rPr>
                <w:color w:val="000000"/>
                <w:sz w:val="16"/>
                <w:szCs w:val="14"/>
              </w:rPr>
            </w:pPr>
            <w:r w:rsidRPr="00BA6031">
              <w:rPr>
                <w:sz w:val="16"/>
                <w:szCs w:val="14"/>
              </w:rPr>
              <w:t>Notification of compliance status (</w:t>
            </w:r>
            <w:r>
              <w:rPr>
                <w:sz w:val="16"/>
                <w:szCs w:val="14"/>
              </w:rPr>
              <w:t>d</w:t>
            </w:r>
            <w:r w:rsidRPr="00BA6031">
              <w:rPr>
                <w:sz w:val="16"/>
                <w:szCs w:val="14"/>
              </w:rPr>
              <w:t xml:space="preserve">) </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widowControl/>
              <w:jc w:val="center"/>
              <w:rPr>
                <w:color w:val="000000"/>
                <w:sz w:val="16"/>
                <w:szCs w:val="14"/>
              </w:rPr>
            </w:pPr>
            <w:r w:rsidRPr="00BA6031">
              <w:rPr>
                <w:sz w:val="16"/>
                <w:szCs w:val="14"/>
              </w:rPr>
              <w:t>4</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1</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4.0</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pPr>
              <w:jc w:val="center"/>
              <w:rPr>
                <w:color w:val="000000"/>
                <w:sz w:val="16"/>
                <w:szCs w:val="14"/>
              </w:rPr>
            </w:pPr>
            <w:r>
              <w:rPr>
                <w:sz w:val="16"/>
                <w:szCs w:val="14"/>
              </w:rPr>
              <w:t>448</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pPr>
              <w:jc w:val="center"/>
              <w:rPr>
                <w:color w:val="000000"/>
                <w:sz w:val="16"/>
                <w:szCs w:val="14"/>
              </w:rPr>
            </w:pPr>
            <w:r>
              <w:rPr>
                <w:sz w:val="16"/>
                <w:szCs w:val="14"/>
              </w:rPr>
              <w:t>1,791</w:t>
            </w: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593C35" w:rsidP="001F1CC9">
            <w:pPr>
              <w:jc w:val="center"/>
              <w:rPr>
                <w:color w:val="000000"/>
                <w:sz w:val="16"/>
                <w:szCs w:val="14"/>
              </w:rPr>
            </w:pPr>
            <w:r>
              <w:rPr>
                <w:sz w:val="16"/>
                <w:szCs w:val="14"/>
              </w:rPr>
              <w:t>90</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593C35">
            <w:pPr>
              <w:jc w:val="center"/>
              <w:rPr>
                <w:color w:val="000000"/>
                <w:sz w:val="16"/>
                <w:szCs w:val="14"/>
              </w:rPr>
            </w:pPr>
            <w:r>
              <w:rPr>
                <w:sz w:val="16"/>
                <w:szCs w:val="14"/>
              </w:rPr>
              <w:t>179</w:t>
            </w:r>
          </w:p>
        </w:tc>
        <w:tc>
          <w:tcPr>
            <w:tcW w:w="990" w:type="dxa"/>
            <w:tcBorders>
              <w:top w:val="single" w:sz="2" w:space="0" w:color="auto"/>
              <w:left w:val="single" w:sz="2" w:space="0" w:color="auto"/>
              <w:bottom w:val="single" w:sz="2" w:space="0" w:color="auto"/>
              <w:right w:val="double" w:sz="6" w:space="0" w:color="auto"/>
            </w:tcBorders>
            <w:shd w:val="clear" w:color="auto" w:fill="auto"/>
            <w:vAlign w:val="bottom"/>
          </w:tcPr>
          <w:p w:rsidR="00C714A5" w:rsidRPr="00BA6031" w:rsidRDefault="00C714A5" w:rsidP="005D55BA">
            <w:pPr>
              <w:jc w:val="center"/>
              <w:rPr>
                <w:color w:val="000000"/>
                <w:sz w:val="16"/>
                <w:szCs w:val="14"/>
              </w:rPr>
            </w:pPr>
            <w:r w:rsidRPr="00BA6031">
              <w:rPr>
                <w:sz w:val="16"/>
                <w:szCs w:val="14"/>
              </w:rPr>
              <w:t>$</w:t>
            </w:r>
            <w:r>
              <w:rPr>
                <w:sz w:val="16"/>
                <w:szCs w:val="14"/>
              </w:rPr>
              <w:t>64,991</w:t>
            </w:r>
          </w:p>
        </w:tc>
      </w:tr>
      <w:tr w:rsidR="00C714A5" w:rsidRPr="00F64D9D" w:rsidTr="00F63DAD">
        <w:trPr>
          <w:trHeight w:val="223"/>
        </w:trPr>
        <w:tc>
          <w:tcPr>
            <w:tcW w:w="4260" w:type="dxa"/>
            <w:gridSpan w:val="2"/>
            <w:tcBorders>
              <w:top w:val="single" w:sz="2" w:space="0" w:color="auto"/>
              <w:left w:val="double" w:sz="6" w:space="0" w:color="auto"/>
              <w:bottom w:val="single" w:sz="2" w:space="0" w:color="auto"/>
              <w:right w:val="single" w:sz="2" w:space="0" w:color="auto"/>
            </w:tcBorders>
            <w:shd w:val="clear" w:color="auto" w:fill="auto"/>
            <w:vAlign w:val="bottom"/>
          </w:tcPr>
          <w:p w:rsidR="00C714A5" w:rsidRPr="00BA6031" w:rsidRDefault="00C714A5" w:rsidP="00F63DAD">
            <w:pPr>
              <w:widowControl/>
              <w:rPr>
                <w:sz w:val="16"/>
                <w:szCs w:val="14"/>
              </w:rPr>
            </w:pPr>
            <w:r>
              <w:rPr>
                <w:sz w:val="16"/>
                <w:szCs w:val="14"/>
              </w:rPr>
              <w:t xml:space="preserve">Revise O&amp;M Plan </w:t>
            </w:r>
            <w:r w:rsidRPr="00F63DAD">
              <w:rPr>
                <w:sz w:val="16"/>
                <w:szCs w:val="14"/>
              </w:rPr>
              <w:t>(e)</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widowControl/>
              <w:jc w:val="center"/>
              <w:rPr>
                <w:sz w:val="16"/>
                <w:szCs w:val="14"/>
              </w:rPr>
            </w:pPr>
            <w:r>
              <w:rPr>
                <w:sz w:val="16"/>
                <w:szCs w:val="14"/>
              </w:rPr>
              <w:t>4</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r>
              <w:rPr>
                <w:sz w:val="16"/>
                <w:szCs w:val="14"/>
              </w:rPr>
              <w:t>1</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r>
              <w:rPr>
                <w:sz w:val="16"/>
                <w:szCs w:val="14"/>
              </w:rPr>
              <w:t>4.0</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Default="00C714A5">
            <w:pPr>
              <w:jc w:val="center"/>
              <w:rPr>
                <w:sz w:val="16"/>
                <w:szCs w:val="14"/>
              </w:rPr>
            </w:pPr>
            <w:r>
              <w:rPr>
                <w:sz w:val="16"/>
                <w:szCs w:val="14"/>
              </w:rPr>
              <w:t>448</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Default="00C714A5" w:rsidP="001F1CC9">
            <w:pPr>
              <w:jc w:val="center"/>
              <w:rPr>
                <w:sz w:val="16"/>
                <w:szCs w:val="14"/>
              </w:rPr>
            </w:pPr>
            <w:r>
              <w:rPr>
                <w:sz w:val="16"/>
                <w:szCs w:val="14"/>
              </w:rPr>
              <w:t>1,791</w:t>
            </w: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Default="00593C35" w:rsidP="001F1CC9">
            <w:pPr>
              <w:jc w:val="center"/>
              <w:rPr>
                <w:sz w:val="16"/>
                <w:szCs w:val="14"/>
              </w:rPr>
            </w:pPr>
            <w:r>
              <w:rPr>
                <w:sz w:val="16"/>
                <w:szCs w:val="14"/>
              </w:rPr>
              <w:t>90</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Default="00C714A5" w:rsidP="001F1CC9">
            <w:pPr>
              <w:jc w:val="center"/>
              <w:rPr>
                <w:sz w:val="16"/>
                <w:szCs w:val="14"/>
              </w:rPr>
            </w:pPr>
            <w:r>
              <w:rPr>
                <w:sz w:val="16"/>
                <w:szCs w:val="14"/>
              </w:rPr>
              <w:t>1</w:t>
            </w:r>
            <w:r w:rsidR="00593C35">
              <w:rPr>
                <w:sz w:val="16"/>
                <w:szCs w:val="14"/>
              </w:rPr>
              <w:t>79</w:t>
            </w:r>
          </w:p>
        </w:tc>
        <w:tc>
          <w:tcPr>
            <w:tcW w:w="990" w:type="dxa"/>
            <w:tcBorders>
              <w:top w:val="single" w:sz="2" w:space="0" w:color="auto"/>
              <w:left w:val="single" w:sz="2" w:space="0" w:color="auto"/>
              <w:bottom w:val="single" w:sz="2" w:space="0" w:color="auto"/>
              <w:right w:val="double" w:sz="6" w:space="0" w:color="auto"/>
            </w:tcBorders>
            <w:shd w:val="clear" w:color="auto" w:fill="auto"/>
            <w:vAlign w:val="bottom"/>
          </w:tcPr>
          <w:p w:rsidR="00C714A5" w:rsidRDefault="00C714A5" w:rsidP="003B62F8">
            <w:pPr>
              <w:jc w:val="center"/>
              <w:rPr>
                <w:sz w:val="16"/>
                <w:szCs w:val="14"/>
              </w:rPr>
            </w:pPr>
            <w:r w:rsidRPr="00BA6031">
              <w:rPr>
                <w:sz w:val="16"/>
                <w:szCs w:val="14"/>
              </w:rPr>
              <w:t>$</w:t>
            </w:r>
            <w:r>
              <w:rPr>
                <w:sz w:val="16"/>
                <w:szCs w:val="14"/>
              </w:rPr>
              <w:t>64,991</w:t>
            </w:r>
          </w:p>
        </w:tc>
      </w:tr>
      <w:tr w:rsidR="00C714A5" w:rsidRPr="00F64D9D" w:rsidTr="00F63DAD">
        <w:trPr>
          <w:trHeight w:val="223"/>
        </w:trPr>
        <w:tc>
          <w:tcPr>
            <w:tcW w:w="4260" w:type="dxa"/>
            <w:gridSpan w:val="2"/>
            <w:tcBorders>
              <w:top w:val="single" w:sz="2" w:space="0" w:color="auto"/>
              <w:left w:val="double" w:sz="6" w:space="0" w:color="auto"/>
              <w:bottom w:val="single" w:sz="2" w:space="0" w:color="auto"/>
              <w:right w:val="single" w:sz="2" w:space="0" w:color="auto"/>
            </w:tcBorders>
            <w:shd w:val="clear" w:color="auto" w:fill="auto"/>
            <w:vAlign w:val="bottom"/>
          </w:tcPr>
          <w:p w:rsidR="00C714A5" w:rsidRPr="00BA6031" w:rsidRDefault="00C714A5" w:rsidP="00F63DAD">
            <w:pPr>
              <w:widowControl/>
              <w:rPr>
                <w:color w:val="000000"/>
                <w:sz w:val="16"/>
                <w:szCs w:val="14"/>
              </w:rPr>
            </w:pPr>
            <w:r w:rsidRPr="00BA6031">
              <w:rPr>
                <w:sz w:val="16"/>
                <w:szCs w:val="14"/>
              </w:rPr>
              <w:t>5.  Recordkeeping Requirements (</w:t>
            </w:r>
            <w:r>
              <w:rPr>
                <w:sz w:val="16"/>
                <w:szCs w:val="14"/>
              </w:rPr>
              <w:t>f</w:t>
            </w:r>
            <w:r w:rsidRPr="00BA6031">
              <w:rPr>
                <w:sz w:val="16"/>
                <w:szCs w:val="14"/>
              </w:rPr>
              <w:t>)</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widowControl/>
              <w:jc w:val="center"/>
              <w:rPr>
                <w:color w:val="000000"/>
                <w:sz w:val="16"/>
                <w:szCs w:val="14"/>
              </w:rPr>
            </w:pPr>
            <w:r w:rsidRPr="00BA6031">
              <w:rPr>
                <w:sz w:val="16"/>
                <w:szCs w:val="14"/>
              </w:rPr>
              <w:t> </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shd w:val="clear" w:color="auto" w:fill="auto"/>
            <w:vAlign w:val="bottom"/>
          </w:tcPr>
          <w:p w:rsidR="00C714A5" w:rsidRPr="00BA6031" w:rsidRDefault="00C714A5" w:rsidP="003B62F8">
            <w:pPr>
              <w:jc w:val="center"/>
              <w:rPr>
                <w:color w:val="000000"/>
                <w:sz w:val="16"/>
                <w:szCs w:val="14"/>
              </w:rPr>
            </w:pPr>
            <w:r w:rsidRPr="00BA6031">
              <w:rPr>
                <w:sz w:val="16"/>
                <w:szCs w:val="14"/>
              </w:rPr>
              <w:t> </w:t>
            </w:r>
          </w:p>
        </w:tc>
      </w:tr>
      <w:tr w:rsidR="00C714A5" w:rsidRPr="00F64D9D" w:rsidTr="00F63DAD">
        <w:trPr>
          <w:trHeight w:val="223"/>
        </w:trPr>
        <w:tc>
          <w:tcPr>
            <w:tcW w:w="4260" w:type="dxa"/>
            <w:gridSpan w:val="2"/>
            <w:tcBorders>
              <w:top w:val="single" w:sz="2" w:space="0" w:color="auto"/>
              <w:left w:val="double" w:sz="6" w:space="0" w:color="auto"/>
              <w:bottom w:val="single" w:sz="2" w:space="0" w:color="auto"/>
              <w:right w:val="single" w:sz="2" w:space="0" w:color="auto"/>
            </w:tcBorders>
            <w:shd w:val="clear" w:color="auto" w:fill="auto"/>
            <w:vAlign w:val="bottom"/>
          </w:tcPr>
          <w:p w:rsidR="00C714A5" w:rsidRPr="00BA6031" w:rsidRDefault="00C714A5" w:rsidP="001F1CC9">
            <w:pPr>
              <w:widowControl/>
              <w:rPr>
                <w:color w:val="000000"/>
                <w:sz w:val="16"/>
                <w:szCs w:val="14"/>
              </w:rPr>
            </w:pPr>
            <w:r w:rsidRPr="00BA6031">
              <w:rPr>
                <w:sz w:val="16"/>
                <w:szCs w:val="14"/>
              </w:rPr>
              <w:t>A. Read instructions</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81784F">
            <w:pPr>
              <w:widowControl/>
              <w:jc w:val="center"/>
              <w:rPr>
                <w:color w:val="000000"/>
                <w:sz w:val="16"/>
                <w:szCs w:val="14"/>
              </w:rPr>
            </w:pPr>
            <w:r w:rsidRPr="00BA6031">
              <w:rPr>
                <w:sz w:val="16"/>
                <w:szCs w:val="14"/>
              </w:rPr>
              <w:t>See 4A</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p>
        </w:tc>
        <w:tc>
          <w:tcPr>
            <w:tcW w:w="990" w:type="dxa"/>
            <w:tcBorders>
              <w:top w:val="single" w:sz="2" w:space="0" w:color="auto"/>
              <w:left w:val="single" w:sz="2" w:space="0" w:color="auto"/>
              <w:bottom w:val="single" w:sz="2" w:space="0" w:color="auto"/>
              <w:right w:val="double" w:sz="6" w:space="0" w:color="auto"/>
            </w:tcBorders>
            <w:shd w:val="clear" w:color="auto" w:fill="auto"/>
            <w:vAlign w:val="bottom"/>
          </w:tcPr>
          <w:p w:rsidR="00C714A5" w:rsidRPr="00BA6031" w:rsidRDefault="00C714A5" w:rsidP="003B62F8">
            <w:pPr>
              <w:jc w:val="center"/>
              <w:rPr>
                <w:color w:val="000000"/>
                <w:sz w:val="16"/>
                <w:szCs w:val="14"/>
              </w:rPr>
            </w:pPr>
          </w:p>
        </w:tc>
      </w:tr>
      <w:tr w:rsidR="00C714A5" w:rsidRPr="00F64D9D" w:rsidTr="00F63DAD">
        <w:trPr>
          <w:trHeight w:val="223"/>
        </w:trPr>
        <w:tc>
          <w:tcPr>
            <w:tcW w:w="4260" w:type="dxa"/>
            <w:gridSpan w:val="2"/>
            <w:tcBorders>
              <w:top w:val="single" w:sz="2" w:space="0" w:color="auto"/>
              <w:left w:val="double" w:sz="6" w:space="0" w:color="auto"/>
              <w:bottom w:val="single" w:sz="2" w:space="0" w:color="auto"/>
              <w:right w:val="single" w:sz="2" w:space="0" w:color="auto"/>
            </w:tcBorders>
            <w:shd w:val="clear" w:color="auto" w:fill="auto"/>
            <w:vAlign w:val="bottom"/>
          </w:tcPr>
          <w:p w:rsidR="00C714A5" w:rsidRPr="00BA6031" w:rsidRDefault="00C714A5" w:rsidP="001F1CC9">
            <w:pPr>
              <w:widowControl/>
              <w:rPr>
                <w:color w:val="000000"/>
                <w:sz w:val="16"/>
                <w:szCs w:val="14"/>
              </w:rPr>
            </w:pPr>
            <w:r w:rsidRPr="00BA6031">
              <w:rPr>
                <w:sz w:val="16"/>
                <w:szCs w:val="14"/>
              </w:rPr>
              <w:t>B.  Plan activities</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81784F">
            <w:pPr>
              <w:widowControl/>
              <w:jc w:val="center"/>
              <w:rPr>
                <w:color w:val="000000"/>
                <w:sz w:val="16"/>
                <w:szCs w:val="14"/>
              </w:rPr>
            </w:pPr>
            <w:r w:rsidRPr="00BA6031">
              <w:rPr>
                <w:sz w:val="16"/>
                <w:szCs w:val="14"/>
              </w:rPr>
              <w:t>N/A</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shd w:val="clear" w:color="auto" w:fill="auto"/>
            <w:vAlign w:val="bottom"/>
          </w:tcPr>
          <w:p w:rsidR="00C714A5" w:rsidRPr="00BA6031" w:rsidRDefault="00C714A5" w:rsidP="003B62F8">
            <w:pPr>
              <w:jc w:val="center"/>
              <w:rPr>
                <w:color w:val="000000"/>
                <w:sz w:val="16"/>
                <w:szCs w:val="14"/>
              </w:rPr>
            </w:pPr>
            <w:r w:rsidRPr="00BA6031">
              <w:rPr>
                <w:sz w:val="16"/>
                <w:szCs w:val="14"/>
              </w:rPr>
              <w:t> </w:t>
            </w:r>
          </w:p>
        </w:tc>
      </w:tr>
      <w:tr w:rsidR="00C714A5" w:rsidRPr="00F64D9D" w:rsidTr="00F63DAD">
        <w:trPr>
          <w:trHeight w:val="223"/>
        </w:trPr>
        <w:tc>
          <w:tcPr>
            <w:tcW w:w="4260" w:type="dxa"/>
            <w:gridSpan w:val="2"/>
            <w:tcBorders>
              <w:top w:val="single" w:sz="2" w:space="0" w:color="auto"/>
              <w:left w:val="double" w:sz="6" w:space="0" w:color="auto"/>
              <w:bottom w:val="single" w:sz="2" w:space="0" w:color="auto"/>
              <w:right w:val="single" w:sz="2" w:space="0" w:color="auto"/>
            </w:tcBorders>
            <w:shd w:val="clear" w:color="auto" w:fill="auto"/>
            <w:vAlign w:val="bottom"/>
          </w:tcPr>
          <w:p w:rsidR="00C714A5" w:rsidRPr="00BA6031" w:rsidRDefault="00C714A5" w:rsidP="001F1CC9">
            <w:pPr>
              <w:widowControl/>
              <w:rPr>
                <w:color w:val="000000"/>
                <w:sz w:val="16"/>
                <w:szCs w:val="14"/>
              </w:rPr>
            </w:pPr>
            <w:r w:rsidRPr="00BA6031">
              <w:rPr>
                <w:sz w:val="16"/>
                <w:szCs w:val="14"/>
              </w:rPr>
              <w:t>C.  Implement activities</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81784F">
            <w:pPr>
              <w:widowControl/>
              <w:jc w:val="center"/>
              <w:rPr>
                <w:color w:val="000000"/>
                <w:sz w:val="16"/>
                <w:szCs w:val="14"/>
              </w:rPr>
            </w:pPr>
            <w:r w:rsidRPr="00BA6031">
              <w:rPr>
                <w:sz w:val="16"/>
                <w:szCs w:val="14"/>
              </w:rPr>
              <w:t>N/A</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shd w:val="clear" w:color="auto" w:fill="auto"/>
            <w:vAlign w:val="bottom"/>
          </w:tcPr>
          <w:p w:rsidR="00C714A5" w:rsidRPr="00BA6031" w:rsidRDefault="00C714A5" w:rsidP="003B62F8">
            <w:pPr>
              <w:jc w:val="center"/>
              <w:rPr>
                <w:color w:val="000000"/>
                <w:sz w:val="16"/>
                <w:szCs w:val="14"/>
              </w:rPr>
            </w:pPr>
            <w:r w:rsidRPr="00BA6031">
              <w:rPr>
                <w:sz w:val="16"/>
                <w:szCs w:val="14"/>
              </w:rPr>
              <w:t> </w:t>
            </w:r>
          </w:p>
        </w:tc>
      </w:tr>
      <w:tr w:rsidR="00C714A5" w:rsidRPr="00F64D9D" w:rsidTr="00F63DAD">
        <w:trPr>
          <w:trHeight w:val="223"/>
        </w:trPr>
        <w:tc>
          <w:tcPr>
            <w:tcW w:w="4260" w:type="dxa"/>
            <w:gridSpan w:val="2"/>
            <w:tcBorders>
              <w:top w:val="single" w:sz="2" w:space="0" w:color="auto"/>
              <w:left w:val="double" w:sz="6" w:space="0" w:color="auto"/>
              <w:bottom w:val="single" w:sz="2" w:space="0" w:color="auto"/>
              <w:right w:val="single" w:sz="2" w:space="0" w:color="auto"/>
            </w:tcBorders>
            <w:shd w:val="clear" w:color="auto" w:fill="auto"/>
            <w:vAlign w:val="bottom"/>
          </w:tcPr>
          <w:p w:rsidR="00C714A5" w:rsidRPr="00BA6031" w:rsidRDefault="00C714A5" w:rsidP="001F1CC9">
            <w:pPr>
              <w:widowControl/>
              <w:rPr>
                <w:color w:val="000000"/>
                <w:sz w:val="16"/>
                <w:szCs w:val="14"/>
              </w:rPr>
            </w:pPr>
            <w:r w:rsidRPr="00BA6031">
              <w:rPr>
                <w:sz w:val="16"/>
                <w:szCs w:val="14"/>
              </w:rPr>
              <w:t>D.  Develop record system</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81784F">
            <w:pPr>
              <w:widowControl/>
              <w:jc w:val="center"/>
              <w:rPr>
                <w:color w:val="000000"/>
                <w:sz w:val="16"/>
                <w:szCs w:val="14"/>
              </w:rPr>
            </w:pPr>
            <w:r w:rsidRPr="00BA6031">
              <w:rPr>
                <w:sz w:val="16"/>
                <w:szCs w:val="14"/>
              </w:rPr>
              <w:t>N/A</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shd w:val="clear" w:color="auto" w:fill="auto"/>
            <w:vAlign w:val="bottom"/>
          </w:tcPr>
          <w:p w:rsidR="00C714A5" w:rsidRPr="00BA6031" w:rsidRDefault="00C714A5" w:rsidP="003B62F8">
            <w:pPr>
              <w:jc w:val="center"/>
              <w:rPr>
                <w:color w:val="000000"/>
                <w:sz w:val="16"/>
                <w:szCs w:val="14"/>
              </w:rPr>
            </w:pPr>
            <w:r w:rsidRPr="00BA6031">
              <w:rPr>
                <w:sz w:val="16"/>
                <w:szCs w:val="14"/>
              </w:rPr>
              <w:t> </w:t>
            </w:r>
          </w:p>
        </w:tc>
      </w:tr>
      <w:tr w:rsidR="00C714A5" w:rsidRPr="00F64D9D" w:rsidTr="00F63DAD">
        <w:trPr>
          <w:trHeight w:val="223"/>
        </w:trPr>
        <w:tc>
          <w:tcPr>
            <w:tcW w:w="4260" w:type="dxa"/>
            <w:gridSpan w:val="2"/>
            <w:tcBorders>
              <w:top w:val="single" w:sz="2" w:space="0" w:color="auto"/>
              <w:left w:val="double" w:sz="6" w:space="0" w:color="auto"/>
              <w:bottom w:val="single" w:sz="2" w:space="0" w:color="auto"/>
              <w:right w:val="single" w:sz="2" w:space="0" w:color="auto"/>
            </w:tcBorders>
            <w:shd w:val="clear" w:color="auto" w:fill="auto"/>
            <w:vAlign w:val="bottom"/>
          </w:tcPr>
          <w:p w:rsidR="00C714A5" w:rsidRPr="00BA6031" w:rsidRDefault="00C714A5" w:rsidP="001F1CC9">
            <w:pPr>
              <w:widowControl/>
              <w:rPr>
                <w:color w:val="000000"/>
                <w:sz w:val="16"/>
                <w:szCs w:val="14"/>
              </w:rPr>
            </w:pPr>
            <w:r w:rsidRPr="00BA6031">
              <w:rPr>
                <w:sz w:val="16"/>
                <w:szCs w:val="14"/>
              </w:rPr>
              <w:t>E.  Time to enter information</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81784F">
            <w:pPr>
              <w:widowControl/>
              <w:jc w:val="center"/>
              <w:rPr>
                <w:color w:val="000000"/>
                <w:sz w:val="16"/>
                <w:szCs w:val="14"/>
              </w:rPr>
            </w:pPr>
            <w:r w:rsidRPr="00BA6031">
              <w:rPr>
                <w:sz w:val="16"/>
                <w:szCs w:val="14"/>
              </w:rPr>
              <w:t>N/A</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shd w:val="clear" w:color="auto" w:fill="auto"/>
            <w:vAlign w:val="bottom"/>
          </w:tcPr>
          <w:p w:rsidR="00C714A5" w:rsidRPr="00BA6031" w:rsidRDefault="00C714A5" w:rsidP="003B62F8">
            <w:pPr>
              <w:jc w:val="center"/>
              <w:rPr>
                <w:color w:val="000000"/>
                <w:sz w:val="16"/>
                <w:szCs w:val="14"/>
              </w:rPr>
            </w:pPr>
            <w:r w:rsidRPr="00BA6031">
              <w:rPr>
                <w:sz w:val="16"/>
                <w:szCs w:val="14"/>
              </w:rPr>
              <w:t> </w:t>
            </w:r>
          </w:p>
        </w:tc>
      </w:tr>
      <w:tr w:rsidR="00C714A5" w:rsidRPr="00F64D9D" w:rsidTr="00F63DAD">
        <w:trPr>
          <w:trHeight w:val="223"/>
        </w:trPr>
        <w:tc>
          <w:tcPr>
            <w:tcW w:w="4260" w:type="dxa"/>
            <w:gridSpan w:val="2"/>
            <w:tcBorders>
              <w:top w:val="single" w:sz="2" w:space="0" w:color="auto"/>
              <w:left w:val="double" w:sz="6" w:space="0" w:color="auto"/>
              <w:bottom w:val="single" w:sz="2" w:space="0" w:color="auto"/>
              <w:right w:val="single" w:sz="2" w:space="0" w:color="auto"/>
            </w:tcBorders>
            <w:shd w:val="clear" w:color="auto" w:fill="auto"/>
            <w:vAlign w:val="bottom"/>
          </w:tcPr>
          <w:p w:rsidR="00C714A5" w:rsidRPr="00BA6031" w:rsidRDefault="00C714A5" w:rsidP="001F1CC9">
            <w:pPr>
              <w:widowControl/>
              <w:rPr>
                <w:color w:val="000000"/>
                <w:sz w:val="16"/>
                <w:szCs w:val="14"/>
              </w:rPr>
            </w:pPr>
            <w:r w:rsidRPr="00BA6031">
              <w:rPr>
                <w:sz w:val="16"/>
                <w:szCs w:val="14"/>
              </w:rPr>
              <w:t>F.  Time to train personnel</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81784F">
            <w:pPr>
              <w:widowControl/>
              <w:jc w:val="center"/>
              <w:rPr>
                <w:color w:val="000000"/>
                <w:sz w:val="16"/>
                <w:szCs w:val="14"/>
              </w:rPr>
            </w:pPr>
            <w:r w:rsidRPr="00BA6031">
              <w:rPr>
                <w:sz w:val="16"/>
                <w:szCs w:val="14"/>
              </w:rPr>
              <w:t>N/A</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shd w:val="clear" w:color="auto" w:fill="auto"/>
            <w:vAlign w:val="bottom"/>
          </w:tcPr>
          <w:p w:rsidR="00C714A5" w:rsidRPr="00BA6031" w:rsidRDefault="00C714A5" w:rsidP="003B62F8">
            <w:pPr>
              <w:jc w:val="center"/>
              <w:rPr>
                <w:color w:val="000000"/>
                <w:sz w:val="16"/>
                <w:szCs w:val="14"/>
              </w:rPr>
            </w:pPr>
            <w:r w:rsidRPr="00BA6031">
              <w:rPr>
                <w:sz w:val="16"/>
                <w:szCs w:val="14"/>
              </w:rPr>
              <w:t> </w:t>
            </w:r>
          </w:p>
        </w:tc>
      </w:tr>
      <w:tr w:rsidR="00C714A5" w:rsidRPr="00F64D9D" w:rsidTr="00F63DAD">
        <w:trPr>
          <w:trHeight w:val="223"/>
        </w:trPr>
        <w:tc>
          <w:tcPr>
            <w:tcW w:w="4260" w:type="dxa"/>
            <w:gridSpan w:val="2"/>
            <w:tcBorders>
              <w:top w:val="single" w:sz="2" w:space="0" w:color="auto"/>
              <w:left w:val="double" w:sz="6" w:space="0" w:color="auto"/>
              <w:bottom w:val="single" w:sz="2" w:space="0" w:color="auto"/>
              <w:right w:val="single" w:sz="2" w:space="0" w:color="auto"/>
            </w:tcBorders>
            <w:shd w:val="clear" w:color="auto" w:fill="auto"/>
            <w:vAlign w:val="bottom"/>
          </w:tcPr>
          <w:p w:rsidR="00C714A5" w:rsidRPr="00BA6031" w:rsidRDefault="00C714A5" w:rsidP="001F1CC9">
            <w:pPr>
              <w:widowControl/>
              <w:rPr>
                <w:color w:val="000000"/>
                <w:sz w:val="16"/>
                <w:szCs w:val="14"/>
              </w:rPr>
            </w:pPr>
            <w:r w:rsidRPr="00BA6031">
              <w:rPr>
                <w:sz w:val="16"/>
                <w:szCs w:val="14"/>
              </w:rPr>
              <w:t>G.  Time to adjust existing ways to comply w/ prev. appl. req.</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81784F">
            <w:pPr>
              <w:widowControl/>
              <w:jc w:val="center"/>
              <w:rPr>
                <w:color w:val="000000"/>
                <w:sz w:val="16"/>
                <w:szCs w:val="14"/>
              </w:rPr>
            </w:pPr>
            <w:r w:rsidRPr="00BA6031">
              <w:rPr>
                <w:sz w:val="16"/>
                <w:szCs w:val="14"/>
              </w:rPr>
              <w:t>N/A</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shd w:val="clear" w:color="auto" w:fill="auto"/>
            <w:vAlign w:val="bottom"/>
          </w:tcPr>
          <w:p w:rsidR="00C714A5" w:rsidRPr="00BA6031" w:rsidRDefault="00C714A5" w:rsidP="003B62F8">
            <w:pPr>
              <w:jc w:val="center"/>
              <w:rPr>
                <w:color w:val="000000"/>
                <w:sz w:val="16"/>
                <w:szCs w:val="14"/>
              </w:rPr>
            </w:pPr>
            <w:r w:rsidRPr="00BA6031">
              <w:rPr>
                <w:sz w:val="16"/>
                <w:szCs w:val="14"/>
              </w:rPr>
              <w:t> </w:t>
            </w:r>
          </w:p>
        </w:tc>
      </w:tr>
      <w:tr w:rsidR="00C714A5" w:rsidRPr="00F64D9D" w:rsidTr="00F63DAD">
        <w:trPr>
          <w:trHeight w:val="223"/>
        </w:trPr>
        <w:tc>
          <w:tcPr>
            <w:tcW w:w="4260" w:type="dxa"/>
            <w:gridSpan w:val="2"/>
            <w:tcBorders>
              <w:top w:val="single" w:sz="2" w:space="0" w:color="auto"/>
              <w:left w:val="double" w:sz="6" w:space="0" w:color="auto"/>
              <w:bottom w:val="single" w:sz="2" w:space="0" w:color="auto"/>
              <w:right w:val="single" w:sz="2" w:space="0" w:color="auto"/>
            </w:tcBorders>
            <w:shd w:val="clear" w:color="auto" w:fill="auto"/>
            <w:vAlign w:val="bottom"/>
          </w:tcPr>
          <w:p w:rsidR="00C714A5" w:rsidRPr="00BA6031" w:rsidRDefault="00C714A5" w:rsidP="00D15E82">
            <w:pPr>
              <w:widowControl/>
              <w:rPr>
                <w:color w:val="000000"/>
                <w:sz w:val="16"/>
                <w:szCs w:val="14"/>
              </w:rPr>
            </w:pPr>
            <w:r w:rsidRPr="00BA6031">
              <w:rPr>
                <w:sz w:val="16"/>
                <w:szCs w:val="14"/>
              </w:rPr>
              <w:t>H.  Time to transmit or disclose information</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81784F">
            <w:pPr>
              <w:widowControl/>
              <w:jc w:val="center"/>
              <w:rPr>
                <w:color w:val="000000"/>
                <w:sz w:val="16"/>
                <w:szCs w:val="14"/>
              </w:rPr>
            </w:pPr>
            <w:r>
              <w:rPr>
                <w:sz w:val="16"/>
                <w:szCs w:val="14"/>
              </w:rPr>
              <w:t>0.25</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B839B7">
            <w:pPr>
              <w:jc w:val="center"/>
              <w:rPr>
                <w:color w:val="000000"/>
                <w:sz w:val="16"/>
                <w:szCs w:val="14"/>
              </w:rPr>
            </w:pPr>
            <w:r>
              <w:rPr>
                <w:sz w:val="16"/>
                <w:szCs w:val="14"/>
              </w:rPr>
              <w:t>1.</w:t>
            </w:r>
            <w:r w:rsidR="00593C35">
              <w:rPr>
                <w:sz w:val="16"/>
                <w:szCs w:val="14"/>
              </w:rPr>
              <w:t>1</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Pr>
                <w:sz w:val="16"/>
                <w:szCs w:val="14"/>
              </w:rPr>
              <w:t>0.3</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593C35">
            <w:pPr>
              <w:jc w:val="center"/>
              <w:rPr>
                <w:color w:val="000000"/>
                <w:sz w:val="16"/>
                <w:szCs w:val="14"/>
              </w:rPr>
            </w:pPr>
            <w:r>
              <w:rPr>
                <w:sz w:val="16"/>
                <w:szCs w:val="14"/>
              </w:rPr>
              <w:t>500</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pPr>
              <w:jc w:val="center"/>
              <w:rPr>
                <w:color w:val="000000"/>
                <w:sz w:val="16"/>
                <w:szCs w:val="14"/>
              </w:rPr>
            </w:pPr>
            <w:r>
              <w:rPr>
                <w:sz w:val="16"/>
                <w:szCs w:val="14"/>
              </w:rPr>
              <w:t>139</w:t>
            </w: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Pr>
                <w:sz w:val="16"/>
                <w:szCs w:val="14"/>
              </w:rPr>
              <w:t>7</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Pr>
                <w:sz w:val="16"/>
                <w:szCs w:val="14"/>
              </w:rPr>
              <w:t>14</w:t>
            </w:r>
          </w:p>
        </w:tc>
        <w:tc>
          <w:tcPr>
            <w:tcW w:w="990" w:type="dxa"/>
            <w:tcBorders>
              <w:top w:val="single" w:sz="2" w:space="0" w:color="auto"/>
              <w:left w:val="single" w:sz="2" w:space="0" w:color="auto"/>
              <w:bottom w:val="single" w:sz="2" w:space="0" w:color="auto"/>
              <w:right w:val="double" w:sz="6" w:space="0" w:color="auto"/>
            </w:tcBorders>
            <w:shd w:val="clear" w:color="auto" w:fill="auto"/>
            <w:vAlign w:val="bottom"/>
          </w:tcPr>
          <w:p w:rsidR="00C714A5" w:rsidRPr="00BA6031" w:rsidRDefault="00C714A5">
            <w:pPr>
              <w:jc w:val="center"/>
              <w:rPr>
                <w:color w:val="000000"/>
                <w:sz w:val="16"/>
                <w:szCs w:val="14"/>
              </w:rPr>
            </w:pPr>
            <w:r>
              <w:rPr>
                <w:sz w:val="16"/>
                <w:szCs w:val="14"/>
              </w:rPr>
              <w:t>$5,060</w:t>
            </w:r>
          </w:p>
        </w:tc>
      </w:tr>
      <w:tr w:rsidR="00C714A5" w:rsidRPr="00F64D9D" w:rsidTr="00F63DAD">
        <w:trPr>
          <w:trHeight w:val="223"/>
        </w:trPr>
        <w:tc>
          <w:tcPr>
            <w:tcW w:w="4260" w:type="dxa"/>
            <w:gridSpan w:val="2"/>
            <w:tcBorders>
              <w:top w:val="single" w:sz="2" w:space="0" w:color="auto"/>
              <w:left w:val="double" w:sz="6" w:space="0" w:color="auto"/>
              <w:bottom w:val="single" w:sz="2" w:space="0" w:color="auto"/>
              <w:right w:val="single" w:sz="2" w:space="0" w:color="auto"/>
            </w:tcBorders>
            <w:shd w:val="clear" w:color="auto" w:fill="auto"/>
            <w:vAlign w:val="bottom"/>
          </w:tcPr>
          <w:p w:rsidR="00C714A5" w:rsidRPr="00BA6031" w:rsidRDefault="00C714A5" w:rsidP="00631DB7">
            <w:pPr>
              <w:widowControl/>
              <w:rPr>
                <w:color w:val="000000"/>
                <w:sz w:val="16"/>
                <w:szCs w:val="14"/>
              </w:rPr>
            </w:pPr>
            <w:r w:rsidRPr="00BA6031">
              <w:rPr>
                <w:sz w:val="16"/>
                <w:szCs w:val="14"/>
              </w:rPr>
              <w:t>I.  Time for audits</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widowControl/>
              <w:jc w:val="center"/>
              <w:rPr>
                <w:color w:val="000000"/>
                <w:sz w:val="16"/>
                <w:szCs w:val="14"/>
              </w:rPr>
            </w:pPr>
            <w:r w:rsidRPr="00BA6031">
              <w:rPr>
                <w:sz w:val="16"/>
                <w:szCs w:val="14"/>
              </w:rPr>
              <w:t>N/A</w:t>
            </w: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color w:val="000000"/>
                <w:sz w:val="16"/>
                <w:szCs w:val="14"/>
              </w:rPr>
            </w:pPr>
            <w:r w:rsidRPr="00BA6031">
              <w:rPr>
                <w:sz w:val="16"/>
                <w:szCs w:val="14"/>
              </w:rPr>
              <w:t> </w:t>
            </w:r>
          </w:p>
        </w:tc>
        <w:tc>
          <w:tcPr>
            <w:tcW w:w="990" w:type="dxa"/>
            <w:tcBorders>
              <w:top w:val="single" w:sz="2" w:space="0" w:color="auto"/>
              <w:left w:val="single" w:sz="2" w:space="0" w:color="auto"/>
              <w:bottom w:val="single" w:sz="2" w:space="0" w:color="auto"/>
              <w:right w:val="double" w:sz="6" w:space="0" w:color="auto"/>
            </w:tcBorders>
            <w:shd w:val="clear" w:color="auto" w:fill="auto"/>
            <w:vAlign w:val="bottom"/>
          </w:tcPr>
          <w:p w:rsidR="00C714A5" w:rsidRPr="00BA6031" w:rsidRDefault="00C714A5" w:rsidP="003B62F8">
            <w:pPr>
              <w:jc w:val="center"/>
              <w:rPr>
                <w:color w:val="000000"/>
                <w:sz w:val="16"/>
                <w:szCs w:val="14"/>
              </w:rPr>
            </w:pPr>
            <w:r w:rsidRPr="00BA6031">
              <w:rPr>
                <w:sz w:val="16"/>
                <w:szCs w:val="14"/>
              </w:rPr>
              <w:t> </w:t>
            </w:r>
          </w:p>
        </w:tc>
      </w:tr>
      <w:tr w:rsidR="00C714A5" w:rsidRPr="00C129FB" w:rsidTr="00F63DAD">
        <w:trPr>
          <w:trHeight w:val="223"/>
        </w:trPr>
        <w:tc>
          <w:tcPr>
            <w:tcW w:w="4260" w:type="dxa"/>
            <w:gridSpan w:val="2"/>
            <w:tcBorders>
              <w:top w:val="single" w:sz="2" w:space="0" w:color="auto"/>
              <w:left w:val="double" w:sz="6" w:space="0" w:color="auto"/>
              <w:bottom w:val="single" w:sz="2" w:space="0" w:color="auto"/>
              <w:right w:val="single" w:sz="2" w:space="0" w:color="auto"/>
            </w:tcBorders>
            <w:shd w:val="clear" w:color="auto" w:fill="auto"/>
            <w:vAlign w:val="bottom"/>
          </w:tcPr>
          <w:p w:rsidR="00C714A5" w:rsidRPr="00BA6031" w:rsidRDefault="00C714A5" w:rsidP="00631DB7">
            <w:pPr>
              <w:widowControl/>
              <w:rPr>
                <w:sz w:val="16"/>
                <w:szCs w:val="14"/>
              </w:rPr>
            </w:pPr>
            <w:r w:rsidRPr="00BA6031">
              <w:rPr>
                <w:sz w:val="16"/>
                <w:szCs w:val="14"/>
              </w:rPr>
              <w:t>TOTAL ANNUAL BURDEN AND COST (SALARY)</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widowControl/>
              <w:jc w:val="center"/>
              <w:rPr>
                <w:sz w:val="16"/>
                <w:szCs w:val="14"/>
              </w:rPr>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pPr>
              <w:jc w:val="center"/>
              <w:rPr>
                <w:sz w:val="16"/>
                <w:szCs w:val="14"/>
              </w:rPr>
            </w:pPr>
            <w:r>
              <w:rPr>
                <w:sz w:val="16"/>
                <w:szCs w:val="14"/>
              </w:rPr>
              <w:t>5,719</w:t>
            </w: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pPr>
              <w:jc w:val="center"/>
              <w:rPr>
                <w:sz w:val="16"/>
                <w:szCs w:val="14"/>
              </w:rPr>
            </w:pPr>
            <w:r>
              <w:rPr>
                <w:sz w:val="16"/>
                <w:szCs w:val="14"/>
              </w:rPr>
              <w:t>286</w:t>
            </w: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pPr>
              <w:jc w:val="center"/>
              <w:rPr>
                <w:sz w:val="16"/>
                <w:szCs w:val="14"/>
              </w:rPr>
            </w:pPr>
            <w:r>
              <w:rPr>
                <w:sz w:val="16"/>
                <w:szCs w:val="14"/>
              </w:rPr>
              <w:t>572</w:t>
            </w:r>
          </w:p>
        </w:tc>
        <w:tc>
          <w:tcPr>
            <w:tcW w:w="990" w:type="dxa"/>
            <w:tcBorders>
              <w:top w:val="single" w:sz="2" w:space="0" w:color="auto"/>
              <w:left w:val="single" w:sz="2" w:space="0" w:color="auto"/>
              <w:bottom w:val="single" w:sz="2" w:space="0" w:color="auto"/>
              <w:right w:val="double" w:sz="6" w:space="0" w:color="auto"/>
            </w:tcBorders>
            <w:shd w:val="clear" w:color="auto" w:fill="auto"/>
            <w:vAlign w:val="bottom"/>
          </w:tcPr>
          <w:p w:rsidR="00C714A5" w:rsidRPr="00BA6031" w:rsidRDefault="00C714A5">
            <w:pPr>
              <w:jc w:val="center"/>
              <w:rPr>
                <w:sz w:val="16"/>
                <w:szCs w:val="14"/>
              </w:rPr>
            </w:pPr>
            <w:r>
              <w:rPr>
                <w:sz w:val="16"/>
                <w:szCs w:val="14"/>
              </w:rPr>
              <w:t>$207,583</w:t>
            </w:r>
          </w:p>
        </w:tc>
      </w:tr>
      <w:tr w:rsidR="00C714A5" w:rsidRPr="00C129FB" w:rsidTr="00F63DAD">
        <w:trPr>
          <w:trHeight w:val="223"/>
        </w:trPr>
        <w:tc>
          <w:tcPr>
            <w:tcW w:w="4260" w:type="dxa"/>
            <w:gridSpan w:val="2"/>
            <w:tcBorders>
              <w:top w:val="single" w:sz="2" w:space="0" w:color="auto"/>
              <w:left w:val="double" w:sz="6" w:space="0" w:color="auto"/>
              <w:bottom w:val="single" w:sz="2" w:space="0" w:color="auto"/>
              <w:right w:val="single" w:sz="2" w:space="0" w:color="auto"/>
            </w:tcBorders>
            <w:shd w:val="clear" w:color="auto" w:fill="auto"/>
            <w:vAlign w:val="bottom"/>
          </w:tcPr>
          <w:p w:rsidR="00C714A5" w:rsidRPr="00BA6031" w:rsidRDefault="00C714A5" w:rsidP="00631DB7">
            <w:pPr>
              <w:widowControl/>
              <w:rPr>
                <w:sz w:val="16"/>
                <w:szCs w:val="14"/>
              </w:rPr>
            </w:pPr>
            <w:r w:rsidRPr="00BA6031">
              <w:rPr>
                <w:sz w:val="16"/>
                <w:szCs w:val="14"/>
              </w:rPr>
              <w:t>TOTAL ANNUAL NUMBER OF RESPONSES</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widowControl/>
              <w:jc w:val="center"/>
              <w:rPr>
                <w:sz w:val="16"/>
                <w:szCs w:val="14"/>
              </w:rPr>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3F26BA">
            <w:pPr>
              <w:rPr>
                <w:sz w:val="16"/>
                <w:szCs w:val="14"/>
              </w:rPr>
            </w:pP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990" w:type="dxa"/>
            <w:tcBorders>
              <w:top w:val="single" w:sz="2" w:space="0" w:color="auto"/>
              <w:left w:val="single" w:sz="2" w:space="0" w:color="auto"/>
              <w:bottom w:val="single" w:sz="2" w:space="0" w:color="auto"/>
              <w:right w:val="double" w:sz="6" w:space="0" w:color="auto"/>
            </w:tcBorders>
            <w:shd w:val="clear" w:color="auto" w:fill="auto"/>
            <w:vAlign w:val="bottom"/>
          </w:tcPr>
          <w:p w:rsidR="00C714A5" w:rsidRPr="00BA6031" w:rsidRDefault="00C714A5" w:rsidP="003B62F8">
            <w:pPr>
              <w:jc w:val="center"/>
              <w:rPr>
                <w:sz w:val="16"/>
                <w:szCs w:val="14"/>
              </w:rPr>
            </w:pPr>
            <w:r>
              <w:rPr>
                <w:sz w:val="16"/>
                <w:szCs w:val="14"/>
              </w:rPr>
              <w:t>500</w:t>
            </w:r>
          </w:p>
        </w:tc>
      </w:tr>
      <w:tr w:rsidR="00C714A5" w:rsidRPr="00C129FB" w:rsidTr="00F63DAD">
        <w:trPr>
          <w:trHeight w:val="223"/>
        </w:trPr>
        <w:tc>
          <w:tcPr>
            <w:tcW w:w="4260" w:type="dxa"/>
            <w:gridSpan w:val="2"/>
            <w:tcBorders>
              <w:top w:val="single" w:sz="2" w:space="0" w:color="auto"/>
              <w:left w:val="double" w:sz="6" w:space="0" w:color="auto"/>
              <w:bottom w:val="single" w:sz="2" w:space="0" w:color="auto"/>
              <w:right w:val="single" w:sz="2" w:space="0" w:color="auto"/>
            </w:tcBorders>
            <w:shd w:val="clear" w:color="auto" w:fill="auto"/>
            <w:vAlign w:val="bottom"/>
          </w:tcPr>
          <w:p w:rsidR="00C714A5" w:rsidRPr="00BA6031" w:rsidRDefault="00C714A5" w:rsidP="00F63DAD">
            <w:pPr>
              <w:widowControl/>
              <w:rPr>
                <w:sz w:val="16"/>
                <w:szCs w:val="14"/>
              </w:rPr>
            </w:pPr>
            <w:r w:rsidRPr="00BA6031">
              <w:rPr>
                <w:sz w:val="16"/>
                <w:szCs w:val="14"/>
              </w:rPr>
              <w:t>ANNUAL CAPITAL COSTS (</w:t>
            </w:r>
            <w:r>
              <w:rPr>
                <w:sz w:val="16"/>
                <w:szCs w:val="14"/>
              </w:rPr>
              <w:t>g</w:t>
            </w:r>
            <w:r w:rsidRPr="00BA6031">
              <w:rPr>
                <w:sz w:val="16"/>
                <w:szCs w:val="14"/>
              </w:rPr>
              <w:t>)</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widowControl/>
              <w:jc w:val="center"/>
              <w:rPr>
                <w:sz w:val="16"/>
                <w:szCs w:val="14"/>
              </w:rPr>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990" w:type="dxa"/>
            <w:tcBorders>
              <w:top w:val="single" w:sz="2" w:space="0" w:color="auto"/>
              <w:left w:val="single" w:sz="2" w:space="0" w:color="auto"/>
              <w:bottom w:val="single" w:sz="2" w:space="0" w:color="auto"/>
              <w:right w:val="double" w:sz="6" w:space="0" w:color="auto"/>
            </w:tcBorders>
            <w:shd w:val="clear" w:color="auto" w:fill="auto"/>
            <w:vAlign w:val="bottom"/>
          </w:tcPr>
          <w:p w:rsidR="00C714A5" w:rsidRPr="00BA6031" w:rsidRDefault="00C714A5" w:rsidP="003B62F8">
            <w:pPr>
              <w:jc w:val="center"/>
              <w:rPr>
                <w:sz w:val="16"/>
                <w:szCs w:val="14"/>
              </w:rPr>
            </w:pPr>
            <w:r w:rsidRPr="00BA6031">
              <w:rPr>
                <w:sz w:val="16"/>
                <w:szCs w:val="14"/>
              </w:rPr>
              <w:t>N/A</w:t>
            </w:r>
          </w:p>
        </w:tc>
      </w:tr>
      <w:tr w:rsidR="00C714A5" w:rsidRPr="00C129FB" w:rsidTr="00F63DAD">
        <w:trPr>
          <w:trHeight w:val="223"/>
        </w:trPr>
        <w:tc>
          <w:tcPr>
            <w:tcW w:w="4260" w:type="dxa"/>
            <w:gridSpan w:val="2"/>
            <w:tcBorders>
              <w:top w:val="single" w:sz="2" w:space="0" w:color="auto"/>
              <w:left w:val="double" w:sz="6" w:space="0" w:color="auto"/>
              <w:bottom w:val="single" w:sz="2" w:space="0" w:color="auto"/>
              <w:right w:val="single" w:sz="2" w:space="0" w:color="auto"/>
            </w:tcBorders>
            <w:shd w:val="clear" w:color="auto" w:fill="auto"/>
            <w:vAlign w:val="bottom"/>
          </w:tcPr>
          <w:p w:rsidR="00C714A5" w:rsidRPr="00BA6031" w:rsidRDefault="00C714A5" w:rsidP="00F63DAD">
            <w:pPr>
              <w:widowControl/>
              <w:rPr>
                <w:sz w:val="16"/>
                <w:szCs w:val="14"/>
              </w:rPr>
            </w:pPr>
            <w:r w:rsidRPr="00BA6031">
              <w:rPr>
                <w:sz w:val="16"/>
                <w:szCs w:val="14"/>
              </w:rPr>
              <w:t>Performance Tests (</w:t>
            </w:r>
            <w:r>
              <w:rPr>
                <w:sz w:val="16"/>
                <w:szCs w:val="14"/>
              </w:rPr>
              <w:t>h</w:t>
            </w:r>
            <w:r w:rsidRPr="00BA6031">
              <w:rPr>
                <w:sz w:val="16"/>
                <w:szCs w:val="14"/>
              </w:rPr>
              <w:t>)</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widowControl/>
              <w:jc w:val="center"/>
              <w:rPr>
                <w:sz w:val="16"/>
                <w:szCs w:val="14"/>
              </w:rPr>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990" w:type="dxa"/>
            <w:tcBorders>
              <w:top w:val="single" w:sz="2" w:space="0" w:color="auto"/>
              <w:left w:val="single" w:sz="2" w:space="0" w:color="auto"/>
              <w:bottom w:val="single" w:sz="2" w:space="0" w:color="auto"/>
              <w:right w:val="double" w:sz="6" w:space="0" w:color="auto"/>
            </w:tcBorders>
            <w:shd w:val="clear" w:color="auto" w:fill="auto"/>
            <w:vAlign w:val="bottom"/>
          </w:tcPr>
          <w:p w:rsidR="00C714A5" w:rsidRPr="00BA6031" w:rsidRDefault="00C714A5">
            <w:pPr>
              <w:jc w:val="center"/>
              <w:rPr>
                <w:sz w:val="16"/>
                <w:szCs w:val="14"/>
              </w:rPr>
            </w:pPr>
            <w:r w:rsidRPr="00BA6031">
              <w:rPr>
                <w:sz w:val="16"/>
                <w:szCs w:val="14"/>
              </w:rPr>
              <w:t>$</w:t>
            </w:r>
            <w:r>
              <w:rPr>
                <w:sz w:val="16"/>
                <w:szCs w:val="14"/>
              </w:rPr>
              <w:t>792,661</w:t>
            </w:r>
          </w:p>
        </w:tc>
      </w:tr>
      <w:tr w:rsidR="00C714A5" w:rsidRPr="00C129FB" w:rsidTr="00F63DAD">
        <w:trPr>
          <w:trHeight w:val="223"/>
        </w:trPr>
        <w:tc>
          <w:tcPr>
            <w:tcW w:w="4260" w:type="dxa"/>
            <w:gridSpan w:val="2"/>
            <w:tcBorders>
              <w:top w:val="single" w:sz="2" w:space="0" w:color="auto"/>
              <w:left w:val="double" w:sz="6" w:space="0" w:color="auto"/>
              <w:bottom w:val="single" w:sz="2" w:space="0" w:color="auto"/>
              <w:right w:val="single" w:sz="2" w:space="0" w:color="auto"/>
            </w:tcBorders>
            <w:shd w:val="clear" w:color="auto" w:fill="auto"/>
            <w:vAlign w:val="bottom"/>
          </w:tcPr>
          <w:p w:rsidR="00C714A5" w:rsidRPr="00BA6031" w:rsidRDefault="00C714A5" w:rsidP="00F63DAD">
            <w:pPr>
              <w:widowControl/>
              <w:rPr>
                <w:sz w:val="16"/>
                <w:szCs w:val="14"/>
              </w:rPr>
            </w:pPr>
            <w:r>
              <w:rPr>
                <w:sz w:val="16"/>
                <w:szCs w:val="14"/>
              </w:rPr>
              <w:t>ANNUALIZED CAPITAL COSTS  (</w:t>
            </w:r>
            <w:proofErr w:type="spellStart"/>
            <w:r>
              <w:rPr>
                <w:sz w:val="16"/>
                <w:szCs w:val="14"/>
              </w:rPr>
              <w:t>i</w:t>
            </w:r>
            <w:proofErr w:type="spellEnd"/>
            <w:r>
              <w:rPr>
                <w:sz w:val="16"/>
                <w:szCs w:val="14"/>
              </w:rPr>
              <w:t>)</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widowControl/>
              <w:jc w:val="center"/>
              <w:rPr>
                <w:sz w:val="16"/>
                <w:szCs w:val="14"/>
              </w:rPr>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990" w:type="dxa"/>
            <w:tcBorders>
              <w:top w:val="single" w:sz="2" w:space="0" w:color="auto"/>
              <w:left w:val="single" w:sz="2" w:space="0" w:color="auto"/>
              <w:bottom w:val="single" w:sz="2" w:space="0" w:color="auto"/>
              <w:right w:val="double" w:sz="6" w:space="0" w:color="auto"/>
            </w:tcBorders>
            <w:shd w:val="clear" w:color="auto" w:fill="auto"/>
            <w:vAlign w:val="bottom"/>
          </w:tcPr>
          <w:p w:rsidR="00C714A5" w:rsidRPr="00BA6031" w:rsidRDefault="00C714A5">
            <w:pPr>
              <w:jc w:val="center"/>
              <w:rPr>
                <w:sz w:val="16"/>
                <w:szCs w:val="14"/>
              </w:rPr>
            </w:pPr>
            <w:r>
              <w:rPr>
                <w:sz w:val="16"/>
                <w:szCs w:val="14"/>
              </w:rPr>
              <w:t>$87,030</w:t>
            </w:r>
          </w:p>
        </w:tc>
      </w:tr>
      <w:tr w:rsidR="00C714A5" w:rsidRPr="00F64D9D" w:rsidTr="00F63DAD">
        <w:trPr>
          <w:trHeight w:val="223"/>
        </w:trPr>
        <w:tc>
          <w:tcPr>
            <w:tcW w:w="4260" w:type="dxa"/>
            <w:gridSpan w:val="2"/>
            <w:tcBorders>
              <w:top w:val="single" w:sz="2" w:space="0" w:color="auto"/>
              <w:left w:val="double" w:sz="6" w:space="0" w:color="auto"/>
              <w:bottom w:val="single" w:sz="2" w:space="0" w:color="auto"/>
              <w:right w:val="single" w:sz="2" w:space="0" w:color="auto"/>
            </w:tcBorders>
            <w:shd w:val="clear" w:color="auto" w:fill="auto"/>
            <w:vAlign w:val="bottom"/>
          </w:tcPr>
          <w:p w:rsidR="00C714A5" w:rsidRPr="00BA6031" w:rsidRDefault="00C714A5" w:rsidP="00F63DAD">
            <w:pPr>
              <w:widowControl/>
              <w:rPr>
                <w:sz w:val="16"/>
                <w:szCs w:val="14"/>
              </w:rPr>
            </w:pPr>
            <w:r w:rsidRPr="00BA6031">
              <w:rPr>
                <w:sz w:val="16"/>
                <w:szCs w:val="14"/>
              </w:rPr>
              <w:t xml:space="preserve">OPERATION AND MAINTENANCE COSTS </w:t>
            </w:r>
            <w:r>
              <w:rPr>
                <w:sz w:val="16"/>
                <w:szCs w:val="14"/>
              </w:rPr>
              <w:t>(j)</w:t>
            </w: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widowControl/>
              <w:jc w:val="center"/>
              <w:rPr>
                <w:sz w:val="16"/>
                <w:szCs w:val="14"/>
              </w:rPr>
            </w:pPr>
          </w:p>
        </w:tc>
        <w:tc>
          <w:tcPr>
            <w:tcW w:w="108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90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126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135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1170" w:type="dxa"/>
            <w:tcBorders>
              <w:top w:val="single" w:sz="2" w:space="0" w:color="auto"/>
              <w:left w:val="single" w:sz="2" w:space="0" w:color="auto"/>
              <w:bottom w:val="single" w:sz="2"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990" w:type="dxa"/>
            <w:tcBorders>
              <w:top w:val="single" w:sz="2" w:space="0" w:color="auto"/>
              <w:left w:val="single" w:sz="2" w:space="0" w:color="auto"/>
              <w:bottom w:val="single" w:sz="2" w:space="0" w:color="auto"/>
              <w:right w:val="double" w:sz="6" w:space="0" w:color="auto"/>
            </w:tcBorders>
            <w:shd w:val="clear" w:color="auto" w:fill="auto"/>
            <w:vAlign w:val="bottom"/>
          </w:tcPr>
          <w:p w:rsidR="00C714A5" w:rsidRPr="00BA6031" w:rsidRDefault="00C714A5" w:rsidP="003B62F8">
            <w:pPr>
              <w:jc w:val="center"/>
              <w:rPr>
                <w:sz w:val="16"/>
                <w:szCs w:val="14"/>
              </w:rPr>
            </w:pPr>
            <w:r>
              <w:rPr>
                <w:sz w:val="16"/>
                <w:szCs w:val="14"/>
              </w:rPr>
              <w:t>$287,342</w:t>
            </w:r>
          </w:p>
        </w:tc>
      </w:tr>
      <w:tr w:rsidR="00C714A5" w:rsidRPr="00F64D9D" w:rsidTr="00F63DAD">
        <w:trPr>
          <w:trHeight w:val="223"/>
        </w:trPr>
        <w:tc>
          <w:tcPr>
            <w:tcW w:w="4260" w:type="dxa"/>
            <w:gridSpan w:val="2"/>
            <w:tcBorders>
              <w:top w:val="single" w:sz="2" w:space="0" w:color="auto"/>
              <w:left w:val="double" w:sz="6" w:space="0" w:color="auto"/>
              <w:bottom w:val="double" w:sz="6" w:space="0" w:color="auto"/>
              <w:right w:val="single" w:sz="2" w:space="0" w:color="auto"/>
            </w:tcBorders>
            <w:shd w:val="clear" w:color="auto" w:fill="auto"/>
            <w:vAlign w:val="bottom"/>
          </w:tcPr>
          <w:p w:rsidR="00C714A5" w:rsidRPr="00BA6031" w:rsidRDefault="00C714A5" w:rsidP="00567296">
            <w:pPr>
              <w:widowControl/>
              <w:rPr>
                <w:sz w:val="16"/>
                <w:szCs w:val="14"/>
              </w:rPr>
            </w:pPr>
            <w:r w:rsidRPr="00BA6031">
              <w:rPr>
                <w:sz w:val="16"/>
                <w:szCs w:val="14"/>
              </w:rPr>
              <w:t xml:space="preserve">TOTAL ANNUALIZED COSTS (Annual </w:t>
            </w:r>
            <w:proofErr w:type="spellStart"/>
            <w:r w:rsidRPr="00BA6031">
              <w:rPr>
                <w:sz w:val="16"/>
                <w:szCs w:val="14"/>
              </w:rPr>
              <w:t>capital+O&amp;M</w:t>
            </w:r>
            <w:proofErr w:type="spellEnd"/>
            <w:r w:rsidRPr="00BA6031">
              <w:rPr>
                <w:sz w:val="16"/>
                <w:szCs w:val="14"/>
              </w:rPr>
              <w:t xml:space="preserve"> costs)</w:t>
            </w:r>
          </w:p>
        </w:tc>
        <w:tc>
          <w:tcPr>
            <w:tcW w:w="900" w:type="dxa"/>
            <w:tcBorders>
              <w:top w:val="single" w:sz="2" w:space="0" w:color="auto"/>
              <w:left w:val="single" w:sz="2" w:space="0" w:color="auto"/>
              <w:bottom w:val="double" w:sz="6" w:space="0" w:color="auto"/>
              <w:right w:val="single" w:sz="2" w:space="0" w:color="auto"/>
            </w:tcBorders>
            <w:shd w:val="clear" w:color="auto" w:fill="auto"/>
            <w:vAlign w:val="bottom"/>
          </w:tcPr>
          <w:p w:rsidR="00C714A5" w:rsidRPr="00BA6031" w:rsidRDefault="00C714A5" w:rsidP="001F1CC9">
            <w:pPr>
              <w:widowControl/>
              <w:jc w:val="center"/>
              <w:rPr>
                <w:sz w:val="16"/>
                <w:szCs w:val="14"/>
              </w:rPr>
            </w:pPr>
          </w:p>
        </w:tc>
        <w:tc>
          <w:tcPr>
            <w:tcW w:w="1080" w:type="dxa"/>
            <w:tcBorders>
              <w:top w:val="single" w:sz="2" w:space="0" w:color="auto"/>
              <w:left w:val="single" w:sz="2" w:space="0" w:color="auto"/>
              <w:bottom w:val="double" w:sz="6"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1170" w:type="dxa"/>
            <w:tcBorders>
              <w:top w:val="single" w:sz="2" w:space="0" w:color="auto"/>
              <w:left w:val="single" w:sz="2" w:space="0" w:color="auto"/>
              <w:bottom w:val="double" w:sz="6"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900" w:type="dxa"/>
            <w:tcBorders>
              <w:top w:val="single" w:sz="2" w:space="0" w:color="auto"/>
              <w:left w:val="single" w:sz="2" w:space="0" w:color="auto"/>
              <w:bottom w:val="double" w:sz="6"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1260" w:type="dxa"/>
            <w:tcBorders>
              <w:top w:val="single" w:sz="2" w:space="0" w:color="auto"/>
              <w:left w:val="single" w:sz="2" w:space="0" w:color="auto"/>
              <w:bottom w:val="double" w:sz="6"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1350" w:type="dxa"/>
            <w:tcBorders>
              <w:top w:val="single" w:sz="2" w:space="0" w:color="auto"/>
              <w:left w:val="single" w:sz="2" w:space="0" w:color="auto"/>
              <w:bottom w:val="double" w:sz="6"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1170" w:type="dxa"/>
            <w:tcBorders>
              <w:top w:val="single" w:sz="2" w:space="0" w:color="auto"/>
              <w:left w:val="single" w:sz="2" w:space="0" w:color="auto"/>
              <w:bottom w:val="double" w:sz="6" w:space="0" w:color="auto"/>
              <w:right w:val="single" w:sz="2" w:space="0" w:color="auto"/>
            </w:tcBorders>
            <w:shd w:val="clear" w:color="auto" w:fill="auto"/>
            <w:vAlign w:val="bottom"/>
          </w:tcPr>
          <w:p w:rsidR="00C714A5" w:rsidRPr="00BA6031" w:rsidRDefault="00C714A5" w:rsidP="001F1CC9">
            <w:pPr>
              <w:jc w:val="center"/>
              <w:rPr>
                <w:sz w:val="16"/>
                <w:szCs w:val="14"/>
              </w:rPr>
            </w:pPr>
          </w:p>
        </w:tc>
        <w:tc>
          <w:tcPr>
            <w:tcW w:w="990" w:type="dxa"/>
            <w:tcBorders>
              <w:top w:val="single" w:sz="2" w:space="0" w:color="auto"/>
              <w:left w:val="single" w:sz="2" w:space="0" w:color="auto"/>
              <w:bottom w:val="double" w:sz="6" w:space="0" w:color="auto"/>
              <w:right w:val="double" w:sz="6" w:space="0" w:color="auto"/>
            </w:tcBorders>
            <w:shd w:val="clear" w:color="auto" w:fill="auto"/>
            <w:vAlign w:val="bottom"/>
          </w:tcPr>
          <w:p w:rsidR="00C714A5" w:rsidRPr="00BA6031" w:rsidRDefault="00C714A5">
            <w:pPr>
              <w:jc w:val="center"/>
              <w:rPr>
                <w:sz w:val="16"/>
                <w:szCs w:val="14"/>
              </w:rPr>
            </w:pPr>
            <w:r>
              <w:rPr>
                <w:sz w:val="16"/>
                <w:szCs w:val="14"/>
              </w:rPr>
              <w:t>$374,372</w:t>
            </w:r>
          </w:p>
        </w:tc>
      </w:tr>
      <w:tr w:rsidR="00C714A5" w:rsidRPr="00567296" w:rsidTr="00BA6031">
        <w:tblPrEx>
          <w:tblCellMar>
            <w:left w:w="108" w:type="dxa"/>
            <w:right w:w="108" w:type="dxa"/>
          </w:tblCellMar>
          <w:tblLook w:val="04A0"/>
        </w:tblPrEx>
        <w:trPr>
          <w:gridBefore w:val="1"/>
          <w:wBefore w:w="30" w:type="dxa"/>
          <w:trHeight w:val="255"/>
        </w:trPr>
        <w:tc>
          <w:tcPr>
            <w:tcW w:w="13050" w:type="dxa"/>
            <w:gridSpan w:val="9"/>
            <w:tcBorders>
              <w:top w:val="single" w:sz="4" w:space="0" w:color="auto"/>
            </w:tcBorders>
            <w:shd w:val="clear" w:color="auto" w:fill="auto"/>
            <w:noWrap/>
            <w:vAlign w:val="bottom"/>
            <w:hideMark/>
          </w:tcPr>
          <w:p w:rsidR="00C714A5" w:rsidRPr="00EB6E52" w:rsidRDefault="00C714A5" w:rsidP="00A11AAD">
            <w:pPr>
              <w:widowControl/>
              <w:autoSpaceDE/>
              <w:autoSpaceDN/>
              <w:adjustRightInd/>
              <w:rPr>
                <w:sz w:val="12"/>
                <w:szCs w:val="12"/>
              </w:rPr>
            </w:pPr>
            <w:r w:rsidRPr="00EB6E52">
              <w:rPr>
                <w:sz w:val="12"/>
                <w:szCs w:val="12"/>
              </w:rPr>
              <w:t>N/A = Not Applicable.</w:t>
            </w:r>
          </w:p>
          <w:p w:rsidR="00C714A5" w:rsidRPr="00EB6E52" w:rsidRDefault="00C714A5" w:rsidP="00A11AAD">
            <w:pPr>
              <w:widowControl/>
              <w:autoSpaceDE/>
              <w:autoSpaceDN/>
              <w:adjustRightInd/>
              <w:rPr>
                <w:sz w:val="12"/>
                <w:szCs w:val="12"/>
              </w:rPr>
            </w:pPr>
            <w:r w:rsidRPr="00EB6E52">
              <w:rPr>
                <w:sz w:val="12"/>
                <w:szCs w:val="12"/>
              </w:rPr>
              <w:t>(a) Costs are based on the following hourly rates:  technical $30.58, management $54.56, and clerical $29.90.  Mgmt person-hours and clerical person-hours are assumed to be 5% and 10% of technical person-hours, respectively.</w:t>
            </w:r>
          </w:p>
          <w:p w:rsidR="00C714A5" w:rsidRPr="00EB6E52" w:rsidRDefault="00C714A5">
            <w:pPr>
              <w:widowControl/>
              <w:autoSpaceDE/>
              <w:autoSpaceDN/>
              <w:adjustRightInd/>
              <w:rPr>
                <w:sz w:val="12"/>
                <w:szCs w:val="12"/>
              </w:rPr>
            </w:pPr>
            <w:r w:rsidRPr="00EB6E52">
              <w:rPr>
                <w:sz w:val="12"/>
                <w:szCs w:val="12"/>
              </w:rPr>
              <w:t>(b) There are an estimated 1,</w:t>
            </w:r>
            <w:r>
              <w:rPr>
                <w:sz w:val="12"/>
                <w:szCs w:val="12"/>
              </w:rPr>
              <w:t>343</w:t>
            </w:r>
            <w:r w:rsidRPr="00EB6E52">
              <w:rPr>
                <w:sz w:val="12"/>
                <w:szCs w:val="12"/>
              </w:rPr>
              <w:t xml:space="preserve"> existing Cr electroplating and anodizing plants, no new facilities are expected; the average number expected to read the rule during the 3yr clearance period is 1,</w:t>
            </w:r>
            <w:r>
              <w:rPr>
                <w:sz w:val="12"/>
                <w:szCs w:val="12"/>
              </w:rPr>
              <w:t>343</w:t>
            </w:r>
            <w:r w:rsidRPr="00EB6E52">
              <w:rPr>
                <w:sz w:val="12"/>
                <w:szCs w:val="12"/>
              </w:rPr>
              <w:t xml:space="preserve">/3 = </w:t>
            </w:r>
            <w:r>
              <w:rPr>
                <w:sz w:val="12"/>
                <w:szCs w:val="12"/>
              </w:rPr>
              <w:t>44</w:t>
            </w:r>
            <w:r w:rsidRPr="00EB6E52">
              <w:rPr>
                <w:sz w:val="12"/>
                <w:szCs w:val="12"/>
              </w:rPr>
              <w:t>8.</w:t>
            </w:r>
          </w:p>
          <w:p w:rsidR="00C714A5" w:rsidRPr="00EB6E52" w:rsidRDefault="00C714A5">
            <w:pPr>
              <w:widowControl/>
              <w:autoSpaceDE/>
              <w:autoSpaceDN/>
              <w:adjustRightInd/>
              <w:rPr>
                <w:sz w:val="12"/>
                <w:szCs w:val="12"/>
              </w:rPr>
            </w:pPr>
            <w:r w:rsidRPr="00EB6E52">
              <w:rPr>
                <w:sz w:val="12"/>
                <w:szCs w:val="12"/>
              </w:rPr>
              <w:t>(c) There are 1</w:t>
            </w:r>
            <w:r>
              <w:rPr>
                <w:sz w:val="12"/>
                <w:szCs w:val="12"/>
              </w:rPr>
              <w:t>56</w:t>
            </w:r>
            <w:r w:rsidRPr="00EB6E52">
              <w:rPr>
                <w:sz w:val="12"/>
                <w:szCs w:val="12"/>
              </w:rPr>
              <w:t xml:space="preserve"> facilities that will be required to complete performance tests; the average number expected to perform testing during the 3-yr clearance period is 1</w:t>
            </w:r>
            <w:r>
              <w:rPr>
                <w:sz w:val="12"/>
                <w:szCs w:val="12"/>
              </w:rPr>
              <w:t>56</w:t>
            </w:r>
            <w:r w:rsidRPr="00EB6E52">
              <w:rPr>
                <w:sz w:val="12"/>
                <w:szCs w:val="12"/>
              </w:rPr>
              <w:t>/3 = 5</w:t>
            </w:r>
            <w:r>
              <w:rPr>
                <w:sz w:val="12"/>
                <w:szCs w:val="12"/>
              </w:rPr>
              <w:t>2</w:t>
            </w:r>
            <w:r w:rsidRPr="00EB6E52">
              <w:rPr>
                <w:sz w:val="12"/>
                <w:szCs w:val="12"/>
              </w:rPr>
              <w:t>.</w:t>
            </w:r>
          </w:p>
          <w:p w:rsidR="00C714A5" w:rsidRPr="00EB6E52" w:rsidRDefault="00C714A5" w:rsidP="00A11AAD">
            <w:pPr>
              <w:widowControl/>
              <w:autoSpaceDE/>
              <w:autoSpaceDN/>
              <w:adjustRightInd/>
              <w:rPr>
                <w:sz w:val="12"/>
                <w:szCs w:val="12"/>
              </w:rPr>
            </w:pPr>
            <w:r w:rsidRPr="00EB6E52">
              <w:rPr>
                <w:sz w:val="12"/>
                <w:szCs w:val="12"/>
              </w:rPr>
              <w:t>(d) O&amp;M Plan must be revised to incorporate housekeeping requirements.</w:t>
            </w:r>
          </w:p>
          <w:p w:rsidR="00C714A5" w:rsidRPr="00EB6E52" w:rsidRDefault="00C714A5">
            <w:pPr>
              <w:widowControl/>
              <w:autoSpaceDE/>
              <w:autoSpaceDN/>
              <w:adjustRightInd/>
              <w:rPr>
                <w:sz w:val="12"/>
                <w:szCs w:val="12"/>
              </w:rPr>
            </w:pPr>
            <w:r w:rsidRPr="00EB6E52">
              <w:rPr>
                <w:sz w:val="12"/>
                <w:szCs w:val="12"/>
              </w:rPr>
              <w:t>(e) There are 1,</w:t>
            </w:r>
            <w:r>
              <w:rPr>
                <w:sz w:val="12"/>
                <w:szCs w:val="12"/>
              </w:rPr>
              <w:t xml:space="preserve">343 </w:t>
            </w:r>
            <w:r w:rsidRPr="00EB6E52">
              <w:rPr>
                <w:sz w:val="12"/>
                <w:szCs w:val="12"/>
              </w:rPr>
              <w:t>facilities that will be required to submit a Notification of Compliance Status; the average number during the 3yr clearance period is 1,</w:t>
            </w:r>
            <w:r>
              <w:rPr>
                <w:sz w:val="12"/>
                <w:szCs w:val="12"/>
              </w:rPr>
              <w:t>343</w:t>
            </w:r>
            <w:r w:rsidRPr="00EB6E52">
              <w:rPr>
                <w:sz w:val="12"/>
                <w:szCs w:val="12"/>
              </w:rPr>
              <w:t xml:space="preserve">/3 = </w:t>
            </w:r>
            <w:r>
              <w:rPr>
                <w:sz w:val="12"/>
                <w:szCs w:val="12"/>
              </w:rPr>
              <w:t>44</w:t>
            </w:r>
            <w:r w:rsidRPr="00EB6E52">
              <w:rPr>
                <w:sz w:val="12"/>
                <w:szCs w:val="12"/>
              </w:rPr>
              <w:t>8.</w:t>
            </w:r>
          </w:p>
          <w:p w:rsidR="00C714A5" w:rsidRPr="00EB6E52" w:rsidRDefault="00C714A5" w:rsidP="00A11AAD">
            <w:pPr>
              <w:widowControl/>
              <w:autoSpaceDE/>
              <w:autoSpaceDN/>
              <w:adjustRightInd/>
              <w:rPr>
                <w:sz w:val="12"/>
                <w:szCs w:val="12"/>
              </w:rPr>
            </w:pPr>
            <w:r w:rsidRPr="00EB6E52">
              <w:rPr>
                <w:sz w:val="12"/>
                <w:szCs w:val="12"/>
              </w:rPr>
              <w:t xml:space="preserve">(f)  </w:t>
            </w:r>
            <w:r>
              <w:rPr>
                <w:sz w:val="12"/>
                <w:szCs w:val="12"/>
              </w:rPr>
              <w:t>Final</w:t>
            </w:r>
            <w:r w:rsidRPr="00EB6E52">
              <w:rPr>
                <w:sz w:val="12"/>
                <w:szCs w:val="12"/>
              </w:rPr>
              <w:t xml:space="preserve"> amendments would not require additional recordkeeping.</w:t>
            </w:r>
          </w:p>
          <w:p w:rsidR="00C714A5" w:rsidRPr="00EB6E52" w:rsidRDefault="00C714A5" w:rsidP="00A11AAD">
            <w:pPr>
              <w:widowControl/>
              <w:autoSpaceDE/>
              <w:autoSpaceDN/>
              <w:adjustRightInd/>
              <w:rPr>
                <w:sz w:val="12"/>
                <w:szCs w:val="12"/>
              </w:rPr>
            </w:pPr>
            <w:r w:rsidRPr="00EB6E52">
              <w:rPr>
                <w:sz w:val="12"/>
                <w:szCs w:val="12"/>
              </w:rPr>
              <w:t xml:space="preserve">(g)  The only capital costs associated with the reporting and recordkeeping requirements of the </w:t>
            </w:r>
            <w:r>
              <w:rPr>
                <w:sz w:val="12"/>
                <w:szCs w:val="12"/>
              </w:rPr>
              <w:t>final</w:t>
            </w:r>
            <w:r w:rsidRPr="00EB6E52">
              <w:rPr>
                <w:sz w:val="12"/>
                <w:szCs w:val="12"/>
              </w:rPr>
              <w:t xml:space="preserve"> amendments would be the costs for performance tests.</w:t>
            </w:r>
          </w:p>
          <w:p w:rsidR="00C714A5" w:rsidRPr="00EB6E52" w:rsidRDefault="00C714A5">
            <w:pPr>
              <w:widowControl/>
              <w:autoSpaceDE/>
              <w:autoSpaceDN/>
              <w:adjustRightInd/>
              <w:rPr>
                <w:sz w:val="12"/>
                <w:szCs w:val="12"/>
              </w:rPr>
            </w:pPr>
            <w:r w:rsidRPr="00EB6E52">
              <w:rPr>
                <w:sz w:val="12"/>
                <w:szCs w:val="12"/>
              </w:rPr>
              <w:t>(h) Assumes emission tests to be conducted at 1</w:t>
            </w:r>
            <w:r>
              <w:rPr>
                <w:sz w:val="12"/>
                <w:szCs w:val="12"/>
              </w:rPr>
              <w:t>52</w:t>
            </w:r>
            <w:r w:rsidRPr="00EB6E52">
              <w:rPr>
                <w:sz w:val="12"/>
                <w:szCs w:val="12"/>
              </w:rPr>
              <w:t xml:space="preserve"> facilities at an average annual cost of $1</w:t>
            </w:r>
            <w:r w:rsidR="005E4CB9">
              <w:rPr>
                <w:sz w:val="12"/>
                <w:szCs w:val="12"/>
              </w:rPr>
              <w:t>4,518</w:t>
            </w:r>
            <w:r w:rsidRPr="00EB6E52">
              <w:rPr>
                <w:sz w:val="12"/>
                <w:szCs w:val="12"/>
              </w:rPr>
              <w:t xml:space="preserve"> per facility that must test; also assumes 5% of plants will fail an initial performance test for one affected source and must repeat it.</w:t>
            </w:r>
          </w:p>
          <w:p w:rsidR="00C714A5" w:rsidRPr="00EB6E52" w:rsidRDefault="00C714A5" w:rsidP="00E62299">
            <w:pPr>
              <w:widowControl/>
              <w:autoSpaceDE/>
              <w:autoSpaceDN/>
              <w:adjustRightInd/>
              <w:rPr>
                <w:sz w:val="12"/>
                <w:szCs w:val="12"/>
              </w:rPr>
            </w:pPr>
            <w:r w:rsidRPr="00EB6E52">
              <w:rPr>
                <w:sz w:val="12"/>
                <w:szCs w:val="12"/>
              </w:rPr>
              <w:t>(</w:t>
            </w:r>
            <w:proofErr w:type="spellStart"/>
            <w:r w:rsidRPr="00EB6E52">
              <w:rPr>
                <w:sz w:val="12"/>
                <w:szCs w:val="12"/>
              </w:rPr>
              <w:t>i</w:t>
            </w:r>
            <w:proofErr w:type="spellEnd"/>
            <w:r w:rsidRPr="00EB6E52">
              <w:rPr>
                <w:sz w:val="12"/>
                <w:szCs w:val="12"/>
              </w:rPr>
              <w:t>) Annualized testing costs (15 year life at 7 percent interest:  CRF = 0.1098).</w:t>
            </w:r>
          </w:p>
          <w:p w:rsidR="00C714A5" w:rsidRPr="00EB6E52" w:rsidRDefault="00C714A5" w:rsidP="00F63DAD">
            <w:pPr>
              <w:widowControl/>
              <w:autoSpaceDE/>
              <w:autoSpaceDN/>
              <w:adjustRightInd/>
              <w:rPr>
                <w:b/>
                <w:sz w:val="11"/>
                <w:szCs w:val="11"/>
              </w:rPr>
            </w:pPr>
            <w:r w:rsidRPr="00EB6E52">
              <w:rPr>
                <w:sz w:val="12"/>
                <w:szCs w:val="12"/>
              </w:rPr>
              <w:t xml:space="preserve">(j)  O&amp;M costs consists of labor required to check </w:t>
            </w:r>
            <w:proofErr w:type="spellStart"/>
            <w:r w:rsidRPr="00EB6E52">
              <w:rPr>
                <w:sz w:val="12"/>
                <w:szCs w:val="12"/>
              </w:rPr>
              <w:t>stalagmometer</w:t>
            </w:r>
            <w:proofErr w:type="spellEnd"/>
            <w:r w:rsidRPr="00EB6E52">
              <w:rPr>
                <w:sz w:val="12"/>
                <w:szCs w:val="12"/>
              </w:rPr>
              <w:t xml:space="preserve"> calibration and clean </w:t>
            </w:r>
            <w:proofErr w:type="spellStart"/>
            <w:r w:rsidRPr="00EB6E52">
              <w:rPr>
                <w:sz w:val="12"/>
                <w:szCs w:val="12"/>
              </w:rPr>
              <w:t>stalagmometer</w:t>
            </w:r>
            <w:proofErr w:type="spellEnd"/>
            <w:r w:rsidRPr="00EB6E52">
              <w:rPr>
                <w:sz w:val="12"/>
                <w:szCs w:val="12"/>
              </w:rPr>
              <w:t xml:space="preserve"> when needed.</w:t>
            </w:r>
          </w:p>
        </w:tc>
      </w:tr>
    </w:tbl>
    <w:p w:rsidR="00B1351A" w:rsidRPr="009C542F" w:rsidRDefault="00897A68" w:rsidP="0026286B">
      <w:pPr>
        <w:widowControl/>
        <w:rPr>
          <w:b/>
        </w:rPr>
      </w:pPr>
      <w:r w:rsidRPr="0074385D">
        <w:rPr>
          <w:bCs/>
          <w:sz w:val="18"/>
          <w:szCs w:val="18"/>
          <w:highlight w:val="yellow"/>
        </w:rPr>
        <w:br w:type="page"/>
      </w:r>
      <w:r w:rsidR="00A0364B" w:rsidRPr="009C542F">
        <w:rPr>
          <w:b/>
          <w:bCs/>
        </w:rPr>
        <w:lastRenderedPageBreak/>
        <w:t xml:space="preserve"> </w:t>
      </w:r>
      <w:r w:rsidR="004A1F14" w:rsidRPr="009C542F">
        <w:rPr>
          <w:b/>
          <w:bCs/>
        </w:rPr>
        <w:t>3</w:t>
      </w:r>
      <w:r w:rsidR="00B1351A" w:rsidRPr="009C542F">
        <w:rPr>
          <w:b/>
          <w:bCs/>
        </w:rPr>
        <w:t xml:space="preserve">.  ANNUAL BURDEN AND COST TO THE </w:t>
      </w:r>
      <w:r w:rsidR="00A0364B" w:rsidRPr="009C542F">
        <w:rPr>
          <w:b/>
          <w:bCs/>
        </w:rPr>
        <w:t>AGENCY</w:t>
      </w:r>
      <w:r w:rsidR="00D7245C" w:rsidRPr="009C542F">
        <w:rPr>
          <w:b/>
          <w:bCs/>
        </w:rPr>
        <w:t>--</w:t>
      </w:r>
      <w:r w:rsidR="0081784F" w:rsidRPr="009C542F">
        <w:rPr>
          <w:b/>
        </w:rPr>
        <w:t>--AMENDMENTS TO CHROMIUM ELECTROPLATING NESHAP</w:t>
      </w:r>
      <w:r w:rsidR="0081784F" w:rsidRPr="009C542F">
        <w:rPr>
          <w:b/>
          <w:bCs/>
        </w:rPr>
        <w:t xml:space="preserve"> </w:t>
      </w:r>
    </w:p>
    <w:tbl>
      <w:tblPr>
        <w:tblW w:w="13080" w:type="dxa"/>
        <w:tblLayout w:type="fixed"/>
        <w:tblCellMar>
          <w:left w:w="30" w:type="dxa"/>
          <w:right w:w="30" w:type="dxa"/>
        </w:tblCellMar>
        <w:tblLook w:val="0000"/>
      </w:tblPr>
      <w:tblGrid>
        <w:gridCol w:w="16"/>
        <w:gridCol w:w="3344"/>
        <w:gridCol w:w="1080"/>
        <w:gridCol w:w="1260"/>
        <w:gridCol w:w="1260"/>
        <w:gridCol w:w="990"/>
        <w:gridCol w:w="1440"/>
        <w:gridCol w:w="1530"/>
        <w:gridCol w:w="1350"/>
        <w:gridCol w:w="810"/>
      </w:tblGrid>
      <w:tr w:rsidR="00570406" w:rsidRPr="009C542F" w:rsidTr="00F63DAD">
        <w:trPr>
          <w:trHeight w:val="711"/>
        </w:trPr>
        <w:tc>
          <w:tcPr>
            <w:tcW w:w="3360" w:type="dxa"/>
            <w:gridSpan w:val="2"/>
            <w:tcBorders>
              <w:top w:val="double" w:sz="6" w:space="0" w:color="auto"/>
              <w:left w:val="double" w:sz="6" w:space="0" w:color="auto"/>
              <w:bottom w:val="single" w:sz="6" w:space="0" w:color="auto"/>
              <w:right w:val="single" w:sz="6" w:space="0" w:color="auto"/>
            </w:tcBorders>
            <w:vAlign w:val="bottom"/>
          </w:tcPr>
          <w:p w:rsidR="00570406" w:rsidRPr="009C542F" w:rsidRDefault="00570406" w:rsidP="006B6515">
            <w:pPr>
              <w:widowControl/>
              <w:jc w:val="center"/>
              <w:rPr>
                <w:b/>
                <w:bCs/>
                <w:color w:val="000000"/>
                <w:sz w:val="18"/>
                <w:szCs w:val="18"/>
              </w:rPr>
            </w:pPr>
            <w:r w:rsidRPr="009C542F">
              <w:rPr>
                <w:b/>
                <w:bCs/>
                <w:color w:val="000000"/>
                <w:sz w:val="18"/>
                <w:szCs w:val="18"/>
              </w:rPr>
              <w:t>Burden item</w:t>
            </w:r>
          </w:p>
        </w:tc>
        <w:tc>
          <w:tcPr>
            <w:tcW w:w="1080" w:type="dxa"/>
            <w:tcBorders>
              <w:top w:val="double" w:sz="6" w:space="0" w:color="auto"/>
              <w:left w:val="single" w:sz="6" w:space="0" w:color="auto"/>
              <w:bottom w:val="single" w:sz="6" w:space="0" w:color="auto"/>
              <w:right w:val="single" w:sz="6" w:space="0" w:color="auto"/>
            </w:tcBorders>
            <w:vAlign w:val="bottom"/>
          </w:tcPr>
          <w:p w:rsidR="00E84CC2" w:rsidRDefault="00570406" w:rsidP="006B6515">
            <w:pPr>
              <w:widowControl/>
              <w:jc w:val="center"/>
              <w:rPr>
                <w:b/>
                <w:bCs/>
                <w:color w:val="000000"/>
                <w:sz w:val="18"/>
                <w:szCs w:val="18"/>
              </w:rPr>
            </w:pPr>
            <w:r w:rsidRPr="009C542F">
              <w:rPr>
                <w:b/>
                <w:bCs/>
                <w:color w:val="000000"/>
                <w:sz w:val="18"/>
                <w:szCs w:val="18"/>
              </w:rPr>
              <w:t xml:space="preserve">(A) </w:t>
            </w:r>
          </w:p>
          <w:p w:rsidR="00570406" w:rsidRPr="009C542F" w:rsidRDefault="00570406" w:rsidP="006B6515">
            <w:pPr>
              <w:widowControl/>
              <w:jc w:val="center"/>
              <w:rPr>
                <w:b/>
                <w:bCs/>
                <w:color w:val="000000"/>
                <w:sz w:val="18"/>
                <w:szCs w:val="18"/>
              </w:rPr>
            </w:pPr>
            <w:r w:rsidRPr="009C542F">
              <w:rPr>
                <w:b/>
                <w:bCs/>
                <w:color w:val="000000"/>
                <w:sz w:val="18"/>
                <w:szCs w:val="18"/>
              </w:rPr>
              <w:t>Person-hours per occurrence</w:t>
            </w:r>
          </w:p>
        </w:tc>
        <w:tc>
          <w:tcPr>
            <w:tcW w:w="1260" w:type="dxa"/>
            <w:tcBorders>
              <w:top w:val="double" w:sz="6" w:space="0" w:color="auto"/>
              <w:left w:val="single" w:sz="6" w:space="0" w:color="auto"/>
              <w:bottom w:val="single" w:sz="6" w:space="0" w:color="auto"/>
              <w:right w:val="single" w:sz="6" w:space="0" w:color="auto"/>
            </w:tcBorders>
            <w:vAlign w:val="bottom"/>
          </w:tcPr>
          <w:p w:rsidR="00570406" w:rsidRPr="009C542F" w:rsidRDefault="00570406" w:rsidP="006B6515">
            <w:pPr>
              <w:widowControl/>
              <w:jc w:val="center"/>
              <w:rPr>
                <w:b/>
                <w:bCs/>
                <w:color w:val="000000"/>
                <w:sz w:val="18"/>
                <w:szCs w:val="18"/>
              </w:rPr>
            </w:pPr>
            <w:r w:rsidRPr="009C542F">
              <w:rPr>
                <w:b/>
                <w:bCs/>
                <w:color w:val="000000"/>
                <w:sz w:val="18"/>
                <w:szCs w:val="18"/>
              </w:rPr>
              <w:t>(B) Occurrences per respondent</w:t>
            </w:r>
          </w:p>
        </w:tc>
        <w:tc>
          <w:tcPr>
            <w:tcW w:w="1260" w:type="dxa"/>
            <w:tcBorders>
              <w:top w:val="double" w:sz="6" w:space="0" w:color="auto"/>
              <w:left w:val="single" w:sz="6" w:space="0" w:color="auto"/>
              <w:bottom w:val="single" w:sz="6" w:space="0" w:color="auto"/>
              <w:right w:val="single" w:sz="6" w:space="0" w:color="auto"/>
            </w:tcBorders>
            <w:vAlign w:val="bottom"/>
          </w:tcPr>
          <w:p w:rsidR="00E84CC2" w:rsidRDefault="00570406" w:rsidP="006B6515">
            <w:pPr>
              <w:widowControl/>
              <w:jc w:val="center"/>
              <w:rPr>
                <w:b/>
                <w:bCs/>
                <w:color w:val="000000"/>
                <w:sz w:val="18"/>
                <w:szCs w:val="18"/>
              </w:rPr>
            </w:pPr>
            <w:r w:rsidRPr="009C542F">
              <w:rPr>
                <w:b/>
                <w:bCs/>
                <w:color w:val="000000"/>
                <w:sz w:val="18"/>
                <w:szCs w:val="18"/>
              </w:rPr>
              <w:t xml:space="preserve">(C) </w:t>
            </w:r>
          </w:p>
          <w:p w:rsidR="00570406" w:rsidRPr="009C542F" w:rsidRDefault="00570406" w:rsidP="006B6515">
            <w:pPr>
              <w:widowControl/>
              <w:jc w:val="center"/>
              <w:rPr>
                <w:b/>
                <w:bCs/>
                <w:color w:val="000000"/>
                <w:sz w:val="18"/>
                <w:szCs w:val="18"/>
              </w:rPr>
            </w:pPr>
            <w:r w:rsidRPr="009C542F">
              <w:rPr>
                <w:b/>
                <w:bCs/>
                <w:color w:val="000000"/>
                <w:sz w:val="18"/>
                <w:szCs w:val="18"/>
              </w:rPr>
              <w:t>EPA person-hours/year (C=A*B)</w:t>
            </w:r>
          </w:p>
        </w:tc>
        <w:tc>
          <w:tcPr>
            <w:tcW w:w="990" w:type="dxa"/>
            <w:tcBorders>
              <w:top w:val="double" w:sz="6" w:space="0" w:color="auto"/>
              <w:left w:val="single" w:sz="6" w:space="0" w:color="auto"/>
              <w:bottom w:val="single" w:sz="6" w:space="0" w:color="auto"/>
              <w:right w:val="single" w:sz="6" w:space="0" w:color="auto"/>
            </w:tcBorders>
            <w:vAlign w:val="bottom"/>
          </w:tcPr>
          <w:p w:rsidR="00E84CC2" w:rsidRDefault="00570406" w:rsidP="006B6515">
            <w:pPr>
              <w:widowControl/>
              <w:jc w:val="center"/>
              <w:rPr>
                <w:b/>
                <w:bCs/>
                <w:color w:val="000000"/>
                <w:sz w:val="18"/>
                <w:szCs w:val="18"/>
              </w:rPr>
            </w:pPr>
            <w:r w:rsidRPr="009C542F">
              <w:rPr>
                <w:b/>
                <w:bCs/>
                <w:color w:val="000000"/>
                <w:sz w:val="18"/>
                <w:szCs w:val="18"/>
              </w:rPr>
              <w:t xml:space="preserve">(D) </w:t>
            </w:r>
          </w:p>
          <w:p w:rsidR="00570406" w:rsidRPr="009C542F" w:rsidRDefault="00570406" w:rsidP="006B6515">
            <w:pPr>
              <w:widowControl/>
              <w:jc w:val="center"/>
              <w:rPr>
                <w:b/>
                <w:bCs/>
                <w:color w:val="000000"/>
                <w:sz w:val="18"/>
                <w:szCs w:val="18"/>
              </w:rPr>
            </w:pPr>
            <w:r w:rsidRPr="009C542F">
              <w:rPr>
                <w:b/>
                <w:bCs/>
                <w:color w:val="000000"/>
                <w:sz w:val="18"/>
                <w:szCs w:val="18"/>
              </w:rPr>
              <w:t>Facilities per year</w:t>
            </w:r>
          </w:p>
        </w:tc>
        <w:tc>
          <w:tcPr>
            <w:tcW w:w="1440" w:type="dxa"/>
            <w:tcBorders>
              <w:top w:val="double" w:sz="6" w:space="0" w:color="auto"/>
              <w:left w:val="single" w:sz="6" w:space="0" w:color="auto"/>
              <w:bottom w:val="single" w:sz="6" w:space="0" w:color="auto"/>
              <w:right w:val="single" w:sz="6" w:space="0" w:color="auto"/>
            </w:tcBorders>
            <w:vAlign w:val="bottom"/>
          </w:tcPr>
          <w:p w:rsidR="00E84CC2" w:rsidRDefault="00570406" w:rsidP="006B6515">
            <w:pPr>
              <w:widowControl/>
              <w:jc w:val="center"/>
              <w:rPr>
                <w:b/>
                <w:bCs/>
                <w:color w:val="000000"/>
                <w:sz w:val="18"/>
                <w:szCs w:val="18"/>
              </w:rPr>
            </w:pPr>
            <w:r w:rsidRPr="009C542F">
              <w:rPr>
                <w:b/>
                <w:bCs/>
                <w:color w:val="000000"/>
                <w:sz w:val="18"/>
                <w:szCs w:val="18"/>
              </w:rPr>
              <w:t xml:space="preserve">(E) </w:t>
            </w:r>
          </w:p>
          <w:p w:rsidR="00570406" w:rsidRPr="009C542F" w:rsidRDefault="00570406" w:rsidP="006B6515">
            <w:pPr>
              <w:widowControl/>
              <w:jc w:val="center"/>
              <w:rPr>
                <w:b/>
                <w:bCs/>
                <w:color w:val="000000"/>
                <w:sz w:val="18"/>
                <w:szCs w:val="18"/>
              </w:rPr>
            </w:pPr>
            <w:r w:rsidRPr="009C542F">
              <w:rPr>
                <w:b/>
                <w:bCs/>
                <w:color w:val="000000"/>
                <w:sz w:val="18"/>
                <w:szCs w:val="18"/>
              </w:rPr>
              <w:t>Technical person-hours/year (D=A*B*C)</w:t>
            </w:r>
          </w:p>
        </w:tc>
        <w:tc>
          <w:tcPr>
            <w:tcW w:w="1530" w:type="dxa"/>
            <w:tcBorders>
              <w:top w:val="double" w:sz="6" w:space="0" w:color="auto"/>
              <w:left w:val="single" w:sz="6" w:space="0" w:color="auto"/>
              <w:bottom w:val="single" w:sz="6" w:space="0" w:color="auto"/>
              <w:right w:val="single" w:sz="6" w:space="0" w:color="auto"/>
            </w:tcBorders>
            <w:vAlign w:val="bottom"/>
          </w:tcPr>
          <w:p w:rsidR="00E84CC2" w:rsidRDefault="00570406" w:rsidP="006B6515">
            <w:pPr>
              <w:widowControl/>
              <w:jc w:val="center"/>
              <w:rPr>
                <w:b/>
                <w:bCs/>
                <w:color w:val="000000"/>
                <w:sz w:val="18"/>
                <w:szCs w:val="18"/>
              </w:rPr>
            </w:pPr>
            <w:r w:rsidRPr="009C542F">
              <w:rPr>
                <w:b/>
                <w:bCs/>
                <w:color w:val="000000"/>
                <w:sz w:val="18"/>
                <w:szCs w:val="18"/>
              </w:rPr>
              <w:t xml:space="preserve">(F) </w:t>
            </w:r>
          </w:p>
          <w:p w:rsidR="00570406" w:rsidRPr="009C542F" w:rsidRDefault="00570406" w:rsidP="006B6515">
            <w:pPr>
              <w:widowControl/>
              <w:jc w:val="center"/>
              <w:rPr>
                <w:b/>
                <w:bCs/>
                <w:color w:val="000000"/>
                <w:sz w:val="18"/>
                <w:szCs w:val="18"/>
              </w:rPr>
            </w:pPr>
            <w:r w:rsidRPr="009C542F">
              <w:rPr>
                <w:b/>
                <w:bCs/>
                <w:color w:val="000000"/>
                <w:sz w:val="18"/>
                <w:szCs w:val="18"/>
              </w:rPr>
              <w:t>Management   person-hours/year (E=0.05*D)</w:t>
            </w:r>
          </w:p>
        </w:tc>
        <w:tc>
          <w:tcPr>
            <w:tcW w:w="1350" w:type="dxa"/>
            <w:tcBorders>
              <w:top w:val="double" w:sz="6" w:space="0" w:color="auto"/>
              <w:left w:val="single" w:sz="6" w:space="0" w:color="auto"/>
              <w:bottom w:val="single" w:sz="6" w:space="0" w:color="auto"/>
              <w:right w:val="single" w:sz="6" w:space="0" w:color="auto"/>
            </w:tcBorders>
            <w:vAlign w:val="bottom"/>
          </w:tcPr>
          <w:p w:rsidR="00E84CC2" w:rsidRDefault="00570406" w:rsidP="006B6515">
            <w:pPr>
              <w:widowControl/>
              <w:jc w:val="center"/>
              <w:rPr>
                <w:b/>
                <w:bCs/>
                <w:color w:val="000000"/>
                <w:sz w:val="18"/>
                <w:szCs w:val="18"/>
              </w:rPr>
            </w:pPr>
            <w:r w:rsidRPr="009C542F">
              <w:rPr>
                <w:b/>
                <w:bCs/>
                <w:color w:val="000000"/>
                <w:sz w:val="18"/>
                <w:szCs w:val="18"/>
              </w:rPr>
              <w:t xml:space="preserve">(G) </w:t>
            </w:r>
          </w:p>
          <w:p w:rsidR="00570406" w:rsidRPr="009C542F" w:rsidRDefault="00570406" w:rsidP="006B6515">
            <w:pPr>
              <w:widowControl/>
              <w:jc w:val="center"/>
              <w:rPr>
                <w:b/>
                <w:bCs/>
                <w:color w:val="000000"/>
                <w:sz w:val="18"/>
                <w:szCs w:val="18"/>
              </w:rPr>
            </w:pPr>
            <w:r w:rsidRPr="009C542F">
              <w:rPr>
                <w:b/>
                <w:bCs/>
                <w:color w:val="000000"/>
                <w:sz w:val="18"/>
                <w:szCs w:val="18"/>
              </w:rPr>
              <w:t>Clerical person-hours/year (F=0.1*D)</w:t>
            </w:r>
          </w:p>
        </w:tc>
        <w:tc>
          <w:tcPr>
            <w:tcW w:w="810" w:type="dxa"/>
            <w:tcBorders>
              <w:top w:val="double" w:sz="6" w:space="0" w:color="auto"/>
              <w:left w:val="single" w:sz="6" w:space="0" w:color="auto"/>
              <w:bottom w:val="single" w:sz="6" w:space="0" w:color="auto"/>
              <w:right w:val="double" w:sz="6" w:space="0" w:color="auto"/>
            </w:tcBorders>
            <w:vAlign w:val="bottom"/>
          </w:tcPr>
          <w:p w:rsidR="00E84CC2" w:rsidRDefault="00570406" w:rsidP="006B6515">
            <w:pPr>
              <w:widowControl/>
              <w:jc w:val="center"/>
              <w:rPr>
                <w:b/>
                <w:bCs/>
                <w:color w:val="000000"/>
                <w:sz w:val="18"/>
                <w:szCs w:val="18"/>
              </w:rPr>
            </w:pPr>
            <w:r w:rsidRPr="009C542F">
              <w:rPr>
                <w:b/>
                <w:bCs/>
                <w:color w:val="000000"/>
                <w:sz w:val="18"/>
                <w:szCs w:val="18"/>
              </w:rPr>
              <w:t>(H)</w:t>
            </w:r>
          </w:p>
          <w:p w:rsidR="00570406" w:rsidRPr="009C542F" w:rsidRDefault="00570406" w:rsidP="006B6515">
            <w:pPr>
              <w:widowControl/>
              <w:jc w:val="center"/>
              <w:rPr>
                <w:b/>
                <w:bCs/>
                <w:color w:val="000000"/>
                <w:sz w:val="18"/>
                <w:szCs w:val="18"/>
              </w:rPr>
            </w:pPr>
            <w:r w:rsidRPr="009C542F">
              <w:rPr>
                <w:b/>
                <w:bCs/>
                <w:color w:val="000000"/>
                <w:sz w:val="18"/>
                <w:szCs w:val="18"/>
              </w:rPr>
              <w:t>Cost</w:t>
            </w:r>
            <w:r w:rsidRPr="009C542F">
              <w:rPr>
                <w:b/>
                <w:bCs/>
                <w:color w:val="000000"/>
                <w:sz w:val="18"/>
                <w:szCs w:val="18"/>
                <w:vertAlign w:val="superscript"/>
              </w:rPr>
              <w:t>a</w:t>
            </w:r>
            <w:r w:rsidRPr="009C542F">
              <w:rPr>
                <w:b/>
                <w:bCs/>
                <w:color w:val="000000"/>
                <w:sz w:val="18"/>
                <w:szCs w:val="18"/>
              </w:rPr>
              <w:t>, $</w:t>
            </w:r>
          </w:p>
        </w:tc>
      </w:tr>
      <w:tr w:rsidR="00BA6031" w:rsidRPr="009C542F" w:rsidTr="00F63DAD">
        <w:trPr>
          <w:trHeight w:val="223"/>
        </w:trPr>
        <w:tc>
          <w:tcPr>
            <w:tcW w:w="3360" w:type="dxa"/>
            <w:gridSpan w:val="2"/>
            <w:tcBorders>
              <w:top w:val="single" w:sz="6" w:space="0" w:color="auto"/>
              <w:left w:val="double" w:sz="6" w:space="0" w:color="auto"/>
              <w:bottom w:val="single" w:sz="6" w:space="0" w:color="auto"/>
              <w:right w:val="single" w:sz="6" w:space="0" w:color="auto"/>
            </w:tcBorders>
            <w:vAlign w:val="bottom"/>
          </w:tcPr>
          <w:p w:rsidR="00BA6031" w:rsidRPr="00BA6031" w:rsidRDefault="00BA6031" w:rsidP="006B6515">
            <w:pPr>
              <w:rPr>
                <w:sz w:val="18"/>
                <w:szCs w:val="18"/>
              </w:rPr>
            </w:pPr>
            <w:r w:rsidRPr="00BA6031">
              <w:rPr>
                <w:sz w:val="18"/>
                <w:szCs w:val="18"/>
              </w:rPr>
              <w:t>Attend initial performance test (b)</w:t>
            </w:r>
          </w:p>
        </w:tc>
        <w:tc>
          <w:tcPr>
            <w:tcW w:w="108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xml:space="preserve">                    8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xml:space="preserve">                     1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8.0</w:t>
            </w:r>
          </w:p>
        </w:tc>
        <w:tc>
          <w:tcPr>
            <w:tcW w:w="99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10</w:t>
            </w:r>
          </w:p>
        </w:tc>
        <w:tc>
          <w:tcPr>
            <w:tcW w:w="1440" w:type="dxa"/>
            <w:tcBorders>
              <w:top w:val="single" w:sz="6" w:space="0" w:color="auto"/>
              <w:left w:val="single" w:sz="6" w:space="0" w:color="auto"/>
              <w:bottom w:val="single" w:sz="6" w:space="0" w:color="auto"/>
              <w:right w:val="single" w:sz="6" w:space="0" w:color="auto"/>
            </w:tcBorders>
            <w:vAlign w:val="bottom"/>
          </w:tcPr>
          <w:p w:rsidR="00BA6031" w:rsidRPr="00AB76BD" w:rsidRDefault="00424A2F" w:rsidP="00424A2F">
            <w:pPr>
              <w:widowControl/>
              <w:jc w:val="center"/>
              <w:rPr>
                <w:color w:val="000000"/>
                <w:sz w:val="18"/>
                <w:szCs w:val="18"/>
              </w:rPr>
            </w:pPr>
            <w:r>
              <w:rPr>
                <w:sz w:val="18"/>
                <w:szCs w:val="18"/>
              </w:rPr>
              <w:t>80</w:t>
            </w:r>
          </w:p>
        </w:tc>
        <w:tc>
          <w:tcPr>
            <w:tcW w:w="1530" w:type="dxa"/>
            <w:tcBorders>
              <w:top w:val="single" w:sz="6" w:space="0" w:color="auto"/>
              <w:left w:val="single" w:sz="6" w:space="0" w:color="auto"/>
              <w:bottom w:val="single" w:sz="6" w:space="0" w:color="auto"/>
              <w:right w:val="single" w:sz="6" w:space="0" w:color="auto"/>
            </w:tcBorders>
            <w:vAlign w:val="bottom"/>
          </w:tcPr>
          <w:p w:rsidR="00BA6031" w:rsidRPr="00AB76BD" w:rsidRDefault="00424A2F" w:rsidP="00424A2F">
            <w:pPr>
              <w:widowControl/>
              <w:jc w:val="center"/>
              <w:rPr>
                <w:color w:val="000000"/>
                <w:sz w:val="18"/>
                <w:szCs w:val="18"/>
              </w:rPr>
            </w:pPr>
            <w:r>
              <w:rPr>
                <w:sz w:val="18"/>
                <w:szCs w:val="18"/>
              </w:rPr>
              <w:t>4</w:t>
            </w:r>
          </w:p>
        </w:tc>
        <w:tc>
          <w:tcPr>
            <w:tcW w:w="135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8</w:t>
            </w:r>
          </w:p>
        </w:tc>
        <w:tc>
          <w:tcPr>
            <w:tcW w:w="810" w:type="dxa"/>
            <w:tcBorders>
              <w:top w:val="single" w:sz="6" w:space="0" w:color="auto"/>
              <w:left w:val="single" w:sz="6" w:space="0" w:color="auto"/>
              <w:bottom w:val="single" w:sz="6" w:space="0" w:color="auto"/>
              <w:right w:val="double" w:sz="6" w:space="0" w:color="auto"/>
            </w:tcBorders>
            <w:vAlign w:val="bottom"/>
          </w:tcPr>
          <w:p w:rsidR="00BA6031" w:rsidRPr="00AB76BD" w:rsidRDefault="00BA6031" w:rsidP="00424A2F">
            <w:pPr>
              <w:widowControl/>
              <w:jc w:val="center"/>
              <w:rPr>
                <w:color w:val="000000"/>
                <w:sz w:val="18"/>
                <w:szCs w:val="18"/>
              </w:rPr>
            </w:pPr>
            <w:r w:rsidRPr="00AB76BD">
              <w:rPr>
                <w:sz w:val="18"/>
                <w:szCs w:val="18"/>
              </w:rPr>
              <w:t>$4,</w:t>
            </w:r>
            <w:r w:rsidR="00424A2F">
              <w:rPr>
                <w:sz w:val="18"/>
                <w:szCs w:val="18"/>
              </w:rPr>
              <w:t>146</w:t>
            </w:r>
          </w:p>
        </w:tc>
      </w:tr>
      <w:tr w:rsidR="00BA6031" w:rsidRPr="009C542F" w:rsidTr="00F63DAD">
        <w:trPr>
          <w:trHeight w:val="223"/>
        </w:trPr>
        <w:tc>
          <w:tcPr>
            <w:tcW w:w="3360" w:type="dxa"/>
            <w:gridSpan w:val="2"/>
            <w:tcBorders>
              <w:top w:val="single" w:sz="6" w:space="0" w:color="auto"/>
              <w:left w:val="double" w:sz="6" w:space="0" w:color="auto"/>
              <w:bottom w:val="single" w:sz="6" w:space="0" w:color="auto"/>
              <w:right w:val="single" w:sz="6" w:space="0" w:color="auto"/>
            </w:tcBorders>
            <w:vAlign w:val="bottom"/>
          </w:tcPr>
          <w:p w:rsidR="00BA6031" w:rsidRPr="00BA6031" w:rsidRDefault="00BA6031" w:rsidP="006B6515">
            <w:pPr>
              <w:rPr>
                <w:sz w:val="18"/>
                <w:szCs w:val="18"/>
              </w:rPr>
            </w:pPr>
            <w:r w:rsidRPr="00BA6031">
              <w:rPr>
                <w:sz w:val="18"/>
                <w:szCs w:val="18"/>
              </w:rPr>
              <w:t>Att</w:t>
            </w:r>
            <w:r w:rsidR="00630FB2">
              <w:rPr>
                <w:sz w:val="18"/>
                <w:szCs w:val="18"/>
              </w:rPr>
              <w:t xml:space="preserve">end repeat performance test </w:t>
            </w:r>
            <w:r w:rsidRPr="00BA6031">
              <w:rPr>
                <w:sz w:val="18"/>
                <w:szCs w:val="18"/>
              </w:rPr>
              <w:t>(c)</w:t>
            </w:r>
          </w:p>
        </w:tc>
        <w:tc>
          <w:tcPr>
            <w:tcW w:w="108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99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44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53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35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810" w:type="dxa"/>
            <w:tcBorders>
              <w:top w:val="single" w:sz="6" w:space="0" w:color="auto"/>
              <w:left w:val="single" w:sz="6" w:space="0" w:color="auto"/>
              <w:bottom w:val="single" w:sz="6" w:space="0" w:color="auto"/>
              <w:right w:val="doub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r>
      <w:tr w:rsidR="00BA6031" w:rsidRPr="009C542F" w:rsidTr="00F63DAD">
        <w:trPr>
          <w:trHeight w:val="223"/>
        </w:trPr>
        <w:tc>
          <w:tcPr>
            <w:tcW w:w="3360" w:type="dxa"/>
            <w:gridSpan w:val="2"/>
            <w:tcBorders>
              <w:top w:val="single" w:sz="6" w:space="0" w:color="auto"/>
              <w:left w:val="double" w:sz="6" w:space="0" w:color="auto"/>
              <w:bottom w:val="single" w:sz="6" w:space="0" w:color="auto"/>
              <w:right w:val="single" w:sz="6" w:space="0" w:color="auto"/>
            </w:tcBorders>
            <w:vAlign w:val="bottom"/>
          </w:tcPr>
          <w:p w:rsidR="00BA6031" w:rsidRPr="00BA6031" w:rsidRDefault="00BA6031" w:rsidP="006B6515">
            <w:pPr>
              <w:ind w:firstLineChars="100" w:firstLine="180"/>
              <w:rPr>
                <w:sz w:val="18"/>
                <w:szCs w:val="18"/>
              </w:rPr>
            </w:pPr>
            <w:r w:rsidRPr="00BA6031">
              <w:rPr>
                <w:sz w:val="18"/>
                <w:szCs w:val="18"/>
              </w:rPr>
              <w:t>Retesting preparation</w:t>
            </w:r>
          </w:p>
        </w:tc>
        <w:tc>
          <w:tcPr>
            <w:tcW w:w="108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xml:space="preserve">                    1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xml:space="preserve">                     1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1.0</w:t>
            </w:r>
          </w:p>
        </w:tc>
        <w:tc>
          <w:tcPr>
            <w:tcW w:w="99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1</w:t>
            </w:r>
          </w:p>
        </w:tc>
        <w:tc>
          <w:tcPr>
            <w:tcW w:w="144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1</w:t>
            </w:r>
          </w:p>
        </w:tc>
        <w:tc>
          <w:tcPr>
            <w:tcW w:w="153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0.1</w:t>
            </w:r>
          </w:p>
        </w:tc>
        <w:tc>
          <w:tcPr>
            <w:tcW w:w="135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0.1</w:t>
            </w:r>
          </w:p>
        </w:tc>
        <w:tc>
          <w:tcPr>
            <w:tcW w:w="810" w:type="dxa"/>
            <w:tcBorders>
              <w:top w:val="single" w:sz="6" w:space="0" w:color="auto"/>
              <w:left w:val="single" w:sz="6" w:space="0" w:color="auto"/>
              <w:bottom w:val="single" w:sz="6" w:space="0" w:color="auto"/>
              <w:right w:val="doub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$52</w:t>
            </w:r>
          </w:p>
        </w:tc>
      </w:tr>
      <w:tr w:rsidR="00BA6031" w:rsidRPr="009C542F" w:rsidTr="00F63DAD">
        <w:trPr>
          <w:trHeight w:val="223"/>
        </w:trPr>
        <w:tc>
          <w:tcPr>
            <w:tcW w:w="3360" w:type="dxa"/>
            <w:gridSpan w:val="2"/>
            <w:tcBorders>
              <w:top w:val="single" w:sz="6" w:space="0" w:color="auto"/>
              <w:left w:val="double" w:sz="6" w:space="0" w:color="auto"/>
              <w:bottom w:val="single" w:sz="6" w:space="0" w:color="auto"/>
              <w:right w:val="single" w:sz="6" w:space="0" w:color="auto"/>
            </w:tcBorders>
            <w:vAlign w:val="bottom"/>
          </w:tcPr>
          <w:p w:rsidR="00BA6031" w:rsidRPr="00BA6031" w:rsidRDefault="00BA6031" w:rsidP="006B6515">
            <w:pPr>
              <w:ind w:firstLineChars="100" w:firstLine="180"/>
              <w:rPr>
                <w:sz w:val="18"/>
                <w:szCs w:val="18"/>
              </w:rPr>
            </w:pPr>
            <w:r w:rsidRPr="00BA6031">
              <w:rPr>
                <w:sz w:val="18"/>
                <w:szCs w:val="18"/>
              </w:rPr>
              <w:t>Retesting</w:t>
            </w:r>
          </w:p>
        </w:tc>
        <w:tc>
          <w:tcPr>
            <w:tcW w:w="108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xml:space="preserve">                    8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xml:space="preserve">                     1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8.0</w:t>
            </w:r>
          </w:p>
        </w:tc>
        <w:tc>
          <w:tcPr>
            <w:tcW w:w="99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1</w:t>
            </w:r>
          </w:p>
        </w:tc>
        <w:tc>
          <w:tcPr>
            <w:tcW w:w="144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8</w:t>
            </w:r>
          </w:p>
        </w:tc>
        <w:tc>
          <w:tcPr>
            <w:tcW w:w="153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0.4</w:t>
            </w:r>
          </w:p>
        </w:tc>
        <w:tc>
          <w:tcPr>
            <w:tcW w:w="135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1</w:t>
            </w:r>
          </w:p>
        </w:tc>
        <w:tc>
          <w:tcPr>
            <w:tcW w:w="810" w:type="dxa"/>
            <w:tcBorders>
              <w:top w:val="single" w:sz="6" w:space="0" w:color="auto"/>
              <w:left w:val="single" w:sz="6" w:space="0" w:color="auto"/>
              <w:bottom w:val="single" w:sz="6" w:space="0" w:color="auto"/>
              <w:right w:val="doub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$415</w:t>
            </w:r>
          </w:p>
        </w:tc>
      </w:tr>
      <w:tr w:rsidR="00BA6031" w:rsidRPr="009C542F" w:rsidTr="00F63DAD">
        <w:trPr>
          <w:trHeight w:val="223"/>
        </w:trPr>
        <w:tc>
          <w:tcPr>
            <w:tcW w:w="3360" w:type="dxa"/>
            <w:gridSpan w:val="2"/>
            <w:tcBorders>
              <w:top w:val="single" w:sz="6" w:space="0" w:color="auto"/>
              <w:left w:val="double" w:sz="6" w:space="0" w:color="auto"/>
              <w:bottom w:val="single" w:sz="6" w:space="0" w:color="auto"/>
              <w:right w:val="single" w:sz="6" w:space="0" w:color="auto"/>
            </w:tcBorders>
            <w:vAlign w:val="bottom"/>
          </w:tcPr>
          <w:p w:rsidR="00BA6031" w:rsidRPr="00BA6031" w:rsidRDefault="00BA6031" w:rsidP="006B6515">
            <w:pPr>
              <w:rPr>
                <w:sz w:val="18"/>
                <w:szCs w:val="18"/>
              </w:rPr>
            </w:pPr>
            <w:r w:rsidRPr="00BA6031">
              <w:rPr>
                <w:sz w:val="18"/>
                <w:szCs w:val="18"/>
              </w:rPr>
              <w:t>Litigation (d)</w:t>
            </w:r>
          </w:p>
        </w:tc>
        <w:tc>
          <w:tcPr>
            <w:tcW w:w="108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xml:space="preserve">             2,080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0.0</w:t>
            </w:r>
          </w:p>
        </w:tc>
        <w:tc>
          <w:tcPr>
            <w:tcW w:w="99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44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0</w:t>
            </w:r>
          </w:p>
        </w:tc>
        <w:tc>
          <w:tcPr>
            <w:tcW w:w="153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0.0</w:t>
            </w:r>
          </w:p>
        </w:tc>
        <w:tc>
          <w:tcPr>
            <w:tcW w:w="135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0</w:t>
            </w:r>
          </w:p>
        </w:tc>
        <w:tc>
          <w:tcPr>
            <w:tcW w:w="810" w:type="dxa"/>
            <w:tcBorders>
              <w:top w:val="single" w:sz="6" w:space="0" w:color="auto"/>
              <w:left w:val="single" w:sz="6" w:space="0" w:color="auto"/>
              <w:bottom w:val="single" w:sz="6" w:space="0" w:color="auto"/>
              <w:right w:val="doub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$0</w:t>
            </w:r>
          </w:p>
        </w:tc>
      </w:tr>
      <w:tr w:rsidR="00BA6031" w:rsidRPr="009C542F" w:rsidTr="00F63DAD">
        <w:trPr>
          <w:trHeight w:val="223"/>
        </w:trPr>
        <w:tc>
          <w:tcPr>
            <w:tcW w:w="3360" w:type="dxa"/>
            <w:gridSpan w:val="2"/>
            <w:tcBorders>
              <w:top w:val="single" w:sz="6" w:space="0" w:color="auto"/>
              <w:left w:val="double" w:sz="6" w:space="0" w:color="auto"/>
              <w:bottom w:val="single" w:sz="6" w:space="0" w:color="auto"/>
              <w:right w:val="single" w:sz="6" w:space="0" w:color="auto"/>
            </w:tcBorders>
            <w:vAlign w:val="bottom"/>
          </w:tcPr>
          <w:p w:rsidR="00BA6031" w:rsidRPr="00BA6031" w:rsidRDefault="00BA6031" w:rsidP="006B6515">
            <w:pPr>
              <w:rPr>
                <w:sz w:val="18"/>
                <w:szCs w:val="18"/>
              </w:rPr>
            </w:pPr>
            <w:r w:rsidRPr="00BA6031">
              <w:rPr>
                <w:sz w:val="18"/>
                <w:szCs w:val="18"/>
              </w:rPr>
              <w:t>Report Review</w:t>
            </w:r>
          </w:p>
        </w:tc>
        <w:tc>
          <w:tcPr>
            <w:tcW w:w="108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99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44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53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35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810" w:type="dxa"/>
            <w:tcBorders>
              <w:top w:val="single" w:sz="6" w:space="0" w:color="auto"/>
              <w:left w:val="single" w:sz="6" w:space="0" w:color="auto"/>
              <w:bottom w:val="single" w:sz="6" w:space="0" w:color="auto"/>
              <w:right w:val="doub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r>
      <w:tr w:rsidR="004938FE" w:rsidRPr="009C542F" w:rsidTr="00F63DAD">
        <w:trPr>
          <w:trHeight w:val="223"/>
        </w:trPr>
        <w:tc>
          <w:tcPr>
            <w:tcW w:w="3360" w:type="dxa"/>
            <w:gridSpan w:val="2"/>
            <w:tcBorders>
              <w:top w:val="single" w:sz="6" w:space="0" w:color="auto"/>
              <w:left w:val="double" w:sz="6" w:space="0" w:color="auto"/>
              <w:bottom w:val="single" w:sz="6" w:space="0" w:color="auto"/>
              <w:right w:val="single" w:sz="6" w:space="0" w:color="auto"/>
            </w:tcBorders>
            <w:vAlign w:val="bottom"/>
          </w:tcPr>
          <w:p w:rsidR="004938FE" w:rsidRPr="00BA6031" w:rsidRDefault="004938FE" w:rsidP="00F63DAD">
            <w:pPr>
              <w:ind w:firstLineChars="100" w:firstLine="180"/>
              <w:rPr>
                <w:sz w:val="18"/>
                <w:szCs w:val="18"/>
              </w:rPr>
            </w:pPr>
            <w:r w:rsidRPr="004938FE">
              <w:rPr>
                <w:sz w:val="18"/>
                <w:szCs w:val="18"/>
              </w:rPr>
              <w:t xml:space="preserve">Operation and maintenance plan </w:t>
            </w:r>
            <w:r w:rsidR="00F63DAD">
              <w:rPr>
                <w:sz w:val="18"/>
                <w:szCs w:val="18"/>
              </w:rPr>
              <w:t>(e)</w:t>
            </w:r>
          </w:p>
        </w:tc>
        <w:tc>
          <w:tcPr>
            <w:tcW w:w="1080" w:type="dxa"/>
            <w:tcBorders>
              <w:top w:val="single" w:sz="6" w:space="0" w:color="auto"/>
              <w:left w:val="single" w:sz="6" w:space="0" w:color="auto"/>
              <w:bottom w:val="single" w:sz="6" w:space="0" w:color="auto"/>
              <w:right w:val="single" w:sz="6" w:space="0" w:color="auto"/>
            </w:tcBorders>
            <w:vAlign w:val="bottom"/>
          </w:tcPr>
          <w:p w:rsidR="004938FE" w:rsidRPr="00AB76BD" w:rsidRDefault="004710AC" w:rsidP="004710AC">
            <w:pPr>
              <w:widowControl/>
              <w:jc w:val="right"/>
              <w:rPr>
                <w:sz w:val="18"/>
                <w:szCs w:val="18"/>
              </w:rPr>
            </w:pPr>
            <w:r>
              <w:rPr>
                <w:sz w:val="18"/>
                <w:szCs w:val="18"/>
              </w:rPr>
              <w:t>2</w:t>
            </w:r>
          </w:p>
        </w:tc>
        <w:tc>
          <w:tcPr>
            <w:tcW w:w="1260" w:type="dxa"/>
            <w:tcBorders>
              <w:top w:val="single" w:sz="6" w:space="0" w:color="auto"/>
              <w:left w:val="single" w:sz="6" w:space="0" w:color="auto"/>
              <w:bottom w:val="single" w:sz="6" w:space="0" w:color="auto"/>
              <w:right w:val="single" w:sz="6" w:space="0" w:color="auto"/>
            </w:tcBorders>
            <w:vAlign w:val="bottom"/>
          </w:tcPr>
          <w:p w:rsidR="004938FE" w:rsidRPr="00AB76BD" w:rsidRDefault="004710AC" w:rsidP="004710AC">
            <w:pPr>
              <w:widowControl/>
              <w:jc w:val="right"/>
              <w:rPr>
                <w:sz w:val="18"/>
                <w:szCs w:val="18"/>
              </w:rPr>
            </w:pPr>
            <w:r>
              <w:rPr>
                <w:sz w:val="18"/>
                <w:szCs w:val="18"/>
              </w:rPr>
              <w:t>1</w:t>
            </w:r>
          </w:p>
        </w:tc>
        <w:tc>
          <w:tcPr>
            <w:tcW w:w="1260" w:type="dxa"/>
            <w:tcBorders>
              <w:top w:val="single" w:sz="6" w:space="0" w:color="auto"/>
              <w:left w:val="single" w:sz="6" w:space="0" w:color="auto"/>
              <w:bottom w:val="single" w:sz="6" w:space="0" w:color="auto"/>
              <w:right w:val="single" w:sz="6" w:space="0" w:color="auto"/>
            </w:tcBorders>
            <w:vAlign w:val="bottom"/>
          </w:tcPr>
          <w:p w:rsidR="004938FE" w:rsidRPr="00AB76BD" w:rsidRDefault="004710AC" w:rsidP="006B6515">
            <w:pPr>
              <w:widowControl/>
              <w:jc w:val="center"/>
              <w:rPr>
                <w:sz w:val="18"/>
                <w:szCs w:val="18"/>
              </w:rPr>
            </w:pPr>
            <w:r>
              <w:rPr>
                <w:sz w:val="18"/>
                <w:szCs w:val="18"/>
              </w:rPr>
              <w:t>2.0</w:t>
            </w:r>
          </w:p>
        </w:tc>
        <w:tc>
          <w:tcPr>
            <w:tcW w:w="990" w:type="dxa"/>
            <w:tcBorders>
              <w:top w:val="single" w:sz="6" w:space="0" w:color="auto"/>
              <w:left w:val="single" w:sz="6" w:space="0" w:color="auto"/>
              <w:bottom w:val="single" w:sz="6" w:space="0" w:color="auto"/>
              <w:right w:val="single" w:sz="6" w:space="0" w:color="auto"/>
            </w:tcBorders>
            <w:vAlign w:val="bottom"/>
          </w:tcPr>
          <w:p w:rsidR="004938FE" w:rsidRDefault="00C714A5">
            <w:pPr>
              <w:widowControl/>
              <w:jc w:val="center"/>
              <w:rPr>
                <w:sz w:val="18"/>
                <w:szCs w:val="18"/>
              </w:rPr>
            </w:pPr>
            <w:r>
              <w:rPr>
                <w:sz w:val="18"/>
                <w:szCs w:val="18"/>
              </w:rPr>
              <w:t>67</w:t>
            </w:r>
          </w:p>
        </w:tc>
        <w:tc>
          <w:tcPr>
            <w:tcW w:w="1440" w:type="dxa"/>
            <w:tcBorders>
              <w:top w:val="single" w:sz="6" w:space="0" w:color="auto"/>
              <w:left w:val="single" w:sz="6" w:space="0" w:color="auto"/>
              <w:bottom w:val="single" w:sz="6" w:space="0" w:color="auto"/>
              <w:right w:val="single" w:sz="6" w:space="0" w:color="auto"/>
            </w:tcBorders>
            <w:vAlign w:val="bottom"/>
          </w:tcPr>
          <w:p w:rsidR="004938FE" w:rsidRDefault="004710AC" w:rsidP="006B6515">
            <w:pPr>
              <w:widowControl/>
              <w:jc w:val="center"/>
              <w:rPr>
                <w:sz w:val="18"/>
                <w:szCs w:val="18"/>
              </w:rPr>
            </w:pPr>
            <w:r>
              <w:rPr>
                <w:sz w:val="18"/>
                <w:szCs w:val="18"/>
              </w:rPr>
              <w:t>1</w:t>
            </w:r>
            <w:r w:rsidR="00C714A5">
              <w:rPr>
                <w:sz w:val="18"/>
                <w:szCs w:val="18"/>
              </w:rPr>
              <w:t>34</w:t>
            </w:r>
          </w:p>
        </w:tc>
        <w:tc>
          <w:tcPr>
            <w:tcW w:w="1530" w:type="dxa"/>
            <w:tcBorders>
              <w:top w:val="single" w:sz="6" w:space="0" w:color="auto"/>
              <w:left w:val="single" w:sz="6" w:space="0" w:color="auto"/>
              <w:bottom w:val="single" w:sz="6" w:space="0" w:color="auto"/>
              <w:right w:val="single" w:sz="6" w:space="0" w:color="auto"/>
            </w:tcBorders>
            <w:vAlign w:val="bottom"/>
          </w:tcPr>
          <w:p w:rsidR="004938FE" w:rsidRDefault="00C714A5" w:rsidP="006B6515">
            <w:pPr>
              <w:widowControl/>
              <w:jc w:val="center"/>
              <w:rPr>
                <w:sz w:val="18"/>
                <w:szCs w:val="18"/>
              </w:rPr>
            </w:pPr>
            <w:r>
              <w:rPr>
                <w:sz w:val="18"/>
                <w:szCs w:val="18"/>
              </w:rPr>
              <w:t>6.7</w:t>
            </w:r>
          </w:p>
        </w:tc>
        <w:tc>
          <w:tcPr>
            <w:tcW w:w="1350" w:type="dxa"/>
            <w:tcBorders>
              <w:top w:val="single" w:sz="6" w:space="0" w:color="auto"/>
              <w:left w:val="single" w:sz="6" w:space="0" w:color="auto"/>
              <w:bottom w:val="single" w:sz="6" w:space="0" w:color="auto"/>
              <w:right w:val="single" w:sz="6" w:space="0" w:color="auto"/>
            </w:tcBorders>
            <w:vAlign w:val="bottom"/>
          </w:tcPr>
          <w:p w:rsidR="004938FE" w:rsidRDefault="004710AC">
            <w:pPr>
              <w:widowControl/>
              <w:jc w:val="center"/>
              <w:rPr>
                <w:sz w:val="18"/>
                <w:szCs w:val="18"/>
              </w:rPr>
            </w:pPr>
            <w:r>
              <w:rPr>
                <w:sz w:val="18"/>
                <w:szCs w:val="18"/>
              </w:rPr>
              <w:t>1</w:t>
            </w:r>
            <w:r w:rsidR="00C714A5">
              <w:rPr>
                <w:sz w:val="18"/>
                <w:szCs w:val="18"/>
              </w:rPr>
              <w:t>3</w:t>
            </w:r>
          </w:p>
        </w:tc>
        <w:tc>
          <w:tcPr>
            <w:tcW w:w="810" w:type="dxa"/>
            <w:tcBorders>
              <w:top w:val="single" w:sz="6" w:space="0" w:color="auto"/>
              <w:left w:val="single" w:sz="6" w:space="0" w:color="auto"/>
              <w:bottom w:val="single" w:sz="6" w:space="0" w:color="auto"/>
              <w:right w:val="double" w:sz="6" w:space="0" w:color="auto"/>
            </w:tcBorders>
            <w:vAlign w:val="bottom"/>
          </w:tcPr>
          <w:p w:rsidR="004938FE" w:rsidRDefault="004710AC">
            <w:pPr>
              <w:widowControl/>
              <w:jc w:val="center"/>
              <w:rPr>
                <w:sz w:val="18"/>
                <w:szCs w:val="18"/>
              </w:rPr>
            </w:pPr>
            <w:r>
              <w:rPr>
                <w:sz w:val="18"/>
                <w:szCs w:val="18"/>
              </w:rPr>
              <w:t>$</w:t>
            </w:r>
            <w:r w:rsidR="00C714A5">
              <w:rPr>
                <w:sz w:val="18"/>
                <w:szCs w:val="18"/>
              </w:rPr>
              <w:t>6,944</w:t>
            </w:r>
          </w:p>
        </w:tc>
      </w:tr>
      <w:tr w:rsidR="004938FE" w:rsidRPr="009C542F" w:rsidTr="00F63DAD">
        <w:trPr>
          <w:trHeight w:val="223"/>
        </w:trPr>
        <w:tc>
          <w:tcPr>
            <w:tcW w:w="3360" w:type="dxa"/>
            <w:gridSpan w:val="2"/>
            <w:tcBorders>
              <w:top w:val="single" w:sz="6" w:space="0" w:color="auto"/>
              <w:left w:val="double" w:sz="6" w:space="0" w:color="auto"/>
              <w:bottom w:val="single" w:sz="6" w:space="0" w:color="auto"/>
              <w:right w:val="single" w:sz="6" w:space="0" w:color="auto"/>
            </w:tcBorders>
            <w:vAlign w:val="bottom"/>
          </w:tcPr>
          <w:p w:rsidR="004938FE" w:rsidRPr="00BA6031" w:rsidRDefault="004938FE" w:rsidP="00F63DAD">
            <w:pPr>
              <w:ind w:firstLineChars="100" w:firstLine="180"/>
              <w:rPr>
                <w:sz w:val="18"/>
                <w:szCs w:val="18"/>
              </w:rPr>
            </w:pPr>
            <w:r w:rsidRPr="004938FE">
              <w:rPr>
                <w:sz w:val="18"/>
                <w:szCs w:val="18"/>
              </w:rPr>
              <w:t xml:space="preserve">Plant records of fume suppressant use </w:t>
            </w:r>
            <w:r w:rsidR="00F63DAD">
              <w:rPr>
                <w:sz w:val="18"/>
                <w:szCs w:val="18"/>
              </w:rPr>
              <w:t>(f)</w:t>
            </w:r>
          </w:p>
        </w:tc>
        <w:tc>
          <w:tcPr>
            <w:tcW w:w="1080" w:type="dxa"/>
            <w:tcBorders>
              <w:top w:val="single" w:sz="6" w:space="0" w:color="auto"/>
              <w:left w:val="single" w:sz="6" w:space="0" w:color="auto"/>
              <w:bottom w:val="single" w:sz="6" w:space="0" w:color="auto"/>
              <w:right w:val="single" w:sz="6" w:space="0" w:color="auto"/>
            </w:tcBorders>
            <w:vAlign w:val="bottom"/>
          </w:tcPr>
          <w:p w:rsidR="004938FE" w:rsidRPr="00AB76BD" w:rsidRDefault="004710AC" w:rsidP="004710AC">
            <w:pPr>
              <w:widowControl/>
              <w:jc w:val="right"/>
              <w:rPr>
                <w:sz w:val="18"/>
                <w:szCs w:val="18"/>
              </w:rPr>
            </w:pPr>
            <w:r>
              <w:rPr>
                <w:sz w:val="18"/>
                <w:szCs w:val="18"/>
              </w:rPr>
              <w:t>2</w:t>
            </w:r>
          </w:p>
        </w:tc>
        <w:tc>
          <w:tcPr>
            <w:tcW w:w="1260" w:type="dxa"/>
            <w:tcBorders>
              <w:top w:val="single" w:sz="6" w:space="0" w:color="auto"/>
              <w:left w:val="single" w:sz="6" w:space="0" w:color="auto"/>
              <w:bottom w:val="single" w:sz="6" w:space="0" w:color="auto"/>
              <w:right w:val="single" w:sz="6" w:space="0" w:color="auto"/>
            </w:tcBorders>
            <w:vAlign w:val="bottom"/>
          </w:tcPr>
          <w:p w:rsidR="004938FE" w:rsidRPr="00AB76BD" w:rsidRDefault="004710AC" w:rsidP="004710AC">
            <w:pPr>
              <w:widowControl/>
              <w:jc w:val="right"/>
              <w:rPr>
                <w:sz w:val="18"/>
                <w:szCs w:val="18"/>
              </w:rPr>
            </w:pPr>
            <w:r>
              <w:rPr>
                <w:sz w:val="18"/>
                <w:szCs w:val="18"/>
              </w:rPr>
              <w:t>1</w:t>
            </w:r>
          </w:p>
        </w:tc>
        <w:tc>
          <w:tcPr>
            <w:tcW w:w="1260" w:type="dxa"/>
            <w:tcBorders>
              <w:top w:val="single" w:sz="6" w:space="0" w:color="auto"/>
              <w:left w:val="single" w:sz="6" w:space="0" w:color="auto"/>
              <w:bottom w:val="single" w:sz="6" w:space="0" w:color="auto"/>
              <w:right w:val="single" w:sz="6" w:space="0" w:color="auto"/>
            </w:tcBorders>
            <w:vAlign w:val="bottom"/>
          </w:tcPr>
          <w:p w:rsidR="004938FE" w:rsidRPr="00AB76BD" w:rsidRDefault="004710AC" w:rsidP="006B6515">
            <w:pPr>
              <w:widowControl/>
              <w:jc w:val="center"/>
              <w:rPr>
                <w:sz w:val="18"/>
                <w:szCs w:val="18"/>
              </w:rPr>
            </w:pPr>
            <w:r>
              <w:rPr>
                <w:sz w:val="18"/>
                <w:szCs w:val="18"/>
              </w:rPr>
              <w:t>2.0</w:t>
            </w:r>
          </w:p>
        </w:tc>
        <w:tc>
          <w:tcPr>
            <w:tcW w:w="990" w:type="dxa"/>
            <w:tcBorders>
              <w:top w:val="single" w:sz="6" w:space="0" w:color="auto"/>
              <w:left w:val="single" w:sz="6" w:space="0" w:color="auto"/>
              <w:bottom w:val="single" w:sz="6" w:space="0" w:color="auto"/>
              <w:right w:val="single" w:sz="6" w:space="0" w:color="auto"/>
            </w:tcBorders>
            <w:vAlign w:val="bottom"/>
          </w:tcPr>
          <w:p w:rsidR="004938FE" w:rsidRDefault="004710AC" w:rsidP="00424A2F">
            <w:pPr>
              <w:widowControl/>
              <w:jc w:val="center"/>
              <w:rPr>
                <w:sz w:val="18"/>
                <w:szCs w:val="18"/>
              </w:rPr>
            </w:pPr>
            <w:r>
              <w:rPr>
                <w:sz w:val="18"/>
                <w:szCs w:val="18"/>
              </w:rPr>
              <w:t>26</w:t>
            </w:r>
          </w:p>
        </w:tc>
        <w:tc>
          <w:tcPr>
            <w:tcW w:w="1440" w:type="dxa"/>
            <w:tcBorders>
              <w:top w:val="single" w:sz="6" w:space="0" w:color="auto"/>
              <w:left w:val="single" w:sz="6" w:space="0" w:color="auto"/>
              <w:bottom w:val="single" w:sz="6" w:space="0" w:color="auto"/>
              <w:right w:val="single" w:sz="6" w:space="0" w:color="auto"/>
            </w:tcBorders>
            <w:vAlign w:val="bottom"/>
          </w:tcPr>
          <w:p w:rsidR="004938FE" w:rsidRDefault="004710AC" w:rsidP="006B6515">
            <w:pPr>
              <w:widowControl/>
              <w:jc w:val="center"/>
              <w:rPr>
                <w:sz w:val="18"/>
                <w:szCs w:val="18"/>
              </w:rPr>
            </w:pPr>
            <w:r>
              <w:rPr>
                <w:sz w:val="18"/>
                <w:szCs w:val="18"/>
              </w:rPr>
              <w:t>52</w:t>
            </w:r>
          </w:p>
        </w:tc>
        <w:tc>
          <w:tcPr>
            <w:tcW w:w="1530" w:type="dxa"/>
            <w:tcBorders>
              <w:top w:val="single" w:sz="6" w:space="0" w:color="auto"/>
              <w:left w:val="single" w:sz="6" w:space="0" w:color="auto"/>
              <w:bottom w:val="single" w:sz="6" w:space="0" w:color="auto"/>
              <w:right w:val="single" w:sz="6" w:space="0" w:color="auto"/>
            </w:tcBorders>
            <w:vAlign w:val="bottom"/>
          </w:tcPr>
          <w:p w:rsidR="004938FE" w:rsidRDefault="004710AC" w:rsidP="006B6515">
            <w:pPr>
              <w:widowControl/>
              <w:jc w:val="center"/>
              <w:rPr>
                <w:sz w:val="18"/>
                <w:szCs w:val="18"/>
              </w:rPr>
            </w:pPr>
            <w:r>
              <w:rPr>
                <w:sz w:val="18"/>
                <w:szCs w:val="18"/>
              </w:rPr>
              <w:t>2.6</w:t>
            </w:r>
          </w:p>
        </w:tc>
        <w:tc>
          <w:tcPr>
            <w:tcW w:w="1350" w:type="dxa"/>
            <w:tcBorders>
              <w:top w:val="single" w:sz="6" w:space="0" w:color="auto"/>
              <w:left w:val="single" w:sz="6" w:space="0" w:color="auto"/>
              <w:bottom w:val="single" w:sz="6" w:space="0" w:color="auto"/>
              <w:right w:val="single" w:sz="6" w:space="0" w:color="auto"/>
            </w:tcBorders>
            <w:vAlign w:val="bottom"/>
          </w:tcPr>
          <w:p w:rsidR="004938FE" w:rsidRDefault="004710AC" w:rsidP="006B6515">
            <w:pPr>
              <w:widowControl/>
              <w:jc w:val="center"/>
              <w:rPr>
                <w:sz w:val="18"/>
                <w:szCs w:val="18"/>
              </w:rPr>
            </w:pPr>
            <w:r>
              <w:rPr>
                <w:sz w:val="18"/>
                <w:szCs w:val="18"/>
              </w:rPr>
              <w:t>5</w:t>
            </w:r>
          </w:p>
        </w:tc>
        <w:tc>
          <w:tcPr>
            <w:tcW w:w="810" w:type="dxa"/>
            <w:tcBorders>
              <w:top w:val="single" w:sz="6" w:space="0" w:color="auto"/>
              <w:left w:val="single" w:sz="6" w:space="0" w:color="auto"/>
              <w:bottom w:val="single" w:sz="6" w:space="0" w:color="auto"/>
              <w:right w:val="double" w:sz="6" w:space="0" w:color="auto"/>
            </w:tcBorders>
            <w:vAlign w:val="bottom"/>
          </w:tcPr>
          <w:p w:rsidR="004938FE" w:rsidRDefault="004710AC" w:rsidP="006B6515">
            <w:pPr>
              <w:widowControl/>
              <w:jc w:val="center"/>
              <w:rPr>
                <w:sz w:val="18"/>
                <w:szCs w:val="18"/>
              </w:rPr>
            </w:pPr>
            <w:r>
              <w:rPr>
                <w:sz w:val="18"/>
                <w:szCs w:val="18"/>
              </w:rPr>
              <w:t>$2,695</w:t>
            </w:r>
          </w:p>
        </w:tc>
      </w:tr>
      <w:tr w:rsidR="00BA6031" w:rsidRPr="009C542F" w:rsidTr="00F63DAD">
        <w:trPr>
          <w:trHeight w:val="223"/>
        </w:trPr>
        <w:tc>
          <w:tcPr>
            <w:tcW w:w="3360" w:type="dxa"/>
            <w:gridSpan w:val="2"/>
            <w:tcBorders>
              <w:top w:val="single" w:sz="6" w:space="0" w:color="auto"/>
              <w:left w:val="double" w:sz="6" w:space="0" w:color="auto"/>
              <w:bottom w:val="single" w:sz="6" w:space="0" w:color="auto"/>
              <w:right w:val="single" w:sz="6" w:space="0" w:color="auto"/>
            </w:tcBorders>
            <w:vAlign w:val="bottom"/>
          </w:tcPr>
          <w:p w:rsidR="00BA6031" w:rsidRPr="00BA6031" w:rsidRDefault="00BA6031" w:rsidP="00F63DAD">
            <w:pPr>
              <w:ind w:firstLineChars="100" w:firstLine="180"/>
              <w:rPr>
                <w:sz w:val="18"/>
                <w:szCs w:val="18"/>
              </w:rPr>
            </w:pPr>
            <w:r w:rsidRPr="00BA6031">
              <w:rPr>
                <w:sz w:val="18"/>
                <w:szCs w:val="18"/>
              </w:rPr>
              <w:t>Notification of initial performance test</w:t>
            </w:r>
            <w:r w:rsidR="00F63DAD">
              <w:rPr>
                <w:sz w:val="18"/>
                <w:szCs w:val="18"/>
              </w:rPr>
              <w:t xml:space="preserve"> </w:t>
            </w:r>
            <w:r w:rsidRPr="00BA6031">
              <w:rPr>
                <w:sz w:val="18"/>
                <w:szCs w:val="18"/>
              </w:rPr>
              <w:t>(</w:t>
            </w:r>
            <w:r w:rsidR="00F63DAD">
              <w:rPr>
                <w:sz w:val="18"/>
                <w:szCs w:val="18"/>
              </w:rPr>
              <w:t>g</w:t>
            </w:r>
            <w:r w:rsidRPr="00BA6031">
              <w:rPr>
                <w:sz w:val="18"/>
                <w:szCs w:val="18"/>
              </w:rPr>
              <w:t>)</w:t>
            </w:r>
          </w:p>
        </w:tc>
        <w:tc>
          <w:tcPr>
            <w:tcW w:w="108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xml:space="preserve">                    2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4710AC">
            <w:pPr>
              <w:widowControl/>
              <w:jc w:val="right"/>
              <w:rPr>
                <w:color w:val="000000"/>
                <w:sz w:val="18"/>
                <w:szCs w:val="18"/>
              </w:rPr>
            </w:pPr>
            <w:r w:rsidRPr="00AB76BD">
              <w:rPr>
                <w:sz w:val="18"/>
                <w:szCs w:val="18"/>
              </w:rPr>
              <w:t xml:space="preserve">                     1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2.0</w:t>
            </w:r>
          </w:p>
        </w:tc>
        <w:tc>
          <w:tcPr>
            <w:tcW w:w="990" w:type="dxa"/>
            <w:tcBorders>
              <w:top w:val="single" w:sz="6" w:space="0" w:color="auto"/>
              <w:left w:val="single" w:sz="6" w:space="0" w:color="auto"/>
              <w:bottom w:val="single" w:sz="6" w:space="0" w:color="auto"/>
              <w:right w:val="single" w:sz="6" w:space="0" w:color="auto"/>
            </w:tcBorders>
            <w:vAlign w:val="bottom"/>
          </w:tcPr>
          <w:p w:rsidR="00BA6031" w:rsidRPr="00AB76BD" w:rsidRDefault="00424A2F" w:rsidP="00424A2F">
            <w:pPr>
              <w:widowControl/>
              <w:jc w:val="center"/>
              <w:rPr>
                <w:color w:val="000000"/>
                <w:sz w:val="18"/>
                <w:szCs w:val="18"/>
              </w:rPr>
            </w:pPr>
            <w:r>
              <w:rPr>
                <w:sz w:val="18"/>
                <w:szCs w:val="18"/>
              </w:rPr>
              <w:t>3</w:t>
            </w:r>
          </w:p>
        </w:tc>
        <w:tc>
          <w:tcPr>
            <w:tcW w:w="1440" w:type="dxa"/>
            <w:tcBorders>
              <w:top w:val="single" w:sz="6" w:space="0" w:color="auto"/>
              <w:left w:val="single" w:sz="6" w:space="0" w:color="auto"/>
              <w:bottom w:val="single" w:sz="6" w:space="0" w:color="auto"/>
              <w:right w:val="single" w:sz="6" w:space="0" w:color="auto"/>
            </w:tcBorders>
            <w:vAlign w:val="bottom"/>
          </w:tcPr>
          <w:p w:rsidR="00BA6031" w:rsidRPr="00AB76BD" w:rsidRDefault="00C714A5" w:rsidP="006B6515">
            <w:pPr>
              <w:widowControl/>
              <w:jc w:val="center"/>
              <w:rPr>
                <w:color w:val="000000"/>
                <w:sz w:val="18"/>
                <w:szCs w:val="18"/>
              </w:rPr>
            </w:pPr>
            <w:r>
              <w:rPr>
                <w:sz w:val="18"/>
                <w:szCs w:val="18"/>
              </w:rPr>
              <w:t>5</w:t>
            </w:r>
          </w:p>
        </w:tc>
        <w:tc>
          <w:tcPr>
            <w:tcW w:w="1530" w:type="dxa"/>
            <w:tcBorders>
              <w:top w:val="single" w:sz="6" w:space="0" w:color="auto"/>
              <w:left w:val="single" w:sz="6" w:space="0" w:color="auto"/>
              <w:bottom w:val="single" w:sz="6" w:space="0" w:color="auto"/>
              <w:right w:val="single" w:sz="6" w:space="0" w:color="auto"/>
            </w:tcBorders>
            <w:vAlign w:val="bottom"/>
          </w:tcPr>
          <w:p w:rsidR="00BA6031" w:rsidRPr="00AB76BD" w:rsidRDefault="00424A2F" w:rsidP="006B6515">
            <w:pPr>
              <w:widowControl/>
              <w:jc w:val="center"/>
              <w:rPr>
                <w:color w:val="000000"/>
                <w:sz w:val="18"/>
                <w:szCs w:val="18"/>
              </w:rPr>
            </w:pPr>
            <w:r>
              <w:rPr>
                <w:sz w:val="18"/>
                <w:szCs w:val="18"/>
              </w:rPr>
              <w:t>0.3</w:t>
            </w:r>
          </w:p>
        </w:tc>
        <w:tc>
          <w:tcPr>
            <w:tcW w:w="1350" w:type="dxa"/>
            <w:tcBorders>
              <w:top w:val="single" w:sz="6" w:space="0" w:color="auto"/>
              <w:left w:val="single" w:sz="6" w:space="0" w:color="auto"/>
              <w:bottom w:val="single" w:sz="6" w:space="0" w:color="auto"/>
              <w:right w:val="single" w:sz="6" w:space="0" w:color="auto"/>
            </w:tcBorders>
            <w:vAlign w:val="bottom"/>
          </w:tcPr>
          <w:p w:rsidR="00BA6031" w:rsidRPr="00AB76BD" w:rsidRDefault="00424A2F" w:rsidP="006B6515">
            <w:pPr>
              <w:widowControl/>
              <w:jc w:val="center"/>
              <w:rPr>
                <w:color w:val="000000"/>
                <w:sz w:val="18"/>
                <w:szCs w:val="18"/>
              </w:rPr>
            </w:pPr>
            <w:r>
              <w:rPr>
                <w:sz w:val="18"/>
                <w:szCs w:val="18"/>
              </w:rPr>
              <w:t>1</w:t>
            </w:r>
          </w:p>
        </w:tc>
        <w:tc>
          <w:tcPr>
            <w:tcW w:w="810" w:type="dxa"/>
            <w:tcBorders>
              <w:top w:val="single" w:sz="6" w:space="0" w:color="auto"/>
              <w:left w:val="single" w:sz="6" w:space="0" w:color="auto"/>
              <w:bottom w:val="single" w:sz="6" w:space="0" w:color="auto"/>
              <w:right w:val="double" w:sz="6" w:space="0" w:color="auto"/>
            </w:tcBorders>
            <w:vAlign w:val="bottom"/>
          </w:tcPr>
          <w:p w:rsidR="00BA6031" w:rsidRPr="00AB76BD" w:rsidRDefault="00424A2F">
            <w:pPr>
              <w:widowControl/>
              <w:jc w:val="center"/>
              <w:rPr>
                <w:color w:val="000000"/>
                <w:sz w:val="18"/>
                <w:szCs w:val="18"/>
              </w:rPr>
            </w:pPr>
            <w:r>
              <w:rPr>
                <w:sz w:val="18"/>
                <w:szCs w:val="18"/>
              </w:rPr>
              <w:t>$</w:t>
            </w:r>
            <w:r w:rsidR="004710AC">
              <w:rPr>
                <w:sz w:val="18"/>
                <w:szCs w:val="18"/>
              </w:rPr>
              <w:t>2</w:t>
            </w:r>
            <w:r w:rsidR="00C714A5">
              <w:rPr>
                <w:sz w:val="18"/>
                <w:szCs w:val="18"/>
              </w:rPr>
              <w:t>69</w:t>
            </w:r>
          </w:p>
        </w:tc>
      </w:tr>
      <w:tr w:rsidR="00BA6031" w:rsidRPr="009C542F" w:rsidTr="00F63DAD">
        <w:trPr>
          <w:trHeight w:val="223"/>
        </w:trPr>
        <w:tc>
          <w:tcPr>
            <w:tcW w:w="3360" w:type="dxa"/>
            <w:gridSpan w:val="2"/>
            <w:tcBorders>
              <w:top w:val="single" w:sz="6" w:space="0" w:color="auto"/>
              <w:left w:val="double" w:sz="6" w:space="0" w:color="auto"/>
              <w:bottom w:val="single" w:sz="6" w:space="0" w:color="auto"/>
              <w:right w:val="single" w:sz="6" w:space="0" w:color="auto"/>
            </w:tcBorders>
            <w:vAlign w:val="bottom"/>
          </w:tcPr>
          <w:p w:rsidR="00BA6031" w:rsidRPr="00BA6031" w:rsidRDefault="00BA6031" w:rsidP="00F63DAD">
            <w:pPr>
              <w:ind w:firstLineChars="100" w:firstLine="180"/>
              <w:rPr>
                <w:sz w:val="18"/>
                <w:szCs w:val="18"/>
              </w:rPr>
            </w:pPr>
            <w:r w:rsidRPr="00BA6031">
              <w:rPr>
                <w:sz w:val="18"/>
                <w:szCs w:val="18"/>
              </w:rPr>
              <w:t>Notification of compliance status (</w:t>
            </w:r>
            <w:r w:rsidR="00F63DAD">
              <w:rPr>
                <w:sz w:val="18"/>
                <w:szCs w:val="18"/>
              </w:rPr>
              <w:t>g</w:t>
            </w:r>
            <w:r w:rsidRPr="00BA6031">
              <w:rPr>
                <w:sz w:val="18"/>
                <w:szCs w:val="18"/>
              </w:rPr>
              <w:t>)</w:t>
            </w:r>
          </w:p>
        </w:tc>
        <w:tc>
          <w:tcPr>
            <w:tcW w:w="108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xml:space="preserve">                    4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4710AC">
            <w:pPr>
              <w:widowControl/>
              <w:jc w:val="right"/>
              <w:rPr>
                <w:color w:val="000000"/>
                <w:sz w:val="18"/>
                <w:szCs w:val="18"/>
              </w:rPr>
            </w:pPr>
            <w:r w:rsidRPr="00AB76BD">
              <w:rPr>
                <w:sz w:val="18"/>
                <w:szCs w:val="18"/>
              </w:rPr>
              <w:t xml:space="preserve">                     1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4.0</w:t>
            </w:r>
          </w:p>
        </w:tc>
        <w:tc>
          <w:tcPr>
            <w:tcW w:w="990" w:type="dxa"/>
            <w:tcBorders>
              <w:top w:val="single" w:sz="6" w:space="0" w:color="auto"/>
              <w:left w:val="single" w:sz="6" w:space="0" w:color="auto"/>
              <w:bottom w:val="single" w:sz="6" w:space="0" w:color="auto"/>
              <w:right w:val="single" w:sz="6" w:space="0" w:color="auto"/>
            </w:tcBorders>
            <w:vAlign w:val="bottom"/>
          </w:tcPr>
          <w:p w:rsidR="00BA6031" w:rsidRPr="00AB76BD" w:rsidRDefault="00C714A5" w:rsidP="004710AC">
            <w:pPr>
              <w:widowControl/>
              <w:jc w:val="center"/>
              <w:rPr>
                <w:color w:val="000000"/>
                <w:sz w:val="18"/>
                <w:szCs w:val="18"/>
              </w:rPr>
            </w:pPr>
            <w:r>
              <w:rPr>
                <w:sz w:val="18"/>
                <w:szCs w:val="18"/>
              </w:rPr>
              <w:t>22</w:t>
            </w:r>
          </w:p>
        </w:tc>
        <w:tc>
          <w:tcPr>
            <w:tcW w:w="1440" w:type="dxa"/>
            <w:tcBorders>
              <w:top w:val="single" w:sz="6" w:space="0" w:color="auto"/>
              <w:left w:val="single" w:sz="6" w:space="0" w:color="auto"/>
              <w:bottom w:val="single" w:sz="6" w:space="0" w:color="auto"/>
              <w:right w:val="single" w:sz="6" w:space="0" w:color="auto"/>
            </w:tcBorders>
            <w:vAlign w:val="bottom"/>
          </w:tcPr>
          <w:p w:rsidR="00BA6031" w:rsidRPr="00AB76BD" w:rsidRDefault="00C714A5" w:rsidP="004710AC">
            <w:pPr>
              <w:widowControl/>
              <w:jc w:val="center"/>
              <w:rPr>
                <w:color w:val="000000"/>
                <w:sz w:val="18"/>
                <w:szCs w:val="18"/>
              </w:rPr>
            </w:pPr>
            <w:r>
              <w:rPr>
                <w:sz w:val="18"/>
                <w:szCs w:val="18"/>
              </w:rPr>
              <w:t>90</w:t>
            </w:r>
          </w:p>
        </w:tc>
        <w:tc>
          <w:tcPr>
            <w:tcW w:w="1530" w:type="dxa"/>
            <w:tcBorders>
              <w:top w:val="single" w:sz="6" w:space="0" w:color="auto"/>
              <w:left w:val="single" w:sz="6" w:space="0" w:color="auto"/>
              <w:bottom w:val="single" w:sz="6" w:space="0" w:color="auto"/>
              <w:right w:val="single" w:sz="6" w:space="0" w:color="auto"/>
            </w:tcBorders>
            <w:vAlign w:val="bottom"/>
          </w:tcPr>
          <w:p w:rsidR="00BA6031" w:rsidRPr="00AB76BD" w:rsidRDefault="00C714A5" w:rsidP="004710AC">
            <w:pPr>
              <w:widowControl/>
              <w:jc w:val="center"/>
              <w:rPr>
                <w:color w:val="000000"/>
                <w:sz w:val="18"/>
                <w:szCs w:val="18"/>
              </w:rPr>
            </w:pPr>
            <w:r>
              <w:rPr>
                <w:sz w:val="18"/>
                <w:szCs w:val="18"/>
              </w:rPr>
              <w:t>4.5</w:t>
            </w:r>
          </w:p>
        </w:tc>
        <w:tc>
          <w:tcPr>
            <w:tcW w:w="1350" w:type="dxa"/>
            <w:tcBorders>
              <w:top w:val="single" w:sz="6" w:space="0" w:color="auto"/>
              <w:left w:val="single" w:sz="6" w:space="0" w:color="auto"/>
              <w:bottom w:val="single" w:sz="6" w:space="0" w:color="auto"/>
              <w:right w:val="single" w:sz="6" w:space="0" w:color="auto"/>
            </w:tcBorders>
            <w:vAlign w:val="bottom"/>
          </w:tcPr>
          <w:p w:rsidR="00BA6031" w:rsidRPr="00AB76BD" w:rsidRDefault="00C714A5" w:rsidP="004710AC">
            <w:pPr>
              <w:widowControl/>
              <w:jc w:val="center"/>
              <w:rPr>
                <w:color w:val="000000"/>
                <w:sz w:val="18"/>
                <w:szCs w:val="18"/>
              </w:rPr>
            </w:pPr>
            <w:r>
              <w:rPr>
                <w:sz w:val="18"/>
                <w:szCs w:val="18"/>
              </w:rPr>
              <w:t>9</w:t>
            </w:r>
          </w:p>
        </w:tc>
        <w:tc>
          <w:tcPr>
            <w:tcW w:w="810" w:type="dxa"/>
            <w:tcBorders>
              <w:top w:val="single" w:sz="6" w:space="0" w:color="auto"/>
              <w:left w:val="single" w:sz="6" w:space="0" w:color="auto"/>
              <w:bottom w:val="single" w:sz="6" w:space="0" w:color="auto"/>
              <w:right w:val="double" w:sz="6" w:space="0" w:color="auto"/>
            </w:tcBorders>
            <w:vAlign w:val="bottom"/>
          </w:tcPr>
          <w:p w:rsidR="00BA6031" w:rsidRPr="00AB76BD" w:rsidRDefault="00424A2F" w:rsidP="004710AC">
            <w:pPr>
              <w:widowControl/>
              <w:jc w:val="center"/>
              <w:rPr>
                <w:color w:val="000000"/>
                <w:sz w:val="18"/>
                <w:szCs w:val="18"/>
              </w:rPr>
            </w:pPr>
            <w:r>
              <w:rPr>
                <w:sz w:val="18"/>
                <w:szCs w:val="18"/>
              </w:rPr>
              <w:t>$</w:t>
            </w:r>
            <w:r w:rsidR="00C714A5">
              <w:rPr>
                <w:sz w:val="18"/>
                <w:szCs w:val="18"/>
              </w:rPr>
              <w:t>4,640</w:t>
            </w:r>
          </w:p>
        </w:tc>
      </w:tr>
      <w:tr w:rsidR="00BA6031" w:rsidRPr="009C542F" w:rsidTr="00F63DAD">
        <w:trPr>
          <w:trHeight w:val="223"/>
        </w:trPr>
        <w:tc>
          <w:tcPr>
            <w:tcW w:w="3360" w:type="dxa"/>
            <w:gridSpan w:val="2"/>
            <w:tcBorders>
              <w:top w:val="single" w:sz="6" w:space="0" w:color="auto"/>
              <w:left w:val="double" w:sz="6" w:space="0" w:color="auto"/>
              <w:bottom w:val="single" w:sz="6" w:space="0" w:color="auto"/>
              <w:right w:val="single" w:sz="6" w:space="0" w:color="auto"/>
            </w:tcBorders>
            <w:vAlign w:val="bottom"/>
          </w:tcPr>
          <w:p w:rsidR="00BA6031" w:rsidRPr="00BA6031" w:rsidRDefault="00BA6031" w:rsidP="006B6515">
            <w:pPr>
              <w:ind w:firstLineChars="100" w:firstLine="180"/>
              <w:rPr>
                <w:sz w:val="18"/>
                <w:szCs w:val="18"/>
              </w:rPr>
            </w:pPr>
            <w:r w:rsidRPr="00BA6031">
              <w:rPr>
                <w:sz w:val="18"/>
                <w:szCs w:val="18"/>
              </w:rPr>
              <w:t xml:space="preserve">Repeat performance test report (c) </w:t>
            </w:r>
          </w:p>
        </w:tc>
        <w:tc>
          <w:tcPr>
            <w:tcW w:w="108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xml:space="preserve">                  40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4710AC">
            <w:pPr>
              <w:widowControl/>
              <w:jc w:val="right"/>
              <w:rPr>
                <w:color w:val="000000"/>
                <w:sz w:val="18"/>
                <w:szCs w:val="18"/>
              </w:rPr>
            </w:pPr>
            <w:r w:rsidRPr="00AB76BD">
              <w:rPr>
                <w:sz w:val="18"/>
                <w:szCs w:val="18"/>
              </w:rPr>
              <w:t xml:space="preserve">                     1 </w:t>
            </w:r>
          </w:p>
        </w:tc>
        <w:tc>
          <w:tcPr>
            <w:tcW w:w="126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40.0</w:t>
            </w:r>
          </w:p>
        </w:tc>
        <w:tc>
          <w:tcPr>
            <w:tcW w:w="99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1</w:t>
            </w:r>
          </w:p>
        </w:tc>
        <w:tc>
          <w:tcPr>
            <w:tcW w:w="144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pPr>
              <w:widowControl/>
              <w:jc w:val="center"/>
              <w:rPr>
                <w:color w:val="000000"/>
                <w:sz w:val="18"/>
                <w:szCs w:val="18"/>
              </w:rPr>
            </w:pPr>
            <w:r w:rsidRPr="00AB76BD">
              <w:rPr>
                <w:sz w:val="18"/>
                <w:szCs w:val="18"/>
              </w:rPr>
              <w:t>40</w:t>
            </w:r>
          </w:p>
        </w:tc>
        <w:tc>
          <w:tcPr>
            <w:tcW w:w="153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2.0</w:t>
            </w:r>
          </w:p>
        </w:tc>
        <w:tc>
          <w:tcPr>
            <w:tcW w:w="1350" w:type="dxa"/>
            <w:tcBorders>
              <w:top w:val="single" w:sz="6" w:space="0" w:color="auto"/>
              <w:left w:val="single" w:sz="6" w:space="0" w:color="auto"/>
              <w:bottom w:val="sing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4</w:t>
            </w:r>
          </w:p>
        </w:tc>
        <w:tc>
          <w:tcPr>
            <w:tcW w:w="810" w:type="dxa"/>
            <w:tcBorders>
              <w:top w:val="single" w:sz="6" w:space="0" w:color="auto"/>
              <w:left w:val="single" w:sz="6" w:space="0" w:color="auto"/>
              <w:bottom w:val="single" w:sz="6" w:space="0" w:color="auto"/>
              <w:right w:val="doub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$2,073</w:t>
            </w:r>
          </w:p>
        </w:tc>
      </w:tr>
      <w:tr w:rsidR="00BA6031" w:rsidRPr="009C542F" w:rsidTr="00F63DAD">
        <w:trPr>
          <w:trHeight w:val="223"/>
        </w:trPr>
        <w:tc>
          <w:tcPr>
            <w:tcW w:w="3360" w:type="dxa"/>
            <w:gridSpan w:val="2"/>
            <w:tcBorders>
              <w:top w:val="single" w:sz="6" w:space="0" w:color="auto"/>
              <w:left w:val="double" w:sz="6" w:space="0" w:color="auto"/>
              <w:bottom w:val="double" w:sz="6" w:space="0" w:color="auto"/>
              <w:right w:val="single" w:sz="6" w:space="0" w:color="auto"/>
            </w:tcBorders>
            <w:vAlign w:val="bottom"/>
          </w:tcPr>
          <w:p w:rsidR="00BA6031" w:rsidRPr="00BA6031" w:rsidRDefault="00BA6031" w:rsidP="006B6515">
            <w:pPr>
              <w:rPr>
                <w:sz w:val="18"/>
                <w:szCs w:val="18"/>
              </w:rPr>
            </w:pPr>
            <w:r w:rsidRPr="00BA6031">
              <w:rPr>
                <w:sz w:val="18"/>
                <w:szCs w:val="18"/>
              </w:rPr>
              <w:t>TOTAL BURDEN AND COST (SALARY)</w:t>
            </w:r>
          </w:p>
        </w:tc>
        <w:tc>
          <w:tcPr>
            <w:tcW w:w="1080" w:type="dxa"/>
            <w:tcBorders>
              <w:top w:val="single" w:sz="6" w:space="0" w:color="auto"/>
              <w:left w:val="single" w:sz="6" w:space="0" w:color="auto"/>
              <w:bottom w:val="doub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260" w:type="dxa"/>
            <w:tcBorders>
              <w:top w:val="single" w:sz="6" w:space="0" w:color="auto"/>
              <w:left w:val="single" w:sz="6" w:space="0" w:color="auto"/>
              <w:bottom w:val="doub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260" w:type="dxa"/>
            <w:tcBorders>
              <w:top w:val="single" w:sz="6" w:space="0" w:color="auto"/>
              <w:left w:val="single" w:sz="6" w:space="0" w:color="auto"/>
              <w:bottom w:val="doub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990" w:type="dxa"/>
            <w:tcBorders>
              <w:top w:val="single" w:sz="6" w:space="0" w:color="auto"/>
              <w:left w:val="single" w:sz="6" w:space="0" w:color="auto"/>
              <w:bottom w:val="double" w:sz="6" w:space="0" w:color="auto"/>
              <w:right w:val="single" w:sz="6" w:space="0" w:color="auto"/>
            </w:tcBorders>
            <w:vAlign w:val="bottom"/>
          </w:tcPr>
          <w:p w:rsidR="00BA6031" w:rsidRPr="00AB76BD" w:rsidRDefault="00BA6031" w:rsidP="006B6515">
            <w:pPr>
              <w:widowControl/>
              <w:jc w:val="center"/>
              <w:rPr>
                <w:color w:val="000000"/>
                <w:sz w:val="18"/>
                <w:szCs w:val="18"/>
              </w:rPr>
            </w:pPr>
            <w:r w:rsidRPr="00AB76BD">
              <w:rPr>
                <w:sz w:val="18"/>
                <w:szCs w:val="18"/>
              </w:rPr>
              <w:t> </w:t>
            </w:r>
          </w:p>
        </w:tc>
        <w:tc>
          <w:tcPr>
            <w:tcW w:w="1440" w:type="dxa"/>
            <w:tcBorders>
              <w:top w:val="single" w:sz="6" w:space="0" w:color="auto"/>
              <w:left w:val="single" w:sz="6" w:space="0" w:color="auto"/>
              <w:bottom w:val="double" w:sz="6" w:space="0" w:color="auto"/>
              <w:right w:val="single" w:sz="6" w:space="0" w:color="auto"/>
            </w:tcBorders>
            <w:vAlign w:val="bottom"/>
          </w:tcPr>
          <w:p w:rsidR="00BA6031" w:rsidRPr="00AB76BD" w:rsidRDefault="00C714A5" w:rsidP="004710AC">
            <w:pPr>
              <w:widowControl/>
              <w:jc w:val="center"/>
              <w:rPr>
                <w:color w:val="000000"/>
                <w:sz w:val="18"/>
                <w:szCs w:val="18"/>
              </w:rPr>
            </w:pPr>
            <w:r>
              <w:rPr>
                <w:sz w:val="18"/>
                <w:szCs w:val="18"/>
              </w:rPr>
              <w:t>410</w:t>
            </w:r>
          </w:p>
        </w:tc>
        <w:tc>
          <w:tcPr>
            <w:tcW w:w="1530" w:type="dxa"/>
            <w:tcBorders>
              <w:top w:val="single" w:sz="6" w:space="0" w:color="auto"/>
              <w:left w:val="single" w:sz="6" w:space="0" w:color="auto"/>
              <w:bottom w:val="double" w:sz="6" w:space="0" w:color="auto"/>
              <w:right w:val="single" w:sz="6" w:space="0" w:color="auto"/>
            </w:tcBorders>
            <w:vAlign w:val="bottom"/>
          </w:tcPr>
          <w:p w:rsidR="00BA6031" w:rsidRPr="00AB76BD" w:rsidRDefault="00C714A5" w:rsidP="004710AC">
            <w:pPr>
              <w:widowControl/>
              <w:jc w:val="center"/>
              <w:rPr>
                <w:color w:val="000000"/>
                <w:sz w:val="18"/>
                <w:szCs w:val="18"/>
              </w:rPr>
            </w:pPr>
            <w:r>
              <w:rPr>
                <w:sz w:val="18"/>
                <w:szCs w:val="18"/>
              </w:rPr>
              <w:t>20</w:t>
            </w:r>
          </w:p>
        </w:tc>
        <w:tc>
          <w:tcPr>
            <w:tcW w:w="1350" w:type="dxa"/>
            <w:tcBorders>
              <w:top w:val="single" w:sz="6" w:space="0" w:color="auto"/>
              <w:left w:val="single" w:sz="6" w:space="0" w:color="auto"/>
              <w:bottom w:val="double" w:sz="6" w:space="0" w:color="auto"/>
              <w:right w:val="single" w:sz="6" w:space="0" w:color="auto"/>
            </w:tcBorders>
            <w:vAlign w:val="bottom"/>
          </w:tcPr>
          <w:p w:rsidR="00BA6031" w:rsidRPr="00AB76BD" w:rsidRDefault="00C714A5" w:rsidP="004710AC">
            <w:pPr>
              <w:widowControl/>
              <w:jc w:val="center"/>
              <w:rPr>
                <w:color w:val="000000"/>
                <w:sz w:val="18"/>
                <w:szCs w:val="18"/>
              </w:rPr>
            </w:pPr>
            <w:r>
              <w:rPr>
                <w:sz w:val="18"/>
                <w:szCs w:val="18"/>
              </w:rPr>
              <w:t>41</w:t>
            </w:r>
          </w:p>
        </w:tc>
        <w:tc>
          <w:tcPr>
            <w:tcW w:w="810" w:type="dxa"/>
            <w:tcBorders>
              <w:top w:val="single" w:sz="6" w:space="0" w:color="auto"/>
              <w:left w:val="single" w:sz="6" w:space="0" w:color="auto"/>
              <w:bottom w:val="double" w:sz="6" w:space="0" w:color="auto"/>
              <w:right w:val="double" w:sz="6" w:space="0" w:color="auto"/>
            </w:tcBorders>
            <w:vAlign w:val="bottom"/>
          </w:tcPr>
          <w:p w:rsidR="00BA6031" w:rsidRPr="00AB76BD" w:rsidRDefault="00C714A5">
            <w:pPr>
              <w:widowControl/>
              <w:jc w:val="center"/>
              <w:rPr>
                <w:color w:val="000000"/>
                <w:sz w:val="18"/>
                <w:szCs w:val="18"/>
              </w:rPr>
            </w:pPr>
            <w:r>
              <w:rPr>
                <w:sz w:val="18"/>
                <w:szCs w:val="18"/>
              </w:rPr>
              <w:t>$21,233</w:t>
            </w:r>
          </w:p>
        </w:tc>
      </w:tr>
      <w:tr w:rsidR="00AB76BD" w:rsidRPr="00AB76BD" w:rsidTr="00AB76BD">
        <w:tblPrEx>
          <w:tblCellMar>
            <w:left w:w="108" w:type="dxa"/>
            <w:right w:w="108" w:type="dxa"/>
          </w:tblCellMar>
          <w:tblLook w:val="04A0"/>
        </w:tblPrEx>
        <w:trPr>
          <w:gridBefore w:val="1"/>
          <w:wBefore w:w="16" w:type="dxa"/>
          <w:trHeight w:val="255"/>
        </w:trPr>
        <w:tc>
          <w:tcPr>
            <w:tcW w:w="13064" w:type="dxa"/>
            <w:gridSpan w:val="9"/>
            <w:tcBorders>
              <w:top w:val="nil"/>
              <w:left w:val="nil"/>
              <w:bottom w:val="nil"/>
              <w:right w:val="nil"/>
            </w:tcBorders>
            <w:shd w:val="clear" w:color="auto" w:fill="auto"/>
            <w:noWrap/>
            <w:vAlign w:val="bottom"/>
            <w:hideMark/>
          </w:tcPr>
          <w:tbl>
            <w:tblPr>
              <w:tblW w:w="12236" w:type="dxa"/>
              <w:tblLayout w:type="fixed"/>
              <w:tblLook w:val="04A0"/>
            </w:tblPr>
            <w:tblGrid>
              <w:gridCol w:w="12236"/>
            </w:tblGrid>
            <w:tr w:rsidR="00630FB2" w:rsidRPr="00630FB2" w:rsidTr="00630FB2">
              <w:trPr>
                <w:trHeight w:val="255"/>
              </w:trPr>
              <w:tc>
                <w:tcPr>
                  <w:tcW w:w="12236" w:type="dxa"/>
                  <w:tcBorders>
                    <w:top w:val="nil"/>
                    <w:left w:val="nil"/>
                    <w:bottom w:val="nil"/>
                    <w:right w:val="nil"/>
                  </w:tcBorders>
                  <w:shd w:val="clear" w:color="auto" w:fill="auto"/>
                  <w:noWrap/>
                  <w:vAlign w:val="bottom"/>
                  <w:hideMark/>
                </w:tcPr>
                <w:p w:rsidR="00630FB2" w:rsidRPr="00630FB2" w:rsidRDefault="00630FB2" w:rsidP="00630FB2">
                  <w:pPr>
                    <w:widowControl/>
                    <w:autoSpaceDE/>
                    <w:autoSpaceDN/>
                    <w:adjustRightInd/>
                    <w:rPr>
                      <w:sz w:val="18"/>
                      <w:szCs w:val="18"/>
                    </w:rPr>
                  </w:pPr>
                  <w:r w:rsidRPr="00630FB2">
                    <w:rPr>
                      <w:sz w:val="18"/>
                      <w:szCs w:val="18"/>
                    </w:rPr>
                    <w:t xml:space="preserve">(a) Costs are based on the following hourly rates:  technical at $46.21, management at $62.27, and clerical at $25.01. </w:t>
                  </w:r>
                </w:p>
              </w:tc>
            </w:tr>
            <w:tr w:rsidR="00630FB2" w:rsidRPr="00630FB2" w:rsidTr="00630FB2">
              <w:trPr>
                <w:trHeight w:val="285"/>
              </w:trPr>
              <w:tc>
                <w:tcPr>
                  <w:tcW w:w="12236" w:type="dxa"/>
                  <w:tcBorders>
                    <w:top w:val="nil"/>
                    <w:left w:val="nil"/>
                    <w:bottom w:val="nil"/>
                    <w:right w:val="nil"/>
                  </w:tcBorders>
                  <w:shd w:val="clear" w:color="auto" w:fill="auto"/>
                  <w:noWrap/>
                  <w:vAlign w:val="bottom"/>
                  <w:hideMark/>
                </w:tcPr>
                <w:p w:rsidR="00630FB2" w:rsidRPr="00630FB2" w:rsidRDefault="00630FB2" w:rsidP="00630FB2">
                  <w:pPr>
                    <w:widowControl/>
                    <w:autoSpaceDE/>
                    <w:autoSpaceDN/>
                    <w:adjustRightInd/>
                    <w:rPr>
                      <w:sz w:val="18"/>
                      <w:szCs w:val="18"/>
                    </w:rPr>
                  </w:pPr>
                  <w:r w:rsidRPr="00630FB2">
                    <w:rPr>
                      <w:sz w:val="18"/>
                      <w:szCs w:val="18"/>
                    </w:rPr>
                    <w:t xml:space="preserve"> Management person-hours and clerical person-hours are assumed to be 5 percent and 10 percent of technical person-hours, respectively.</w:t>
                  </w:r>
                </w:p>
              </w:tc>
            </w:tr>
            <w:tr w:rsidR="00630FB2" w:rsidRPr="00630FB2" w:rsidTr="00630FB2">
              <w:trPr>
                <w:trHeight w:val="255"/>
              </w:trPr>
              <w:tc>
                <w:tcPr>
                  <w:tcW w:w="12236" w:type="dxa"/>
                  <w:tcBorders>
                    <w:top w:val="nil"/>
                    <w:left w:val="nil"/>
                    <w:bottom w:val="nil"/>
                    <w:right w:val="nil"/>
                  </w:tcBorders>
                  <w:shd w:val="clear" w:color="auto" w:fill="auto"/>
                  <w:noWrap/>
                  <w:vAlign w:val="bottom"/>
                  <w:hideMark/>
                </w:tcPr>
                <w:p w:rsidR="00630FB2" w:rsidRPr="00630FB2" w:rsidRDefault="00630FB2" w:rsidP="00BA4136">
                  <w:pPr>
                    <w:widowControl/>
                    <w:autoSpaceDE/>
                    <w:autoSpaceDN/>
                    <w:adjustRightInd/>
                    <w:rPr>
                      <w:sz w:val="18"/>
                      <w:szCs w:val="18"/>
                    </w:rPr>
                  </w:pPr>
                  <w:r w:rsidRPr="00630FB2">
                    <w:rPr>
                      <w:sz w:val="18"/>
                      <w:szCs w:val="18"/>
                    </w:rPr>
                    <w:t xml:space="preserve">(b) Assumes Agency personnel will attend performance tests for </w:t>
                  </w:r>
                  <w:r w:rsidR="00BA4136">
                    <w:rPr>
                      <w:sz w:val="18"/>
                      <w:szCs w:val="18"/>
                    </w:rPr>
                    <w:t>10</w:t>
                  </w:r>
                  <w:r>
                    <w:rPr>
                      <w:sz w:val="18"/>
                      <w:szCs w:val="18"/>
                    </w:rPr>
                    <w:t xml:space="preserve"> affected facilities</w:t>
                  </w:r>
                  <w:r w:rsidRPr="00630FB2">
                    <w:rPr>
                      <w:sz w:val="18"/>
                      <w:szCs w:val="18"/>
                    </w:rPr>
                    <w:t xml:space="preserve"> per year. </w:t>
                  </w:r>
                </w:p>
              </w:tc>
            </w:tr>
            <w:tr w:rsidR="00630FB2" w:rsidRPr="00630FB2" w:rsidTr="00630FB2">
              <w:trPr>
                <w:trHeight w:val="255"/>
              </w:trPr>
              <w:tc>
                <w:tcPr>
                  <w:tcW w:w="12236" w:type="dxa"/>
                  <w:tcBorders>
                    <w:top w:val="nil"/>
                    <w:left w:val="nil"/>
                    <w:bottom w:val="nil"/>
                    <w:right w:val="nil"/>
                  </w:tcBorders>
                  <w:shd w:val="clear" w:color="auto" w:fill="auto"/>
                  <w:noWrap/>
                  <w:vAlign w:val="bottom"/>
                  <w:hideMark/>
                </w:tcPr>
                <w:p w:rsidR="00630FB2" w:rsidRPr="00630FB2" w:rsidRDefault="00630FB2" w:rsidP="00BA4136">
                  <w:pPr>
                    <w:widowControl/>
                    <w:autoSpaceDE/>
                    <w:autoSpaceDN/>
                    <w:adjustRightInd/>
                    <w:rPr>
                      <w:sz w:val="18"/>
                      <w:szCs w:val="18"/>
                    </w:rPr>
                  </w:pPr>
                  <w:r w:rsidRPr="00630FB2">
                    <w:rPr>
                      <w:sz w:val="18"/>
                      <w:szCs w:val="18"/>
                    </w:rPr>
                    <w:t xml:space="preserve">(c) Assumes </w:t>
                  </w:r>
                  <w:r w:rsidR="00BA4136" w:rsidRPr="00630FB2">
                    <w:rPr>
                      <w:sz w:val="18"/>
                      <w:szCs w:val="18"/>
                    </w:rPr>
                    <w:t xml:space="preserve">Agency personnel will attend </w:t>
                  </w:r>
                  <w:r w:rsidR="00BA4136">
                    <w:rPr>
                      <w:sz w:val="18"/>
                      <w:szCs w:val="18"/>
                    </w:rPr>
                    <w:t xml:space="preserve">repeat </w:t>
                  </w:r>
                  <w:r w:rsidR="00BA4136" w:rsidRPr="00630FB2">
                    <w:rPr>
                      <w:sz w:val="18"/>
                      <w:szCs w:val="18"/>
                    </w:rPr>
                    <w:t xml:space="preserve">performance tests for </w:t>
                  </w:r>
                  <w:r w:rsidR="00BA4136">
                    <w:rPr>
                      <w:sz w:val="18"/>
                      <w:szCs w:val="18"/>
                    </w:rPr>
                    <w:t>1 affected facility</w:t>
                  </w:r>
                  <w:r w:rsidR="00BA4136" w:rsidRPr="00630FB2">
                    <w:rPr>
                      <w:sz w:val="18"/>
                      <w:szCs w:val="18"/>
                    </w:rPr>
                    <w:t xml:space="preserve"> per year.</w:t>
                  </w:r>
                  <w:r w:rsidRPr="00630FB2">
                    <w:rPr>
                      <w:sz w:val="18"/>
                      <w:szCs w:val="18"/>
                    </w:rPr>
                    <w:t xml:space="preserve"> </w:t>
                  </w:r>
                </w:p>
              </w:tc>
            </w:tr>
            <w:tr w:rsidR="00630FB2" w:rsidRPr="00630FB2" w:rsidTr="00630FB2">
              <w:trPr>
                <w:trHeight w:val="255"/>
              </w:trPr>
              <w:tc>
                <w:tcPr>
                  <w:tcW w:w="12236" w:type="dxa"/>
                  <w:tcBorders>
                    <w:top w:val="nil"/>
                    <w:left w:val="nil"/>
                    <w:bottom w:val="nil"/>
                    <w:right w:val="nil"/>
                  </w:tcBorders>
                  <w:shd w:val="clear" w:color="auto" w:fill="auto"/>
                  <w:noWrap/>
                  <w:vAlign w:val="bottom"/>
                  <w:hideMark/>
                </w:tcPr>
                <w:p w:rsidR="00630FB2" w:rsidRDefault="00630FB2" w:rsidP="00630FB2">
                  <w:pPr>
                    <w:widowControl/>
                    <w:autoSpaceDE/>
                    <w:autoSpaceDN/>
                    <w:adjustRightInd/>
                    <w:rPr>
                      <w:sz w:val="18"/>
                      <w:szCs w:val="18"/>
                    </w:rPr>
                  </w:pPr>
                  <w:r w:rsidRPr="00630FB2">
                    <w:rPr>
                      <w:sz w:val="18"/>
                      <w:szCs w:val="18"/>
                    </w:rPr>
                    <w:t>(d) Assumes none of the affected plants will be involved in litigation</w:t>
                  </w:r>
                  <w:r w:rsidR="00BA4136">
                    <w:rPr>
                      <w:sz w:val="18"/>
                      <w:szCs w:val="18"/>
                    </w:rPr>
                    <w:t>.</w:t>
                  </w:r>
                </w:p>
                <w:p w:rsidR="004938FE" w:rsidRDefault="00F63DAD">
                  <w:pPr>
                    <w:widowControl/>
                    <w:autoSpaceDE/>
                    <w:autoSpaceDN/>
                    <w:adjustRightInd/>
                    <w:rPr>
                      <w:sz w:val="18"/>
                      <w:szCs w:val="18"/>
                    </w:rPr>
                  </w:pPr>
                  <w:r w:rsidRPr="00F63DAD">
                    <w:rPr>
                      <w:sz w:val="18"/>
                      <w:szCs w:val="18"/>
                    </w:rPr>
                    <w:t>(e)</w:t>
                  </w:r>
                  <w:r w:rsidR="004938FE" w:rsidRPr="004938FE">
                    <w:rPr>
                      <w:sz w:val="18"/>
                      <w:szCs w:val="18"/>
                    </w:rPr>
                    <w:t xml:space="preserve"> Assumes Agency will review 5% of revised O&amp;M Plants (</w:t>
                  </w:r>
                  <w:r w:rsidR="00443B56">
                    <w:rPr>
                      <w:sz w:val="18"/>
                      <w:szCs w:val="18"/>
                    </w:rPr>
                    <w:t>1,</w:t>
                  </w:r>
                  <w:r w:rsidR="00C714A5">
                    <w:rPr>
                      <w:sz w:val="18"/>
                      <w:szCs w:val="18"/>
                    </w:rPr>
                    <w:t xml:space="preserve">343 </w:t>
                  </w:r>
                  <w:r w:rsidR="004938FE" w:rsidRPr="00443B56">
                    <w:rPr>
                      <w:sz w:val="18"/>
                      <w:szCs w:val="18"/>
                    </w:rPr>
                    <w:t xml:space="preserve">x 0.05 = </w:t>
                  </w:r>
                  <w:r w:rsidR="00C714A5">
                    <w:rPr>
                      <w:sz w:val="18"/>
                      <w:szCs w:val="18"/>
                    </w:rPr>
                    <w:t>67</w:t>
                  </w:r>
                  <w:r w:rsidR="004938FE" w:rsidRPr="004938FE">
                    <w:rPr>
                      <w:sz w:val="18"/>
                      <w:szCs w:val="18"/>
                    </w:rPr>
                    <w:t>).</w:t>
                  </w:r>
                </w:p>
                <w:p w:rsidR="004938FE" w:rsidRPr="00630FB2" w:rsidRDefault="004938FE" w:rsidP="00D564F7">
                  <w:pPr>
                    <w:widowControl/>
                    <w:autoSpaceDE/>
                    <w:autoSpaceDN/>
                    <w:adjustRightInd/>
                    <w:rPr>
                      <w:sz w:val="18"/>
                      <w:szCs w:val="18"/>
                    </w:rPr>
                  </w:pPr>
                  <w:r w:rsidRPr="00F63DAD">
                    <w:rPr>
                      <w:sz w:val="18"/>
                      <w:szCs w:val="18"/>
                    </w:rPr>
                    <w:t>(</w:t>
                  </w:r>
                  <w:r w:rsidR="00F63DAD" w:rsidRPr="00F63DAD">
                    <w:rPr>
                      <w:sz w:val="18"/>
                      <w:szCs w:val="18"/>
                    </w:rPr>
                    <w:t>f</w:t>
                  </w:r>
                  <w:r w:rsidRPr="00F63DAD">
                    <w:rPr>
                      <w:sz w:val="18"/>
                      <w:szCs w:val="18"/>
                    </w:rPr>
                    <w:t>)</w:t>
                  </w:r>
                  <w:r w:rsidRPr="004938FE">
                    <w:rPr>
                      <w:sz w:val="18"/>
                      <w:szCs w:val="18"/>
                    </w:rPr>
                    <w:t xml:space="preserve"> Assumes Agency will review records of 5% of the </w:t>
                  </w:r>
                  <w:r w:rsidR="00F63DAD">
                    <w:rPr>
                      <w:sz w:val="18"/>
                      <w:szCs w:val="18"/>
                    </w:rPr>
                    <w:t>540</w:t>
                  </w:r>
                  <w:r w:rsidRPr="004938FE">
                    <w:rPr>
                      <w:sz w:val="18"/>
                      <w:szCs w:val="18"/>
                    </w:rPr>
                    <w:t xml:space="preserve"> plants that use fume suppressants (</w:t>
                  </w:r>
                  <w:r w:rsidR="00F63DAD" w:rsidRPr="00D564F7">
                    <w:rPr>
                      <w:sz w:val="18"/>
                      <w:szCs w:val="18"/>
                    </w:rPr>
                    <w:t>540</w:t>
                  </w:r>
                  <w:r w:rsidRPr="00D564F7">
                    <w:rPr>
                      <w:sz w:val="18"/>
                      <w:szCs w:val="18"/>
                    </w:rPr>
                    <w:t xml:space="preserve"> x 0.05 = </w:t>
                  </w:r>
                  <w:r w:rsidR="00D564F7" w:rsidRPr="00D564F7">
                    <w:rPr>
                      <w:sz w:val="18"/>
                      <w:szCs w:val="18"/>
                    </w:rPr>
                    <w:t>26</w:t>
                  </w:r>
                  <w:r w:rsidRPr="004938FE">
                    <w:rPr>
                      <w:sz w:val="18"/>
                      <w:szCs w:val="18"/>
                    </w:rPr>
                    <w:t>) to confirm that non-PFOS fume suppressants are being used.</w:t>
                  </w:r>
                </w:p>
              </w:tc>
            </w:tr>
            <w:tr w:rsidR="00630FB2" w:rsidRPr="00630FB2" w:rsidTr="00630FB2">
              <w:trPr>
                <w:trHeight w:val="255"/>
              </w:trPr>
              <w:tc>
                <w:tcPr>
                  <w:tcW w:w="12236" w:type="dxa"/>
                  <w:tcBorders>
                    <w:top w:val="nil"/>
                    <w:left w:val="nil"/>
                    <w:bottom w:val="nil"/>
                    <w:right w:val="nil"/>
                  </w:tcBorders>
                  <w:shd w:val="clear" w:color="auto" w:fill="auto"/>
                  <w:noWrap/>
                  <w:vAlign w:val="bottom"/>
                  <w:hideMark/>
                </w:tcPr>
                <w:p w:rsidR="00630FB2" w:rsidRPr="00630FB2" w:rsidRDefault="00630FB2" w:rsidP="00F63DAD">
                  <w:pPr>
                    <w:widowControl/>
                    <w:autoSpaceDE/>
                    <w:autoSpaceDN/>
                    <w:adjustRightInd/>
                    <w:rPr>
                      <w:sz w:val="18"/>
                      <w:szCs w:val="18"/>
                    </w:rPr>
                  </w:pPr>
                  <w:r w:rsidRPr="00630FB2">
                    <w:rPr>
                      <w:sz w:val="18"/>
                      <w:szCs w:val="18"/>
                    </w:rPr>
                    <w:t>(</w:t>
                  </w:r>
                  <w:r w:rsidR="00F63DAD">
                    <w:rPr>
                      <w:sz w:val="18"/>
                      <w:szCs w:val="18"/>
                    </w:rPr>
                    <w:t>g</w:t>
                  </w:r>
                  <w:r w:rsidRPr="00630FB2">
                    <w:rPr>
                      <w:sz w:val="18"/>
                      <w:szCs w:val="18"/>
                    </w:rPr>
                    <w:t>) Assumes Agency will review 5% of notifications</w:t>
                  </w:r>
                  <w:r>
                    <w:rPr>
                      <w:sz w:val="18"/>
                      <w:szCs w:val="18"/>
                    </w:rPr>
                    <w:t xml:space="preserve"> submitted.</w:t>
                  </w:r>
                </w:p>
              </w:tc>
            </w:tr>
          </w:tbl>
          <w:p w:rsidR="00AB76BD" w:rsidRPr="00AB76BD" w:rsidRDefault="00AB76BD" w:rsidP="00AB76BD">
            <w:pPr>
              <w:widowControl/>
              <w:autoSpaceDE/>
              <w:autoSpaceDN/>
              <w:adjustRightInd/>
              <w:rPr>
                <w:sz w:val="18"/>
                <w:szCs w:val="18"/>
              </w:rPr>
            </w:pPr>
          </w:p>
        </w:tc>
      </w:tr>
      <w:tr w:rsidR="00AB76BD" w:rsidRPr="00AB76BD" w:rsidTr="00AB76BD">
        <w:tblPrEx>
          <w:tblCellMar>
            <w:left w:w="108" w:type="dxa"/>
            <w:right w:w="108" w:type="dxa"/>
          </w:tblCellMar>
          <w:tblLook w:val="04A0"/>
        </w:tblPrEx>
        <w:trPr>
          <w:gridBefore w:val="1"/>
          <w:wBefore w:w="16" w:type="dxa"/>
          <w:trHeight w:val="255"/>
        </w:trPr>
        <w:tc>
          <w:tcPr>
            <w:tcW w:w="13064" w:type="dxa"/>
            <w:gridSpan w:val="9"/>
            <w:tcBorders>
              <w:top w:val="nil"/>
              <w:left w:val="nil"/>
              <w:bottom w:val="nil"/>
              <w:right w:val="nil"/>
            </w:tcBorders>
            <w:shd w:val="clear" w:color="auto" w:fill="auto"/>
            <w:noWrap/>
            <w:vAlign w:val="bottom"/>
            <w:hideMark/>
          </w:tcPr>
          <w:p w:rsidR="00AB76BD" w:rsidRPr="00AB76BD" w:rsidRDefault="00AB76BD" w:rsidP="00AB76BD">
            <w:pPr>
              <w:widowControl/>
              <w:autoSpaceDE/>
              <w:autoSpaceDN/>
              <w:adjustRightInd/>
              <w:rPr>
                <w:sz w:val="18"/>
                <w:szCs w:val="18"/>
              </w:rPr>
            </w:pPr>
          </w:p>
        </w:tc>
      </w:tr>
      <w:tr w:rsidR="00AB76BD" w:rsidRPr="00AB76BD" w:rsidTr="00AB76BD">
        <w:tblPrEx>
          <w:tblCellMar>
            <w:left w:w="108" w:type="dxa"/>
            <w:right w:w="108" w:type="dxa"/>
          </w:tblCellMar>
          <w:tblLook w:val="04A0"/>
        </w:tblPrEx>
        <w:trPr>
          <w:gridBefore w:val="1"/>
          <w:wBefore w:w="16" w:type="dxa"/>
          <w:trHeight w:val="255"/>
        </w:trPr>
        <w:tc>
          <w:tcPr>
            <w:tcW w:w="13064" w:type="dxa"/>
            <w:gridSpan w:val="9"/>
            <w:tcBorders>
              <w:top w:val="nil"/>
              <w:left w:val="nil"/>
              <w:bottom w:val="nil"/>
              <w:right w:val="nil"/>
            </w:tcBorders>
            <w:shd w:val="clear" w:color="auto" w:fill="auto"/>
            <w:noWrap/>
            <w:vAlign w:val="bottom"/>
            <w:hideMark/>
          </w:tcPr>
          <w:p w:rsidR="00AB76BD" w:rsidRPr="00AB76BD" w:rsidRDefault="00AB76BD" w:rsidP="00AB76BD">
            <w:pPr>
              <w:widowControl/>
              <w:autoSpaceDE/>
              <w:autoSpaceDN/>
              <w:adjustRightInd/>
              <w:rPr>
                <w:sz w:val="18"/>
                <w:szCs w:val="18"/>
              </w:rPr>
            </w:pPr>
          </w:p>
        </w:tc>
      </w:tr>
      <w:tr w:rsidR="00AB76BD" w:rsidRPr="00AB76BD" w:rsidTr="00AB76BD">
        <w:tblPrEx>
          <w:tblCellMar>
            <w:left w:w="108" w:type="dxa"/>
            <w:right w:w="108" w:type="dxa"/>
          </w:tblCellMar>
          <w:tblLook w:val="04A0"/>
        </w:tblPrEx>
        <w:trPr>
          <w:gridBefore w:val="1"/>
          <w:wBefore w:w="16" w:type="dxa"/>
          <w:trHeight w:val="255"/>
        </w:trPr>
        <w:tc>
          <w:tcPr>
            <w:tcW w:w="13064" w:type="dxa"/>
            <w:gridSpan w:val="9"/>
            <w:tcBorders>
              <w:top w:val="nil"/>
              <w:left w:val="nil"/>
              <w:bottom w:val="nil"/>
              <w:right w:val="nil"/>
            </w:tcBorders>
            <w:shd w:val="clear" w:color="auto" w:fill="auto"/>
            <w:noWrap/>
            <w:vAlign w:val="bottom"/>
            <w:hideMark/>
          </w:tcPr>
          <w:p w:rsidR="00AB76BD" w:rsidRPr="00AB76BD" w:rsidRDefault="00AB76BD" w:rsidP="00AB76BD">
            <w:pPr>
              <w:widowControl/>
              <w:autoSpaceDE/>
              <w:autoSpaceDN/>
              <w:adjustRightInd/>
              <w:rPr>
                <w:sz w:val="18"/>
                <w:szCs w:val="18"/>
              </w:rPr>
            </w:pPr>
          </w:p>
        </w:tc>
      </w:tr>
      <w:tr w:rsidR="00AB76BD" w:rsidRPr="00AB76BD" w:rsidTr="00AB76BD">
        <w:tblPrEx>
          <w:tblCellMar>
            <w:left w:w="108" w:type="dxa"/>
            <w:right w:w="108" w:type="dxa"/>
          </w:tblCellMar>
          <w:tblLook w:val="04A0"/>
        </w:tblPrEx>
        <w:trPr>
          <w:gridBefore w:val="1"/>
          <w:wBefore w:w="16" w:type="dxa"/>
          <w:trHeight w:val="255"/>
        </w:trPr>
        <w:tc>
          <w:tcPr>
            <w:tcW w:w="13064" w:type="dxa"/>
            <w:gridSpan w:val="9"/>
            <w:tcBorders>
              <w:top w:val="nil"/>
              <w:left w:val="nil"/>
              <w:bottom w:val="nil"/>
              <w:right w:val="nil"/>
            </w:tcBorders>
            <w:shd w:val="clear" w:color="auto" w:fill="auto"/>
            <w:noWrap/>
            <w:vAlign w:val="bottom"/>
            <w:hideMark/>
          </w:tcPr>
          <w:p w:rsidR="00AB76BD" w:rsidRPr="00AB76BD" w:rsidRDefault="00AB76BD" w:rsidP="00AB76BD">
            <w:pPr>
              <w:widowControl/>
              <w:autoSpaceDE/>
              <w:autoSpaceDN/>
              <w:adjustRightInd/>
              <w:rPr>
                <w:sz w:val="18"/>
                <w:szCs w:val="18"/>
              </w:rPr>
            </w:pPr>
          </w:p>
        </w:tc>
      </w:tr>
      <w:tr w:rsidR="00AB76BD" w:rsidRPr="00AB76BD" w:rsidTr="00AB76BD">
        <w:tblPrEx>
          <w:tblCellMar>
            <w:left w:w="108" w:type="dxa"/>
            <w:right w:w="108" w:type="dxa"/>
          </w:tblCellMar>
          <w:tblLook w:val="04A0"/>
        </w:tblPrEx>
        <w:trPr>
          <w:gridBefore w:val="1"/>
          <w:wBefore w:w="16" w:type="dxa"/>
          <w:trHeight w:val="255"/>
        </w:trPr>
        <w:tc>
          <w:tcPr>
            <w:tcW w:w="13064" w:type="dxa"/>
            <w:gridSpan w:val="9"/>
            <w:tcBorders>
              <w:top w:val="nil"/>
              <w:left w:val="nil"/>
              <w:bottom w:val="nil"/>
              <w:right w:val="nil"/>
            </w:tcBorders>
            <w:shd w:val="clear" w:color="auto" w:fill="auto"/>
            <w:noWrap/>
            <w:vAlign w:val="bottom"/>
            <w:hideMark/>
          </w:tcPr>
          <w:p w:rsidR="00AB76BD" w:rsidRPr="00AB76BD" w:rsidRDefault="00AB76BD" w:rsidP="00AB76BD">
            <w:pPr>
              <w:widowControl/>
              <w:autoSpaceDE/>
              <w:autoSpaceDN/>
              <w:adjustRightInd/>
              <w:rPr>
                <w:sz w:val="18"/>
                <w:szCs w:val="18"/>
              </w:rPr>
            </w:pPr>
          </w:p>
        </w:tc>
      </w:tr>
      <w:tr w:rsidR="00AB76BD" w:rsidRPr="00AB76BD" w:rsidTr="00AB76BD">
        <w:tblPrEx>
          <w:tblCellMar>
            <w:left w:w="108" w:type="dxa"/>
            <w:right w:w="108" w:type="dxa"/>
          </w:tblCellMar>
          <w:tblLook w:val="04A0"/>
        </w:tblPrEx>
        <w:trPr>
          <w:gridBefore w:val="1"/>
          <w:wBefore w:w="16" w:type="dxa"/>
          <w:trHeight w:val="255"/>
        </w:trPr>
        <w:tc>
          <w:tcPr>
            <w:tcW w:w="13064" w:type="dxa"/>
            <w:gridSpan w:val="9"/>
            <w:tcBorders>
              <w:top w:val="nil"/>
              <w:left w:val="nil"/>
              <w:bottom w:val="nil"/>
              <w:right w:val="nil"/>
            </w:tcBorders>
            <w:shd w:val="clear" w:color="auto" w:fill="auto"/>
            <w:noWrap/>
            <w:vAlign w:val="bottom"/>
            <w:hideMark/>
          </w:tcPr>
          <w:p w:rsidR="00AB76BD" w:rsidRPr="00AB76BD" w:rsidRDefault="00AB76BD" w:rsidP="00AB76BD">
            <w:pPr>
              <w:widowControl/>
              <w:autoSpaceDE/>
              <w:autoSpaceDN/>
              <w:adjustRightInd/>
              <w:rPr>
                <w:sz w:val="18"/>
                <w:szCs w:val="18"/>
              </w:rPr>
            </w:pPr>
          </w:p>
        </w:tc>
      </w:tr>
      <w:tr w:rsidR="00AB76BD" w:rsidRPr="00AB76BD" w:rsidTr="00AB76BD">
        <w:tblPrEx>
          <w:tblCellMar>
            <w:left w:w="108" w:type="dxa"/>
            <w:right w:w="108" w:type="dxa"/>
          </w:tblCellMar>
          <w:tblLook w:val="04A0"/>
        </w:tblPrEx>
        <w:trPr>
          <w:gridBefore w:val="1"/>
          <w:wBefore w:w="16" w:type="dxa"/>
          <w:trHeight w:val="255"/>
        </w:trPr>
        <w:tc>
          <w:tcPr>
            <w:tcW w:w="13064" w:type="dxa"/>
            <w:gridSpan w:val="9"/>
            <w:tcBorders>
              <w:top w:val="nil"/>
              <w:left w:val="nil"/>
              <w:bottom w:val="nil"/>
              <w:right w:val="nil"/>
            </w:tcBorders>
            <w:shd w:val="clear" w:color="auto" w:fill="auto"/>
            <w:noWrap/>
            <w:vAlign w:val="bottom"/>
            <w:hideMark/>
          </w:tcPr>
          <w:p w:rsidR="00AB76BD" w:rsidRPr="00AB76BD" w:rsidRDefault="00AB76BD" w:rsidP="00AB76BD">
            <w:pPr>
              <w:widowControl/>
              <w:autoSpaceDE/>
              <w:autoSpaceDN/>
              <w:adjustRightInd/>
              <w:rPr>
                <w:sz w:val="18"/>
                <w:szCs w:val="18"/>
              </w:rPr>
            </w:pPr>
          </w:p>
        </w:tc>
      </w:tr>
      <w:tr w:rsidR="00AB76BD" w:rsidRPr="00AB76BD" w:rsidTr="00AB76BD">
        <w:tblPrEx>
          <w:tblCellMar>
            <w:left w:w="108" w:type="dxa"/>
            <w:right w:w="108" w:type="dxa"/>
          </w:tblCellMar>
          <w:tblLook w:val="04A0"/>
        </w:tblPrEx>
        <w:trPr>
          <w:gridBefore w:val="1"/>
          <w:wBefore w:w="16" w:type="dxa"/>
          <w:trHeight w:val="255"/>
        </w:trPr>
        <w:tc>
          <w:tcPr>
            <w:tcW w:w="13064" w:type="dxa"/>
            <w:gridSpan w:val="9"/>
            <w:tcBorders>
              <w:top w:val="nil"/>
              <w:left w:val="nil"/>
              <w:bottom w:val="nil"/>
              <w:right w:val="nil"/>
            </w:tcBorders>
            <w:shd w:val="clear" w:color="auto" w:fill="auto"/>
            <w:noWrap/>
            <w:vAlign w:val="bottom"/>
            <w:hideMark/>
          </w:tcPr>
          <w:p w:rsidR="00AB76BD" w:rsidRPr="00AB76BD" w:rsidRDefault="00AB76BD" w:rsidP="00AB76BD">
            <w:pPr>
              <w:widowControl/>
              <w:autoSpaceDE/>
              <w:autoSpaceDN/>
              <w:adjustRightInd/>
              <w:rPr>
                <w:sz w:val="18"/>
                <w:szCs w:val="18"/>
              </w:rPr>
            </w:pPr>
          </w:p>
        </w:tc>
      </w:tr>
      <w:tr w:rsidR="00AB76BD" w:rsidRPr="00AB76BD" w:rsidTr="00AB76BD">
        <w:tblPrEx>
          <w:tblCellMar>
            <w:left w:w="108" w:type="dxa"/>
            <w:right w:w="108" w:type="dxa"/>
          </w:tblCellMar>
          <w:tblLook w:val="04A0"/>
        </w:tblPrEx>
        <w:trPr>
          <w:gridBefore w:val="1"/>
          <w:wBefore w:w="16" w:type="dxa"/>
          <w:trHeight w:val="255"/>
        </w:trPr>
        <w:tc>
          <w:tcPr>
            <w:tcW w:w="13064" w:type="dxa"/>
            <w:gridSpan w:val="9"/>
            <w:tcBorders>
              <w:top w:val="nil"/>
              <w:left w:val="nil"/>
              <w:bottom w:val="nil"/>
              <w:right w:val="nil"/>
            </w:tcBorders>
            <w:shd w:val="clear" w:color="auto" w:fill="auto"/>
            <w:noWrap/>
            <w:vAlign w:val="bottom"/>
            <w:hideMark/>
          </w:tcPr>
          <w:p w:rsidR="00AB76BD" w:rsidRPr="00AB76BD" w:rsidRDefault="00AB76BD" w:rsidP="00AB76BD">
            <w:pPr>
              <w:widowControl/>
              <w:autoSpaceDE/>
              <w:autoSpaceDN/>
              <w:adjustRightInd/>
              <w:rPr>
                <w:sz w:val="18"/>
                <w:szCs w:val="18"/>
              </w:rPr>
            </w:pPr>
          </w:p>
        </w:tc>
      </w:tr>
    </w:tbl>
    <w:p w:rsidR="00765573" w:rsidRPr="00B4111D" w:rsidRDefault="008027B4" w:rsidP="00E84CC2">
      <w:pPr>
        <w:widowControl/>
        <w:ind w:right="-90"/>
        <w:rPr>
          <w:b/>
        </w:rPr>
      </w:pPr>
      <w:r w:rsidRPr="00E84CC2">
        <w:rPr>
          <w:sz w:val="18"/>
          <w:szCs w:val="18"/>
        </w:rPr>
        <w:br w:type="page"/>
      </w:r>
      <w:proofErr w:type="gramStart"/>
      <w:r w:rsidR="00765573" w:rsidRPr="00B4111D">
        <w:rPr>
          <w:b/>
        </w:rPr>
        <w:lastRenderedPageBreak/>
        <w:t>ATTACHMENT 1.</w:t>
      </w:r>
      <w:proofErr w:type="gramEnd"/>
      <w:r w:rsidR="00765573" w:rsidRPr="00B4111D">
        <w:rPr>
          <w:b/>
        </w:rPr>
        <w:t xml:space="preserve">  INFORMATION REQUIREMENTS--</w:t>
      </w:r>
      <w:r w:rsidR="0081784F" w:rsidRPr="00F64D9D">
        <w:rPr>
          <w:b/>
        </w:rPr>
        <w:t>--AMENDMENTS TO CHROMIUM ELECTROPLATING NESHAP</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798"/>
        <w:gridCol w:w="3060"/>
        <w:gridCol w:w="2880"/>
        <w:gridCol w:w="2970"/>
      </w:tblGrid>
      <w:tr w:rsidR="00765573" w:rsidRPr="006A5C85" w:rsidTr="0016114B">
        <w:tc>
          <w:tcPr>
            <w:tcW w:w="3798" w:type="dxa"/>
            <w:vAlign w:val="bottom"/>
          </w:tcPr>
          <w:p w:rsidR="00765573" w:rsidRPr="006A5C85" w:rsidRDefault="00765573" w:rsidP="0016114B">
            <w:pPr>
              <w:widowControl/>
              <w:ind w:right="-90"/>
              <w:jc w:val="center"/>
              <w:rPr>
                <w:b/>
              </w:rPr>
            </w:pPr>
            <w:r w:rsidRPr="006A5C85">
              <w:rPr>
                <w:b/>
              </w:rPr>
              <w:t>Requirement</w:t>
            </w:r>
          </w:p>
        </w:tc>
        <w:tc>
          <w:tcPr>
            <w:tcW w:w="3060" w:type="dxa"/>
            <w:vAlign w:val="bottom"/>
          </w:tcPr>
          <w:p w:rsidR="00765573" w:rsidRPr="006A5C85" w:rsidRDefault="00765573" w:rsidP="0016114B">
            <w:pPr>
              <w:widowControl/>
              <w:ind w:right="-90"/>
              <w:jc w:val="center"/>
              <w:rPr>
                <w:b/>
              </w:rPr>
            </w:pPr>
            <w:r w:rsidRPr="006A5C85">
              <w:rPr>
                <w:b/>
              </w:rPr>
              <w:t>Citation for existing sources</w:t>
            </w:r>
          </w:p>
        </w:tc>
        <w:tc>
          <w:tcPr>
            <w:tcW w:w="2880" w:type="dxa"/>
            <w:vAlign w:val="bottom"/>
          </w:tcPr>
          <w:p w:rsidR="00765573" w:rsidRPr="006A5C85" w:rsidRDefault="00765573" w:rsidP="0016114B">
            <w:pPr>
              <w:widowControl/>
              <w:ind w:right="-90"/>
              <w:jc w:val="center"/>
              <w:rPr>
                <w:b/>
              </w:rPr>
            </w:pPr>
            <w:r w:rsidRPr="006A5C85">
              <w:rPr>
                <w:b/>
              </w:rPr>
              <w:t>Citation for new sources</w:t>
            </w:r>
          </w:p>
        </w:tc>
        <w:tc>
          <w:tcPr>
            <w:tcW w:w="2970" w:type="dxa"/>
            <w:vAlign w:val="bottom"/>
          </w:tcPr>
          <w:p w:rsidR="00765573" w:rsidRPr="006A5C85" w:rsidRDefault="00765573" w:rsidP="0016114B">
            <w:pPr>
              <w:widowControl/>
              <w:ind w:right="-90"/>
              <w:jc w:val="center"/>
              <w:rPr>
                <w:b/>
              </w:rPr>
            </w:pPr>
            <w:r w:rsidRPr="006A5C85">
              <w:rPr>
                <w:b/>
              </w:rPr>
              <w:t>General Provisions citation</w:t>
            </w:r>
          </w:p>
        </w:tc>
      </w:tr>
      <w:tr w:rsidR="00FE3E6F" w:rsidRPr="006A5C85" w:rsidTr="006C7E3C">
        <w:tc>
          <w:tcPr>
            <w:tcW w:w="3798" w:type="dxa"/>
            <w:vAlign w:val="bottom"/>
          </w:tcPr>
          <w:p w:rsidR="00FE3E6F" w:rsidRPr="00FE3E6F" w:rsidRDefault="00FE3E6F" w:rsidP="00FE3E6F">
            <w:pPr>
              <w:widowControl/>
              <w:ind w:right="-90"/>
              <w:rPr>
                <w:b/>
                <w:i/>
              </w:rPr>
            </w:pPr>
            <w:r>
              <w:rPr>
                <w:b/>
                <w:i/>
              </w:rPr>
              <w:t>Monitoring</w:t>
            </w:r>
          </w:p>
        </w:tc>
        <w:tc>
          <w:tcPr>
            <w:tcW w:w="3060" w:type="dxa"/>
          </w:tcPr>
          <w:p w:rsidR="00FE3E6F" w:rsidRPr="006A5C85" w:rsidRDefault="00FE3E6F" w:rsidP="00FE3E6F">
            <w:pPr>
              <w:widowControl/>
              <w:ind w:right="-90"/>
              <w:jc w:val="center"/>
            </w:pPr>
            <w:r w:rsidRPr="006A5C85">
              <w:rPr>
                <w:bCs/>
              </w:rPr>
              <w:t>§ 63.343(c)(5)</w:t>
            </w:r>
          </w:p>
        </w:tc>
        <w:tc>
          <w:tcPr>
            <w:tcW w:w="2880" w:type="dxa"/>
          </w:tcPr>
          <w:p w:rsidR="00FE3E6F" w:rsidRPr="006A5C85" w:rsidRDefault="00FE3E6F" w:rsidP="00FE3E6F">
            <w:pPr>
              <w:widowControl/>
              <w:ind w:right="-90"/>
              <w:jc w:val="center"/>
            </w:pPr>
            <w:r w:rsidRPr="006A5C85">
              <w:rPr>
                <w:bCs/>
              </w:rPr>
              <w:t>§ 63.343(c)(5)</w:t>
            </w:r>
          </w:p>
        </w:tc>
        <w:tc>
          <w:tcPr>
            <w:tcW w:w="2970" w:type="dxa"/>
          </w:tcPr>
          <w:p w:rsidR="00FE3E6F" w:rsidRPr="006A5C85" w:rsidRDefault="00FE3E6F" w:rsidP="00FE3E6F">
            <w:pPr>
              <w:widowControl/>
              <w:ind w:right="-90"/>
              <w:jc w:val="center"/>
            </w:pPr>
            <w:r w:rsidRPr="006A5C85">
              <w:t>N/A</w:t>
            </w:r>
          </w:p>
        </w:tc>
      </w:tr>
      <w:tr w:rsidR="00FE3E6F" w:rsidRPr="00C129FB" w:rsidTr="0016114B">
        <w:tc>
          <w:tcPr>
            <w:tcW w:w="3798" w:type="dxa"/>
          </w:tcPr>
          <w:p w:rsidR="00FE3E6F" w:rsidRPr="00BA4136" w:rsidRDefault="00FE3E6F" w:rsidP="008304F4">
            <w:pPr>
              <w:widowControl/>
              <w:ind w:right="-90"/>
              <w:rPr>
                <w:b/>
                <w:i/>
              </w:rPr>
            </w:pPr>
            <w:r w:rsidRPr="00BA4136">
              <w:rPr>
                <w:b/>
                <w:i/>
              </w:rPr>
              <w:t>Performance Testing</w:t>
            </w:r>
          </w:p>
        </w:tc>
        <w:tc>
          <w:tcPr>
            <w:tcW w:w="3060" w:type="dxa"/>
          </w:tcPr>
          <w:p w:rsidR="00FE3E6F" w:rsidRPr="00BA4136" w:rsidRDefault="00FE3E6F" w:rsidP="0003243B">
            <w:pPr>
              <w:widowControl/>
              <w:ind w:right="-90"/>
              <w:jc w:val="center"/>
            </w:pPr>
            <w:r>
              <w:t>§63.343(b)(1)</w:t>
            </w:r>
          </w:p>
        </w:tc>
        <w:tc>
          <w:tcPr>
            <w:tcW w:w="2880" w:type="dxa"/>
          </w:tcPr>
          <w:p w:rsidR="00FE3E6F" w:rsidRPr="00BA4136" w:rsidRDefault="00FE3E6F" w:rsidP="0003243B">
            <w:pPr>
              <w:widowControl/>
              <w:ind w:right="-90"/>
              <w:jc w:val="center"/>
            </w:pPr>
            <w:r>
              <w:t>§63.343(b)(1)</w:t>
            </w:r>
          </w:p>
        </w:tc>
        <w:tc>
          <w:tcPr>
            <w:tcW w:w="2970" w:type="dxa"/>
          </w:tcPr>
          <w:p w:rsidR="00FE3E6F" w:rsidRPr="00BA4136" w:rsidRDefault="00FE3E6F" w:rsidP="0003243B">
            <w:pPr>
              <w:widowControl/>
              <w:ind w:right="-90"/>
              <w:jc w:val="center"/>
            </w:pPr>
            <w:r w:rsidRPr="0003243B">
              <w:t>§63.7,</w:t>
            </w:r>
          </w:p>
        </w:tc>
      </w:tr>
      <w:tr w:rsidR="00FE3E6F" w:rsidRPr="006A5C85" w:rsidTr="0016114B">
        <w:tc>
          <w:tcPr>
            <w:tcW w:w="3798" w:type="dxa"/>
          </w:tcPr>
          <w:p w:rsidR="00FE3E6F" w:rsidRPr="00BA4136" w:rsidRDefault="00FE3E6F" w:rsidP="008304F4">
            <w:pPr>
              <w:widowControl/>
              <w:ind w:right="-90"/>
              <w:rPr>
                <w:b/>
                <w:i/>
              </w:rPr>
            </w:pPr>
            <w:r w:rsidRPr="00BA4136">
              <w:rPr>
                <w:b/>
                <w:i/>
              </w:rPr>
              <w:t>Notifications</w:t>
            </w:r>
          </w:p>
        </w:tc>
        <w:tc>
          <w:tcPr>
            <w:tcW w:w="3060" w:type="dxa"/>
          </w:tcPr>
          <w:p w:rsidR="00FE3E6F" w:rsidRPr="00BA4136" w:rsidRDefault="00FE3E6F" w:rsidP="0003243B">
            <w:pPr>
              <w:widowControl/>
              <w:ind w:right="-90"/>
              <w:jc w:val="center"/>
            </w:pPr>
            <w:r>
              <w:t>§63.347(d) and (e)</w:t>
            </w:r>
          </w:p>
        </w:tc>
        <w:tc>
          <w:tcPr>
            <w:tcW w:w="2880" w:type="dxa"/>
          </w:tcPr>
          <w:p w:rsidR="00FE3E6F" w:rsidRPr="00BA4136" w:rsidRDefault="00FE3E6F" w:rsidP="0003243B">
            <w:pPr>
              <w:widowControl/>
              <w:ind w:right="-90"/>
              <w:jc w:val="center"/>
            </w:pPr>
            <w:r>
              <w:t>§63.347(d) and (e)</w:t>
            </w:r>
          </w:p>
        </w:tc>
        <w:tc>
          <w:tcPr>
            <w:tcW w:w="2970" w:type="dxa"/>
          </w:tcPr>
          <w:p w:rsidR="00FE3E6F" w:rsidRPr="00BA4136" w:rsidRDefault="00FE3E6F" w:rsidP="0003243B">
            <w:pPr>
              <w:widowControl/>
              <w:ind w:right="-90"/>
              <w:jc w:val="center"/>
            </w:pPr>
            <w:r w:rsidRPr="00BA4136">
              <w:t>N/A</w:t>
            </w:r>
          </w:p>
        </w:tc>
      </w:tr>
      <w:tr w:rsidR="00FE3E6F" w:rsidRPr="006A5C85" w:rsidTr="0016114B">
        <w:tc>
          <w:tcPr>
            <w:tcW w:w="3798" w:type="dxa"/>
          </w:tcPr>
          <w:p w:rsidR="00FE3E6F" w:rsidRPr="006A5C85" w:rsidRDefault="00FE3E6F" w:rsidP="006C7E3C">
            <w:pPr>
              <w:widowControl/>
              <w:ind w:right="-90"/>
              <w:rPr>
                <w:b/>
                <w:i/>
              </w:rPr>
            </w:pPr>
            <w:r w:rsidRPr="006A5C85">
              <w:rPr>
                <w:b/>
                <w:i/>
              </w:rPr>
              <w:t>Plans</w:t>
            </w:r>
          </w:p>
        </w:tc>
        <w:tc>
          <w:tcPr>
            <w:tcW w:w="3060" w:type="dxa"/>
          </w:tcPr>
          <w:p w:rsidR="00FE3E6F" w:rsidRPr="006A5C85" w:rsidRDefault="00FE3E6F" w:rsidP="006C7E3C">
            <w:pPr>
              <w:widowControl/>
              <w:ind w:right="-90"/>
            </w:pPr>
          </w:p>
        </w:tc>
        <w:tc>
          <w:tcPr>
            <w:tcW w:w="2880" w:type="dxa"/>
          </w:tcPr>
          <w:p w:rsidR="00FE3E6F" w:rsidRPr="006A5C85" w:rsidRDefault="00FE3E6F" w:rsidP="006C7E3C">
            <w:pPr>
              <w:widowControl/>
              <w:ind w:right="-90"/>
            </w:pPr>
          </w:p>
        </w:tc>
        <w:tc>
          <w:tcPr>
            <w:tcW w:w="2970" w:type="dxa"/>
          </w:tcPr>
          <w:p w:rsidR="00FE3E6F" w:rsidRPr="006A5C85" w:rsidRDefault="00FE3E6F" w:rsidP="006C7E3C">
            <w:pPr>
              <w:widowControl/>
              <w:ind w:right="-90"/>
            </w:pPr>
          </w:p>
        </w:tc>
      </w:tr>
      <w:tr w:rsidR="00FE3E6F" w:rsidRPr="006A5C85" w:rsidTr="0016114B">
        <w:tc>
          <w:tcPr>
            <w:tcW w:w="3798" w:type="dxa"/>
          </w:tcPr>
          <w:p w:rsidR="00FE3E6F" w:rsidRPr="006A5C85" w:rsidRDefault="00FE3E6F" w:rsidP="006C7E3C">
            <w:pPr>
              <w:widowControl/>
              <w:ind w:right="-90"/>
            </w:pPr>
            <w:r>
              <w:t xml:space="preserve">    </w:t>
            </w:r>
            <w:r w:rsidRPr="006A5C85">
              <w:t>Operation and Maintenance Plan</w:t>
            </w:r>
          </w:p>
        </w:tc>
        <w:tc>
          <w:tcPr>
            <w:tcW w:w="3060" w:type="dxa"/>
          </w:tcPr>
          <w:p w:rsidR="00FE3E6F" w:rsidRPr="006A5C85" w:rsidRDefault="00FE3E6F" w:rsidP="00FE3E6F">
            <w:pPr>
              <w:widowControl/>
              <w:ind w:right="-90"/>
              <w:jc w:val="center"/>
            </w:pPr>
            <w:r w:rsidRPr="006A5C85">
              <w:rPr>
                <w:bCs/>
              </w:rPr>
              <w:t>§ 63.34</w:t>
            </w:r>
            <w:r>
              <w:rPr>
                <w:bCs/>
              </w:rPr>
              <w:t>2</w:t>
            </w:r>
            <w:r w:rsidRPr="006A5C85">
              <w:rPr>
                <w:bCs/>
              </w:rPr>
              <w:t>(</w:t>
            </w:r>
            <w:r>
              <w:rPr>
                <w:bCs/>
              </w:rPr>
              <w:t>f</w:t>
            </w:r>
            <w:r w:rsidRPr="006A5C85">
              <w:rPr>
                <w:bCs/>
              </w:rPr>
              <w:t>)(</w:t>
            </w:r>
            <w:r>
              <w:rPr>
                <w:bCs/>
              </w:rPr>
              <w:t>3</w:t>
            </w:r>
            <w:r w:rsidRPr="006A5C85">
              <w:rPr>
                <w:bCs/>
              </w:rPr>
              <w:t>)</w:t>
            </w:r>
          </w:p>
        </w:tc>
        <w:tc>
          <w:tcPr>
            <w:tcW w:w="2880" w:type="dxa"/>
          </w:tcPr>
          <w:p w:rsidR="00FE3E6F" w:rsidRPr="006A5C85" w:rsidRDefault="00FE3E6F" w:rsidP="00FE3E6F">
            <w:pPr>
              <w:widowControl/>
              <w:ind w:right="-90"/>
              <w:jc w:val="center"/>
            </w:pPr>
            <w:r w:rsidRPr="006A5C85">
              <w:rPr>
                <w:bCs/>
              </w:rPr>
              <w:t>§ 63.34</w:t>
            </w:r>
            <w:r>
              <w:rPr>
                <w:bCs/>
              </w:rPr>
              <w:t>2</w:t>
            </w:r>
            <w:r w:rsidRPr="006A5C85">
              <w:rPr>
                <w:bCs/>
              </w:rPr>
              <w:t>(</w:t>
            </w:r>
            <w:r>
              <w:rPr>
                <w:bCs/>
              </w:rPr>
              <w:t>f</w:t>
            </w:r>
            <w:r w:rsidRPr="006A5C85">
              <w:rPr>
                <w:bCs/>
              </w:rPr>
              <w:t>)(</w:t>
            </w:r>
            <w:r>
              <w:rPr>
                <w:bCs/>
              </w:rPr>
              <w:t>3</w:t>
            </w:r>
            <w:r w:rsidRPr="006A5C85">
              <w:rPr>
                <w:bCs/>
              </w:rPr>
              <w:t>)</w:t>
            </w:r>
          </w:p>
        </w:tc>
        <w:tc>
          <w:tcPr>
            <w:tcW w:w="2970" w:type="dxa"/>
          </w:tcPr>
          <w:p w:rsidR="00FE3E6F" w:rsidRPr="006A5C85" w:rsidRDefault="00FE3E6F" w:rsidP="00FE3E6F">
            <w:pPr>
              <w:widowControl/>
              <w:ind w:right="-90"/>
              <w:jc w:val="center"/>
            </w:pPr>
            <w:r w:rsidRPr="006A5C85">
              <w:t>N/A</w:t>
            </w:r>
          </w:p>
        </w:tc>
      </w:tr>
      <w:tr w:rsidR="00FE3E6F" w:rsidRPr="006A5C85" w:rsidTr="0016114B">
        <w:tc>
          <w:tcPr>
            <w:tcW w:w="3798" w:type="dxa"/>
          </w:tcPr>
          <w:p w:rsidR="00FE3E6F" w:rsidRPr="006A5C85" w:rsidRDefault="00FE3E6F" w:rsidP="006C7E3C">
            <w:pPr>
              <w:widowControl/>
              <w:ind w:right="-90"/>
              <w:rPr>
                <w:b/>
                <w:i/>
              </w:rPr>
            </w:pPr>
            <w:r w:rsidRPr="006A5C85">
              <w:rPr>
                <w:b/>
                <w:i/>
              </w:rPr>
              <w:t>Records</w:t>
            </w:r>
          </w:p>
        </w:tc>
        <w:tc>
          <w:tcPr>
            <w:tcW w:w="3060" w:type="dxa"/>
          </w:tcPr>
          <w:p w:rsidR="00FE3E6F" w:rsidRPr="006A5C85" w:rsidRDefault="00FE3E6F" w:rsidP="00FE3E6F">
            <w:pPr>
              <w:widowControl/>
              <w:ind w:right="-90"/>
              <w:jc w:val="center"/>
            </w:pPr>
          </w:p>
        </w:tc>
        <w:tc>
          <w:tcPr>
            <w:tcW w:w="2880" w:type="dxa"/>
          </w:tcPr>
          <w:p w:rsidR="00FE3E6F" w:rsidRPr="006A5C85" w:rsidRDefault="00FE3E6F" w:rsidP="00FE3E6F">
            <w:pPr>
              <w:widowControl/>
              <w:ind w:right="-90"/>
              <w:jc w:val="center"/>
            </w:pPr>
          </w:p>
        </w:tc>
        <w:tc>
          <w:tcPr>
            <w:tcW w:w="2970" w:type="dxa"/>
          </w:tcPr>
          <w:p w:rsidR="00FE3E6F" w:rsidRPr="006A5C85" w:rsidRDefault="00FE3E6F" w:rsidP="00FE3E6F">
            <w:pPr>
              <w:widowControl/>
              <w:ind w:right="-90"/>
              <w:jc w:val="center"/>
            </w:pPr>
          </w:p>
        </w:tc>
      </w:tr>
      <w:tr w:rsidR="00FE3E6F" w:rsidRPr="006A5C85" w:rsidTr="0016114B">
        <w:tc>
          <w:tcPr>
            <w:tcW w:w="3798" w:type="dxa"/>
          </w:tcPr>
          <w:p w:rsidR="00FE3E6F" w:rsidRPr="006A5C85" w:rsidRDefault="00FE3E6F" w:rsidP="006C7E3C">
            <w:pPr>
              <w:widowControl/>
              <w:ind w:right="-90"/>
            </w:pPr>
            <w:r>
              <w:t xml:space="preserve">    </w:t>
            </w:r>
            <w:r w:rsidRPr="006A5C85">
              <w:t>Monitoring/inspection information</w:t>
            </w:r>
          </w:p>
        </w:tc>
        <w:tc>
          <w:tcPr>
            <w:tcW w:w="3060" w:type="dxa"/>
          </w:tcPr>
          <w:p w:rsidR="00FE3E6F" w:rsidRPr="006A5C85" w:rsidRDefault="00FE3E6F" w:rsidP="00FE3E6F">
            <w:pPr>
              <w:widowControl/>
              <w:ind w:right="-90"/>
              <w:jc w:val="center"/>
            </w:pPr>
            <w:r w:rsidRPr="006A5C85">
              <w:rPr>
                <w:bCs/>
              </w:rPr>
              <w:t>§ 63.34</w:t>
            </w:r>
            <w:r>
              <w:rPr>
                <w:bCs/>
              </w:rPr>
              <w:t>6</w:t>
            </w:r>
            <w:r w:rsidRPr="006A5C85">
              <w:rPr>
                <w:bCs/>
              </w:rPr>
              <w:t>(</w:t>
            </w:r>
            <w:r>
              <w:rPr>
                <w:bCs/>
              </w:rPr>
              <w:t>b</w:t>
            </w:r>
            <w:r w:rsidRPr="006A5C85">
              <w:rPr>
                <w:bCs/>
              </w:rPr>
              <w:t>)</w:t>
            </w:r>
          </w:p>
        </w:tc>
        <w:tc>
          <w:tcPr>
            <w:tcW w:w="2880" w:type="dxa"/>
          </w:tcPr>
          <w:p w:rsidR="00FE3E6F" w:rsidRPr="006A5C85" w:rsidRDefault="00FE3E6F" w:rsidP="00FE3E6F">
            <w:pPr>
              <w:widowControl/>
              <w:ind w:right="-90"/>
              <w:jc w:val="center"/>
            </w:pPr>
            <w:r w:rsidRPr="006A5C85">
              <w:rPr>
                <w:bCs/>
              </w:rPr>
              <w:t>§ 63.34</w:t>
            </w:r>
            <w:r>
              <w:rPr>
                <w:bCs/>
              </w:rPr>
              <w:t>6</w:t>
            </w:r>
            <w:r w:rsidRPr="006A5C85">
              <w:rPr>
                <w:bCs/>
              </w:rPr>
              <w:t>(</w:t>
            </w:r>
            <w:r>
              <w:rPr>
                <w:bCs/>
              </w:rPr>
              <w:t>b</w:t>
            </w:r>
            <w:r w:rsidRPr="006A5C85">
              <w:rPr>
                <w:bCs/>
              </w:rPr>
              <w:t>)</w:t>
            </w:r>
          </w:p>
        </w:tc>
        <w:tc>
          <w:tcPr>
            <w:tcW w:w="2970" w:type="dxa"/>
          </w:tcPr>
          <w:p w:rsidR="00FE3E6F" w:rsidRPr="006A5C85" w:rsidRDefault="00FE3E6F" w:rsidP="00FE3E6F">
            <w:pPr>
              <w:widowControl/>
              <w:ind w:right="-90"/>
              <w:jc w:val="center"/>
            </w:pPr>
            <w:r w:rsidRPr="006A5C85">
              <w:t>40 CFR 63.10</w:t>
            </w:r>
          </w:p>
        </w:tc>
      </w:tr>
      <w:tr w:rsidR="00FE3E6F" w:rsidRPr="006A5C85" w:rsidTr="0016114B">
        <w:tc>
          <w:tcPr>
            <w:tcW w:w="3798" w:type="dxa"/>
          </w:tcPr>
          <w:p w:rsidR="00FE3E6F" w:rsidRPr="006A5C85" w:rsidRDefault="00FE3E6F" w:rsidP="006C7E3C">
            <w:pPr>
              <w:widowControl/>
              <w:ind w:right="-90"/>
              <w:rPr>
                <w:b/>
                <w:i/>
              </w:rPr>
            </w:pPr>
            <w:r w:rsidRPr="006A5C85">
              <w:rPr>
                <w:b/>
                <w:i/>
              </w:rPr>
              <w:t>Reports</w:t>
            </w:r>
          </w:p>
        </w:tc>
        <w:tc>
          <w:tcPr>
            <w:tcW w:w="3060" w:type="dxa"/>
          </w:tcPr>
          <w:p w:rsidR="00FE3E6F" w:rsidRPr="006A5C85" w:rsidRDefault="00FE3E6F" w:rsidP="00FE3E6F">
            <w:pPr>
              <w:widowControl/>
              <w:ind w:right="-90"/>
              <w:jc w:val="center"/>
            </w:pPr>
            <w:r w:rsidRPr="006A5C85">
              <w:t>N/A</w:t>
            </w:r>
          </w:p>
        </w:tc>
        <w:tc>
          <w:tcPr>
            <w:tcW w:w="2880" w:type="dxa"/>
          </w:tcPr>
          <w:p w:rsidR="00FE3E6F" w:rsidRPr="006A5C85" w:rsidRDefault="00FE3E6F" w:rsidP="00FE3E6F">
            <w:pPr>
              <w:widowControl/>
              <w:ind w:right="-90"/>
              <w:jc w:val="center"/>
            </w:pPr>
            <w:r w:rsidRPr="006A5C85">
              <w:t>N/A</w:t>
            </w:r>
          </w:p>
        </w:tc>
        <w:tc>
          <w:tcPr>
            <w:tcW w:w="2970" w:type="dxa"/>
          </w:tcPr>
          <w:p w:rsidR="00FE3E6F" w:rsidRPr="006A5C85" w:rsidRDefault="00FE3E6F" w:rsidP="00FE3E6F">
            <w:pPr>
              <w:widowControl/>
              <w:ind w:right="-90"/>
              <w:jc w:val="center"/>
            </w:pPr>
            <w:r w:rsidRPr="006A5C85">
              <w:t>N/A</w:t>
            </w:r>
          </w:p>
        </w:tc>
      </w:tr>
    </w:tbl>
    <w:p w:rsidR="004B437A" w:rsidRDefault="004B437A" w:rsidP="001B6E9C">
      <w:pPr>
        <w:widowControl/>
        <w:ind w:right="-90"/>
        <w:jc w:val="center"/>
      </w:pPr>
      <w:r>
        <w:t xml:space="preserve"> </w:t>
      </w:r>
    </w:p>
    <w:sectPr w:rsidR="004B437A" w:rsidSect="00AD7806">
      <w:footerReference w:type="default" r:id="rId15"/>
      <w:footnotePr>
        <w:numRestart w:val="eachPage"/>
      </w:footnotePr>
      <w:endnotePr>
        <w:numFmt w:val="decimal"/>
      </w:endnotePr>
      <w:pgSz w:w="15840" w:h="12240" w:orient="landscape"/>
      <w:pgMar w:top="1296" w:right="144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671" w:rsidRDefault="00707671">
      <w:r>
        <w:separator/>
      </w:r>
    </w:p>
  </w:endnote>
  <w:endnote w:type="continuationSeparator" w:id="0">
    <w:p w:rsidR="00707671" w:rsidRDefault="0070767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251" w:rsidRDefault="00486251" w:rsidP="004A1F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6251" w:rsidRDefault="004862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251" w:rsidRDefault="00486251">
    <w:pPr>
      <w:spacing w:line="240" w:lineRule="exact"/>
    </w:pPr>
  </w:p>
  <w:p w:rsidR="00486251" w:rsidRPr="00113107" w:rsidRDefault="00486251" w:rsidP="00995BFD">
    <w:pPr>
      <w:framePr w:wrap="around" w:vAnchor="text" w:hAnchor="margin" w:xAlign="center" w:y="1"/>
      <w:jc w:val="center"/>
      <w:rPr>
        <w:sz w:val="24"/>
        <w:szCs w:val="24"/>
      </w:rPr>
    </w:pPr>
    <w:r w:rsidRPr="00113107">
      <w:rPr>
        <w:sz w:val="24"/>
        <w:szCs w:val="24"/>
      </w:rPr>
      <w:fldChar w:fldCharType="begin"/>
    </w:r>
    <w:r w:rsidRPr="00113107">
      <w:rPr>
        <w:sz w:val="24"/>
        <w:szCs w:val="24"/>
      </w:rPr>
      <w:instrText xml:space="preserve">PAGE </w:instrText>
    </w:r>
    <w:r w:rsidRPr="00113107">
      <w:rPr>
        <w:sz w:val="24"/>
        <w:szCs w:val="24"/>
      </w:rPr>
      <w:fldChar w:fldCharType="separate"/>
    </w:r>
    <w:r w:rsidR="001F2422">
      <w:rPr>
        <w:noProof/>
        <w:sz w:val="24"/>
        <w:szCs w:val="24"/>
      </w:rPr>
      <w:t>2</w:t>
    </w:r>
    <w:r w:rsidRPr="00113107">
      <w:rPr>
        <w:sz w:val="24"/>
        <w:szCs w:val="24"/>
      </w:rPr>
      <w:fldChar w:fldCharType="end"/>
    </w:r>
  </w:p>
  <w:p w:rsidR="00486251" w:rsidRDefault="00486251">
    <w:pPr>
      <w:ind w:left="288" w:right="28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251" w:rsidRPr="00113107" w:rsidRDefault="00486251" w:rsidP="00113107">
    <w:pPr>
      <w:pStyle w:val="Footer"/>
      <w:jc w:val="center"/>
      <w:rPr>
        <w:sz w:val="24"/>
        <w:szCs w:val="24"/>
      </w:rPr>
    </w:pPr>
    <w:r w:rsidRPr="00113107">
      <w:rPr>
        <w:rStyle w:val="PageNumber"/>
        <w:sz w:val="24"/>
        <w:szCs w:val="24"/>
      </w:rPr>
      <w:fldChar w:fldCharType="begin"/>
    </w:r>
    <w:r w:rsidRPr="00113107">
      <w:rPr>
        <w:rStyle w:val="PageNumber"/>
        <w:sz w:val="24"/>
        <w:szCs w:val="24"/>
      </w:rPr>
      <w:instrText xml:space="preserve"> PAGE </w:instrText>
    </w:r>
    <w:r w:rsidRPr="00113107">
      <w:rPr>
        <w:rStyle w:val="PageNumber"/>
        <w:sz w:val="24"/>
        <w:szCs w:val="24"/>
      </w:rPr>
      <w:fldChar w:fldCharType="separate"/>
    </w:r>
    <w:r w:rsidR="001F2422">
      <w:rPr>
        <w:rStyle w:val="PageNumber"/>
        <w:noProof/>
        <w:sz w:val="24"/>
        <w:szCs w:val="24"/>
      </w:rPr>
      <w:t>12</w:t>
    </w:r>
    <w:r w:rsidRPr="00113107">
      <w:rPr>
        <w:rStyle w:val="PageNumber"/>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251" w:rsidRDefault="00486251">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1F2422">
      <w:rPr>
        <w:noProof/>
        <w:sz w:val="24"/>
        <w:szCs w:val="24"/>
      </w:rPr>
      <w:t>14</w:t>
    </w:r>
    <w:r>
      <w:rPr>
        <w:sz w:val="24"/>
        <w:szCs w:val="24"/>
      </w:rPr>
      <w:fldChar w:fldCharType="end"/>
    </w:r>
  </w:p>
  <w:p w:rsidR="00486251" w:rsidRDefault="00486251">
    <w:pPr>
      <w:widowControl/>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671" w:rsidRDefault="00707671">
      <w:r>
        <w:separator/>
      </w:r>
    </w:p>
  </w:footnote>
  <w:footnote w:type="continuationSeparator" w:id="0">
    <w:p w:rsidR="00707671" w:rsidRDefault="0070767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2A63915"/>
    <w:multiLevelType w:val="hybridMultilevel"/>
    <w:tmpl w:val="13FA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580D00"/>
    <w:rsid w:val="00001A80"/>
    <w:rsid w:val="00003975"/>
    <w:rsid w:val="000040F2"/>
    <w:rsid w:val="00006A0A"/>
    <w:rsid w:val="00006FE0"/>
    <w:rsid w:val="00007C44"/>
    <w:rsid w:val="00007EF8"/>
    <w:rsid w:val="00010371"/>
    <w:rsid w:val="000120B3"/>
    <w:rsid w:val="00012CD8"/>
    <w:rsid w:val="00015821"/>
    <w:rsid w:val="00015D77"/>
    <w:rsid w:val="00016B33"/>
    <w:rsid w:val="00016D9C"/>
    <w:rsid w:val="00021FC5"/>
    <w:rsid w:val="00023D9E"/>
    <w:rsid w:val="000306F8"/>
    <w:rsid w:val="00031FE4"/>
    <w:rsid w:val="0003243B"/>
    <w:rsid w:val="00034A54"/>
    <w:rsid w:val="00034F3C"/>
    <w:rsid w:val="00036137"/>
    <w:rsid w:val="000402D6"/>
    <w:rsid w:val="000414DE"/>
    <w:rsid w:val="00041EB2"/>
    <w:rsid w:val="00043114"/>
    <w:rsid w:val="000434CC"/>
    <w:rsid w:val="00045A80"/>
    <w:rsid w:val="0004658A"/>
    <w:rsid w:val="00047BA5"/>
    <w:rsid w:val="00053A89"/>
    <w:rsid w:val="00053AF3"/>
    <w:rsid w:val="00053C3C"/>
    <w:rsid w:val="00056629"/>
    <w:rsid w:val="0005666C"/>
    <w:rsid w:val="000636FB"/>
    <w:rsid w:val="000641FD"/>
    <w:rsid w:val="0006472F"/>
    <w:rsid w:val="00064BEF"/>
    <w:rsid w:val="00064CAB"/>
    <w:rsid w:val="00064D8B"/>
    <w:rsid w:val="0006580C"/>
    <w:rsid w:val="00065C8B"/>
    <w:rsid w:val="00066496"/>
    <w:rsid w:val="0006733F"/>
    <w:rsid w:val="00067EB9"/>
    <w:rsid w:val="00071180"/>
    <w:rsid w:val="000715E2"/>
    <w:rsid w:val="000717FC"/>
    <w:rsid w:val="000724BA"/>
    <w:rsid w:val="0007297E"/>
    <w:rsid w:val="00072C20"/>
    <w:rsid w:val="00073241"/>
    <w:rsid w:val="00073B9C"/>
    <w:rsid w:val="000742C5"/>
    <w:rsid w:val="00077133"/>
    <w:rsid w:val="00083303"/>
    <w:rsid w:val="00084141"/>
    <w:rsid w:val="0008449E"/>
    <w:rsid w:val="00085D37"/>
    <w:rsid w:val="00087908"/>
    <w:rsid w:val="00091880"/>
    <w:rsid w:val="00091EA0"/>
    <w:rsid w:val="000923FE"/>
    <w:rsid w:val="00097D10"/>
    <w:rsid w:val="000A295C"/>
    <w:rsid w:val="000A4216"/>
    <w:rsid w:val="000A6143"/>
    <w:rsid w:val="000A733A"/>
    <w:rsid w:val="000B3A70"/>
    <w:rsid w:val="000B4288"/>
    <w:rsid w:val="000B552F"/>
    <w:rsid w:val="000B66AC"/>
    <w:rsid w:val="000B7551"/>
    <w:rsid w:val="000C1F43"/>
    <w:rsid w:val="000C3B9C"/>
    <w:rsid w:val="000C5540"/>
    <w:rsid w:val="000C60F1"/>
    <w:rsid w:val="000C7EA5"/>
    <w:rsid w:val="000D12CC"/>
    <w:rsid w:val="000D2B8B"/>
    <w:rsid w:val="000D30EF"/>
    <w:rsid w:val="000E0093"/>
    <w:rsid w:val="000E5208"/>
    <w:rsid w:val="000E6EF0"/>
    <w:rsid w:val="000E77FC"/>
    <w:rsid w:val="000F279A"/>
    <w:rsid w:val="000F2895"/>
    <w:rsid w:val="000F2E6E"/>
    <w:rsid w:val="000F2FC5"/>
    <w:rsid w:val="000F62E0"/>
    <w:rsid w:val="00100121"/>
    <w:rsid w:val="0010072D"/>
    <w:rsid w:val="0010701D"/>
    <w:rsid w:val="00107BEC"/>
    <w:rsid w:val="0011196D"/>
    <w:rsid w:val="00113107"/>
    <w:rsid w:val="001133AE"/>
    <w:rsid w:val="00117687"/>
    <w:rsid w:val="00121840"/>
    <w:rsid w:val="0012184D"/>
    <w:rsid w:val="001262BA"/>
    <w:rsid w:val="00126CB0"/>
    <w:rsid w:val="00130629"/>
    <w:rsid w:val="00131610"/>
    <w:rsid w:val="001326A5"/>
    <w:rsid w:val="0013507D"/>
    <w:rsid w:val="00135989"/>
    <w:rsid w:val="00135E97"/>
    <w:rsid w:val="00136608"/>
    <w:rsid w:val="00136E72"/>
    <w:rsid w:val="0013715B"/>
    <w:rsid w:val="00137AC5"/>
    <w:rsid w:val="00142A86"/>
    <w:rsid w:val="0014348C"/>
    <w:rsid w:val="0014403D"/>
    <w:rsid w:val="00145905"/>
    <w:rsid w:val="00146F0E"/>
    <w:rsid w:val="00151344"/>
    <w:rsid w:val="00153D7B"/>
    <w:rsid w:val="00154E9E"/>
    <w:rsid w:val="00155EC6"/>
    <w:rsid w:val="0016114B"/>
    <w:rsid w:val="00161F58"/>
    <w:rsid w:val="00162A70"/>
    <w:rsid w:val="00164194"/>
    <w:rsid w:val="001646D0"/>
    <w:rsid w:val="00164825"/>
    <w:rsid w:val="001717C2"/>
    <w:rsid w:val="00174CAF"/>
    <w:rsid w:val="0017590E"/>
    <w:rsid w:val="00176584"/>
    <w:rsid w:val="00176615"/>
    <w:rsid w:val="00180148"/>
    <w:rsid w:val="001826BD"/>
    <w:rsid w:val="001827A2"/>
    <w:rsid w:val="00183697"/>
    <w:rsid w:val="00186BDE"/>
    <w:rsid w:val="001902E6"/>
    <w:rsid w:val="00191CDD"/>
    <w:rsid w:val="00191DBD"/>
    <w:rsid w:val="00192B86"/>
    <w:rsid w:val="001966FA"/>
    <w:rsid w:val="00196B8B"/>
    <w:rsid w:val="001A157C"/>
    <w:rsid w:val="001A5577"/>
    <w:rsid w:val="001B2579"/>
    <w:rsid w:val="001B380B"/>
    <w:rsid w:val="001B3E33"/>
    <w:rsid w:val="001B535C"/>
    <w:rsid w:val="001B6837"/>
    <w:rsid w:val="001B6CCA"/>
    <w:rsid w:val="001B6E9C"/>
    <w:rsid w:val="001B6FE2"/>
    <w:rsid w:val="001C0F58"/>
    <w:rsid w:val="001C15C1"/>
    <w:rsid w:val="001C19D8"/>
    <w:rsid w:val="001C25E1"/>
    <w:rsid w:val="001C2973"/>
    <w:rsid w:val="001C5BC0"/>
    <w:rsid w:val="001D0360"/>
    <w:rsid w:val="001D08CE"/>
    <w:rsid w:val="001D0CA6"/>
    <w:rsid w:val="001D1F9A"/>
    <w:rsid w:val="001D2A40"/>
    <w:rsid w:val="001D4352"/>
    <w:rsid w:val="001D4EAC"/>
    <w:rsid w:val="001D6AC5"/>
    <w:rsid w:val="001D7ADE"/>
    <w:rsid w:val="001E079A"/>
    <w:rsid w:val="001E0944"/>
    <w:rsid w:val="001E1183"/>
    <w:rsid w:val="001E4CF7"/>
    <w:rsid w:val="001E79D4"/>
    <w:rsid w:val="001F1CC9"/>
    <w:rsid w:val="001F2422"/>
    <w:rsid w:val="001F351E"/>
    <w:rsid w:val="001F6E53"/>
    <w:rsid w:val="001F7D1B"/>
    <w:rsid w:val="001F7E95"/>
    <w:rsid w:val="0020115C"/>
    <w:rsid w:val="0020244E"/>
    <w:rsid w:val="00206C0F"/>
    <w:rsid w:val="0021648C"/>
    <w:rsid w:val="002179D0"/>
    <w:rsid w:val="00222001"/>
    <w:rsid w:val="00224ABE"/>
    <w:rsid w:val="00224B92"/>
    <w:rsid w:val="00224C87"/>
    <w:rsid w:val="00224FCA"/>
    <w:rsid w:val="00226399"/>
    <w:rsid w:val="002330BE"/>
    <w:rsid w:val="00233D13"/>
    <w:rsid w:val="00235A9F"/>
    <w:rsid w:val="00236945"/>
    <w:rsid w:val="002379F4"/>
    <w:rsid w:val="00237E64"/>
    <w:rsid w:val="00241223"/>
    <w:rsid w:val="002445F2"/>
    <w:rsid w:val="002451E7"/>
    <w:rsid w:val="00246A2F"/>
    <w:rsid w:val="00247306"/>
    <w:rsid w:val="002528C8"/>
    <w:rsid w:val="00260AD8"/>
    <w:rsid w:val="0026255D"/>
    <w:rsid w:val="0026286B"/>
    <w:rsid w:val="002648AC"/>
    <w:rsid w:val="00267CBF"/>
    <w:rsid w:val="002726ED"/>
    <w:rsid w:val="00272FCA"/>
    <w:rsid w:val="002742BC"/>
    <w:rsid w:val="00277299"/>
    <w:rsid w:val="0027747A"/>
    <w:rsid w:val="00277705"/>
    <w:rsid w:val="002818D5"/>
    <w:rsid w:val="002823B3"/>
    <w:rsid w:val="00283659"/>
    <w:rsid w:val="00284E0D"/>
    <w:rsid w:val="00285215"/>
    <w:rsid w:val="00285BEC"/>
    <w:rsid w:val="00290013"/>
    <w:rsid w:val="002904F5"/>
    <w:rsid w:val="002920B7"/>
    <w:rsid w:val="00293F1D"/>
    <w:rsid w:val="002A08C9"/>
    <w:rsid w:val="002A25E2"/>
    <w:rsid w:val="002A3CAA"/>
    <w:rsid w:val="002A59C0"/>
    <w:rsid w:val="002A7221"/>
    <w:rsid w:val="002A7FB0"/>
    <w:rsid w:val="002B1A9D"/>
    <w:rsid w:val="002B1D7D"/>
    <w:rsid w:val="002B6534"/>
    <w:rsid w:val="002B65FE"/>
    <w:rsid w:val="002B754E"/>
    <w:rsid w:val="002C0FB9"/>
    <w:rsid w:val="002C12AD"/>
    <w:rsid w:val="002C1B63"/>
    <w:rsid w:val="002C5DA3"/>
    <w:rsid w:val="002C75A6"/>
    <w:rsid w:val="002D038C"/>
    <w:rsid w:val="002D4207"/>
    <w:rsid w:val="002D4252"/>
    <w:rsid w:val="002E01FC"/>
    <w:rsid w:val="002E0524"/>
    <w:rsid w:val="002E06AF"/>
    <w:rsid w:val="002E1358"/>
    <w:rsid w:val="002E1650"/>
    <w:rsid w:val="002E72AA"/>
    <w:rsid w:val="002F0F46"/>
    <w:rsid w:val="002F6869"/>
    <w:rsid w:val="002F6DBA"/>
    <w:rsid w:val="0030079F"/>
    <w:rsid w:val="00300E65"/>
    <w:rsid w:val="00301ABE"/>
    <w:rsid w:val="00302B64"/>
    <w:rsid w:val="0030309D"/>
    <w:rsid w:val="00303303"/>
    <w:rsid w:val="00307C88"/>
    <w:rsid w:val="00307EDF"/>
    <w:rsid w:val="003111B4"/>
    <w:rsid w:val="0031307B"/>
    <w:rsid w:val="00316CB8"/>
    <w:rsid w:val="003255A3"/>
    <w:rsid w:val="003256B4"/>
    <w:rsid w:val="00327684"/>
    <w:rsid w:val="003305D5"/>
    <w:rsid w:val="0033361B"/>
    <w:rsid w:val="00336216"/>
    <w:rsid w:val="00340928"/>
    <w:rsid w:val="0034108E"/>
    <w:rsid w:val="0034370D"/>
    <w:rsid w:val="00343B4F"/>
    <w:rsid w:val="00345C3A"/>
    <w:rsid w:val="0034664A"/>
    <w:rsid w:val="00347017"/>
    <w:rsid w:val="003502AC"/>
    <w:rsid w:val="00352368"/>
    <w:rsid w:val="003524F7"/>
    <w:rsid w:val="0035349A"/>
    <w:rsid w:val="003541C8"/>
    <w:rsid w:val="00355013"/>
    <w:rsid w:val="0035655C"/>
    <w:rsid w:val="003649C2"/>
    <w:rsid w:val="00365C7E"/>
    <w:rsid w:val="003719D2"/>
    <w:rsid w:val="00371BE1"/>
    <w:rsid w:val="003747E1"/>
    <w:rsid w:val="00374D59"/>
    <w:rsid w:val="003841CE"/>
    <w:rsid w:val="00393D6E"/>
    <w:rsid w:val="00395FD8"/>
    <w:rsid w:val="00397F51"/>
    <w:rsid w:val="003A08D3"/>
    <w:rsid w:val="003A14DC"/>
    <w:rsid w:val="003A41E9"/>
    <w:rsid w:val="003A6E3D"/>
    <w:rsid w:val="003A79F6"/>
    <w:rsid w:val="003B1097"/>
    <w:rsid w:val="003B1392"/>
    <w:rsid w:val="003B23EE"/>
    <w:rsid w:val="003B2915"/>
    <w:rsid w:val="003B3BE4"/>
    <w:rsid w:val="003B3D3C"/>
    <w:rsid w:val="003B4227"/>
    <w:rsid w:val="003B5276"/>
    <w:rsid w:val="003B62F8"/>
    <w:rsid w:val="003B7E79"/>
    <w:rsid w:val="003C152B"/>
    <w:rsid w:val="003C2FB7"/>
    <w:rsid w:val="003C42FB"/>
    <w:rsid w:val="003D3685"/>
    <w:rsid w:val="003D4106"/>
    <w:rsid w:val="003E305D"/>
    <w:rsid w:val="003E34D5"/>
    <w:rsid w:val="003E6C0D"/>
    <w:rsid w:val="003F26BA"/>
    <w:rsid w:val="003F2E98"/>
    <w:rsid w:val="003F3833"/>
    <w:rsid w:val="003F523A"/>
    <w:rsid w:val="004000BC"/>
    <w:rsid w:val="004058D8"/>
    <w:rsid w:val="004107C1"/>
    <w:rsid w:val="00411CAB"/>
    <w:rsid w:val="004120C5"/>
    <w:rsid w:val="00412393"/>
    <w:rsid w:val="004132C2"/>
    <w:rsid w:val="0041368F"/>
    <w:rsid w:val="0041464C"/>
    <w:rsid w:val="004162DC"/>
    <w:rsid w:val="004167B4"/>
    <w:rsid w:val="004206E1"/>
    <w:rsid w:val="004209C0"/>
    <w:rsid w:val="0042177C"/>
    <w:rsid w:val="00424A2F"/>
    <w:rsid w:val="00431B8B"/>
    <w:rsid w:val="00432747"/>
    <w:rsid w:val="0043583F"/>
    <w:rsid w:val="00435EBF"/>
    <w:rsid w:val="00435EFC"/>
    <w:rsid w:val="00437198"/>
    <w:rsid w:val="00437660"/>
    <w:rsid w:val="00443B56"/>
    <w:rsid w:val="00443EF9"/>
    <w:rsid w:val="00445F67"/>
    <w:rsid w:val="004502FC"/>
    <w:rsid w:val="00451123"/>
    <w:rsid w:val="00452185"/>
    <w:rsid w:val="00453A1C"/>
    <w:rsid w:val="00453E4A"/>
    <w:rsid w:val="0045449E"/>
    <w:rsid w:val="0045553D"/>
    <w:rsid w:val="00456FA3"/>
    <w:rsid w:val="00461212"/>
    <w:rsid w:val="00466BEE"/>
    <w:rsid w:val="004675BC"/>
    <w:rsid w:val="004710AC"/>
    <w:rsid w:val="00472F03"/>
    <w:rsid w:val="00473634"/>
    <w:rsid w:val="0047471D"/>
    <w:rsid w:val="00476479"/>
    <w:rsid w:val="00481723"/>
    <w:rsid w:val="004822CC"/>
    <w:rsid w:val="00486251"/>
    <w:rsid w:val="004907BC"/>
    <w:rsid w:val="0049142D"/>
    <w:rsid w:val="00492D43"/>
    <w:rsid w:val="00492F0C"/>
    <w:rsid w:val="004938FE"/>
    <w:rsid w:val="00493D59"/>
    <w:rsid w:val="00495A74"/>
    <w:rsid w:val="004A1B23"/>
    <w:rsid w:val="004A1F14"/>
    <w:rsid w:val="004A29ED"/>
    <w:rsid w:val="004A34BC"/>
    <w:rsid w:val="004A4971"/>
    <w:rsid w:val="004A6632"/>
    <w:rsid w:val="004B14A9"/>
    <w:rsid w:val="004B25F7"/>
    <w:rsid w:val="004B3D7F"/>
    <w:rsid w:val="004B437A"/>
    <w:rsid w:val="004B5814"/>
    <w:rsid w:val="004B7536"/>
    <w:rsid w:val="004C18EE"/>
    <w:rsid w:val="004C1937"/>
    <w:rsid w:val="004C1EE7"/>
    <w:rsid w:val="004C3B7A"/>
    <w:rsid w:val="004C4B7D"/>
    <w:rsid w:val="004D07C9"/>
    <w:rsid w:val="004D0811"/>
    <w:rsid w:val="004D1B07"/>
    <w:rsid w:val="004D5F49"/>
    <w:rsid w:val="004D6C42"/>
    <w:rsid w:val="004E38A3"/>
    <w:rsid w:val="004E3B65"/>
    <w:rsid w:val="004E5819"/>
    <w:rsid w:val="004F0D32"/>
    <w:rsid w:val="004F14D6"/>
    <w:rsid w:val="004F1E12"/>
    <w:rsid w:val="004F25B7"/>
    <w:rsid w:val="004F54F4"/>
    <w:rsid w:val="004F627F"/>
    <w:rsid w:val="004F7032"/>
    <w:rsid w:val="00502D10"/>
    <w:rsid w:val="00502F01"/>
    <w:rsid w:val="00503C8A"/>
    <w:rsid w:val="00503FE1"/>
    <w:rsid w:val="00505151"/>
    <w:rsid w:val="00512E0E"/>
    <w:rsid w:val="00514B4C"/>
    <w:rsid w:val="00515FFE"/>
    <w:rsid w:val="00516849"/>
    <w:rsid w:val="00522875"/>
    <w:rsid w:val="00530A1E"/>
    <w:rsid w:val="00530DAF"/>
    <w:rsid w:val="0053228A"/>
    <w:rsid w:val="005322BE"/>
    <w:rsid w:val="00532416"/>
    <w:rsid w:val="005325C7"/>
    <w:rsid w:val="00535DAE"/>
    <w:rsid w:val="00537F4D"/>
    <w:rsid w:val="00540AD1"/>
    <w:rsid w:val="00545201"/>
    <w:rsid w:val="005477AA"/>
    <w:rsid w:val="00551C75"/>
    <w:rsid w:val="00552CF0"/>
    <w:rsid w:val="00554ACC"/>
    <w:rsid w:val="00556743"/>
    <w:rsid w:val="00562646"/>
    <w:rsid w:val="00563E25"/>
    <w:rsid w:val="00565B84"/>
    <w:rsid w:val="00566BC9"/>
    <w:rsid w:val="00567296"/>
    <w:rsid w:val="00570406"/>
    <w:rsid w:val="0057047F"/>
    <w:rsid w:val="00571C8A"/>
    <w:rsid w:val="005726F8"/>
    <w:rsid w:val="005738C7"/>
    <w:rsid w:val="00580D00"/>
    <w:rsid w:val="00580F46"/>
    <w:rsid w:val="00581858"/>
    <w:rsid w:val="00586EDE"/>
    <w:rsid w:val="0059328F"/>
    <w:rsid w:val="00593C35"/>
    <w:rsid w:val="00593E83"/>
    <w:rsid w:val="00595D06"/>
    <w:rsid w:val="005A2021"/>
    <w:rsid w:val="005A24EA"/>
    <w:rsid w:val="005A4552"/>
    <w:rsid w:val="005A5A00"/>
    <w:rsid w:val="005A7367"/>
    <w:rsid w:val="005B0FD0"/>
    <w:rsid w:val="005B2089"/>
    <w:rsid w:val="005B445F"/>
    <w:rsid w:val="005B4BB2"/>
    <w:rsid w:val="005C4CE6"/>
    <w:rsid w:val="005C4D37"/>
    <w:rsid w:val="005C7003"/>
    <w:rsid w:val="005D0CDA"/>
    <w:rsid w:val="005D3226"/>
    <w:rsid w:val="005D55BA"/>
    <w:rsid w:val="005D7431"/>
    <w:rsid w:val="005E370B"/>
    <w:rsid w:val="005E4416"/>
    <w:rsid w:val="005E4CB9"/>
    <w:rsid w:val="005E77C8"/>
    <w:rsid w:val="005F05FD"/>
    <w:rsid w:val="005F14D5"/>
    <w:rsid w:val="005F34CC"/>
    <w:rsid w:val="005F42EE"/>
    <w:rsid w:val="005F5017"/>
    <w:rsid w:val="005F6ED5"/>
    <w:rsid w:val="006017B7"/>
    <w:rsid w:val="006019DF"/>
    <w:rsid w:val="0060384D"/>
    <w:rsid w:val="006067D4"/>
    <w:rsid w:val="00610536"/>
    <w:rsid w:val="0061083F"/>
    <w:rsid w:val="00611998"/>
    <w:rsid w:val="0061332F"/>
    <w:rsid w:val="00615802"/>
    <w:rsid w:val="00616A1B"/>
    <w:rsid w:val="0061784F"/>
    <w:rsid w:val="006211CC"/>
    <w:rsid w:val="00623206"/>
    <w:rsid w:val="006248FA"/>
    <w:rsid w:val="00626201"/>
    <w:rsid w:val="006262F7"/>
    <w:rsid w:val="00626A54"/>
    <w:rsid w:val="00630D43"/>
    <w:rsid w:val="00630FB2"/>
    <w:rsid w:val="00631DB7"/>
    <w:rsid w:val="0063264F"/>
    <w:rsid w:val="006341F3"/>
    <w:rsid w:val="00636564"/>
    <w:rsid w:val="00636996"/>
    <w:rsid w:val="00636CC2"/>
    <w:rsid w:val="006370D6"/>
    <w:rsid w:val="006417BC"/>
    <w:rsid w:val="00642B2D"/>
    <w:rsid w:val="006434F0"/>
    <w:rsid w:val="006448C3"/>
    <w:rsid w:val="00646850"/>
    <w:rsid w:val="0065029C"/>
    <w:rsid w:val="006520D1"/>
    <w:rsid w:val="006533A1"/>
    <w:rsid w:val="0065363E"/>
    <w:rsid w:val="0065477A"/>
    <w:rsid w:val="006568AF"/>
    <w:rsid w:val="00657AD8"/>
    <w:rsid w:val="00664BA0"/>
    <w:rsid w:val="006662EE"/>
    <w:rsid w:val="00670128"/>
    <w:rsid w:val="00670D51"/>
    <w:rsid w:val="00675E70"/>
    <w:rsid w:val="00680628"/>
    <w:rsid w:val="006861DF"/>
    <w:rsid w:val="00691C71"/>
    <w:rsid w:val="006944FE"/>
    <w:rsid w:val="006A272E"/>
    <w:rsid w:val="006A4F53"/>
    <w:rsid w:val="006A5ACE"/>
    <w:rsid w:val="006A5C85"/>
    <w:rsid w:val="006A68D7"/>
    <w:rsid w:val="006A743A"/>
    <w:rsid w:val="006A78C3"/>
    <w:rsid w:val="006B0A74"/>
    <w:rsid w:val="006B15AD"/>
    <w:rsid w:val="006B488B"/>
    <w:rsid w:val="006B6515"/>
    <w:rsid w:val="006C1F11"/>
    <w:rsid w:val="006C2AA0"/>
    <w:rsid w:val="006C2FC2"/>
    <w:rsid w:val="006C4365"/>
    <w:rsid w:val="006C7E3C"/>
    <w:rsid w:val="006D013F"/>
    <w:rsid w:val="006D28CE"/>
    <w:rsid w:val="006D2FD8"/>
    <w:rsid w:val="006D41E2"/>
    <w:rsid w:val="006D53FE"/>
    <w:rsid w:val="006E09FD"/>
    <w:rsid w:val="006E12F6"/>
    <w:rsid w:val="006E1CAC"/>
    <w:rsid w:val="006E3538"/>
    <w:rsid w:val="006E68EB"/>
    <w:rsid w:val="006E6C69"/>
    <w:rsid w:val="006E78B5"/>
    <w:rsid w:val="006F07B6"/>
    <w:rsid w:val="006F0CD1"/>
    <w:rsid w:val="006F250E"/>
    <w:rsid w:val="006F2A25"/>
    <w:rsid w:val="006F631A"/>
    <w:rsid w:val="006F6C3E"/>
    <w:rsid w:val="007031C4"/>
    <w:rsid w:val="00705601"/>
    <w:rsid w:val="00707563"/>
    <w:rsid w:val="00707617"/>
    <w:rsid w:val="00707671"/>
    <w:rsid w:val="00707C9F"/>
    <w:rsid w:val="00707E70"/>
    <w:rsid w:val="0071527B"/>
    <w:rsid w:val="0071599C"/>
    <w:rsid w:val="0071656A"/>
    <w:rsid w:val="00716721"/>
    <w:rsid w:val="007201E3"/>
    <w:rsid w:val="00721C26"/>
    <w:rsid w:val="00723664"/>
    <w:rsid w:val="00724FA8"/>
    <w:rsid w:val="00730127"/>
    <w:rsid w:val="007304DF"/>
    <w:rsid w:val="00730E31"/>
    <w:rsid w:val="00734BB3"/>
    <w:rsid w:val="00741BC1"/>
    <w:rsid w:val="00742371"/>
    <w:rsid w:val="00742F04"/>
    <w:rsid w:val="0074385D"/>
    <w:rsid w:val="00743A57"/>
    <w:rsid w:val="007468B5"/>
    <w:rsid w:val="007469E2"/>
    <w:rsid w:val="00746A53"/>
    <w:rsid w:val="0074736A"/>
    <w:rsid w:val="0074739F"/>
    <w:rsid w:val="00750C24"/>
    <w:rsid w:val="00753118"/>
    <w:rsid w:val="00757084"/>
    <w:rsid w:val="007600B6"/>
    <w:rsid w:val="00761749"/>
    <w:rsid w:val="00764D73"/>
    <w:rsid w:val="00765573"/>
    <w:rsid w:val="007655F2"/>
    <w:rsid w:val="00770217"/>
    <w:rsid w:val="007722C9"/>
    <w:rsid w:val="00772E9D"/>
    <w:rsid w:val="00777675"/>
    <w:rsid w:val="00781B86"/>
    <w:rsid w:val="00782BF1"/>
    <w:rsid w:val="0078323B"/>
    <w:rsid w:val="00783D31"/>
    <w:rsid w:val="00785C78"/>
    <w:rsid w:val="0078775E"/>
    <w:rsid w:val="007938C8"/>
    <w:rsid w:val="007941DD"/>
    <w:rsid w:val="00795ABD"/>
    <w:rsid w:val="00795DCA"/>
    <w:rsid w:val="007A34F0"/>
    <w:rsid w:val="007A4CA8"/>
    <w:rsid w:val="007A518F"/>
    <w:rsid w:val="007B1B22"/>
    <w:rsid w:val="007B1EA6"/>
    <w:rsid w:val="007B2569"/>
    <w:rsid w:val="007B357E"/>
    <w:rsid w:val="007B3B98"/>
    <w:rsid w:val="007C0470"/>
    <w:rsid w:val="007C35C5"/>
    <w:rsid w:val="007C40B4"/>
    <w:rsid w:val="007D0864"/>
    <w:rsid w:val="007D0BC1"/>
    <w:rsid w:val="007D11A4"/>
    <w:rsid w:val="007D1322"/>
    <w:rsid w:val="007D693E"/>
    <w:rsid w:val="007D74C0"/>
    <w:rsid w:val="007E05BD"/>
    <w:rsid w:val="007E0E06"/>
    <w:rsid w:val="007E183E"/>
    <w:rsid w:val="007E28FA"/>
    <w:rsid w:val="007E2F87"/>
    <w:rsid w:val="007E5176"/>
    <w:rsid w:val="007E52B2"/>
    <w:rsid w:val="007E7E52"/>
    <w:rsid w:val="007F473A"/>
    <w:rsid w:val="007F64EC"/>
    <w:rsid w:val="00801D56"/>
    <w:rsid w:val="0080266D"/>
    <w:rsid w:val="008027B4"/>
    <w:rsid w:val="00803246"/>
    <w:rsid w:val="00807073"/>
    <w:rsid w:val="00810A52"/>
    <w:rsid w:val="00810EE1"/>
    <w:rsid w:val="00811301"/>
    <w:rsid w:val="00811376"/>
    <w:rsid w:val="008133D2"/>
    <w:rsid w:val="00814259"/>
    <w:rsid w:val="008151E9"/>
    <w:rsid w:val="0081784F"/>
    <w:rsid w:val="008219C1"/>
    <w:rsid w:val="00821FF1"/>
    <w:rsid w:val="00827586"/>
    <w:rsid w:val="008304F4"/>
    <w:rsid w:val="00831568"/>
    <w:rsid w:val="00832724"/>
    <w:rsid w:val="00837FF2"/>
    <w:rsid w:val="00841059"/>
    <w:rsid w:val="00844FAA"/>
    <w:rsid w:val="0084593C"/>
    <w:rsid w:val="0085277B"/>
    <w:rsid w:val="00852D2B"/>
    <w:rsid w:val="00853E95"/>
    <w:rsid w:val="008540B6"/>
    <w:rsid w:val="00854D06"/>
    <w:rsid w:val="008556DF"/>
    <w:rsid w:val="0086143A"/>
    <w:rsid w:val="00864056"/>
    <w:rsid w:val="00881ECA"/>
    <w:rsid w:val="0088244E"/>
    <w:rsid w:val="008840D8"/>
    <w:rsid w:val="00887E42"/>
    <w:rsid w:val="0089126B"/>
    <w:rsid w:val="008922DE"/>
    <w:rsid w:val="00893D8F"/>
    <w:rsid w:val="00895D49"/>
    <w:rsid w:val="00896560"/>
    <w:rsid w:val="00897A68"/>
    <w:rsid w:val="008A2664"/>
    <w:rsid w:val="008A299D"/>
    <w:rsid w:val="008A2B67"/>
    <w:rsid w:val="008A5251"/>
    <w:rsid w:val="008A5BDA"/>
    <w:rsid w:val="008A7DBB"/>
    <w:rsid w:val="008B15B2"/>
    <w:rsid w:val="008B1B0A"/>
    <w:rsid w:val="008B460A"/>
    <w:rsid w:val="008B4E9E"/>
    <w:rsid w:val="008C2CCF"/>
    <w:rsid w:val="008C3BA3"/>
    <w:rsid w:val="008C50D0"/>
    <w:rsid w:val="008C621A"/>
    <w:rsid w:val="008D57BC"/>
    <w:rsid w:val="008D5869"/>
    <w:rsid w:val="008D6A78"/>
    <w:rsid w:val="008D72A9"/>
    <w:rsid w:val="008D799F"/>
    <w:rsid w:val="008E05EB"/>
    <w:rsid w:val="008E0A0F"/>
    <w:rsid w:val="008E0D43"/>
    <w:rsid w:val="008E12CB"/>
    <w:rsid w:val="008E20DC"/>
    <w:rsid w:val="008E325E"/>
    <w:rsid w:val="008E35BD"/>
    <w:rsid w:val="008E6889"/>
    <w:rsid w:val="008F285E"/>
    <w:rsid w:val="008F3290"/>
    <w:rsid w:val="008F3C00"/>
    <w:rsid w:val="008F6E53"/>
    <w:rsid w:val="00901E09"/>
    <w:rsid w:val="009054C6"/>
    <w:rsid w:val="00907DE1"/>
    <w:rsid w:val="00910ECB"/>
    <w:rsid w:val="00911D02"/>
    <w:rsid w:val="0091227F"/>
    <w:rsid w:val="0091241D"/>
    <w:rsid w:val="00913B08"/>
    <w:rsid w:val="0091519C"/>
    <w:rsid w:val="00916688"/>
    <w:rsid w:val="00926859"/>
    <w:rsid w:val="00935AD9"/>
    <w:rsid w:val="009368AD"/>
    <w:rsid w:val="009401FD"/>
    <w:rsid w:val="00943BD8"/>
    <w:rsid w:val="00946FDD"/>
    <w:rsid w:val="009479DE"/>
    <w:rsid w:val="00951B07"/>
    <w:rsid w:val="009568C4"/>
    <w:rsid w:val="00956F75"/>
    <w:rsid w:val="00957578"/>
    <w:rsid w:val="00960D6D"/>
    <w:rsid w:val="00961C43"/>
    <w:rsid w:val="00961C5D"/>
    <w:rsid w:val="0096303F"/>
    <w:rsid w:val="0096551A"/>
    <w:rsid w:val="00966ED5"/>
    <w:rsid w:val="00967F36"/>
    <w:rsid w:val="00970368"/>
    <w:rsid w:val="00971966"/>
    <w:rsid w:val="00971DF3"/>
    <w:rsid w:val="00972A8D"/>
    <w:rsid w:val="009752DD"/>
    <w:rsid w:val="0097549E"/>
    <w:rsid w:val="0097712C"/>
    <w:rsid w:val="00982349"/>
    <w:rsid w:val="0098297D"/>
    <w:rsid w:val="009846B1"/>
    <w:rsid w:val="00985202"/>
    <w:rsid w:val="0098627C"/>
    <w:rsid w:val="00986D1D"/>
    <w:rsid w:val="00990042"/>
    <w:rsid w:val="00990762"/>
    <w:rsid w:val="009940E3"/>
    <w:rsid w:val="00994836"/>
    <w:rsid w:val="00994D60"/>
    <w:rsid w:val="00995BFD"/>
    <w:rsid w:val="00996476"/>
    <w:rsid w:val="00996655"/>
    <w:rsid w:val="00997168"/>
    <w:rsid w:val="009A04BC"/>
    <w:rsid w:val="009A3EC5"/>
    <w:rsid w:val="009A434B"/>
    <w:rsid w:val="009B0A88"/>
    <w:rsid w:val="009B1649"/>
    <w:rsid w:val="009B27DB"/>
    <w:rsid w:val="009B2C09"/>
    <w:rsid w:val="009B4ADD"/>
    <w:rsid w:val="009B51A2"/>
    <w:rsid w:val="009B61A6"/>
    <w:rsid w:val="009B6B30"/>
    <w:rsid w:val="009C0965"/>
    <w:rsid w:val="009C542F"/>
    <w:rsid w:val="009D0C20"/>
    <w:rsid w:val="009D29E4"/>
    <w:rsid w:val="009D3150"/>
    <w:rsid w:val="009E3399"/>
    <w:rsid w:val="009E39F9"/>
    <w:rsid w:val="009E3E20"/>
    <w:rsid w:val="009E5198"/>
    <w:rsid w:val="009E7791"/>
    <w:rsid w:val="009F0308"/>
    <w:rsid w:val="009F0A90"/>
    <w:rsid w:val="009F15D1"/>
    <w:rsid w:val="009F2CCA"/>
    <w:rsid w:val="009F4A88"/>
    <w:rsid w:val="009F5D85"/>
    <w:rsid w:val="00A011E5"/>
    <w:rsid w:val="00A0364B"/>
    <w:rsid w:val="00A03B0A"/>
    <w:rsid w:val="00A042D5"/>
    <w:rsid w:val="00A10716"/>
    <w:rsid w:val="00A11AAD"/>
    <w:rsid w:val="00A215E6"/>
    <w:rsid w:val="00A21D56"/>
    <w:rsid w:val="00A25125"/>
    <w:rsid w:val="00A27934"/>
    <w:rsid w:val="00A30C5E"/>
    <w:rsid w:val="00A3158D"/>
    <w:rsid w:val="00A31ED1"/>
    <w:rsid w:val="00A33BDD"/>
    <w:rsid w:val="00A36B4F"/>
    <w:rsid w:val="00A41724"/>
    <w:rsid w:val="00A417EA"/>
    <w:rsid w:val="00A422CB"/>
    <w:rsid w:val="00A42E8E"/>
    <w:rsid w:val="00A4439D"/>
    <w:rsid w:val="00A45132"/>
    <w:rsid w:val="00A51DBB"/>
    <w:rsid w:val="00A56184"/>
    <w:rsid w:val="00A563B4"/>
    <w:rsid w:val="00A609B9"/>
    <w:rsid w:val="00A610C0"/>
    <w:rsid w:val="00A6149E"/>
    <w:rsid w:val="00A62797"/>
    <w:rsid w:val="00A635F5"/>
    <w:rsid w:val="00A64B8E"/>
    <w:rsid w:val="00A64CD2"/>
    <w:rsid w:val="00A6557C"/>
    <w:rsid w:val="00A700C0"/>
    <w:rsid w:val="00A7054D"/>
    <w:rsid w:val="00A73050"/>
    <w:rsid w:val="00A749EB"/>
    <w:rsid w:val="00A77AA7"/>
    <w:rsid w:val="00A811BF"/>
    <w:rsid w:val="00A86C99"/>
    <w:rsid w:val="00A9476B"/>
    <w:rsid w:val="00A950FA"/>
    <w:rsid w:val="00A95FC7"/>
    <w:rsid w:val="00A96E1E"/>
    <w:rsid w:val="00AA2010"/>
    <w:rsid w:val="00AA4EB2"/>
    <w:rsid w:val="00AA5DCE"/>
    <w:rsid w:val="00AA757D"/>
    <w:rsid w:val="00AB090B"/>
    <w:rsid w:val="00AB594E"/>
    <w:rsid w:val="00AB76BD"/>
    <w:rsid w:val="00AB789E"/>
    <w:rsid w:val="00AC11D0"/>
    <w:rsid w:val="00AC390B"/>
    <w:rsid w:val="00AC3ABC"/>
    <w:rsid w:val="00AC5590"/>
    <w:rsid w:val="00AC678A"/>
    <w:rsid w:val="00AC6E17"/>
    <w:rsid w:val="00AD008D"/>
    <w:rsid w:val="00AD0C59"/>
    <w:rsid w:val="00AD1BC6"/>
    <w:rsid w:val="00AD237A"/>
    <w:rsid w:val="00AD66DD"/>
    <w:rsid w:val="00AD717E"/>
    <w:rsid w:val="00AD7806"/>
    <w:rsid w:val="00AE0775"/>
    <w:rsid w:val="00AE1B64"/>
    <w:rsid w:val="00AE2379"/>
    <w:rsid w:val="00AE4EBF"/>
    <w:rsid w:val="00AF0068"/>
    <w:rsid w:val="00AF2615"/>
    <w:rsid w:val="00AF2C98"/>
    <w:rsid w:val="00AF65A4"/>
    <w:rsid w:val="00AF671B"/>
    <w:rsid w:val="00AF7B10"/>
    <w:rsid w:val="00B0090E"/>
    <w:rsid w:val="00B0463D"/>
    <w:rsid w:val="00B05056"/>
    <w:rsid w:val="00B07187"/>
    <w:rsid w:val="00B108A8"/>
    <w:rsid w:val="00B11A2B"/>
    <w:rsid w:val="00B128FF"/>
    <w:rsid w:val="00B134EB"/>
    <w:rsid w:val="00B1351A"/>
    <w:rsid w:val="00B1382C"/>
    <w:rsid w:val="00B14026"/>
    <w:rsid w:val="00B14A23"/>
    <w:rsid w:val="00B16C0B"/>
    <w:rsid w:val="00B17385"/>
    <w:rsid w:val="00B17A05"/>
    <w:rsid w:val="00B20863"/>
    <w:rsid w:val="00B21A5B"/>
    <w:rsid w:val="00B301F7"/>
    <w:rsid w:val="00B342D6"/>
    <w:rsid w:val="00B358F6"/>
    <w:rsid w:val="00B35B70"/>
    <w:rsid w:val="00B35E55"/>
    <w:rsid w:val="00B4111D"/>
    <w:rsid w:val="00B422BB"/>
    <w:rsid w:val="00B440F2"/>
    <w:rsid w:val="00B47473"/>
    <w:rsid w:val="00B5075F"/>
    <w:rsid w:val="00B50D33"/>
    <w:rsid w:val="00B51173"/>
    <w:rsid w:val="00B53ABC"/>
    <w:rsid w:val="00B554CA"/>
    <w:rsid w:val="00B55F6E"/>
    <w:rsid w:val="00B56350"/>
    <w:rsid w:val="00B56528"/>
    <w:rsid w:val="00B658C4"/>
    <w:rsid w:val="00B664ED"/>
    <w:rsid w:val="00B67EDA"/>
    <w:rsid w:val="00B71F89"/>
    <w:rsid w:val="00B72906"/>
    <w:rsid w:val="00B72B63"/>
    <w:rsid w:val="00B77940"/>
    <w:rsid w:val="00B839B7"/>
    <w:rsid w:val="00B83A7C"/>
    <w:rsid w:val="00B83AB7"/>
    <w:rsid w:val="00B852D0"/>
    <w:rsid w:val="00B85A39"/>
    <w:rsid w:val="00B861FD"/>
    <w:rsid w:val="00B8681D"/>
    <w:rsid w:val="00B87560"/>
    <w:rsid w:val="00B903B3"/>
    <w:rsid w:val="00B926CC"/>
    <w:rsid w:val="00B93322"/>
    <w:rsid w:val="00B93C00"/>
    <w:rsid w:val="00B96876"/>
    <w:rsid w:val="00BA243C"/>
    <w:rsid w:val="00BA4136"/>
    <w:rsid w:val="00BA4703"/>
    <w:rsid w:val="00BA5B01"/>
    <w:rsid w:val="00BA6031"/>
    <w:rsid w:val="00BA6990"/>
    <w:rsid w:val="00BB0F5A"/>
    <w:rsid w:val="00BB186F"/>
    <w:rsid w:val="00BB2E14"/>
    <w:rsid w:val="00BB35C4"/>
    <w:rsid w:val="00BC05A5"/>
    <w:rsid w:val="00BC2A81"/>
    <w:rsid w:val="00BD174A"/>
    <w:rsid w:val="00BD4412"/>
    <w:rsid w:val="00BE064E"/>
    <w:rsid w:val="00BE4456"/>
    <w:rsid w:val="00BE69BF"/>
    <w:rsid w:val="00BF0021"/>
    <w:rsid w:val="00BF089B"/>
    <w:rsid w:val="00BF3B19"/>
    <w:rsid w:val="00C025B5"/>
    <w:rsid w:val="00C0383A"/>
    <w:rsid w:val="00C04797"/>
    <w:rsid w:val="00C05436"/>
    <w:rsid w:val="00C0770E"/>
    <w:rsid w:val="00C077C5"/>
    <w:rsid w:val="00C129FB"/>
    <w:rsid w:val="00C13F4A"/>
    <w:rsid w:val="00C1509B"/>
    <w:rsid w:val="00C216E6"/>
    <w:rsid w:val="00C26D59"/>
    <w:rsid w:val="00C303BB"/>
    <w:rsid w:val="00C309A3"/>
    <w:rsid w:val="00C30E79"/>
    <w:rsid w:val="00C3427A"/>
    <w:rsid w:val="00C3474C"/>
    <w:rsid w:val="00C357BE"/>
    <w:rsid w:val="00C368ED"/>
    <w:rsid w:val="00C4180C"/>
    <w:rsid w:val="00C422FD"/>
    <w:rsid w:val="00C478C1"/>
    <w:rsid w:val="00C50D65"/>
    <w:rsid w:val="00C52602"/>
    <w:rsid w:val="00C5790E"/>
    <w:rsid w:val="00C615EC"/>
    <w:rsid w:val="00C64D04"/>
    <w:rsid w:val="00C70B61"/>
    <w:rsid w:val="00C714A5"/>
    <w:rsid w:val="00C72CC0"/>
    <w:rsid w:val="00C75C90"/>
    <w:rsid w:val="00C7625A"/>
    <w:rsid w:val="00C83CC9"/>
    <w:rsid w:val="00C83ECF"/>
    <w:rsid w:val="00C9105A"/>
    <w:rsid w:val="00C9276F"/>
    <w:rsid w:val="00C93CFD"/>
    <w:rsid w:val="00C93FE4"/>
    <w:rsid w:val="00C9494C"/>
    <w:rsid w:val="00C97E0F"/>
    <w:rsid w:val="00CA3D6B"/>
    <w:rsid w:val="00CA46DC"/>
    <w:rsid w:val="00CA56CA"/>
    <w:rsid w:val="00CA5A1C"/>
    <w:rsid w:val="00CA7E4F"/>
    <w:rsid w:val="00CB1BEA"/>
    <w:rsid w:val="00CB1BF8"/>
    <w:rsid w:val="00CB5C93"/>
    <w:rsid w:val="00CB6189"/>
    <w:rsid w:val="00CB6922"/>
    <w:rsid w:val="00CB6CC7"/>
    <w:rsid w:val="00CC101C"/>
    <w:rsid w:val="00CC68EA"/>
    <w:rsid w:val="00CD1B68"/>
    <w:rsid w:val="00CD3D93"/>
    <w:rsid w:val="00CD503D"/>
    <w:rsid w:val="00CE1688"/>
    <w:rsid w:val="00CF0317"/>
    <w:rsid w:val="00CF065A"/>
    <w:rsid w:val="00CF07BB"/>
    <w:rsid w:val="00CF2BC1"/>
    <w:rsid w:val="00CF3362"/>
    <w:rsid w:val="00CF5B5C"/>
    <w:rsid w:val="00D0069D"/>
    <w:rsid w:val="00D072BD"/>
    <w:rsid w:val="00D10F6D"/>
    <w:rsid w:val="00D15E82"/>
    <w:rsid w:val="00D22F13"/>
    <w:rsid w:val="00D24F5C"/>
    <w:rsid w:val="00D26D5D"/>
    <w:rsid w:val="00D330A9"/>
    <w:rsid w:val="00D379A7"/>
    <w:rsid w:val="00D40F57"/>
    <w:rsid w:val="00D416F0"/>
    <w:rsid w:val="00D43488"/>
    <w:rsid w:val="00D45773"/>
    <w:rsid w:val="00D46860"/>
    <w:rsid w:val="00D52263"/>
    <w:rsid w:val="00D524F0"/>
    <w:rsid w:val="00D53932"/>
    <w:rsid w:val="00D549D9"/>
    <w:rsid w:val="00D55026"/>
    <w:rsid w:val="00D557DF"/>
    <w:rsid w:val="00D564EB"/>
    <w:rsid w:val="00D564F7"/>
    <w:rsid w:val="00D57826"/>
    <w:rsid w:val="00D602FF"/>
    <w:rsid w:val="00D61092"/>
    <w:rsid w:val="00D626E3"/>
    <w:rsid w:val="00D63BEE"/>
    <w:rsid w:val="00D65A2C"/>
    <w:rsid w:val="00D7245C"/>
    <w:rsid w:val="00D741D9"/>
    <w:rsid w:val="00D772E5"/>
    <w:rsid w:val="00D77691"/>
    <w:rsid w:val="00D77BE6"/>
    <w:rsid w:val="00D81617"/>
    <w:rsid w:val="00D834C5"/>
    <w:rsid w:val="00D85131"/>
    <w:rsid w:val="00D86F6D"/>
    <w:rsid w:val="00DA0C66"/>
    <w:rsid w:val="00DA5FD7"/>
    <w:rsid w:val="00DA745C"/>
    <w:rsid w:val="00DB0C99"/>
    <w:rsid w:val="00DB6B8D"/>
    <w:rsid w:val="00DB7B5B"/>
    <w:rsid w:val="00DB7E17"/>
    <w:rsid w:val="00DC408C"/>
    <w:rsid w:val="00DC4234"/>
    <w:rsid w:val="00DC482B"/>
    <w:rsid w:val="00DC76A4"/>
    <w:rsid w:val="00DD08F7"/>
    <w:rsid w:val="00DD105F"/>
    <w:rsid w:val="00DD2378"/>
    <w:rsid w:val="00DD28E1"/>
    <w:rsid w:val="00DD5A4C"/>
    <w:rsid w:val="00DE09C3"/>
    <w:rsid w:val="00DE27F6"/>
    <w:rsid w:val="00DE5032"/>
    <w:rsid w:val="00DE5CB3"/>
    <w:rsid w:val="00DE72EE"/>
    <w:rsid w:val="00DE7A9F"/>
    <w:rsid w:val="00DF1ECA"/>
    <w:rsid w:val="00E00045"/>
    <w:rsid w:val="00E00EC8"/>
    <w:rsid w:val="00E04F28"/>
    <w:rsid w:val="00E07085"/>
    <w:rsid w:val="00E07256"/>
    <w:rsid w:val="00E11B69"/>
    <w:rsid w:val="00E14BA7"/>
    <w:rsid w:val="00E17DE0"/>
    <w:rsid w:val="00E23386"/>
    <w:rsid w:val="00E23EE6"/>
    <w:rsid w:val="00E2714E"/>
    <w:rsid w:val="00E27DC4"/>
    <w:rsid w:val="00E30F33"/>
    <w:rsid w:val="00E322E6"/>
    <w:rsid w:val="00E351AB"/>
    <w:rsid w:val="00E37074"/>
    <w:rsid w:val="00E409BB"/>
    <w:rsid w:val="00E4173F"/>
    <w:rsid w:val="00E431F8"/>
    <w:rsid w:val="00E4341E"/>
    <w:rsid w:val="00E44EC5"/>
    <w:rsid w:val="00E450AF"/>
    <w:rsid w:val="00E452F4"/>
    <w:rsid w:val="00E45777"/>
    <w:rsid w:val="00E46062"/>
    <w:rsid w:val="00E51601"/>
    <w:rsid w:val="00E54E85"/>
    <w:rsid w:val="00E62299"/>
    <w:rsid w:val="00E6453E"/>
    <w:rsid w:val="00E648D9"/>
    <w:rsid w:val="00E652F9"/>
    <w:rsid w:val="00E657FD"/>
    <w:rsid w:val="00E6697E"/>
    <w:rsid w:val="00E66D74"/>
    <w:rsid w:val="00E71D0C"/>
    <w:rsid w:val="00E730EA"/>
    <w:rsid w:val="00E75061"/>
    <w:rsid w:val="00E75105"/>
    <w:rsid w:val="00E760C6"/>
    <w:rsid w:val="00E81F7A"/>
    <w:rsid w:val="00E827D0"/>
    <w:rsid w:val="00E82891"/>
    <w:rsid w:val="00E82D67"/>
    <w:rsid w:val="00E846A7"/>
    <w:rsid w:val="00E84CC2"/>
    <w:rsid w:val="00E85289"/>
    <w:rsid w:val="00E86173"/>
    <w:rsid w:val="00E9204A"/>
    <w:rsid w:val="00E93433"/>
    <w:rsid w:val="00E94638"/>
    <w:rsid w:val="00E94D64"/>
    <w:rsid w:val="00E94DC5"/>
    <w:rsid w:val="00E962F4"/>
    <w:rsid w:val="00E97ECC"/>
    <w:rsid w:val="00EA6A61"/>
    <w:rsid w:val="00EB0653"/>
    <w:rsid w:val="00EB190A"/>
    <w:rsid w:val="00EB19E0"/>
    <w:rsid w:val="00EB6B78"/>
    <w:rsid w:val="00EB6E52"/>
    <w:rsid w:val="00EC0B4F"/>
    <w:rsid w:val="00EC1182"/>
    <w:rsid w:val="00EC5C30"/>
    <w:rsid w:val="00EC62A4"/>
    <w:rsid w:val="00EC7A8A"/>
    <w:rsid w:val="00ED2E4A"/>
    <w:rsid w:val="00ED55AB"/>
    <w:rsid w:val="00EE216B"/>
    <w:rsid w:val="00EE3B37"/>
    <w:rsid w:val="00EE474A"/>
    <w:rsid w:val="00EE57A9"/>
    <w:rsid w:val="00EE7795"/>
    <w:rsid w:val="00EF1688"/>
    <w:rsid w:val="00EF2AB8"/>
    <w:rsid w:val="00EF330F"/>
    <w:rsid w:val="00EF47BD"/>
    <w:rsid w:val="00EF5DB6"/>
    <w:rsid w:val="00EF7C14"/>
    <w:rsid w:val="00F00D54"/>
    <w:rsid w:val="00F02178"/>
    <w:rsid w:val="00F06076"/>
    <w:rsid w:val="00F1074A"/>
    <w:rsid w:val="00F1081D"/>
    <w:rsid w:val="00F10D30"/>
    <w:rsid w:val="00F143F9"/>
    <w:rsid w:val="00F15C18"/>
    <w:rsid w:val="00F166EC"/>
    <w:rsid w:val="00F2193A"/>
    <w:rsid w:val="00F21C11"/>
    <w:rsid w:val="00F22E5A"/>
    <w:rsid w:val="00F234B3"/>
    <w:rsid w:val="00F238F1"/>
    <w:rsid w:val="00F31543"/>
    <w:rsid w:val="00F32482"/>
    <w:rsid w:val="00F32504"/>
    <w:rsid w:val="00F37BE2"/>
    <w:rsid w:val="00F4174C"/>
    <w:rsid w:val="00F42FB2"/>
    <w:rsid w:val="00F43F47"/>
    <w:rsid w:val="00F471C4"/>
    <w:rsid w:val="00F52005"/>
    <w:rsid w:val="00F52134"/>
    <w:rsid w:val="00F538F7"/>
    <w:rsid w:val="00F55D18"/>
    <w:rsid w:val="00F5769C"/>
    <w:rsid w:val="00F579D6"/>
    <w:rsid w:val="00F62317"/>
    <w:rsid w:val="00F636CF"/>
    <w:rsid w:val="00F63D75"/>
    <w:rsid w:val="00F63DAD"/>
    <w:rsid w:val="00F64D9D"/>
    <w:rsid w:val="00F655E7"/>
    <w:rsid w:val="00F65C06"/>
    <w:rsid w:val="00F70949"/>
    <w:rsid w:val="00F70C97"/>
    <w:rsid w:val="00F70ED2"/>
    <w:rsid w:val="00F7191E"/>
    <w:rsid w:val="00F736E1"/>
    <w:rsid w:val="00F741F7"/>
    <w:rsid w:val="00F747BE"/>
    <w:rsid w:val="00F74896"/>
    <w:rsid w:val="00F75C26"/>
    <w:rsid w:val="00F83AEB"/>
    <w:rsid w:val="00F84143"/>
    <w:rsid w:val="00F8478E"/>
    <w:rsid w:val="00F859ED"/>
    <w:rsid w:val="00F914F8"/>
    <w:rsid w:val="00F93BB0"/>
    <w:rsid w:val="00F954D9"/>
    <w:rsid w:val="00F969EC"/>
    <w:rsid w:val="00FA4D54"/>
    <w:rsid w:val="00FB1D51"/>
    <w:rsid w:val="00FC49F7"/>
    <w:rsid w:val="00FC51F8"/>
    <w:rsid w:val="00FD2478"/>
    <w:rsid w:val="00FD551D"/>
    <w:rsid w:val="00FD6560"/>
    <w:rsid w:val="00FD6796"/>
    <w:rsid w:val="00FE094F"/>
    <w:rsid w:val="00FE1041"/>
    <w:rsid w:val="00FE1F51"/>
    <w:rsid w:val="00FE2458"/>
    <w:rsid w:val="00FE3E6F"/>
    <w:rsid w:val="00FE44DC"/>
    <w:rsid w:val="00FF0235"/>
    <w:rsid w:val="00FF3517"/>
    <w:rsid w:val="00FF4604"/>
    <w:rsid w:val="00FF53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B16C0B"/>
    <w:rPr>
      <w:color w:val="0000FF"/>
      <w:u w:val="single"/>
    </w:rPr>
  </w:style>
  <w:style w:type="paragraph" w:styleId="Footer">
    <w:name w:val="footer"/>
    <w:basedOn w:val="Normal"/>
    <w:rsid w:val="00B16C0B"/>
    <w:pPr>
      <w:tabs>
        <w:tab w:val="center" w:pos="4320"/>
        <w:tab w:val="right" w:pos="8640"/>
      </w:tabs>
    </w:pPr>
  </w:style>
  <w:style w:type="character" w:styleId="PageNumber">
    <w:name w:val="page number"/>
    <w:basedOn w:val="DefaultParagraphFont"/>
    <w:rsid w:val="00B16C0B"/>
  </w:style>
  <w:style w:type="character" w:styleId="Hyperlink">
    <w:name w:val="Hyperlink"/>
    <w:basedOn w:val="DefaultParagraphFont"/>
    <w:rsid w:val="004A1B23"/>
    <w:rPr>
      <w:color w:val="0000FF"/>
      <w:u w:val="single"/>
    </w:rPr>
  </w:style>
  <w:style w:type="paragraph" w:styleId="FootnoteText">
    <w:name w:val="footnote text"/>
    <w:basedOn w:val="Normal"/>
    <w:semiHidden/>
    <w:rsid w:val="00552CF0"/>
  </w:style>
  <w:style w:type="character" w:styleId="FootnoteReference">
    <w:name w:val="footnote reference"/>
    <w:basedOn w:val="DefaultParagraphFont"/>
    <w:semiHidden/>
    <w:rsid w:val="00552CF0"/>
    <w:rPr>
      <w:vertAlign w:val="superscript"/>
    </w:rPr>
  </w:style>
  <w:style w:type="character" w:styleId="FollowedHyperlink">
    <w:name w:val="FollowedHyperlink"/>
    <w:basedOn w:val="DefaultParagraphFont"/>
    <w:rsid w:val="00552CF0"/>
    <w:rPr>
      <w:color w:val="800080"/>
      <w:u w:val="single"/>
    </w:rPr>
  </w:style>
  <w:style w:type="paragraph" w:styleId="Header">
    <w:name w:val="header"/>
    <w:basedOn w:val="Normal"/>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basedOn w:val="DefaultParagraphFont"/>
    <w:semiHidden/>
    <w:rsid w:val="00907DE1"/>
    <w:rPr>
      <w:sz w:val="16"/>
      <w:szCs w:val="16"/>
    </w:rPr>
  </w:style>
  <w:style w:type="paragraph" w:styleId="CommentText">
    <w:name w:val="annotation text"/>
    <w:basedOn w:val="Normal"/>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A042D5"/>
    <w:pPr>
      <w:widowControl/>
      <w:autoSpaceDE/>
      <w:autoSpaceDN/>
      <w:adjustRightInd/>
      <w:ind w:left="720"/>
    </w:pPr>
    <w:rPr>
      <w:rFonts w:eastAsia="Calibri"/>
      <w:sz w:val="24"/>
      <w:szCs w:val="22"/>
    </w:rPr>
  </w:style>
  <w:style w:type="paragraph" w:styleId="Revision">
    <w:name w:val="Revision"/>
    <w:hidden/>
    <w:uiPriority w:val="99"/>
    <w:semiHidden/>
    <w:rsid w:val="002D42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4A1B23"/>
    <w:rPr>
      <w:color w:val="0000FF"/>
      <w:u w:val="single"/>
    </w:rPr>
  </w:style>
  <w:style w:type="paragraph" w:styleId="FootnoteText">
    <w:name w:val="footnote text"/>
    <w:basedOn w:val="Normal"/>
    <w:semiHidden/>
    <w:rsid w:val="00552CF0"/>
  </w:style>
  <w:style w:type="character" w:styleId="FootnoteReference">
    <w:name w:val="footnote reference"/>
    <w:basedOn w:val="DefaultParagraphFont"/>
    <w:semiHidden/>
    <w:rsid w:val="00552CF0"/>
    <w:rPr>
      <w:vertAlign w:val="superscript"/>
    </w:rPr>
  </w:style>
  <w:style w:type="character" w:styleId="FollowedHyperlink">
    <w:name w:val="FollowedHyperlink"/>
    <w:basedOn w:val="DefaultParagraphFont"/>
    <w:rsid w:val="00552CF0"/>
    <w:rPr>
      <w:color w:val="800080"/>
      <w:u w:val="single"/>
    </w:rPr>
  </w:style>
  <w:style w:type="paragraph" w:styleId="Header">
    <w:name w:val="header"/>
    <w:basedOn w:val="Normal"/>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basedOn w:val="DefaultParagraphFont"/>
    <w:semiHidden/>
    <w:rsid w:val="00907DE1"/>
    <w:rPr>
      <w:sz w:val="16"/>
      <w:szCs w:val="16"/>
    </w:rPr>
  </w:style>
  <w:style w:type="paragraph" w:styleId="CommentText">
    <w:name w:val="annotation text"/>
    <w:basedOn w:val="Normal"/>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A042D5"/>
    <w:pPr>
      <w:widowControl/>
      <w:autoSpaceDE/>
      <w:autoSpaceDN/>
      <w:adjustRightInd/>
      <w:ind w:left="720"/>
    </w:pPr>
    <w:rPr>
      <w:rFonts w:eastAsia="Calibri"/>
      <w:sz w:val="24"/>
      <w:szCs w:val="22"/>
    </w:rPr>
  </w:style>
  <w:style w:type="paragraph" w:styleId="Revision">
    <w:name w:val="Revision"/>
    <w:hidden/>
    <w:uiPriority w:val="99"/>
    <w:semiHidden/>
    <w:rsid w:val="002D4207"/>
  </w:style>
</w:styles>
</file>

<file path=word/webSettings.xml><?xml version="1.0" encoding="utf-8"?>
<w:webSettings xmlns:r="http://schemas.openxmlformats.org/officeDocument/2006/relationships" xmlns:w="http://schemas.openxmlformats.org/wordprocessingml/2006/main">
  <w:divs>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142626126">
      <w:bodyDiv w:val="1"/>
      <w:marLeft w:val="0"/>
      <w:marRight w:val="0"/>
      <w:marTop w:val="0"/>
      <w:marBottom w:val="0"/>
      <w:divBdr>
        <w:top w:val="none" w:sz="0" w:space="0" w:color="auto"/>
        <w:left w:val="none" w:sz="0" w:space="0" w:color="auto"/>
        <w:bottom w:val="none" w:sz="0" w:space="0" w:color="auto"/>
        <w:right w:val="none" w:sz="0" w:space="0" w:color="auto"/>
      </w:divBdr>
    </w:div>
    <w:div w:id="327490613">
      <w:bodyDiv w:val="1"/>
      <w:marLeft w:val="0"/>
      <w:marRight w:val="0"/>
      <w:marTop w:val="0"/>
      <w:marBottom w:val="0"/>
      <w:divBdr>
        <w:top w:val="none" w:sz="0" w:space="0" w:color="auto"/>
        <w:left w:val="none" w:sz="0" w:space="0" w:color="auto"/>
        <w:bottom w:val="none" w:sz="0" w:space="0" w:color="auto"/>
        <w:right w:val="none" w:sz="0" w:space="0" w:color="auto"/>
      </w:divBdr>
    </w:div>
    <w:div w:id="478111688">
      <w:bodyDiv w:val="1"/>
      <w:marLeft w:val="0"/>
      <w:marRight w:val="0"/>
      <w:marTop w:val="0"/>
      <w:marBottom w:val="0"/>
      <w:divBdr>
        <w:top w:val="none" w:sz="0" w:space="0" w:color="auto"/>
        <w:left w:val="none" w:sz="0" w:space="0" w:color="auto"/>
        <w:bottom w:val="none" w:sz="0" w:space="0" w:color="auto"/>
        <w:right w:val="none" w:sz="0" w:space="0" w:color="auto"/>
      </w:divBdr>
    </w:div>
    <w:div w:id="561990087">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1077242305">
      <w:bodyDiv w:val="1"/>
      <w:marLeft w:val="0"/>
      <w:marRight w:val="0"/>
      <w:marTop w:val="0"/>
      <w:marBottom w:val="0"/>
      <w:divBdr>
        <w:top w:val="none" w:sz="0" w:space="0" w:color="auto"/>
        <w:left w:val="none" w:sz="0" w:space="0" w:color="auto"/>
        <w:bottom w:val="none" w:sz="0" w:space="0" w:color="auto"/>
        <w:right w:val="none" w:sz="0" w:space="0" w:color="auto"/>
      </w:divBdr>
    </w:div>
    <w:div w:id="1220477691">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633947574">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 w:id="1689411396">
      <w:bodyDiv w:val="1"/>
      <w:marLeft w:val="0"/>
      <w:marRight w:val="0"/>
      <w:marTop w:val="0"/>
      <w:marBottom w:val="0"/>
      <w:divBdr>
        <w:top w:val="none" w:sz="0" w:space="0" w:color="auto"/>
        <w:left w:val="none" w:sz="0" w:space="0" w:color="auto"/>
        <w:bottom w:val="none" w:sz="0" w:space="0" w:color="auto"/>
        <w:right w:val="none" w:sz="0" w:space="0" w:color="auto"/>
      </w:divBdr>
    </w:div>
    <w:div w:id="189708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332800.htm"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ulations.gov."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www.opm.gov/oca/12tables/pdf/gs_h.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14662-B772-4381-AB21-F9F4D3BD1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4478</Words>
  <Characters>25530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Research Triangle Institute</Company>
  <LinksUpToDate>false</LinksUpToDate>
  <CharactersWithSpaces>29949</CharactersWithSpaces>
  <SharedDoc>false</SharedDoc>
  <HLinks>
    <vt:vector size="24" baseType="variant">
      <vt:variant>
        <vt:i4>262217</vt:i4>
      </vt:variant>
      <vt:variant>
        <vt:i4>11</vt:i4>
      </vt:variant>
      <vt:variant>
        <vt:i4>0</vt:i4>
      </vt:variant>
      <vt:variant>
        <vt:i4>5</vt:i4>
      </vt:variant>
      <vt:variant>
        <vt:lpwstr>http://www.regulations.gov./</vt:lpwstr>
      </vt:variant>
      <vt:variant>
        <vt:lpwstr/>
      </vt:variant>
      <vt:variant>
        <vt:i4>2818151</vt:i4>
      </vt:variant>
      <vt:variant>
        <vt:i4>8</vt:i4>
      </vt:variant>
      <vt:variant>
        <vt:i4>0</vt:i4>
      </vt:variant>
      <vt:variant>
        <vt:i4>5</vt:i4>
      </vt:variant>
      <vt:variant>
        <vt:lpwstr>http://www.regulations.gov/</vt:lpwstr>
      </vt:variant>
      <vt:variant>
        <vt:lpwstr/>
      </vt:variant>
      <vt:variant>
        <vt:i4>1900586</vt:i4>
      </vt:variant>
      <vt:variant>
        <vt:i4>5</vt:i4>
      </vt:variant>
      <vt:variant>
        <vt:i4>0</vt:i4>
      </vt:variant>
      <vt:variant>
        <vt:i4>5</vt:i4>
      </vt:variant>
      <vt:variant>
        <vt:lpwstr>http://www.opm.gov/oca/12tables/pdf/gs_h.pdf</vt:lpwstr>
      </vt:variant>
      <vt:variant>
        <vt:lpwstr/>
      </vt:variant>
      <vt:variant>
        <vt:i4>1245227</vt:i4>
      </vt:variant>
      <vt:variant>
        <vt:i4>2</vt:i4>
      </vt:variant>
      <vt:variant>
        <vt:i4>0</vt:i4>
      </vt:variant>
      <vt:variant>
        <vt:i4>5</vt:i4>
      </vt:variant>
      <vt:variant>
        <vt:lpwstr>http://www.bls.gov/oes/current/naics4_332800.htm</vt:lpwstr>
      </vt:variant>
      <vt:variant>
        <vt:lpwstr>51-0000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Marvin Branscome</dc:creator>
  <cp:keywords/>
  <dc:description/>
  <cp:lastModifiedBy>Courtney Kerwin</cp:lastModifiedBy>
  <cp:revision>3</cp:revision>
  <cp:lastPrinted>2012-07-26T17:08:00Z</cp:lastPrinted>
  <dcterms:created xsi:type="dcterms:W3CDTF">2012-09-19T12:35:00Z</dcterms:created>
  <dcterms:modified xsi:type="dcterms:W3CDTF">2012-09-19T15:50:00Z</dcterms:modified>
</cp:coreProperties>
</file>