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[Federal Register Volume 77, Number 143 (Wednesday, July 25, 2012)]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[Notices]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[Pages 43608-43609]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2F603A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2F603A">
        <w:rPr>
          <w:rFonts w:ascii="Courier New" w:hAnsi="Courier New" w:cs="Courier New"/>
          <w:sz w:val="20"/>
        </w:rPr>
        <w:t>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[FR Doc No: 2012-18092]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DEPARTMENT OF HOMELAND SECURITY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U.S. Citizenship and Immigration Services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[Form I-485 and Supplements A, C, and E; OMB Control Number 1615-0023]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Agency Information Collection Activities: Application to Register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Permanent Residence or Adjust Status; Revision of a Currently Approved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Collection.</w:t>
      </w:r>
      <w:proofErr w:type="gramEnd"/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ACTION: 60-day notice of information collection under review.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The Department of Homeland Security, U.S. Citizenship and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Immigration Services (USCIS) will be submitting the following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information</w:t>
      </w:r>
      <w:proofErr w:type="gramEnd"/>
      <w:r w:rsidRPr="002F603A">
        <w:rPr>
          <w:rFonts w:ascii="Courier New" w:hAnsi="Courier New" w:cs="Courier New"/>
          <w:sz w:val="20"/>
        </w:rPr>
        <w:t xml:space="preserve"> collection request for review and clearance in accordance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with</w:t>
      </w:r>
      <w:proofErr w:type="gramEnd"/>
      <w:r w:rsidRPr="002F603A">
        <w:rPr>
          <w:rFonts w:ascii="Courier New" w:hAnsi="Courier New" w:cs="Courier New"/>
          <w:sz w:val="20"/>
        </w:rPr>
        <w:t xml:space="preserve"> the Paperwork Reduction Act of 1995. The information collection is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published</w:t>
      </w:r>
      <w:proofErr w:type="gramEnd"/>
      <w:r w:rsidRPr="002F603A">
        <w:rPr>
          <w:rFonts w:ascii="Courier New" w:hAnsi="Courier New" w:cs="Courier New"/>
          <w:sz w:val="20"/>
        </w:rPr>
        <w:t xml:space="preserve"> in the Federal Register to obtain comments from the public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and</w:t>
      </w:r>
      <w:proofErr w:type="gramEnd"/>
      <w:r w:rsidRPr="002F603A">
        <w:rPr>
          <w:rFonts w:ascii="Courier New" w:hAnsi="Courier New" w:cs="Courier New"/>
          <w:sz w:val="20"/>
        </w:rPr>
        <w:t xml:space="preserve"> affected agencies. Comments are encouraged and will be accepted for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sixty</w:t>
      </w:r>
      <w:proofErr w:type="gramEnd"/>
      <w:r w:rsidRPr="002F603A">
        <w:rPr>
          <w:rFonts w:ascii="Courier New" w:hAnsi="Courier New" w:cs="Courier New"/>
          <w:sz w:val="20"/>
        </w:rPr>
        <w:t xml:space="preserve"> days until September 24, 2012.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Written comments and/or suggestions regarding the item(s) contained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in</w:t>
      </w:r>
      <w:proofErr w:type="gramEnd"/>
      <w:r w:rsidRPr="002F603A">
        <w:rPr>
          <w:rFonts w:ascii="Courier New" w:hAnsi="Courier New" w:cs="Courier New"/>
          <w:sz w:val="20"/>
        </w:rPr>
        <w:t xml:space="preserve"> this notice, especially regarding the estimated public burden and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associated</w:t>
      </w:r>
      <w:proofErr w:type="gramEnd"/>
      <w:r w:rsidRPr="002F603A">
        <w:rPr>
          <w:rFonts w:ascii="Courier New" w:hAnsi="Courier New" w:cs="Courier New"/>
          <w:sz w:val="20"/>
        </w:rPr>
        <w:t xml:space="preserve"> response time, should be directed to the Department of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Homeland Security (DHS), USCIS, Office of Policy and Strategy, Laura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Dawkins, Chief, Regulatory Coordination Division, 20 Massachusetts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Avenue </w:t>
      </w:r>
      <w:proofErr w:type="gramStart"/>
      <w:r w:rsidRPr="002F603A">
        <w:rPr>
          <w:rFonts w:ascii="Courier New" w:hAnsi="Courier New" w:cs="Courier New"/>
          <w:sz w:val="20"/>
        </w:rPr>
        <w:t>NW.,</w:t>
      </w:r>
      <w:proofErr w:type="gramEnd"/>
      <w:r w:rsidRPr="002F603A">
        <w:rPr>
          <w:rFonts w:ascii="Courier New" w:hAnsi="Courier New" w:cs="Courier New"/>
          <w:sz w:val="20"/>
        </w:rPr>
        <w:t xml:space="preserve"> Washington, DC 20529. Comments may also be submitted via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the</w:t>
      </w:r>
      <w:proofErr w:type="gramEnd"/>
      <w:r w:rsidRPr="002F603A">
        <w:rPr>
          <w:rFonts w:ascii="Courier New" w:hAnsi="Courier New" w:cs="Courier New"/>
          <w:sz w:val="20"/>
        </w:rPr>
        <w:t xml:space="preserve"> Federal </w:t>
      </w:r>
      <w:proofErr w:type="spellStart"/>
      <w:r w:rsidRPr="002F603A">
        <w:rPr>
          <w:rFonts w:ascii="Courier New" w:hAnsi="Courier New" w:cs="Courier New"/>
          <w:sz w:val="20"/>
        </w:rPr>
        <w:t>eRulemaking</w:t>
      </w:r>
      <w:proofErr w:type="spellEnd"/>
      <w:r w:rsidRPr="002F603A">
        <w:rPr>
          <w:rFonts w:ascii="Courier New" w:hAnsi="Courier New" w:cs="Courier New"/>
          <w:sz w:val="20"/>
        </w:rPr>
        <w:t xml:space="preserve"> Portal Web site at </w:t>
      </w:r>
      <w:hyperlink r:id="rId6" w:history="1">
        <w:r w:rsidRPr="002F603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2F603A">
        <w:rPr>
          <w:rFonts w:ascii="Courier New" w:hAnsi="Courier New" w:cs="Courier New"/>
          <w:sz w:val="20"/>
        </w:rPr>
        <w:t xml:space="preserve">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under</w:t>
      </w:r>
      <w:proofErr w:type="gramEnd"/>
      <w:r w:rsidRPr="002F603A">
        <w:rPr>
          <w:rFonts w:ascii="Courier New" w:hAnsi="Courier New" w:cs="Courier New"/>
          <w:sz w:val="20"/>
        </w:rPr>
        <w:t xml:space="preserve"> e-Docket ID number USCIS-2009-0020.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all</w:t>
      </w:r>
      <w:proofErr w:type="gramEnd"/>
      <w:r w:rsidRPr="002F603A">
        <w:rPr>
          <w:rFonts w:ascii="Courier New" w:hAnsi="Courier New" w:cs="Courier New"/>
          <w:sz w:val="20"/>
        </w:rPr>
        <w:t xml:space="preserve"> submissions will be posted, without change, to the Federal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spellStart"/>
      <w:proofErr w:type="gramStart"/>
      <w:r w:rsidRPr="002F603A">
        <w:rPr>
          <w:rFonts w:ascii="Courier New" w:hAnsi="Courier New" w:cs="Courier New"/>
          <w:sz w:val="20"/>
        </w:rPr>
        <w:t>eRulemaking</w:t>
      </w:r>
      <w:proofErr w:type="spellEnd"/>
      <w:proofErr w:type="gramEnd"/>
      <w:r w:rsidRPr="002F603A">
        <w:rPr>
          <w:rFonts w:ascii="Courier New" w:hAnsi="Courier New" w:cs="Courier New"/>
          <w:sz w:val="20"/>
        </w:rPr>
        <w:t xml:space="preserve"> Portal at http://www.regulations.gov, and will include any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personal</w:t>
      </w:r>
      <w:proofErr w:type="gramEnd"/>
      <w:r w:rsidRPr="002F603A">
        <w:rPr>
          <w:rFonts w:ascii="Courier New" w:hAnsi="Courier New" w:cs="Courier New"/>
          <w:sz w:val="20"/>
        </w:rPr>
        <w:t xml:space="preserve"> information you provide. Therefore, submitting this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information</w:t>
      </w:r>
      <w:proofErr w:type="gramEnd"/>
      <w:r w:rsidRPr="002F603A">
        <w:rPr>
          <w:rFonts w:ascii="Courier New" w:hAnsi="Courier New" w:cs="Courier New"/>
          <w:sz w:val="20"/>
        </w:rPr>
        <w:t xml:space="preserve"> makes it public. You may wish to consider limiting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amount</w:t>
      </w:r>
      <w:proofErr w:type="gramEnd"/>
      <w:r w:rsidRPr="002F603A">
        <w:rPr>
          <w:rFonts w:ascii="Courier New" w:hAnsi="Courier New" w:cs="Courier New"/>
          <w:sz w:val="20"/>
        </w:rPr>
        <w:t xml:space="preserve"> of personal information that you provide in any voluntary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submission</w:t>
      </w:r>
      <w:proofErr w:type="gramEnd"/>
      <w:r w:rsidRPr="002F603A">
        <w:rPr>
          <w:rFonts w:ascii="Courier New" w:hAnsi="Courier New" w:cs="Courier New"/>
          <w:sz w:val="20"/>
        </w:rPr>
        <w:t xml:space="preserve"> you make to DHS. DHS may withhold information provided in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comments</w:t>
      </w:r>
      <w:proofErr w:type="gramEnd"/>
      <w:r w:rsidRPr="002F603A">
        <w:rPr>
          <w:rFonts w:ascii="Courier New" w:hAnsi="Courier New" w:cs="Courier New"/>
          <w:sz w:val="20"/>
        </w:rPr>
        <w:t xml:space="preserve"> from public viewing that it determines may impact the privacy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of</w:t>
      </w:r>
      <w:proofErr w:type="gramEnd"/>
      <w:r w:rsidRPr="002F603A">
        <w:rPr>
          <w:rFonts w:ascii="Courier New" w:hAnsi="Courier New" w:cs="Courier New"/>
          <w:sz w:val="20"/>
        </w:rPr>
        <w:t xml:space="preserve"> an individual or is offensive. For additional information, please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read</w:t>
      </w:r>
      <w:proofErr w:type="gramEnd"/>
      <w:r w:rsidRPr="002F603A">
        <w:rPr>
          <w:rFonts w:ascii="Courier New" w:hAnsi="Courier New" w:cs="Courier New"/>
          <w:sz w:val="20"/>
        </w:rPr>
        <w:t xml:space="preserve"> the Privacy Act notice that is available via the link in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footer</w:t>
      </w:r>
      <w:proofErr w:type="gramEnd"/>
      <w:r w:rsidRPr="002F603A">
        <w:rPr>
          <w:rFonts w:ascii="Courier New" w:hAnsi="Courier New" w:cs="Courier New"/>
          <w:sz w:val="20"/>
        </w:rPr>
        <w:t xml:space="preserve"> of http://www.regulations.gov.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necessary</w:t>
      </w:r>
      <w:proofErr w:type="gramEnd"/>
      <w:r w:rsidRPr="002F603A">
        <w:rPr>
          <w:rFonts w:ascii="Courier New" w:hAnsi="Courier New" w:cs="Courier New"/>
          <w:sz w:val="20"/>
        </w:rPr>
        <w:t xml:space="preserve"> for the proper performance of the functions of the agency,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including</w:t>
      </w:r>
      <w:proofErr w:type="gramEnd"/>
      <w:r w:rsidRPr="002F603A">
        <w:rPr>
          <w:rFonts w:ascii="Courier New" w:hAnsi="Courier New" w:cs="Courier New"/>
          <w:sz w:val="20"/>
        </w:rPr>
        <w:t xml:space="preserve"> whether the information will have practical utility;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the</w:t>
      </w:r>
      <w:proofErr w:type="gramEnd"/>
      <w:r w:rsidRPr="002F603A">
        <w:rPr>
          <w:rFonts w:ascii="Courier New" w:hAnsi="Courier New" w:cs="Courier New"/>
          <w:sz w:val="20"/>
        </w:rPr>
        <w:t xml:space="preserve"> proposed collection of information, including the validity of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lastRenderedPageBreak/>
        <w:t>methodology</w:t>
      </w:r>
      <w:proofErr w:type="gramEnd"/>
      <w:r w:rsidRPr="002F603A">
        <w:rPr>
          <w:rFonts w:ascii="Courier New" w:hAnsi="Courier New" w:cs="Courier New"/>
          <w:sz w:val="20"/>
        </w:rPr>
        <w:t xml:space="preserve"> and assumptions used;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be</w:t>
      </w:r>
      <w:proofErr w:type="gramEnd"/>
      <w:r w:rsidRPr="002F603A">
        <w:rPr>
          <w:rFonts w:ascii="Courier New" w:hAnsi="Courier New" w:cs="Courier New"/>
          <w:sz w:val="20"/>
        </w:rPr>
        <w:t xml:space="preserve"> collected; and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who</w:t>
      </w:r>
      <w:proofErr w:type="gramEnd"/>
      <w:r w:rsidRPr="002F603A">
        <w:rPr>
          <w:rFonts w:ascii="Courier New" w:hAnsi="Courier New" w:cs="Courier New"/>
          <w:sz w:val="20"/>
        </w:rPr>
        <w:t xml:space="preserve"> are to respond, including through the use of appropriate automated,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electronic</w:t>
      </w:r>
      <w:proofErr w:type="gramEnd"/>
      <w:r w:rsidRPr="002F603A">
        <w:rPr>
          <w:rFonts w:ascii="Courier New" w:hAnsi="Courier New" w:cs="Courier New"/>
          <w:sz w:val="20"/>
        </w:rPr>
        <w:t xml:space="preserve">, mechanical, or other technological collection techniques or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other</w:t>
      </w:r>
      <w:proofErr w:type="gramEnd"/>
      <w:r w:rsidRPr="002F603A">
        <w:rPr>
          <w:rFonts w:ascii="Courier New" w:hAnsi="Courier New" w:cs="Courier New"/>
          <w:sz w:val="20"/>
        </w:rPr>
        <w:t xml:space="preserve"> forms of information technology, e.g., permitting electronic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submission</w:t>
      </w:r>
      <w:proofErr w:type="gramEnd"/>
      <w:r w:rsidRPr="002F603A">
        <w:rPr>
          <w:rFonts w:ascii="Courier New" w:hAnsi="Courier New" w:cs="Courier New"/>
          <w:sz w:val="20"/>
        </w:rPr>
        <w:t xml:space="preserve"> of responses.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Overview of This Information Collection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approved</w:t>
      </w:r>
      <w:proofErr w:type="gramEnd"/>
      <w:r w:rsidRPr="002F603A">
        <w:rPr>
          <w:rFonts w:ascii="Courier New" w:hAnsi="Courier New" w:cs="Courier New"/>
          <w:sz w:val="20"/>
        </w:rPr>
        <w:t xml:space="preserve"> information collection.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[[Page 43609]]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(2) Title of the Form/Collection: Application to Register Permanent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Residence or Adjust Status.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Department of Homeland Security sponsoring the collection: Form I-485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and</w:t>
      </w:r>
      <w:proofErr w:type="gramEnd"/>
      <w:r w:rsidRPr="002F603A">
        <w:rPr>
          <w:rFonts w:ascii="Courier New" w:hAnsi="Courier New" w:cs="Courier New"/>
          <w:sz w:val="20"/>
        </w:rPr>
        <w:t xml:space="preserve"> Supplements A, C, and E; U.S. Citizenship and Immigration Services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(USCIS).</w:t>
      </w:r>
      <w:proofErr w:type="gramEnd"/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well</w:t>
      </w:r>
      <w:proofErr w:type="gramEnd"/>
      <w:r w:rsidRPr="002F603A">
        <w:rPr>
          <w:rFonts w:ascii="Courier New" w:hAnsi="Courier New" w:cs="Courier New"/>
          <w:sz w:val="20"/>
        </w:rPr>
        <w:t xml:space="preserve"> as a brief abstract: Primary: Individuals or Households.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information</w:t>
      </w:r>
      <w:proofErr w:type="gramEnd"/>
      <w:r w:rsidRPr="002F603A">
        <w:rPr>
          <w:rFonts w:ascii="Courier New" w:hAnsi="Courier New" w:cs="Courier New"/>
          <w:sz w:val="20"/>
        </w:rPr>
        <w:t xml:space="preserve"> collected is used to determine eligibility to adjust status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under</w:t>
      </w:r>
      <w:proofErr w:type="gramEnd"/>
      <w:r w:rsidRPr="002F603A">
        <w:rPr>
          <w:rFonts w:ascii="Courier New" w:hAnsi="Courier New" w:cs="Courier New"/>
          <w:sz w:val="20"/>
        </w:rPr>
        <w:t xml:space="preserve"> section 245 of the Immigration and Nationality Act.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USCIS will be combining The Haitian Refugee Immigration Fairness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Act (HRIFA) Instructions for Form I-485, Supplement C; OMB Control No.</w:t>
      </w:r>
      <w:proofErr w:type="gramEnd"/>
      <w:r w:rsidRPr="002F603A">
        <w:rPr>
          <w:rFonts w:ascii="Courier New" w:hAnsi="Courier New" w:cs="Courier New"/>
          <w:sz w:val="20"/>
        </w:rPr>
        <w:t xml:space="preserve">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1615-0024, in Form I-485 instructions under OMB Control No. 1615-0023.</w:t>
      </w:r>
      <w:proofErr w:type="gramEnd"/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of</w:t>
      </w:r>
      <w:proofErr w:type="gramEnd"/>
      <w:r w:rsidRPr="002F603A">
        <w:rPr>
          <w:rFonts w:ascii="Courier New" w:hAnsi="Courier New" w:cs="Courier New"/>
          <w:sz w:val="20"/>
        </w:rPr>
        <w:t xml:space="preserve"> time estimated for an average respondent to respond: Form I-485--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614,921 responses at 6 hours and 15 minutes (6.25) per response;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Supplement A--3,888 responses at 13 minutes (.216) per response;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Supplement C--2,000 responses at 30 minutes (.50) per response;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Supplement E--31,000 responses at one hour per response.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with</w:t>
      </w:r>
      <w:proofErr w:type="gramEnd"/>
      <w:r w:rsidRPr="002F603A">
        <w:rPr>
          <w:rFonts w:ascii="Courier New" w:hAnsi="Courier New" w:cs="Courier New"/>
          <w:sz w:val="20"/>
        </w:rPr>
        <w:t xml:space="preserve"> the collection: 3,876,095 annual burden hours.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proposed</w:t>
      </w:r>
      <w:proofErr w:type="gramEnd"/>
      <w:r w:rsidRPr="002F603A">
        <w:rPr>
          <w:rFonts w:ascii="Courier New" w:hAnsi="Courier New" w:cs="Courier New"/>
          <w:sz w:val="20"/>
        </w:rPr>
        <w:t xml:space="preserve"> information collection instrument with instructions, or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additional</w:t>
      </w:r>
      <w:proofErr w:type="gramEnd"/>
      <w:r w:rsidRPr="002F603A">
        <w:rPr>
          <w:rFonts w:ascii="Courier New" w:hAnsi="Courier New" w:cs="Courier New"/>
          <w:sz w:val="20"/>
        </w:rPr>
        <w:t xml:space="preserve"> information, please visit the Federal </w:t>
      </w:r>
      <w:proofErr w:type="spellStart"/>
      <w:r w:rsidRPr="002F603A">
        <w:rPr>
          <w:rFonts w:ascii="Courier New" w:hAnsi="Courier New" w:cs="Courier New"/>
          <w:sz w:val="20"/>
        </w:rPr>
        <w:t>eRulemaking</w:t>
      </w:r>
      <w:proofErr w:type="spellEnd"/>
      <w:r w:rsidRPr="002F603A">
        <w:rPr>
          <w:rFonts w:ascii="Courier New" w:hAnsi="Courier New" w:cs="Courier New"/>
          <w:sz w:val="20"/>
        </w:rPr>
        <w:t xml:space="preserve"> Portal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site</w:t>
      </w:r>
      <w:proofErr w:type="gramEnd"/>
      <w:r w:rsidRPr="002F603A">
        <w:rPr>
          <w:rFonts w:ascii="Courier New" w:hAnsi="Courier New" w:cs="Courier New"/>
          <w:sz w:val="20"/>
        </w:rPr>
        <w:t xml:space="preserve"> at: http://www.regulations.gov. We may also be contacted at: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USCIS, Office of Policy and Strategy, Regulatory Coordination Division,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20 Massachusetts Avenue NW, Washington, DC 20529, Telephone number 202-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272-1740.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     </w:t>
      </w:r>
      <w:proofErr w:type="spellStart"/>
      <w:r w:rsidRPr="002F603A">
        <w:rPr>
          <w:rFonts w:ascii="Courier New" w:hAnsi="Courier New" w:cs="Courier New"/>
          <w:sz w:val="20"/>
        </w:rPr>
        <w:t>Dated</w:t>
      </w:r>
      <w:proofErr w:type="gramStart"/>
      <w:r w:rsidRPr="002F603A">
        <w:rPr>
          <w:rFonts w:ascii="Courier New" w:hAnsi="Courier New" w:cs="Courier New"/>
          <w:sz w:val="20"/>
        </w:rPr>
        <w:t>:July</w:t>
      </w:r>
      <w:proofErr w:type="spellEnd"/>
      <w:proofErr w:type="gramEnd"/>
      <w:r w:rsidRPr="002F603A">
        <w:rPr>
          <w:rFonts w:ascii="Courier New" w:hAnsi="Courier New" w:cs="Courier New"/>
          <w:sz w:val="20"/>
        </w:rPr>
        <w:t xml:space="preserve"> 19, 2012.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Laura Dawkins,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proofErr w:type="gramStart"/>
      <w:r w:rsidRPr="002F603A">
        <w:rPr>
          <w:rFonts w:ascii="Courier New" w:hAnsi="Courier New" w:cs="Courier New"/>
          <w:sz w:val="20"/>
        </w:rPr>
        <w:t>Security.</w:t>
      </w:r>
      <w:proofErr w:type="gramEnd"/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[FR Doc. 2012-18092 Filed 7-24-12; 8:45 am]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2F603A">
        <w:rPr>
          <w:rFonts w:ascii="Courier New" w:hAnsi="Courier New" w:cs="Courier New"/>
          <w:sz w:val="20"/>
        </w:rPr>
        <w:t>BILLING CODE 9111-97-P</w:t>
      </w: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2F603A" w:rsidRPr="002F603A" w:rsidRDefault="002F603A" w:rsidP="002F6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3A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3A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279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740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cp:lastPrinted>2012-07-25T15:19:00Z</cp:lastPrinted>
  <dcterms:created xsi:type="dcterms:W3CDTF">2012-07-25T14:40:00Z</dcterms:created>
  <dcterms:modified xsi:type="dcterms:W3CDTF">2012-07-25T17:59:00Z</dcterms:modified>
</cp:coreProperties>
</file>