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D9834" w14:textId="77777777" w:rsidR="00F87FFE" w:rsidRPr="002E244B" w:rsidRDefault="00F87FFE" w:rsidP="002E244B">
      <w:pPr>
        <w:spacing w:after="0" w:line="240" w:lineRule="auto"/>
        <w:jc w:val="center"/>
        <w:rPr>
          <w:rFonts w:ascii="Times New Roman" w:hAnsi="Times New Roman" w:cs="Times New Roman"/>
          <w:b/>
          <w:sz w:val="24"/>
          <w:szCs w:val="24"/>
        </w:rPr>
      </w:pPr>
      <w:r w:rsidRPr="002E244B">
        <w:rPr>
          <w:rFonts w:ascii="Times New Roman" w:hAnsi="Times New Roman" w:cs="Times New Roman"/>
          <w:b/>
          <w:sz w:val="24"/>
          <w:szCs w:val="24"/>
        </w:rPr>
        <w:t>SUPPORTING STATEMENT</w:t>
      </w:r>
    </w:p>
    <w:p w14:paraId="2704BB2A" w14:textId="77777777" w:rsidR="00F87FFE" w:rsidRPr="002E244B" w:rsidRDefault="00F87FFE" w:rsidP="002E244B">
      <w:pPr>
        <w:spacing w:after="0" w:line="240" w:lineRule="auto"/>
        <w:jc w:val="center"/>
        <w:rPr>
          <w:rFonts w:ascii="Times New Roman" w:hAnsi="Times New Roman" w:cs="Times New Roman"/>
          <w:b/>
          <w:sz w:val="24"/>
          <w:szCs w:val="24"/>
        </w:rPr>
      </w:pPr>
    </w:p>
    <w:p w14:paraId="7B8CFD8A" w14:textId="77777777" w:rsidR="00F87FFE" w:rsidRPr="002E244B" w:rsidRDefault="00F87FFE" w:rsidP="002E244B">
      <w:pPr>
        <w:spacing w:after="0" w:line="240" w:lineRule="auto"/>
        <w:jc w:val="center"/>
        <w:rPr>
          <w:rFonts w:ascii="Times New Roman" w:hAnsi="Times New Roman" w:cs="Times New Roman"/>
          <w:b/>
          <w:sz w:val="24"/>
          <w:szCs w:val="24"/>
        </w:rPr>
      </w:pPr>
      <w:r w:rsidRPr="002E244B">
        <w:rPr>
          <w:rFonts w:ascii="Times New Roman" w:hAnsi="Times New Roman" w:cs="Times New Roman"/>
          <w:b/>
          <w:sz w:val="24"/>
          <w:szCs w:val="24"/>
        </w:rPr>
        <w:t>ALASKA REGION AMENDMENT 80 PERMITS AND REPORTS</w:t>
      </w:r>
    </w:p>
    <w:p w14:paraId="6AE79BAE" w14:textId="77777777" w:rsidR="00F87FFE" w:rsidRPr="002E244B" w:rsidRDefault="00F87FFE" w:rsidP="002E244B">
      <w:pPr>
        <w:spacing w:after="0" w:line="240" w:lineRule="auto"/>
        <w:jc w:val="center"/>
        <w:rPr>
          <w:rFonts w:ascii="Times New Roman" w:hAnsi="Times New Roman" w:cs="Times New Roman"/>
          <w:b/>
          <w:sz w:val="24"/>
          <w:szCs w:val="24"/>
        </w:rPr>
      </w:pPr>
    </w:p>
    <w:p w14:paraId="524C487D" w14:textId="77777777" w:rsidR="00F87FFE" w:rsidRPr="002E244B" w:rsidRDefault="00F87FFE" w:rsidP="002E244B">
      <w:pPr>
        <w:spacing w:after="0" w:line="240" w:lineRule="auto"/>
        <w:jc w:val="center"/>
        <w:rPr>
          <w:rFonts w:ascii="Times New Roman" w:hAnsi="Times New Roman" w:cs="Times New Roman"/>
          <w:b/>
          <w:sz w:val="24"/>
          <w:szCs w:val="24"/>
        </w:rPr>
      </w:pPr>
      <w:proofErr w:type="gramStart"/>
      <w:r w:rsidRPr="002E244B">
        <w:rPr>
          <w:rFonts w:ascii="Times New Roman" w:hAnsi="Times New Roman" w:cs="Times New Roman"/>
          <w:b/>
          <w:sz w:val="24"/>
          <w:szCs w:val="24"/>
        </w:rPr>
        <w:t>OMB CONTROL NO.</w:t>
      </w:r>
      <w:proofErr w:type="gramEnd"/>
      <w:r w:rsidRPr="002E244B">
        <w:rPr>
          <w:rFonts w:ascii="Times New Roman" w:hAnsi="Times New Roman" w:cs="Times New Roman"/>
          <w:b/>
          <w:sz w:val="24"/>
          <w:szCs w:val="24"/>
        </w:rPr>
        <w:t xml:space="preserve"> 0648-0565</w:t>
      </w:r>
    </w:p>
    <w:p w14:paraId="5385BB00" w14:textId="77777777" w:rsidR="00F87FFE" w:rsidRPr="002E244B" w:rsidRDefault="00F87FFE" w:rsidP="002E244B">
      <w:pPr>
        <w:spacing w:after="0" w:line="240" w:lineRule="auto"/>
        <w:jc w:val="center"/>
        <w:rPr>
          <w:rFonts w:ascii="Times New Roman" w:hAnsi="Times New Roman" w:cs="Times New Roman"/>
          <w:b/>
          <w:sz w:val="24"/>
          <w:szCs w:val="24"/>
        </w:rPr>
      </w:pPr>
    </w:p>
    <w:p w14:paraId="4C63D5CD" w14:textId="77777777" w:rsidR="00F87FFE" w:rsidRPr="002E244B" w:rsidRDefault="00F87FFE" w:rsidP="002E244B">
      <w:pPr>
        <w:spacing w:after="0" w:line="240" w:lineRule="auto"/>
        <w:rPr>
          <w:rFonts w:ascii="Times New Roman" w:hAnsi="Times New Roman" w:cs="Times New Roman"/>
          <w:b/>
          <w:sz w:val="24"/>
          <w:szCs w:val="24"/>
        </w:rPr>
      </w:pPr>
      <w:r w:rsidRPr="002E244B">
        <w:rPr>
          <w:rFonts w:ascii="Times New Roman" w:hAnsi="Times New Roman" w:cs="Times New Roman"/>
          <w:b/>
          <w:sz w:val="24"/>
          <w:szCs w:val="24"/>
        </w:rPr>
        <w:t>INTRODUCTION</w:t>
      </w:r>
    </w:p>
    <w:p w14:paraId="2D0DFB68" w14:textId="77777777" w:rsidR="00F87FFE" w:rsidRPr="002E244B" w:rsidRDefault="00F87FFE" w:rsidP="002E244B">
      <w:pPr>
        <w:spacing w:after="0" w:line="240" w:lineRule="auto"/>
        <w:rPr>
          <w:rFonts w:ascii="Times New Roman" w:hAnsi="Times New Roman" w:cs="Times New Roman"/>
          <w:b/>
          <w:sz w:val="24"/>
          <w:szCs w:val="24"/>
        </w:rPr>
      </w:pPr>
    </w:p>
    <w:p w14:paraId="0C7287C5" w14:textId="77777777" w:rsidR="001822BF" w:rsidRPr="002E244B" w:rsidRDefault="00F87FFE"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 xml:space="preserve">This action is </w:t>
      </w:r>
      <w:r w:rsidR="001822BF" w:rsidRPr="002E244B">
        <w:rPr>
          <w:rFonts w:ascii="Times New Roman" w:hAnsi="Times New Roman" w:cs="Times New Roman"/>
          <w:sz w:val="24"/>
          <w:szCs w:val="24"/>
        </w:rPr>
        <w:t xml:space="preserve">a </w:t>
      </w:r>
      <w:r w:rsidR="007C4339">
        <w:rPr>
          <w:rFonts w:ascii="Times New Roman" w:hAnsi="Times New Roman" w:cs="Times New Roman"/>
          <w:sz w:val="24"/>
          <w:szCs w:val="24"/>
        </w:rPr>
        <w:t xml:space="preserve">resubmission, with the Final Rule </w:t>
      </w:r>
      <w:r w:rsidR="007C4339" w:rsidRPr="002E244B">
        <w:rPr>
          <w:rFonts w:ascii="Times New Roman" w:hAnsi="Times New Roman" w:cs="Times New Roman"/>
          <w:sz w:val="24"/>
          <w:szCs w:val="24"/>
        </w:rPr>
        <w:t>0648-BB18</w:t>
      </w:r>
      <w:r w:rsidR="007C4339">
        <w:rPr>
          <w:rFonts w:ascii="Times New Roman" w:hAnsi="Times New Roman" w:cs="Times New Roman"/>
          <w:sz w:val="24"/>
          <w:szCs w:val="24"/>
        </w:rPr>
        <w:t xml:space="preserve">, of a </w:t>
      </w:r>
      <w:r w:rsidR="001822BF" w:rsidRPr="002E244B">
        <w:rPr>
          <w:rFonts w:ascii="Times New Roman" w:hAnsi="Times New Roman" w:cs="Times New Roman"/>
          <w:sz w:val="24"/>
          <w:szCs w:val="24"/>
        </w:rPr>
        <w:t xml:space="preserve">revision </w:t>
      </w:r>
      <w:r w:rsidRPr="002E244B">
        <w:rPr>
          <w:rFonts w:ascii="Times New Roman" w:hAnsi="Times New Roman" w:cs="Times New Roman"/>
          <w:sz w:val="24"/>
          <w:szCs w:val="24"/>
        </w:rPr>
        <w:t>of an existing collection-of-information</w:t>
      </w:r>
      <w:r w:rsidR="007C4339">
        <w:rPr>
          <w:rFonts w:ascii="Times New Roman" w:hAnsi="Times New Roman" w:cs="Times New Roman"/>
          <w:sz w:val="24"/>
          <w:szCs w:val="24"/>
        </w:rPr>
        <w:t>.</w:t>
      </w:r>
      <w:r w:rsidR="00C26C54" w:rsidRPr="002E244B">
        <w:rPr>
          <w:rFonts w:ascii="Times New Roman" w:hAnsi="Times New Roman" w:cs="Times New Roman"/>
          <w:sz w:val="24"/>
          <w:szCs w:val="24"/>
        </w:rPr>
        <w:t xml:space="preserve"> </w:t>
      </w:r>
      <w:r w:rsidR="007C4339">
        <w:rPr>
          <w:rFonts w:ascii="Times New Roman" w:hAnsi="Times New Roman" w:cs="Times New Roman"/>
          <w:sz w:val="24"/>
          <w:szCs w:val="24"/>
        </w:rPr>
        <w:t xml:space="preserve">There were no changes to the information collection requirements due to public comments. </w:t>
      </w:r>
      <w:r w:rsidR="00C26C54" w:rsidRPr="002E244B">
        <w:rPr>
          <w:rFonts w:ascii="Times New Roman" w:hAnsi="Times New Roman" w:cs="Times New Roman"/>
          <w:sz w:val="24"/>
          <w:szCs w:val="24"/>
        </w:rPr>
        <w:t xml:space="preserve"> If approved, Amendment 97 would establish a process for the owners of originally qualifying Amendment 80 vessels to replace each trawl catcher/processor for any purpose.</w:t>
      </w:r>
    </w:p>
    <w:p w14:paraId="20CF52E1" w14:textId="77777777" w:rsidR="001822BF" w:rsidRPr="002E244B" w:rsidRDefault="001822BF" w:rsidP="002E244B">
      <w:pPr>
        <w:spacing w:after="0" w:line="240" w:lineRule="auto"/>
        <w:rPr>
          <w:rFonts w:ascii="Times New Roman" w:hAnsi="Times New Roman" w:cs="Times New Roman"/>
          <w:sz w:val="24"/>
          <w:szCs w:val="24"/>
        </w:rPr>
      </w:pPr>
    </w:p>
    <w:p w14:paraId="4CAB5210" w14:textId="77777777" w:rsidR="001822BF" w:rsidRPr="002E244B" w:rsidRDefault="001822BF" w:rsidP="002E244B">
      <w:pPr>
        <w:spacing w:after="0" w:line="240" w:lineRule="auto"/>
        <w:rPr>
          <w:rStyle w:val="Hyperlink"/>
          <w:rFonts w:ascii="Times New Roman" w:hAnsi="Times New Roman" w:cs="Times New Roman"/>
          <w:bCs/>
          <w:sz w:val="24"/>
          <w:szCs w:val="24"/>
        </w:rPr>
      </w:pPr>
      <w:r w:rsidRPr="002E244B">
        <w:rPr>
          <w:rFonts w:ascii="Times New Roman" w:hAnsi="Times New Roman" w:cs="Times New Roman"/>
          <w:bCs/>
          <w:sz w:val="24"/>
          <w:szCs w:val="24"/>
        </w:rPr>
        <w:t xml:space="preserve">The Secretary of Commerce is responsible for the conservation and management of marine fishery resources within the Exclusive Economic Zone (EEZ) of the United States through National Oceanic and Atmospheric Administration/National Marine Fisheries Service (NOAA/NMFS).  NMFS Alaska Region manages the </w:t>
      </w:r>
      <w:proofErr w:type="spellStart"/>
      <w:r w:rsidRPr="002E244B">
        <w:rPr>
          <w:rFonts w:ascii="Times New Roman" w:hAnsi="Times New Roman" w:cs="Times New Roman"/>
          <w:bCs/>
          <w:sz w:val="24"/>
          <w:szCs w:val="24"/>
        </w:rPr>
        <w:t>groundfish</w:t>
      </w:r>
      <w:proofErr w:type="spellEnd"/>
      <w:r w:rsidRPr="002E244B">
        <w:rPr>
          <w:rFonts w:ascii="Times New Roman" w:hAnsi="Times New Roman" w:cs="Times New Roman"/>
          <w:bCs/>
          <w:sz w:val="24"/>
          <w:szCs w:val="24"/>
        </w:rPr>
        <w:t xml:space="preserve"> fisheries in the EEZ under the Fishery Management Plan for </w:t>
      </w:r>
      <w:proofErr w:type="spellStart"/>
      <w:r w:rsidRPr="002E244B">
        <w:rPr>
          <w:rFonts w:ascii="Times New Roman" w:hAnsi="Times New Roman" w:cs="Times New Roman"/>
          <w:bCs/>
          <w:sz w:val="24"/>
          <w:szCs w:val="24"/>
        </w:rPr>
        <w:t>Groundfish</w:t>
      </w:r>
      <w:proofErr w:type="spellEnd"/>
      <w:r w:rsidRPr="002E244B">
        <w:rPr>
          <w:rFonts w:ascii="Times New Roman" w:hAnsi="Times New Roman" w:cs="Times New Roman"/>
          <w:bCs/>
          <w:sz w:val="24"/>
          <w:szCs w:val="24"/>
        </w:rPr>
        <w:t xml:space="preserve"> of the Bering Sea and Aleutian Islands Management Area (FMP).  The North Pacific Fishery Management Council (Council) prepared the FMP under the authority of the </w:t>
      </w:r>
      <w:hyperlink r:id="rId8" w:history="1">
        <w:r w:rsidRPr="002E244B">
          <w:rPr>
            <w:rStyle w:val="Hyperlink"/>
            <w:rFonts w:ascii="Times New Roman" w:hAnsi="Times New Roman" w:cs="Times New Roman"/>
            <w:bCs/>
            <w:sz w:val="24"/>
            <w:szCs w:val="24"/>
          </w:rPr>
          <w:t>Magnuson-Stevens Fishery Conservation and Management Act</w:t>
        </w:r>
      </w:hyperlink>
      <w:r w:rsidRPr="002E244B">
        <w:rPr>
          <w:rFonts w:ascii="Times New Roman" w:hAnsi="Times New Roman" w:cs="Times New Roman"/>
          <w:bCs/>
          <w:sz w:val="24"/>
          <w:szCs w:val="24"/>
        </w:rPr>
        <w:t xml:space="preserve">, 16 U.S.C. 1801 </w:t>
      </w:r>
      <w:r w:rsidRPr="002E244B">
        <w:rPr>
          <w:rFonts w:ascii="Times New Roman" w:hAnsi="Times New Roman" w:cs="Times New Roman"/>
          <w:bCs/>
          <w:i/>
          <w:sz w:val="24"/>
          <w:szCs w:val="24"/>
        </w:rPr>
        <w:t>et seq</w:t>
      </w:r>
      <w:r w:rsidRPr="002E244B">
        <w:rPr>
          <w:rFonts w:ascii="Times New Roman" w:hAnsi="Times New Roman" w:cs="Times New Roman"/>
          <w:bCs/>
          <w:sz w:val="24"/>
          <w:szCs w:val="24"/>
        </w:rPr>
        <w:t>. (Magnuson-Stevens Act)</w:t>
      </w:r>
      <w:r w:rsidR="008B63BB" w:rsidRPr="002E244B">
        <w:rPr>
          <w:rFonts w:ascii="Times New Roman" w:hAnsi="Times New Roman" w:cs="Times New Roman"/>
          <w:bCs/>
          <w:sz w:val="24"/>
          <w:szCs w:val="24"/>
        </w:rPr>
        <w:t xml:space="preserve"> as revised in 2006</w:t>
      </w:r>
      <w:r w:rsidRPr="002E244B">
        <w:rPr>
          <w:rFonts w:ascii="Times New Roman" w:hAnsi="Times New Roman" w:cs="Times New Roman"/>
          <w:bCs/>
          <w:sz w:val="24"/>
          <w:szCs w:val="24"/>
        </w:rPr>
        <w:t xml:space="preserve">.  Regulations implementing the FMP appear at </w:t>
      </w:r>
      <w:r w:rsidR="0091626A" w:rsidRPr="002E244B">
        <w:rPr>
          <w:rFonts w:ascii="Times New Roman" w:hAnsi="Times New Roman" w:cs="Times New Roman"/>
          <w:bCs/>
          <w:sz w:val="24"/>
          <w:szCs w:val="24"/>
        </w:rPr>
        <w:fldChar w:fldCharType="begin"/>
      </w:r>
      <w:r w:rsidRPr="002E244B">
        <w:rPr>
          <w:rFonts w:ascii="Times New Roman" w:hAnsi="Times New Roman" w:cs="Times New Roman"/>
          <w:bCs/>
          <w:sz w:val="24"/>
          <w:szCs w:val="24"/>
        </w:rPr>
        <w:instrText xml:space="preserve"> HYPERLINK "http://ecfr.gpoaccess.gov/cgi/t/text/text-idx?c=ecfr&amp;sid=d91c69687cb166819ff53aadef5df636&amp;tpl=/ecfrbrowse/Title50/50cfr679_main_02.tpl" </w:instrText>
      </w:r>
      <w:r w:rsidR="0091626A" w:rsidRPr="002E244B">
        <w:rPr>
          <w:rFonts w:ascii="Times New Roman" w:hAnsi="Times New Roman" w:cs="Times New Roman"/>
          <w:bCs/>
          <w:sz w:val="24"/>
          <w:szCs w:val="24"/>
        </w:rPr>
        <w:fldChar w:fldCharType="separate"/>
      </w:r>
      <w:proofErr w:type="gramStart"/>
      <w:r w:rsidRPr="002E244B">
        <w:rPr>
          <w:rStyle w:val="Hyperlink"/>
          <w:rFonts w:ascii="Times New Roman" w:hAnsi="Times New Roman" w:cs="Times New Roman"/>
          <w:bCs/>
          <w:sz w:val="24"/>
          <w:szCs w:val="24"/>
        </w:rPr>
        <w:t>50 CFR part</w:t>
      </w:r>
      <w:proofErr w:type="gramEnd"/>
      <w:r w:rsidRPr="002E244B">
        <w:rPr>
          <w:rStyle w:val="Hyperlink"/>
          <w:rFonts w:ascii="Times New Roman" w:hAnsi="Times New Roman" w:cs="Times New Roman"/>
          <w:bCs/>
          <w:sz w:val="24"/>
          <w:szCs w:val="24"/>
        </w:rPr>
        <w:t xml:space="preserve"> 679. </w:t>
      </w:r>
    </w:p>
    <w:p w14:paraId="6377FEDC" w14:textId="77777777" w:rsidR="00CB26E1" w:rsidRPr="002E244B" w:rsidRDefault="0091626A" w:rsidP="002E244B">
      <w:pPr>
        <w:spacing w:after="0" w:line="240" w:lineRule="auto"/>
        <w:rPr>
          <w:rFonts w:ascii="Times New Roman" w:hAnsi="Times New Roman" w:cs="Times New Roman"/>
          <w:bCs/>
          <w:sz w:val="24"/>
          <w:szCs w:val="24"/>
        </w:rPr>
      </w:pPr>
      <w:r w:rsidRPr="002E244B">
        <w:rPr>
          <w:rFonts w:ascii="Times New Roman" w:hAnsi="Times New Roman" w:cs="Times New Roman"/>
          <w:bCs/>
          <w:sz w:val="24"/>
          <w:szCs w:val="24"/>
        </w:rPr>
        <w:fldChar w:fldCharType="end"/>
      </w:r>
    </w:p>
    <w:p w14:paraId="0D792FF7" w14:textId="77777777" w:rsidR="008B63BB" w:rsidRPr="002E244B" w:rsidRDefault="008B63BB" w:rsidP="002E244B">
      <w:pPr>
        <w:spacing w:after="0" w:line="240" w:lineRule="auto"/>
        <w:rPr>
          <w:rFonts w:ascii="Times New Roman" w:hAnsi="Times New Roman" w:cs="Times New Roman"/>
          <w:bCs/>
          <w:sz w:val="24"/>
          <w:szCs w:val="24"/>
        </w:rPr>
      </w:pPr>
      <w:r w:rsidRPr="002E244B">
        <w:rPr>
          <w:rFonts w:ascii="Times New Roman" w:hAnsi="Times New Roman" w:cs="Times New Roman"/>
          <w:bCs/>
          <w:sz w:val="24"/>
          <w:szCs w:val="24"/>
        </w:rPr>
        <w:t xml:space="preserve">The Amendment 80 Program is a limited access privilege program that allocates a quota share (QS) permit to a person, based on the catch history of six Amendment 80 species (Atka mackerel, Aleutian Islands Pacific ocean perch, flathead sole, Pacific cod, rock sole, and </w:t>
      </w:r>
      <w:proofErr w:type="spellStart"/>
      <w:r w:rsidRPr="002E244B">
        <w:rPr>
          <w:rFonts w:ascii="Times New Roman" w:hAnsi="Times New Roman" w:cs="Times New Roman"/>
          <w:bCs/>
          <w:sz w:val="24"/>
          <w:szCs w:val="24"/>
        </w:rPr>
        <w:t>yellowfin</w:t>
      </w:r>
      <w:proofErr w:type="spellEnd"/>
      <w:r w:rsidRPr="002E244B">
        <w:rPr>
          <w:rFonts w:ascii="Times New Roman" w:hAnsi="Times New Roman" w:cs="Times New Roman"/>
          <w:bCs/>
          <w:sz w:val="24"/>
          <w:szCs w:val="24"/>
        </w:rPr>
        <w:t xml:space="preserve"> sole) in the Bering Sea and Aleutian Islands Management Area (BSAI), from 1998 through 2004, for each of 28 originally qualifying non-AFA trawl catcher/processors.  Each of the 28 originally qualifying vessels may be assigned a QS permit, if that vessel owner applies to receive QS.  </w:t>
      </w:r>
    </w:p>
    <w:p w14:paraId="7D31DBBC" w14:textId="77777777" w:rsidR="008B63BB" w:rsidRPr="002E244B" w:rsidRDefault="008B63BB" w:rsidP="002E244B">
      <w:pPr>
        <w:spacing w:after="0" w:line="240" w:lineRule="auto"/>
        <w:rPr>
          <w:rFonts w:ascii="Times New Roman" w:hAnsi="Times New Roman" w:cs="Times New Roman"/>
          <w:bCs/>
          <w:sz w:val="24"/>
          <w:szCs w:val="24"/>
        </w:rPr>
      </w:pPr>
    </w:p>
    <w:p w14:paraId="7CC7C6A9" w14:textId="77777777" w:rsidR="00142098" w:rsidRPr="002E244B" w:rsidRDefault="00142098" w:rsidP="002E244B">
      <w:pPr>
        <w:tabs>
          <w:tab w:val="left" w:pos="360"/>
          <w:tab w:val="left" w:pos="720"/>
          <w:tab w:val="left" w:pos="1080"/>
          <w:tab w:val="left" w:pos="1440"/>
        </w:tabs>
        <w:spacing w:after="0" w:line="240" w:lineRule="auto"/>
        <w:rPr>
          <w:rFonts w:ascii="Times New Roman" w:hAnsi="Times New Roman" w:cs="Times New Roman"/>
          <w:bCs/>
          <w:sz w:val="24"/>
          <w:szCs w:val="24"/>
        </w:rPr>
      </w:pPr>
      <w:r w:rsidRPr="002E244B">
        <w:rPr>
          <w:rFonts w:ascii="Times New Roman" w:hAnsi="Times New Roman" w:cs="Times New Roman"/>
          <w:bCs/>
          <w:sz w:val="24"/>
          <w:szCs w:val="24"/>
        </w:rPr>
        <w:t>The objectives of the Amendment 80 Program are as follows:</w:t>
      </w:r>
    </w:p>
    <w:p w14:paraId="171D3BE8" w14:textId="77777777" w:rsidR="00142098" w:rsidRPr="002E244B" w:rsidRDefault="00142098" w:rsidP="002E244B">
      <w:pPr>
        <w:tabs>
          <w:tab w:val="left" w:pos="360"/>
          <w:tab w:val="left" w:pos="720"/>
          <w:tab w:val="left" w:pos="1080"/>
          <w:tab w:val="left" w:pos="1440"/>
        </w:tabs>
        <w:spacing w:after="0" w:line="240" w:lineRule="auto"/>
        <w:rPr>
          <w:rFonts w:ascii="Times New Roman" w:hAnsi="Times New Roman" w:cs="Times New Roman"/>
          <w:bCs/>
          <w:sz w:val="24"/>
          <w:szCs w:val="24"/>
        </w:rPr>
      </w:pPr>
    </w:p>
    <w:p w14:paraId="578FE628" w14:textId="77777777" w:rsidR="00142098" w:rsidRPr="002E244B" w:rsidRDefault="00142098" w:rsidP="002E244B">
      <w:pPr>
        <w:tabs>
          <w:tab w:val="left" w:pos="360"/>
          <w:tab w:val="left" w:pos="720"/>
          <w:tab w:val="left" w:pos="1080"/>
          <w:tab w:val="left" w:pos="1440"/>
        </w:tabs>
        <w:spacing w:after="0" w:line="240" w:lineRule="auto"/>
        <w:ind w:left="720" w:hanging="720"/>
        <w:rPr>
          <w:rFonts w:ascii="Times New Roman" w:hAnsi="Times New Roman" w:cs="Times New Roman"/>
          <w:bCs/>
          <w:sz w:val="24"/>
          <w:szCs w:val="24"/>
        </w:rPr>
      </w:pPr>
      <w:r w:rsidRPr="002E244B">
        <w:rPr>
          <w:rFonts w:ascii="Times New Roman" w:hAnsi="Times New Roman" w:cs="Times New Roman"/>
          <w:bCs/>
          <w:sz w:val="24"/>
          <w:szCs w:val="24"/>
        </w:rPr>
        <w:tab/>
        <w:t>♦</w:t>
      </w:r>
      <w:r w:rsidRPr="002E244B">
        <w:rPr>
          <w:rFonts w:ascii="Times New Roman" w:hAnsi="Times New Roman" w:cs="Times New Roman"/>
          <w:bCs/>
          <w:sz w:val="24"/>
          <w:szCs w:val="24"/>
        </w:rPr>
        <w:tab/>
        <w:t xml:space="preserve">To improve retention and utilization of fishery resources by the non-AFA trawl catcher/processor fleet, by extending the </w:t>
      </w:r>
      <w:proofErr w:type="spellStart"/>
      <w:r w:rsidRPr="002E244B">
        <w:rPr>
          <w:rFonts w:ascii="Times New Roman" w:hAnsi="Times New Roman" w:cs="Times New Roman"/>
          <w:bCs/>
          <w:sz w:val="24"/>
          <w:szCs w:val="24"/>
        </w:rPr>
        <w:t>groundfish</w:t>
      </w:r>
      <w:proofErr w:type="spellEnd"/>
      <w:r w:rsidRPr="002E244B">
        <w:rPr>
          <w:rFonts w:ascii="Times New Roman" w:hAnsi="Times New Roman" w:cs="Times New Roman"/>
          <w:bCs/>
          <w:sz w:val="24"/>
          <w:szCs w:val="24"/>
        </w:rPr>
        <w:t xml:space="preserve"> retention standard to non-AFA trawl catcher/processor vessels of all lengths;</w:t>
      </w:r>
    </w:p>
    <w:p w14:paraId="467D732F" w14:textId="77777777" w:rsidR="00142098" w:rsidRPr="002E244B" w:rsidRDefault="00142098" w:rsidP="002E244B">
      <w:pPr>
        <w:tabs>
          <w:tab w:val="left" w:pos="360"/>
          <w:tab w:val="left" w:pos="720"/>
          <w:tab w:val="left" w:pos="1080"/>
          <w:tab w:val="left" w:pos="1440"/>
        </w:tabs>
        <w:spacing w:after="0" w:line="240" w:lineRule="auto"/>
        <w:ind w:left="720" w:hanging="720"/>
        <w:rPr>
          <w:rFonts w:ascii="Times New Roman" w:hAnsi="Times New Roman" w:cs="Times New Roman"/>
          <w:bCs/>
          <w:sz w:val="24"/>
          <w:szCs w:val="24"/>
        </w:rPr>
      </w:pPr>
    </w:p>
    <w:p w14:paraId="55B8A611" w14:textId="77777777" w:rsidR="00142098" w:rsidRPr="002E244B" w:rsidRDefault="00142098" w:rsidP="002E244B">
      <w:pPr>
        <w:tabs>
          <w:tab w:val="left" w:pos="360"/>
          <w:tab w:val="left" w:pos="720"/>
          <w:tab w:val="left" w:pos="1080"/>
          <w:tab w:val="left" w:pos="1440"/>
        </w:tabs>
        <w:spacing w:after="0" w:line="240" w:lineRule="auto"/>
        <w:ind w:left="720" w:hanging="720"/>
        <w:rPr>
          <w:rFonts w:ascii="Times New Roman" w:hAnsi="Times New Roman" w:cs="Times New Roman"/>
          <w:bCs/>
          <w:sz w:val="24"/>
          <w:szCs w:val="24"/>
        </w:rPr>
      </w:pPr>
      <w:r w:rsidRPr="002E244B">
        <w:rPr>
          <w:rFonts w:ascii="Times New Roman" w:hAnsi="Times New Roman" w:cs="Times New Roman"/>
          <w:bCs/>
          <w:sz w:val="24"/>
          <w:szCs w:val="24"/>
        </w:rPr>
        <w:tab/>
        <w:t>♦</w:t>
      </w:r>
      <w:r w:rsidRPr="002E244B">
        <w:rPr>
          <w:rFonts w:ascii="Times New Roman" w:hAnsi="Times New Roman" w:cs="Times New Roman"/>
          <w:bCs/>
          <w:sz w:val="24"/>
          <w:szCs w:val="24"/>
        </w:rPr>
        <w:tab/>
        <w:t>Allocate fishery resources among BSAI trawl harvesters in consideration of historic and present harvest patterns, and future harvest needs;</w:t>
      </w:r>
    </w:p>
    <w:p w14:paraId="27C7CBC5" w14:textId="77777777" w:rsidR="00142098" w:rsidRPr="002E244B" w:rsidRDefault="00142098" w:rsidP="002E244B">
      <w:pPr>
        <w:tabs>
          <w:tab w:val="left" w:pos="360"/>
          <w:tab w:val="left" w:pos="720"/>
          <w:tab w:val="left" w:pos="1080"/>
          <w:tab w:val="left" w:pos="1440"/>
        </w:tabs>
        <w:spacing w:after="0" w:line="240" w:lineRule="auto"/>
        <w:rPr>
          <w:rFonts w:ascii="Times New Roman" w:hAnsi="Times New Roman" w:cs="Times New Roman"/>
          <w:bCs/>
          <w:sz w:val="24"/>
          <w:szCs w:val="24"/>
        </w:rPr>
      </w:pPr>
    </w:p>
    <w:p w14:paraId="36E10621" w14:textId="77777777" w:rsidR="00142098" w:rsidRPr="002E244B" w:rsidRDefault="00142098" w:rsidP="002E244B">
      <w:pPr>
        <w:tabs>
          <w:tab w:val="left" w:pos="360"/>
          <w:tab w:val="left" w:pos="720"/>
          <w:tab w:val="left" w:pos="1080"/>
          <w:tab w:val="left" w:pos="1440"/>
        </w:tabs>
        <w:spacing w:after="0" w:line="240" w:lineRule="auto"/>
        <w:ind w:left="720" w:hanging="720"/>
        <w:rPr>
          <w:rFonts w:ascii="Times New Roman" w:hAnsi="Times New Roman" w:cs="Times New Roman"/>
          <w:bCs/>
          <w:sz w:val="24"/>
          <w:szCs w:val="24"/>
        </w:rPr>
      </w:pPr>
      <w:r w:rsidRPr="002E244B">
        <w:rPr>
          <w:rFonts w:ascii="Times New Roman" w:hAnsi="Times New Roman" w:cs="Times New Roman"/>
          <w:bCs/>
          <w:sz w:val="24"/>
          <w:szCs w:val="24"/>
        </w:rPr>
        <w:tab/>
        <w:t>♦</w:t>
      </w:r>
      <w:r w:rsidRPr="002E244B">
        <w:rPr>
          <w:rFonts w:ascii="Times New Roman" w:hAnsi="Times New Roman" w:cs="Times New Roman"/>
          <w:bCs/>
          <w:sz w:val="24"/>
          <w:szCs w:val="24"/>
        </w:rPr>
        <w:tab/>
        <w:t xml:space="preserve">Authorize the allocation of </w:t>
      </w:r>
      <w:proofErr w:type="spellStart"/>
      <w:r w:rsidRPr="002E244B">
        <w:rPr>
          <w:rFonts w:ascii="Times New Roman" w:hAnsi="Times New Roman" w:cs="Times New Roman"/>
          <w:bCs/>
          <w:sz w:val="24"/>
          <w:szCs w:val="24"/>
        </w:rPr>
        <w:t>groundfish</w:t>
      </w:r>
      <w:proofErr w:type="spellEnd"/>
      <w:r w:rsidRPr="002E244B">
        <w:rPr>
          <w:rFonts w:ascii="Times New Roman" w:hAnsi="Times New Roman" w:cs="Times New Roman"/>
          <w:bCs/>
          <w:sz w:val="24"/>
          <w:szCs w:val="24"/>
        </w:rPr>
        <w:t xml:space="preserve"> species to harvesting cooperatives and establishing a limited access privilege program for the non-AFA trawl catcher/processors to reduce potential </w:t>
      </w:r>
      <w:proofErr w:type="spellStart"/>
      <w:r w:rsidRPr="002E244B">
        <w:rPr>
          <w:rFonts w:ascii="Times New Roman" w:hAnsi="Times New Roman" w:cs="Times New Roman"/>
          <w:bCs/>
          <w:sz w:val="24"/>
          <w:szCs w:val="24"/>
        </w:rPr>
        <w:t>groundfish</w:t>
      </w:r>
      <w:proofErr w:type="spellEnd"/>
      <w:r w:rsidRPr="002E244B">
        <w:rPr>
          <w:rFonts w:ascii="Times New Roman" w:hAnsi="Times New Roman" w:cs="Times New Roman"/>
          <w:bCs/>
          <w:sz w:val="24"/>
          <w:szCs w:val="24"/>
        </w:rPr>
        <w:t xml:space="preserve"> retention standard compliance costs, encourage fishing practices with lower discard rates, and improve the opportunity for increasing the value of harvested species; and</w:t>
      </w:r>
    </w:p>
    <w:p w14:paraId="71B4F75A" w14:textId="77777777" w:rsidR="00142098" w:rsidRPr="002E244B" w:rsidRDefault="00142098" w:rsidP="002E244B">
      <w:pPr>
        <w:tabs>
          <w:tab w:val="left" w:pos="360"/>
          <w:tab w:val="left" w:pos="720"/>
          <w:tab w:val="left" w:pos="1080"/>
          <w:tab w:val="left" w:pos="1440"/>
        </w:tabs>
        <w:spacing w:after="0" w:line="240" w:lineRule="auto"/>
        <w:ind w:left="720" w:hanging="720"/>
        <w:rPr>
          <w:rFonts w:ascii="Times New Roman" w:hAnsi="Times New Roman" w:cs="Times New Roman"/>
          <w:bCs/>
          <w:sz w:val="24"/>
          <w:szCs w:val="24"/>
        </w:rPr>
      </w:pPr>
    </w:p>
    <w:p w14:paraId="46822FF5" w14:textId="77777777" w:rsidR="00142098" w:rsidRDefault="00142098" w:rsidP="002E244B">
      <w:pPr>
        <w:tabs>
          <w:tab w:val="left" w:pos="360"/>
          <w:tab w:val="left" w:pos="720"/>
          <w:tab w:val="left" w:pos="1080"/>
          <w:tab w:val="left" w:pos="1440"/>
        </w:tabs>
        <w:spacing w:after="0" w:line="240" w:lineRule="auto"/>
        <w:ind w:left="720" w:hanging="720"/>
        <w:rPr>
          <w:rFonts w:ascii="Times New Roman" w:hAnsi="Times New Roman" w:cs="Times New Roman"/>
          <w:bCs/>
          <w:sz w:val="24"/>
          <w:szCs w:val="24"/>
        </w:rPr>
      </w:pPr>
      <w:r w:rsidRPr="002E244B">
        <w:rPr>
          <w:rFonts w:ascii="Times New Roman" w:hAnsi="Times New Roman" w:cs="Times New Roman"/>
          <w:bCs/>
          <w:sz w:val="24"/>
          <w:szCs w:val="24"/>
        </w:rPr>
        <w:tab/>
        <w:t>♦</w:t>
      </w:r>
      <w:r w:rsidRPr="002E244B">
        <w:rPr>
          <w:rFonts w:ascii="Times New Roman" w:hAnsi="Times New Roman" w:cs="Times New Roman"/>
          <w:bCs/>
          <w:sz w:val="24"/>
          <w:szCs w:val="24"/>
        </w:rPr>
        <w:tab/>
        <w:t xml:space="preserve">Limit the ability of non-AFA trawl catcher/processors to expand their harvesting capacity into other fisheries, not managed under a limited access privilege program.  </w:t>
      </w:r>
    </w:p>
    <w:p w14:paraId="0B769203" w14:textId="77777777" w:rsidR="009B2829" w:rsidRPr="002E244B" w:rsidRDefault="009B2829" w:rsidP="002E244B">
      <w:pPr>
        <w:tabs>
          <w:tab w:val="left" w:pos="360"/>
          <w:tab w:val="left" w:pos="720"/>
          <w:tab w:val="left" w:pos="1080"/>
          <w:tab w:val="left" w:pos="1440"/>
        </w:tabs>
        <w:spacing w:after="0" w:line="240" w:lineRule="auto"/>
        <w:ind w:left="720" w:hanging="720"/>
        <w:rPr>
          <w:rFonts w:ascii="Times New Roman" w:hAnsi="Times New Roman" w:cs="Times New Roman"/>
          <w:bCs/>
          <w:sz w:val="24"/>
          <w:szCs w:val="24"/>
        </w:rPr>
      </w:pPr>
    </w:p>
    <w:p w14:paraId="5ECC45EB" w14:textId="77777777" w:rsidR="00142098" w:rsidRPr="002E244B" w:rsidRDefault="00142098" w:rsidP="002E244B">
      <w:pPr>
        <w:spacing w:after="0" w:line="240" w:lineRule="auto"/>
        <w:rPr>
          <w:rFonts w:ascii="Times New Roman" w:hAnsi="Times New Roman" w:cs="Times New Roman"/>
          <w:bCs/>
          <w:sz w:val="24"/>
          <w:szCs w:val="24"/>
        </w:rPr>
      </w:pPr>
      <w:r w:rsidRPr="002E244B">
        <w:rPr>
          <w:rFonts w:ascii="Times New Roman" w:hAnsi="Times New Roman" w:cs="Times New Roman"/>
          <w:sz w:val="24"/>
          <w:szCs w:val="24"/>
          <w:lang w:val="en-CA"/>
        </w:rPr>
        <w:t xml:space="preserve">Participants in the non-AFA trawl catcher/processor sector have traditionally harvested over 90 percent of each of the allocated BSAI species.  </w:t>
      </w:r>
      <w:r w:rsidRPr="002E244B">
        <w:rPr>
          <w:rFonts w:ascii="Times New Roman" w:hAnsi="Times New Roman" w:cs="Times New Roman"/>
          <w:bCs/>
          <w:sz w:val="24"/>
          <w:szCs w:val="24"/>
        </w:rPr>
        <w:t xml:space="preserve">One of the primary reasons for the relatively high discard rates of </w:t>
      </w:r>
      <w:proofErr w:type="spellStart"/>
      <w:r w:rsidRPr="002E244B">
        <w:rPr>
          <w:rFonts w:ascii="Times New Roman" w:hAnsi="Times New Roman" w:cs="Times New Roman"/>
          <w:bCs/>
          <w:sz w:val="24"/>
          <w:szCs w:val="24"/>
        </w:rPr>
        <w:t>groundfish</w:t>
      </w:r>
      <w:proofErr w:type="spellEnd"/>
      <w:r w:rsidRPr="002E244B">
        <w:rPr>
          <w:rFonts w:ascii="Times New Roman" w:hAnsi="Times New Roman" w:cs="Times New Roman"/>
          <w:bCs/>
          <w:sz w:val="24"/>
          <w:szCs w:val="24"/>
        </w:rPr>
        <w:t xml:space="preserve"> by non-AFA trawl catcher/processors is the nature of the fisheries in which those vessels participate. The non-AFA trawl catcher/processor sector primarily participates in non-</w:t>
      </w:r>
      <w:proofErr w:type="spellStart"/>
      <w:r w:rsidRPr="002E244B">
        <w:rPr>
          <w:rFonts w:ascii="Times New Roman" w:hAnsi="Times New Roman" w:cs="Times New Roman"/>
          <w:bCs/>
          <w:sz w:val="24"/>
          <w:szCs w:val="24"/>
        </w:rPr>
        <w:t>pollock</w:t>
      </w:r>
      <w:proofErr w:type="spellEnd"/>
      <w:r w:rsidRPr="002E244B">
        <w:rPr>
          <w:rFonts w:ascii="Times New Roman" w:hAnsi="Times New Roman" w:cs="Times New Roman"/>
          <w:bCs/>
          <w:sz w:val="24"/>
          <w:szCs w:val="24"/>
        </w:rPr>
        <w:t xml:space="preserve"> </w:t>
      </w:r>
      <w:proofErr w:type="spellStart"/>
      <w:r w:rsidRPr="002E244B">
        <w:rPr>
          <w:rFonts w:ascii="Times New Roman" w:hAnsi="Times New Roman" w:cs="Times New Roman"/>
          <w:bCs/>
          <w:sz w:val="24"/>
          <w:szCs w:val="24"/>
        </w:rPr>
        <w:t>groundfish</w:t>
      </w:r>
      <w:proofErr w:type="spellEnd"/>
      <w:r w:rsidRPr="002E244B">
        <w:rPr>
          <w:rFonts w:ascii="Times New Roman" w:hAnsi="Times New Roman" w:cs="Times New Roman"/>
          <w:bCs/>
          <w:sz w:val="24"/>
          <w:szCs w:val="24"/>
        </w:rPr>
        <w:t xml:space="preserve"> fisheries. The non-</w:t>
      </w:r>
      <w:proofErr w:type="spellStart"/>
      <w:r w:rsidRPr="002E244B">
        <w:rPr>
          <w:rFonts w:ascii="Times New Roman" w:hAnsi="Times New Roman" w:cs="Times New Roman"/>
          <w:bCs/>
          <w:sz w:val="24"/>
          <w:szCs w:val="24"/>
        </w:rPr>
        <w:t>pollock</w:t>
      </w:r>
      <w:proofErr w:type="spellEnd"/>
      <w:r w:rsidRPr="002E244B">
        <w:rPr>
          <w:rFonts w:ascii="Times New Roman" w:hAnsi="Times New Roman" w:cs="Times New Roman"/>
          <w:bCs/>
          <w:sz w:val="24"/>
          <w:szCs w:val="24"/>
        </w:rPr>
        <w:t xml:space="preserve"> </w:t>
      </w:r>
      <w:proofErr w:type="spellStart"/>
      <w:r w:rsidRPr="002E244B">
        <w:rPr>
          <w:rFonts w:ascii="Times New Roman" w:hAnsi="Times New Roman" w:cs="Times New Roman"/>
          <w:bCs/>
          <w:sz w:val="24"/>
          <w:szCs w:val="24"/>
        </w:rPr>
        <w:t>groundfish</w:t>
      </w:r>
      <w:proofErr w:type="spellEnd"/>
      <w:r w:rsidRPr="002E244B">
        <w:rPr>
          <w:rFonts w:ascii="Times New Roman" w:hAnsi="Times New Roman" w:cs="Times New Roman"/>
          <w:bCs/>
          <w:sz w:val="24"/>
          <w:szCs w:val="24"/>
        </w:rPr>
        <w:t xml:space="preserve"> fisheries are primarily comprised of groups of species that share similar habitat (e.g., flatfish fisheries such as rock sole, flathead sole, and </w:t>
      </w:r>
      <w:proofErr w:type="spellStart"/>
      <w:r w:rsidRPr="002E244B">
        <w:rPr>
          <w:rFonts w:ascii="Times New Roman" w:hAnsi="Times New Roman" w:cs="Times New Roman"/>
          <w:bCs/>
          <w:sz w:val="24"/>
          <w:szCs w:val="24"/>
        </w:rPr>
        <w:t>yellowfin</w:t>
      </w:r>
      <w:proofErr w:type="spellEnd"/>
      <w:r w:rsidRPr="002E244B">
        <w:rPr>
          <w:rFonts w:ascii="Times New Roman" w:hAnsi="Times New Roman" w:cs="Times New Roman"/>
          <w:bCs/>
          <w:sz w:val="24"/>
          <w:szCs w:val="24"/>
        </w:rPr>
        <w:t xml:space="preserve"> sole). Because these species occur together, they are typically harvested together. When a non-AFA trawl catcher/processor retrieves its net, very often multiple species of fish are present.  Additionally, non-</w:t>
      </w:r>
      <w:proofErr w:type="spellStart"/>
      <w:r w:rsidRPr="002E244B">
        <w:rPr>
          <w:rFonts w:ascii="Times New Roman" w:hAnsi="Times New Roman" w:cs="Times New Roman"/>
          <w:bCs/>
          <w:sz w:val="24"/>
          <w:szCs w:val="24"/>
        </w:rPr>
        <w:t>pollock</w:t>
      </w:r>
      <w:proofErr w:type="spellEnd"/>
      <w:r w:rsidRPr="002E244B">
        <w:rPr>
          <w:rFonts w:ascii="Times New Roman" w:hAnsi="Times New Roman" w:cs="Times New Roman"/>
          <w:bCs/>
          <w:sz w:val="24"/>
          <w:szCs w:val="24"/>
        </w:rPr>
        <w:t xml:space="preserve"> </w:t>
      </w:r>
      <w:proofErr w:type="spellStart"/>
      <w:r w:rsidRPr="002E244B">
        <w:rPr>
          <w:rFonts w:ascii="Times New Roman" w:hAnsi="Times New Roman" w:cs="Times New Roman"/>
          <w:bCs/>
          <w:sz w:val="24"/>
          <w:szCs w:val="24"/>
        </w:rPr>
        <w:t>groundfish</w:t>
      </w:r>
      <w:proofErr w:type="spellEnd"/>
      <w:r w:rsidRPr="002E244B">
        <w:rPr>
          <w:rFonts w:ascii="Times New Roman" w:hAnsi="Times New Roman" w:cs="Times New Roman"/>
          <w:bCs/>
          <w:sz w:val="24"/>
          <w:szCs w:val="24"/>
        </w:rPr>
        <w:t xml:space="preserve"> fisheries are constrained by catch limits for non-target species, such as halibut, red king crab, </w:t>
      </w:r>
      <w:proofErr w:type="gramStart"/>
      <w:r w:rsidRPr="002E244B">
        <w:rPr>
          <w:rFonts w:ascii="Times New Roman" w:hAnsi="Times New Roman" w:cs="Times New Roman"/>
          <w:bCs/>
          <w:sz w:val="24"/>
          <w:szCs w:val="24"/>
        </w:rPr>
        <w:t>Tanner</w:t>
      </w:r>
      <w:proofErr w:type="gramEnd"/>
      <w:r w:rsidRPr="002E244B">
        <w:rPr>
          <w:rFonts w:ascii="Times New Roman" w:hAnsi="Times New Roman" w:cs="Times New Roman"/>
          <w:bCs/>
          <w:sz w:val="24"/>
          <w:szCs w:val="24"/>
        </w:rPr>
        <w:t xml:space="preserve"> crab</w:t>
      </w:r>
    </w:p>
    <w:p w14:paraId="5DA3377D" w14:textId="77777777" w:rsidR="00142098" w:rsidRPr="002E244B" w:rsidRDefault="00142098" w:rsidP="002E244B">
      <w:pPr>
        <w:spacing w:after="0" w:line="240" w:lineRule="auto"/>
        <w:rPr>
          <w:rFonts w:ascii="Times New Roman" w:hAnsi="Times New Roman" w:cs="Times New Roman"/>
          <w:bCs/>
          <w:sz w:val="24"/>
          <w:szCs w:val="24"/>
        </w:rPr>
      </w:pPr>
      <w:proofErr w:type="gramStart"/>
      <w:r w:rsidRPr="002E244B">
        <w:rPr>
          <w:rFonts w:ascii="Times New Roman" w:hAnsi="Times New Roman" w:cs="Times New Roman"/>
          <w:bCs/>
          <w:sz w:val="24"/>
          <w:szCs w:val="24"/>
        </w:rPr>
        <w:t>(</w:t>
      </w:r>
      <w:proofErr w:type="spellStart"/>
      <w:r w:rsidRPr="002E244B">
        <w:rPr>
          <w:rFonts w:ascii="Times New Roman" w:hAnsi="Times New Roman" w:cs="Times New Roman"/>
          <w:bCs/>
          <w:i/>
          <w:sz w:val="24"/>
          <w:szCs w:val="24"/>
        </w:rPr>
        <w:t>Chionoecetes</w:t>
      </w:r>
      <w:proofErr w:type="spellEnd"/>
      <w:r w:rsidRPr="002E244B">
        <w:rPr>
          <w:rFonts w:ascii="Times New Roman" w:hAnsi="Times New Roman" w:cs="Times New Roman"/>
          <w:bCs/>
          <w:i/>
          <w:sz w:val="24"/>
          <w:szCs w:val="24"/>
        </w:rPr>
        <w:t xml:space="preserve"> </w:t>
      </w:r>
      <w:proofErr w:type="spellStart"/>
      <w:r w:rsidRPr="002E244B">
        <w:rPr>
          <w:rFonts w:ascii="Times New Roman" w:hAnsi="Times New Roman" w:cs="Times New Roman"/>
          <w:bCs/>
          <w:i/>
          <w:sz w:val="24"/>
          <w:szCs w:val="24"/>
        </w:rPr>
        <w:t>bairdi</w:t>
      </w:r>
      <w:proofErr w:type="spellEnd"/>
      <w:r w:rsidRPr="002E244B">
        <w:rPr>
          <w:rFonts w:ascii="Times New Roman" w:hAnsi="Times New Roman" w:cs="Times New Roman"/>
          <w:bCs/>
          <w:sz w:val="24"/>
          <w:szCs w:val="24"/>
        </w:rPr>
        <w:t>), and snow crab (</w:t>
      </w:r>
      <w:r w:rsidRPr="002E244B">
        <w:rPr>
          <w:rFonts w:ascii="Times New Roman" w:hAnsi="Times New Roman" w:cs="Times New Roman"/>
          <w:bCs/>
          <w:i/>
          <w:sz w:val="24"/>
          <w:szCs w:val="24"/>
        </w:rPr>
        <w:t xml:space="preserve">C. </w:t>
      </w:r>
      <w:proofErr w:type="spellStart"/>
      <w:r w:rsidRPr="002E244B">
        <w:rPr>
          <w:rFonts w:ascii="Times New Roman" w:hAnsi="Times New Roman" w:cs="Times New Roman"/>
          <w:bCs/>
          <w:i/>
          <w:sz w:val="24"/>
          <w:szCs w:val="24"/>
        </w:rPr>
        <w:t>opilio</w:t>
      </w:r>
      <w:proofErr w:type="spellEnd"/>
      <w:r w:rsidRPr="002E244B">
        <w:rPr>
          <w:rFonts w:ascii="Times New Roman" w:hAnsi="Times New Roman" w:cs="Times New Roman"/>
          <w:bCs/>
          <w:sz w:val="24"/>
          <w:szCs w:val="24"/>
        </w:rPr>
        <w:t>).</w:t>
      </w:r>
      <w:proofErr w:type="gramEnd"/>
    </w:p>
    <w:p w14:paraId="59949E8F" w14:textId="77777777" w:rsidR="00142098" w:rsidRPr="002E244B" w:rsidRDefault="00142098" w:rsidP="002E244B">
      <w:pPr>
        <w:spacing w:after="0" w:line="240" w:lineRule="auto"/>
        <w:rPr>
          <w:rFonts w:ascii="Times New Roman" w:hAnsi="Times New Roman" w:cs="Times New Roman"/>
          <w:sz w:val="24"/>
          <w:szCs w:val="24"/>
          <w:lang w:val="en-CA"/>
        </w:rPr>
      </w:pPr>
    </w:p>
    <w:p w14:paraId="3593C039" w14:textId="77777777" w:rsidR="00142098" w:rsidRPr="002E244B" w:rsidRDefault="00142098" w:rsidP="002E244B">
      <w:pPr>
        <w:spacing w:after="0" w:line="240" w:lineRule="auto"/>
        <w:rPr>
          <w:rFonts w:ascii="Times New Roman" w:hAnsi="Times New Roman" w:cs="Times New Roman"/>
          <w:bCs/>
          <w:sz w:val="24"/>
          <w:szCs w:val="24"/>
        </w:rPr>
      </w:pPr>
      <w:r w:rsidRPr="002E244B">
        <w:rPr>
          <w:rFonts w:ascii="Times New Roman" w:hAnsi="Times New Roman" w:cs="Times New Roman"/>
          <w:sz w:val="24"/>
          <w:szCs w:val="24"/>
          <w:lang w:val="en-CA"/>
        </w:rPr>
        <w:t xml:space="preserve">Sector allocations and the formation of cooperatives are intended to assist compliance with the </w:t>
      </w:r>
      <w:proofErr w:type="spellStart"/>
      <w:r w:rsidRPr="002E244B">
        <w:rPr>
          <w:rFonts w:ascii="Times New Roman" w:hAnsi="Times New Roman" w:cs="Times New Roman"/>
          <w:sz w:val="24"/>
          <w:szCs w:val="24"/>
          <w:lang w:val="en-CA"/>
        </w:rPr>
        <w:t>groundfish</w:t>
      </w:r>
      <w:proofErr w:type="spellEnd"/>
      <w:r w:rsidRPr="002E244B">
        <w:rPr>
          <w:rFonts w:ascii="Times New Roman" w:hAnsi="Times New Roman" w:cs="Times New Roman"/>
          <w:sz w:val="24"/>
          <w:szCs w:val="24"/>
          <w:lang w:val="en-CA"/>
        </w:rPr>
        <w:t xml:space="preserve"> retention standards by </w:t>
      </w:r>
      <w:r w:rsidRPr="002E244B">
        <w:rPr>
          <w:rFonts w:ascii="Times New Roman" w:hAnsi="Times New Roman" w:cs="Times New Roman"/>
          <w:bCs/>
          <w:sz w:val="24"/>
          <w:szCs w:val="24"/>
        </w:rPr>
        <w:t xml:space="preserve">allowing participants to focus less on harvest rate maximization and more on optimizing their harvest. This type of </w:t>
      </w:r>
      <w:r w:rsidRPr="002E244B">
        <w:rPr>
          <w:rFonts w:ascii="Times New Roman" w:hAnsi="Times New Roman" w:cs="Times New Roman"/>
          <w:sz w:val="24"/>
          <w:szCs w:val="24"/>
        </w:rPr>
        <w:t>management applies retention standards on an aggregate basis to all activities of a cooperative, allowing participants within the cooperative to coordinate fishing and retention practices across the cooperative to meet the retention requirements.  T</w:t>
      </w:r>
      <w:r w:rsidRPr="002E244B">
        <w:rPr>
          <w:rFonts w:ascii="Times New Roman" w:hAnsi="Times New Roman" w:cs="Times New Roman"/>
          <w:bCs/>
          <w:sz w:val="24"/>
          <w:szCs w:val="24"/>
        </w:rPr>
        <w:t xml:space="preserve">his, in turn, could allow a reduction in unwanted incidental catch, improved retention, improved utilization, and improved economic health of the </w:t>
      </w:r>
      <w:r w:rsidRPr="002E244B">
        <w:rPr>
          <w:rFonts w:ascii="Times New Roman" w:hAnsi="Times New Roman" w:cs="Times New Roman"/>
          <w:sz w:val="24"/>
          <w:szCs w:val="24"/>
          <w:lang w:val="en-CA"/>
        </w:rPr>
        <w:t xml:space="preserve">non-AFA trawl catcher/processor </w:t>
      </w:r>
      <w:r w:rsidRPr="002E244B">
        <w:rPr>
          <w:rFonts w:ascii="Times New Roman" w:hAnsi="Times New Roman" w:cs="Times New Roman"/>
          <w:bCs/>
          <w:sz w:val="24"/>
          <w:szCs w:val="24"/>
        </w:rPr>
        <w:t xml:space="preserve">sector. </w:t>
      </w:r>
    </w:p>
    <w:p w14:paraId="0042103F" w14:textId="77777777" w:rsidR="00142098" w:rsidRPr="002E244B" w:rsidRDefault="00142098" w:rsidP="002E244B">
      <w:pPr>
        <w:tabs>
          <w:tab w:val="left" w:pos="720"/>
        </w:tabs>
        <w:spacing w:after="0" w:line="240" w:lineRule="auto"/>
        <w:ind w:left="720" w:hanging="720"/>
        <w:rPr>
          <w:rFonts w:ascii="Times New Roman" w:hAnsi="Times New Roman" w:cs="Times New Roman"/>
          <w:b/>
          <w:bCs/>
          <w:sz w:val="24"/>
          <w:szCs w:val="24"/>
        </w:rPr>
      </w:pPr>
    </w:p>
    <w:p w14:paraId="0175E395" w14:textId="77777777" w:rsidR="00142098" w:rsidRPr="002E244B" w:rsidRDefault="00142098"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NMFS Alaska Region created a set of permits to manage the Amendment 80 Program; these permits are described in this document.  Section 303(b</w:t>
      </w:r>
      <w:proofErr w:type="gramStart"/>
      <w:r w:rsidRPr="002E244B">
        <w:rPr>
          <w:rFonts w:ascii="Times New Roman" w:hAnsi="Times New Roman" w:cs="Times New Roman"/>
          <w:sz w:val="24"/>
          <w:szCs w:val="24"/>
        </w:rPr>
        <w:t>)(</w:t>
      </w:r>
      <w:proofErr w:type="gramEnd"/>
      <w:r w:rsidRPr="002E244B">
        <w:rPr>
          <w:rFonts w:ascii="Times New Roman" w:hAnsi="Times New Roman" w:cs="Times New Roman"/>
          <w:sz w:val="24"/>
          <w:szCs w:val="24"/>
        </w:rPr>
        <w:t>1) of the Magnuson-Stevens Act specifically recognizes the need for permit issuance.  The requirement of a permit for marine resource users is one of the regulatory steps taken to carry out conservation and management objectives. The issuance of a permit is an essential ingredient in the management of fishery resources needed for identification of the participants and expected activity levels and for regulatory compliance (</w:t>
      </w:r>
      <w:r w:rsidRPr="002E244B">
        <w:rPr>
          <w:rFonts w:ascii="Times New Roman" w:hAnsi="Times New Roman" w:cs="Times New Roman"/>
          <w:i/>
          <w:sz w:val="24"/>
          <w:szCs w:val="24"/>
        </w:rPr>
        <w:t>e.g.,</w:t>
      </w:r>
      <w:r w:rsidRPr="002E244B">
        <w:rPr>
          <w:rFonts w:ascii="Times New Roman" w:hAnsi="Times New Roman" w:cs="Times New Roman"/>
          <w:sz w:val="24"/>
          <w:szCs w:val="24"/>
        </w:rPr>
        <w:t xml:space="preserve"> withholding of permit issuance pending collection of unpaid penalties).</w:t>
      </w:r>
    </w:p>
    <w:p w14:paraId="22A8826E" w14:textId="77777777" w:rsidR="00142098" w:rsidRPr="002E244B" w:rsidRDefault="00142098" w:rsidP="008C24B2">
      <w:pPr>
        <w:tabs>
          <w:tab w:val="left" w:pos="360"/>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 xml:space="preserve"> </w:t>
      </w:r>
    </w:p>
    <w:p w14:paraId="35A079C2" w14:textId="77777777" w:rsidR="00142098" w:rsidRPr="002E244B" w:rsidRDefault="00142098" w:rsidP="008C24B2">
      <w:pPr>
        <w:tabs>
          <w:tab w:val="left" w:pos="360"/>
          <w:tab w:val="left" w:pos="720"/>
          <w:tab w:val="left" w:pos="1080"/>
        </w:tabs>
        <w:spacing w:after="0" w:line="240" w:lineRule="auto"/>
        <w:rPr>
          <w:rFonts w:ascii="Times New Roman" w:hAnsi="Times New Roman" w:cs="Times New Roman"/>
          <w:b/>
          <w:bCs/>
          <w:sz w:val="24"/>
          <w:szCs w:val="24"/>
        </w:rPr>
      </w:pPr>
      <w:r w:rsidRPr="002E244B">
        <w:rPr>
          <w:rFonts w:ascii="Times New Roman" w:hAnsi="Times New Roman" w:cs="Times New Roman"/>
          <w:b/>
          <w:bCs/>
          <w:sz w:val="24"/>
          <w:szCs w:val="24"/>
        </w:rPr>
        <w:t xml:space="preserve">A. </w:t>
      </w:r>
      <w:r w:rsidRPr="002E244B">
        <w:rPr>
          <w:rFonts w:ascii="Times New Roman" w:hAnsi="Times New Roman" w:cs="Times New Roman"/>
          <w:b/>
          <w:bCs/>
          <w:sz w:val="24"/>
          <w:szCs w:val="24"/>
        </w:rPr>
        <w:tab/>
        <w:t>JUSTIFICATION</w:t>
      </w:r>
    </w:p>
    <w:p w14:paraId="686BE4AF" w14:textId="77777777" w:rsidR="00142098" w:rsidRPr="002E244B" w:rsidRDefault="00142098" w:rsidP="008C24B2">
      <w:pPr>
        <w:tabs>
          <w:tab w:val="left" w:pos="360"/>
          <w:tab w:val="left" w:pos="720"/>
          <w:tab w:val="left" w:pos="1080"/>
        </w:tabs>
        <w:spacing w:after="0" w:line="240" w:lineRule="auto"/>
        <w:rPr>
          <w:rFonts w:ascii="Times New Roman" w:hAnsi="Times New Roman" w:cs="Times New Roman"/>
          <w:b/>
          <w:bCs/>
          <w:sz w:val="24"/>
          <w:szCs w:val="24"/>
        </w:rPr>
      </w:pPr>
    </w:p>
    <w:p w14:paraId="0E310C48" w14:textId="77777777" w:rsidR="00142098" w:rsidRPr="002E244B" w:rsidRDefault="00142098" w:rsidP="008C24B2">
      <w:pPr>
        <w:tabs>
          <w:tab w:val="left" w:pos="360"/>
          <w:tab w:val="left" w:pos="720"/>
          <w:tab w:val="left" w:pos="108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 xml:space="preserve">Several pieces of legislation affect various aspects of the Program. </w:t>
      </w:r>
    </w:p>
    <w:p w14:paraId="0AB0DF8E" w14:textId="77777777" w:rsidR="00142098" w:rsidRPr="002E244B" w:rsidRDefault="00142098" w:rsidP="008C24B2">
      <w:pPr>
        <w:tabs>
          <w:tab w:val="left" w:pos="360"/>
          <w:tab w:val="left" w:pos="720"/>
          <w:tab w:val="left" w:pos="1080"/>
        </w:tabs>
        <w:spacing w:after="0" w:line="240" w:lineRule="auto"/>
        <w:rPr>
          <w:rFonts w:ascii="Times New Roman" w:hAnsi="Times New Roman" w:cs="Times New Roman"/>
          <w:sz w:val="24"/>
          <w:szCs w:val="24"/>
        </w:rPr>
      </w:pPr>
    </w:p>
    <w:p w14:paraId="3E7D034F" w14:textId="77777777" w:rsidR="00142098" w:rsidRPr="002E244B" w:rsidRDefault="00142098" w:rsidP="008C24B2">
      <w:pPr>
        <w:tabs>
          <w:tab w:val="left" w:pos="360"/>
          <w:tab w:val="left" w:pos="720"/>
          <w:tab w:val="left" w:pos="108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t>♦</w:t>
      </w:r>
      <w:r w:rsidRPr="002E244B">
        <w:rPr>
          <w:rFonts w:ascii="Times New Roman" w:hAnsi="Times New Roman" w:cs="Times New Roman"/>
          <w:sz w:val="24"/>
          <w:szCs w:val="24"/>
        </w:rPr>
        <w:tab/>
        <w:t xml:space="preserve">Section 219 of the </w:t>
      </w:r>
      <w:hyperlink r:id="rId9" w:history="1">
        <w:r w:rsidRPr="002E244B">
          <w:rPr>
            <w:rStyle w:val="Hyperlink"/>
            <w:rFonts w:ascii="Times New Roman" w:hAnsi="Times New Roman" w:cs="Times New Roman"/>
            <w:sz w:val="24"/>
            <w:szCs w:val="24"/>
          </w:rPr>
          <w:t>Consolidated Appropriations Act of 2005</w:t>
        </w:r>
      </w:hyperlink>
      <w:r w:rsidRPr="002E244B">
        <w:rPr>
          <w:rFonts w:ascii="Times New Roman" w:hAnsi="Times New Roman" w:cs="Times New Roman"/>
          <w:sz w:val="24"/>
          <w:szCs w:val="24"/>
        </w:rPr>
        <w:t xml:space="preserve"> (Public Law No. 108-447; December 8, 2004) referred to as the Capacity Reduction Program (CRP).  The elements of the CRP relevant to the Program: legislates who may participate in the non-AFA trawl catcher/processor sector in the BSAI for “non-</w:t>
      </w:r>
      <w:proofErr w:type="spellStart"/>
      <w:r w:rsidRPr="002E244B">
        <w:rPr>
          <w:rFonts w:ascii="Times New Roman" w:hAnsi="Times New Roman" w:cs="Times New Roman"/>
          <w:sz w:val="24"/>
          <w:szCs w:val="24"/>
        </w:rPr>
        <w:t>pollock</w:t>
      </w:r>
      <w:proofErr w:type="spellEnd"/>
      <w:r w:rsidRPr="002E244B">
        <w:rPr>
          <w:rFonts w:ascii="Times New Roman" w:hAnsi="Times New Roman" w:cs="Times New Roman"/>
          <w:sz w:val="24"/>
          <w:szCs w:val="24"/>
        </w:rPr>
        <w:t xml:space="preserve"> </w:t>
      </w:r>
      <w:proofErr w:type="spellStart"/>
      <w:r w:rsidRPr="002E244B">
        <w:rPr>
          <w:rFonts w:ascii="Times New Roman" w:hAnsi="Times New Roman" w:cs="Times New Roman"/>
          <w:sz w:val="24"/>
          <w:szCs w:val="24"/>
        </w:rPr>
        <w:t>groundfish</w:t>
      </w:r>
      <w:proofErr w:type="spellEnd"/>
      <w:r w:rsidRPr="002E244B">
        <w:rPr>
          <w:rFonts w:ascii="Times New Roman" w:hAnsi="Times New Roman" w:cs="Times New Roman"/>
          <w:sz w:val="24"/>
          <w:szCs w:val="24"/>
        </w:rPr>
        <w:t xml:space="preserve"> fisheries;” and defines the non-</w:t>
      </w:r>
      <w:proofErr w:type="spellStart"/>
      <w:r w:rsidRPr="002E244B">
        <w:rPr>
          <w:rFonts w:ascii="Times New Roman" w:hAnsi="Times New Roman" w:cs="Times New Roman"/>
          <w:sz w:val="24"/>
          <w:szCs w:val="24"/>
        </w:rPr>
        <w:t>pollock</w:t>
      </w:r>
      <w:proofErr w:type="spellEnd"/>
      <w:r w:rsidRPr="002E244B">
        <w:rPr>
          <w:rFonts w:ascii="Times New Roman" w:hAnsi="Times New Roman" w:cs="Times New Roman"/>
          <w:sz w:val="24"/>
          <w:szCs w:val="24"/>
        </w:rPr>
        <w:t xml:space="preserve"> </w:t>
      </w:r>
      <w:proofErr w:type="spellStart"/>
      <w:r w:rsidRPr="002E244B">
        <w:rPr>
          <w:rFonts w:ascii="Times New Roman" w:hAnsi="Times New Roman" w:cs="Times New Roman"/>
          <w:sz w:val="24"/>
          <w:szCs w:val="24"/>
        </w:rPr>
        <w:t>groundfish</w:t>
      </w:r>
      <w:proofErr w:type="spellEnd"/>
      <w:r w:rsidRPr="002E244B">
        <w:rPr>
          <w:rFonts w:ascii="Times New Roman" w:hAnsi="Times New Roman" w:cs="Times New Roman"/>
          <w:sz w:val="24"/>
          <w:szCs w:val="24"/>
        </w:rPr>
        <w:t xml:space="preserve"> fisheries in the BSAI as “target species of Atka mackerel, flathead sole, Pacific cod, Pacific ocean perch, rock sole, turbot, or </w:t>
      </w:r>
      <w:proofErr w:type="spellStart"/>
      <w:r w:rsidRPr="002E244B">
        <w:rPr>
          <w:rFonts w:ascii="Times New Roman" w:hAnsi="Times New Roman" w:cs="Times New Roman"/>
          <w:sz w:val="24"/>
          <w:szCs w:val="24"/>
        </w:rPr>
        <w:t>yellowfin</w:t>
      </w:r>
      <w:proofErr w:type="spellEnd"/>
      <w:r w:rsidRPr="002E244B">
        <w:rPr>
          <w:rFonts w:ascii="Times New Roman" w:hAnsi="Times New Roman" w:cs="Times New Roman"/>
          <w:sz w:val="24"/>
          <w:szCs w:val="24"/>
        </w:rPr>
        <w:t xml:space="preserve"> sole harvested in the BSAI.”  Because all of the Amendment 80 species are included in the CRP’s definition of non-</w:t>
      </w:r>
      <w:proofErr w:type="spellStart"/>
      <w:r w:rsidRPr="002E244B">
        <w:rPr>
          <w:rFonts w:ascii="Times New Roman" w:hAnsi="Times New Roman" w:cs="Times New Roman"/>
          <w:sz w:val="24"/>
          <w:szCs w:val="24"/>
        </w:rPr>
        <w:t>pollock</w:t>
      </w:r>
      <w:proofErr w:type="spellEnd"/>
      <w:r w:rsidRPr="002E244B">
        <w:rPr>
          <w:rFonts w:ascii="Times New Roman" w:hAnsi="Times New Roman" w:cs="Times New Roman"/>
          <w:sz w:val="24"/>
          <w:szCs w:val="24"/>
        </w:rPr>
        <w:t xml:space="preserve"> </w:t>
      </w:r>
      <w:proofErr w:type="spellStart"/>
      <w:r w:rsidRPr="002E244B">
        <w:rPr>
          <w:rFonts w:ascii="Times New Roman" w:hAnsi="Times New Roman" w:cs="Times New Roman"/>
          <w:sz w:val="24"/>
          <w:szCs w:val="24"/>
        </w:rPr>
        <w:t>groundfish</w:t>
      </w:r>
      <w:proofErr w:type="spellEnd"/>
      <w:r w:rsidRPr="002E244B">
        <w:rPr>
          <w:rFonts w:ascii="Times New Roman" w:hAnsi="Times New Roman" w:cs="Times New Roman"/>
          <w:sz w:val="24"/>
          <w:szCs w:val="24"/>
        </w:rPr>
        <w:t xml:space="preserve"> fishery, the CRP’s eligibility requirements for the non-AFA trawl catcher/processor </w:t>
      </w:r>
      <w:r w:rsidRPr="002E244B">
        <w:rPr>
          <w:rFonts w:ascii="Times New Roman" w:hAnsi="Times New Roman" w:cs="Times New Roman"/>
          <w:sz w:val="24"/>
          <w:szCs w:val="24"/>
        </w:rPr>
        <w:lastRenderedPageBreak/>
        <w:t>sector apply to the Program’s eligibility criteria for the Amendment 80 sector.  Therefore, the Program would incorporate the CRP’s definition of a non-AFA trawl catcher/processor.</w:t>
      </w:r>
    </w:p>
    <w:p w14:paraId="5CF4B46E" w14:textId="77777777" w:rsidR="00142098" w:rsidRPr="002E244B" w:rsidRDefault="00142098" w:rsidP="008C24B2">
      <w:pPr>
        <w:tabs>
          <w:tab w:val="left" w:pos="360"/>
          <w:tab w:val="left" w:pos="720"/>
          <w:tab w:val="left" w:pos="1080"/>
        </w:tabs>
        <w:spacing w:after="0" w:line="240" w:lineRule="auto"/>
        <w:rPr>
          <w:rFonts w:ascii="Times New Roman" w:hAnsi="Times New Roman" w:cs="Times New Roman"/>
          <w:sz w:val="24"/>
          <w:szCs w:val="24"/>
        </w:rPr>
      </w:pPr>
    </w:p>
    <w:p w14:paraId="32BACBC9" w14:textId="77777777" w:rsidR="00142098" w:rsidRPr="002E244B" w:rsidRDefault="00142098" w:rsidP="008C24B2">
      <w:pPr>
        <w:tabs>
          <w:tab w:val="left" w:pos="360"/>
          <w:tab w:val="left" w:pos="720"/>
          <w:tab w:val="left" w:pos="108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t>♦</w:t>
      </w:r>
      <w:r w:rsidRPr="002E244B">
        <w:rPr>
          <w:rFonts w:ascii="Times New Roman" w:hAnsi="Times New Roman" w:cs="Times New Roman"/>
          <w:sz w:val="24"/>
          <w:szCs w:val="24"/>
        </w:rPr>
        <w:tab/>
        <w:t xml:space="preserve">Section 416 of the </w:t>
      </w:r>
      <w:hyperlink r:id="rId10" w:history="1">
        <w:r w:rsidRPr="002E244B">
          <w:rPr>
            <w:rStyle w:val="Hyperlink"/>
            <w:rFonts w:ascii="Times New Roman" w:hAnsi="Times New Roman" w:cs="Times New Roman"/>
            <w:sz w:val="24"/>
            <w:szCs w:val="24"/>
          </w:rPr>
          <w:t>Coast Guard and Maritime Transportation Act of 2006</w:t>
        </w:r>
      </w:hyperlink>
      <w:r w:rsidRPr="002E244B">
        <w:rPr>
          <w:rFonts w:ascii="Times New Roman" w:hAnsi="Times New Roman" w:cs="Times New Roman"/>
          <w:sz w:val="24"/>
          <w:szCs w:val="24"/>
        </w:rPr>
        <w:t xml:space="preserve"> (Public Law No. 109-241; July 11, 2006) referred to as the Coast Guard Act.  The elements of the Coast Guard Act relevant to the Program are the species or species groups allocated to the Western Alaska Community Development Quota (CDQ) Program, the regulation of harvest of these allocations, and the percentage allocations of all of the </w:t>
      </w:r>
      <w:proofErr w:type="spellStart"/>
      <w:r w:rsidRPr="002E244B">
        <w:rPr>
          <w:rFonts w:ascii="Times New Roman" w:hAnsi="Times New Roman" w:cs="Times New Roman"/>
          <w:sz w:val="24"/>
          <w:szCs w:val="24"/>
        </w:rPr>
        <w:t>groundfish</w:t>
      </w:r>
      <w:proofErr w:type="spellEnd"/>
      <w:r w:rsidRPr="002E244B">
        <w:rPr>
          <w:rFonts w:ascii="Times New Roman" w:hAnsi="Times New Roman" w:cs="Times New Roman"/>
          <w:sz w:val="24"/>
          <w:szCs w:val="24"/>
        </w:rPr>
        <w:t xml:space="preserve"> species allocated to the CDQ Program, except </w:t>
      </w:r>
      <w:proofErr w:type="spellStart"/>
      <w:r w:rsidRPr="002E244B">
        <w:rPr>
          <w:rFonts w:ascii="Times New Roman" w:hAnsi="Times New Roman" w:cs="Times New Roman"/>
          <w:sz w:val="24"/>
          <w:szCs w:val="24"/>
        </w:rPr>
        <w:t>pollock</w:t>
      </w:r>
      <w:proofErr w:type="spellEnd"/>
      <w:r w:rsidRPr="002E244B">
        <w:rPr>
          <w:rFonts w:ascii="Times New Roman" w:hAnsi="Times New Roman" w:cs="Times New Roman"/>
          <w:sz w:val="24"/>
          <w:szCs w:val="24"/>
        </w:rPr>
        <w:t xml:space="preserve"> and sablefish.  </w:t>
      </w:r>
    </w:p>
    <w:p w14:paraId="4328A01B" w14:textId="77777777" w:rsidR="00142098" w:rsidRPr="002E244B" w:rsidRDefault="00142098" w:rsidP="008C24B2">
      <w:pPr>
        <w:tabs>
          <w:tab w:val="left" w:pos="360"/>
          <w:tab w:val="left" w:pos="720"/>
          <w:tab w:val="left" w:pos="1080"/>
        </w:tabs>
        <w:spacing w:after="0" w:line="240" w:lineRule="auto"/>
        <w:rPr>
          <w:rFonts w:ascii="Times New Roman" w:hAnsi="Times New Roman" w:cs="Times New Roman"/>
          <w:sz w:val="24"/>
          <w:szCs w:val="24"/>
        </w:rPr>
      </w:pPr>
    </w:p>
    <w:p w14:paraId="08930D98" w14:textId="77777777" w:rsidR="00142098" w:rsidRPr="002E244B" w:rsidRDefault="00142098" w:rsidP="008C24B2">
      <w:pPr>
        <w:tabs>
          <w:tab w:val="left" w:pos="360"/>
          <w:tab w:val="left" w:pos="720"/>
          <w:tab w:val="left" w:pos="108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t>♦   The Magnuson-Stevens Act includes amendments relating to Limited Access Privilege Programs (LAPPs), the CDQ Program, and cost recovery and fee collection provisions and other measures applicable to LAPPs.  A LAPP involves a federal permit specifying the amount of catch a privilege holder may harvest.  Privileges and shares may be revoked, limited, or modified at any time, with no right to compensation.  The LAPP must contribute to rebuilding overfished stocks and reducing excess harvest capacity; promote fishing safety, conservation and management, and social and economic benefits.</w:t>
      </w:r>
    </w:p>
    <w:p w14:paraId="0C7D3545" w14:textId="77777777" w:rsidR="00142098" w:rsidRPr="002E244B" w:rsidRDefault="00142098" w:rsidP="008C24B2">
      <w:pPr>
        <w:tabs>
          <w:tab w:val="left" w:pos="360"/>
          <w:tab w:val="left" w:pos="720"/>
          <w:tab w:val="left" w:pos="1080"/>
        </w:tabs>
        <w:spacing w:after="0" w:line="240" w:lineRule="auto"/>
        <w:rPr>
          <w:rFonts w:ascii="Times New Roman" w:hAnsi="Times New Roman" w:cs="Times New Roman"/>
          <w:bCs/>
          <w:sz w:val="24"/>
          <w:szCs w:val="24"/>
        </w:rPr>
      </w:pPr>
    </w:p>
    <w:p w14:paraId="3A71629F" w14:textId="77777777" w:rsidR="00142098" w:rsidRPr="002E244B" w:rsidRDefault="00142098" w:rsidP="002E244B">
      <w:pPr>
        <w:spacing w:after="0" w:line="240" w:lineRule="auto"/>
        <w:rPr>
          <w:rFonts w:ascii="Times New Roman" w:hAnsi="Times New Roman" w:cs="Times New Roman"/>
          <w:sz w:val="24"/>
          <w:szCs w:val="24"/>
        </w:rPr>
      </w:pPr>
      <w:r w:rsidRPr="002E244B">
        <w:rPr>
          <w:rFonts w:ascii="Times New Roman" w:hAnsi="Times New Roman" w:cs="Times New Roman"/>
          <w:b/>
          <w:bCs/>
          <w:sz w:val="24"/>
          <w:szCs w:val="24"/>
        </w:rPr>
        <w:t xml:space="preserve">1.  </w:t>
      </w:r>
      <w:r w:rsidRPr="002E244B">
        <w:rPr>
          <w:rFonts w:ascii="Times New Roman" w:hAnsi="Times New Roman" w:cs="Times New Roman"/>
          <w:b/>
          <w:bCs/>
          <w:sz w:val="24"/>
          <w:szCs w:val="24"/>
          <w:u w:val="single"/>
        </w:rPr>
        <w:t>Explain the circumstances that make the collection of information necessary.</w:t>
      </w:r>
    </w:p>
    <w:p w14:paraId="2AE13D56" w14:textId="77777777" w:rsidR="00142098" w:rsidRPr="002E244B" w:rsidRDefault="00142098" w:rsidP="002E244B">
      <w:pPr>
        <w:spacing w:after="0" w:line="240" w:lineRule="auto"/>
        <w:rPr>
          <w:rFonts w:ascii="Times New Roman" w:hAnsi="Times New Roman" w:cs="Times New Roman"/>
          <w:sz w:val="24"/>
          <w:szCs w:val="24"/>
        </w:rPr>
      </w:pPr>
    </w:p>
    <w:p w14:paraId="1DFAE256" w14:textId="77777777" w:rsidR="00142098" w:rsidRPr="002E244B" w:rsidRDefault="00142098"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 xml:space="preserve">The Capacity Reduction Program (CRP) provided the eligibility criteria for the non-AFA trawl catcher/processor sector.  In order to qualify for the </w:t>
      </w:r>
      <w:r w:rsidRPr="002E244B">
        <w:rPr>
          <w:rFonts w:ascii="Times New Roman" w:hAnsi="Times New Roman" w:cs="Times New Roman"/>
          <w:sz w:val="24"/>
          <w:szCs w:val="24"/>
          <w:lang w:val="en-CA"/>
        </w:rPr>
        <w:t xml:space="preserve">non-AFA trawl catcher/processor </w:t>
      </w:r>
      <w:r w:rsidRPr="002E244B">
        <w:rPr>
          <w:rFonts w:ascii="Times New Roman" w:hAnsi="Times New Roman" w:cs="Times New Roman"/>
          <w:bCs/>
          <w:sz w:val="24"/>
          <w:szCs w:val="24"/>
        </w:rPr>
        <w:t>sector;</w:t>
      </w:r>
      <w:r w:rsidRPr="002E244B">
        <w:rPr>
          <w:rFonts w:ascii="Times New Roman" w:hAnsi="Times New Roman" w:cs="Times New Roman"/>
          <w:sz w:val="24"/>
          <w:szCs w:val="24"/>
        </w:rPr>
        <w:t xml:space="preserve"> a person must have a License Limitation Program (LLP) license with trawl and catcher/processor endorsements and must own a non-AFA vessel that caught and processed 150 </w:t>
      </w:r>
      <w:proofErr w:type="spellStart"/>
      <w:r w:rsidRPr="002E244B">
        <w:rPr>
          <w:rFonts w:ascii="Times New Roman" w:hAnsi="Times New Roman" w:cs="Times New Roman"/>
          <w:sz w:val="24"/>
          <w:szCs w:val="24"/>
        </w:rPr>
        <w:t>mt</w:t>
      </w:r>
      <w:proofErr w:type="spellEnd"/>
      <w:r w:rsidRPr="002E244B">
        <w:rPr>
          <w:rFonts w:ascii="Times New Roman" w:hAnsi="Times New Roman" w:cs="Times New Roman"/>
          <w:sz w:val="24"/>
          <w:szCs w:val="24"/>
        </w:rPr>
        <w:t xml:space="preserve"> of </w:t>
      </w:r>
      <w:proofErr w:type="spellStart"/>
      <w:r w:rsidRPr="002E244B">
        <w:rPr>
          <w:rFonts w:ascii="Times New Roman" w:hAnsi="Times New Roman" w:cs="Times New Roman"/>
          <w:sz w:val="24"/>
          <w:szCs w:val="24"/>
        </w:rPr>
        <w:t>groundfish</w:t>
      </w:r>
      <w:proofErr w:type="spellEnd"/>
      <w:r w:rsidRPr="002E244B">
        <w:rPr>
          <w:rFonts w:ascii="Times New Roman" w:hAnsi="Times New Roman" w:cs="Times New Roman"/>
          <w:sz w:val="24"/>
          <w:szCs w:val="24"/>
        </w:rPr>
        <w:t xml:space="preserve"> with trawl gear between 1997 and 2002.  Under the provisions of the Program, non-AFA trawl catcher/processor vessel operators could choose to either: </w:t>
      </w:r>
    </w:p>
    <w:p w14:paraId="3CC9CBC4" w14:textId="77777777" w:rsidR="00142098" w:rsidRPr="002E244B" w:rsidRDefault="00142098" w:rsidP="002E244B">
      <w:pPr>
        <w:spacing w:after="0" w:line="240" w:lineRule="auto"/>
        <w:rPr>
          <w:rFonts w:ascii="Times New Roman" w:hAnsi="Times New Roman" w:cs="Times New Roman"/>
          <w:sz w:val="24"/>
          <w:szCs w:val="24"/>
        </w:rPr>
      </w:pPr>
    </w:p>
    <w:p w14:paraId="249B05D5" w14:textId="77777777" w:rsidR="00142098" w:rsidRPr="002E244B" w:rsidRDefault="00142098" w:rsidP="002E244B">
      <w:pPr>
        <w:tabs>
          <w:tab w:val="left" w:pos="720"/>
          <w:tab w:val="left" w:pos="1080"/>
        </w:tabs>
        <w:spacing w:after="0" w:line="240" w:lineRule="auto"/>
        <w:ind w:left="1080" w:hanging="1080"/>
        <w:rPr>
          <w:rFonts w:ascii="Times New Roman" w:hAnsi="Times New Roman" w:cs="Times New Roman"/>
          <w:sz w:val="24"/>
          <w:szCs w:val="24"/>
        </w:rPr>
      </w:pPr>
      <w:r w:rsidRPr="002E244B">
        <w:rPr>
          <w:rFonts w:ascii="Times New Roman" w:hAnsi="Times New Roman" w:cs="Times New Roman"/>
          <w:sz w:val="24"/>
          <w:szCs w:val="24"/>
        </w:rPr>
        <w:tab/>
        <w:t>♦</w:t>
      </w:r>
      <w:r w:rsidRPr="002E244B">
        <w:rPr>
          <w:rFonts w:ascii="Times New Roman" w:hAnsi="Times New Roman" w:cs="Times New Roman"/>
          <w:sz w:val="24"/>
          <w:szCs w:val="24"/>
        </w:rPr>
        <w:tab/>
        <w:t xml:space="preserve">Form a harvesting cooperative that could receive an exclusive annual harvest privilege of specific </w:t>
      </w:r>
      <w:proofErr w:type="spellStart"/>
      <w:r w:rsidRPr="002E244B">
        <w:rPr>
          <w:rFonts w:ascii="Times New Roman" w:hAnsi="Times New Roman" w:cs="Times New Roman"/>
          <w:sz w:val="24"/>
          <w:szCs w:val="24"/>
        </w:rPr>
        <w:t>groundfish</w:t>
      </w:r>
      <w:proofErr w:type="spellEnd"/>
      <w:r w:rsidRPr="002E244B">
        <w:rPr>
          <w:rFonts w:ascii="Times New Roman" w:hAnsi="Times New Roman" w:cs="Times New Roman"/>
          <w:sz w:val="24"/>
          <w:szCs w:val="24"/>
        </w:rPr>
        <w:t xml:space="preserve"> species; or </w:t>
      </w:r>
    </w:p>
    <w:p w14:paraId="6A3B77DF" w14:textId="77777777" w:rsidR="00142098" w:rsidRPr="002E244B" w:rsidRDefault="00142098" w:rsidP="002E244B">
      <w:pPr>
        <w:tabs>
          <w:tab w:val="left" w:pos="720"/>
        </w:tabs>
        <w:spacing w:after="0" w:line="240" w:lineRule="auto"/>
        <w:rPr>
          <w:rFonts w:ascii="Times New Roman" w:hAnsi="Times New Roman" w:cs="Times New Roman"/>
          <w:sz w:val="24"/>
          <w:szCs w:val="24"/>
        </w:rPr>
      </w:pPr>
    </w:p>
    <w:p w14:paraId="06728865" w14:textId="77777777" w:rsidR="00142098" w:rsidRPr="002E244B" w:rsidRDefault="00142098" w:rsidP="002E244B">
      <w:pPr>
        <w:tabs>
          <w:tab w:val="left" w:pos="720"/>
          <w:tab w:val="left" w:pos="1080"/>
        </w:tabs>
        <w:spacing w:after="0" w:line="240" w:lineRule="auto"/>
        <w:ind w:left="1080" w:hanging="1080"/>
        <w:rPr>
          <w:rFonts w:ascii="Times New Roman" w:hAnsi="Times New Roman" w:cs="Times New Roman"/>
          <w:sz w:val="24"/>
          <w:szCs w:val="24"/>
        </w:rPr>
      </w:pPr>
      <w:r w:rsidRPr="002E244B">
        <w:rPr>
          <w:rFonts w:ascii="Times New Roman" w:hAnsi="Times New Roman" w:cs="Times New Roman"/>
          <w:sz w:val="24"/>
          <w:szCs w:val="24"/>
        </w:rPr>
        <w:tab/>
        <w:t>♦</w:t>
      </w:r>
      <w:r w:rsidRPr="002E244B">
        <w:rPr>
          <w:rFonts w:ascii="Times New Roman" w:hAnsi="Times New Roman" w:cs="Times New Roman"/>
          <w:sz w:val="24"/>
          <w:szCs w:val="24"/>
        </w:rPr>
        <w:tab/>
        <w:t xml:space="preserve">Fish in a limited access fishery comprised of fishery participants that choose not to    join a cooperative.  </w:t>
      </w:r>
    </w:p>
    <w:p w14:paraId="72E7511F" w14:textId="77777777" w:rsidR="00142098" w:rsidRPr="002E244B" w:rsidRDefault="00142098" w:rsidP="002E244B">
      <w:pPr>
        <w:tabs>
          <w:tab w:val="left" w:pos="720"/>
        </w:tabs>
        <w:spacing w:after="0" w:line="240" w:lineRule="auto"/>
        <w:rPr>
          <w:rFonts w:ascii="Times New Roman" w:hAnsi="Times New Roman" w:cs="Times New Roman"/>
          <w:sz w:val="24"/>
          <w:szCs w:val="24"/>
        </w:rPr>
      </w:pPr>
    </w:p>
    <w:p w14:paraId="2F200893" w14:textId="77777777" w:rsidR="00142098" w:rsidRPr="002E244B" w:rsidRDefault="00142098"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 xml:space="preserve">Most eligible participants in the non-AFA trawl catcher/processor sector are likely to join a cooperative, since operations in the limited access fishery are likely to be less efficient (and less profitable).  Fishery participants that join a cooperative receive an exclusive harvest privilege not subject to harvest by other vessel operators; could consolidate fishing operations on a specific vessel or subset of vessels, thereby reducing monitoring and enforcement and other operational costs; and harvest fish in a more economically efficient and less wasteful manner. To operate as a cooperative, membership must include at least three separate entities and be composed of at least 30 percent of the qualified vessels, including LLP licenses with associated catch history. </w:t>
      </w:r>
    </w:p>
    <w:p w14:paraId="7AF5C20C" w14:textId="77777777" w:rsidR="00142098" w:rsidRPr="002E244B" w:rsidRDefault="00142098" w:rsidP="002E244B">
      <w:pPr>
        <w:spacing w:after="0" w:line="240" w:lineRule="auto"/>
        <w:rPr>
          <w:rFonts w:ascii="Times New Roman" w:hAnsi="Times New Roman" w:cs="Times New Roman"/>
          <w:sz w:val="24"/>
          <w:szCs w:val="24"/>
        </w:rPr>
      </w:pPr>
    </w:p>
    <w:p w14:paraId="41222D9C" w14:textId="77777777" w:rsidR="00616875" w:rsidRPr="002E244B" w:rsidRDefault="00616875" w:rsidP="002E244B">
      <w:pPr>
        <w:spacing w:after="0" w:line="240" w:lineRule="auto"/>
        <w:rPr>
          <w:rFonts w:ascii="Times New Roman" w:hAnsi="Times New Roman" w:cs="Times New Roman"/>
          <w:i/>
          <w:sz w:val="24"/>
          <w:szCs w:val="24"/>
        </w:rPr>
      </w:pPr>
      <w:r w:rsidRPr="002E244B">
        <w:rPr>
          <w:rFonts w:ascii="Times New Roman" w:hAnsi="Times New Roman" w:cs="Times New Roman"/>
          <w:i/>
          <w:sz w:val="24"/>
          <w:szCs w:val="24"/>
        </w:rPr>
        <w:t>Th</w:t>
      </w:r>
      <w:r w:rsidR="00142098" w:rsidRPr="002E244B">
        <w:rPr>
          <w:rFonts w:ascii="Times New Roman" w:hAnsi="Times New Roman" w:cs="Times New Roman"/>
          <w:i/>
          <w:sz w:val="24"/>
          <w:szCs w:val="24"/>
        </w:rPr>
        <w:t>e current</w:t>
      </w:r>
      <w:r w:rsidRPr="002E244B">
        <w:rPr>
          <w:rFonts w:ascii="Times New Roman" w:hAnsi="Times New Roman" w:cs="Times New Roman"/>
          <w:i/>
          <w:sz w:val="24"/>
          <w:szCs w:val="24"/>
        </w:rPr>
        <w:t xml:space="preserve"> action is necessary to promote safety-at-sea through the gradual replacement of the aging fleet of vessels, and is intended to increase the harvesting capacity of the fleet while promoting the retention, and utilization</w:t>
      </w:r>
      <w:r w:rsidR="007C4339">
        <w:rPr>
          <w:rFonts w:ascii="Times New Roman" w:hAnsi="Times New Roman" w:cs="Times New Roman"/>
          <w:i/>
          <w:sz w:val="24"/>
          <w:szCs w:val="24"/>
        </w:rPr>
        <w:t xml:space="preserve">, </w:t>
      </w:r>
      <w:r w:rsidRPr="002E244B">
        <w:rPr>
          <w:rFonts w:ascii="Times New Roman" w:hAnsi="Times New Roman" w:cs="Times New Roman"/>
          <w:i/>
          <w:sz w:val="24"/>
          <w:szCs w:val="24"/>
        </w:rPr>
        <w:t xml:space="preserve">of Amendment 80 species in the BSAI.  </w:t>
      </w:r>
    </w:p>
    <w:p w14:paraId="573C9F0C" w14:textId="77777777" w:rsidR="00F87FFE" w:rsidRPr="002E244B" w:rsidRDefault="00F87FFE"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 xml:space="preserve">  </w:t>
      </w:r>
    </w:p>
    <w:p w14:paraId="4BAE8658" w14:textId="77777777" w:rsidR="00ED1B75" w:rsidRPr="002E244B" w:rsidRDefault="003A7EE6"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lastRenderedPageBreak/>
        <w:t xml:space="preserve">This </w:t>
      </w:r>
      <w:r w:rsidR="008B63BB" w:rsidRPr="002E244B">
        <w:rPr>
          <w:rFonts w:ascii="Times New Roman" w:hAnsi="Times New Roman" w:cs="Times New Roman"/>
          <w:sz w:val="24"/>
          <w:szCs w:val="24"/>
        </w:rPr>
        <w:t xml:space="preserve">action </w:t>
      </w:r>
      <w:r w:rsidRPr="002E244B">
        <w:rPr>
          <w:rFonts w:ascii="Times New Roman" w:hAnsi="Times New Roman" w:cs="Times New Roman"/>
          <w:sz w:val="24"/>
          <w:szCs w:val="24"/>
        </w:rPr>
        <w:t>would allow the owner of an Amendment 80 vessel to replace that vessel with up to one other vessel for any purpose</w:t>
      </w:r>
      <w:r w:rsidR="0029253B" w:rsidRPr="002E244B">
        <w:rPr>
          <w:rFonts w:ascii="Times New Roman" w:hAnsi="Times New Roman" w:cs="Times New Roman"/>
          <w:sz w:val="24"/>
          <w:szCs w:val="24"/>
        </w:rPr>
        <w:t xml:space="preserve"> and to provide </w:t>
      </w:r>
      <w:r w:rsidRPr="002E244B">
        <w:rPr>
          <w:rFonts w:ascii="Times New Roman" w:hAnsi="Times New Roman" w:cs="Times New Roman"/>
          <w:sz w:val="24"/>
          <w:szCs w:val="24"/>
        </w:rPr>
        <w:t xml:space="preserve">Amendment 80 vessel owners with the tools required to gradually replace the aging fleet with larger safer vessels.  In general, larger vessels are more efficient and retain and utilize more catch than vessels with limited freezing and processing capacity.  Larger replacement vessels would provide non-AFA trawl catcher/processor owners with the flexibility to incorporate a broad range of processing opportunities that are not currently available on all vessels.  </w:t>
      </w:r>
    </w:p>
    <w:p w14:paraId="0164C8E5" w14:textId="77777777" w:rsidR="003A7EE6" w:rsidRPr="002E244B" w:rsidRDefault="003A7EE6" w:rsidP="002E244B">
      <w:pPr>
        <w:spacing w:after="0" w:line="240" w:lineRule="auto"/>
        <w:rPr>
          <w:rFonts w:ascii="Times New Roman" w:hAnsi="Times New Roman" w:cs="Times New Roman"/>
          <w:sz w:val="24"/>
          <w:szCs w:val="24"/>
        </w:rPr>
      </w:pPr>
    </w:p>
    <w:p w14:paraId="127BB463" w14:textId="77777777" w:rsidR="00ED1B75" w:rsidRPr="002E244B" w:rsidRDefault="00ED1B75" w:rsidP="002E244B">
      <w:pPr>
        <w:spacing w:after="0" w:line="240" w:lineRule="auto"/>
        <w:rPr>
          <w:rFonts w:ascii="Times New Roman" w:hAnsi="Times New Roman" w:cs="Times New Roman"/>
          <w:b/>
          <w:sz w:val="24"/>
          <w:szCs w:val="24"/>
        </w:rPr>
      </w:pPr>
      <w:r w:rsidRPr="002E244B">
        <w:rPr>
          <w:rFonts w:ascii="Times New Roman" w:hAnsi="Times New Roman" w:cs="Times New Roman"/>
          <w:b/>
          <w:sz w:val="24"/>
          <w:szCs w:val="24"/>
        </w:rPr>
        <w:t xml:space="preserve">2.  </w:t>
      </w:r>
      <w:r w:rsidRPr="002E244B">
        <w:rPr>
          <w:rFonts w:ascii="Times New Roman" w:hAnsi="Times New Roman" w:cs="Times New Roman"/>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2E244B">
        <w:rPr>
          <w:rFonts w:ascii="Times New Roman" w:hAnsi="Times New Roman" w:cs="Times New Roman"/>
          <w:b/>
          <w:sz w:val="24"/>
          <w:szCs w:val="24"/>
        </w:rPr>
        <w:t xml:space="preserve">. </w:t>
      </w:r>
    </w:p>
    <w:p w14:paraId="2EC4007A" w14:textId="77777777" w:rsidR="003A7EE6" w:rsidRPr="002E244B" w:rsidRDefault="003A7EE6" w:rsidP="002E244B">
      <w:pPr>
        <w:spacing w:after="0" w:line="240" w:lineRule="auto"/>
        <w:rPr>
          <w:rFonts w:ascii="Times New Roman" w:hAnsi="Times New Roman" w:cs="Times New Roman"/>
          <w:sz w:val="24"/>
          <w:szCs w:val="24"/>
        </w:rPr>
      </w:pPr>
    </w:p>
    <w:p w14:paraId="30530460" w14:textId="77777777" w:rsidR="001C6F30" w:rsidRPr="002E244B" w:rsidRDefault="00ED1B75"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Several vessels that origina</w:t>
      </w:r>
      <w:r w:rsidR="00E57ED6" w:rsidRPr="002E244B">
        <w:rPr>
          <w:rFonts w:ascii="Times New Roman" w:hAnsi="Times New Roman" w:cs="Times New Roman"/>
          <w:sz w:val="24"/>
          <w:szCs w:val="24"/>
        </w:rPr>
        <w:t>l</w:t>
      </w:r>
      <w:r w:rsidRPr="002E244B">
        <w:rPr>
          <w:rFonts w:ascii="Times New Roman" w:hAnsi="Times New Roman" w:cs="Times New Roman"/>
          <w:sz w:val="24"/>
          <w:szCs w:val="24"/>
        </w:rPr>
        <w:t>l</w:t>
      </w:r>
      <w:r w:rsidR="00E57ED6" w:rsidRPr="002E244B">
        <w:rPr>
          <w:rFonts w:ascii="Times New Roman" w:hAnsi="Times New Roman" w:cs="Times New Roman"/>
          <w:sz w:val="24"/>
          <w:szCs w:val="24"/>
        </w:rPr>
        <w:t>y</w:t>
      </w:r>
      <w:r w:rsidRPr="002E244B">
        <w:rPr>
          <w:rFonts w:ascii="Times New Roman" w:hAnsi="Times New Roman" w:cs="Times New Roman"/>
          <w:sz w:val="24"/>
          <w:szCs w:val="24"/>
        </w:rPr>
        <w:t xml:space="preserve"> qualified are no longer active in the Amendment 80 fleet due to an actual or constructive loss (i.e., Alaska Ranger, Arctic Sole, Prosperity), or because those vessels have been reflagged under foreign ownership and are no longer eligible to reenter U.S. fisheries under the provisions of 46 U.S.C. 12108 (i.e., Bering Enterprise).  In cases where an original qualifying vessel has suffered a total or constructive loss, or is no longer eligible to receive a fishery endorsement (i.e., the vessel has been removed through a vessel buyback program, or has been reflagged as a foreign vessel) the QS permit may be assigned to a replacement vessel, or to the License Limitation Program (LLP) license initially assigned to that original qualifying vessel.  </w:t>
      </w:r>
    </w:p>
    <w:p w14:paraId="7BDBB3F8" w14:textId="77777777" w:rsidR="001C6F30" w:rsidRPr="002E244B" w:rsidRDefault="001C6F30" w:rsidP="002E244B">
      <w:pPr>
        <w:spacing w:after="0" w:line="240" w:lineRule="auto"/>
        <w:rPr>
          <w:rFonts w:ascii="Times New Roman" w:hAnsi="Times New Roman" w:cs="Times New Roman"/>
          <w:sz w:val="24"/>
          <w:szCs w:val="24"/>
        </w:rPr>
      </w:pPr>
    </w:p>
    <w:p w14:paraId="36943887" w14:textId="77777777" w:rsidR="003A7EE6" w:rsidRPr="002E244B" w:rsidRDefault="00FB2227" w:rsidP="002E244B">
      <w:pPr>
        <w:spacing w:after="0" w:line="240" w:lineRule="auto"/>
        <w:rPr>
          <w:rFonts w:ascii="Times New Roman" w:hAnsi="Times New Roman" w:cs="Times New Roman"/>
          <w:b/>
          <w:sz w:val="24"/>
          <w:szCs w:val="24"/>
        </w:rPr>
      </w:pPr>
      <w:proofErr w:type="gramStart"/>
      <w:r w:rsidRPr="002E244B">
        <w:rPr>
          <w:rFonts w:ascii="Times New Roman" w:hAnsi="Times New Roman" w:cs="Times New Roman"/>
          <w:b/>
          <w:sz w:val="24"/>
          <w:szCs w:val="24"/>
        </w:rPr>
        <w:t>a</w:t>
      </w:r>
      <w:r w:rsidR="003A7EE6" w:rsidRPr="002E244B">
        <w:rPr>
          <w:rFonts w:ascii="Times New Roman" w:hAnsi="Times New Roman" w:cs="Times New Roman"/>
          <w:b/>
          <w:sz w:val="24"/>
          <w:szCs w:val="24"/>
        </w:rPr>
        <w:t xml:space="preserve">.  </w:t>
      </w:r>
      <w:r w:rsidR="00F401E9" w:rsidRPr="002E244B">
        <w:rPr>
          <w:rFonts w:ascii="Times New Roman" w:hAnsi="Times New Roman" w:cs="Times New Roman"/>
          <w:b/>
          <w:sz w:val="24"/>
          <w:szCs w:val="24"/>
          <w:u w:val="single"/>
        </w:rPr>
        <w:t>Application</w:t>
      </w:r>
      <w:proofErr w:type="gramEnd"/>
      <w:r w:rsidR="00F401E9" w:rsidRPr="002E244B">
        <w:rPr>
          <w:rFonts w:ascii="Times New Roman" w:hAnsi="Times New Roman" w:cs="Times New Roman"/>
          <w:b/>
          <w:sz w:val="24"/>
          <w:szCs w:val="24"/>
          <w:u w:val="single"/>
        </w:rPr>
        <w:t xml:space="preserve"> to Transfer Amendment 80 Quota Share (QS)</w:t>
      </w:r>
      <w:r w:rsidR="002E244B" w:rsidRPr="002E244B">
        <w:rPr>
          <w:rFonts w:ascii="Times New Roman" w:hAnsi="Times New Roman" w:cs="Times New Roman"/>
          <w:b/>
          <w:sz w:val="24"/>
          <w:szCs w:val="24"/>
        </w:rPr>
        <w:t xml:space="preserve"> [MODIFIED, BURDEN UNCHANGED]</w:t>
      </w:r>
    </w:p>
    <w:p w14:paraId="6F4965D6" w14:textId="77777777" w:rsidR="003A7EE6" w:rsidRPr="002E244B" w:rsidRDefault="003A7EE6" w:rsidP="002E244B">
      <w:pPr>
        <w:spacing w:after="0" w:line="240" w:lineRule="auto"/>
        <w:rPr>
          <w:rFonts w:ascii="Times New Roman" w:hAnsi="Times New Roman" w:cs="Times New Roman"/>
          <w:b/>
          <w:sz w:val="24"/>
          <w:szCs w:val="24"/>
        </w:rPr>
      </w:pPr>
    </w:p>
    <w:p w14:paraId="6DD4B7ED" w14:textId="77777777" w:rsidR="00361C02" w:rsidRPr="002E244B" w:rsidRDefault="00361C02"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 xml:space="preserve">A person holding an Amendment 80 QS permit assigned to an Amendment 80 vessel may transfer that Amendment 80 QS permit to another person, to </w:t>
      </w:r>
      <w:r w:rsidR="00DD57BB" w:rsidRPr="002E244B">
        <w:rPr>
          <w:rFonts w:ascii="Times New Roman" w:hAnsi="Times New Roman" w:cs="Times New Roman"/>
          <w:sz w:val="24"/>
          <w:szCs w:val="24"/>
        </w:rPr>
        <w:t xml:space="preserve">the Amendment 80 </w:t>
      </w:r>
      <w:r w:rsidRPr="002E244B">
        <w:rPr>
          <w:rFonts w:ascii="Times New Roman" w:hAnsi="Times New Roman" w:cs="Times New Roman"/>
          <w:sz w:val="24"/>
          <w:szCs w:val="24"/>
        </w:rPr>
        <w:t xml:space="preserve">LLP license assigned to </w:t>
      </w:r>
      <w:r w:rsidR="00DD57BB" w:rsidRPr="002E244B">
        <w:rPr>
          <w:rFonts w:ascii="Times New Roman" w:hAnsi="Times New Roman" w:cs="Times New Roman"/>
          <w:sz w:val="24"/>
          <w:szCs w:val="24"/>
        </w:rPr>
        <w:t xml:space="preserve">the originally qualifying Amendment 80 LLP license, </w:t>
      </w:r>
      <w:r w:rsidRPr="002E244B">
        <w:rPr>
          <w:rFonts w:ascii="Times New Roman" w:hAnsi="Times New Roman" w:cs="Times New Roman"/>
          <w:sz w:val="24"/>
          <w:szCs w:val="24"/>
        </w:rPr>
        <w:t xml:space="preserve">or </w:t>
      </w:r>
      <w:r w:rsidR="00DD57BB" w:rsidRPr="002E244B">
        <w:rPr>
          <w:rFonts w:ascii="Times New Roman" w:hAnsi="Times New Roman" w:cs="Times New Roman"/>
          <w:sz w:val="24"/>
          <w:szCs w:val="24"/>
        </w:rPr>
        <w:t xml:space="preserve">transfer an Amendment 80 QS permit affixed to an Amendment 80 QS/LLP license to an Amendment 80 replacement vessel </w:t>
      </w:r>
      <w:r w:rsidRPr="002E244B">
        <w:rPr>
          <w:rFonts w:ascii="Times New Roman" w:hAnsi="Times New Roman" w:cs="Times New Roman"/>
          <w:sz w:val="24"/>
          <w:szCs w:val="24"/>
        </w:rPr>
        <w:t>only by submitting an application to transfer Amendment 80 QS permit that is approved by NMFS.</w:t>
      </w:r>
    </w:p>
    <w:p w14:paraId="14A1029A" w14:textId="77777777" w:rsidR="00361C02" w:rsidRPr="002E244B" w:rsidRDefault="00361C02" w:rsidP="002E244B">
      <w:pPr>
        <w:spacing w:after="0" w:line="240" w:lineRule="auto"/>
        <w:rPr>
          <w:rFonts w:ascii="Times New Roman" w:hAnsi="Times New Roman" w:cs="Times New Roman"/>
          <w:sz w:val="24"/>
          <w:szCs w:val="24"/>
        </w:rPr>
      </w:pPr>
    </w:p>
    <w:p w14:paraId="7FED7907" w14:textId="77777777" w:rsidR="00361C02" w:rsidRPr="002E244B" w:rsidRDefault="00361C02"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A person holding an Amendment 80 LLP license that is designated as an Amendment 80 LLP/QS license may transfer that QS permit to a vessel approved as an Amendment 80 replacement vessel only by submitting an application to transfer Amendment 80 QS permit that is approved by NMFS.</w:t>
      </w:r>
    </w:p>
    <w:p w14:paraId="5448EC64" w14:textId="77777777" w:rsidR="00361C02" w:rsidRPr="002E244B" w:rsidRDefault="00361C02" w:rsidP="002E244B">
      <w:pPr>
        <w:spacing w:after="0" w:line="240" w:lineRule="auto"/>
        <w:rPr>
          <w:rFonts w:ascii="Times New Roman" w:hAnsi="Times New Roman" w:cs="Times New Roman"/>
          <w:b/>
          <w:sz w:val="24"/>
          <w:szCs w:val="24"/>
        </w:rPr>
      </w:pPr>
    </w:p>
    <w:p w14:paraId="0CA192EB" w14:textId="77777777" w:rsidR="00F401E9" w:rsidRPr="002E244B" w:rsidRDefault="00F401E9"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 xml:space="preserve">A person holding an Amendment 80 vessel cannot enter an Amendment 80 fishery without that vessel being named on an Amendment 80 QS permit and that vessel being named on an Amendment 80 </w:t>
      </w:r>
      <w:r w:rsidR="00BF7FCC" w:rsidRPr="002E244B">
        <w:rPr>
          <w:rFonts w:ascii="Times New Roman" w:hAnsi="Times New Roman" w:cs="Times New Roman"/>
          <w:sz w:val="24"/>
          <w:szCs w:val="24"/>
        </w:rPr>
        <w:t>L</w:t>
      </w:r>
      <w:r w:rsidRPr="002E244B">
        <w:rPr>
          <w:rFonts w:ascii="Times New Roman" w:hAnsi="Times New Roman" w:cs="Times New Roman"/>
          <w:sz w:val="24"/>
          <w:szCs w:val="24"/>
        </w:rPr>
        <w:t>LP license, unless the Amendment 80 QS permit is permanently affixed to the LLP license originally assigned to an Amendment 80 vessel under the provisions of §679.90(d) or §679.90(e).</w:t>
      </w:r>
    </w:p>
    <w:p w14:paraId="2D8E0C00" w14:textId="77777777" w:rsidR="00F401E9" w:rsidRPr="002E244B" w:rsidRDefault="00F401E9" w:rsidP="002E244B">
      <w:pPr>
        <w:spacing w:after="0" w:line="240" w:lineRule="auto"/>
        <w:rPr>
          <w:rFonts w:ascii="Times New Roman" w:hAnsi="Times New Roman" w:cs="Times New Roman"/>
          <w:sz w:val="24"/>
          <w:szCs w:val="24"/>
        </w:rPr>
      </w:pPr>
    </w:p>
    <w:p w14:paraId="3D6F328B" w14:textId="77777777" w:rsidR="008C359B" w:rsidRPr="002E244B" w:rsidRDefault="008C359B"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 xml:space="preserve">If an Amendment 80 QS permit is assigned to the holder of an LLP license originally assigned to an Amendment 80 vessel, that Amendment 80 LLP license is designated as an Amendment 80 </w:t>
      </w:r>
      <w:r w:rsidRPr="002E244B">
        <w:rPr>
          <w:rFonts w:ascii="Times New Roman" w:hAnsi="Times New Roman" w:cs="Times New Roman"/>
          <w:sz w:val="24"/>
          <w:szCs w:val="24"/>
        </w:rPr>
        <w:lastRenderedPageBreak/>
        <w:t>LLP/QS license.  A person may not separate the Amendment 80 QS permit from that Amendment 80 LLP/QS license.</w:t>
      </w:r>
    </w:p>
    <w:p w14:paraId="6DF2D077" w14:textId="77777777" w:rsidR="001520D2" w:rsidRPr="002E244B" w:rsidRDefault="001520D2" w:rsidP="002E244B">
      <w:pPr>
        <w:spacing w:after="0" w:line="240" w:lineRule="auto"/>
        <w:rPr>
          <w:rFonts w:ascii="Times New Roman" w:hAnsi="Times New Roman" w:cs="Times New Roman"/>
          <w:sz w:val="24"/>
          <w:szCs w:val="24"/>
        </w:rPr>
      </w:pPr>
    </w:p>
    <w:p w14:paraId="17345A7F" w14:textId="77777777" w:rsidR="0034084D" w:rsidRPr="002E244B" w:rsidRDefault="0034084D"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 xml:space="preserve">A request to change the vessel designated on an LLP </w:t>
      </w:r>
      <w:proofErr w:type="spellStart"/>
      <w:r w:rsidRPr="002E244B">
        <w:rPr>
          <w:rFonts w:ascii="Times New Roman" w:hAnsi="Times New Roman" w:cs="Times New Roman"/>
          <w:sz w:val="24"/>
          <w:szCs w:val="24"/>
        </w:rPr>
        <w:t>groundfish</w:t>
      </w:r>
      <w:proofErr w:type="spellEnd"/>
      <w:r w:rsidRPr="002E244B">
        <w:rPr>
          <w:rFonts w:ascii="Times New Roman" w:hAnsi="Times New Roman" w:cs="Times New Roman"/>
          <w:sz w:val="24"/>
          <w:szCs w:val="24"/>
        </w:rPr>
        <w:t xml:space="preserve"> or crab species license must be made on a transfer application. </w:t>
      </w:r>
      <w:r w:rsidR="00361C02" w:rsidRPr="002E244B">
        <w:rPr>
          <w:rFonts w:ascii="Times New Roman" w:hAnsi="Times New Roman" w:cs="Times New Roman"/>
          <w:sz w:val="24"/>
          <w:szCs w:val="24"/>
        </w:rPr>
        <w:t xml:space="preserve">  </w:t>
      </w:r>
      <w:r w:rsidRPr="002E244B">
        <w:rPr>
          <w:rFonts w:ascii="Times New Roman" w:hAnsi="Times New Roman" w:cs="Times New Roman"/>
          <w:sz w:val="24"/>
          <w:szCs w:val="24"/>
        </w:rPr>
        <w:t xml:space="preserve">A request to change the vessel designated on an Amendment 80 LLP license or an Amendment 80 LLP/QS license to an approved Amendment 80 replacement vessel will permanently modify the </w:t>
      </w:r>
      <w:r w:rsidR="005A7715" w:rsidRPr="002E244B">
        <w:rPr>
          <w:rFonts w:ascii="Times New Roman" w:hAnsi="Times New Roman" w:cs="Times New Roman"/>
          <w:sz w:val="24"/>
          <w:szCs w:val="24"/>
        </w:rPr>
        <w:t>maximum length overall (</w:t>
      </w:r>
      <w:r w:rsidRPr="002E244B">
        <w:rPr>
          <w:rFonts w:ascii="Times New Roman" w:hAnsi="Times New Roman" w:cs="Times New Roman"/>
          <w:sz w:val="24"/>
          <w:szCs w:val="24"/>
        </w:rPr>
        <w:t>MLOA</w:t>
      </w:r>
      <w:r w:rsidR="005A7715" w:rsidRPr="002E244B">
        <w:rPr>
          <w:rFonts w:ascii="Times New Roman" w:hAnsi="Times New Roman" w:cs="Times New Roman"/>
          <w:sz w:val="24"/>
          <w:szCs w:val="24"/>
        </w:rPr>
        <w:t>)</w:t>
      </w:r>
      <w:r w:rsidRPr="002E244B">
        <w:rPr>
          <w:rFonts w:ascii="Times New Roman" w:hAnsi="Times New Roman" w:cs="Times New Roman"/>
          <w:sz w:val="24"/>
          <w:szCs w:val="24"/>
        </w:rPr>
        <w:t xml:space="preserve"> to 295 ft.  </w:t>
      </w:r>
    </w:p>
    <w:p w14:paraId="4E8077F4" w14:textId="77777777" w:rsidR="005A7715" w:rsidRPr="002E244B" w:rsidRDefault="005A7715" w:rsidP="002E244B">
      <w:pPr>
        <w:spacing w:after="0" w:line="240" w:lineRule="auto"/>
        <w:rPr>
          <w:rFonts w:ascii="Times New Roman" w:hAnsi="Times New Roman" w:cs="Times New Roman"/>
          <w:sz w:val="24"/>
          <w:szCs w:val="24"/>
        </w:rPr>
      </w:pPr>
    </w:p>
    <w:p w14:paraId="31869FDC" w14:textId="77777777" w:rsidR="00F401E9" w:rsidRPr="002E244B" w:rsidRDefault="00F401E9"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An Amendment 80 QS holder may not transfer an Amendment 80 QS permit to another person unless all Amendment 80 QS units for all Amendment 80 species on that Amendment 80 QS permit are transferred in their entirety to the same person at the same time.</w:t>
      </w:r>
    </w:p>
    <w:p w14:paraId="14AF9B0F" w14:textId="77777777" w:rsidR="00F401E9" w:rsidRPr="002E244B" w:rsidRDefault="00F401E9" w:rsidP="002E244B">
      <w:pPr>
        <w:spacing w:after="0" w:line="240" w:lineRule="auto"/>
        <w:rPr>
          <w:rFonts w:ascii="Times New Roman" w:hAnsi="Times New Roman" w:cs="Times New Roman"/>
          <w:sz w:val="24"/>
          <w:szCs w:val="24"/>
        </w:rPr>
      </w:pPr>
    </w:p>
    <w:p w14:paraId="2FDC43A6" w14:textId="77777777" w:rsidR="00635E0B" w:rsidRPr="002E244B" w:rsidRDefault="00635E0B"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A person holding an Amendment 80 QS permit, or a person holding an Amendment 80 LLP license that is designated as an Amendment 80 LLP/QS license who wishes to transfer an Amendment 80 QS permit to a replacement vessels must submit a completed application to one of the addresses indicated on the application and have the application approved by NMFS.</w:t>
      </w:r>
    </w:p>
    <w:p w14:paraId="301C0FCC" w14:textId="77777777" w:rsidR="008C359B" w:rsidRPr="002E244B" w:rsidRDefault="008C359B" w:rsidP="002E244B">
      <w:pPr>
        <w:spacing w:after="0" w:line="240" w:lineRule="auto"/>
        <w:rPr>
          <w:rFonts w:ascii="Times New Roman" w:hAnsi="Times New Roman" w:cs="Times New Roman"/>
          <w:sz w:val="24"/>
          <w:szCs w:val="24"/>
          <w:u w:val="single"/>
        </w:rPr>
      </w:pPr>
    </w:p>
    <w:p w14:paraId="3F96CC71" w14:textId="77777777" w:rsidR="00003153" w:rsidRPr="002E244B" w:rsidRDefault="00003153" w:rsidP="002E244B">
      <w:pPr>
        <w:tabs>
          <w:tab w:val="left" w:pos="360"/>
          <w:tab w:val="left" w:pos="720"/>
          <w:tab w:val="left" w:pos="1080"/>
          <w:tab w:val="left" w:pos="144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No change occurs in the application due to this action; therefore, the costs and burden are expected to remain the same.</w:t>
      </w:r>
    </w:p>
    <w:p w14:paraId="172DE1E5" w14:textId="77777777" w:rsidR="00003153" w:rsidRPr="002E244B" w:rsidRDefault="00003153" w:rsidP="002E244B">
      <w:pPr>
        <w:spacing w:after="0" w:line="240" w:lineRule="auto"/>
        <w:rPr>
          <w:rFonts w:ascii="Times New Roman" w:hAnsi="Times New Roman" w:cs="Times New Roman"/>
          <w:sz w:val="24"/>
          <w:szCs w:val="24"/>
          <w:u w:val="single"/>
        </w:rPr>
      </w:pPr>
    </w:p>
    <w:p w14:paraId="563FD5AC" w14:textId="77777777" w:rsidR="0056542C" w:rsidRPr="002E244B" w:rsidRDefault="0056542C" w:rsidP="002E244B">
      <w:pPr>
        <w:tabs>
          <w:tab w:val="left" w:pos="360"/>
          <w:tab w:val="left" w:pos="720"/>
          <w:tab w:val="left" w:pos="1080"/>
          <w:tab w:val="left" w:pos="144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An Application to Transfer an Amendment 80 QS permit may be submitted to NMFS by mail, fax, or in person.</w:t>
      </w:r>
    </w:p>
    <w:p w14:paraId="69F50C43" w14:textId="77777777" w:rsidR="0056542C" w:rsidRPr="002E244B" w:rsidRDefault="0056542C"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 xml:space="preserve"> </w:t>
      </w:r>
    </w:p>
    <w:p w14:paraId="78E44BF1" w14:textId="77777777" w:rsidR="0056542C" w:rsidRPr="002E244B" w:rsidRDefault="0056542C"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t>By mail to:</w:t>
      </w:r>
      <w:r w:rsidRPr="002E244B">
        <w:rPr>
          <w:rFonts w:ascii="Times New Roman" w:hAnsi="Times New Roman" w:cs="Times New Roman"/>
          <w:sz w:val="24"/>
          <w:szCs w:val="24"/>
        </w:rPr>
        <w:tab/>
        <w:t>Regional Administrator, NMFS</w:t>
      </w:r>
    </w:p>
    <w:p w14:paraId="69424214" w14:textId="77777777" w:rsidR="0056542C" w:rsidRPr="002E244B" w:rsidRDefault="0056542C"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r>
      <w:r w:rsidRPr="002E244B">
        <w:rPr>
          <w:rFonts w:ascii="Times New Roman" w:hAnsi="Times New Roman" w:cs="Times New Roman"/>
          <w:sz w:val="24"/>
          <w:szCs w:val="24"/>
        </w:rPr>
        <w:tab/>
      </w:r>
      <w:r w:rsidRPr="002E244B">
        <w:rPr>
          <w:rFonts w:ascii="Times New Roman" w:hAnsi="Times New Roman" w:cs="Times New Roman"/>
          <w:sz w:val="24"/>
          <w:szCs w:val="24"/>
        </w:rPr>
        <w:tab/>
        <w:t>Restricted Access Management Program (RAM)</w:t>
      </w:r>
    </w:p>
    <w:p w14:paraId="2DEDD7E7" w14:textId="77777777" w:rsidR="0056542C" w:rsidRPr="002E244B" w:rsidRDefault="0056542C"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r>
      <w:r w:rsidRPr="002E244B">
        <w:rPr>
          <w:rFonts w:ascii="Times New Roman" w:hAnsi="Times New Roman" w:cs="Times New Roman"/>
          <w:sz w:val="24"/>
          <w:szCs w:val="24"/>
        </w:rPr>
        <w:tab/>
      </w:r>
      <w:r w:rsidRPr="002E244B">
        <w:rPr>
          <w:rFonts w:ascii="Times New Roman" w:hAnsi="Times New Roman" w:cs="Times New Roman"/>
          <w:sz w:val="24"/>
          <w:szCs w:val="24"/>
        </w:rPr>
        <w:tab/>
        <w:t xml:space="preserve">P.O. Box 21668, </w:t>
      </w:r>
    </w:p>
    <w:p w14:paraId="18807C35" w14:textId="77777777" w:rsidR="0056542C" w:rsidRPr="002E244B" w:rsidRDefault="0056542C"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r>
      <w:r w:rsidRPr="002E244B">
        <w:rPr>
          <w:rFonts w:ascii="Times New Roman" w:hAnsi="Times New Roman" w:cs="Times New Roman"/>
          <w:sz w:val="24"/>
          <w:szCs w:val="24"/>
        </w:rPr>
        <w:tab/>
      </w:r>
      <w:r w:rsidRPr="002E244B">
        <w:rPr>
          <w:rFonts w:ascii="Times New Roman" w:hAnsi="Times New Roman" w:cs="Times New Roman"/>
          <w:sz w:val="24"/>
          <w:szCs w:val="24"/>
        </w:rPr>
        <w:tab/>
        <w:t>Juneau, AK 99802-1668</w:t>
      </w:r>
    </w:p>
    <w:p w14:paraId="1429B514" w14:textId="77777777" w:rsidR="0056542C" w:rsidRPr="002E244B" w:rsidRDefault="0056542C" w:rsidP="002E244B">
      <w:pPr>
        <w:tabs>
          <w:tab w:val="left" w:pos="720"/>
        </w:tabs>
        <w:spacing w:after="0" w:line="240" w:lineRule="auto"/>
        <w:rPr>
          <w:rFonts w:ascii="Times New Roman" w:hAnsi="Times New Roman" w:cs="Times New Roman"/>
          <w:sz w:val="24"/>
          <w:szCs w:val="24"/>
        </w:rPr>
      </w:pPr>
    </w:p>
    <w:p w14:paraId="1F14801B" w14:textId="77777777" w:rsidR="0056542C" w:rsidRPr="002E244B" w:rsidRDefault="0056542C"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t>By hand delivery or carrier to:</w:t>
      </w:r>
    </w:p>
    <w:p w14:paraId="70835C5B" w14:textId="77777777" w:rsidR="0056542C" w:rsidRPr="002E244B" w:rsidRDefault="0056542C"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r>
      <w:r w:rsidRPr="002E244B">
        <w:rPr>
          <w:rFonts w:ascii="Times New Roman" w:hAnsi="Times New Roman" w:cs="Times New Roman"/>
          <w:sz w:val="24"/>
          <w:szCs w:val="24"/>
        </w:rPr>
        <w:tab/>
      </w:r>
      <w:r w:rsidRPr="002E244B">
        <w:rPr>
          <w:rFonts w:ascii="Times New Roman" w:hAnsi="Times New Roman" w:cs="Times New Roman"/>
          <w:sz w:val="24"/>
          <w:szCs w:val="24"/>
        </w:rPr>
        <w:tab/>
        <w:t>Federal Building, Room 713</w:t>
      </w:r>
    </w:p>
    <w:p w14:paraId="7A7AF302" w14:textId="77777777" w:rsidR="0056542C" w:rsidRPr="002E244B" w:rsidRDefault="0056542C"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r>
      <w:r w:rsidRPr="002E244B">
        <w:rPr>
          <w:rFonts w:ascii="Times New Roman" w:hAnsi="Times New Roman" w:cs="Times New Roman"/>
          <w:sz w:val="24"/>
          <w:szCs w:val="24"/>
        </w:rPr>
        <w:tab/>
      </w:r>
      <w:r w:rsidRPr="002E244B">
        <w:rPr>
          <w:rFonts w:ascii="Times New Roman" w:hAnsi="Times New Roman" w:cs="Times New Roman"/>
          <w:sz w:val="24"/>
          <w:szCs w:val="24"/>
        </w:rPr>
        <w:tab/>
        <w:t>709 West 9th Street</w:t>
      </w:r>
    </w:p>
    <w:p w14:paraId="59C99FC4" w14:textId="77777777" w:rsidR="0056542C" w:rsidRPr="002E244B" w:rsidRDefault="0056542C"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r>
      <w:r w:rsidRPr="002E244B">
        <w:rPr>
          <w:rFonts w:ascii="Times New Roman" w:hAnsi="Times New Roman" w:cs="Times New Roman"/>
          <w:sz w:val="24"/>
          <w:szCs w:val="24"/>
        </w:rPr>
        <w:tab/>
      </w:r>
      <w:r w:rsidRPr="002E244B">
        <w:rPr>
          <w:rFonts w:ascii="Times New Roman" w:hAnsi="Times New Roman" w:cs="Times New Roman"/>
          <w:sz w:val="24"/>
          <w:szCs w:val="24"/>
        </w:rPr>
        <w:tab/>
        <w:t>Juneau, AK 99801.</w:t>
      </w:r>
    </w:p>
    <w:p w14:paraId="27030EC7" w14:textId="77777777" w:rsidR="0056542C" w:rsidRPr="002E244B" w:rsidRDefault="0056542C" w:rsidP="002E244B">
      <w:pPr>
        <w:tabs>
          <w:tab w:val="left" w:pos="720"/>
        </w:tabs>
        <w:spacing w:after="0" w:line="240" w:lineRule="auto"/>
        <w:rPr>
          <w:rFonts w:ascii="Times New Roman" w:hAnsi="Times New Roman" w:cs="Times New Roman"/>
          <w:sz w:val="24"/>
          <w:szCs w:val="24"/>
        </w:rPr>
      </w:pPr>
    </w:p>
    <w:p w14:paraId="3B5AA356" w14:textId="77777777" w:rsidR="0056542C" w:rsidRPr="002E244B" w:rsidRDefault="0056542C"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t>By fax to:  907-586-7354.</w:t>
      </w:r>
    </w:p>
    <w:p w14:paraId="1F38F92E" w14:textId="77777777" w:rsidR="0056542C" w:rsidRPr="002E244B" w:rsidRDefault="0056542C" w:rsidP="002E244B">
      <w:pPr>
        <w:tabs>
          <w:tab w:val="left" w:pos="360"/>
          <w:tab w:val="left" w:pos="720"/>
          <w:tab w:val="left" w:pos="1080"/>
          <w:tab w:val="left" w:pos="1440"/>
        </w:tabs>
        <w:spacing w:after="0" w:line="240" w:lineRule="auto"/>
        <w:rPr>
          <w:rFonts w:ascii="Times New Roman" w:hAnsi="Times New Roman" w:cs="Times New Roman"/>
          <w:sz w:val="24"/>
          <w:szCs w:val="24"/>
        </w:rPr>
      </w:pPr>
    </w:p>
    <w:p w14:paraId="67BC1281" w14:textId="77777777" w:rsidR="0056542C" w:rsidRPr="002E244B" w:rsidRDefault="0056542C" w:rsidP="002E244B">
      <w:pPr>
        <w:tabs>
          <w:tab w:val="left" w:pos="360"/>
          <w:tab w:val="left" w:pos="720"/>
          <w:tab w:val="left" w:pos="1080"/>
          <w:tab w:val="left" w:pos="144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 xml:space="preserve">Forms are available through the Internet on the NMFS Alaska Region website at </w:t>
      </w:r>
      <w:hyperlink r:id="rId11" w:history="1">
        <w:r w:rsidRPr="002E244B">
          <w:rPr>
            <w:rStyle w:val="Hyperlink"/>
            <w:rFonts w:ascii="Times New Roman" w:hAnsi="Times New Roman" w:cs="Times New Roman"/>
            <w:sz w:val="24"/>
            <w:szCs w:val="24"/>
          </w:rPr>
          <w:t>http://www.fakr.noaa.gov/ram/amd80/transferappqs.pdf</w:t>
        </w:r>
      </w:hyperlink>
      <w:r w:rsidRPr="002E244B">
        <w:rPr>
          <w:rFonts w:ascii="Times New Roman" w:hAnsi="Times New Roman" w:cs="Times New Roman"/>
          <w:sz w:val="24"/>
          <w:szCs w:val="24"/>
        </w:rPr>
        <w:t xml:space="preserve"> or by contacting NMFS at </w:t>
      </w:r>
    </w:p>
    <w:p w14:paraId="351ED2EE" w14:textId="77777777" w:rsidR="0056542C" w:rsidRPr="002E244B" w:rsidRDefault="0056542C" w:rsidP="002E244B">
      <w:pPr>
        <w:tabs>
          <w:tab w:val="left" w:pos="360"/>
          <w:tab w:val="left" w:pos="720"/>
          <w:tab w:val="left" w:pos="1080"/>
          <w:tab w:val="left" w:pos="144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 xml:space="preserve">800-304-4846, Option 2. </w:t>
      </w:r>
    </w:p>
    <w:p w14:paraId="7A8EB5CC" w14:textId="77777777" w:rsidR="0056542C" w:rsidRPr="002E244B" w:rsidRDefault="0056542C" w:rsidP="002E244B">
      <w:pPr>
        <w:spacing w:after="0" w:line="240" w:lineRule="auto"/>
        <w:rPr>
          <w:rFonts w:ascii="Times New Roman" w:hAnsi="Times New Roman" w:cs="Times New Roman"/>
          <w:sz w:val="24"/>
          <w:szCs w:val="24"/>
        </w:rPr>
      </w:pPr>
    </w:p>
    <w:p w14:paraId="4FE13BEF"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u w:val="single"/>
        </w:rPr>
      </w:pPr>
      <w:r w:rsidRPr="008C24B2">
        <w:rPr>
          <w:rFonts w:ascii="Times New Roman" w:hAnsi="Times New Roman"/>
          <w:b/>
          <w:sz w:val="20"/>
        </w:rPr>
        <w:t>Application to Transfer A80 QS</w:t>
      </w:r>
    </w:p>
    <w:p w14:paraId="0EC51E2A"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Indicate </w:t>
      </w:r>
      <w:r w:rsidRPr="008C24B2">
        <w:rPr>
          <w:rFonts w:ascii="Times New Roman" w:hAnsi="Times New Roman"/>
          <w:sz w:val="20"/>
        </w:rPr>
        <w:tab/>
        <w:t>the type of transfer being requested</w:t>
      </w:r>
    </w:p>
    <w:p w14:paraId="3B22D8AC" w14:textId="77777777" w:rsidR="000D1BE4" w:rsidRDefault="006C38F5" w:rsidP="002E244B">
      <w:pPr>
        <w:tabs>
          <w:tab w:val="left" w:pos="360"/>
          <w:tab w:val="left" w:pos="720"/>
          <w:tab w:val="left" w:pos="1080"/>
          <w:tab w:val="left" w:pos="1440"/>
        </w:tabs>
        <w:spacing w:after="0" w:line="240" w:lineRule="auto"/>
        <w:rPr>
          <w:rFonts w:ascii="Times New Roman" w:hAnsi="Times New Roman" w:cs="Times New Roman"/>
          <w:sz w:val="20"/>
          <w:szCs w:val="20"/>
        </w:rPr>
      </w:pPr>
      <w:r w:rsidRPr="008C24B2">
        <w:rPr>
          <w:rFonts w:ascii="Times New Roman" w:hAnsi="Times New Roman"/>
          <w:sz w:val="20"/>
        </w:rPr>
        <w:tab/>
        <w:t>Transfer of A80 QS permit to another person</w:t>
      </w:r>
      <w:r w:rsidR="009D0AC9" w:rsidRPr="008C24B2">
        <w:rPr>
          <w:rFonts w:ascii="Times New Roman" w:hAnsi="Times New Roman"/>
          <w:sz w:val="20"/>
        </w:rPr>
        <w:t xml:space="preserve"> (includes QS permit affixed to an Amendment 80 </w:t>
      </w:r>
    </w:p>
    <w:p w14:paraId="42DF06CA" w14:textId="77777777" w:rsidR="006C38F5" w:rsidRPr="008C24B2" w:rsidRDefault="000D1BE4" w:rsidP="002E244B">
      <w:pPr>
        <w:tabs>
          <w:tab w:val="left" w:pos="360"/>
          <w:tab w:val="left" w:pos="720"/>
          <w:tab w:val="left" w:pos="1080"/>
          <w:tab w:val="left" w:pos="1440"/>
        </w:tabs>
        <w:spacing w:after="0" w:line="240" w:lineRule="auto"/>
        <w:rPr>
          <w:rFonts w:ascii="Times New Roman" w:hAnsi="Times New Roman"/>
          <w:sz w:val="20"/>
        </w:rPr>
      </w:pPr>
      <w:r>
        <w:rPr>
          <w:rFonts w:ascii="Times New Roman" w:hAnsi="Times New Roman" w:cs="Times New Roman"/>
          <w:sz w:val="20"/>
          <w:szCs w:val="20"/>
        </w:rPr>
        <w:tab/>
      </w:r>
      <w:r>
        <w:rPr>
          <w:rFonts w:ascii="Times New Roman" w:hAnsi="Times New Roman" w:cs="Times New Roman"/>
          <w:sz w:val="20"/>
          <w:szCs w:val="20"/>
        </w:rPr>
        <w:tab/>
      </w:r>
      <w:r w:rsidR="009D0AC9" w:rsidRPr="008C24B2">
        <w:rPr>
          <w:rFonts w:ascii="Times New Roman" w:hAnsi="Times New Roman"/>
          <w:sz w:val="20"/>
        </w:rPr>
        <w:t>QS/LLP license)</w:t>
      </w:r>
    </w:p>
    <w:p w14:paraId="01145817" w14:textId="77777777" w:rsidR="006C38F5" w:rsidRPr="008C24B2" w:rsidRDefault="006C38F5"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w:t>
      </w:r>
      <w:r w:rsidRPr="008C24B2">
        <w:rPr>
          <w:rFonts w:ascii="Times New Roman" w:hAnsi="Times New Roman"/>
          <w:sz w:val="20"/>
        </w:rPr>
        <w:tab/>
        <w:t>Transfer of A80 QS permit to the LLP license originally assigned to an</w:t>
      </w:r>
      <w:r w:rsidR="003419B8" w:rsidRPr="008C24B2">
        <w:rPr>
          <w:rFonts w:ascii="Times New Roman" w:hAnsi="Times New Roman"/>
          <w:sz w:val="20"/>
        </w:rPr>
        <w:t xml:space="preserve"> </w:t>
      </w:r>
      <w:r w:rsidRPr="008C24B2">
        <w:rPr>
          <w:rFonts w:ascii="Times New Roman" w:hAnsi="Times New Roman"/>
          <w:sz w:val="20"/>
        </w:rPr>
        <w:t>A80 vessel</w:t>
      </w:r>
    </w:p>
    <w:p w14:paraId="048422A1" w14:textId="77777777" w:rsidR="006C38F5" w:rsidRPr="008C24B2" w:rsidRDefault="006C38F5"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Transfer of A80 QS permit to an approved A80 Replacement Vessel</w:t>
      </w:r>
    </w:p>
    <w:p w14:paraId="5C313DC6"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u w:val="single"/>
        </w:rPr>
        <w:t>Identification of transferor</w:t>
      </w:r>
      <w:r w:rsidRPr="008C24B2">
        <w:rPr>
          <w:rFonts w:ascii="Times New Roman" w:hAnsi="Times New Roman"/>
          <w:sz w:val="20"/>
        </w:rPr>
        <w:t xml:space="preserve"> </w:t>
      </w:r>
    </w:p>
    <w:p w14:paraId="681BBE9D"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Name and NMFS person ID</w:t>
      </w:r>
    </w:p>
    <w:p w14:paraId="0B6C81ED"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Date of incorporation or date of birth</w:t>
      </w:r>
    </w:p>
    <w:p w14:paraId="5CC1225C"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lastRenderedPageBreak/>
        <w:tab/>
        <w:t>Permanent business mailing address</w:t>
      </w:r>
    </w:p>
    <w:p w14:paraId="78500546"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Business telephone number, business fax number, and e-mail address (if available)</w:t>
      </w:r>
    </w:p>
    <w:p w14:paraId="30E7572D"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u w:val="single"/>
        </w:rPr>
        <w:t>Identification of transferee</w:t>
      </w:r>
      <w:r w:rsidRPr="008C24B2">
        <w:rPr>
          <w:rFonts w:ascii="Times New Roman" w:hAnsi="Times New Roman"/>
          <w:sz w:val="20"/>
        </w:rPr>
        <w:t xml:space="preserve"> </w:t>
      </w:r>
    </w:p>
    <w:p w14:paraId="36081FDB"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Name and NMFS person ID</w:t>
      </w:r>
    </w:p>
    <w:p w14:paraId="70BAEB79"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Date of incorporation or date of birth</w:t>
      </w:r>
    </w:p>
    <w:p w14:paraId="4DE875C5"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Permanent business mailing address</w:t>
      </w:r>
    </w:p>
    <w:p w14:paraId="69FAE74C"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Business telephone number, fax number, and e-mail (if available)</w:t>
      </w:r>
    </w:p>
    <w:p w14:paraId="59883B8E"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u w:val="single"/>
        </w:rPr>
      </w:pPr>
      <w:r w:rsidRPr="008C24B2">
        <w:rPr>
          <w:rFonts w:ascii="Times New Roman" w:hAnsi="Times New Roman"/>
          <w:sz w:val="20"/>
          <w:u w:val="single"/>
        </w:rPr>
        <w:t>Transfer of A80 QS permit to another person</w:t>
      </w:r>
    </w:p>
    <w:p w14:paraId="5A619478" w14:textId="77777777" w:rsidR="006C38F5" w:rsidRPr="008C24B2" w:rsidRDefault="00A23813" w:rsidP="002E244B">
      <w:pPr>
        <w:tabs>
          <w:tab w:val="left" w:pos="360"/>
          <w:tab w:val="left" w:pos="720"/>
          <w:tab w:val="left" w:pos="1080"/>
          <w:tab w:val="left" w:pos="1440"/>
        </w:tabs>
        <w:spacing w:after="0" w:line="240" w:lineRule="auto"/>
        <w:ind w:left="360" w:hanging="360"/>
        <w:rPr>
          <w:rFonts w:ascii="Times New Roman" w:hAnsi="Times New Roman"/>
          <w:sz w:val="20"/>
        </w:rPr>
      </w:pPr>
      <w:r w:rsidRPr="008C24B2">
        <w:rPr>
          <w:rFonts w:ascii="Times New Roman" w:hAnsi="Times New Roman"/>
          <w:sz w:val="20"/>
        </w:rPr>
        <w:tab/>
      </w:r>
      <w:r w:rsidR="006C38F5" w:rsidRPr="008C24B2">
        <w:rPr>
          <w:rFonts w:ascii="Times New Roman" w:hAnsi="Times New Roman"/>
          <w:sz w:val="20"/>
        </w:rPr>
        <w:t>Identify A80 QS permit(s) being transferred</w:t>
      </w:r>
    </w:p>
    <w:p w14:paraId="6C89B049" w14:textId="77777777" w:rsidR="0056542C" w:rsidRPr="008C24B2" w:rsidRDefault="00A23813" w:rsidP="002E244B">
      <w:pPr>
        <w:tabs>
          <w:tab w:val="left" w:pos="360"/>
          <w:tab w:val="left" w:pos="720"/>
          <w:tab w:val="left" w:pos="1080"/>
          <w:tab w:val="left" w:pos="1440"/>
        </w:tabs>
        <w:spacing w:after="0" w:line="240" w:lineRule="auto"/>
        <w:ind w:left="360" w:hanging="360"/>
        <w:rPr>
          <w:rFonts w:ascii="Times New Roman" w:hAnsi="Times New Roman"/>
          <w:sz w:val="20"/>
        </w:rPr>
      </w:pPr>
      <w:r w:rsidRPr="008C24B2">
        <w:rPr>
          <w:rFonts w:ascii="Times New Roman" w:hAnsi="Times New Roman"/>
          <w:sz w:val="20"/>
        </w:rPr>
        <w:tab/>
      </w:r>
      <w:r w:rsidR="009D0EBA" w:rsidRPr="008C24B2">
        <w:rPr>
          <w:rFonts w:ascii="Times New Roman" w:hAnsi="Times New Roman"/>
          <w:b/>
          <w:sz w:val="20"/>
        </w:rPr>
        <w:t>A</w:t>
      </w:r>
      <w:r w:rsidR="0056542C" w:rsidRPr="008C24B2">
        <w:rPr>
          <w:rFonts w:ascii="Times New Roman" w:hAnsi="Times New Roman"/>
          <w:b/>
          <w:sz w:val="20"/>
        </w:rPr>
        <w:t>ttach</w:t>
      </w:r>
      <w:r w:rsidR="0056542C" w:rsidRPr="008C24B2">
        <w:rPr>
          <w:rFonts w:ascii="Times New Roman" w:hAnsi="Times New Roman"/>
          <w:sz w:val="20"/>
        </w:rPr>
        <w:t xml:space="preserve"> abstract of title or USCG documentation </w:t>
      </w:r>
    </w:p>
    <w:p w14:paraId="793CC18C" w14:textId="77777777" w:rsidR="0056542C" w:rsidRPr="008C24B2" w:rsidRDefault="00A23813"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ab/>
      </w:r>
      <w:r w:rsidR="0056542C" w:rsidRPr="008C24B2">
        <w:rPr>
          <w:rFonts w:ascii="Times New Roman" w:hAnsi="Times New Roman"/>
          <w:b/>
          <w:sz w:val="20"/>
        </w:rPr>
        <w:t>Attach</w:t>
      </w:r>
      <w:r w:rsidR="0056542C" w:rsidRPr="008C24B2">
        <w:rPr>
          <w:rFonts w:ascii="Times New Roman" w:hAnsi="Times New Roman"/>
          <w:sz w:val="20"/>
        </w:rPr>
        <w:t>:   original QS Permit(s) being transferred</w:t>
      </w:r>
    </w:p>
    <w:p w14:paraId="2ADA20C1"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u w:val="single"/>
        </w:rPr>
      </w:pPr>
      <w:r w:rsidRPr="008C24B2">
        <w:rPr>
          <w:rFonts w:ascii="Times New Roman" w:hAnsi="Times New Roman"/>
          <w:sz w:val="20"/>
          <w:u w:val="single"/>
        </w:rPr>
        <w:t>Transfer of A80 QS to an A80 LLP license</w:t>
      </w:r>
    </w:p>
    <w:p w14:paraId="0D276090" w14:textId="77777777" w:rsidR="00DE70B4" w:rsidRPr="008C24B2" w:rsidRDefault="007F67E9" w:rsidP="002E244B">
      <w:pPr>
        <w:tabs>
          <w:tab w:val="left" w:pos="360"/>
          <w:tab w:val="left" w:pos="720"/>
          <w:tab w:val="left" w:pos="1080"/>
          <w:tab w:val="left" w:pos="1440"/>
        </w:tabs>
        <w:spacing w:after="0" w:line="240" w:lineRule="auto"/>
        <w:ind w:left="720" w:hanging="720"/>
        <w:rPr>
          <w:rFonts w:ascii="Times New Roman" w:hAnsi="Times New Roman"/>
          <w:sz w:val="20"/>
        </w:rPr>
      </w:pPr>
      <w:r w:rsidRPr="008C24B2">
        <w:rPr>
          <w:rFonts w:ascii="Times New Roman" w:hAnsi="Times New Roman"/>
          <w:sz w:val="20"/>
        </w:rPr>
        <w:tab/>
        <w:t>Identify A80 QS permit being transferred</w:t>
      </w:r>
    </w:p>
    <w:p w14:paraId="3AB01CA0" w14:textId="77777777" w:rsidR="00DE70B4" w:rsidRPr="008C24B2" w:rsidRDefault="007F67E9" w:rsidP="002E244B">
      <w:pPr>
        <w:tabs>
          <w:tab w:val="left" w:pos="360"/>
          <w:tab w:val="left" w:pos="720"/>
          <w:tab w:val="left" w:pos="1080"/>
          <w:tab w:val="left" w:pos="1440"/>
        </w:tabs>
        <w:spacing w:after="0" w:line="240" w:lineRule="auto"/>
        <w:ind w:left="720" w:hanging="720"/>
        <w:rPr>
          <w:rFonts w:ascii="Times New Roman" w:hAnsi="Times New Roman"/>
          <w:sz w:val="20"/>
        </w:rPr>
      </w:pPr>
      <w:r w:rsidRPr="008C24B2">
        <w:rPr>
          <w:rFonts w:ascii="Times New Roman" w:hAnsi="Times New Roman"/>
          <w:sz w:val="20"/>
        </w:rPr>
        <w:tab/>
        <w:t>Identify A80 LLP license to which the A80QS permit is transferring</w:t>
      </w:r>
    </w:p>
    <w:p w14:paraId="1146F554" w14:textId="77777777" w:rsidR="005520A8" w:rsidRPr="008C24B2" w:rsidRDefault="005520A8" w:rsidP="002E244B">
      <w:pPr>
        <w:tabs>
          <w:tab w:val="left" w:pos="360"/>
          <w:tab w:val="left" w:pos="720"/>
          <w:tab w:val="left" w:pos="1080"/>
          <w:tab w:val="left" w:pos="1440"/>
        </w:tabs>
        <w:spacing w:after="0" w:line="240" w:lineRule="auto"/>
        <w:ind w:left="720" w:hanging="720"/>
        <w:rPr>
          <w:rFonts w:ascii="Times New Roman" w:hAnsi="Times New Roman"/>
          <w:sz w:val="20"/>
        </w:rPr>
      </w:pPr>
      <w:r w:rsidRPr="008C24B2">
        <w:rPr>
          <w:rFonts w:ascii="Times New Roman" w:hAnsi="Times New Roman"/>
          <w:sz w:val="20"/>
        </w:rPr>
        <w:tab/>
      </w:r>
      <w:r w:rsidR="009D0EBA" w:rsidRPr="008C24B2">
        <w:rPr>
          <w:rFonts w:ascii="Times New Roman" w:hAnsi="Times New Roman"/>
          <w:b/>
          <w:sz w:val="20"/>
        </w:rPr>
        <w:t>Attach</w:t>
      </w:r>
      <w:r w:rsidR="009D0EBA" w:rsidRPr="008C24B2">
        <w:rPr>
          <w:rFonts w:ascii="Times New Roman" w:hAnsi="Times New Roman"/>
          <w:sz w:val="20"/>
        </w:rPr>
        <w:t xml:space="preserve"> Abstract of Title or USCG documentation showing listing of the vessel owner(s)</w:t>
      </w:r>
    </w:p>
    <w:p w14:paraId="6A3E4AC4" w14:textId="77777777" w:rsidR="005520A8" w:rsidRPr="008C24B2" w:rsidRDefault="005520A8" w:rsidP="002E244B">
      <w:pPr>
        <w:tabs>
          <w:tab w:val="left" w:pos="360"/>
          <w:tab w:val="left" w:pos="720"/>
          <w:tab w:val="left" w:pos="1080"/>
          <w:tab w:val="left" w:pos="1440"/>
        </w:tabs>
        <w:spacing w:after="0" w:line="240" w:lineRule="auto"/>
        <w:rPr>
          <w:rFonts w:ascii="Times New Roman" w:hAnsi="Times New Roman"/>
          <w:sz w:val="20"/>
          <w:u w:val="single"/>
        </w:rPr>
      </w:pPr>
      <w:r w:rsidRPr="008C24B2">
        <w:rPr>
          <w:rFonts w:ascii="Times New Roman" w:hAnsi="Times New Roman"/>
          <w:sz w:val="20"/>
          <w:u w:val="single"/>
        </w:rPr>
        <w:t>Transfer of A80 QS to a replacement vessel</w:t>
      </w:r>
    </w:p>
    <w:p w14:paraId="72C72455" w14:textId="77777777" w:rsidR="005520A8" w:rsidRPr="008C24B2" w:rsidRDefault="00295DBE" w:rsidP="002E244B">
      <w:pPr>
        <w:tabs>
          <w:tab w:val="left" w:pos="360"/>
          <w:tab w:val="left" w:pos="720"/>
          <w:tab w:val="left" w:pos="1080"/>
          <w:tab w:val="left" w:pos="1440"/>
        </w:tabs>
        <w:spacing w:after="0" w:line="240" w:lineRule="auto"/>
        <w:ind w:left="720" w:hanging="720"/>
        <w:rPr>
          <w:rFonts w:ascii="Times New Roman" w:hAnsi="Times New Roman"/>
          <w:sz w:val="20"/>
        </w:rPr>
      </w:pPr>
      <w:r w:rsidRPr="008C24B2">
        <w:rPr>
          <w:rFonts w:ascii="Times New Roman" w:hAnsi="Times New Roman"/>
          <w:sz w:val="20"/>
        </w:rPr>
        <w:tab/>
      </w:r>
      <w:r w:rsidR="005520A8" w:rsidRPr="008C24B2">
        <w:rPr>
          <w:rFonts w:ascii="Times New Roman" w:hAnsi="Times New Roman"/>
          <w:sz w:val="20"/>
        </w:rPr>
        <w:t>Name of the replacement vessel</w:t>
      </w:r>
    </w:p>
    <w:p w14:paraId="5CC9B6A1" w14:textId="77777777" w:rsidR="005520A8" w:rsidRPr="008C24B2" w:rsidRDefault="005520A8" w:rsidP="002E244B">
      <w:pPr>
        <w:tabs>
          <w:tab w:val="left" w:pos="360"/>
          <w:tab w:val="left" w:pos="720"/>
          <w:tab w:val="left" w:pos="1080"/>
          <w:tab w:val="left" w:pos="1440"/>
        </w:tabs>
        <w:spacing w:after="0" w:line="240" w:lineRule="auto"/>
        <w:ind w:left="720" w:hanging="720"/>
        <w:rPr>
          <w:rFonts w:ascii="Times New Roman" w:hAnsi="Times New Roman"/>
          <w:sz w:val="20"/>
        </w:rPr>
      </w:pPr>
      <w:r w:rsidRPr="008C24B2">
        <w:rPr>
          <w:rFonts w:ascii="Times New Roman" w:hAnsi="Times New Roman"/>
          <w:sz w:val="20"/>
        </w:rPr>
        <w:tab/>
        <w:t xml:space="preserve">ADF&amp;G registration number of </w:t>
      </w:r>
      <w:r w:rsidR="00AE2B82" w:rsidRPr="008C24B2">
        <w:rPr>
          <w:rFonts w:ascii="Times New Roman" w:hAnsi="Times New Roman"/>
          <w:sz w:val="20"/>
        </w:rPr>
        <w:t xml:space="preserve">replacement </w:t>
      </w:r>
      <w:r w:rsidRPr="008C24B2">
        <w:rPr>
          <w:rFonts w:ascii="Times New Roman" w:hAnsi="Times New Roman"/>
          <w:sz w:val="20"/>
        </w:rPr>
        <w:t>vessel</w:t>
      </w:r>
    </w:p>
    <w:p w14:paraId="417031F4" w14:textId="77777777" w:rsidR="005520A8" w:rsidRPr="008C24B2" w:rsidRDefault="005520A8" w:rsidP="002E244B">
      <w:pPr>
        <w:tabs>
          <w:tab w:val="left" w:pos="360"/>
          <w:tab w:val="left" w:pos="720"/>
          <w:tab w:val="left" w:pos="1080"/>
          <w:tab w:val="left" w:pos="1440"/>
        </w:tabs>
        <w:spacing w:after="0" w:line="240" w:lineRule="auto"/>
        <w:ind w:left="720" w:hanging="720"/>
        <w:rPr>
          <w:rFonts w:ascii="Times New Roman" w:hAnsi="Times New Roman"/>
          <w:sz w:val="20"/>
        </w:rPr>
      </w:pPr>
      <w:r w:rsidRPr="008C24B2">
        <w:rPr>
          <w:rFonts w:ascii="Times New Roman" w:hAnsi="Times New Roman"/>
          <w:sz w:val="20"/>
        </w:rPr>
        <w:tab/>
        <w:t xml:space="preserve">USCG registration number of </w:t>
      </w:r>
      <w:r w:rsidR="00AE2B82" w:rsidRPr="008C24B2">
        <w:rPr>
          <w:rFonts w:ascii="Times New Roman" w:hAnsi="Times New Roman"/>
          <w:sz w:val="20"/>
        </w:rPr>
        <w:t xml:space="preserve">replacement </w:t>
      </w:r>
      <w:r w:rsidRPr="008C24B2">
        <w:rPr>
          <w:rFonts w:ascii="Times New Roman" w:hAnsi="Times New Roman"/>
          <w:sz w:val="20"/>
        </w:rPr>
        <w:t>vessel</w:t>
      </w:r>
    </w:p>
    <w:p w14:paraId="083933F6" w14:textId="77777777" w:rsidR="005520A8" w:rsidRPr="008C24B2" w:rsidRDefault="005520A8" w:rsidP="002E244B">
      <w:pPr>
        <w:tabs>
          <w:tab w:val="left" w:pos="360"/>
          <w:tab w:val="left" w:pos="720"/>
          <w:tab w:val="left" w:pos="1080"/>
          <w:tab w:val="left" w:pos="1440"/>
        </w:tabs>
        <w:spacing w:after="0" w:line="240" w:lineRule="auto"/>
        <w:ind w:left="720" w:hanging="720"/>
        <w:rPr>
          <w:rFonts w:ascii="Times New Roman" w:hAnsi="Times New Roman"/>
          <w:sz w:val="20"/>
        </w:rPr>
      </w:pPr>
      <w:r w:rsidRPr="008C24B2">
        <w:rPr>
          <w:rFonts w:ascii="Times New Roman" w:hAnsi="Times New Roman"/>
          <w:sz w:val="20"/>
        </w:rPr>
        <w:tab/>
        <w:t xml:space="preserve">Name of owner(s) of </w:t>
      </w:r>
      <w:r w:rsidR="00AE2B82" w:rsidRPr="008C24B2">
        <w:rPr>
          <w:rFonts w:ascii="Times New Roman" w:hAnsi="Times New Roman"/>
          <w:sz w:val="20"/>
        </w:rPr>
        <w:t xml:space="preserve">replacement </w:t>
      </w:r>
      <w:r w:rsidRPr="008C24B2">
        <w:rPr>
          <w:rFonts w:ascii="Times New Roman" w:hAnsi="Times New Roman"/>
          <w:sz w:val="20"/>
        </w:rPr>
        <w:t>vessel</w:t>
      </w:r>
    </w:p>
    <w:p w14:paraId="158B2170" w14:textId="77777777" w:rsidR="005520A8" w:rsidRPr="008C24B2" w:rsidRDefault="005520A8" w:rsidP="002E244B">
      <w:pPr>
        <w:tabs>
          <w:tab w:val="left" w:pos="360"/>
          <w:tab w:val="left" w:pos="720"/>
          <w:tab w:val="left" w:pos="1080"/>
          <w:tab w:val="left" w:pos="1440"/>
        </w:tabs>
        <w:spacing w:after="0" w:line="240" w:lineRule="auto"/>
        <w:ind w:left="720" w:hanging="720"/>
        <w:rPr>
          <w:rFonts w:ascii="Times New Roman" w:hAnsi="Times New Roman"/>
          <w:sz w:val="20"/>
        </w:rPr>
      </w:pPr>
      <w:r w:rsidRPr="008C24B2">
        <w:rPr>
          <w:rFonts w:ascii="Times New Roman" w:hAnsi="Times New Roman"/>
          <w:sz w:val="20"/>
        </w:rPr>
        <w:tab/>
      </w:r>
      <w:r w:rsidR="00AE2B82" w:rsidRPr="008C24B2">
        <w:rPr>
          <w:rFonts w:ascii="Times New Roman" w:hAnsi="Times New Roman"/>
          <w:sz w:val="20"/>
        </w:rPr>
        <w:t>A</w:t>
      </w:r>
      <w:r w:rsidRPr="008C24B2">
        <w:rPr>
          <w:rFonts w:ascii="Times New Roman" w:hAnsi="Times New Roman"/>
          <w:b/>
          <w:sz w:val="20"/>
        </w:rPr>
        <w:t>ttach</w:t>
      </w:r>
      <w:r w:rsidRPr="008C24B2">
        <w:rPr>
          <w:rFonts w:ascii="Times New Roman" w:hAnsi="Times New Roman"/>
          <w:sz w:val="20"/>
        </w:rPr>
        <w:t xml:space="preserve"> </w:t>
      </w:r>
      <w:r w:rsidR="00AE2B82" w:rsidRPr="008C24B2">
        <w:rPr>
          <w:rFonts w:ascii="Times New Roman" w:hAnsi="Times New Roman"/>
          <w:sz w:val="20"/>
        </w:rPr>
        <w:t xml:space="preserve">Abstract of Title or USCG documentation </w:t>
      </w:r>
    </w:p>
    <w:p w14:paraId="158E7A97"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u w:val="single"/>
        </w:rPr>
        <w:t>Certification of transferor</w:t>
      </w:r>
      <w:r w:rsidRPr="008C24B2">
        <w:rPr>
          <w:rFonts w:ascii="Times New Roman" w:hAnsi="Times New Roman"/>
          <w:sz w:val="20"/>
        </w:rPr>
        <w:t xml:space="preserve">.  </w:t>
      </w:r>
    </w:p>
    <w:p w14:paraId="1601AF7A"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Transferor signature, printed name, and date signed</w:t>
      </w:r>
    </w:p>
    <w:p w14:paraId="59B58CC6"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If representative, attach authorization</w:t>
      </w:r>
    </w:p>
    <w:p w14:paraId="24E65D46"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u w:val="single"/>
        </w:rPr>
      </w:pPr>
      <w:r w:rsidRPr="008C24B2">
        <w:rPr>
          <w:rFonts w:ascii="Times New Roman" w:hAnsi="Times New Roman"/>
          <w:sz w:val="20"/>
          <w:u w:val="single"/>
        </w:rPr>
        <w:t>Certification of transferee</w:t>
      </w:r>
    </w:p>
    <w:p w14:paraId="34951C00"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Transferee signature, printed name, and date signed</w:t>
      </w:r>
    </w:p>
    <w:p w14:paraId="575FF01C"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 xml:space="preserve">If representative, </w:t>
      </w:r>
      <w:r w:rsidRPr="008C24B2">
        <w:rPr>
          <w:rFonts w:ascii="Times New Roman" w:hAnsi="Times New Roman"/>
          <w:b/>
          <w:sz w:val="20"/>
        </w:rPr>
        <w:t>attach</w:t>
      </w:r>
      <w:r w:rsidRPr="008C24B2">
        <w:rPr>
          <w:rFonts w:ascii="Times New Roman" w:hAnsi="Times New Roman"/>
          <w:sz w:val="20"/>
        </w:rPr>
        <w:t xml:space="preserve"> authorization</w:t>
      </w:r>
    </w:p>
    <w:p w14:paraId="168B4049"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2"/>
        <w:gridCol w:w="766"/>
      </w:tblGrid>
      <w:tr w:rsidR="0056542C" w:rsidRPr="000D1BE4" w14:paraId="375F75FF" w14:textId="77777777" w:rsidTr="008C24B2">
        <w:trPr>
          <w:jc w:val="center"/>
        </w:trPr>
        <w:tc>
          <w:tcPr>
            <w:tcW w:w="5803" w:type="dxa"/>
            <w:gridSpan w:val="2"/>
          </w:tcPr>
          <w:p w14:paraId="772DE963"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Application to Transfer A80 QS, Respondent</w:t>
            </w:r>
          </w:p>
        </w:tc>
      </w:tr>
      <w:tr w:rsidR="0056542C" w:rsidRPr="000D1BE4" w14:paraId="7C965B94" w14:textId="77777777" w:rsidTr="008C24B2">
        <w:trPr>
          <w:jc w:val="center"/>
        </w:trPr>
        <w:tc>
          <w:tcPr>
            <w:tcW w:w="5062" w:type="dxa"/>
          </w:tcPr>
          <w:p w14:paraId="643E9B37"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Number of respondents</w:t>
            </w:r>
          </w:p>
          <w:p w14:paraId="50D5762E"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Total annual responses</w:t>
            </w:r>
          </w:p>
          <w:p w14:paraId="28239D73"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Number responses per respondent = 1</w:t>
            </w:r>
          </w:p>
          <w:p w14:paraId="795C1D57"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Total burden hours</w:t>
            </w:r>
            <w:r w:rsidRPr="008C24B2">
              <w:rPr>
                <w:rFonts w:ascii="Times New Roman" w:hAnsi="Times New Roman"/>
                <w:sz w:val="20"/>
              </w:rPr>
              <w:t xml:space="preserve">  </w:t>
            </w:r>
          </w:p>
          <w:p w14:paraId="5DDE8744"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Time per response = 2 </w:t>
            </w:r>
            <w:proofErr w:type="spellStart"/>
            <w:r w:rsidRPr="008C24B2">
              <w:rPr>
                <w:rFonts w:ascii="Times New Roman" w:hAnsi="Times New Roman"/>
                <w:sz w:val="20"/>
              </w:rPr>
              <w:t>hr</w:t>
            </w:r>
            <w:proofErr w:type="spellEnd"/>
          </w:p>
          <w:p w14:paraId="3CF834DD"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Total personnel cost</w:t>
            </w:r>
            <w:r w:rsidRPr="008C24B2">
              <w:rPr>
                <w:rFonts w:ascii="Times New Roman" w:hAnsi="Times New Roman"/>
                <w:sz w:val="20"/>
              </w:rPr>
              <w:t xml:space="preserve">  ($25/</w:t>
            </w:r>
            <w:proofErr w:type="spellStart"/>
            <w:r w:rsidRPr="008C24B2">
              <w:rPr>
                <w:rFonts w:ascii="Times New Roman" w:hAnsi="Times New Roman"/>
                <w:sz w:val="20"/>
              </w:rPr>
              <w:t>hr</w:t>
            </w:r>
            <w:proofErr w:type="spellEnd"/>
            <w:r w:rsidRPr="008C24B2">
              <w:rPr>
                <w:rFonts w:ascii="Times New Roman" w:hAnsi="Times New Roman"/>
                <w:sz w:val="20"/>
              </w:rPr>
              <w:t xml:space="preserve">) </w:t>
            </w:r>
          </w:p>
          <w:p w14:paraId="1910D11D"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Total miscellaneous costs</w:t>
            </w:r>
            <w:r w:rsidRPr="008C24B2">
              <w:rPr>
                <w:rFonts w:ascii="Times New Roman" w:hAnsi="Times New Roman"/>
                <w:sz w:val="20"/>
              </w:rPr>
              <w:t xml:space="preserve"> (35.05)</w:t>
            </w:r>
          </w:p>
          <w:p w14:paraId="3532FC4F"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Postage (0.44 x 20 = 8.80)  </w:t>
            </w:r>
          </w:p>
          <w:p w14:paraId="00063413"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Photocopy cost  (0.05 x 25 = 1.25)</w:t>
            </w:r>
          </w:p>
          <w:p w14:paraId="09087A6C"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FAX cost ($5 x 5 = 25)</w:t>
            </w:r>
          </w:p>
        </w:tc>
        <w:tc>
          <w:tcPr>
            <w:tcW w:w="741" w:type="dxa"/>
          </w:tcPr>
          <w:p w14:paraId="254D3995" w14:textId="77777777" w:rsidR="0056542C" w:rsidRPr="008C24B2" w:rsidRDefault="0056542C"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2</w:t>
            </w:r>
            <w:r w:rsidR="009B2829" w:rsidRPr="008C24B2">
              <w:rPr>
                <w:rFonts w:ascii="Times New Roman" w:hAnsi="Times New Roman"/>
                <w:b/>
                <w:sz w:val="20"/>
              </w:rPr>
              <w:t>5</w:t>
            </w:r>
          </w:p>
          <w:p w14:paraId="1EA6E10A" w14:textId="77777777" w:rsidR="0056542C" w:rsidRPr="008C24B2" w:rsidRDefault="0056542C"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25</w:t>
            </w:r>
          </w:p>
          <w:p w14:paraId="0314111E" w14:textId="77777777" w:rsidR="0056542C" w:rsidRPr="008C24B2" w:rsidRDefault="0056542C" w:rsidP="002E244B">
            <w:pPr>
              <w:tabs>
                <w:tab w:val="left" w:pos="360"/>
                <w:tab w:val="left" w:pos="720"/>
                <w:tab w:val="left" w:pos="1080"/>
                <w:tab w:val="left" w:pos="1440"/>
              </w:tabs>
              <w:spacing w:after="0" w:line="240" w:lineRule="auto"/>
              <w:jc w:val="right"/>
              <w:rPr>
                <w:rFonts w:ascii="Times New Roman" w:hAnsi="Times New Roman"/>
                <w:b/>
                <w:sz w:val="20"/>
              </w:rPr>
            </w:pPr>
          </w:p>
          <w:p w14:paraId="33E16AE0" w14:textId="77777777" w:rsidR="0056542C" w:rsidRPr="008C24B2" w:rsidRDefault="0056542C"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50</w:t>
            </w:r>
            <w:r w:rsidR="001A6BC8" w:rsidRPr="008C24B2">
              <w:rPr>
                <w:rFonts w:ascii="Times New Roman" w:hAnsi="Times New Roman"/>
                <w:b/>
                <w:sz w:val="20"/>
              </w:rPr>
              <w:t xml:space="preserve"> </w:t>
            </w:r>
            <w:proofErr w:type="spellStart"/>
            <w:r w:rsidR="001A6BC8" w:rsidRPr="008C24B2">
              <w:rPr>
                <w:rFonts w:ascii="Times New Roman" w:hAnsi="Times New Roman"/>
                <w:b/>
                <w:sz w:val="20"/>
              </w:rPr>
              <w:t>hr</w:t>
            </w:r>
            <w:proofErr w:type="spellEnd"/>
          </w:p>
          <w:p w14:paraId="69CDF3B2" w14:textId="77777777" w:rsidR="0056542C" w:rsidRPr="008C24B2" w:rsidRDefault="0056542C" w:rsidP="002E244B">
            <w:pPr>
              <w:tabs>
                <w:tab w:val="left" w:pos="360"/>
                <w:tab w:val="left" w:pos="720"/>
                <w:tab w:val="left" w:pos="1080"/>
                <w:tab w:val="left" w:pos="1440"/>
              </w:tabs>
              <w:spacing w:after="0" w:line="240" w:lineRule="auto"/>
              <w:jc w:val="right"/>
              <w:rPr>
                <w:rFonts w:ascii="Times New Roman" w:hAnsi="Times New Roman"/>
                <w:b/>
                <w:sz w:val="20"/>
              </w:rPr>
            </w:pPr>
          </w:p>
          <w:p w14:paraId="1D0AE479" w14:textId="77777777" w:rsidR="0056542C" w:rsidRPr="008C24B2" w:rsidRDefault="0056542C"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$1,250</w:t>
            </w:r>
          </w:p>
          <w:p w14:paraId="45EBA7EF" w14:textId="77777777" w:rsidR="0056542C" w:rsidRPr="008C24B2" w:rsidRDefault="0056542C"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$35</w:t>
            </w:r>
          </w:p>
        </w:tc>
      </w:tr>
    </w:tbl>
    <w:p w14:paraId="2F444237" w14:textId="77777777" w:rsidR="00FB2227" w:rsidRPr="008C24B2" w:rsidRDefault="00FB2227" w:rsidP="002E244B">
      <w:pPr>
        <w:spacing w:after="0" w:line="240" w:lineRule="auto"/>
        <w:rPr>
          <w:rFonts w:ascii="Times New Roman" w:hAnsi="Times New Roman"/>
          <w:b/>
          <w:sz w:val="20"/>
        </w:rPr>
      </w:pP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828"/>
      </w:tblGrid>
      <w:tr w:rsidR="0056542C" w:rsidRPr="000D1BE4" w14:paraId="4FB757CF" w14:textId="77777777" w:rsidTr="0056542C">
        <w:trPr>
          <w:jc w:val="center"/>
        </w:trPr>
        <w:tc>
          <w:tcPr>
            <w:tcW w:w="5815" w:type="dxa"/>
            <w:gridSpan w:val="2"/>
          </w:tcPr>
          <w:p w14:paraId="68ACFEC9" w14:textId="77777777" w:rsidR="0056542C" w:rsidRPr="008C24B2" w:rsidRDefault="00FB2227"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br w:type="page"/>
            </w:r>
            <w:r w:rsidR="0056542C" w:rsidRPr="008C24B2">
              <w:rPr>
                <w:rFonts w:ascii="Times New Roman" w:hAnsi="Times New Roman"/>
                <w:sz w:val="20"/>
              </w:rPr>
              <w:br w:type="page"/>
            </w:r>
            <w:r w:rsidR="0056542C" w:rsidRPr="008C24B2">
              <w:rPr>
                <w:rFonts w:ascii="Times New Roman" w:hAnsi="Times New Roman"/>
                <w:b/>
                <w:sz w:val="20"/>
              </w:rPr>
              <w:t>Application to Transfer A80 QS, Federal Government</w:t>
            </w:r>
          </w:p>
        </w:tc>
      </w:tr>
      <w:tr w:rsidR="0056542C" w:rsidRPr="000D1BE4" w14:paraId="22E89E13" w14:textId="77777777" w:rsidTr="0056542C">
        <w:trPr>
          <w:jc w:val="center"/>
        </w:trPr>
        <w:tc>
          <w:tcPr>
            <w:tcW w:w="4987" w:type="dxa"/>
          </w:tcPr>
          <w:p w14:paraId="47B08487"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Total annual responses</w:t>
            </w:r>
          </w:p>
          <w:p w14:paraId="59D91133"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 xml:space="preserve">Total burden hours </w:t>
            </w:r>
            <w:r w:rsidRPr="008C24B2">
              <w:rPr>
                <w:rFonts w:ascii="Times New Roman" w:hAnsi="Times New Roman"/>
                <w:sz w:val="20"/>
              </w:rPr>
              <w:t>(12.5)</w:t>
            </w:r>
          </w:p>
          <w:p w14:paraId="7775A96A"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Time per response = 0.50</w:t>
            </w:r>
          </w:p>
          <w:p w14:paraId="77F14A2E"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Total personnel cost</w:t>
            </w:r>
            <w:r w:rsidRPr="008C24B2">
              <w:rPr>
                <w:rFonts w:ascii="Times New Roman" w:hAnsi="Times New Roman"/>
                <w:sz w:val="20"/>
              </w:rPr>
              <w:t xml:space="preserve">  ($25/</w:t>
            </w:r>
            <w:proofErr w:type="spellStart"/>
            <w:r w:rsidRPr="008C24B2">
              <w:rPr>
                <w:rFonts w:ascii="Times New Roman" w:hAnsi="Times New Roman"/>
                <w:sz w:val="20"/>
              </w:rPr>
              <w:t>hr</w:t>
            </w:r>
            <w:proofErr w:type="spellEnd"/>
            <w:r w:rsidRPr="008C24B2">
              <w:rPr>
                <w:rFonts w:ascii="Times New Roman" w:hAnsi="Times New Roman"/>
                <w:sz w:val="20"/>
              </w:rPr>
              <w:t>)</w:t>
            </w:r>
          </w:p>
          <w:p w14:paraId="7EB7BE85" w14:textId="77777777" w:rsidR="0056542C" w:rsidRPr="008C24B2" w:rsidRDefault="0056542C"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Total miscellaneous cost</w:t>
            </w:r>
          </w:p>
        </w:tc>
        <w:tc>
          <w:tcPr>
            <w:tcW w:w="828" w:type="dxa"/>
          </w:tcPr>
          <w:p w14:paraId="6A14DF3D" w14:textId="77777777" w:rsidR="0056542C" w:rsidRPr="008C24B2" w:rsidRDefault="0056542C"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25</w:t>
            </w:r>
          </w:p>
          <w:p w14:paraId="3DC508CB" w14:textId="77777777" w:rsidR="0056542C" w:rsidRPr="008C24B2" w:rsidRDefault="0056542C"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13</w:t>
            </w:r>
          </w:p>
          <w:p w14:paraId="4AEF2139" w14:textId="77777777" w:rsidR="0056542C" w:rsidRPr="008C24B2" w:rsidRDefault="0056542C" w:rsidP="002E244B">
            <w:pPr>
              <w:tabs>
                <w:tab w:val="left" w:pos="360"/>
                <w:tab w:val="left" w:pos="720"/>
                <w:tab w:val="left" w:pos="1080"/>
                <w:tab w:val="left" w:pos="1440"/>
              </w:tabs>
              <w:spacing w:after="0" w:line="240" w:lineRule="auto"/>
              <w:jc w:val="right"/>
              <w:rPr>
                <w:rFonts w:ascii="Times New Roman" w:hAnsi="Times New Roman"/>
                <w:b/>
                <w:sz w:val="20"/>
              </w:rPr>
            </w:pPr>
          </w:p>
          <w:p w14:paraId="52DA5A81" w14:textId="77777777" w:rsidR="0056542C" w:rsidRPr="008C24B2" w:rsidRDefault="0056542C"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$325</w:t>
            </w:r>
          </w:p>
          <w:p w14:paraId="1DCED5B1" w14:textId="77777777" w:rsidR="0056542C" w:rsidRPr="008C24B2" w:rsidRDefault="0056542C"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0</w:t>
            </w:r>
          </w:p>
        </w:tc>
      </w:tr>
    </w:tbl>
    <w:p w14:paraId="51051046" w14:textId="77777777" w:rsidR="0056542C" w:rsidRPr="002E244B" w:rsidRDefault="0056542C" w:rsidP="002E244B">
      <w:pPr>
        <w:spacing w:after="0" w:line="240" w:lineRule="auto"/>
        <w:rPr>
          <w:rFonts w:ascii="Times New Roman" w:hAnsi="Times New Roman" w:cs="Times New Roman"/>
          <w:b/>
          <w:sz w:val="24"/>
          <w:szCs w:val="24"/>
        </w:rPr>
      </w:pPr>
    </w:p>
    <w:p w14:paraId="4A4E314F" w14:textId="77777777" w:rsidR="00307398" w:rsidRPr="002E244B" w:rsidRDefault="00307398" w:rsidP="002E244B">
      <w:pPr>
        <w:tabs>
          <w:tab w:val="left" w:pos="360"/>
          <w:tab w:val="left" w:pos="720"/>
          <w:tab w:val="left" w:pos="1080"/>
        </w:tabs>
        <w:spacing w:after="0" w:line="240" w:lineRule="auto"/>
        <w:ind w:left="720" w:hanging="720"/>
        <w:rPr>
          <w:rFonts w:ascii="Times New Roman" w:hAnsi="Times New Roman" w:cs="Times New Roman"/>
          <w:sz w:val="24"/>
          <w:szCs w:val="24"/>
        </w:rPr>
      </w:pPr>
    </w:p>
    <w:p w14:paraId="34C68269" w14:textId="77777777" w:rsidR="008D4063" w:rsidRPr="002E244B" w:rsidRDefault="00FB2227" w:rsidP="002E244B">
      <w:pPr>
        <w:spacing w:after="0" w:line="240" w:lineRule="auto"/>
        <w:rPr>
          <w:rFonts w:ascii="Times New Roman" w:hAnsi="Times New Roman" w:cs="Times New Roman"/>
          <w:sz w:val="24"/>
          <w:szCs w:val="24"/>
        </w:rPr>
      </w:pPr>
      <w:r w:rsidRPr="002E244B">
        <w:rPr>
          <w:rFonts w:ascii="Times New Roman" w:hAnsi="Times New Roman" w:cs="Times New Roman"/>
          <w:b/>
          <w:sz w:val="24"/>
          <w:szCs w:val="24"/>
        </w:rPr>
        <w:t>b</w:t>
      </w:r>
      <w:r w:rsidR="008D4063" w:rsidRPr="002E244B">
        <w:rPr>
          <w:rFonts w:ascii="Times New Roman" w:hAnsi="Times New Roman" w:cs="Times New Roman"/>
          <w:b/>
          <w:sz w:val="24"/>
          <w:szCs w:val="24"/>
        </w:rPr>
        <w:t xml:space="preserve">.  </w:t>
      </w:r>
      <w:r w:rsidR="008D4063" w:rsidRPr="002E244B">
        <w:rPr>
          <w:rFonts w:ascii="Times New Roman" w:hAnsi="Times New Roman" w:cs="Times New Roman"/>
          <w:b/>
          <w:sz w:val="24"/>
          <w:szCs w:val="24"/>
          <w:u w:val="single"/>
        </w:rPr>
        <w:t>Application for Amendment 80 Vessel Replacement</w:t>
      </w:r>
      <w:r w:rsidR="008D4063" w:rsidRPr="002E244B">
        <w:rPr>
          <w:rFonts w:ascii="Times New Roman" w:hAnsi="Times New Roman" w:cs="Times New Roman"/>
          <w:b/>
          <w:sz w:val="24"/>
          <w:szCs w:val="24"/>
        </w:rPr>
        <w:t xml:space="preserve"> </w:t>
      </w:r>
      <w:r w:rsidR="005323FF" w:rsidRPr="002E244B">
        <w:rPr>
          <w:rFonts w:ascii="Times New Roman" w:hAnsi="Times New Roman" w:cs="Times New Roman"/>
          <w:b/>
          <w:sz w:val="24"/>
          <w:szCs w:val="24"/>
        </w:rPr>
        <w:t>[NEW]</w:t>
      </w:r>
    </w:p>
    <w:p w14:paraId="3E85C066" w14:textId="77777777" w:rsidR="008D4063" w:rsidRDefault="008D4063" w:rsidP="002E244B">
      <w:pPr>
        <w:spacing w:after="0" w:line="240" w:lineRule="auto"/>
        <w:rPr>
          <w:rFonts w:ascii="Times New Roman" w:hAnsi="Times New Roman" w:cs="Times New Roman"/>
          <w:sz w:val="24"/>
          <w:szCs w:val="24"/>
        </w:rPr>
      </w:pPr>
    </w:p>
    <w:p w14:paraId="2C32E31F" w14:textId="3B8F1AE0" w:rsidR="008C359B" w:rsidRPr="002E244B" w:rsidRDefault="008C359B"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 xml:space="preserve">The owner of </w:t>
      </w:r>
      <w:r w:rsidR="009E792F">
        <w:rPr>
          <w:rFonts w:ascii="Times New Roman" w:hAnsi="Times New Roman" w:cs="Times New Roman"/>
          <w:sz w:val="24"/>
          <w:szCs w:val="24"/>
        </w:rPr>
        <w:t xml:space="preserve">each of the 28 originally qualifying </w:t>
      </w:r>
      <w:r w:rsidRPr="002E244B">
        <w:rPr>
          <w:rFonts w:ascii="Times New Roman" w:hAnsi="Times New Roman" w:cs="Times New Roman"/>
          <w:sz w:val="24"/>
          <w:szCs w:val="24"/>
        </w:rPr>
        <w:t>Amendment 80 vessel</w:t>
      </w:r>
      <w:r w:rsidR="009E792F">
        <w:rPr>
          <w:rFonts w:ascii="Times New Roman" w:hAnsi="Times New Roman" w:cs="Times New Roman"/>
          <w:sz w:val="24"/>
          <w:szCs w:val="24"/>
        </w:rPr>
        <w:t>s</w:t>
      </w:r>
      <w:r w:rsidRPr="002E244B">
        <w:rPr>
          <w:rFonts w:ascii="Times New Roman" w:hAnsi="Times New Roman" w:cs="Times New Roman"/>
          <w:sz w:val="24"/>
          <w:szCs w:val="24"/>
        </w:rPr>
        <w:t xml:space="preserve"> may replace such vessel for any purpose. The replacement vessel will be eligible to participate in the Amendment 80 fisheries in the same manner as the original vessel; moreover, the owner of the replacement vessel is responsible for all moni</w:t>
      </w:r>
      <w:r w:rsidR="00035E83">
        <w:rPr>
          <w:rFonts w:ascii="Times New Roman" w:hAnsi="Times New Roman" w:cs="Times New Roman"/>
          <w:sz w:val="24"/>
          <w:szCs w:val="24"/>
        </w:rPr>
        <w:t>toring, enforcement, permitting</w:t>
      </w:r>
      <w:r w:rsidRPr="002E244B">
        <w:rPr>
          <w:rFonts w:ascii="Times New Roman" w:hAnsi="Times New Roman" w:cs="Times New Roman"/>
          <w:sz w:val="24"/>
          <w:szCs w:val="24"/>
        </w:rPr>
        <w:t xml:space="preserve">, recordkeeping and reporting, </w:t>
      </w:r>
      <w:r w:rsidRPr="002E244B">
        <w:rPr>
          <w:rFonts w:ascii="Times New Roman" w:hAnsi="Times New Roman" w:cs="Times New Roman"/>
          <w:sz w:val="24"/>
          <w:szCs w:val="24"/>
        </w:rPr>
        <w:lastRenderedPageBreak/>
        <w:t xml:space="preserve">prohibitions, and general sideboard measures that apply to Amendment 80 vessels in the Gulf of Alaska (GOA) or BSAI.  </w:t>
      </w:r>
    </w:p>
    <w:p w14:paraId="373FDC7A" w14:textId="77777777" w:rsidR="008C359B" w:rsidRPr="002E244B" w:rsidRDefault="008C359B" w:rsidP="002E244B">
      <w:pPr>
        <w:spacing w:after="0" w:line="240" w:lineRule="auto"/>
        <w:rPr>
          <w:rFonts w:ascii="Times New Roman" w:hAnsi="Times New Roman" w:cs="Times New Roman"/>
          <w:sz w:val="24"/>
          <w:szCs w:val="24"/>
        </w:rPr>
      </w:pPr>
    </w:p>
    <w:p w14:paraId="27FA0159" w14:textId="77777777" w:rsidR="008C359B" w:rsidRPr="002E244B" w:rsidRDefault="008C359B"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A vessel will be approved by the Regional Administrator as an Amendment 80 vessel following the submission and approval of a completed application for an Amendment 80 Replacement Vessel, provided that only one replacement vessel is used as a replacement for any one replaced vessel at a given time and that the replacement vessel:</w:t>
      </w:r>
    </w:p>
    <w:p w14:paraId="3D1282AE" w14:textId="77777777" w:rsidR="00FB2227" w:rsidRPr="002E244B" w:rsidRDefault="00FB2227" w:rsidP="002E244B">
      <w:pPr>
        <w:tabs>
          <w:tab w:val="left" w:pos="360"/>
          <w:tab w:val="left" w:pos="720"/>
          <w:tab w:val="left" w:pos="1080"/>
        </w:tabs>
        <w:spacing w:after="0" w:line="240" w:lineRule="auto"/>
        <w:rPr>
          <w:rFonts w:ascii="Times New Roman" w:hAnsi="Times New Roman" w:cs="Times New Roman"/>
          <w:sz w:val="24"/>
          <w:szCs w:val="24"/>
        </w:rPr>
      </w:pPr>
    </w:p>
    <w:p w14:paraId="0A2C34C4" w14:textId="77777777" w:rsidR="008C359B" w:rsidRPr="002E244B" w:rsidRDefault="008C359B" w:rsidP="002E244B">
      <w:pPr>
        <w:tabs>
          <w:tab w:val="left" w:pos="360"/>
          <w:tab w:val="left" w:pos="720"/>
          <w:tab w:val="left" w:pos="108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t>♦</w:t>
      </w:r>
      <w:r w:rsidRPr="002E244B">
        <w:rPr>
          <w:rFonts w:ascii="Times New Roman" w:hAnsi="Times New Roman" w:cs="Times New Roman"/>
          <w:sz w:val="24"/>
          <w:szCs w:val="24"/>
        </w:rPr>
        <w:tab/>
        <w:t>Does not exceed 295 feet length overall (LOA)</w:t>
      </w:r>
    </w:p>
    <w:p w14:paraId="5CF0F7BA" w14:textId="77777777" w:rsidR="008C359B" w:rsidRPr="002E244B" w:rsidRDefault="008C359B" w:rsidP="002E244B">
      <w:pPr>
        <w:tabs>
          <w:tab w:val="left" w:pos="360"/>
          <w:tab w:val="left" w:pos="720"/>
          <w:tab w:val="left" w:pos="1080"/>
        </w:tabs>
        <w:spacing w:after="0" w:line="240" w:lineRule="auto"/>
        <w:rPr>
          <w:rFonts w:ascii="Times New Roman" w:hAnsi="Times New Roman" w:cs="Times New Roman"/>
          <w:sz w:val="24"/>
          <w:szCs w:val="24"/>
        </w:rPr>
      </w:pPr>
    </w:p>
    <w:p w14:paraId="235C8113" w14:textId="77777777" w:rsidR="008C359B" w:rsidRPr="002E244B" w:rsidRDefault="008C359B" w:rsidP="002E244B">
      <w:pPr>
        <w:tabs>
          <w:tab w:val="left" w:pos="360"/>
          <w:tab w:val="left" w:pos="720"/>
          <w:tab w:val="left" w:pos="108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t>♦</w:t>
      </w:r>
      <w:r w:rsidRPr="002E244B">
        <w:rPr>
          <w:rFonts w:ascii="Times New Roman" w:hAnsi="Times New Roman" w:cs="Times New Roman"/>
          <w:sz w:val="24"/>
          <w:szCs w:val="24"/>
        </w:rPr>
        <w:tab/>
        <w:t>Was built in the United States and, if ever rebuilt, rebuilt in the United States</w:t>
      </w:r>
    </w:p>
    <w:p w14:paraId="2ED07BF6" w14:textId="77777777" w:rsidR="008C359B" w:rsidRPr="002E244B" w:rsidRDefault="008C359B" w:rsidP="002E244B">
      <w:pPr>
        <w:tabs>
          <w:tab w:val="left" w:pos="360"/>
          <w:tab w:val="left" w:pos="720"/>
          <w:tab w:val="left" w:pos="1080"/>
        </w:tabs>
        <w:spacing w:after="0" w:line="240" w:lineRule="auto"/>
        <w:rPr>
          <w:rFonts w:ascii="Times New Roman" w:hAnsi="Times New Roman" w:cs="Times New Roman"/>
          <w:sz w:val="24"/>
          <w:szCs w:val="24"/>
        </w:rPr>
      </w:pPr>
    </w:p>
    <w:p w14:paraId="0F305FD7" w14:textId="77777777" w:rsidR="008C359B" w:rsidRPr="002E244B" w:rsidRDefault="008C359B" w:rsidP="002E244B">
      <w:pPr>
        <w:tabs>
          <w:tab w:val="left" w:pos="360"/>
          <w:tab w:val="left" w:pos="720"/>
          <w:tab w:val="left" w:pos="1080"/>
        </w:tabs>
        <w:spacing w:after="0" w:line="240" w:lineRule="auto"/>
        <w:ind w:left="720" w:hanging="720"/>
        <w:rPr>
          <w:rFonts w:ascii="Times New Roman" w:hAnsi="Times New Roman" w:cs="Times New Roman"/>
          <w:sz w:val="24"/>
          <w:szCs w:val="24"/>
        </w:rPr>
      </w:pPr>
      <w:r w:rsidRPr="002E244B">
        <w:rPr>
          <w:rFonts w:ascii="Times New Roman" w:hAnsi="Times New Roman" w:cs="Times New Roman"/>
          <w:sz w:val="24"/>
          <w:szCs w:val="24"/>
        </w:rPr>
        <w:tab/>
        <w:t>♦</w:t>
      </w:r>
      <w:r w:rsidRPr="002E244B">
        <w:rPr>
          <w:rFonts w:ascii="Times New Roman" w:hAnsi="Times New Roman" w:cs="Times New Roman"/>
          <w:sz w:val="24"/>
          <w:szCs w:val="24"/>
        </w:rPr>
        <w:tab/>
        <w:t xml:space="preserve">Is classed and </w:t>
      </w:r>
      <w:proofErr w:type="spellStart"/>
      <w:r w:rsidRPr="002E244B">
        <w:rPr>
          <w:rFonts w:ascii="Times New Roman" w:hAnsi="Times New Roman" w:cs="Times New Roman"/>
          <w:sz w:val="24"/>
          <w:szCs w:val="24"/>
        </w:rPr>
        <w:t>loadlined</w:t>
      </w:r>
      <w:proofErr w:type="spellEnd"/>
      <w:r w:rsidRPr="002E244B">
        <w:rPr>
          <w:rFonts w:ascii="Times New Roman" w:hAnsi="Times New Roman" w:cs="Times New Roman"/>
          <w:sz w:val="24"/>
          <w:szCs w:val="24"/>
        </w:rPr>
        <w:t xml:space="preserve"> or meets the requirements of the USCG Alternative Compliance and Safety Agreement</w:t>
      </w:r>
      <w:r w:rsidR="004E7080" w:rsidRPr="002E244B">
        <w:rPr>
          <w:rFonts w:ascii="Times New Roman" w:hAnsi="Times New Roman" w:cs="Times New Roman"/>
          <w:sz w:val="24"/>
          <w:szCs w:val="24"/>
        </w:rPr>
        <w:t xml:space="preserve"> (ACSA)</w:t>
      </w:r>
    </w:p>
    <w:p w14:paraId="4DD97BEB" w14:textId="77777777" w:rsidR="008C359B" w:rsidRDefault="008C359B" w:rsidP="002E244B">
      <w:pPr>
        <w:spacing w:after="0" w:line="240" w:lineRule="auto"/>
        <w:rPr>
          <w:rFonts w:ascii="Times New Roman" w:hAnsi="Times New Roman" w:cs="Times New Roman"/>
          <w:sz w:val="24"/>
          <w:szCs w:val="24"/>
        </w:rPr>
      </w:pPr>
    </w:p>
    <w:p w14:paraId="2B73C4C8" w14:textId="77777777" w:rsidR="00A15E11" w:rsidRDefault="009E792F" w:rsidP="002E244B">
      <w:pPr>
        <w:spacing w:after="0" w:line="240" w:lineRule="auto"/>
        <w:rPr>
          <w:rFonts w:ascii="Times New Roman" w:hAnsi="Times New Roman" w:cs="Times New Roman"/>
          <w:sz w:val="24"/>
          <w:szCs w:val="24"/>
        </w:rPr>
      </w:pPr>
      <w:r>
        <w:rPr>
          <w:rFonts w:ascii="Times New Roman" w:hAnsi="Times New Roman" w:cs="Times New Roman"/>
          <w:sz w:val="24"/>
          <w:szCs w:val="24"/>
        </w:rPr>
        <w:t>It is estimated that up to two vessels</w:t>
      </w:r>
      <w:r w:rsidR="00A15E11">
        <w:rPr>
          <w:rFonts w:ascii="Times New Roman" w:hAnsi="Times New Roman" w:cs="Times New Roman"/>
          <w:sz w:val="24"/>
          <w:szCs w:val="24"/>
        </w:rPr>
        <w:t xml:space="preserve"> may need to be replaced in a given year.</w:t>
      </w:r>
    </w:p>
    <w:p w14:paraId="13510167" w14:textId="77777777" w:rsidR="009E792F" w:rsidRPr="002E244B" w:rsidRDefault="009E792F" w:rsidP="002E24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5AF909B" w14:textId="77777777" w:rsidR="008D4063" w:rsidRPr="008C24B2" w:rsidRDefault="008D4063"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Application for Amendment 80 Replacement Vessel</w:t>
      </w:r>
    </w:p>
    <w:p w14:paraId="5B4B4906" w14:textId="7C06C78E" w:rsidR="008D4063" w:rsidRPr="008C24B2" w:rsidRDefault="008D4063" w:rsidP="002E244B">
      <w:pPr>
        <w:tabs>
          <w:tab w:val="left" w:pos="360"/>
          <w:tab w:val="left" w:pos="720"/>
          <w:tab w:val="left" w:pos="1080"/>
          <w:tab w:val="left" w:pos="1440"/>
        </w:tabs>
        <w:spacing w:after="0" w:line="240" w:lineRule="auto"/>
        <w:rPr>
          <w:rFonts w:ascii="Times New Roman" w:hAnsi="Times New Roman"/>
          <w:sz w:val="20"/>
          <w:u w:val="single"/>
        </w:rPr>
      </w:pPr>
      <w:r w:rsidRPr="008C24B2">
        <w:rPr>
          <w:rFonts w:ascii="Times New Roman" w:hAnsi="Times New Roman"/>
          <w:sz w:val="20"/>
        </w:rPr>
        <w:t xml:space="preserve"> </w:t>
      </w:r>
      <w:r w:rsidRPr="008C24B2">
        <w:rPr>
          <w:rFonts w:ascii="Times New Roman" w:hAnsi="Times New Roman"/>
          <w:sz w:val="20"/>
          <w:u w:val="single"/>
        </w:rPr>
        <w:t>Identification of the Amendment 80 vessel being replaced</w:t>
      </w:r>
    </w:p>
    <w:p w14:paraId="723D464A" w14:textId="2B229E07" w:rsidR="00936B6F" w:rsidRPr="008C24B2" w:rsidRDefault="008D4063"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Vessel name</w:t>
      </w:r>
    </w:p>
    <w:p w14:paraId="33BE804A" w14:textId="6A154DBA" w:rsidR="008D4063" w:rsidRPr="008C24B2" w:rsidRDefault="00936B6F"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 xml:space="preserve">A80 QS permit number, </w:t>
      </w:r>
      <w:r w:rsidR="008D4063" w:rsidRPr="008C24B2">
        <w:rPr>
          <w:rFonts w:ascii="Times New Roman" w:hAnsi="Times New Roman"/>
          <w:sz w:val="20"/>
        </w:rPr>
        <w:t>ADF&amp;G vessel registration number</w:t>
      </w:r>
      <w:r w:rsidRPr="008C24B2">
        <w:rPr>
          <w:rFonts w:ascii="Times New Roman" w:hAnsi="Times New Roman"/>
          <w:sz w:val="20"/>
        </w:rPr>
        <w:t>, and USCG documentation number</w:t>
      </w:r>
    </w:p>
    <w:p w14:paraId="2E4C7704" w14:textId="4E53DAF2" w:rsidR="00936B6F" w:rsidRPr="008C24B2" w:rsidRDefault="00936B6F"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 xml:space="preserve">Last year in which vessel harvested or processed </w:t>
      </w:r>
      <w:proofErr w:type="spellStart"/>
      <w:r w:rsidRPr="008C24B2">
        <w:rPr>
          <w:rFonts w:ascii="Times New Roman" w:hAnsi="Times New Roman"/>
          <w:sz w:val="20"/>
        </w:rPr>
        <w:t>groundfish</w:t>
      </w:r>
      <w:proofErr w:type="spellEnd"/>
      <w:r w:rsidRPr="008C24B2">
        <w:rPr>
          <w:rFonts w:ascii="Times New Roman" w:hAnsi="Times New Roman"/>
          <w:sz w:val="20"/>
        </w:rPr>
        <w:t xml:space="preserve"> in an A80 fishery</w:t>
      </w:r>
    </w:p>
    <w:p w14:paraId="467EB004" w14:textId="020351DB" w:rsidR="008D4063" w:rsidRPr="008C24B2" w:rsidRDefault="008D4063"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r>
      <w:r w:rsidR="00936B6F" w:rsidRPr="008C24B2">
        <w:rPr>
          <w:rFonts w:ascii="Times New Roman" w:hAnsi="Times New Roman"/>
          <w:sz w:val="20"/>
        </w:rPr>
        <w:t xml:space="preserve">Name and </w:t>
      </w:r>
      <w:r w:rsidRPr="008C24B2">
        <w:rPr>
          <w:rFonts w:ascii="Times New Roman" w:hAnsi="Times New Roman"/>
          <w:sz w:val="20"/>
        </w:rPr>
        <w:t>NMFS person ID number of applicant</w:t>
      </w:r>
    </w:p>
    <w:p w14:paraId="053361F3" w14:textId="5467ED2A" w:rsidR="008D4063" w:rsidRPr="008C24B2" w:rsidRDefault="008D4063"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Business mailing address(</w:t>
      </w:r>
      <w:proofErr w:type="spellStart"/>
      <w:r w:rsidRPr="008C24B2">
        <w:rPr>
          <w:rFonts w:ascii="Times New Roman" w:hAnsi="Times New Roman"/>
          <w:sz w:val="20"/>
        </w:rPr>
        <w:t>es</w:t>
      </w:r>
      <w:proofErr w:type="spellEnd"/>
      <w:r w:rsidRPr="008C24B2">
        <w:rPr>
          <w:rFonts w:ascii="Times New Roman" w:hAnsi="Times New Roman"/>
          <w:sz w:val="20"/>
        </w:rPr>
        <w:t>)</w:t>
      </w:r>
      <w:r w:rsidR="00730052" w:rsidRPr="008C24B2">
        <w:rPr>
          <w:rFonts w:ascii="Times New Roman" w:hAnsi="Times New Roman"/>
          <w:sz w:val="20"/>
        </w:rPr>
        <w:t>.  Indicate whether permanent or temporary</w:t>
      </w:r>
    </w:p>
    <w:p w14:paraId="1F414840" w14:textId="32023D5A" w:rsidR="008D4063" w:rsidRPr="008C24B2" w:rsidRDefault="008D4063"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r>
      <w:r w:rsidR="00936B6F" w:rsidRPr="008C24B2">
        <w:rPr>
          <w:rFonts w:ascii="Times New Roman" w:hAnsi="Times New Roman"/>
          <w:sz w:val="20"/>
        </w:rPr>
        <w:t>Business t</w:t>
      </w:r>
      <w:r w:rsidRPr="008C24B2">
        <w:rPr>
          <w:rFonts w:ascii="Times New Roman" w:hAnsi="Times New Roman"/>
          <w:sz w:val="20"/>
        </w:rPr>
        <w:t xml:space="preserve">elephone number, </w:t>
      </w:r>
      <w:r w:rsidR="00936B6F" w:rsidRPr="008C24B2">
        <w:rPr>
          <w:rFonts w:ascii="Times New Roman" w:hAnsi="Times New Roman"/>
          <w:sz w:val="20"/>
        </w:rPr>
        <w:t xml:space="preserve">Business </w:t>
      </w:r>
      <w:r w:rsidRPr="008C24B2">
        <w:rPr>
          <w:rFonts w:ascii="Times New Roman" w:hAnsi="Times New Roman"/>
          <w:sz w:val="20"/>
        </w:rPr>
        <w:t xml:space="preserve">FAX number, and </w:t>
      </w:r>
      <w:r w:rsidR="00936B6F" w:rsidRPr="008C24B2">
        <w:rPr>
          <w:rFonts w:ascii="Times New Roman" w:hAnsi="Times New Roman"/>
          <w:sz w:val="20"/>
        </w:rPr>
        <w:t xml:space="preserve">Business </w:t>
      </w:r>
      <w:r w:rsidRPr="008C24B2">
        <w:rPr>
          <w:rFonts w:ascii="Times New Roman" w:hAnsi="Times New Roman"/>
          <w:sz w:val="20"/>
        </w:rPr>
        <w:t>e-mail address of owner(s)</w:t>
      </w:r>
    </w:p>
    <w:p w14:paraId="267D6FBB" w14:textId="3500D4AB" w:rsidR="00730052" w:rsidRPr="008C24B2" w:rsidRDefault="00730052"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r>
      <w:r w:rsidRPr="008C24B2">
        <w:rPr>
          <w:rFonts w:ascii="Times New Roman" w:hAnsi="Times New Roman"/>
          <w:sz w:val="20"/>
        </w:rPr>
        <w:tab/>
        <w:t xml:space="preserve">Indicate one:  vessel was lost at sea; vessel is permanently ineligible to participate; </w:t>
      </w:r>
      <w:r w:rsidR="001520D2" w:rsidRPr="008C24B2">
        <w:rPr>
          <w:rFonts w:ascii="Times New Roman" w:hAnsi="Times New Roman"/>
          <w:sz w:val="20"/>
        </w:rPr>
        <w:t xml:space="preserve">or </w:t>
      </w:r>
      <w:r w:rsidRPr="008C24B2">
        <w:rPr>
          <w:rFonts w:ascii="Times New Roman" w:hAnsi="Times New Roman"/>
          <w:sz w:val="20"/>
        </w:rPr>
        <w:t>not</w:t>
      </w:r>
      <w:r w:rsidR="00347B9D" w:rsidRPr="008C24B2">
        <w:rPr>
          <w:rFonts w:ascii="Times New Roman" w:hAnsi="Times New Roman"/>
          <w:sz w:val="20"/>
        </w:rPr>
        <w:t xml:space="preserve"> </w:t>
      </w:r>
      <w:r w:rsidRPr="008C24B2">
        <w:rPr>
          <w:rFonts w:ascii="Times New Roman" w:hAnsi="Times New Roman"/>
          <w:sz w:val="20"/>
        </w:rPr>
        <w:t>applicable</w:t>
      </w:r>
    </w:p>
    <w:p w14:paraId="3534206B" w14:textId="7BEB775D" w:rsidR="008D4063" w:rsidRPr="008C24B2" w:rsidRDefault="008D4063"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u w:val="single"/>
        </w:rPr>
        <w:t xml:space="preserve">Identification of </w:t>
      </w:r>
      <w:r w:rsidR="00936B6F" w:rsidRPr="008C24B2">
        <w:rPr>
          <w:rFonts w:ascii="Times New Roman" w:hAnsi="Times New Roman"/>
          <w:sz w:val="20"/>
          <w:u w:val="single"/>
        </w:rPr>
        <w:t xml:space="preserve">the A80 </w:t>
      </w:r>
      <w:r w:rsidRPr="008C24B2">
        <w:rPr>
          <w:rFonts w:ascii="Times New Roman" w:hAnsi="Times New Roman"/>
          <w:sz w:val="20"/>
          <w:u w:val="single"/>
        </w:rPr>
        <w:t>replacement vessel</w:t>
      </w:r>
    </w:p>
    <w:p w14:paraId="2BCC674A" w14:textId="134F236C" w:rsidR="00936B6F" w:rsidRPr="008C24B2" w:rsidRDefault="008D4063"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Vessel name</w:t>
      </w:r>
    </w:p>
    <w:p w14:paraId="5BA3411F" w14:textId="5E0EAAA4" w:rsidR="008D4063" w:rsidRPr="008C24B2" w:rsidRDefault="00936B6F"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r>
      <w:r w:rsidR="008D4063" w:rsidRPr="008C24B2">
        <w:rPr>
          <w:rFonts w:ascii="Times New Roman" w:hAnsi="Times New Roman"/>
          <w:sz w:val="20"/>
        </w:rPr>
        <w:t>ADF&amp;G vessel registration number and USCG documentation number</w:t>
      </w:r>
    </w:p>
    <w:p w14:paraId="210627CB" w14:textId="0DBA1611" w:rsidR="00A527BD" w:rsidRPr="008C24B2" w:rsidRDefault="00A527BD"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r>
      <w:r w:rsidR="0088307A" w:rsidRPr="008C24B2">
        <w:rPr>
          <w:rFonts w:ascii="Times New Roman" w:hAnsi="Times New Roman"/>
          <w:sz w:val="20"/>
        </w:rPr>
        <w:t>If the replacement vessel cannot be c</w:t>
      </w:r>
      <w:r w:rsidR="003802B3" w:rsidRPr="008C24B2">
        <w:rPr>
          <w:rFonts w:ascii="Times New Roman" w:hAnsi="Times New Roman"/>
          <w:sz w:val="20"/>
        </w:rPr>
        <w:t xml:space="preserve">lassed and </w:t>
      </w:r>
      <w:proofErr w:type="spellStart"/>
      <w:r w:rsidR="003802B3" w:rsidRPr="008C24B2">
        <w:rPr>
          <w:rFonts w:ascii="Times New Roman" w:hAnsi="Times New Roman"/>
          <w:sz w:val="20"/>
        </w:rPr>
        <w:t>loadlined</w:t>
      </w:r>
      <w:proofErr w:type="spellEnd"/>
      <w:r w:rsidR="003802B3" w:rsidRPr="008C24B2">
        <w:rPr>
          <w:rFonts w:ascii="Times New Roman" w:hAnsi="Times New Roman"/>
          <w:sz w:val="20"/>
        </w:rPr>
        <w:t xml:space="preserve">, does the </w:t>
      </w:r>
      <w:r w:rsidRPr="008C24B2">
        <w:rPr>
          <w:rFonts w:ascii="Times New Roman" w:hAnsi="Times New Roman"/>
          <w:sz w:val="20"/>
        </w:rPr>
        <w:t>vessel meet the requirements of the</w:t>
      </w:r>
      <w:r w:rsidR="003802B3" w:rsidRPr="008C24B2">
        <w:rPr>
          <w:rFonts w:ascii="Times New Roman" w:hAnsi="Times New Roman"/>
          <w:sz w:val="20"/>
        </w:rPr>
        <w:br/>
        <w:t xml:space="preserve">          </w:t>
      </w:r>
      <w:r w:rsidRPr="008C24B2">
        <w:rPr>
          <w:rFonts w:ascii="Times New Roman" w:hAnsi="Times New Roman"/>
          <w:sz w:val="20"/>
        </w:rPr>
        <w:t xml:space="preserve"> </w:t>
      </w:r>
      <w:r w:rsidR="003802B3" w:rsidRPr="008C24B2">
        <w:rPr>
          <w:rFonts w:ascii="Times New Roman" w:hAnsi="Times New Roman"/>
          <w:sz w:val="20"/>
        </w:rPr>
        <w:t xml:space="preserve">   </w:t>
      </w:r>
      <w:r w:rsidRPr="008C24B2">
        <w:rPr>
          <w:rFonts w:ascii="Times New Roman" w:hAnsi="Times New Roman"/>
          <w:sz w:val="20"/>
        </w:rPr>
        <w:t>USCG Alternative Compliance</w:t>
      </w:r>
      <w:r w:rsidR="0088307A" w:rsidRPr="008C24B2">
        <w:rPr>
          <w:rFonts w:ascii="Times New Roman" w:hAnsi="Times New Roman"/>
          <w:sz w:val="20"/>
        </w:rPr>
        <w:t xml:space="preserve"> </w:t>
      </w:r>
      <w:r w:rsidRPr="008C24B2">
        <w:rPr>
          <w:rFonts w:ascii="Times New Roman" w:hAnsi="Times New Roman"/>
          <w:sz w:val="20"/>
        </w:rPr>
        <w:t>and Safety Agreement</w:t>
      </w:r>
    </w:p>
    <w:p w14:paraId="04314EF2" w14:textId="36ED3A0E" w:rsidR="00A527BD" w:rsidRPr="008C24B2" w:rsidRDefault="00A527BD"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r>
      <w:r w:rsidR="00A15E11" w:rsidRPr="008C24B2">
        <w:rPr>
          <w:rFonts w:ascii="Times New Roman" w:hAnsi="Times New Roman"/>
          <w:sz w:val="20"/>
        </w:rPr>
        <w:t>I</w:t>
      </w:r>
      <w:r w:rsidRPr="008C24B2">
        <w:rPr>
          <w:rFonts w:ascii="Times New Roman" w:hAnsi="Times New Roman"/>
          <w:sz w:val="20"/>
        </w:rPr>
        <w:t xml:space="preserve">ndicate YES or No whether vessel is classed </w:t>
      </w:r>
    </w:p>
    <w:p w14:paraId="72AE563B" w14:textId="45D9078C" w:rsidR="004D0E6F" w:rsidRPr="008C24B2" w:rsidRDefault="004D0E6F"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 xml:space="preserve">Indicate YES or No whether vessel is </w:t>
      </w:r>
      <w:proofErr w:type="spellStart"/>
      <w:r w:rsidRPr="008C24B2">
        <w:rPr>
          <w:rFonts w:ascii="Times New Roman" w:hAnsi="Times New Roman"/>
          <w:sz w:val="20"/>
        </w:rPr>
        <w:t>loadlined</w:t>
      </w:r>
      <w:proofErr w:type="spellEnd"/>
      <w:r w:rsidR="008D4063" w:rsidRPr="008C24B2">
        <w:rPr>
          <w:rFonts w:ascii="Times New Roman" w:hAnsi="Times New Roman"/>
          <w:sz w:val="20"/>
        </w:rPr>
        <w:tab/>
      </w:r>
      <w:r w:rsidR="008D4063" w:rsidRPr="008C24B2">
        <w:rPr>
          <w:rFonts w:ascii="Times New Roman" w:hAnsi="Times New Roman"/>
          <w:sz w:val="20"/>
        </w:rPr>
        <w:tab/>
      </w:r>
    </w:p>
    <w:p w14:paraId="252EF7BE" w14:textId="474FDE21" w:rsidR="008D4063" w:rsidRPr="008C24B2" w:rsidRDefault="004D0E6F"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r>
      <w:r w:rsidR="00347B9D">
        <w:rPr>
          <w:rFonts w:ascii="Times New Roman" w:hAnsi="Times New Roman" w:cs="Times New Roman"/>
          <w:sz w:val="20"/>
          <w:szCs w:val="20"/>
        </w:rPr>
        <w:t xml:space="preserve">Indicate </w:t>
      </w:r>
      <w:r w:rsidR="008D4063" w:rsidRPr="008C24B2">
        <w:rPr>
          <w:rFonts w:ascii="Times New Roman" w:hAnsi="Times New Roman"/>
          <w:sz w:val="20"/>
        </w:rPr>
        <w:t>YES or NO whether the vessel was built in the United States</w:t>
      </w:r>
    </w:p>
    <w:p w14:paraId="15E2F37E" w14:textId="2B9A211A" w:rsidR="008D4063" w:rsidRPr="008C24B2" w:rsidRDefault="008D4063"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r>
      <w:r w:rsidR="00347B9D">
        <w:rPr>
          <w:rFonts w:ascii="Times New Roman" w:hAnsi="Times New Roman" w:cs="Times New Roman"/>
          <w:sz w:val="20"/>
          <w:szCs w:val="20"/>
        </w:rPr>
        <w:t xml:space="preserve">Indicate </w:t>
      </w:r>
      <w:r w:rsidRPr="008C24B2">
        <w:rPr>
          <w:rFonts w:ascii="Times New Roman" w:hAnsi="Times New Roman"/>
          <w:sz w:val="20"/>
        </w:rPr>
        <w:t>YES or NO whether the vessel has ever been rebuilt</w:t>
      </w:r>
    </w:p>
    <w:p w14:paraId="3EA3D67B" w14:textId="77777777" w:rsidR="008D4063" w:rsidRPr="008C24B2" w:rsidRDefault="003802B3"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r>
      <w:r w:rsidRPr="008C24B2">
        <w:rPr>
          <w:rFonts w:ascii="Times New Roman" w:hAnsi="Times New Roman"/>
          <w:sz w:val="20"/>
        </w:rPr>
        <w:tab/>
      </w:r>
      <w:r w:rsidR="008D4063" w:rsidRPr="008C24B2">
        <w:rPr>
          <w:rFonts w:ascii="Times New Roman" w:hAnsi="Times New Roman"/>
          <w:sz w:val="20"/>
        </w:rPr>
        <w:t>If YES, whether it w</w:t>
      </w:r>
      <w:r w:rsidR="004D0E6F" w:rsidRPr="008C24B2">
        <w:rPr>
          <w:rFonts w:ascii="Times New Roman" w:hAnsi="Times New Roman"/>
          <w:sz w:val="20"/>
        </w:rPr>
        <w:t>as rebuilt in the United States</w:t>
      </w:r>
    </w:p>
    <w:p w14:paraId="2E67FEE2" w14:textId="52F4B624" w:rsidR="004D0E6F" w:rsidRPr="008C24B2" w:rsidRDefault="004D0E6F"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Name of vessel owner and NMFS person ID number</w:t>
      </w:r>
    </w:p>
    <w:p w14:paraId="66A9E18A" w14:textId="10FC58CD" w:rsidR="004D0E6F" w:rsidRPr="008C24B2" w:rsidRDefault="004D0E6F"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Business mailing address(</w:t>
      </w:r>
      <w:proofErr w:type="spellStart"/>
      <w:r w:rsidRPr="008C24B2">
        <w:rPr>
          <w:rFonts w:ascii="Times New Roman" w:hAnsi="Times New Roman"/>
          <w:sz w:val="20"/>
        </w:rPr>
        <w:t>es</w:t>
      </w:r>
      <w:proofErr w:type="spellEnd"/>
      <w:r w:rsidRPr="008C24B2">
        <w:rPr>
          <w:rFonts w:ascii="Times New Roman" w:hAnsi="Times New Roman"/>
          <w:sz w:val="20"/>
        </w:rPr>
        <w:t>)</w:t>
      </w:r>
      <w:r w:rsidR="0088307A" w:rsidRPr="008C24B2">
        <w:rPr>
          <w:rFonts w:ascii="Times New Roman" w:hAnsi="Times New Roman"/>
          <w:sz w:val="20"/>
        </w:rPr>
        <w:t>; indicate whether permanent or temporary</w:t>
      </w:r>
    </w:p>
    <w:p w14:paraId="1E3E693D" w14:textId="3BE75C28" w:rsidR="004D0E6F" w:rsidRPr="008C24B2" w:rsidRDefault="004D0E6F"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Business telephone number(s), business FAX number(s), and business e-mail address(</w:t>
      </w:r>
      <w:proofErr w:type="spellStart"/>
      <w:r w:rsidRPr="008C24B2">
        <w:rPr>
          <w:rFonts w:ascii="Times New Roman" w:hAnsi="Times New Roman"/>
          <w:sz w:val="20"/>
        </w:rPr>
        <w:t>es</w:t>
      </w:r>
      <w:proofErr w:type="spellEnd"/>
      <w:r w:rsidRPr="008C24B2">
        <w:rPr>
          <w:rFonts w:ascii="Times New Roman" w:hAnsi="Times New Roman"/>
          <w:sz w:val="20"/>
        </w:rPr>
        <w:t>) of the owner(s)</w:t>
      </w:r>
    </w:p>
    <w:p w14:paraId="5B581789" w14:textId="35C74066" w:rsidR="008D4063" w:rsidRPr="008C24B2" w:rsidRDefault="008D4063" w:rsidP="002E244B">
      <w:pPr>
        <w:tabs>
          <w:tab w:val="left" w:pos="360"/>
          <w:tab w:val="left" w:pos="720"/>
          <w:tab w:val="left" w:pos="1080"/>
          <w:tab w:val="left" w:pos="1440"/>
        </w:tabs>
        <w:spacing w:after="0" w:line="240" w:lineRule="auto"/>
        <w:rPr>
          <w:rFonts w:ascii="Times New Roman" w:hAnsi="Times New Roman"/>
          <w:sz w:val="20"/>
          <w:u w:val="single"/>
        </w:rPr>
      </w:pPr>
      <w:r w:rsidRPr="008C24B2">
        <w:rPr>
          <w:rFonts w:ascii="Times New Roman" w:hAnsi="Times New Roman"/>
          <w:sz w:val="20"/>
          <w:u w:val="single"/>
        </w:rPr>
        <w:t>Applicant signature and certification</w:t>
      </w:r>
    </w:p>
    <w:p w14:paraId="5D8BBC75" w14:textId="37FE690A" w:rsidR="008D4063" w:rsidRPr="008C24B2" w:rsidRDefault="008D4063"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r>
      <w:r w:rsidR="001E4794" w:rsidRPr="008C24B2">
        <w:rPr>
          <w:rFonts w:ascii="Times New Roman" w:hAnsi="Times New Roman"/>
          <w:sz w:val="20"/>
        </w:rPr>
        <w:t xml:space="preserve">Printed name and signature of </w:t>
      </w:r>
      <w:r w:rsidRPr="008C24B2">
        <w:rPr>
          <w:rFonts w:ascii="Times New Roman" w:hAnsi="Times New Roman"/>
          <w:sz w:val="20"/>
        </w:rPr>
        <w:t>applicant</w:t>
      </w:r>
      <w:r w:rsidR="0088307A" w:rsidRPr="008C24B2">
        <w:rPr>
          <w:rFonts w:ascii="Times New Roman" w:hAnsi="Times New Roman"/>
          <w:sz w:val="20"/>
        </w:rPr>
        <w:t>, title,</w:t>
      </w:r>
      <w:r w:rsidRPr="008C24B2">
        <w:rPr>
          <w:rFonts w:ascii="Times New Roman" w:hAnsi="Times New Roman"/>
          <w:sz w:val="20"/>
        </w:rPr>
        <w:t xml:space="preserve"> and date</w:t>
      </w:r>
      <w:r w:rsidR="001E4794" w:rsidRPr="008C24B2">
        <w:rPr>
          <w:rFonts w:ascii="Times New Roman" w:hAnsi="Times New Roman"/>
          <w:sz w:val="20"/>
        </w:rPr>
        <w:t xml:space="preserve"> signed</w:t>
      </w:r>
    </w:p>
    <w:p w14:paraId="54C9BE9A" w14:textId="36107242" w:rsidR="001E4794" w:rsidRPr="008C24B2" w:rsidRDefault="008D4063"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 xml:space="preserve">If designated representative, </w:t>
      </w:r>
      <w:r w:rsidRPr="008C24B2">
        <w:rPr>
          <w:rFonts w:ascii="Times New Roman" w:hAnsi="Times New Roman"/>
          <w:b/>
          <w:sz w:val="20"/>
        </w:rPr>
        <w:t>attach</w:t>
      </w:r>
      <w:r w:rsidRPr="008C24B2">
        <w:rPr>
          <w:rFonts w:ascii="Times New Roman" w:hAnsi="Times New Roman"/>
          <w:sz w:val="20"/>
        </w:rPr>
        <w:t xml:space="preserve"> explicit authorization</w:t>
      </w:r>
      <w:r w:rsidR="003802B3" w:rsidRPr="008C24B2">
        <w:rPr>
          <w:rFonts w:ascii="Times New Roman" w:hAnsi="Times New Roman"/>
          <w:sz w:val="20"/>
        </w:rPr>
        <w:t>.</w:t>
      </w:r>
    </w:p>
    <w:p w14:paraId="5AA1FB93" w14:textId="77777777" w:rsidR="000D1BE4" w:rsidRDefault="000D1BE4">
      <w:pPr>
        <w:rPr>
          <w:rFonts w:ascii="Times New Roman" w:hAnsi="Times New Roman" w:cs="Times New Roman"/>
          <w:sz w:val="20"/>
          <w:szCs w:val="20"/>
        </w:rPr>
      </w:pPr>
      <w:r>
        <w:rPr>
          <w:rFonts w:ascii="Times New Roman" w:hAnsi="Times New Roman" w:cs="Times New Roman"/>
          <w:sz w:val="20"/>
          <w:szCs w:val="20"/>
        </w:rPr>
        <w:br w:type="page"/>
      </w:r>
    </w:p>
    <w:p w14:paraId="133D2A3F" w14:textId="77777777" w:rsidR="001A6BC8" w:rsidRPr="008C24B2" w:rsidRDefault="001A6BC8" w:rsidP="002E244B">
      <w:pPr>
        <w:tabs>
          <w:tab w:val="left" w:pos="360"/>
          <w:tab w:val="left" w:pos="720"/>
          <w:tab w:val="left" w:pos="1080"/>
          <w:tab w:val="left" w:pos="1440"/>
        </w:tabs>
        <w:spacing w:after="0" w:line="240" w:lineRule="auto"/>
        <w:rPr>
          <w:rFonts w:ascii="Times New Roman" w:hAnsi="Times New Roman"/>
          <w:sz w:val="20"/>
        </w:rPr>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2"/>
        <w:gridCol w:w="741"/>
      </w:tblGrid>
      <w:tr w:rsidR="001A6BC8" w:rsidRPr="00347B9D" w14:paraId="53779B9D" w14:textId="77777777" w:rsidTr="008C24B2">
        <w:trPr>
          <w:jc w:val="center"/>
        </w:trPr>
        <w:tc>
          <w:tcPr>
            <w:tcW w:w="5803" w:type="dxa"/>
            <w:gridSpan w:val="2"/>
          </w:tcPr>
          <w:p w14:paraId="2C8A5F52" w14:textId="77777777" w:rsidR="001A6BC8" w:rsidRPr="008C24B2" w:rsidRDefault="001A6BC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Application for A80 Vessel Replacement, Respondent</w:t>
            </w:r>
          </w:p>
        </w:tc>
      </w:tr>
      <w:tr w:rsidR="001A6BC8" w:rsidRPr="00347B9D" w14:paraId="4009AEEF" w14:textId="77777777" w:rsidTr="0098498D">
        <w:trPr>
          <w:jc w:val="center"/>
        </w:trPr>
        <w:tc>
          <w:tcPr>
            <w:tcW w:w="5062" w:type="dxa"/>
          </w:tcPr>
          <w:p w14:paraId="2E99B32C" w14:textId="77777777" w:rsidR="001A6BC8" w:rsidRPr="008C24B2" w:rsidRDefault="001A6BC8"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Number of respondents</w:t>
            </w:r>
          </w:p>
          <w:p w14:paraId="597B705B" w14:textId="77777777" w:rsidR="001A6BC8" w:rsidRPr="008C24B2" w:rsidRDefault="001A6BC8"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Total annual responses</w:t>
            </w:r>
          </w:p>
          <w:p w14:paraId="6F9236EF" w14:textId="77777777" w:rsidR="001A6BC8" w:rsidRPr="008C24B2" w:rsidRDefault="001A6BC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Number responses per respondent = 1</w:t>
            </w:r>
          </w:p>
          <w:p w14:paraId="575273E5" w14:textId="77777777" w:rsidR="001A6BC8" w:rsidRPr="008C24B2" w:rsidRDefault="001A6BC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Total burden hours</w:t>
            </w:r>
            <w:r w:rsidRPr="008C24B2">
              <w:rPr>
                <w:rFonts w:ascii="Times New Roman" w:hAnsi="Times New Roman"/>
                <w:sz w:val="20"/>
              </w:rPr>
              <w:t xml:space="preserve">  </w:t>
            </w:r>
          </w:p>
          <w:p w14:paraId="113508D0" w14:textId="77777777" w:rsidR="001A6BC8" w:rsidRPr="008C24B2" w:rsidRDefault="001A6BC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Time per response = 2 </w:t>
            </w:r>
            <w:proofErr w:type="spellStart"/>
            <w:r w:rsidRPr="008C24B2">
              <w:rPr>
                <w:rFonts w:ascii="Times New Roman" w:hAnsi="Times New Roman"/>
                <w:sz w:val="20"/>
              </w:rPr>
              <w:t>hr</w:t>
            </w:r>
            <w:proofErr w:type="spellEnd"/>
          </w:p>
          <w:p w14:paraId="3A9FC744" w14:textId="77777777" w:rsidR="001A6BC8" w:rsidRPr="008C24B2" w:rsidRDefault="001A6BC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Total personnel cost</w:t>
            </w:r>
            <w:r w:rsidRPr="008C24B2">
              <w:rPr>
                <w:rFonts w:ascii="Times New Roman" w:hAnsi="Times New Roman"/>
                <w:sz w:val="20"/>
              </w:rPr>
              <w:t xml:space="preserve">  ($25/</w:t>
            </w:r>
            <w:proofErr w:type="spellStart"/>
            <w:r w:rsidRPr="008C24B2">
              <w:rPr>
                <w:rFonts w:ascii="Times New Roman" w:hAnsi="Times New Roman"/>
                <w:sz w:val="20"/>
              </w:rPr>
              <w:t>hr</w:t>
            </w:r>
            <w:proofErr w:type="spellEnd"/>
            <w:r w:rsidRPr="008C24B2">
              <w:rPr>
                <w:rFonts w:ascii="Times New Roman" w:hAnsi="Times New Roman"/>
                <w:sz w:val="20"/>
              </w:rPr>
              <w:t xml:space="preserve">) </w:t>
            </w:r>
          </w:p>
          <w:p w14:paraId="1EAC3BEB" w14:textId="2FFC2EB6" w:rsidR="001A6BC8" w:rsidRPr="008C24B2" w:rsidRDefault="001A6BC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Total miscellaneous costs</w:t>
            </w:r>
            <w:r w:rsidRPr="008C24B2">
              <w:rPr>
                <w:rFonts w:ascii="Times New Roman" w:hAnsi="Times New Roman"/>
                <w:sz w:val="20"/>
              </w:rPr>
              <w:t xml:space="preserve"> (</w:t>
            </w:r>
            <w:r w:rsidR="00821935" w:rsidRPr="00347B9D">
              <w:rPr>
                <w:rFonts w:ascii="Times New Roman" w:hAnsi="Times New Roman" w:cs="Times New Roman"/>
                <w:sz w:val="20"/>
                <w:szCs w:val="20"/>
              </w:rPr>
              <w:t>5.</w:t>
            </w:r>
            <w:r w:rsidR="00DA3E43">
              <w:rPr>
                <w:rFonts w:ascii="Times New Roman" w:hAnsi="Times New Roman" w:cs="Times New Roman"/>
                <w:sz w:val="20"/>
                <w:szCs w:val="20"/>
              </w:rPr>
              <w:t>54</w:t>
            </w:r>
            <w:r w:rsidRPr="008C24B2">
              <w:rPr>
                <w:rFonts w:ascii="Times New Roman" w:hAnsi="Times New Roman"/>
                <w:sz w:val="20"/>
              </w:rPr>
              <w:t>)</w:t>
            </w:r>
          </w:p>
          <w:p w14:paraId="50837366" w14:textId="7898C2B2" w:rsidR="001A6BC8" w:rsidRPr="008C24B2" w:rsidRDefault="001A6BC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Postage (0.44 x </w:t>
            </w:r>
            <w:r w:rsidR="00347B9D">
              <w:rPr>
                <w:rFonts w:ascii="Times New Roman" w:hAnsi="Times New Roman" w:cs="Times New Roman"/>
                <w:sz w:val="20"/>
                <w:szCs w:val="20"/>
              </w:rPr>
              <w:t>1</w:t>
            </w:r>
            <w:r w:rsidRPr="00347B9D">
              <w:rPr>
                <w:rFonts w:ascii="Times New Roman" w:hAnsi="Times New Roman" w:cs="Times New Roman"/>
                <w:sz w:val="20"/>
                <w:szCs w:val="20"/>
              </w:rPr>
              <w:t xml:space="preserve"> = </w:t>
            </w:r>
            <w:r w:rsidR="00347B9D">
              <w:rPr>
                <w:rFonts w:ascii="Times New Roman" w:hAnsi="Times New Roman" w:cs="Times New Roman"/>
                <w:sz w:val="20"/>
                <w:szCs w:val="20"/>
              </w:rPr>
              <w:t>0.44</w:t>
            </w:r>
            <w:r w:rsidRPr="00347B9D">
              <w:rPr>
                <w:rFonts w:ascii="Times New Roman" w:hAnsi="Times New Roman" w:cs="Times New Roman"/>
                <w:sz w:val="20"/>
                <w:szCs w:val="20"/>
              </w:rPr>
              <w:t>)</w:t>
            </w:r>
            <w:r w:rsidRPr="008C24B2">
              <w:rPr>
                <w:rFonts w:ascii="Times New Roman" w:hAnsi="Times New Roman"/>
                <w:sz w:val="20"/>
              </w:rPr>
              <w:t xml:space="preserve">  </w:t>
            </w:r>
          </w:p>
          <w:p w14:paraId="5DEEDF67" w14:textId="1DA62D26" w:rsidR="001A6BC8" w:rsidRPr="008C24B2" w:rsidRDefault="001A6BC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w:t>
            </w:r>
            <w:r w:rsidR="00821935" w:rsidRPr="008C24B2">
              <w:rPr>
                <w:rFonts w:ascii="Times New Roman" w:hAnsi="Times New Roman"/>
                <w:sz w:val="20"/>
              </w:rPr>
              <w:t>F</w:t>
            </w:r>
            <w:r w:rsidRPr="008C24B2">
              <w:rPr>
                <w:rFonts w:ascii="Times New Roman" w:hAnsi="Times New Roman"/>
                <w:sz w:val="20"/>
              </w:rPr>
              <w:t xml:space="preserve">AX cost ($5 x </w:t>
            </w:r>
            <w:r w:rsidR="00347B9D">
              <w:rPr>
                <w:rFonts w:ascii="Times New Roman" w:hAnsi="Times New Roman" w:cs="Times New Roman"/>
                <w:sz w:val="20"/>
                <w:szCs w:val="20"/>
              </w:rPr>
              <w:t>1</w:t>
            </w:r>
            <w:r w:rsidRPr="00347B9D">
              <w:rPr>
                <w:rFonts w:ascii="Times New Roman" w:hAnsi="Times New Roman" w:cs="Times New Roman"/>
                <w:sz w:val="20"/>
                <w:szCs w:val="20"/>
              </w:rPr>
              <w:t xml:space="preserve"> = </w:t>
            </w:r>
            <w:r w:rsidR="00347B9D">
              <w:rPr>
                <w:rFonts w:ascii="Times New Roman" w:hAnsi="Times New Roman" w:cs="Times New Roman"/>
                <w:sz w:val="20"/>
                <w:szCs w:val="20"/>
              </w:rPr>
              <w:t>5</w:t>
            </w:r>
            <w:r w:rsidRPr="008C24B2">
              <w:rPr>
                <w:rFonts w:ascii="Times New Roman" w:hAnsi="Times New Roman"/>
                <w:sz w:val="20"/>
              </w:rPr>
              <w:t>)</w:t>
            </w:r>
          </w:p>
          <w:p w14:paraId="2FFD59F8" w14:textId="36231A12" w:rsidR="00821935" w:rsidRPr="008C24B2" w:rsidRDefault="00821935" w:rsidP="00DA3E43">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Photocopy cost  (0.05 x </w:t>
            </w:r>
            <w:r w:rsidRPr="00347B9D">
              <w:rPr>
                <w:rFonts w:ascii="Times New Roman" w:hAnsi="Times New Roman" w:cs="Times New Roman"/>
                <w:sz w:val="20"/>
                <w:szCs w:val="20"/>
              </w:rPr>
              <w:t xml:space="preserve">2 = </w:t>
            </w:r>
            <w:r w:rsidR="00DA3E43">
              <w:rPr>
                <w:rFonts w:ascii="Times New Roman" w:hAnsi="Times New Roman" w:cs="Times New Roman"/>
                <w:sz w:val="20"/>
                <w:szCs w:val="20"/>
              </w:rPr>
              <w:t>0.</w:t>
            </w:r>
            <w:r w:rsidRPr="008C24B2">
              <w:rPr>
                <w:rFonts w:ascii="Times New Roman" w:hAnsi="Times New Roman"/>
                <w:sz w:val="20"/>
              </w:rPr>
              <w:t>1)</w:t>
            </w:r>
          </w:p>
        </w:tc>
        <w:tc>
          <w:tcPr>
            <w:tcW w:w="741" w:type="dxa"/>
          </w:tcPr>
          <w:p w14:paraId="257159FC" w14:textId="14ECD306" w:rsidR="001A6BC8" w:rsidRPr="00347B9D" w:rsidRDefault="001A6BC8" w:rsidP="002E244B">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347B9D">
              <w:rPr>
                <w:rFonts w:ascii="Times New Roman" w:hAnsi="Times New Roman" w:cs="Times New Roman"/>
                <w:b/>
                <w:sz w:val="20"/>
                <w:szCs w:val="20"/>
              </w:rPr>
              <w:t>2</w:t>
            </w:r>
          </w:p>
          <w:p w14:paraId="0895D8B0" w14:textId="77777777" w:rsidR="001A6BC8" w:rsidRPr="00347B9D" w:rsidRDefault="001A6BC8" w:rsidP="002E244B">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347B9D">
              <w:rPr>
                <w:rFonts w:ascii="Times New Roman" w:hAnsi="Times New Roman" w:cs="Times New Roman"/>
                <w:b/>
                <w:sz w:val="20"/>
                <w:szCs w:val="20"/>
              </w:rPr>
              <w:t>2</w:t>
            </w:r>
          </w:p>
          <w:p w14:paraId="77A69DFE" w14:textId="77777777" w:rsidR="001A6BC8" w:rsidRPr="00347B9D" w:rsidRDefault="001A6BC8" w:rsidP="002E244B">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4E08131B" w14:textId="77777777" w:rsidR="001A6BC8" w:rsidRPr="008C24B2" w:rsidRDefault="00347B9D" w:rsidP="002E244B">
            <w:pPr>
              <w:tabs>
                <w:tab w:val="left" w:pos="360"/>
                <w:tab w:val="left" w:pos="720"/>
                <w:tab w:val="left" w:pos="1080"/>
                <w:tab w:val="left" w:pos="1440"/>
              </w:tabs>
              <w:spacing w:after="0" w:line="240" w:lineRule="auto"/>
              <w:jc w:val="right"/>
              <w:rPr>
                <w:rFonts w:ascii="Times New Roman" w:hAnsi="Times New Roman"/>
                <w:b/>
                <w:sz w:val="20"/>
              </w:rPr>
            </w:pPr>
            <w:r>
              <w:rPr>
                <w:rFonts w:ascii="Times New Roman" w:hAnsi="Times New Roman" w:cs="Times New Roman"/>
                <w:b/>
                <w:sz w:val="20"/>
                <w:szCs w:val="20"/>
              </w:rPr>
              <w:t>4</w:t>
            </w:r>
            <w:r w:rsidRPr="008C24B2">
              <w:rPr>
                <w:rFonts w:ascii="Times New Roman" w:hAnsi="Times New Roman"/>
                <w:b/>
                <w:sz w:val="20"/>
              </w:rPr>
              <w:t xml:space="preserve"> </w:t>
            </w:r>
            <w:proofErr w:type="spellStart"/>
            <w:r w:rsidR="001A6BC8" w:rsidRPr="008C24B2">
              <w:rPr>
                <w:rFonts w:ascii="Times New Roman" w:hAnsi="Times New Roman"/>
                <w:b/>
                <w:sz w:val="20"/>
              </w:rPr>
              <w:t>hr</w:t>
            </w:r>
            <w:proofErr w:type="spellEnd"/>
          </w:p>
          <w:p w14:paraId="26D1D9FD" w14:textId="77777777" w:rsidR="001A6BC8" w:rsidRPr="008C24B2" w:rsidRDefault="001A6BC8" w:rsidP="002E244B">
            <w:pPr>
              <w:tabs>
                <w:tab w:val="left" w:pos="360"/>
                <w:tab w:val="left" w:pos="720"/>
                <w:tab w:val="left" w:pos="1080"/>
                <w:tab w:val="left" w:pos="1440"/>
              </w:tabs>
              <w:spacing w:after="0" w:line="240" w:lineRule="auto"/>
              <w:jc w:val="right"/>
              <w:rPr>
                <w:rFonts w:ascii="Times New Roman" w:hAnsi="Times New Roman"/>
                <w:b/>
                <w:sz w:val="20"/>
              </w:rPr>
            </w:pPr>
          </w:p>
          <w:p w14:paraId="5BA476F5" w14:textId="0DA9FF2D" w:rsidR="001A6BC8" w:rsidRPr="008C24B2" w:rsidRDefault="001A6BC8"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w:t>
            </w:r>
            <w:r w:rsidRPr="00347B9D">
              <w:rPr>
                <w:rFonts w:ascii="Times New Roman" w:hAnsi="Times New Roman" w:cs="Times New Roman"/>
                <w:b/>
                <w:sz w:val="20"/>
                <w:szCs w:val="20"/>
              </w:rPr>
              <w:t>1</w:t>
            </w:r>
            <w:r w:rsidR="00821935" w:rsidRPr="00347B9D">
              <w:rPr>
                <w:rFonts w:ascii="Times New Roman" w:hAnsi="Times New Roman" w:cs="Times New Roman"/>
                <w:b/>
                <w:sz w:val="20"/>
                <w:szCs w:val="20"/>
              </w:rPr>
              <w:t>00</w:t>
            </w:r>
          </w:p>
          <w:p w14:paraId="4F7469BF" w14:textId="4DAF199E" w:rsidR="001A6BC8" w:rsidRPr="008C24B2" w:rsidRDefault="001A6BC8" w:rsidP="00DA3E43">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w:t>
            </w:r>
            <w:r w:rsidR="00DA3E43">
              <w:rPr>
                <w:rFonts w:ascii="Times New Roman" w:hAnsi="Times New Roman" w:cs="Times New Roman"/>
                <w:b/>
                <w:sz w:val="20"/>
                <w:szCs w:val="20"/>
              </w:rPr>
              <w:t>6</w:t>
            </w:r>
          </w:p>
        </w:tc>
      </w:tr>
    </w:tbl>
    <w:p w14:paraId="4E88EBE7" w14:textId="77777777" w:rsidR="001A6BC8" w:rsidRPr="008C24B2" w:rsidRDefault="001A6BC8" w:rsidP="002E244B">
      <w:pPr>
        <w:spacing w:after="0" w:line="240" w:lineRule="auto"/>
        <w:rPr>
          <w:rFonts w:ascii="Times New Roman" w:hAnsi="Times New Roman"/>
          <w:b/>
          <w:sz w:val="20"/>
        </w:rPr>
      </w:pP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828"/>
      </w:tblGrid>
      <w:tr w:rsidR="001A6BC8" w:rsidRPr="00347B9D" w14:paraId="1B427FF4" w14:textId="77777777" w:rsidTr="0098498D">
        <w:trPr>
          <w:jc w:val="center"/>
        </w:trPr>
        <w:tc>
          <w:tcPr>
            <w:tcW w:w="5815" w:type="dxa"/>
            <w:gridSpan w:val="2"/>
          </w:tcPr>
          <w:p w14:paraId="75CED807" w14:textId="77777777" w:rsidR="001A6BC8" w:rsidRPr="008C24B2" w:rsidRDefault="001A6BC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br w:type="page"/>
            </w:r>
            <w:r w:rsidRPr="008C24B2">
              <w:rPr>
                <w:rFonts w:ascii="Times New Roman" w:hAnsi="Times New Roman"/>
                <w:b/>
                <w:sz w:val="20"/>
              </w:rPr>
              <w:t>Application for A80 Vessel Replacement,  Federal Government</w:t>
            </w:r>
          </w:p>
        </w:tc>
      </w:tr>
      <w:tr w:rsidR="001A6BC8" w:rsidRPr="00347B9D" w14:paraId="0E4344A9" w14:textId="77777777" w:rsidTr="0098498D">
        <w:trPr>
          <w:jc w:val="center"/>
        </w:trPr>
        <w:tc>
          <w:tcPr>
            <w:tcW w:w="4987" w:type="dxa"/>
          </w:tcPr>
          <w:p w14:paraId="61336D69" w14:textId="77777777" w:rsidR="001A6BC8" w:rsidRPr="008C24B2" w:rsidRDefault="001A6BC8"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Total annual responses</w:t>
            </w:r>
          </w:p>
          <w:p w14:paraId="0CF930B6" w14:textId="77777777" w:rsidR="001A6BC8" w:rsidRPr="008C24B2" w:rsidRDefault="001A6BC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 xml:space="preserve">Total burden hours </w:t>
            </w:r>
          </w:p>
          <w:p w14:paraId="4ECE683E" w14:textId="5176AC0C" w:rsidR="001A6BC8" w:rsidRPr="008C24B2" w:rsidRDefault="001A6BC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Time per response = </w:t>
            </w:r>
            <w:r w:rsidR="00DA3E43">
              <w:rPr>
                <w:rFonts w:ascii="Times New Roman" w:hAnsi="Times New Roman" w:cs="Times New Roman"/>
                <w:sz w:val="20"/>
                <w:szCs w:val="20"/>
              </w:rPr>
              <w:t>30 m</w:t>
            </w:r>
            <w:r w:rsidR="00C17AA0">
              <w:rPr>
                <w:rFonts w:ascii="Times New Roman" w:hAnsi="Times New Roman" w:cs="Times New Roman"/>
                <w:sz w:val="20"/>
                <w:szCs w:val="20"/>
              </w:rPr>
              <w:t>i</w:t>
            </w:r>
            <w:r w:rsidR="00DA3E43">
              <w:rPr>
                <w:rFonts w:ascii="Times New Roman" w:hAnsi="Times New Roman" w:cs="Times New Roman"/>
                <w:sz w:val="20"/>
                <w:szCs w:val="20"/>
              </w:rPr>
              <w:t>nutes</w:t>
            </w:r>
          </w:p>
          <w:p w14:paraId="5F820038" w14:textId="77777777" w:rsidR="001A6BC8" w:rsidRPr="008C24B2" w:rsidRDefault="001A6BC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Total personnel cost</w:t>
            </w:r>
            <w:r w:rsidRPr="008C24B2">
              <w:rPr>
                <w:rFonts w:ascii="Times New Roman" w:hAnsi="Times New Roman"/>
                <w:sz w:val="20"/>
              </w:rPr>
              <w:t xml:space="preserve">  ($25/</w:t>
            </w:r>
            <w:proofErr w:type="spellStart"/>
            <w:r w:rsidRPr="008C24B2">
              <w:rPr>
                <w:rFonts w:ascii="Times New Roman" w:hAnsi="Times New Roman"/>
                <w:sz w:val="20"/>
              </w:rPr>
              <w:t>hr</w:t>
            </w:r>
            <w:proofErr w:type="spellEnd"/>
            <w:r w:rsidRPr="008C24B2">
              <w:rPr>
                <w:rFonts w:ascii="Times New Roman" w:hAnsi="Times New Roman"/>
                <w:sz w:val="20"/>
              </w:rPr>
              <w:t>)</w:t>
            </w:r>
          </w:p>
          <w:p w14:paraId="194F3B30" w14:textId="77777777" w:rsidR="001A6BC8" w:rsidRPr="008C24B2" w:rsidRDefault="001A6BC8"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Total miscellaneous cost</w:t>
            </w:r>
          </w:p>
        </w:tc>
        <w:tc>
          <w:tcPr>
            <w:tcW w:w="828" w:type="dxa"/>
          </w:tcPr>
          <w:p w14:paraId="0F9E67EC" w14:textId="77777777" w:rsidR="001A6BC8" w:rsidRPr="00347B9D" w:rsidRDefault="001A6BC8" w:rsidP="002E244B">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347B9D">
              <w:rPr>
                <w:rFonts w:ascii="Times New Roman" w:hAnsi="Times New Roman" w:cs="Times New Roman"/>
                <w:b/>
                <w:sz w:val="20"/>
                <w:szCs w:val="20"/>
              </w:rPr>
              <w:t>2</w:t>
            </w:r>
          </w:p>
          <w:p w14:paraId="4B058726" w14:textId="77777777" w:rsidR="001A6BC8" w:rsidRPr="00347B9D" w:rsidRDefault="001A6BC8" w:rsidP="002E244B">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347B9D">
              <w:rPr>
                <w:rFonts w:ascii="Times New Roman" w:hAnsi="Times New Roman" w:cs="Times New Roman"/>
                <w:b/>
                <w:sz w:val="20"/>
                <w:szCs w:val="20"/>
              </w:rPr>
              <w:t>1</w:t>
            </w:r>
            <w:r w:rsidR="00DA3E43">
              <w:rPr>
                <w:rFonts w:ascii="Times New Roman" w:hAnsi="Times New Roman" w:cs="Times New Roman"/>
                <w:b/>
                <w:sz w:val="20"/>
                <w:szCs w:val="20"/>
              </w:rPr>
              <w:t xml:space="preserve"> </w:t>
            </w:r>
            <w:proofErr w:type="spellStart"/>
            <w:r w:rsidR="00DA3E43">
              <w:rPr>
                <w:rFonts w:ascii="Times New Roman" w:hAnsi="Times New Roman" w:cs="Times New Roman"/>
                <w:b/>
                <w:sz w:val="20"/>
                <w:szCs w:val="20"/>
              </w:rPr>
              <w:t>hr</w:t>
            </w:r>
            <w:proofErr w:type="spellEnd"/>
          </w:p>
          <w:p w14:paraId="2E1EA269" w14:textId="77777777" w:rsidR="001A6BC8" w:rsidRPr="00347B9D" w:rsidRDefault="001A6BC8" w:rsidP="002E244B">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6849554F" w14:textId="77777777" w:rsidR="001A6BC8" w:rsidRPr="00347B9D" w:rsidRDefault="001A6BC8" w:rsidP="002E244B">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347B9D">
              <w:rPr>
                <w:rFonts w:ascii="Times New Roman" w:hAnsi="Times New Roman" w:cs="Times New Roman"/>
                <w:b/>
                <w:sz w:val="20"/>
                <w:szCs w:val="20"/>
              </w:rPr>
              <w:t>$</w:t>
            </w:r>
            <w:r w:rsidR="00DA3E43">
              <w:rPr>
                <w:rFonts w:ascii="Times New Roman" w:hAnsi="Times New Roman" w:cs="Times New Roman"/>
                <w:b/>
                <w:sz w:val="20"/>
                <w:szCs w:val="20"/>
              </w:rPr>
              <w:t>2</w:t>
            </w:r>
            <w:r w:rsidR="00821935" w:rsidRPr="00347B9D">
              <w:rPr>
                <w:rFonts w:ascii="Times New Roman" w:hAnsi="Times New Roman" w:cs="Times New Roman"/>
                <w:b/>
                <w:sz w:val="20"/>
                <w:szCs w:val="20"/>
              </w:rPr>
              <w:t>5</w:t>
            </w:r>
          </w:p>
          <w:p w14:paraId="605A9642" w14:textId="77777777" w:rsidR="001A6BC8" w:rsidRPr="008C24B2" w:rsidRDefault="001A6BC8"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0</w:t>
            </w:r>
          </w:p>
        </w:tc>
      </w:tr>
    </w:tbl>
    <w:p w14:paraId="45ADC356" w14:textId="77777777" w:rsidR="001A6BC8" w:rsidRPr="002E244B" w:rsidRDefault="001A6BC8" w:rsidP="002E244B">
      <w:pPr>
        <w:spacing w:after="0" w:line="240" w:lineRule="auto"/>
        <w:rPr>
          <w:rFonts w:ascii="Times New Roman" w:hAnsi="Times New Roman" w:cs="Times New Roman"/>
          <w:b/>
          <w:sz w:val="24"/>
          <w:szCs w:val="24"/>
        </w:rPr>
      </w:pPr>
    </w:p>
    <w:p w14:paraId="362BA012" w14:textId="77777777" w:rsidR="00142098" w:rsidRPr="002E244B" w:rsidRDefault="002E244B" w:rsidP="002E244B">
      <w:pPr>
        <w:spacing w:after="0" w:line="240" w:lineRule="auto"/>
        <w:rPr>
          <w:rFonts w:ascii="Times New Roman" w:hAnsi="Times New Roman" w:cs="Times New Roman"/>
          <w:b/>
          <w:sz w:val="24"/>
          <w:szCs w:val="24"/>
        </w:rPr>
      </w:pPr>
      <w:r w:rsidRPr="002E244B">
        <w:rPr>
          <w:rFonts w:ascii="Times New Roman" w:hAnsi="Times New Roman" w:cs="Times New Roman"/>
          <w:b/>
          <w:sz w:val="24"/>
          <w:szCs w:val="24"/>
        </w:rPr>
        <w:t xml:space="preserve">c. </w:t>
      </w:r>
      <w:r w:rsidR="00142098" w:rsidRPr="002E244B">
        <w:rPr>
          <w:rFonts w:ascii="Times New Roman" w:hAnsi="Times New Roman" w:cs="Times New Roman"/>
          <w:b/>
          <w:sz w:val="24"/>
          <w:szCs w:val="24"/>
        </w:rPr>
        <w:t>Application for Amendment 80 Quota Share (QS)</w:t>
      </w:r>
      <w:r w:rsidRPr="002E244B">
        <w:rPr>
          <w:rFonts w:ascii="Times New Roman" w:hAnsi="Times New Roman" w:cs="Times New Roman"/>
          <w:b/>
          <w:sz w:val="24"/>
          <w:szCs w:val="24"/>
        </w:rPr>
        <w:t xml:space="preserve"> [UNCHANGED]</w:t>
      </w:r>
    </w:p>
    <w:p w14:paraId="42A8A69C" w14:textId="77777777" w:rsidR="00142098" w:rsidRPr="002E244B" w:rsidRDefault="00142098" w:rsidP="002E244B">
      <w:pPr>
        <w:spacing w:after="0" w:line="240" w:lineRule="auto"/>
        <w:rPr>
          <w:rFonts w:ascii="Times New Roman" w:hAnsi="Times New Roman" w:cs="Times New Roman"/>
          <w:b/>
          <w:sz w:val="24"/>
          <w:szCs w:val="24"/>
        </w:rPr>
      </w:pPr>
    </w:p>
    <w:p w14:paraId="5B0C80DE" w14:textId="77777777" w:rsidR="00142098" w:rsidRPr="002E244B" w:rsidRDefault="00142098"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 xml:space="preserve">Quota share (QS) is the basis for the annual calculation of the amount of fish that may be harvested or used if </w:t>
      </w:r>
      <w:proofErr w:type="gramStart"/>
      <w:r w:rsidRPr="002E244B">
        <w:rPr>
          <w:rFonts w:ascii="Times New Roman" w:hAnsi="Times New Roman" w:cs="Times New Roman"/>
          <w:sz w:val="24"/>
          <w:szCs w:val="24"/>
        </w:rPr>
        <w:t>that</w:t>
      </w:r>
      <w:proofErr w:type="gramEnd"/>
      <w:r w:rsidRPr="002E244B">
        <w:rPr>
          <w:rFonts w:ascii="Times New Roman" w:hAnsi="Times New Roman" w:cs="Times New Roman"/>
          <w:sz w:val="24"/>
          <w:szCs w:val="24"/>
        </w:rPr>
        <w:t xml:space="preserve"> QS is assigned to an Amendment 80 cooperative.  Once an Amendment 80 QS permit is assigned to a person, it authorizes that QS holder to fish in the Amendment 80 sector.  A person who wishes to receive an Amendment 80 QS permit must submit a timely and complete application for Amendment 80 QS. Once a person receives NMFS approval, an application for Amendment 80 QS is not required to be resubmitted. </w:t>
      </w:r>
    </w:p>
    <w:p w14:paraId="09B8A875" w14:textId="77777777" w:rsidR="00142098" w:rsidRPr="002E244B" w:rsidRDefault="00142098" w:rsidP="002E244B">
      <w:pPr>
        <w:spacing w:after="0" w:line="240" w:lineRule="auto"/>
        <w:rPr>
          <w:rFonts w:ascii="Times New Roman" w:hAnsi="Times New Roman" w:cs="Times New Roman"/>
          <w:sz w:val="24"/>
          <w:szCs w:val="24"/>
        </w:rPr>
      </w:pPr>
    </w:p>
    <w:p w14:paraId="0C2341E3" w14:textId="77777777" w:rsidR="00142098" w:rsidRPr="002E244B" w:rsidRDefault="00142098"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An Application for Amendment 80 QS may be submitted to NMFS using any one of the following methods:</w:t>
      </w:r>
    </w:p>
    <w:p w14:paraId="3FA3497A" w14:textId="77777777" w:rsidR="00142098" w:rsidRPr="002E244B" w:rsidRDefault="00142098" w:rsidP="002E244B">
      <w:pPr>
        <w:spacing w:after="0" w:line="240" w:lineRule="auto"/>
        <w:rPr>
          <w:rFonts w:ascii="Times New Roman" w:hAnsi="Times New Roman" w:cs="Times New Roman"/>
          <w:sz w:val="24"/>
          <w:szCs w:val="24"/>
        </w:rPr>
      </w:pPr>
    </w:p>
    <w:p w14:paraId="7646A702" w14:textId="77777777" w:rsidR="00142098" w:rsidRPr="002E244B" w:rsidRDefault="00142098"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t>By mail:</w:t>
      </w:r>
      <w:r w:rsidRPr="002E244B">
        <w:rPr>
          <w:rFonts w:ascii="Times New Roman" w:hAnsi="Times New Roman" w:cs="Times New Roman"/>
          <w:sz w:val="24"/>
          <w:szCs w:val="24"/>
        </w:rPr>
        <w:tab/>
        <w:t>NMFS Alaska Region, Administrator</w:t>
      </w:r>
    </w:p>
    <w:p w14:paraId="0F81E1D4" w14:textId="77777777" w:rsidR="00142098" w:rsidRPr="002E244B" w:rsidRDefault="00142098" w:rsidP="002E244B">
      <w:pPr>
        <w:spacing w:after="0" w:line="240" w:lineRule="auto"/>
        <w:ind w:left="1440" w:firstLine="720"/>
        <w:rPr>
          <w:rFonts w:ascii="Times New Roman" w:hAnsi="Times New Roman" w:cs="Times New Roman"/>
          <w:sz w:val="24"/>
          <w:szCs w:val="24"/>
        </w:rPr>
      </w:pPr>
      <w:proofErr w:type="gramStart"/>
      <w:r w:rsidRPr="002E244B">
        <w:rPr>
          <w:rFonts w:ascii="Times New Roman" w:hAnsi="Times New Roman" w:cs="Times New Roman"/>
          <w:sz w:val="24"/>
          <w:szCs w:val="24"/>
        </w:rPr>
        <w:t>c/o</w:t>
      </w:r>
      <w:proofErr w:type="gramEnd"/>
      <w:r w:rsidRPr="002E244B">
        <w:rPr>
          <w:rFonts w:ascii="Times New Roman" w:hAnsi="Times New Roman" w:cs="Times New Roman"/>
          <w:sz w:val="24"/>
          <w:szCs w:val="24"/>
        </w:rPr>
        <w:t xml:space="preserve"> Restricted Access Management Program</w:t>
      </w:r>
    </w:p>
    <w:p w14:paraId="04C13D4A" w14:textId="77777777" w:rsidR="00142098" w:rsidRPr="002E244B" w:rsidRDefault="00142098" w:rsidP="002E244B">
      <w:pPr>
        <w:spacing w:after="0" w:line="240" w:lineRule="auto"/>
        <w:ind w:left="1440" w:firstLine="720"/>
        <w:rPr>
          <w:rFonts w:ascii="Times New Roman" w:hAnsi="Times New Roman" w:cs="Times New Roman"/>
          <w:sz w:val="24"/>
          <w:szCs w:val="24"/>
        </w:rPr>
      </w:pPr>
      <w:r w:rsidRPr="002E244B">
        <w:rPr>
          <w:rFonts w:ascii="Times New Roman" w:hAnsi="Times New Roman" w:cs="Times New Roman"/>
          <w:sz w:val="24"/>
          <w:szCs w:val="24"/>
        </w:rPr>
        <w:t>P.O. Box 21668</w:t>
      </w:r>
    </w:p>
    <w:p w14:paraId="0458E700" w14:textId="77777777" w:rsidR="00142098" w:rsidRPr="002E244B" w:rsidRDefault="00142098" w:rsidP="002E244B">
      <w:pPr>
        <w:spacing w:after="0" w:line="240" w:lineRule="auto"/>
        <w:ind w:left="1440" w:firstLine="720"/>
        <w:rPr>
          <w:rFonts w:ascii="Times New Roman" w:hAnsi="Times New Roman" w:cs="Times New Roman"/>
          <w:sz w:val="24"/>
          <w:szCs w:val="24"/>
        </w:rPr>
      </w:pPr>
      <w:r w:rsidRPr="002E244B">
        <w:rPr>
          <w:rFonts w:ascii="Times New Roman" w:hAnsi="Times New Roman" w:cs="Times New Roman"/>
          <w:sz w:val="24"/>
          <w:szCs w:val="24"/>
        </w:rPr>
        <w:t>Juneau, AK 99802–1668</w:t>
      </w:r>
    </w:p>
    <w:p w14:paraId="61A2976E" w14:textId="77777777" w:rsidR="00142098" w:rsidRPr="002E244B" w:rsidRDefault="00142098" w:rsidP="002E244B">
      <w:pPr>
        <w:spacing w:after="0" w:line="240" w:lineRule="auto"/>
        <w:ind w:left="1440" w:firstLine="720"/>
        <w:rPr>
          <w:rFonts w:ascii="Times New Roman" w:hAnsi="Times New Roman" w:cs="Times New Roman"/>
          <w:sz w:val="24"/>
          <w:szCs w:val="24"/>
        </w:rPr>
      </w:pPr>
    </w:p>
    <w:p w14:paraId="35984C26" w14:textId="77777777" w:rsidR="00142098" w:rsidRPr="002E244B" w:rsidRDefault="00142098" w:rsidP="002E244B">
      <w:pPr>
        <w:tabs>
          <w:tab w:val="left" w:pos="720"/>
          <w:tab w:val="left" w:pos="216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t>By fax:</w:t>
      </w:r>
      <w:r w:rsidRPr="002E244B">
        <w:rPr>
          <w:rFonts w:ascii="Times New Roman" w:hAnsi="Times New Roman" w:cs="Times New Roman"/>
          <w:sz w:val="24"/>
          <w:szCs w:val="24"/>
        </w:rPr>
        <w:tab/>
        <w:t>907–586–7354</w:t>
      </w:r>
    </w:p>
    <w:p w14:paraId="2EAE2AF1" w14:textId="77777777" w:rsidR="00142098" w:rsidRPr="002E244B" w:rsidRDefault="00142098" w:rsidP="002E244B">
      <w:pPr>
        <w:tabs>
          <w:tab w:val="left" w:pos="720"/>
          <w:tab w:val="left" w:pos="2160"/>
        </w:tabs>
        <w:spacing w:after="0" w:line="240" w:lineRule="auto"/>
        <w:rPr>
          <w:rFonts w:ascii="Times New Roman" w:hAnsi="Times New Roman" w:cs="Times New Roman"/>
          <w:sz w:val="24"/>
          <w:szCs w:val="24"/>
        </w:rPr>
      </w:pPr>
    </w:p>
    <w:p w14:paraId="6AB230EC" w14:textId="77777777" w:rsidR="00142098" w:rsidRPr="002E244B" w:rsidRDefault="00142098" w:rsidP="002E244B">
      <w:pPr>
        <w:tabs>
          <w:tab w:val="left" w:pos="720"/>
          <w:tab w:val="left" w:pos="216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t>By hand delivery or carrier:</w:t>
      </w:r>
    </w:p>
    <w:p w14:paraId="510BB19D" w14:textId="77777777" w:rsidR="00142098" w:rsidRPr="002E244B" w:rsidRDefault="00142098" w:rsidP="002E244B">
      <w:pPr>
        <w:spacing w:after="0" w:line="240" w:lineRule="auto"/>
        <w:ind w:left="1440" w:firstLine="720"/>
        <w:rPr>
          <w:rFonts w:ascii="Times New Roman" w:hAnsi="Times New Roman" w:cs="Times New Roman"/>
          <w:sz w:val="24"/>
          <w:szCs w:val="24"/>
        </w:rPr>
      </w:pPr>
      <w:r w:rsidRPr="002E244B">
        <w:rPr>
          <w:rFonts w:ascii="Times New Roman" w:hAnsi="Times New Roman" w:cs="Times New Roman"/>
          <w:sz w:val="24"/>
          <w:szCs w:val="24"/>
        </w:rPr>
        <w:t>NMFS, Room 713</w:t>
      </w:r>
    </w:p>
    <w:p w14:paraId="48A9B2BF" w14:textId="77777777" w:rsidR="00142098" w:rsidRPr="002E244B" w:rsidRDefault="00142098" w:rsidP="002E244B">
      <w:pPr>
        <w:spacing w:after="0" w:line="240" w:lineRule="auto"/>
        <w:ind w:left="1440" w:firstLine="720"/>
        <w:rPr>
          <w:rFonts w:ascii="Times New Roman" w:hAnsi="Times New Roman" w:cs="Times New Roman"/>
          <w:sz w:val="24"/>
          <w:szCs w:val="24"/>
        </w:rPr>
      </w:pPr>
      <w:r w:rsidRPr="002E244B">
        <w:rPr>
          <w:rFonts w:ascii="Times New Roman" w:hAnsi="Times New Roman" w:cs="Times New Roman"/>
          <w:sz w:val="24"/>
          <w:szCs w:val="24"/>
        </w:rPr>
        <w:t>709 West 9th Street</w:t>
      </w:r>
    </w:p>
    <w:p w14:paraId="313B13A4" w14:textId="77777777" w:rsidR="00142098" w:rsidRPr="002E244B" w:rsidRDefault="00142098" w:rsidP="002E244B">
      <w:pPr>
        <w:spacing w:after="0" w:line="240" w:lineRule="auto"/>
        <w:ind w:left="1440" w:firstLine="720"/>
        <w:rPr>
          <w:rFonts w:ascii="Times New Roman" w:hAnsi="Times New Roman" w:cs="Times New Roman"/>
          <w:sz w:val="24"/>
          <w:szCs w:val="24"/>
        </w:rPr>
      </w:pPr>
      <w:r w:rsidRPr="002E244B">
        <w:rPr>
          <w:rFonts w:ascii="Times New Roman" w:hAnsi="Times New Roman" w:cs="Times New Roman"/>
          <w:sz w:val="24"/>
          <w:szCs w:val="24"/>
        </w:rPr>
        <w:t>Juneau, AK 99801</w:t>
      </w:r>
    </w:p>
    <w:p w14:paraId="426D54A4" w14:textId="77777777" w:rsidR="00142098" w:rsidRPr="002E244B" w:rsidRDefault="00142098" w:rsidP="002E244B">
      <w:pPr>
        <w:spacing w:after="0" w:line="240" w:lineRule="auto"/>
        <w:ind w:left="1440" w:firstLine="720"/>
        <w:rPr>
          <w:rFonts w:ascii="Times New Roman" w:hAnsi="Times New Roman" w:cs="Times New Roman"/>
          <w:sz w:val="24"/>
          <w:szCs w:val="24"/>
        </w:rPr>
      </w:pPr>
    </w:p>
    <w:p w14:paraId="7754FE27" w14:textId="77777777" w:rsidR="00142098" w:rsidRPr="002E244B" w:rsidRDefault="00142098"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 xml:space="preserve">Application forms are available through the Internet on the NMFS Alaska Region Web site </w:t>
      </w:r>
      <w:proofErr w:type="gramStart"/>
      <w:r w:rsidRPr="002E244B">
        <w:rPr>
          <w:rFonts w:ascii="Times New Roman" w:hAnsi="Times New Roman" w:cs="Times New Roman"/>
          <w:sz w:val="24"/>
          <w:szCs w:val="24"/>
        </w:rPr>
        <w:t xml:space="preserve">at  </w:t>
      </w:r>
      <w:proofErr w:type="gramEnd"/>
      <w:r w:rsidR="00F27091">
        <w:fldChar w:fldCharType="begin"/>
      </w:r>
      <w:r w:rsidR="00F27091">
        <w:instrText xml:space="preserve"> HYPERLINK "http://www.fakr.noaa.gov/sustainablefisheries/amds/80/default.htm" \l "apps" </w:instrText>
      </w:r>
      <w:r w:rsidR="00F27091">
        <w:fldChar w:fldCharType="separate"/>
      </w:r>
      <w:r w:rsidRPr="002E244B">
        <w:rPr>
          <w:rStyle w:val="Hyperlink"/>
          <w:rFonts w:ascii="Times New Roman" w:hAnsi="Times New Roman" w:cs="Times New Roman"/>
          <w:sz w:val="24"/>
          <w:szCs w:val="24"/>
        </w:rPr>
        <w:t>http://www.fakr.noaa.gov/sustainablefisheries/amds/80/default.htm#apps</w:t>
      </w:r>
      <w:r w:rsidR="00F27091">
        <w:rPr>
          <w:rStyle w:val="Hyperlink"/>
          <w:rFonts w:ascii="Times New Roman" w:hAnsi="Times New Roman" w:cs="Times New Roman"/>
          <w:sz w:val="24"/>
          <w:szCs w:val="24"/>
        </w:rPr>
        <w:fldChar w:fldCharType="end"/>
      </w:r>
      <w:r w:rsidRPr="002E244B">
        <w:rPr>
          <w:rFonts w:ascii="Times New Roman" w:hAnsi="Times New Roman" w:cs="Times New Roman"/>
          <w:sz w:val="24"/>
          <w:szCs w:val="24"/>
        </w:rPr>
        <w:t xml:space="preserve"> or by contacting NMFS at 800–304–4846, Option 2.</w:t>
      </w:r>
    </w:p>
    <w:p w14:paraId="12A71190" w14:textId="77777777" w:rsidR="00142098" w:rsidRPr="002E244B" w:rsidRDefault="00142098" w:rsidP="002E244B">
      <w:pPr>
        <w:spacing w:after="0" w:line="240" w:lineRule="auto"/>
        <w:rPr>
          <w:rFonts w:ascii="Times New Roman" w:hAnsi="Times New Roman" w:cs="Times New Roman"/>
          <w:sz w:val="24"/>
          <w:szCs w:val="24"/>
        </w:rPr>
      </w:pPr>
    </w:p>
    <w:p w14:paraId="2E596A4D" w14:textId="77777777" w:rsidR="00142098" w:rsidRPr="002E244B" w:rsidRDefault="00142098"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lastRenderedPageBreak/>
        <w:t>A completed application for Amendment 80 QS must be received by NMFS no later than 1700 hours A.l.t. on October 15 of the year prior to the fishing year for which the applicant is applying, or if sent by U.S. mail, postmarked by that time. Applications received or postmarked after the deadline are not eligible to receive an Amendment 80 QS permit for the upcoming fishing year.</w:t>
      </w:r>
    </w:p>
    <w:p w14:paraId="374FCD29" w14:textId="77777777" w:rsidR="00142098" w:rsidRPr="002E244B" w:rsidRDefault="00142098" w:rsidP="002E244B">
      <w:pPr>
        <w:spacing w:after="0" w:line="240" w:lineRule="auto"/>
        <w:rPr>
          <w:rFonts w:ascii="Times New Roman" w:hAnsi="Times New Roman" w:cs="Times New Roman"/>
          <w:sz w:val="24"/>
          <w:szCs w:val="24"/>
        </w:rPr>
      </w:pPr>
    </w:p>
    <w:p w14:paraId="0B7E78C9" w14:textId="77777777" w:rsidR="00142098" w:rsidRPr="008C24B2" w:rsidRDefault="00142098" w:rsidP="008C24B2">
      <w:pPr>
        <w:tabs>
          <w:tab w:val="left" w:pos="360"/>
          <w:tab w:val="left" w:pos="720"/>
          <w:tab w:val="left" w:pos="1080"/>
        </w:tabs>
        <w:spacing w:after="0" w:line="240" w:lineRule="auto"/>
        <w:rPr>
          <w:rFonts w:ascii="Times New Roman" w:hAnsi="Times New Roman"/>
          <w:b/>
          <w:sz w:val="20"/>
        </w:rPr>
      </w:pPr>
      <w:r w:rsidRPr="008C24B2">
        <w:rPr>
          <w:rFonts w:ascii="Times New Roman" w:hAnsi="Times New Roman"/>
          <w:b/>
          <w:sz w:val="20"/>
        </w:rPr>
        <w:t>Application for A80 Quota Share</w:t>
      </w:r>
    </w:p>
    <w:p w14:paraId="0DEC7729" w14:textId="77777777" w:rsidR="00142098" w:rsidRPr="008C24B2" w:rsidRDefault="00142098" w:rsidP="00C17AA0">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Indicate the type of application </w:t>
      </w:r>
    </w:p>
    <w:p w14:paraId="43A425F4" w14:textId="77777777" w:rsidR="00142098" w:rsidRPr="008C24B2" w:rsidRDefault="00142098" w:rsidP="00C17AA0">
      <w:pPr>
        <w:tabs>
          <w:tab w:val="left" w:pos="360"/>
          <w:tab w:val="left" w:pos="720"/>
          <w:tab w:val="left" w:pos="1080"/>
          <w:tab w:val="left" w:pos="1440"/>
        </w:tabs>
        <w:spacing w:after="0" w:line="240" w:lineRule="auto"/>
        <w:ind w:left="1080" w:hanging="1080"/>
        <w:rPr>
          <w:rFonts w:ascii="Times New Roman" w:hAnsi="Times New Roman"/>
          <w:sz w:val="20"/>
          <w:u w:val="single"/>
        </w:rPr>
      </w:pPr>
      <w:r w:rsidRPr="008C24B2">
        <w:rPr>
          <w:rFonts w:ascii="Times New Roman" w:hAnsi="Times New Roman"/>
          <w:sz w:val="20"/>
          <w:u w:val="single"/>
        </w:rPr>
        <w:t>Applicant identification</w:t>
      </w:r>
    </w:p>
    <w:p w14:paraId="0B50D51D" w14:textId="77777777" w:rsidR="00142098" w:rsidRPr="008C24B2" w:rsidRDefault="00142098" w:rsidP="00C17AA0">
      <w:pPr>
        <w:tabs>
          <w:tab w:val="left" w:pos="360"/>
          <w:tab w:val="left" w:pos="720"/>
          <w:tab w:val="left" w:pos="1080"/>
          <w:tab w:val="left" w:pos="1440"/>
        </w:tabs>
        <w:spacing w:after="0" w:line="240" w:lineRule="auto"/>
        <w:ind w:left="1080" w:hanging="1080"/>
        <w:rPr>
          <w:rFonts w:ascii="Times New Roman" w:hAnsi="Times New Roman"/>
          <w:sz w:val="20"/>
        </w:rPr>
      </w:pPr>
      <w:r w:rsidRPr="008C24B2">
        <w:rPr>
          <w:rFonts w:ascii="Times New Roman" w:hAnsi="Times New Roman"/>
          <w:sz w:val="20"/>
        </w:rPr>
        <w:tab/>
        <w:t xml:space="preserve">Applicant name </w:t>
      </w:r>
      <w:proofErr w:type="gramStart"/>
      <w:r w:rsidRPr="008C24B2">
        <w:rPr>
          <w:rFonts w:ascii="Times New Roman" w:hAnsi="Times New Roman"/>
          <w:sz w:val="20"/>
        </w:rPr>
        <w:t>and  NMFS</w:t>
      </w:r>
      <w:proofErr w:type="gramEnd"/>
      <w:r w:rsidRPr="008C24B2">
        <w:rPr>
          <w:rFonts w:ascii="Times New Roman" w:hAnsi="Times New Roman"/>
          <w:sz w:val="20"/>
        </w:rPr>
        <w:t xml:space="preserve"> person ID</w:t>
      </w:r>
    </w:p>
    <w:p w14:paraId="370C7A59" w14:textId="77777777" w:rsidR="00142098" w:rsidRPr="008C24B2" w:rsidRDefault="00142098" w:rsidP="00C17AA0">
      <w:pPr>
        <w:tabs>
          <w:tab w:val="left" w:pos="360"/>
          <w:tab w:val="left" w:pos="720"/>
          <w:tab w:val="left" w:pos="1080"/>
          <w:tab w:val="left" w:pos="1440"/>
        </w:tabs>
        <w:spacing w:after="0" w:line="240" w:lineRule="auto"/>
        <w:ind w:left="1080" w:hanging="1080"/>
        <w:rPr>
          <w:rFonts w:ascii="Times New Roman" w:hAnsi="Times New Roman"/>
          <w:sz w:val="20"/>
        </w:rPr>
      </w:pPr>
      <w:r w:rsidRPr="008C24B2">
        <w:rPr>
          <w:rFonts w:ascii="Times New Roman" w:hAnsi="Times New Roman"/>
          <w:sz w:val="20"/>
        </w:rPr>
        <w:tab/>
        <w:t>Permanent business mailing address</w:t>
      </w:r>
    </w:p>
    <w:p w14:paraId="74BE86BD" w14:textId="77777777" w:rsidR="00142098" w:rsidRPr="008C24B2" w:rsidRDefault="00142098" w:rsidP="00C17AA0">
      <w:pPr>
        <w:tabs>
          <w:tab w:val="left" w:pos="360"/>
          <w:tab w:val="left" w:pos="720"/>
          <w:tab w:val="left" w:pos="1080"/>
          <w:tab w:val="left" w:pos="1440"/>
        </w:tabs>
        <w:spacing w:after="0" w:line="240" w:lineRule="auto"/>
        <w:ind w:left="1080" w:hanging="1080"/>
        <w:rPr>
          <w:rFonts w:ascii="Times New Roman" w:hAnsi="Times New Roman"/>
          <w:sz w:val="20"/>
        </w:rPr>
      </w:pPr>
      <w:r w:rsidRPr="008C24B2">
        <w:rPr>
          <w:rFonts w:ascii="Times New Roman" w:hAnsi="Times New Roman"/>
          <w:sz w:val="20"/>
        </w:rPr>
        <w:tab/>
        <w:t>Business telephone number, business fax number, and business e-mail address (if available)</w:t>
      </w:r>
    </w:p>
    <w:p w14:paraId="4C43FBC4" w14:textId="77777777" w:rsidR="00142098" w:rsidRPr="008C24B2" w:rsidRDefault="00142098" w:rsidP="00C17AA0">
      <w:pPr>
        <w:tabs>
          <w:tab w:val="left" w:pos="360"/>
          <w:tab w:val="left" w:pos="720"/>
          <w:tab w:val="left" w:pos="1080"/>
          <w:tab w:val="left" w:pos="1440"/>
        </w:tabs>
        <w:spacing w:after="0" w:line="240" w:lineRule="auto"/>
        <w:ind w:left="1080" w:hanging="1080"/>
        <w:rPr>
          <w:rFonts w:ascii="Times New Roman" w:hAnsi="Times New Roman"/>
          <w:sz w:val="20"/>
        </w:rPr>
      </w:pPr>
      <w:r w:rsidRPr="008C24B2">
        <w:rPr>
          <w:rFonts w:ascii="Times New Roman" w:hAnsi="Times New Roman"/>
          <w:sz w:val="20"/>
        </w:rPr>
        <w:tab/>
        <w:t>If applicant is a U.S. citizen, enter date of birth</w:t>
      </w:r>
    </w:p>
    <w:p w14:paraId="671E78D3" w14:textId="77777777" w:rsidR="00142098" w:rsidRPr="008C24B2" w:rsidRDefault="00142098" w:rsidP="008C24B2">
      <w:pPr>
        <w:tabs>
          <w:tab w:val="left" w:pos="360"/>
          <w:tab w:val="left" w:pos="720"/>
          <w:tab w:val="left" w:pos="1080"/>
          <w:tab w:val="left" w:pos="1260"/>
          <w:tab w:val="left" w:pos="1440"/>
        </w:tabs>
        <w:spacing w:after="0" w:line="240" w:lineRule="auto"/>
        <w:ind w:left="720" w:hanging="720"/>
        <w:rPr>
          <w:rFonts w:ascii="Times New Roman" w:hAnsi="Times New Roman"/>
          <w:sz w:val="20"/>
        </w:rPr>
      </w:pPr>
      <w:r w:rsidRPr="008C24B2">
        <w:rPr>
          <w:rFonts w:ascii="Times New Roman" w:hAnsi="Times New Roman"/>
          <w:sz w:val="20"/>
        </w:rPr>
        <w:tab/>
        <w:t>If applicant is a U.S. corporation, partnership, association or other business entity, enter the date of incorporation</w:t>
      </w:r>
    </w:p>
    <w:p w14:paraId="170E22B4" w14:textId="77777777" w:rsidR="00142098" w:rsidRPr="008C24B2" w:rsidRDefault="00142098" w:rsidP="00C17AA0">
      <w:pPr>
        <w:tabs>
          <w:tab w:val="left" w:pos="360"/>
          <w:tab w:val="left" w:pos="720"/>
          <w:tab w:val="left" w:pos="1080"/>
          <w:tab w:val="left" w:pos="1440"/>
        </w:tabs>
        <w:spacing w:after="0" w:line="240" w:lineRule="auto"/>
        <w:ind w:left="720" w:hanging="720"/>
        <w:rPr>
          <w:rFonts w:ascii="Times New Roman" w:hAnsi="Times New Roman"/>
          <w:sz w:val="20"/>
        </w:rPr>
      </w:pPr>
      <w:r w:rsidRPr="008C24B2">
        <w:rPr>
          <w:rFonts w:ascii="Times New Roman" w:hAnsi="Times New Roman"/>
          <w:sz w:val="20"/>
        </w:rPr>
        <w:tab/>
        <w:t>If applicant is a successor-in-interest to a deceased individual or to a non-individual no longer in existence, attach evidence of death or dissolution</w:t>
      </w:r>
    </w:p>
    <w:p w14:paraId="14560406" w14:textId="77777777" w:rsidR="00142098" w:rsidRPr="008C24B2" w:rsidRDefault="00142098" w:rsidP="00C17AA0">
      <w:pPr>
        <w:tabs>
          <w:tab w:val="left" w:pos="360"/>
          <w:tab w:val="left" w:pos="720"/>
          <w:tab w:val="left" w:pos="1080"/>
          <w:tab w:val="left" w:pos="1440"/>
        </w:tabs>
        <w:spacing w:after="0" w:line="240" w:lineRule="auto"/>
        <w:ind w:left="720" w:hanging="720"/>
        <w:rPr>
          <w:rFonts w:ascii="Times New Roman" w:hAnsi="Times New Roman"/>
          <w:sz w:val="20"/>
          <w:u w:val="single"/>
        </w:rPr>
      </w:pPr>
      <w:r w:rsidRPr="008C24B2">
        <w:rPr>
          <w:rFonts w:ascii="Times New Roman" w:hAnsi="Times New Roman"/>
          <w:sz w:val="20"/>
          <w:u w:val="single"/>
        </w:rPr>
        <w:t>Agreement with A80 Official Record</w:t>
      </w:r>
    </w:p>
    <w:p w14:paraId="42E5093C" w14:textId="77777777" w:rsidR="00142098" w:rsidRPr="008C24B2" w:rsidRDefault="00142098" w:rsidP="00C17AA0">
      <w:pPr>
        <w:tabs>
          <w:tab w:val="left" w:pos="360"/>
          <w:tab w:val="left" w:pos="720"/>
          <w:tab w:val="left" w:pos="1080"/>
          <w:tab w:val="left" w:pos="1440"/>
        </w:tabs>
        <w:spacing w:after="0" w:line="240" w:lineRule="auto"/>
        <w:ind w:left="720" w:hanging="720"/>
        <w:rPr>
          <w:rFonts w:ascii="Times New Roman" w:hAnsi="Times New Roman"/>
          <w:sz w:val="20"/>
        </w:rPr>
      </w:pPr>
      <w:r w:rsidRPr="008C24B2">
        <w:rPr>
          <w:rFonts w:ascii="Times New Roman" w:hAnsi="Times New Roman"/>
          <w:sz w:val="20"/>
        </w:rPr>
        <w:t>Indicate whether you</w:t>
      </w:r>
    </w:p>
    <w:p w14:paraId="67A01F55" w14:textId="77777777" w:rsidR="00142098" w:rsidRPr="008C24B2" w:rsidRDefault="00142098" w:rsidP="00C17AA0">
      <w:pPr>
        <w:tabs>
          <w:tab w:val="left" w:pos="360"/>
          <w:tab w:val="left" w:pos="720"/>
          <w:tab w:val="left" w:pos="1080"/>
          <w:tab w:val="left" w:pos="1440"/>
        </w:tabs>
        <w:spacing w:after="0" w:line="240" w:lineRule="auto"/>
        <w:ind w:left="720" w:hanging="720"/>
        <w:rPr>
          <w:rFonts w:ascii="Times New Roman" w:hAnsi="Times New Roman"/>
          <w:sz w:val="20"/>
        </w:rPr>
      </w:pPr>
      <w:r w:rsidRPr="008C24B2">
        <w:rPr>
          <w:rFonts w:ascii="Times New Roman" w:hAnsi="Times New Roman"/>
          <w:sz w:val="20"/>
        </w:rPr>
        <w:tab/>
      </w:r>
      <w:proofErr w:type="gramStart"/>
      <w:r w:rsidRPr="008C24B2">
        <w:rPr>
          <w:rFonts w:ascii="Times New Roman" w:hAnsi="Times New Roman"/>
          <w:sz w:val="20"/>
        </w:rPr>
        <w:t>agree</w:t>
      </w:r>
      <w:proofErr w:type="gramEnd"/>
      <w:r w:rsidRPr="008C24B2">
        <w:rPr>
          <w:rFonts w:ascii="Times New Roman" w:hAnsi="Times New Roman"/>
          <w:sz w:val="20"/>
        </w:rPr>
        <w:t xml:space="preserve"> with the A80 Official Record Summary,</w:t>
      </w:r>
    </w:p>
    <w:p w14:paraId="04DEE63C" w14:textId="77777777" w:rsidR="00142098" w:rsidRPr="008C24B2" w:rsidRDefault="00142098" w:rsidP="00C17AA0">
      <w:pPr>
        <w:tabs>
          <w:tab w:val="left" w:pos="360"/>
          <w:tab w:val="left" w:pos="720"/>
          <w:tab w:val="left" w:pos="1080"/>
          <w:tab w:val="left" w:pos="1440"/>
        </w:tabs>
        <w:spacing w:after="0" w:line="240" w:lineRule="auto"/>
        <w:ind w:left="720" w:hanging="720"/>
        <w:rPr>
          <w:rFonts w:ascii="Times New Roman" w:hAnsi="Times New Roman"/>
          <w:sz w:val="20"/>
        </w:rPr>
      </w:pPr>
      <w:r w:rsidRPr="008C24B2">
        <w:rPr>
          <w:rFonts w:ascii="Times New Roman" w:hAnsi="Times New Roman"/>
          <w:sz w:val="20"/>
        </w:rPr>
        <w:tab/>
      </w:r>
      <w:proofErr w:type="gramStart"/>
      <w:r w:rsidRPr="008C24B2">
        <w:rPr>
          <w:rFonts w:ascii="Times New Roman" w:hAnsi="Times New Roman"/>
          <w:sz w:val="20"/>
        </w:rPr>
        <w:t>do</w:t>
      </w:r>
      <w:proofErr w:type="gramEnd"/>
      <w:r w:rsidRPr="008C24B2">
        <w:rPr>
          <w:rFonts w:ascii="Times New Roman" w:hAnsi="Times New Roman"/>
          <w:sz w:val="20"/>
        </w:rPr>
        <w:t xml:space="preserve"> not agree with the A80 Official Record Summary, or</w:t>
      </w:r>
    </w:p>
    <w:p w14:paraId="763343EA" w14:textId="77777777" w:rsidR="00142098" w:rsidRPr="008C24B2" w:rsidRDefault="00142098" w:rsidP="00C17AA0">
      <w:pPr>
        <w:tabs>
          <w:tab w:val="left" w:pos="360"/>
          <w:tab w:val="left" w:pos="720"/>
          <w:tab w:val="left" w:pos="1080"/>
          <w:tab w:val="left" w:pos="1440"/>
        </w:tabs>
        <w:spacing w:after="0" w:line="240" w:lineRule="auto"/>
        <w:ind w:left="720" w:hanging="720"/>
        <w:rPr>
          <w:rFonts w:ascii="Times New Roman" w:hAnsi="Times New Roman"/>
          <w:sz w:val="20"/>
        </w:rPr>
      </w:pPr>
      <w:r w:rsidRPr="008C24B2">
        <w:rPr>
          <w:rFonts w:ascii="Times New Roman" w:hAnsi="Times New Roman"/>
          <w:sz w:val="20"/>
        </w:rPr>
        <w:tab/>
      </w:r>
      <w:proofErr w:type="gramStart"/>
      <w:r w:rsidRPr="008C24B2">
        <w:rPr>
          <w:rFonts w:ascii="Times New Roman" w:hAnsi="Times New Roman"/>
          <w:sz w:val="20"/>
        </w:rPr>
        <w:t>did</w:t>
      </w:r>
      <w:proofErr w:type="gramEnd"/>
      <w:r w:rsidRPr="008C24B2">
        <w:rPr>
          <w:rFonts w:ascii="Times New Roman" w:hAnsi="Times New Roman"/>
          <w:sz w:val="20"/>
        </w:rPr>
        <w:t xml:space="preserve"> not receive an A80 Official Record Summary from NMFS</w:t>
      </w:r>
    </w:p>
    <w:p w14:paraId="27C16A16" w14:textId="77777777" w:rsidR="00142098" w:rsidRPr="008C24B2" w:rsidRDefault="00142098" w:rsidP="00C17AA0">
      <w:pPr>
        <w:tabs>
          <w:tab w:val="left" w:pos="360"/>
          <w:tab w:val="left" w:pos="720"/>
          <w:tab w:val="left" w:pos="1080"/>
          <w:tab w:val="left" w:pos="1440"/>
        </w:tabs>
        <w:spacing w:after="0" w:line="240" w:lineRule="auto"/>
        <w:ind w:left="720" w:hanging="720"/>
        <w:rPr>
          <w:rFonts w:ascii="Times New Roman" w:hAnsi="Times New Roman"/>
          <w:sz w:val="20"/>
          <w:u w:val="single"/>
        </w:rPr>
      </w:pPr>
      <w:r w:rsidRPr="008C24B2">
        <w:rPr>
          <w:rFonts w:ascii="Times New Roman" w:hAnsi="Times New Roman"/>
          <w:sz w:val="20"/>
          <w:u w:val="single"/>
        </w:rPr>
        <w:t>Owner of A80 Vessel</w:t>
      </w:r>
    </w:p>
    <w:p w14:paraId="420F8E0E" w14:textId="77777777" w:rsidR="00142098" w:rsidRPr="008C24B2" w:rsidRDefault="00142098" w:rsidP="00C17AA0">
      <w:pPr>
        <w:tabs>
          <w:tab w:val="left" w:pos="360"/>
          <w:tab w:val="left" w:pos="720"/>
          <w:tab w:val="left" w:pos="1080"/>
          <w:tab w:val="left" w:pos="1440"/>
        </w:tabs>
        <w:spacing w:after="0" w:line="240" w:lineRule="auto"/>
        <w:ind w:left="720" w:hanging="720"/>
        <w:rPr>
          <w:rFonts w:ascii="Times New Roman" w:hAnsi="Times New Roman"/>
          <w:sz w:val="20"/>
        </w:rPr>
      </w:pPr>
      <w:r w:rsidRPr="008C24B2">
        <w:rPr>
          <w:rFonts w:ascii="Times New Roman" w:hAnsi="Times New Roman"/>
          <w:sz w:val="20"/>
        </w:rPr>
        <w:t>List each Amendment 80 LLP license for which applying for A80 QS</w:t>
      </w:r>
    </w:p>
    <w:p w14:paraId="69C99489" w14:textId="77777777" w:rsidR="00142098" w:rsidRPr="008C24B2" w:rsidRDefault="00142098" w:rsidP="00C17AA0">
      <w:pPr>
        <w:tabs>
          <w:tab w:val="left" w:pos="360"/>
          <w:tab w:val="left" w:pos="720"/>
          <w:tab w:val="left" w:pos="1080"/>
          <w:tab w:val="left" w:pos="1440"/>
        </w:tabs>
        <w:spacing w:after="0" w:line="240" w:lineRule="auto"/>
        <w:ind w:left="720" w:hanging="720"/>
        <w:rPr>
          <w:rFonts w:ascii="Times New Roman" w:hAnsi="Times New Roman"/>
          <w:sz w:val="20"/>
        </w:rPr>
      </w:pPr>
      <w:r w:rsidRPr="008C24B2">
        <w:rPr>
          <w:rFonts w:ascii="Times New Roman" w:hAnsi="Times New Roman"/>
          <w:sz w:val="20"/>
        </w:rPr>
        <w:tab/>
        <w:t>A80 vessel originally assigned to each license</w:t>
      </w:r>
    </w:p>
    <w:p w14:paraId="755449B9" w14:textId="77777777" w:rsidR="00142098" w:rsidRPr="008C24B2" w:rsidRDefault="00142098" w:rsidP="00C17AA0">
      <w:pPr>
        <w:tabs>
          <w:tab w:val="left" w:pos="360"/>
          <w:tab w:val="left" w:pos="720"/>
          <w:tab w:val="left" w:pos="1080"/>
          <w:tab w:val="left" w:pos="1440"/>
        </w:tabs>
        <w:spacing w:after="0" w:line="240" w:lineRule="auto"/>
        <w:ind w:left="720" w:hanging="720"/>
        <w:rPr>
          <w:rFonts w:ascii="Times New Roman" w:hAnsi="Times New Roman"/>
          <w:sz w:val="20"/>
        </w:rPr>
      </w:pPr>
      <w:r w:rsidRPr="008C24B2">
        <w:rPr>
          <w:rFonts w:ascii="Times New Roman" w:hAnsi="Times New Roman"/>
          <w:sz w:val="20"/>
        </w:rPr>
        <w:tab/>
        <w:t>Vessel name</w:t>
      </w:r>
    </w:p>
    <w:p w14:paraId="3D9D2502" w14:textId="77777777" w:rsidR="00142098" w:rsidRPr="008C24B2" w:rsidRDefault="00142098" w:rsidP="00C17AA0">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r>
      <w:proofErr w:type="gramStart"/>
      <w:r w:rsidRPr="008C24B2">
        <w:rPr>
          <w:rFonts w:ascii="Times New Roman" w:hAnsi="Times New Roman"/>
          <w:sz w:val="20"/>
        </w:rPr>
        <w:t>LLP No., ADF&amp;G No., and USCG No.</w:t>
      </w:r>
      <w:proofErr w:type="gramEnd"/>
    </w:p>
    <w:p w14:paraId="50A19FA8" w14:textId="77777777" w:rsidR="00142098" w:rsidRPr="008C24B2" w:rsidRDefault="00142098" w:rsidP="00C17AA0">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 xml:space="preserve">Attachment:  </w:t>
      </w:r>
    </w:p>
    <w:p w14:paraId="6376D961" w14:textId="77777777" w:rsidR="00142098" w:rsidRPr="008C24B2" w:rsidRDefault="00142098" w:rsidP="00C17AA0">
      <w:pPr>
        <w:tabs>
          <w:tab w:val="left" w:pos="360"/>
          <w:tab w:val="left" w:pos="720"/>
          <w:tab w:val="left" w:pos="1080"/>
          <w:tab w:val="left" w:pos="1440"/>
        </w:tabs>
        <w:spacing w:after="0" w:line="240" w:lineRule="auto"/>
        <w:ind w:left="720" w:hanging="720"/>
        <w:rPr>
          <w:rFonts w:ascii="Times New Roman" w:hAnsi="Times New Roman"/>
          <w:sz w:val="20"/>
        </w:rPr>
      </w:pPr>
      <w:r w:rsidRPr="008C24B2">
        <w:rPr>
          <w:rFonts w:ascii="Times New Roman" w:hAnsi="Times New Roman"/>
          <w:sz w:val="20"/>
        </w:rPr>
        <w:tab/>
      </w:r>
      <w:proofErr w:type="gramStart"/>
      <w:r w:rsidRPr="008C24B2">
        <w:rPr>
          <w:rFonts w:ascii="Times New Roman" w:hAnsi="Times New Roman"/>
          <w:sz w:val="20"/>
        </w:rPr>
        <w:t>documentation</w:t>
      </w:r>
      <w:proofErr w:type="gramEnd"/>
      <w:r w:rsidRPr="008C24B2">
        <w:rPr>
          <w:rFonts w:ascii="Times New Roman" w:hAnsi="Times New Roman"/>
          <w:sz w:val="20"/>
        </w:rPr>
        <w:t xml:space="preserve"> that the A80 vessel has suffered an actual total loss, total constructive loss, or is permanently ineligible to receive a fishery endorsement under 46 U.S.C. 12108.</w:t>
      </w:r>
    </w:p>
    <w:p w14:paraId="617E46E9" w14:textId="77777777" w:rsidR="00142098" w:rsidRPr="008C24B2" w:rsidRDefault="00142098" w:rsidP="00C17AA0">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Attachment:</w:t>
      </w:r>
    </w:p>
    <w:p w14:paraId="44734F55" w14:textId="77777777" w:rsidR="00142098" w:rsidRPr="008C24B2" w:rsidRDefault="00142098" w:rsidP="00C17AA0">
      <w:pPr>
        <w:tabs>
          <w:tab w:val="left" w:pos="360"/>
          <w:tab w:val="left" w:pos="720"/>
          <w:tab w:val="left" w:pos="1080"/>
          <w:tab w:val="left" w:pos="1440"/>
        </w:tabs>
        <w:spacing w:after="0" w:line="240" w:lineRule="auto"/>
        <w:ind w:left="720" w:hanging="720"/>
        <w:rPr>
          <w:rFonts w:ascii="Times New Roman" w:hAnsi="Times New Roman"/>
          <w:sz w:val="20"/>
        </w:rPr>
      </w:pPr>
      <w:r w:rsidRPr="008C24B2">
        <w:rPr>
          <w:rFonts w:ascii="Times New Roman" w:hAnsi="Times New Roman"/>
          <w:sz w:val="20"/>
        </w:rPr>
        <w:tab/>
        <w:t xml:space="preserve"> if the holder of the LLP license is not the same person(s) who owns the A80 vessel, a copy of a written contract held by the applicant that clearly and unambiguously indicates that the owner of the A80 vessel that has suffered an actual total loss, total constructive loss, or is permanently ineligible to receive a fishery endorsement under 46 U.S.C. 12108 has transferred all rights and privileges to use A80 legal landings and any resulting A80 QS or exclusive harvest privilege from that A80 vessel to the person holding the A80 LLP license originally assigned to that A80 vessel.</w:t>
      </w:r>
    </w:p>
    <w:p w14:paraId="16B73EEE" w14:textId="77777777" w:rsidR="00142098" w:rsidRPr="008C24B2" w:rsidRDefault="00142098" w:rsidP="00C17AA0">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u w:val="single"/>
        </w:rPr>
        <w:t>Applicant certification</w:t>
      </w:r>
    </w:p>
    <w:p w14:paraId="0EF5FC24" w14:textId="77777777" w:rsidR="00142098" w:rsidRPr="008C24B2" w:rsidRDefault="00142098" w:rsidP="00C17AA0">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Printed name and signature and date signed</w:t>
      </w:r>
    </w:p>
    <w:p w14:paraId="0DD6B617" w14:textId="77777777" w:rsidR="00142098" w:rsidRPr="008C24B2" w:rsidRDefault="00142098" w:rsidP="00C17AA0">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 xml:space="preserve">If representative, </w:t>
      </w:r>
      <w:r w:rsidRPr="008C24B2">
        <w:rPr>
          <w:rFonts w:ascii="Times New Roman" w:hAnsi="Times New Roman"/>
          <w:b/>
          <w:sz w:val="20"/>
        </w:rPr>
        <w:t>attach</w:t>
      </w:r>
      <w:r w:rsidRPr="008C24B2">
        <w:rPr>
          <w:rFonts w:ascii="Times New Roman" w:hAnsi="Times New Roman"/>
          <w:sz w:val="20"/>
        </w:rPr>
        <w:t xml:space="preserve"> authorization of the cooperative membership agreement or contract</w:t>
      </w:r>
    </w:p>
    <w:p w14:paraId="01144F00" w14:textId="77777777" w:rsidR="00142098" w:rsidRPr="008C24B2" w:rsidRDefault="00142098" w:rsidP="00C17AA0">
      <w:pPr>
        <w:tabs>
          <w:tab w:val="left" w:pos="360"/>
          <w:tab w:val="left" w:pos="720"/>
          <w:tab w:val="left" w:pos="1080"/>
          <w:tab w:val="left" w:pos="1440"/>
        </w:tabs>
        <w:spacing w:after="0" w:line="240" w:lineRule="auto"/>
        <w:rPr>
          <w:rFonts w:ascii="Times New Roman" w:hAnsi="Times New Roman"/>
          <w:sz w:val="20"/>
        </w:rPr>
      </w:pPr>
    </w:p>
    <w:p w14:paraId="032760C9"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p>
    <w:tbl>
      <w:tblPr>
        <w:tblW w:w="0" w:type="auto"/>
        <w:jc w:val="center"/>
        <w:tblInd w:w="1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827"/>
      </w:tblGrid>
      <w:tr w:rsidR="00142098" w:rsidRPr="00C17AA0" w14:paraId="008AB07A" w14:textId="77777777" w:rsidTr="008C24B2">
        <w:trPr>
          <w:jc w:val="center"/>
        </w:trPr>
        <w:tc>
          <w:tcPr>
            <w:tcW w:w="5254" w:type="dxa"/>
            <w:gridSpan w:val="2"/>
          </w:tcPr>
          <w:p w14:paraId="18B8B1D3" w14:textId="77777777" w:rsidR="00142098" w:rsidRPr="008C24B2" w:rsidRDefault="00142098" w:rsidP="002E244B">
            <w:pPr>
              <w:spacing w:after="0" w:line="240" w:lineRule="auto"/>
              <w:rPr>
                <w:rFonts w:ascii="Times New Roman" w:hAnsi="Times New Roman"/>
                <w:b/>
                <w:sz w:val="20"/>
              </w:rPr>
            </w:pPr>
            <w:r w:rsidRPr="008C24B2">
              <w:rPr>
                <w:rFonts w:ascii="Times New Roman" w:hAnsi="Times New Roman"/>
                <w:b/>
                <w:sz w:val="20"/>
              </w:rPr>
              <w:t>Application for A80 QS, Respondent</w:t>
            </w:r>
          </w:p>
        </w:tc>
      </w:tr>
      <w:tr w:rsidR="00142098" w:rsidRPr="00C17AA0" w14:paraId="78185DEC" w14:textId="77777777" w:rsidTr="008C24B2">
        <w:trPr>
          <w:jc w:val="center"/>
        </w:trPr>
        <w:tc>
          <w:tcPr>
            <w:tcW w:w="4427" w:type="dxa"/>
          </w:tcPr>
          <w:p w14:paraId="63A0E1B7" w14:textId="77777777" w:rsidR="00142098" w:rsidRPr="008C24B2" w:rsidRDefault="00142098" w:rsidP="002E244B">
            <w:pPr>
              <w:spacing w:after="0" w:line="240" w:lineRule="auto"/>
              <w:rPr>
                <w:rFonts w:ascii="Times New Roman" w:hAnsi="Times New Roman"/>
                <w:b/>
                <w:sz w:val="20"/>
              </w:rPr>
            </w:pPr>
            <w:r w:rsidRPr="008C24B2">
              <w:rPr>
                <w:rFonts w:ascii="Times New Roman" w:hAnsi="Times New Roman"/>
                <w:b/>
                <w:sz w:val="20"/>
              </w:rPr>
              <w:t>Number of respondents</w:t>
            </w:r>
          </w:p>
          <w:p w14:paraId="2E00242E" w14:textId="77777777" w:rsidR="00142098" w:rsidRPr="008C24B2" w:rsidRDefault="00142098" w:rsidP="002E244B">
            <w:pPr>
              <w:spacing w:after="0" w:line="240" w:lineRule="auto"/>
              <w:rPr>
                <w:rFonts w:ascii="Times New Roman" w:hAnsi="Times New Roman"/>
                <w:b/>
                <w:sz w:val="20"/>
              </w:rPr>
            </w:pPr>
            <w:r w:rsidRPr="008C24B2">
              <w:rPr>
                <w:rFonts w:ascii="Times New Roman" w:hAnsi="Times New Roman"/>
                <w:b/>
                <w:sz w:val="20"/>
              </w:rPr>
              <w:t>Total annual responses</w:t>
            </w:r>
          </w:p>
          <w:p w14:paraId="5678B541" w14:textId="77777777" w:rsidR="00142098" w:rsidRPr="008C24B2" w:rsidRDefault="00142098" w:rsidP="002E244B">
            <w:pPr>
              <w:spacing w:after="0" w:line="240" w:lineRule="auto"/>
              <w:rPr>
                <w:rFonts w:ascii="Times New Roman" w:hAnsi="Times New Roman"/>
                <w:sz w:val="20"/>
              </w:rPr>
            </w:pPr>
            <w:r w:rsidRPr="008C24B2">
              <w:rPr>
                <w:rFonts w:ascii="Times New Roman" w:hAnsi="Times New Roman"/>
                <w:sz w:val="20"/>
              </w:rPr>
              <w:t xml:space="preserve">   Responses per respondent = 1</w:t>
            </w:r>
          </w:p>
          <w:p w14:paraId="6FCE4F75" w14:textId="77777777" w:rsidR="00142098" w:rsidRPr="008C24B2" w:rsidRDefault="00142098" w:rsidP="002E244B">
            <w:pPr>
              <w:spacing w:after="0" w:line="240" w:lineRule="auto"/>
              <w:rPr>
                <w:rFonts w:ascii="Times New Roman" w:hAnsi="Times New Roman"/>
                <w:b/>
                <w:sz w:val="20"/>
              </w:rPr>
            </w:pPr>
            <w:r w:rsidRPr="008C24B2">
              <w:rPr>
                <w:rFonts w:ascii="Times New Roman" w:hAnsi="Times New Roman"/>
                <w:b/>
                <w:sz w:val="20"/>
              </w:rPr>
              <w:t xml:space="preserve">Total burden hours  </w:t>
            </w:r>
          </w:p>
          <w:p w14:paraId="58CB3B55"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Time per response = 2 </w:t>
            </w:r>
            <w:proofErr w:type="spellStart"/>
            <w:r w:rsidRPr="008C24B2">
              <w:rPr>
                <w:rFonts w:ascii="Times New Roman" w:hAnsi="Times New Roman"/>
                <w:sz w:val="20"/>
              </w:rPr>
              <w:t>hr</w:t>
            </w:r>
            <w:proofErr w:type="spellEnd"/>
            <w:r w:rsidRPr="008C24B2">
              <w:rPr>
                <w:rFonts w:ascii="Times New Roman" w:hAnsi="Times New Roman"/>
                <w:sz w:val="20"/>
              </w:rPr>
              <w:t xml:space="preserve"> (including recordkeeping burden)</w:t>
            </w:r>
          </w:p>
          <w:p w14:paraId="07B00113" w14:textId="77777777" w:rsidR="00142098" w:rsidRPr="008C24B2" w:rsidRDefault="00142098" w:rsidP="002E244B">
            <w:pPr>
              <w:spacing w:after="0" w:line="240" w:lineRule="auto"/>
              <w:rPr>
                <w:rFonts w:ascii="Times New Roman" w:hAnsi="Times New Roman"/>
                <w:sz w:val="20"/>
              </w:rPr>
            </w:pPr>
            <w:r w:rsidRPr="008C24B2">
              <w:rPr>
                <w:rFonts w:ascii="Times New Roman" w:hAnsi="Times New Roman"/>
                <w:b/>
                <w:sz w:val="20"/>
              </w:rPr>
              <w:t>Total personnel cost</w:t>
            </w:r>
            <w:r w:rsidRPr="008C24B2">
              <w:rPr>
                <w:rFonts w:ascii="Times New Roman" w:hAnsi="Times New Roman"/>
                <w:sz w:val="20"/>
              </w:rPr>
              <w:t xml:space="preserve">   ($25/</w:t>
            </w:r>
            <w:proofErr w:type="spellStart"/>
            <w:r w:rsidRPr="008C24B2">
              <w:rPr>
                <w:rFonts w:ascii="Times New Roman" w:hAnsi="Times New Roman"/>
                <w:sz w:val="20"/>
              </w:rPr>
              <w:t>hr</w:t>
            </w:r>
            <w:proofErr w:type="spellEnd"/>
            <w:r w:rsidRPr="008C24B2">
              <w:rPr>
                <w:rFonts w:ascii="Times New Roman" w:hAnsi="Times New Roman"/>
                <w:sz w:val="20"/>
              </w:rPr>
              <w:t>)</w:t>
            </w:r>
          </w:p>
          <w:p w14:paraId="0625FD8A" w14:textId="77777777" w:rsidR="00142098" w:rsidRPr="008C24B2" w:rsidRDefault="00142098" w:rsidP="002E244B">
            <w:pPr>
              <w:spacing w:after="0" w:line="240" w:lineRule="auto"/>
              <w:rPr>
                <w:rFonts w:ascii="Times New Roman" w:hAnsi="Times New Roman"/>
                <w:sz w:val="20"/>
              </w:rPr>
            </w:pPr>
            <w:r w:rsidRPr="008C24B2">
              <w:rPr>
                <w:rFonts w:ascii="Times New Roman" w:hAnsi="Times New Roman"/>
                <w:b/>
                <w:sz w:val="20"/>
              </w:rPr>
              <w:t xml:space="preserve">Total miscellaneous costs </w:t>
            </w:r>
            <w:r w:rsidRPr="008C24B2">
              <w:rPr>
                <w:rFonts w:ascii="Times New Roman" w:hAnsi="Times New Roman"/>
                <w:sz w:val="20"/>
              </w:rPr>
              <w:t>(113.96)</w:t>
            </w:r>
          </w:p>
          <w:p w14:paraId="7A7C3D1E" w14:textId="77777777" w:rsidR="00142098" w:rsidRPr="008C24B2" w:rsidRDefault="00142098" w:rsidP="002E244B">
            <w:pPr>
              <w:spacing w:after="0" w:line="240" w:lineRule="auto"/>
              <w:rPr>
                <w:rFonts w:ascii="Times New Roman" w:hAnsi="Times New Roman"/>
                <w:sz w:val="20"/>
              </w:rPr>
            </w:pPr>
            <w:r w:rsidRPr="008C24B2">
              <w:rPr>
                <w:rFonts w:ascii="Times New Roman" w:hAnsi="Times New Roman"/>
                <w:sz w:val="20"/>
              </w:rPr>
              <w:t xml:space="preserve">   Postage (0.44 x 14 = 6.16)</w:t>
            </w:r>
          </w:p>
          <w:p w14:paraId="0B41ABA0" w14:textId="77777777" w:rsidR="00142098" w:rsidRPr="008C24B2" w:rsidRDefault="00142098" w:rsidP="002E244B">
            <w:pPr>
              <w:spacing w:after="0" w:line="240" w:lineRule="auto"/>
              <w:rPr>
                <w:rFonts w:ascii="Times New Roman" w:hAnsi="Times New Roman"/>
                <w:sz w:val="20"/>
              </w:rPr>
            </w:pPr>
            <w:r w:rsidRPr="008C24B2">
              <w:rPr>
                <w:rFonts w:ascii="Times New Roman" w:hAnsi="Times New Roman"/>
                <w:sz w:val="20"/>
              </w:rPr>
              <w:t xml:space="preserve">   Fax ($5 x 14 = 70) </w:t>
            </w:r>
          </w:p>
          <w:p w14:paraId="7161D909" w14:textId="77777777" w:rsidR="00142098" w:rsidRPr="008C24B2" w:rsidRDefault="00142098" w:rsidP="002E244B">
            <w:pPr>
              <w:spacing w:after="0" w:line="240" w:lineRule="auto"/>
              <w:rPr>
                <w:rFonts w:ascii="Times New Roman" w:hAnsi="Times New Roman"/>
                <w:sz w:val="20"/>
              </w:rPr>
            </w:pPr>
            <w:r w:rsidRPr="008C24B2">
              <w:rPr>
                <w:rFonts w:ascii="Times New Roman" w:hAnsi="Times New Roman"/>
                <w:sz w:val="20"/>
              </w:rPr>
              <w:t xml:space="preserve">   Photocopy cost  (0.05 x 27 (7 </w:t>
            </w:r>
            <w:proofErr w:type="spellStart"/>
            <w:r w:rsidRPr="008C24B2">
              <w:rPr>
                <w:rFonts w:ascii="Times New Roman" w:hAnsi="Times New Roman"/>
                <w:sz w:val="20"/>
              </w:rPr>
              <w:t>pp</w:t>
            </w:r>
            <w:proofErr w:type="spellEnd"/>
            <w:r w:rsidRPr="008C24B2">
              <w:rPr>
                <w:rFonts w:ascii="Times New Roman" w:hAnsi="Times New Roman"/>
                <w:sz w:val="20"/>
              </w:rPr>
              <w:t xml:space="preserve"> form</w:t>
            </w:r>
          </w:p>
          <w:p w14:paraId="51D02C26" w14:textId="77777777" w:rsidR="00142098" w:rsidRPr="008C24B2" w:rsidRDefault="00142098" w:rsidP="002E244B">
            <w:pPr>
              <w:spacing w:after="0" w:line="240" w:lineRule="auto"/>
              <w:rPr>
                <w:rFonts w:ascii="Times New Roman" w:hAnsi="Times New Roman"/>
                <w:sz w:val="20"/>
              </w:rPr>
            </w:pPr>
            <w:r w:rsidRPr="008C24B2">
              <w:rPr>
                <w:rFonts w:ascii="Times New Roman" w:hAnsi="Times New Roman"/>
                <w:sz w:val="20"/>
              </w:rPr>
              <w:t xml:space="preserve">    + 20pp contract)] x 28 = 37.80</w:t>
            </w:r>
          </w:p>
        </w:tc>
        <w:tc>
          <w:tcPr>
            <w:tcW w:w="827" w:type="dxa"/>
          </w:tcPr>
          <w:p w14:paraId="3A3A8DA3" w14:textId="77777777" w:rsidR="00142098" w:rsidRPr="008C24B2" w:rsidRDefault="00142098" w:rsidP="002E244B">
            <w:pPr>
              <w:spacing w:after="0" w:line="240" w:lineRule="auto"/>
              <w:jc w:val="right"/>
              <w:rPr>
                <w:rFonts w:ascii="Times New Roman" w:hAnsi="Times New Roman"/>
                <w:b/>
                <w:sz w:val="20"/>
              </w:rPr>
            </w:pPr>
            <w:r w:rsidRPr="008C24B2">
              <w:rPr>
                <w:rFonts w:ascii="Times New Roman" w:hAnsi="Times New Roman"/>
                <w:b/>
                <w:sz w:val="20"/>
              </w:rPr>
              <w:t>28</w:t>
            </w:r>
          </w:p>
          <w:p w14:paraId="73588C44" w14:textId="77777777" w:rsidR="00142098" w:rsidRPr="008C24B2" w:rsidRDefault="00142098" w:rsidP="002E244B">
            <w:pPr>
              <w:spacing w:after="0" w:line="240" w:lineRule="auto"/>
              <w:jc w:val="right"/>
              <w:rPr>
                <w:rFonts w:ascii="Times New Roman" w:hAnsi="Times New Roman"/>
                <w:b/>
                <w:sz w:val="20"/>
              </w:rPr>
            </w:pPr>
          </w:p>
          <w:p w14:paraId="2709F5AE" w14:textId="77777777" w:rsidR="00142098" w:rsidRPr="008C24B2" w:rsidRDefault="00142098" w:rsidP="002E244B">
            <w:pPr>
              <w:spacing w:after="0" w:line="240" w:lineRule="auto"/>
              <w:jc w:val="right"/>
              <w:rPr>
                <w:rFonts w:ascii="Times New Roman" w:hAnsi="Times New Roman"/>
                <w:b/>
                <w:sz w:val="20"/>
              </w:rPr>
            </w:pPr>
          </w:p>
          <w:p w14:paraId="4422DA1E" w14:textId="77777777" w:rsidR="00142098" w:rsidRPr="008C24B2" w:rsidRDefault="00142098" w:rsidP="002E244B">
            <w:pPr>
              <w:spacing w:after="0" w:line="240" w:lineRule="auto"/>
              <w:jc w:val="right"/>
              <w:rPr>
                <w:rFonts w:ascii="Times New Roman" w:hAnsi="Times New Roman"/>
                <w:b/>
                <w:sz w:val="20"/>
              </w:rPr>
            </w:pPr>
            <w:r w:rsidRPr="008C24B2">
              <w:rPr>
                <w:rFonts w:ascii="Times New Roman" w:hAnsi="Times New Roman"/>
                <w:b/>
                <w:sz w:val="20"/>
              </w:rPr>
              <w:t>56</w:t>
            </w:r>
          </w:p>
          <w:p w14:paraId="08169CCD" w14:textId="77777777" w:rsidR="00142098" w:rsidRPr="008C24B2" w:rsidRDefault="00142098" w:rsidP="002E244B">
            <w:pPr>
              <w:spacing w:after="0" w:line="240" w:lineRule="auto"/>
              <w:jc w:val="right"/>
              <w:rPr>
                <w:rFonts w:ascii="Times New Roman" w:hAnsi="Times New Roman"/>
                <w:b/>
                <w:sz w:val="20"/>
              </w:rPr>
            </w:pPr>
          </w:p>
          <w:p w14:paraId="668A072A" w14:textId="77777777" w:rsidR="00142098" w:rsidRPr="008C24B2" w:rsidRDefault="00142098" w:rsidP="002E244B">
            <w:pPr>
              <w:spacing w:after="0" w:line="240" w:lineRule="auto"/>
              <w:jc w:val="right"/>
              <w:rPr>
                <w:rFonts w:ascii="Times New Roman" w:hAnsi="Times New Roman"/>
                <w:b/>
                <w:sz w:val="20"/>
              </w:rPr>
            </w:pPr>
          </w:p>
          <w:p w14:paraId="5841B3EB" w14:textId="77777777" w:rsidR="00142098" w:rsidRPr="008C24B2" w:rsidRDefault="00142098" w:rsidP="002E244B">
            <w:pPr>
              <w:spacing w:after="0" w:line="240" w:lineRule="auto"/>
              <w:jc w:val="right"/>
              <w:rPr>
                <w:rFonts w:ascii="Times New Roman" w:hAnsi="Times New Roman"/>
                <w:b/>
                <w:sz w:val="20"/>
              </w:rPr>
            </w:pPr>
            <w:r w:rsidRPr="008C24B2">
              <w:rPr>
                <w:rFonts w:ascii="Times New Roman" w:hAnsi="Times New Roman"/>
                <w:b/>
                <w:sz w:val="20"/>
              </w:rPr>
              <w:t>$1,400</w:t>
            </w:r>
          </w:p>
          <w:p w14:paraId="6BA01A28" w14:textId="77777777" w:rsidR="00142098" w:rsidRPr="008C24B2" w:rsidRDefault="00142098" w:rsidP="002E244B">
            <w:pPr>
              <w:tabs>
                <w:tab w:val="left" w:pos="360"/>
                <w:tab w:val="left" w:pos="720"/>
                <w:tab w:val="left" w:pos="1080"/>
                <w:tab w:val="left" w:pos="1440"/>
              </w:tabs>
              <w:spacing w:after="0" w:line="240" w:lineRule="auto"/>
              <w:jc w:val="right"/>
              <w:rPr>
                <w:rFonts w:ascii="Times New Roman" w:hAnsi="Times New Roman"/>
                <w:sz w:val="20"/>
              </w:rPr>
            </w:pPr>
            <w:r w:rsidRPr="008C24B2">
              <w:rPr>
                <w:rFonts w:ascii="Times New Roman" w:hAnsi="Times New Roman"/>
                <w:b/>
                <w:sz w:val="20"/>
              </w:rPr>
              <w:t>$114</w:t>
            </w:r>
          </w:p>
        </w:tc>
      </w:tr>
    </w:tbl>
    <w:p w14:paraId="59D82E6E" w14:textId="77777777" w:rsidR="00142098" w:rsidRPr="008C24B2" w:rsidRDefault="00142098" w:rsidP="002E244B">
      <w:pPr>
        <w:spacing w:after="0" w:line="240" w:lineRule="auto"/>
        <w:rPr>
          <w:rFonts w:ascii="Times New Roman" w:hAnsi="Times New Roman"/>
          <w:sz w:val="20"/>
        </w:rPr>
      </w:pPr>
    </w:p>
    <w:tbl>
      <w:tblPr>
        <w:tblW w:w="0" w:type="auto"/>
        <w:jc w:val="center"/>
        <w:tblInd w:w="2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9"/>
        <w:gridCol w:w="868"/>
      </w:tblGrid>
      <w:tr w:rsidR="00142098" w:rsidRPr="00C17AA0" w14:paraId="45DE8C40" w14:textId="77777777" w:rsidTr="00142098">
        <w:trPr>
          <w:jc w:val="center"/>
        </w:trPr>
        <w:tc>
          <w:tcPr>
            <w:tcW w:w="5337" w:type="dxa"/>
            <w:gridSpan w:val="2"/>
          </w:tcPr>
          <w:p w14:paraId="557A0A00" w14:textId="77777777" w:rsidR="00142098" w:rsidRPr="008C24B2" w:rsidRDefault="00142098" w:rsidP="002E244B">
            <w:pPr>
              <w:spacing w:after="0" w:line="240" w:lineRule="auto"/>
              <w:rPr>
                <w:rFonts w:ascii="Times New Roman" w:hAnsi="Times New Roman"/>
                <w:b/>
                <w:sz w:val="20"/>
              </w:rPr>
            </w:pPr>
            <w:r w:rsidRPr="008C24B2">
              <w:rPr>
                <w:rFonts w:ascii="Times New Roman" w:hAnsi="Times New Roman"/>
                <w:b/>
                <w:sz w:val="20"/>
              </w:rPr>
              <w:t>Application for A80 QS, Federal Government</w:t>
            </w:r>
          </w:p>
        </w:tc>
      </w:tr>
      <w:tr w:rsidR="00142098" w:rsidRPr="00C17AA0" w14:paraId="6B1F8EE8" w14:textId="77777777" w:rsidTr="00142098">
        <w:trPr>
          <w:jc w:val="center"/>
        </w:trPr>
        <w:tc>
          <w:tcPr>
            <w:tcW w:w="4469" w:type="dxa"/>
          </w:tcPr>
          <w:p w14:paraId="05B73C75" w14:textId="77777777" w:rsidR="00142098" w:rsidRPr="008C24B2" w:rsidRDefault="00142098" w:rsidP="002E244B">
            <w:pPr>
              <w:spacing w:after="0" w:line="240" w:lineRule="auto"/>
              <w:rPr>
                <w:rFonts w:ascii="Times New Roman" w:hAnsi="Times New Roman"/>
                <w:b/>
                <w:sz w:val="20"/>
              </w:rPr>
            </w:pPr>
            <w:r w:rsidRPr="008C24B2">
              <w:rPr>
                <w:rFonts w:ascii="Times New Roman" w:hAnsi="Times New Roman"/>
                <w:b/>
                <w:sz w:val="20"/>
              </w:rPr>
              <w:t>Total annual responses</w:t>
            </w:r>
          </w:p>
          <w:p w14:paraId="619719BC" w14:textId="77777777" w:rsidR="00142098" w:rsidRPr="008C24B2" w:rsidRDefault="00142098" w:rsidP="002E244B">
            <w:pPr>
              <w:spacing w:after="0" w:line="240" w:lineRule="auto"/>
              <w:rPr>
                <w:rFonts w:ascii="Times New Roman" w:hAnsi="Times New Roman"/>
                <w:sz w:val="20"/>
              </w:rPr>
            </w:pPr>
            <w:r w:rsidRPr="008C24B2">
              <w:rPr>
                <w:rFonts w:ascii="Times New Roman" w:hAnsi="Times New Roman"/>
                <w:b/>
                <w:sz w:val="20"/>
              </w:rPr>
              <w:t xml:space="preserve">Total burden hours </w:t>
            </w:r>
          </w:p>
          <w:p w14:paraId="7CC33B34" w14:textId="77777777" w:rsidR="00142098" w:rsidRPr="008C24B2" w:rsidRDefault="00142098" w:rsidP="002E244B">
            <w:pPr>
              <w:spacing w:after="0" w:line="240" w:lineRule="auto"/>
              <w:rPr>
                <w:rFonts w:ascii="Times New Roman" w:hAnsi="Times New Roman"/>
                <w:sz w:val="20"/>
              </w:rPr>
            </w:pPr>
            <w:r w:rsidRPr="008C24B2">
              <w:rPr>
                <w:rFonts w:ascii="Times New Roman" w:hAnsi="Times New Roman"/>
                <w:sz w:val="20"/>
              </w:rPr>
              <w:t xml:space="preserve">   Time per response = 0.50</w:t>
            </w:r>
          </w:p>
          <w:p w14:paraId="68C32808" w14:textId="77777777" w:rsidR="00142098" w:rsidRPr="008C24B2" w:rsidRDefault="00142098" w:rsidP="002E244B">
            <w:pPr>
              <w:spacing w:after="0" w:line="240" w:lineRule="auto"/>
              <w:rPr>
                <w:rFonts w:ascii="Times New Roman" w:hAnsi="Times New Roman"/>
                <w:b/>
                <w:sz w:val="20"/>
              </w:rPr>
            </w:pPr>
            <w:r w:rsidRPr="008C24B2">
              <w:rPr>
                <w:rFonts w:ascii="Times New Roman" w:hAnsi="Times New Roman"/>
                <w:b/>
                <w:sz w:val="20"/>
              </w:rPr>
              <w:t xml:space="preserve">Total personnel cost </w:t>
            </w:r>
            <w:r w:rsidRPr="008C24B2">
              <w:rPr>
                <w:rFonts w:ascii="Times New Roman" w:hAnsi="Times New Roman"/>
                <w:sz w:val="20"/>
              </w:rPr>
              <w:t xml:space="preserve"> ($25/</w:t>
            </w:r>
            <w:proofErr w:type="spellStart"/>
            <w:r w:rsidRPr="008C24B2">
              <w:rPr>
                <w:rFonts w:ascii="Times New Roman" w:hAnsi="Times New Roman"/>
                <w:sz w:val="20"/>
              </w:rPr>
              <w:t>hr</w:t>
            </w:r>
            <w:proofErr w:type="spellEnd"/>
            <w:r w:rsidRPr="008C24B2">
              <w:rPr>
                <w:rFonts w:ascii="Times New Roman" w:hAnsi="Times New Roman"/>
                <w:sz w:val="20"/>
              </w:rPr>
              <w:t>)</w:t>
            </w:r>
          </w:p>
          <w:p w14:paraId="21E3BB8F"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Total miscellaneous cost</w:t>
            </w:r>
          </w:p>
        </w:tc>
        <w:tc>
          <w:tcPr>
            <w:tcW w:w="868" w:type="dxa"/>
          </w:tcPr>
          <w:p w14:paraId="389F3212" w14:textId="77777777" w:rsidR="00142098" w:rsidRPr="008C24B2" w:rsidRDefault="00142098" w:rsidP="002E244B">
            <w:pPr>
              <w:spacing w:after="0" w:line="240" w:lineRule="auto"/>
              <w:jc w:val="right"/>
              <w:rPr>
                <w:rFonts w:ascii="Times New Roman" w:hAnsi="Times New Roman"/>
                <w:b/>
                <w:sz w:val="20"/>
              </w:rPr>
            </w:pPr>
            <w:r w:rsidRPr="008C24B2">
              <w:rPr>
                <w:rFonts w:ascii="Times New Roman" w:hAnsi="Times New Roman"/>
                <w:b/>
                <w:sz w:val="20"/>
              </w:rPr>
              <w:t>28</w:t>
            </w:r>
          </w:p>
          <w:p w14:paraId="4E509D34" w14:textId="77777777" w:rsidR="00142098" w:rsidRPr="008C24B2" w:rsidRDefault="00142098" w:rsidP="002E244B">
            <w:pPr>
              <w:spacing w:after="0" w:line="240" w:lineRule="auto"/>
              <w:jc w:val="right"/>
              <w:rPr>
                <w:rFonts w:ascii="Times New Roman" w:hAnsi="Times New Roman"/>
                <w:b/>
                <w:sz w:val="20"/>
              </w:rPr>
            </w:pPr>
            <w:r w:rsidRPr="008C24B2">
              <w:rPr>
                <w:rFonts w:ascii="Times New Roman" w:hAnsi="Times New Roman"/>
                <w:b/>
                <w:sz w:val="20"/>
              </w:rPr>
              <w:t>14</w:t>
            </w:r>
          </w:p>
          <w:p w14:paraId="05ABA45E" w14:textId="77777777" w:rsidR="00142098" w:rsidRPr="008C24B2" w:rsidRDefault="00142098" w:rsidP="002E244B">
            <w:pPr>
              <w:spacing w:after="0" w:line="240" w:lineRule="auto"/>
              <w:jc w:val="right"/>
              <w:rPr>
                <w:rFonts w:ascii="Times New Roman" w:hAnsi="Times New Roman"/>
                <w:b/>
                <w:sz w:val="20"/>
              </w:rPr>
            </w:pPr>
          </w:p>
          <w:p w14:paraId="24CD60C6" w14:textId="77777777" w:rsidR="00142098" w:rsidRPr="008C24B2" w:rsidRDefault="00142098" w:rsidP="002E244B">
            <w:pPr>
              <w:spacing w:after="0" w:line="240" w:lineRule="auto"/>
              <w:jc w:val="right"/>
              <w:rPr>
                <w:rFonts w:ascii="Times New Roman" w:hAnsi="Times New Roman"/>
                <w:b/>
                <w:sz w:val="20"/>
              </w:rPr>
            </w:pPr>
            <w:r w:rsidRPr="008C24B2">
              <w:rPr>
                <w:rFonts w:ascii="Times New Roman" w:hAnsi="Times New Roman"/>
                <w:b/>
                <w:sz w:val="20"/>
              </w:rPr>
              <w:t>$350</w:t>
            </w:r>
          </w:p>
          <w:p w14:paraId="76064F5D" w14:textId="77777777" w:rsidR="00142098" w:rsidRPr="008C24B2" w:rsidRDefault="00142098" w:rsidP="002E244B">
            <w:pPr>
              <w:spacing w:after="0" w:line="240" w:lineRule="auto"/>
              <w:jc w:val="right"/>
              <w:rPr>
                <w:rFonts w:ascii="Times New Roman" w:hAnsi="Times New Roman"/>
                <w:sz w:val="20"/>
              </w:rPr>
            </w:pPr>
            <w:r w:rsidRPr="008C24B2">
              <w:rPr>
                <w:rFonts w:ascii="Times New Roman" w:hAnsi="Times New Roman"/>
                <w:b/>
                <w:sz w:val="20"/>
              </w:rPr>
              <w:t>0</w:t>
            </w:r>
          </w:p>
        </w:tc>
      </w:tr>
    </w:tbl>
    <w:p w14:paraId="34BA3851" w14:textId="644D582F" w:rsidR="00C17AA0" w:rsidRDefault="00C17AA0" w:rsidP="002E244B">
      <w:pPr>
        <w:tabs>
          <w:tab w:val="left" w:pos="360"/>
          <w:tab w:val="left" w:pos="720"/>
          <w:tab w:val="left" w:pos="1080"/>
          <w:tab w:val="left" w:pos="1440"/>
        </w:tabs>
        <w:spacing w:after="0" w:line="240" w:lineRule="auto"/>
        <w:rPr>
          <w:rFonts w:ascii="Times New Roman" w:hAnsi="Times New Roman" w:cs="Times New Roman"/>
          <w:b/>
          <w:sz w:val="24"/>
          <w:szCs w:val="24"/>
        </w:rPr>
      </w:pPr>
    </w:p>
    <w:p w14:paraId="670F53C4" w14:textId="77777777" w:rsidR="00142098" w:rsidRPr="002E244B" w:rsidRDefault="002E244B" w:rsidP="002E244B">
      <w:pPr>
        <w:tabs>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d</w:t>
      </w:r>
      <w:r w:rsidR="00142098" w:rsidRPr="002E244B">
        <w:rPr>
          <w:rFonts w:ascii="Times New Roman" w:hAnsi="Times New Roman" w:cs="Times New Roman"/>
          <w:b/>
          <w:sz w:val="24"/>
          <w:szCs w:val="24"/>
        </w:rPr>
        <w:t>.  Application</w:t>
      </w:r>
      <w:proofErr w:type="gramEnd"/>
      <w:r w:rsidR="00142098" w:rsidRPr="002E244B">
        <w:rPr>
          <w:rFonts w:ascii="Times New Roman" w:hAnsi="Times New Roman" w:cs="Times New Roman"/>
          <w:b/>
          <w:sz w:val="24"/>
          <w:szCs w:val="24"/>
        </w:rPr>
        <w:t xml:space="preserve"> for Amendment 80 Cooperative and CQ Permit</w:t>
      </w:r>
    </w:p>
    <w:p w14:paraId="520D65F6" w14:textId="77777777" w:rsidR="00142098" w:rsidRPr="002E244B" w:rsidRDefault="00142098" w:rsidP="002E244B">
      <w:pPr>
        <w:spacing w:after="0" w:line="240" w:lineRule="auto"/>
        <w:rPr>
          <w:rFonts w:ascii="Times New Roman" w:hAnsi="Times New Roman" w:cs="Times New Roman"/>
          <w:b/>
          <w:sz w:val="24"/>
          <w:szCs w:val="24"/>
        </w:rPr>
      </w:pPr>
    </w:p>
    <w:p w14:paraId="670D6D73" w14:textId="77777777" w:rsidR="00142098" w:rsidRPr="002E244B" w:rsidRDefault="00142098" w:rsidP="002E244B">
      <w:pPr>
        <w:spacing w:after="0" w:line="240" w:lineRule="auto"/>
        <w:rPr>
          <w:rFonts w:ascii="Times New Roman" w:hAnsi="Times New Roman" w:cs="Times New Roman"/>
          <w:sz w:val="24"/>
          <w:szCs w:val="24"/>
          <w:lang w:val="en-CA"/>
        </w:rPr>
      </w:pPr>
      <w:r w:rsidRPr="002E244B">
        <w:rPr>
          <w:rFonts w:ascii="Times New Roman" w:hAnsi="Times New Roman" w:cs="Times New Roman"/>
          <w:sz w:val="24"/>
          <w:szCs w:val="24"/>
          <w:lang w:val="en-CA"/>
        </w:rPr>
        <w:t xml:space="preserve">An Amendment 80 cooperative quota (CQ) permit authorizes a cooperative to participate in the Amendment 80 Program. </w:t>
      </w:r>
    </w:p>
    <w:p w14:paraId="092CC1E0" w14:textId="77777777" w:rsidR="00142098" w:rsidRPr="002E244B" w:rsidRDefault="00142098" w:rsidP="002E244B">
      <w:pPr>
        <w:spacing w:after="0" w:line="240" w:lineRule="auto"/>
        <w:rPr>
          <w:rFonts w:ascii="Times New Roman" w:hAnsi="Times New Roman" w:cs="Times New Roman"/>
          <w:sz w:val="24"/>
          <w:szCs w:val="24"/>
          <w:lang w:val="en-CA"/>
        </w:rPr>
      </w:pPr>
    </w:p>
    <w:p w14:paraId="151673D6" w14:textId="77777777" w:rsidR="00142098" w:rsidRPr="002E244B" w:rsidRDefault="00142098"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 xml:space="preserve">NMFS uses the CQ application information </w:t>
      </w:r>
    </w:p>
    <w:p w14:paraId="19669AD5" w14:textId="77777777" w:rsidR="00142098" w:rsidRPr="002E244B" w:rsidRDefault="00142098" w:rsidP="002E244B">
      <w:pPr>
        <w:spacing w:after="0" w:line="240" w:lineRule="auto"/>
        <w:rPr>
          <w:rFonts w:ascii="Times New Roman" w:hAnsi="Times New Roman" w:cs="Times New Roman"/>
          <w:sz w:val="24"/>
          <w:szCs w:val="24"/>
        </w:rPr>
      </w:pPr>
    </w:p>
    <w:p w14:paraId="104E98CD" w14:textId="77777777" w:rsidR="00142098" w:rsidRPr="002E244B" w:rsidRDefault="00142098" w:rsidP="002E244B">
      <w:pPr>
        <w:tabs>
          <w:tab w:val="left" w:pos="360"/>
          <w:tab w:val="left" w:pos="720"/>
          <w:tab w:val="left" w:pos="108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t>♦</w:t>
      </w:r>
      <w:r w:rsidRPr="002E244B">
        <w:rPr>
          <w:rFonts w:ascii="Times New Roman" w:hAnsi="Times New Roman" w:cs="Times New Roman"/>
          <w:sz w:val="24"/>
          <w:szCs w:val="24"/>
        </w:rPr>
        <w:tab/>
      </w:r>
      <w:proofErr w:type="gramStart"/>
      <w:r w:rsidRPr="002E244B">
        <w:rPr>
          <w:rFonts w:ascii="Times New Roman" w:hAnsi="Times New Roman" w:cs="Times New Roman"/>
          <w:sz w:val="24"/>
          <w:szCs w:val="24"/>
        </w:rPr>
        <w:t>to</w:t>
      </w:r>
      <w:proofErr w:type="gramEnd"/>
      <w:r w:rsidRPr="002E244B">
        <w:rPr>
          <w:rFonts w:ascii="Times New Roman" w:hAnsi="Times New Roman" w:cs="Times New Roman"/>
          <w:sz w:val="24"/>
          <w:szCs w:val="24"/>
        </w:rPr>
        <w:t xml:space="preserve"> assign CQ quantities to each cooperative prior to the fishing year </w:t>
      </w:r>
    </w:p>
    <w:p w14:paraId="3248A586" w14:textId="77777777" w:rsidR="00142098" w:rsidRPr="002E244B" w:rsidRDefault="00142098" w:rsidP="002E244B">
      <w:pPr>
        <w:tabs>
          <w:tab w:val="left" w:pos="360"/>
          <w:tab w:val="left" w:pos="720"/>
          <w:tab w:val="left" w:pos="1080"/>
        </w:tabs>
        <w:spacing w:after="0" w:line="240" w:lineRule="auto"/>
        <w:rPr>
          <w:rFonts w:ascii="Times New Roman" w:hAnsi="Times New Roman" w:cs="Times New Roman"/>
          <w:sz w:val="24"/>
          <w:szCs w:val="24"/>
        </w:rPr>
      </w:pPr>
    </w:p>
    <w:p w14:paraId="2802D03C" w14:textId="77777777" w:rsidR="00142098" w:rsidRPr="002E244B" w:rsidRDefault="00142098" w:rsidP="002E244B">
      <w:pPr>
        <w:tabs>
          <w:tab w:val="left" w:pos="360"/>
          <w:tab w:val="left" w:pos="720"/>
          <w:tab w:val="left" w:pos="1080"/>
        </w:tabs>
        <w:spacing w:after="0" w:line="240" w:lineRule="auto"/>
        <w:ind w:left="720" w:hanging="720"/>
        <w:rPr>
          <w:rFonts w:ascii="Times New Roman" w:hAnsi="Times New Roman" w:cs="Times New Roman"/>
          <w:sz w:val="24"/>
          <w:szCs w:val="24"/>
        </w:rPr>
      </w:pPr>
      <w:r w:rsidRPr="002E244B">
        <w:rPr>
          <w:rFonts w:ascii="Times New Roman" w:hAnsi="Times New Roman" w:cs="Times New Roman"/>
          <w:sz w:val="24"/>
          <w:szCs w:val="24"/>
        </w:rPr>
        <w:tab/>
        <w:t>♦</w:t>
      </w:r>
      <w:r w:rsidRPr="002E244B">
        <w:rPr>
          <w:rFonts w:ascii="Times New Roman" w:hAnsi="Times New Roman" w:cs="Times New Roman"/>
          <w:sz w:val="24"/>
          <w:szCs w:val="24"/>
        </w:rPr>
        <w:tab/>
        <w:t>to determine the Amendment 80 species interim total allowable catch assignments to the Amendment 80 limited access fishery</w:t>
      </w:r>
    </w:p>
    <w:p w14:paraId="0EFB5D60" w14:textId="77777777" w:rsidR="00142098" w:rsidRPr="002E244B" w:rsidRDefault="00142098" w:rsidP="002E244B">
      <w:pPr>
        <w:tabs>
          <w:tab w:val="left" w:pos="360"/>
          <w:tab w:val="left" w:pos="720"/>
          <w:tab w:val="left" w:pos="1080"/>
        </w:tabs>
        <w:spacing w:after="0" w:line="240" w:lineRule="auto"/>
        <w:rPr>
          <w:rFonts w:ascii="Times New Roman" w:hAnsi="Times New Roman" w:cs="Times New Roman"/>
          <w:sz w:val="24"/>
          <w:szCs w:val="24"/>
        </w:rPr>
      </w:pPr>
    </w:p>
    <w:p w14:paraId="5C39DB9A" w14:textId="77777777" w:rsidR="00142098" w:rsidRPr="002E244B" w:rsidRDefault="00142098" w:rsidP="002E244B">
      <w:pPr>
        <w:tabs>
          <w:tab w:val="left" w:pos="360"/>
          <w:tab w:val="left" w:pos="720"/>
          <w:tab w:val="left" w:pos="108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t>♦</w:t>
      </w:r>
      <w:r w:rsidRPr="002E244B">
        <w:rPr>
          <w:rFonts w:ascii="Times New Roman" w:hAnsi="Times New Roman" w:cs="Times New Roman"/>
          <w:sz w:val="24"/>
          <w:szCs w:val="24"/>
        </w:rPr>
        <w:tab/>
        <w:t>to determine which vessels must be tracked for catch accounting</w:t>
      </w:r>
    </w:p>
    <w:p w14:paraId="32AA97D6" w14:textId="77777777" w:rsidR="00142098" w:rsidRPr="002E244B" w:rsidRDefault="00142098" w:rsidP="002E244B">
      <w:pPr>
        <w:tabs>
          <w:tab w:val="left" w:pos="360"/>
          <w:tab w:val="left" w:pos="720"/>
          <w:tab w:val="left" w:pos="1080"/>
        </w:tabs>
        <w:spacing w:after="0" w:line="240" w:lineRule="auto"/>
        <w:rPr>
          <w:rFonts w:ascii="Times New Roman" w:hAnsi="Times New Roman" w:cs="Times New Roman"/>
          <w:sz w:val="24"/>
          <w:szCs w:val="24"/>
        </w:rPr>
      </w:pPr>
    </w:p>
    <w:p w14:paraId="558FAE01" w14:textId="77777777" w:rsidR="00142098" w:rsidRPr="002E244B" w:rsidRDefault="00142098" w:rsidP="002E244B">
      <w:pPr>
        <w:tabs>
          <w:tab w:val="left" w:pos="360"/>
          <w:tab w:val="left" w:pos="720"/>
          <w:tab w:val="left" w:pos="1080"/>
        </w:tabs>
        <w:spacing w:after="0" w:line="240" w:lineRule="auto"/>
        <w:ind w:left="720" w:hanging="720"/>
        <w:rPr>
          <w:rFonts w:ascii="Times New Roman" w:hAnsi="Times New Roman" w:cs="Times New Roman"/>
          <w:sz w:val="24"/>
          <w:szCs w:val="24"/>
        </w:rPr>
      </w:pPr>
      <w:r w:rsidRPr="002E244B">
        <w:rPr>
          <w:rFonts w:ascii="Times New Roman" w:hAnsi="Times New Roman" w:cs="Times New Roman"/>
          <w:sz w:val="24"/>
          <w:szCs w:val="24"/>
        </w:rPr>
        <w:tab/>
        <w:t>♦</w:t>
      </w:r>
      <w:r w:rsidRPr="002E244B">
        <w:rPr>
          <w:rFonts w:ascii="Times New Roman" w:hAnsi="Times New Roman" w:cs="Times New Roman"/>
          <w:sz w:val="24"/>
          <w:szCs w:val="24"/>
        </w:rPr>
        <w:tab/>
      </w:r>
      <w:proofErr w:type="gramStart"/>
      <w:r w:rsidRPr="002E244B">
        <w:rPr>
          <w:rFonts w:ascii="Times New Roman" w:hAnsi="Times New Roman" w:cs="Times New Roman"/>
          <w:sz w:val="24"/>
          <w:szCs w:val="24"/>
        </w:rPr>
        <w:t>to</w:t>
      </w:r>
      <w:proofErr w:type="gramEnd"/>
      <w:r w:rsidRPr="002E244B">
        <w:rPr>
          <w:rFonts w:ascii="Times New Roman" w:hAnsi="Times New Roman" w:cs="Times New Roman"/>
          <w:sz w:val="24"/>
          <w:szCs w:val="24"/>
        </w:rPr>
        <w:t xml:space="preserve"> review ownership and control information for various QS holders to ensure that QS and CQ use caps are not exceeded.</w:t>
      </w:r>
    </w:p>
    <w:p w14:paraId="04133E39" w14:textId="77777777" w:rsidR="00142098" w:rsidRPr="002E244B" w:rsidRDefault="00142098" w:rsidP="002E244B">
      <w:pPr>
        <w:spacing w:after="0" w:line="240" w:lineRule="auto"/>
        <w:rPr>
          <w:rFonts w:ascii="Times New Roman" w:hAnsi="Times New Roman" w:cs="Times New Roman"/>
          <w:sz w:val="24"/>
          <w:szCs w:val="24"/>
        </w:rPr>
      </w:pPr>
    </w:p>
    <w:p w14:paraId="7146CCB9" w14:textId="77777777" w:rsidR="00142098" w:rsidRPr="002E244B" w:rsidRDefault="00142098"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lang w:val="en-CA"/>
        </w:rPr>
        <w:t xml:space="preserve">NMFS issues a CQ permit annually to an Amendment 80 cooperative which has submitted a complete and timely CQ application.  </w:t>
      </w:r>
      <w:r w:rsidRPr="002E244B">
        <w:rPr>
          <w:rFonts w:ascii="Times New Roman" w:hAnsi="Times New Roman" w:cs="Times New Roman"/>
          <w:sz w:val="24"/>
          <w:szCs w:val="24"/>
        </w:rPr>
        <w:t xml:space="preserve">The cooperative must designate an authorized representative to be responsible for submitting the CQ application on behalf of all the members.  </w:t>
      </w:r>
    </w:p>
    <w:p w14:paraId="4428C201" w14:textId="77777777" w:rsidR="00142098" w:rsidRPr="002E244B" w:rsidRDefault="00142098" w:rsidP="002E244B">
      <w:pPr>
        <w:spacing w:after="0" w:line="240" w:lineRule="auto"/>
        <w:rPr>
          <w:rFonts w:ascii="Times New Roman" w:hAnsi="Times New Roman" w:cs="Times New Roman"/>
          <w:sz w:val="24"/>
          <w:szCs w:val="24"/>
        </w:rPr>
      </w:pPr>
    </w:p>
    <w:p w14:paraId="6AA7704F" w14:textId="77777777" w:rsidR="00142098" w:rsidRPr="002E244B" w:rsidRDefault="00142098"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To be considered timely, t</w:t>
      </w:r>
      <w:r w:rsidRPr="002E244B">
        <w:rPr>
          <w:rFonts w:ascii="Times New Roman" w:hAnsi="Times New Roman" w:cs="Times New Roman"/>
          <w:sz w:val="24"/>
          <w:szCs w:val="24"/>
          <w:lang w:val="en-CA"/>
        </w:rPr>
        <w:fldChar w:fldCharType="begin"/>
      </w:r>
      <w:r w:rsidRPr="002E244B">
        <w:rPr>
          <w:rFonts w:ascii="Times New Roman" w:hAnsi="Times New Roman" w:cs="Times New Roman"/>
          <w:sz w:val="24"/>
          <w:szCs w:val="24"/>
          <w:lang w:val="en-CA"/>
        </w:rPr>
        <w:instrText xml:space="preserve"> SEQ CHAPTER \h \r 1</w:instrText>
      </w:r>
      <w:r w:rsidRPr="002E244B">
        <w:rPr>
          <w:rFonts w:ascii="Times New Roman" w:hAnsi="Times New Roman" w:cs="Times New Roman"/>
          <w:sz w:val="24"/>
          <w:szCs w:val="24"/>
        </w:rPr>
        <w:fldChar w:fldCharType="end"/>
      </w:r>
      <w:r w:rsidRPr="002E244B">
        <w:rPr>
          <w:rFonts w:ascii="Times New Roman" w:hAnsi="Times New Roman" w:cs="Times New Roman"/>
          <w:sz w:val="24"/>
          <w:szCs w:val="24"/>
        </w:rPr>
        <w:t>he application must be received by NMFS no later than 5:00 p.m., Alaska local time, on November 1 of the year prior to fishing under the CQ permit.  The application may be submitted to NMFS by mail, fax, or in person.</w:t>
      </w:r>
    </w:p>
    <w:p w14:paraId="348C7FA2" w14:textId="77777777" w:rsidR="00142098" w:rsidRPr="002E244B" w:rsidRDefault="00142098"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 xml:space="preserve"> </w:t>
      </w:r>
    </w:p>
    <w:p w14:paraId="0D094A23" w14:textId="77777777" w:rsidR="00142098" w:rsidRPr="002E244B" w:rsidRDefault="00142098"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t>By mail to:</w:t>
      </w:r>
      <w:r w:rsidRPr="002E244B">
        <w:rPr>
          <w:rFonts w:ascii="Times New Roman" w:hAnsi="Times New Roman" w:cs="Times New Roman"/>
          <w:sz w:val="24"/>
          <w:szCs w:val="24"/>
        </w:rPr>
        <w:tab/>
        <w:t>Regional Administrator, NMFS</w:t>
      </w:r>
    </w:p>
    <w:p w14:paraId="386DE3DA" w14:textId="77777777" w:rsidR="00142098" w:rsidRPr="002E244B" w:rsidRDefault="00142098"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r>
      <w:r w:rsidRPr="002E244B">
        <w:rPr>
          <w:rFonts w:ascii="Times New Roman" w:hAnsi="Times New Roman" w:cs="Times New Roman"/>
          <w:sz w:val="24"/>
          <w:szCs w:val="24"/>
        </w:rPr>
        <w:tab/>
      </w:r>
      <w:r w:rsidRPr="002E244B">
        <w:rPr>
          <w:rFonts w:ascii="Times New Roman" w:hAnsi="Times New Roman" w:cs="Times New Roman"/>
          <w:sz w:val="24"/>
          <w:szCs w:val="24"/>
        </w:rPr>
        <w:tab/>
        <w:t>Restricted Access Management Program (RAM)</w:t>
      </w:r>
    </w:p>
    <w:p w14:paraId="6ACAF271" w14:textId="77777777" w:rsidR="00142098" w:rsidRPr="002E244B" w:rsidRDefault="00142098"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r>
      <w:r w:rsidRPr="002E244B">
        <w:rPr>
          <w:rFonts w:ascii="Times New Roman" w:hAnsi="Times New Roman" w:cs="Times New Roman"/>
          <w:sz w:val="24"/>
          <w:szCs w:val="24"/>
        </w:rPr>
        <w:tab/>
      </w:r>
      <w:r w:rsidRPr="002E244B">
        <w:rPr>
          <w:rFonts w:ascii="Times New Roman" w:hAnsi="Times New Roman" w:cs="Times New Roman"/>
          <w:sz w:val="24"/>
          <w:szCs w:val="24"/>
        </w:rPr>
        <w:tab/>
        <w:t xml:space="preserve">P.O. Box 21668, </w:t>
      </w:r>
    </w:p>
    <w:p w14:paraId="06C3C780" w14:textId="77777777" w:rsidR="00142098" w:rsidRPr="002E244B" w:rsidRDefault="00142098"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r>
      <w:r w:rsidRPr="002E244B">
        <w:rPr>
          <w:rFonts w:ascii="Times New Roman" w:hAnsi="Times New Roman" w:cs="Times New Roman"/>
          <w:sz w:val="24"/>
          <w:szCs w:val="24"/>
        </w:rPr>
        <w:tab/>
      </w:r>
      <w:r w:rsidRPr="002E244B">
        <w:rPr>
          <w:rFonts w:ascii="Times New Roman" w:hAnsi="Times New Roman" w:cs="Times New Roman"/>
          <w:sz w:val="24"/>
          <w:szCs w:val="24"/>
        </w:rPr>
        <w:tab/>
        <w:t>Juneau, AK 99802-1668</w:t>
      </w:r>
    </w:p>
    <w:p w14:paraId="1FC922F0" w14:textId="77777777" w:rsidR="00142098" w:rsidRPr="002E244B" w:rsidRDefault="00142098" w:rsidP="002E244B">
      <w:pPr>
        <w:tabs>
          <w:tab w:val="left" w:pos="720"/>
        </w:tabs>
        <w:spacing w:after="0" w:line="240" w:lineRule="auto"/>
        <w:rPr>
          <w:rFonts w:ascii="Times New Roman" w:hAnsi="Times New Roman" w:cs="Times New Roman"/>
          <w:sz w:val="24"/>
          <w:szCs w:val="24"/>
        </w:rPr>
      </w:pPr>
    </w:p>
    <w:p w14:paraId="024E15D3" w14:textId="77777777" w:rsidR="00142098" w:rsidRPr="002E244B" w:rsidRDefault="00142098"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t>By hand delivery or carrier to:</w:t>
      </w:r>
    </w:p>
    <w:p w14:paraId="08A801D1" w14:textId="77777777" w:rsidR="00142098" w:rsidRPr="002E244B" w:rsidRDefault="00142098"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r>
      <w:r w:rsidRPr="002E244B">
        <w:rPr>
          <w:rFonts w:ascii="Times New Roman" w:hAnsi="Times New Roman" w:cs="Times New Roman"/>
          <w:sz w:val="24"/>
          <w:szCs w:val="24"/>
        </w:rPr>
        <w:tab/>
      </w:r>
      <w:r w:rsidRPr="002E244B">
        <w:rPr>
          <w:rFonts w:ascii="Times New Roman" w:hAnsi="Times New Roman" w:cs="Times New Roman"/>
          <w:sz w:val="24"/>
          <w:szCs w:val="24"/>
        </w:rPr>
        <w:tab/>
        <w:t>Federal Building, Room 713</w:t>
      </w:r>
    </w:p>
    <w:p w14:paraId="305A7151" w14:textId="77777777" w:rsidR="00142098" w:rsidRPr="002E244B" w:rsidRDefault="00142098"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r>
      <w:r w:rsidRPr="002E244B">
        <w:rPr>
          <w:rFonts w:ascii="Times New Roman" w:hAnsi="Times New Roman" w:cs="Times New Roman"/>
          <w:sz w:val="24"/>
          <w:szCs w:val="24"/>
        </w:rPr>
        <w:tab/>
      </w:r>
      <w:r w:rsidRPr="002E244B">
        <w:rPr>
          <w:rFonts w:ascii="Times New Roman" w:hAnsi="Times New Roman" w:cs="Times New Roman"/>
          <w:sz w:val="24"/>
          <w:szCs w:val="24"/>
        </w:rPr>
        <w:tab/>
        <w:t>709 West 9th Street</w:t>
      </w:r>
    </w:p>
    <w:p w14:paraId="18B9F85A" w14:textId="77777777" w:rsidR="00142098" w:rsidRPr="002E244B" w:rsidRDefault="00142098"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r>
      <w:r w:rsidRPr="002E244B">
        <w:rPr>
          <w:rFonts w:ascii="Times New Roman" w:hAnsi="Times New Roman" w:cs="Times New Roman"/>
          <w:sz w:val="24"/>
          <w:szCs w:val="24"/>
        </w:rPr>
        <w:tab/>
      </w:r>
      <w:r w:rsidRPr="002E244B">
        <w:rPr>
          <w:rFonts w:ascii="Times New Roman" w:hAnsi="Times New Roman" w:cs="Times New Roman"/>
          <w:sz w:val="24"/>
          <w:szCs w:val="24"/>
        </w:rPr>
        <w:tab/>
        <w:t>Juneau, AK 99801.</w:t>
      </w:r>
    </w:p>
    <w:p w14:paraId="31794750" w14:textId="77777777" w:rsidR="00142098" w:rsidRPr="002E244B" w:rsidRDefault="00142098" w:rsidP="002E244B">
      <w:pPr>
        <w:tabs>
          <w:tab w:val="left" w:pos="720"/>
        </w:tabs>
        <w:spacing w:after="0" w:line="240" w:lineRule="auto"/>
        <w:rPr>
          <w:rFonts w:ascii="Times New Roman" w:hAnsi="Times New Roman" w:cs="Times New Roman"/>
          <w:sz w:val="24"/>
          <w:szCs w:val="24"/>
        </w:rPr>
      </w:pPr>
    </w:p>
    <w:p w14:paraId="14B18325" w14:textId="77777777" w:rsidR="00142098" w:rsidRPr="002E244B" w:rsidRDefault="00142098"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t>By fax to:  907-586-7354.</w:t>
      </w:r>
    </w:p>
    <w:p w14:paraId="7900F1AD" w14:textId="77777777" w:rsidR="00142098" w:rsidRPr="002E244B" w:rsidRDefault="00142098" w:rsidP="002E244B">
      <w:pPr>
        <w:spacing w:after="0" w:line="240" w:lineRule="auto"/>
        <w:rPr>
          <w:rFonts w:ascii="Times New Roman" w:hAnsi="Times New Roman" w:cs="Times New Roman"/>
          <w:sz w:val="24"/>
          <w:szCs w:val="24"/>
        </w:rPr>
      </w:pPr>
    </w:p>
    <w:p w14:paraId="34446A21" w14:textId="77777777" w:rsidR="00142098" w:rsidRPr="002E244B" w:rsidRDefault="00142098"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 xml:space="preserve">Forms are available through the Internet on the NMFS Alaska Region website at </w:t>
      </w:r>
    </w:p>
    <w:p w14:paraId="3FA841D7" w14:textId="77777777" w:rsidR="00142098" w:rsidRPr="002E244B" w:rsidRDefault="00DF3F51" w:rsidP="002E244B">
      <w:pPr>
        <w:spacing w:after="0" w:line="240" w:lineRule="auto"/>
        <w:rPr>
          <w:rFonts w:ascii="Times New Roman" w:hAnsi="Times New Roman" w:cs="Times New Roman"/>
          <w:sz w:val="24"/>
          <w:szCs w:val="24"/>
        </w:rPr>
      </w:pPr>
      <w:hyperlink r:id="rId12" w:history="1">
        <w:r w:rsidR="00142098" w:rsidRPr="002E244B">
          <w:rPr>
            <w:rStyle w:val="Hyperlink"/>
            <w:rFonts w:ascii="Times New Roman" w:hAnsi="Times New Roman" w:cs="Times New Roman"/>
            <w:sz w:val="24"/>
            <w:szCs w:val="24"/>
          </w:rPr>
          <w:t>http://www.fakr.noaa.gov/ram/amd80/coop_cq_permitapp.pdf</w:t>
        </w:r>
      </w:hyperlink>
      <w:r w:rsidR="00142098" w:rsidRPr="002E244B">
        <w:rPr>
          <w:rFonts w:ascii="Times New Roman" w:hAnsi="Times New Roman" w:cs="Times New Roman"/>
          <w:sz w:val="24"/>
          <w:szCs w:val="24"/>
        </w:rPr>
        <w:t xml:space="preserve">  or by contacting NMFS at </w:t>
      </w:r>
    </w:p>
    <w:p w14:paraId="34F2A461" w14:textId="77777777" w:rsidR="00142098" w:rsidRPr="002E244B" w:rsidRDefault="00142098"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800-304-4846, Option 2.</w:t>
      </w:r>
    </w:p>
    <w:p w14:paraId="5B98FDD2" w14:textId="77777777" w:rsidR="00142098" w:rsidRPr="002E244B" w:rsidRDefault="00142098"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lastRenderedPageBreak/>
        <w:t xml:space="preserve">Every member of the Amendment 80 cooperative must submit a timely and complete EDR for each Amendment 80 QS permit held by that person during the previous calendar year. The annual EDR submission deadline is June 1.  </w:t>
      </w:r>
    </w:p>
    <w:p w14:paraId="174E404D" w14:textId="063CE622" w:rsidR="00C17AA0" w:rsidRDefault="00C17AA0" w:rsidP="002E244B">
      <w:pPr>
        <w:spacing w:after="0" w:line="240" w:lineRule="auto"/>
        <w:rPr>
          <w:rFonts w:ascii="Times New Roman" w:hAnsi="Times New Roman" w:cs="Times New Roman"/>
          <w:sz w:val="24"/>
          <w:szCs w:val="24"/>
        </w:rPr>
      </w:pPr>
    </w:p>
    <w:p w14:paraId="300589BD" w14:textId="77777777" w:rsidR="00142098" w:rsidRPr="008C24B2" w:rsidRDefault="00142098" w:rsidP="002E244B">
      <w:pPr>
        <w:spacing w:after="0" w:line="240" w:lineRule="auto"/>
        <w:rPr>
          <w:rFonts w:ascii="Times New Roman" w:hAnsi="Times New Roman"/>
          <w:b/>
          <w:sz w:val="20"/>
        </w:rPr>
      </w:pPr>
      <w:r w:rsidRPr="008C24B2">
        <w:rPr>
          <w:rFonts w:ascii="Times New Roman" w:hAnsi="Times New Roman"/>
          <w:b/>
          <w:sz w:val="20"/>
        </w:rPr>
        <w:t xml:space="preserve">Application for A80 cooperative and CQ Permit </w:t>
      </w:r>
    </w:p>
    <w:p w14:paraId="5F81E13D"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proofErr w:type="gramStart"/>
      <w:r w:rsidRPr="008C24B2">
        <w:rPr>
          <w:rFonts w:ascii="Times New Roman" w:hAnsi="Times New Roman"/>
          <w:sz w:val="20"/>
          <w:u w:val="single"/>
        </w:rPr>
        <w:t>Cooperative identification</w:t>
      </w:r>
      <w:r w:rsidRPr="008C24B2">
        <w:rPr>
          <w:rFonts w:ascii="Times New Roman" w:hAnsi="Times New Roman"/>
          <w:sz w:val="20"/>
        </w:rPr>
        <w:t>.</w:t>
      </w:r>
      <w:proofErr w:type="gramEnd"/>
      <w:r w:rsidRPr="008C24B2">
        <w:rPr>
          <w:rFonts w:ascii="Times New Roman" w:hAnsi="Times New Roman"/>
          <w:sz w:val="20"/>
        </w:rPr>
        <w:t xml:space="preserve"> </w:t>
      </w:r>
    </w:p>
    <w:p w14:paraId="14AAC93D"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 xml:space="preserve">Cooperative's legal name </w:t>
      </w:r>
    </w:p>
    <w:p w14:paraId="76F6E819"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Type of business entity under which the A80 Cooperative is organized</w:t>
      </w:r>
    </w:p>
    <w:p w14:paraId="7932F719"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State in which the A80 Cooperative is legally registered as a business entity</w:t>
      </w:r>
    </w:p>
    <w:p w14:paraId="333E6934"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Permanent business address</w:t>
      </w:r>
    </w:p>
    <w:p w14:paraId="7C56B1C0"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Business telephone number, business fax number, and e-mail address (if available)</w:t>
      </w:r>
    </w:p>
    <w:p w14:paraId="24EE05FE"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 xml:space="preserve">Printed name of A80 designated representative </w:t>
      </w:r>
    </w:p>
    <w:p w14:paraId="5A68A2AF"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u w:val="single"/>
        </w:rPr>
        <w:t>Members of the A80 Cooperative</w:t>
      </w:r>
      <w:r w:rsidRPr="008C24B2">
        <w:rPr>
          <w:rFonts w:ascii="Times New Roman" w:hAnsi="Times New Roman"/>
          <w:sz w:val="20"/>
        </w:rPr>
        <w:t xml:space="preserve"> (A80 QS Permit Holder and Ownership Documentation)</w:t>
      </w:r>
    </w:p>
    <w:p w14:paraId="7B36035D"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 xml:space="preserve">Full name and NMFS Person ID </w:t>
      </w:r>
      <w:r w:rsidRPr="008C24B2">
        <w:rPr>
          <w:rFonts w:ascii="Times New Roman" w:hAnsi="Times New Roman"/>
          <w:sz w:val="20"/>
          <w:lang w:val="en-CA"/>
        </w:rPr>
        <w:fldChar w:fldCharType="begin"/>
      </w:r>
      <w:r w:rsidRPr="008C24B2">
        <w:rPr>
          <w:rFonts w:ascii="Times New Roman" w:hAnsi="Times New Roman"/>
          <w:sz w:val="20"/>
          <w:lang w:val="en-CA"/>
        </w:rPr>
        <w:instrText xml:space="preserve"> SEQ CHAPTER \h \r 1</w:instrText>
      </w:r>
      <w:r w:rsidRPr="008C24B2">
        <w:rPr>
          <w:rFonts w:ascii="Times New Roman" w:hAnsi="Times New Roman"/>
          <w:sz w:val="20"/>
        </w:rPr>
        <w:fldChar w:fldCharType="end"/>
      </w:r>
      <w:r w:rsidRPr="008C24B2">
        <w:rPr>
          <w:rFonts w:ascii="Times New Roman" w:hAnsi="Times New Roman"/>
          <w:sz w:val="20"/>
        </w:rPr>
        <w:t>of all members</w:t>
      </w:r>
    </w:p>
    <w:p w14:paraId="622C0749"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A80 QS Permit Number(s)</w:t>
      </w:r>
    </w:p>
    <w:p w14:paraId="4E206924"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Names of all persons, to the individual level, holding an ownership interest in the QS Permit</w:t>
      </w:r>
    </w:p>
    <w:p w14:paraId="4C6E59F4"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Percentage ownership each person holds in the A80 QS Permit(s)</w:t>
      </w:r>
    </w:p>
    <w:p w14:paraId="407DB13E"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u w:val="single"/>
        </w:rPr>
        <w:t>Identification of A80 cooperative member vessels and A80 LLP licenses</w:t>
      </w:r>
    </w:p>
    <w:p w14:paraId="31057BEE"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Vessel name</w:t>
      </w:r>
    </w:p>
    <w:p w14:paraId="3A701C39"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ADF&amp;G vessel registration No. and USCG documentation number</w:t>
      </w:r>
    </w:p>
    <w:p w14:paraId="79F78A79"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A80 LLP number</w:t>
      </w:r>
    </w:p>
    <w:p w14:paraId="28884702"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u w:val="single"/>
          <w:lang w:val="en-CA"/>
        </w:rPr>
        <w:fldChar w:fldCharType="begin"/>
      </w:r>
      <w:r w:rsidRPr="008C24B2">
        <w:rPr>
          <w:rFonts w:ascii="Times New Roman" w:hAnsi="Times New Roman"/>
          <w:sz w:val="20"/>
          <w:u w:val="single"/>
          <w:lang w:val="en-CA"/>
        </w:rPr>
        <w:instrText xml:space="preserve"> SEQ CHAPTER \h \r 1</w:instrText>
      </w:r>
      <w:r w:rsidRPr="008C24B2">
        <w:rPr>
          <w:rFonts w:ascii="Times New Roman" w:hAnsi="Times New Roman"/>
          <w:sz w:val="20"/>
          <w:u w:val="single"/>
        </w:rPr>
        <w:fldChar w:fldCharType="end"/>
      </w:r>
      <w:r w:rsidRPr="008C24B2">
        <w:rPr>
          <w:rFonts w:ascii="Times New Roman" w:hAnsi="Times New Roman"/>
          <w:sz w:val="20"/>
          <w:u w:val="single"/>
        </w:rPr>
        <w:t>Identification of vessels on which the CQ issued to the A80 Cooperative will be used</w:t>
      </w:r>
    </w:p>
    <w:p w14:paraId="0F18E5BB"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Vessel name</w:t>
      </w:r>
    </w:p>
    <w:p w14:paraId="4931EDC8"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ADF&amp;G vessel registration No. and USCG documentation number</w:t>
      </w:r>
    </w:p>
    <w:p w14:paraId="1B7BEA00"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u w:val="single"/>
        </w:rPr>
        <w:t>EDR submittal</w:t>
      </w:r>
    </w:p>
    <w:p w14:paraId="7BCCBB64"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Indicate whether the each member submitted a timely and complete EDR for each A80 QS permit</w:t>
      </w:r>
    </w:p>
    <w:p w14:paraId="783DF0C6"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u w:val="single"/>
        </w:rPr>
        <w:t>Certification of cooperative authorized representative</w:t>
      </w:r>
    </w:p>
    <w:p w14:paraId="7B4AC919"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Printed name and signature of Cooperative authorized representative and date signed</w:t>
      </w:r>
    </w:p>
    <w:p w14:paraId="7F11B6F2"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r>
      <w:r w:rsidRPr="008C24B2">
        <w:rPr>
          <w:rFonts w:ascii="Times New Roman" w:hAnsi="Times New Roman"/>
          <w:b/>
          <w:sz w:val="20"/>
        </w:rPr>
        <w:t>Attach</w:t>
      </w:r>
      <w:r w:rsidRPr="008C24B2">
        <w:rPr>
          <w:rFonts w:ascii="Times New Roman" w:hAnsi="Times New Roman"/>
          <w:sz w:val="20"/>
        </w:rPr>
        <w:t xml:space="preserve"> explicit authorization</w:t>
      </w:r>
    </w:p>
    <w:p w14:paraId="65A44D49"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b/>
          <w:sz w:val="20"/>
          <w:u w:val="single"/>
        </w:rPr>
      </w:pPr>
      <w:r w:rsidRPr="008C24B2">
        <w:rPr>
          <w:rFonts w:ascii="Times New Roman" w:hAnsi="Times New Roman"/>
          <w:b/>
          <w:sz w:val="20"/>
          <w:u w:val="single"/>
        </w:rPr>
        <w:t>Attachment</w:t>
      </w:r>
    </w:p>
    <w:p w14:paraId="6B35CE98"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Copy of the cooperative membership agreement or contract</w:t>
      </w:r>
    </w:p>
    <w:p w14:paraId="0A439EB3"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p>
    <w:tbl>
      <w:tblPr>
        <w:tblW w:w="0" w:type="auto"/>
        <w:jc w:val="center"/>
        <w:tblInd w:w="1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827"/>
      </w:tblGrid>
      <w:tr w:rsidR="00142098" w:rsidRPr="00C17AA0" w14:paraId="3264EAD0" w14:textId="77777777" w:rsidTr="00142098">
        <w:trPr>
          <w:jc w:val="center"/>
        </w:trPr>
        <w:tc>
          <w:tcPr>
            <w:tcW w:w="5254" w:type="dxa"/>
            <w:gridSpan w:val="2"/>
          </w:tcPr>
          <w:p w14:paraId="5F2BE7B5" w14:textId="77777777" w:rsidR="00142098" w:rsidRPr="008C24B2" w:rsidRDefault="00142098" w:rsidP="002E244B">
            <w:pPr>
              <w:spacing w:after="0" w:line="240" w:lineRule="auto"/>
              <w:rPr>
                <w:rFonts w:ascii="Times New Roman" w:hAnsi="Times New Roman"/>
                <w:b/>
                <w:sz w:val="20"/>
              </w:rPr>
            </w:pPr>
            <w:r w:rsidRPr="008C24B2">
              <w:rPr>
                <w:rFonts w:ascii="Times New Roman" w:hAnsi="Times New Roman"/>
                <w:b/>
                <w:sz w:val="20"/>
              </w:rPr>
              <w:t>Application for A80 cooperative and CQ permit, Respondent</w:t>
            </w:r>
          </w:p>
        </w:tc>
      </w:tr>
      <w:tr w:rsidR="00142098" w:rsidRPr="00C17AA0" w14:paraId="7FB5C632" w14:textId="77777777" w:rsidTr="00142098">
        <w:trPr>
          <w:jc w:val="center"/>
        </w:trPr>
        <w:tc>
          <w:tcPr>
            <w:tcW w:w="4427" w:type="dxa"/>
          </w:tcPr>
          <w:p w14:paraId="64910228" w14:textId="77777777" w:rsidR="00142098" w:rsidRPr="008C24B2" w:rsidRDefault="00142098" w:rsidP="002E244B">
            <w:pPr>
              <w:spacing w:after="0" w:line="240" w:lineRule="auto"/>
              <w:rPr>
                <w:rFonts w:ascii="Times New Roman" w:hAnsi="Times New Roman"/>
                <w:b/>
                <w:sz w:val="20"/>
              </w:rPr>
            </w:pPr>
            <w:r w:rsidRPr="008C24B2">
              <w:rPr>
                <w:rFonts w:ascii="Times New Roman" w:hAnsi="Times New Roman"/>
                <w:b/>
                <w:sz w:val="20"/>
              </w:rPr>
              <w:t>Number of respondents</w:t>
            </w:r>
          </w:p>
          <w:p w14:paraId="2A0C9525" w14:textId="77777777" w:rsidR="00142098" w:rsidRPr="008C24B2" w:rsidRDefault="00142098" w:rsidP="002E244B">
            <w:pPr>
              <w:spacing w:after="0" w:line="240" w:lineRule="auto"/>
              <w:rPr>
                <w:rFonts w:ascii="Times New Roman" w:hAnsi="Times New Roman"/>
                <w:b/>
                <w:sz w:val="20"/>
              </w:rPr>
            </w:pPr>
            <w:r w:rsidRPr="008C24B2">
              <w:rPr>
                <w:rFonts w:ascii="Times New Roman" w:hAnsi="Times New Roman"/>
                <w:b/>
                <w:sz w:val="20"/>
              </w:rPr>
              <w:t>Total annual responses</w:t>
            </w:r>
          </w:p>
          <w:p w14:paraId="3FC27366" w14:textId="77777777" w:rsidR="00142098" w:rsidRPr="008C24B2" w:rsidRDefault="00142098" w:rsidP="002E244B">
            <w:pPr>
              <w:spacing w:after="0" w:line="240" w:lineRule="auto"/>
              <w:rPr>
                <w:rFonts w:ascii="Times New Roman" w:hAnsi="Times New Roman"/>
                <w:sz w:val="20"/>
              </w:rPr>
            </w:pPr>
            <w:r w:rsidRPr="008C24B2">
              <w:rPr>
                <w:rFonts w:ascii="Times New Roman" w:hAnsi="Times New Roman"/>
                <w:sz w:val="20"/>
              </w:rPr>
              <w:t xml:space="preserve">   Responses per respondent = 1</w:t>
            </w:r>
          </w:p>
          <w:p w14:paraId="21D1EA6C" w14:textId="77777777" w:rsidR="00142098" w:rsidRPr="008C24B2" w:rsidRDefault="00142098" w:rsidP="002E244B">
            <w:pPr>
              <w:spacing w:after="0" w:line="240" w:lineRule="auto"/>
              <w:rPr>
                <w:rFonts w:ascii="Times New Roman" w:hAnsi="Times New Roman"/>
                <w:b/>
                <w:sz w:val="20"/>
              </w:rPr>
            </w:pPr>
            <w:r w:rsidRPr="008C24B2">
              <w:rPr>
                <w:rFonts w:ascii="Times New Roman" w:hAnsi="Times New Roman"/>
                <w:b/>
                <w:sz w:val="20"/>
              </w:rPr>
              <w:t xml:space="preserve">Total burden hours  </w:t>
            </w:r>
          </w:p>
          <w:p w14:paraId="0D1AE6F6" w14:textId="77777777" w:rsidR="00142098" w:rsidRPr="008C24B2" w:rsidRDefault="00142098" w:rsidP="002E244B">
            <w:pPr>
              <w:spacing w:after="0" w:line="240" w:lineRule="auto"/>
              <w:rPr>
                <w:rFonts w:ascii="Times New Roman" w:hAnsi="Times New Roman"/>
                <w:sz w:val="20"/>
              </w:rPr>
            </w:pPr>
            <w:r w:rsidRPr="008C24B2">
              <w:rPr>
                <w:rFonts w:ascii="Times New Roman" w:hAnsi="Times New Roman"/>
                <w:sz w:val="20"/>
              </w:rPr>
              <w:t xml:space="preserve">   Time per response = 2 </w:t>
            </w:r>
            <w:proofErr w:type="spellStart"/>
            <w:r w:rsidRPr="008C24B2">
              <w:rPr>
                <w:rFonts w:ascii="Times New Roman" w:hAnsi="Times New Roman"/>
                <w:sz w:val="20"/>
              </w:rPr>
              <w:t>hr</w:t>
            </w:r>
            <w:proofErr w:type="spellEnd"/>
            <w:r w:rsidRPr="008C24B2">
              <w:rPr>
                <w:rFonts w:ascii="Times New Roman" w:hAnsi="Times New Roman"/>
                <w:sz w:val="20"/>
              </w:rPr>
              <w:t xml:space="preserve"> (including 5 minutes for recordkeeping)</w:t>
            </w:r>
          </w:p>
          <w:p w14:paraId="5C1B27E8" w14:textId="77777777" w:rsidR="00142098" w:rsidRPr="008C24B2" w:rsidRDefault="00142098" w:rsidP="002E244B">
            <w:pPr>
              <w:spacing w:after="0" w:line="240" w:lineRule="auto"/>
              <w:rPr>
                <w:rFonts w:ascii="Times New Roman" w:hAnsi="Times New Roman"/>
                <w:sz w:val="20"/>
              </w:rPr>
            </w:pPr>
            <w:r w:rsidRPr="008C24B2">
              <w:rPr>
                <w:rFonts w:ascii="Times New Roman" w:hAnsi="Times New Roman"/>
                <w:b/>
                <w:sz w:val="20"/>
              </w:rPr>
              <w:t>Total personnel cost</w:t>
            </w:r>
            <w:r w:rsidRPr="008C24B2">
              <w:rPr>
                <w:rFonts w:ascii="Times New Roman" w:hAnsi="Times New Roman"/>
                <w:sz w:val="20"/>
              </w:rPr>
              <w:t xml:space="preserve">   ($25/</w:t>
            </w:r>
            <w:proofErr w:type="spellStart"/>
            <w:r w:rsidRPr="008C24B2">
              <w:rPr>
                <w:rFonts w:ascii="Times New Roman" w:hAnsi="Times New Roman"/>
                <w:sz w:val="20"/>
              </w:rPr>
              <w:t>hr</w:t>
            </w:r>
            <w:proofErr w:type="spellEnd"/>
            <w:r w:rsidRPr="008C24B2">
              <w:rPr>
                <w:rFonts w:ascii="Times New Roman" w:hAnsi="Times New Roman"/>
                <w:sz w:val="20"/>
              </w:rPr>
              <w:t>)</w:t>
            </w:r>
          </w:p>
          <w:p w14:paraId="18D6E67F" w14:textId="77777777" w:rsidR="00142098" w:rsidRPr="008C24B2" w:rsidRDefault="00142098" w:rsidP="002E244B">
            <w:pPr>
              <w:spacing w:after="0" w:line="240" w:lineRule="auto"/>
              <w:rPr>
                <w:rFonts w:ascii="Times New Roman" w:hAnsi="Times New Roman"/>
                <w:sz w:val="20"/>
              </w:rPr>
            </w:pPr>
            <w:r w:rsidRPr="008C24B2">
              <w:rPr>
                <w:rFonts w:ascii="Times New Roman" w:hAnsi="Times New Roman"/>
                <w:b/>
                <w:sz w:val="20"/>
              </w:rPr>
              <w:t xml:space="preserve">Total miscellaneous costs </w:t>
            </w:r>
            <w:r w:rsidRPr="008C24B2">
              <w:rPr>
                <w:rFonts w:ascii="Times New Roman" w:hAnsi="Times New Roman"/>
                <w:sz w:val="20"/>
              </w:rPr>
              <w:t>(1.84)</w:t>
            </w:r>
          </w:p>
          <w:p w14:paraId="0755493E" w14:textId="77777777" w:rsidR="00142098" w:rsidRPr="008C24B2" w:rsidRDefault="00142098" w:rsidP="002E244B">
            <w:pPr>
              <w:spacing w:after="0" w:line="240" w:lineRule="auto"/>
              <w:rPr>
                <w:rFonts w:ascii="Times New Roman" w:hAnsi="Times New Roman"/>
                <w:sz w:val="20"/>
              </w:rPr>
            </w:pPr>
            <w:r w:rsidRPr="008C24B2">
              <w:rPr>
                <w:rFonts w:ascii="Times New Roman" w:hAnsi="Times New Roman"/>
                <w:sz w:val="20"/>
              </w:rPr>
              <w:t xml:space="preserve">   Postage (0.44 x 1 = 0.44) </w:t>
            </w:r>
          </w:p>
          <w:p w14:paraId="6DE77E5A" w14:textId="77777777" w:rsidR="00142098" w:rsidRPr="008C24B2" w:rsidRDefault="00142098" w:rsidP="002E244B">
            <w:pPr>
              <w:spacing w:after="0" w:line="240" w:lineRule="auto"/>
              <w:rPr>
                <w:rFonts w:ascii="Times New Roman" w:hAnsi="Times New Roman"/>
                <w:sz w:val="20"/>
              </w:rPr>
            </w:pPr>
            <w:r w:rsidRPr="008C24B2">
              <w:rPr>
                <w:rFonts w:ascii="Times New Roman" w:hAnsi="Times New Roman"/>
                <w:sz w:val="20"/>
              </w:rPr>
              <w:t xml:space="preserve">   Photocopy cost  (0.05 x 8pp (form)</w:t>
            </w:r>
          </w:p>
          <w:p w14:paraId="64E730B0" w14:textId="77777777" w:rsidR="00142098" w:rsidRPr="008C24B2" w:rsidRDefault="00142098" w:rsidP="002E244B">
            <w:pPr>
              <w:spacing w:after="0" w:line="240" w:lineRule="auto"/>
              <w:rPr>
                <w:rFonts w:ascii="Times New Roman" w:hAnsi="Times New Roman"/>
                <w:sz w:val="20"/>
              </w:rPr>
            </w:pPr>
            <w:r w:rsidRPr="008C24B2">
              <w:rPr>
                <w:rFonts w:ascii="Times New Roman" w:hAnsi="Times New Roman"/>
                <w:sz w:val="20"/>
              </w:rPr>
              <w:t xml:space="preserve">    + 20pp contract = 1.40)</w:t>
            </w:r>
          </w:p>
        </w:tc>
        <w:tc>
          <w:tcPr>
            <w:tcW w:w="827" w:type="dxa"/>
          </w:tcPr>
          <w:p w14:paraId="1443C2A8" w14:textId="77777777" w:rsidR="00142098" w:rsidRPr="008C24B2" w:rsidRDefault="00142098" w:rsidP="002E244B">
            <w:pPr>
              <w:spacing w:after="0" w:line="240" w:lineRule="auto"/>
              <w:jc w:val="right"/>
              <w:rPr>
                <w:rFonts w:ascii="Times New Roman" w:hAnsi="Times New Roman"/>
                <w:b/>
                <w:sz w:val="20"/>
              </w:rPr>
            </w:pPr>
            <w:r w:rsidRPr="008C24B2">
              <w:rPr>
                <w:rFonts w:ascii="Times New Roman" w:hAnsi="Times New Roman"/>
                <w:b/>
                <w:sz w:val="20"/>
              </w:rPr>
              <w:t>1</w:t>
            </w:r>
          </w:p>
          <w:p w14:paraId="068F5E08" w14:textId="77777777" w:rsidR="00142098" w:rsidRPr="008C24B2" w:rsidRDefault="00142098" w:rsidP="002E244B">
            <w:pPr>
              <w:spacing w:after="0" w:line="240" w:lineRule="auto"/>
              <w:jc w:val="right"/>
              <w:rPr>
                <w:rFonts w:ascii="Times New Roman" w:hAnsi="Times New Roman"/>
                <w:b/>
                <w:sz w:val="20"/>
              </w:rPr>
            </w:pPr>
            <w:r w:rsidRPr="008C24B2">
              <w:rPr>
                <w:rFonts w:ascii="Times New Roman" w:hAnsi="Times New Roman"/>
                <w:b/>
                <w:sz w:val="20"/>
              </w:rPr>
              <w:t>1</w:t>
            </w:r>
          </w:p>
          <w:p w14:paraId="451718D2" w14:textId="77777777" w:rsidR="00142098" w:rsidRPr="008C24B2" w:rsidRDefault="00142098" w:rsidP="002E244B">
            <w:pPr>
              <w:spacing w:after="0" w:line="240" w:lineRule="auto"/>
              <w:jc w:val="right"/>
              <w:rPr>
                <w:rFonts w:ascii="Times New Roman" w:hAnsi="Times New Roman"/>
                <w:b/>
                <w:sz w:val="20"/>
              </w:rPr>
            </w:pPr>
          </w:p>
          <w:p w14:paraId="222007CF" w14:textId="77777777" w:rsidR="00142098" w:rsidRPr="008C24B2" w:rsidRDefault="00142098" w:rsidP="002E244B">
            <w:pPr>
              <w:spacing w:after="0" w:line="240" w:lineRule="auto"/>
              <w:jc w:val="right"/>
              <w:rPr>
                <w:rFonts w:ascii="Times New Roman" w:hAnsi="Times New Roman"/>
                <w:b/>
                <w:sz w:val="20"/>
              </w:rPr>
            </w:pPr>
            <w:r w:rsidRPr="008C24B2">
              <w:rPr>
                <w:rFonts w:ascii="Times New Roman" w:hAnsi="Times New Roman"/>
                <w:b/>
                <w:sz w:val="20"/>
              </w:rPr>
              <w:t xml:space="preserve">2 </w:t>
            </w:r>
            <w:proofErr w:type="spellStart"/>
            <w:r w:rsidRPr="008C24B2">
              <w:rPr>
                <w:rFonts w:ascii="Times New Roman" w:hAnsi="Times New Roman"/>
                <w:b/>
                <w:sz w:val="20"/>
              </w:rPr>
              <w:t>hr</w:t>
            </w:r>
            <w:proofErr w:type="spellEnd"/>
          </w:p>
          <w:p w14:paraId="41D849AB" w14:textId="77777777" w:rsidR="00142098" w:rsidRPr="008C24B2" w:rsidRDefault="00142098" w:rsidP="002E244B">
            <w:pPr>
              <w:spacing w:after="0" w:line="240" w:lineRule="auto"/>
              <w:jc w:val="right"/>
              <w:rPr>
                <w:rFonts w:ascii="Times New Roman" w:hAnsi="Times New Roman"/>
                <w:b/>
                <w:sz w:val="20"/>
              </w:rPr>
            </w:pPr>
          </w:p>
          <w:p w14:paraId="218F0B2D" w14:textId="77777777" w:rsidR="00142098" w:rsidRPr="008C24B2" w:rsidRDefault="00142098" w:rsidP="002E244B">
            <w:pPr>
              <w:spacing w:after="0" w:line="240" w:lineRule="auto"/>
              <w:jc w:val="right"/>
              <w:rPr>
                <w:rFonts w:ascii="Times New Roman" w:hAnsi="Times New Roman"/>
                <w:b/>
                <w:sz w:val="20"/>
              </w:rPr>
            </w:pPr>
            <w:r w:rsidRPr="008C24B2">
              <w:rPr>
                <w:rFonts w:ascii="Times New Roman" w:hAnsi="Times New Roman"/>
                <w:b/>
                <w:sz w:val="20"/>
              </w:rPr>
              <w:t>$50</w:t>
            </w:r>
          </w:p>
          <w:p w14:paraId="07AC7FF6" w14:textId="77777777" w:rsidR="00142098" w:rsidRPr="008C24B2" w:rsidRDefault="00142098" w:rsidP="002E244B">
            <w:pPr>
              <w:tabs>
                <w:tab w:val="left" w:pos="360"/>
                <w:tab w:val="left" w:pos="720"/>
                <w:tab w:val="left" w:pos="1080"/>
                <w:tab w:val="left" w:pos="1440"/>
              </w:tabs>
              <w:spacing w:after="0" w:line="240" w:lineRule="auto"/>
              <w:jc w:val="right"/>
              <w:rPr>
                <w:rFonts w:ascii="Times New Roman" w:hAnsi="Times New Roman"/>
                <w:sz w:val="20"/>
              </w:rPr>
            </w:pPr>
            <w:r w:rsidRPr="008C24B2">
              <w:rPr>
                <w:rFonts w:ascii="Times New Roman" w:hAnsi="Times New Roman"/>
                <w:b/>
                <w:sz w:val="20"/>
              </w:rPr>
              <w:t>$2</w:t>
            </w:r>
          </w:p>
        </w:tc>
      </w:tr>
    </w:tbl>
    <w:p w14:paraId="7B817774" w14:textId="77777777" w:rsidR="007C4339" w:rsidRPr="008C24B2" w:rsidRDefault="007C4339" w:rsidP="008C24B2">
      <w:pPr>
        <w:rPr>
          <w:rFonts w:ascii="Times New Roman" w:hAnsi="Times New Roman"/>
          <w:sz w:val="20"/>
        </w:rPr>
      </w:pPr>
    </w:p>
    <w:tbl>
      <w:tblPr>
        <w:tblW w:w="0" w:type="auto"/>
        <w:jc w:val="center"/>
        <w:tblInd w:w="2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9"/>
        <w:gridCol w:w="868"/>
      </w:tblGrid>
      <w:tr w:rsidR="00142098" w:rsidRPr="00C17AA0" w14:paraId="6C3F7134" w14:textId="77777777" w:rsidTr="00142098">
        <w:trPr>
          <w:jc w:val="center"/>
        </w:trPr>
        <w:tc>
          <w:tcPr>
            <w:tcW w:w="5337" w:type="dxa"/>
            <w:gridSpan w:val="2"/>
          </w:tcPr>
          <w:p w14:paraId="30D090C2" w14:textId="77777777" w:rsidR="00142098" w:rsidRPr="008C24B2" w:rsidRDefault="00142098" w:rsidP="002E244B">
            <w:pPr>
              <w:spacing w:after="0" w:line="240" w:lineRule="auto"/>
              <w:rPr>
                <w:rFonts w:ascii="Times New Roman" w:hAnsi="Times New Roman"/>
                <w:b/>
                <w:sz w:val="20"/>
              </w:rPr>
            </w:pPr>
            <w:r w:rsidRPr="008C24B2">
              <w:rPr>
                <w:rFonts w:ascii="Times New Roman" w:hAnsi="Times New Roman"/>
                <w:b/>
                <w:sz w:val="20"/>
              </w:rPr>
              <w:t xml:space="preserve">Application for A80 cooperative and CQ permit,  </w:t>
            </w:r>
          </w:p>
          <w:p w14:paraId="4C4E2071" w14:textId="77777777" w:rsidR="00142098" w:rsidRPr="008C24B2" w:rsidRDefault="00142098" w:rsidP="002E244B">
            <w:pPr>
              <w:spacing w:after="0" w:line="240" w:lineRule="auto"/>
              <w:rPr>
                <w:rFonts w:ascii="Times New Roman" w:hAnsi="Times New Roman"/>
                <w:b/>
                <w:sz w:val="20"/>
              </w:rPr>
            </w:pPr>
            <w:r w:rsidRPr="008C24B2">
              <w:rPr>
                <w:rFonts w:ascii="Times New Roman" w:hAnsi="Times New Roman"/>
                <w:b/>
                <w:sz w:val="20"/>
              </w:rPr>
              <w:t>Federal Government</w:t>
            </w:r>
          </w:p>
        </w:tc>
      </w:tr>
      <w:tr w:rsidR="00142098" w:rsidRPr="00C17AA0" w14:paraId="11557713" w14:textId="77777777" w:rsidTr="00142098">
        <w:trPr>
          <w:jc w:val="center"/>
        </w:trPr>
        <w:tc>
          <w:tcPr>
            <w:tcW w:w="4469" w:type="dxa"/>
          </w:tcPr>
          <w:p w14:paraId="58E6D625" w14:textId="77777777" w:rsidR="00142098" w:rsidRPr="008C24B2" w:rsidRDefault="00142098" w:rsidP="002E244B">
            <w:pPr>
              <w:spacing w:after="0" w:line="240" w:lineRule="auto"/>
              <w:rPr>
                <w:rFonts w:ascii="Times New Roman" w:hAnsi="Times New Roman"/>
                <w:b/>
                <w:sz w:val="20"/>
              </w:rPr>
            </w:pPr>
            <w:r w:rsidRPr="008C24B2">
              <w:rPr>
                <w:rFonts w:ascii="Times New Roman" w:hAnsi="Times New Roman"/>
                <w:b/>
                <w:sz w:val="20"/>
              </w:rPr>
              <w:t>Total annual responses</w:t>
            </w:r>
          </w:p>
          <w:p w14:paraId="2AB225D4" w14:textId="77777777" w:rsidR="00142098" w:rsidRPr="008C24B2" w:rsidRDefault="00142098" w:rsidP="002E244B">
            <w:pPr>
              <w:spacing w:after="0" w:line="240" w:lineRule="auto"/>
              <w:rPr>
                <w:rFonts w:ascii="Times New Roman" w:hAnsi="Times New Roman"/>
                <w:sz w:val="20"/>
              </w:rPr>
            </w:pPr>
            <w:r w:rsidRPr="008C24B2">
              <w:rPr>
                <w:rFonts w:ascii="Times New Roman" w:hAnsi="Times New Roman"/>
                <w:b/>
                <w:sz w:val="20"/>
              </w:rPr>
              <w:t xml:space="preserve">Total burden hours </w:t>
            </w:r>
          </w:p>
          <w:p w14:paraId="0F620E6F" w14:textId="77777777" w:rsidR="00142098" w:rsidRPr="008C24B2" w:rsidRDefault="00142098" w:rsidP="002E244B">
            <w:pPr>
              <w:spacing w:after="0" w:line="240" w:lineRule="auto"/>
              <w:rPr>
                <w:rFonts w:ascii="Times New Roman" w:hAnsi="Times New Roman"/>
                <w:sz w:val="20"/>
              </w:rPr>
            </w:pPr>
            <w:r w:rsidRPr="008C24B2">
              <w:rPr>
                <w:rFonts w:ascii="Times New Roman" w:hAnsi="Times New Roman"/>
                <w:sz w:val="20"/>
              </w:rPr>
              <w:t xml:space="preserve">   Time per response = 0.50</w:t>
            </w:r>
          </w:p>
          <w:p w14:paraId="3FD078B0" w14:textId="77777777" w:rsidR="00142098" w:rsidRPr="008C24B2" w:rsidRDefault="00142098" w:rsidP="002E244B">
            <w:pPr>
              <w:spacing w:after="0" w:line="240" w:lineRule="auto"/>
              <w:rPr>
                <w:rFonts w:ascii="Times New Roman" w:hAnsi="Times New Roman"/>
                <w:b/>
                <w:sz w:val="20"/>
              </w:rPr>
            </w:pPr>
            <w:r w:rsidRPr="008C24B2">
              <w:rPr>
                <w:rFonts w:ascii="Times New Roman" w:hAnsi="Times New Roman"/>
                <w:b/>
                <w:sz w:val="20"/>
              </w:rPr>
              <w:t xml:space="preserve">Total personnel cost </w:t>
            </w:r>
            <w:r w:rsidRPr="008C24B2">
              <w:rPr>
                <w:rFonts w:ascii="Times New Roman" w:hAnsi="Times New Roman"/>
                <w:sz w:val="20"/>
              </w:rPr>
              <w:t xml:space="preserve"> ($25/</w:t>
            </w:r>
            <w:proofErr w:type="spellStart"/>
            <w:r w:rsidRPr="008C24B2">
              <w:rPr>
                <w:rFonts w:ascii="Times New Roman" w:hAnsi="Times New Roman"/>
                <w:sz w:val="20"/>
              </w:rPr>
              <w:t>hr</w:t>
            </w:r>
            <w:proofErr w:type="spellEnd"/>
            <w:r w:rsidRPr="008C24B2">
              <w:rPr>
                <w:rFonts w:ascii="Times New Roman" w:hAnsi="Times New Roman"/>
                <w:sz w:val="20"/>
              </w:rPr>
              <w:t>)</w:t>
            </w:r>
          </w:p>
          <w:p w14:paraId="3BB2D2E7"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Total miscellaneous cost</w:t>
            </w:r>
          </w:p>
        </w:tc>
        <w:tc>
          <w:tcPr>
            <w:tcW w:w="868" w:type="dxa"/>
          </w:tcPr>
          <w:p w14:paraId="5651AF06" w14:textId="77777777" w:rsidR="00142098" w:rsidRPr="008C24B2" w:rsidRDefault="00142098" w:rsidP="002E244B">
            <w:pPr>
              <w:spacing w:after="0" w:line="240" w:lineRule="auto"/>
              <w:jc w:val="right"/>
              <w:rPr>
                <w:rFonts w:ascii="Times New Roman" w:hAnsi="Times New Roman"/>
                <w:b/>
                <w:sz w:val="20"/>
              </w:rPr>
            </w:pPr>
            <w:r w:rsidRPr="008C24B2">
              <w:rPr>
                <w:rFonts w:ascii="Times New Roman" w:hAnsi="Times New Roman"/>
                <w:b/>
                <w:sz w:val="20"/>
              </w:rPr>
              <w:t>1</w:t>
            </w:r>
          </w:p>
          <w:p w14:paraId="16B4617C" w14:textId="77777777" w:rsidR="00142098" w:rsidRPr="008C24B2" w:rsidRDefault="00142098" w:rsidP="002E244B">
            <w:pPr>
              <w:spacing w:after="0" w:line="240" w:lineRule="auto"/>
              <w:jc w:val="right"/>
              <w:rPr>
                <w:rFonts w:ascii="Times New Roman" w:hAnsi="Times New Roman"/>
                <w:b/>
                <w:sz w:val="20"/>
              </w:rPr>
            </w:pPr>
            <w:r w:rsidRPr="008C24B2">
              <w:rPr>
                <w:rFonts w:ascii="Times New Roman" w:hAnsi="Times New Roman"/>
                <w:b/>
                <w:sz w:val="20"/>
              </w:rPr>
              <w:t>1</w:t>
            </w:r>
          </w:p>
          <w:p w14:paraId="210C7F88" w14:textId="77777777" w:rsidR="00142098" w:rsidRPr="008C24B2" w:rsidRDefault="00142098" w:rsidP="002E244B">
            <w:pPr>
              <w:spacing w:after="0" w:line="240" w:lineRule="auto"/>
              <w:jc w:val="right"/>
              <w:rPr>
                <w:rFonts w:ascii="Times New Roman" w:hAnsi="Times New Roman"/>
                <w:b/>
                <w:sz w:val="20"/>
              </w:rPr>
            </w:pPr>
          </w:p>
          <w:p w14:paraId="778541B2" w14:textId="77777777" w:rsidR="00142098" w:rsidRPr="008C24B2" w:rsidRDefault="00142098" w:rsidP="002E244B">
            <w:pPr>
              <w:spacing w:after="0" w:line="240" w:lineRule="auto"/>
              <w:jc w:val="right"/>
              <w:rPr>
                <w:rFonts w:ascii="Times New Roman" w:hAnsi="Times New Roman"/>
                <w:b/>
                <w:sz w:val="20"/>
              </w:rPr>
            </w:pPr>
            <w:r w:rsidRPr="008C24B2">
              <w:rPr>
                <w:rFonts w:ascii="Times New Roman" w:hAnsi="Times New Roman"/>
                <w:b/>
                <w:sz w:val="20"/>
              </w:rPr>
              <w:t>$25</w:t>
            </w:r>
          </w:p>
          <w:p w14:paraId="4E3639D5" w14:textId="77777777" w:rsidR="00142098" w:rsidRPr="008C24B2" w:rsidRDefault="00142098" w:rsidP="002E244B">
            <w:pPr>
              <w:spacing w:after="0" w:line="240" w:lineRule="auto"/>
              <w:jc w:val="right"/>
              <w:rPr>
                <w:rFonts w:ascii="Times New Roman" w:hAnsi="Times New Roman"/>
                <w:sz w:val="20"/>
              </w:rPr>
            </w:pPr>
            <w:r w:rsidRPr="008C24B2">
              <w:rPr>
                <w:rFonts w:ascii="Times New Roman" w:hAnsi="Times New Roman"/>
                <w:b/>
                <w:sz w:val="20"/>
              </w:rPr>
              <w:t>0</w:t>
            </w:r>
          </w:p>
        </w:tc>
      </w:tr>
    </w:tbl>
    <w:p w14:paraId="16C5CD73" w14:textId="77777777" w:rsidR="002E244B" w:rsidRPr="008C24B2" w:rsidRDefault="002E244B" w:rsidP="002E244B">
      <w:pPr>
        <w:tabs>
          <w:tab w:val="left" w:pos="720"/>
        </w:tabs>
        <w:spacing w:after="0" w:line="240" w:lineRule="auto"/>
        <w:rPr>
          <w:rFonts w:ascii="Times New Roman" w:hAnsi="Times New Roman"/>
          <w:b/>
          <w:sz w:val="20"/>
        </w:rPr>
      </w:pPr>
    </w:p>
    <w:p w14:paraId="3D677B6F" w14:textId="77777777" w:rsidR="00142098" w:rsidRPr="002E244B" w:rsidRDefault="002E244B" w:rsidP="002E244B">
      <w:pPr>
        <w:tabs>
          <w:tab w:val="left" w:pos="720"/>
        </w:tabs>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lastRenderedPageBreak/>
        <w:t>e</w:t>
      </w:r>
      <w:r w:rsidR="00142098" w:rsidRPr="002E244B">
        <w:rPr>
          <w:rFonts w:ascii="Times New Roman" w:hAnsi="Times New Roman" w:cs="Times New Roman"/>
          <w:b/>
          <w:sz w:val="24"/>
          <w:szCs w:val="24"/>
        </w:rPr>
        <w:t>.  Application</w:t>
      </w:r>
      <w:proofErr w:type="gramEnd"/>
      <w:r w:rsidR="00142098" w:rsidRPr="002E244B">
        <w:rPr>
          <w:rFonts w:ascii="Times New Roman" w:hAnsi="Times New Roman" w:cs="Times New Roman"/>
          <w:b/>
          <w:sz w:val="24"/>
          <w:szCs w:val="24"/>
        </w:rPr>
        <w:t xml:space="preserve"> for an Amendment 80 Limited Access Fishery Permit</w:t>
      </w:r>
    </w:p>
    <w:p w14:paraId="45F7362D" w14:textId="77777777" w:rsidR="00142098" w:rsidRPr="002E244B" w:rsidRDefault="00142098" w:rsidP="002E244B">
      <w:pPr>
        <w:tabs>
          <w:tab w:val="left" w:pos="720"/>
        </w:tabs>
        <w:spacing w:after="0" w:line="240" w:lineRule="auto"/>
        <w:rPr>
          <w:rFonts w:ascii="Times New Roman" w:hAnsi="Times New Roman" w:cs="Times New Roman"/>
          <w:sz w:val="24"/>
          <w:szCs w:val="24"/>
        </w:rPr>
      </w:pPr>
    </w:p>
    <w:p w14:paraId="37E648EB" w14:textId="77777777" w:rsidR="00142098" w:rsidRPr="002E244B" w:rsidRDefault="00142098"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An Amendment 80 limited access fishery permit is required for an Amendment 80 QS holder to catch, process, and receive Amendment 80 species assigned to the Amendment 80 limited access fishery, or use halibut and crab PSC assigned to the Amendment 80 limited access fishery.  An Amendment 80 limited access fishery permit is issued annually to an Amendment 80 QS holder who has submitted a timely and complete:</w:t>
      </w:r>
    </w:p>
    <w:p w14:paraId="188840C8" w14:textId="77777777" w:rsidR="00142098" w:rsidRPr="002E244B" w:rsidRDefault="00142098" w:rsidP="002E244B">
      <w:pPr>
        <w:tabs>
          <w:tab w:val="left" w:pos="720"/>
        </w:tabs>
        <w:spacing w:after="0" w:line="240" w:lineRule="auto"/>
        <w:rPr>
          <w:rFonts w:ascii="Times New Roman" w:hAnsi="Times New Roman" w:cs="Times New Roman"/>
          <w:sz w:val="24"/>
          <w:szCs w:val="24"/>
        </w:rPr>
      </w:pPr>
    </w:p>
    <w:p w14:paraId="3E29F13A" w14:textId="77777777" w:rsidR="00142098" w:rsidRPr="002E244B" w:rsidRDefault="00142098" w:rsidP="002E244B">
      <w:pPr>
        <w:tabs>
          <w:tab w:val="left" w:pos="720"/>
          <w:tab w:val="left" w:pos="108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t>♦</w:t>
      </w:r>
      <w:r w:rsidRPr="002E244B">
        <w:rPr>
          <w:rFonts w:ascii="Times New Roman" w:hAnsi="Times New Roman" w:cs="Times New Roman"/>
          <w:sz w:val="24"/>
          <w:szCs w:val="24"/>
        </w:rPr>
        <w:tab/>
        <w:t xml:space="preserve">Application for the Amendment 80 limited access fishery (see </w:t>
      </w:r>
    </w:p>
    <w:p w14:paraId="6A181D3A" w14:textId="77777777" w:rsidR="00142098" w:rsidRPr="002E244B" w:rsidRDefault="00142098" w:rsidP="002E244B">
      <w:pPr>
        <w:tabs>
          <w:tab w:val="left" w:pos="720"/>
          <w:tab w:val="left" w:pos="108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r>
      <w:r w:rsidRPr="002E244B">
        <w:rPr>
          <w:rFonts w:ascii="Times New Roman" w:hAnsi="Times New Roman" w:cs="Times New Roman"/>
          <w:sz w:val="24"/>
          <w:szCs w:val="24"/>
        </w:rPr>
        <w:tab/>
        <w:t>§ 679.91(b</w:t>
      </w:r>
      <w:proofErr w:type="gramStart"/>
      <w:r w:rsidRPr="002E244B">
        <w:rPr>
          <w:rFonts w:ascii="Times New Roman" w:hAnsi="Times New Roman" w:cs="Times New Roman"/>
          <w:sz w:val="24"/>
          <w:szCs w:val="24"/>
        </w:rPr>
        <w:t>)(</w:t>
      </w:r>
      <w:proofErr w:type="gramEnd"/>
      <w:r w:rsidRPr="002E244B">
        <w:rPr>
          <w:rFonts w:ascii="Times New Roman" w:hAnsi="Times New Roman" w:cs="Times New Roman"/>
          <w:sz w:val="24"/>
          <w:szCs w:val="24"/>
        </w:rPr>
        <w:t xml:space="preserve">4)) that is approved by NMFS; and </w:t>
      </w:r>
    </w:p>
    <w:p w14:paraId="3A262E23" w14:textId="77777777" w:rsidR="00142098" w:rsidRPr="002E244B" w:rsidRDefault="00142098" w:rsidP="002E244B">
      <w:pPr>
        <w:tabs>
          <w:tab w:val="left" w:pos="720"/>
        </w:tabs>
        <w:spacing w:after="0" w:line="240" w:lineRule="auto"/>
        <w:ind w:left="1080"/>
        <w:rPr>
          <w:rFonts w:ascii="Times New Roman" w:hAnsi="Times New Roman" w:cs="Times New Roman"/>
          <w:sz w:val="24"/>
          <w:szCs w:val="24"/>
        </w:rPr>
      </w:pPr>
    </w:p>
    <w:p w14:paraId="65C4B60D" w14:textId="77777777" w:rsidR="00142098" w:rsidRPr="002E244B" w:rsidRDefault="00142098" w:rsidP="002E244B">
      <w:pPr>
        <w:tabs>
          <w:tab w:val="left" w:pos="720"/>
          <w:tab w:val="left" w:pos="108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t>♦</w:t>
      </w:r>
      <w:r w:rsidRPr="002E244B">
        <w:rPr>
          <w:rFonts w:ascii="Times New Roman" w:hAnsi="Times New Roman" w:cs="Times New Roman"/>
          <w:sz w:val="24"/>
          <w:szCs w:val="24"/>
        </w:rPr>
        <w:tab/>
        <w:t xml:space="preserve">Amendment 80 EDR for all Amendment 80 QS permits held by that person </w:t>
      </w:r>
    </w:p>
    <w:p w14:paraId="4688F98C" w14:textId="77777777" w:rsidR="00142098" w:rsidRPr="002E244B" w:rsidRDefault="00142098" w:rsidP="002E244B">
      <w:pPr>
        <w:tabs>
          <w:tab w:val="left" w:pos="720"/>
          <w:tab w:val="left" w:pos="108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r>
      <w:r w:rsidRPr="002E244B">
        <w:rPr>
          <w:rFonts w:ascii="Times New Roman" w:hAnsi="Times New Roman" w:cs="Times New Roman"/>
          <w:sz w:val="24"/>
          <w:szCs w:val="24"/>
        </w:rPr>
        <w:tab/>
        <w:t>(</w:t>
      </w:r>
      <w:proofErr w:type="gramStart"/>
      <w:r w:rsidRPr="002E244B">
        <w:rPr>
          <w:rFonts w:ascii="Times New Roman" w:hAnsi="Times New Roman" w:cs="Times New Roman"/>
          <w:sz w:val="24"/>
          <w:szCs w:val="24"/>
        </w:rPr>
        <w:t>see</w:t>
      </w:r>
      <w:proofErr w:type="gramEnd"/>
      <w:r w:rsidRPr="002E244B">
        <w:rPr>
          <w:rFonts w:ascii="Times New Roman" w:hAnsi="Times New Roman" w:cs="Times New Roman"/>
          <w:sz w:val="24"/>
          <w:szCs w:val="24"/>
        </w:rPr>
        <w:t xml:space="preserve"> § 679.94).</w:t>
      </w:r>
    </w:p>
    <w:p w14:paraId="0FDA4E1F" w14:textId="77777777" w:rsidR="00142098" w:rsidRPr="002E244B" w:rsidRDefault="00142098" w:rsidP="002E244B">
      <w:pPr>
        <w:tabs>
          <w:tab w:val="left" w:pos="720"/>
        </w:tabs>
        <w:spacing w:after="0" w:line="240" w:lineRule="auto"/>
        <w:rPr>
          <w:rFonts w:ascii="Times New Roman" w:hAnsi="Times New Roman" w:cs="Times New Roman"/>
          <w:sz w:val="24"/>
          <w:szCs w:val="24"/>
        </w:rPr>
      </w:pPr>
    </w:p>
    <w:p w14:paraId="44F3C212" w14:textId="77777777" w:rsidR="00142098" w:rsidRPr="002E244B" w:rsidRDefault="00142098"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An Amendment 80 EDR is required from any person who held an Amendment 80 QS permit during the previous calendar year. An EDR must be submitted for each Amendment 80 QS permit held by a person. The annual EDR submission deadline is June 1.</w:t>
      </w:r>
    </w:p>
    <w:p w14:paraId="5668F8F7" w14:textId="77777777" w:rsidR="00142098" w:rsidRPr="002E244B" w:rsidRDefault="00142098" w:rsidP="002E244B">
      <w:pPr>
        <w:tabs>
          <w:tab w:val="left" w:pos="720"/>
        </w:tabs>
        <w:spacing w:after="0" w:line="240" w:lineRule="auto"/>
        <w:rPr>
          <w:rFonts w:ascii="Times New Roman" w:hAnsi="Times New Roman" w:cs="Times New Roman"/>
          <w:sz w:val="24"/>
          <w:szCs w:val="24"/>
        </w:rPr>
      </w:pPr>
    </w:p>
    <w:p w14:paraId="14240010" w14:textId="77777777" w:rsidR="00142098" w:rsidRPr="002E244B" w:rsidRDefault="00142098"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An Application for an A80 Limited Access Fishery may be submitted to NMFS by mail, fax, or in person.</w:t>
      </w:r>
    </w:p>
    <w:p w14:paraId="4423219B" w14:textId="77777777" w:rsidR="00142098" w:rsidRPr="002E244B" w:rsidRDefault="00142098"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 xml:space="preserve"> </w:t>
      </w:r>
    </w:p>
    <w:p w14:paraId="12CD0F34" w14:textId="77777777" w:rsidR="00142098" w:rsidRPr="002E244B" w:rsidRDefault="00142098"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t>By mail to:</w:t>
      </w:r>
      <w:r w:rsidRPr="002E244B">
        <w:rPr>
          <w:rFonts w:ascii="Times New Roman" w:hAnsi="Times New Roman" w:cs="Times New Roman"/>
          <w:sz w:val="24"/>
          <w:szCs w:val="24"/>
        </w:rPr>
        <w:tab/>
        <w:t>Regional Administrator, NMFS</w:t>
      </w:r>
    </w:p>
    <w:p w14:paraId="5FCCF3D6" w14:textId="77777777" w:rsidR="00142098" w:rsidRPr="002E244B" w:rsidRDefault="00142098"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r>
      <w:r w:rsidRPr="002E244B">
        <w:rPr>
          <w:rFonts w:ascii="Times New Roman" w:hAnsi="Times New Roman" w:cs="Times New Roman"/>
          <w:sz w:val="24"/>
          <w:szCs w:val="24"/>
        </w:rPr>
        <w:tab/>
      </w:r>
      <w:r w:rsidRPr="002E244B">
        <w:rPr>
          <w:rFonts w:ascii="Times New Roman" w:hAnsi="Times New Roman" w:cs="Times New Roman"/>
          <w:sz w:val="24"/>
          <w:szCs w:val="24"/>
        </w:rPr>
        <w:tab/>
        <w:t>Restricted Access Management Program (RAM)</w:t>
      </w:r>
    </w:p>
    <w:p w14:paraId="54B3508D" w14:textId="77777777" w:rsidR="00142098" w:rsidRPr="002E244B" w:rsidRDefault="00142098"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r>
      <w:r w:rsidRPr="002E244B">
        <w:rPr>
          <w:rFonts w:ascii="Times New Roman" w:hAnsi="Times New Roman" w:cs="Times New Roman"/>
          <w:sz w:val="24"/>
          <w:szCs w:val="24"/>
        </w:rPr>
        <w:tab/>
      </w:r>
      <w:r w:rsidRPr="002E244B">
        <w:rPr>
          <w:rFonts w:ascii="Times New Roman" w:hAnsi="Times New Roman" w:cs="Times New Roman"/>
          <w:sz w:val="24"/>
          <w:szCs w:val="24"/>
        </w:rPr>
        <w:tab/>
        <w:t xml:space="preserve">P.O. Box 21668, </w:t>
      </w:r>
    </w:p>
    <w:p w14:paraId="7E261C11" w14:textId="77777777" w:rsidR="00142098" w:rsidRPr="002E244B" w:rsidRDefault="00142098"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r>
      <w:r w:rsidRPr="002E244B">
        <w:rPr>
          <w:rFonts w:ascii="Times New Roman" w:hAnsi="Times New Roman" w:cs="Times New Roman"/>
          <w:sz w:val="24"/>
          <w:szCs w:val="24"/>
        </w:rPr>
        <w:tab/>
      </w:r>
      <w:r w:rsidRPr="002E244B">
        <w:rPr>
          <w:rFonts w:ascii="Times New Roman" w:hAnsi="Times New Roman" w:cs="Times New Roman"/>
          <w:sz w:val="24"/>
          <w:szCs w:val="24"/>
        </w:rPr>
        <w:tab/>
        <w:t>Juneau, AK 99802-1668</w:t>
      </w:r>
    </w:p>
    <w:p w14:paraId="170FB921" w14:textId="77777777" w:rsidR="00142098" w:rsidRPr="002E244B" w:rsidRDefault="00142098" w:rsidP="002E244B">
      <w:pPr>
        <w:tabs>
          <w:tab w:val="left" w:pos="720"/>
        </w:tabs>
        <w:spacing w:after="0" w:line="240" w:lineRule="auto"/>
        <w:rPr>
          <w:rFonts w:ascii="Times New Roman" w:hAnsi="Times New Roman" w:cs="Times New Roman"/>
          <w:sz w:val="24"/>
          <w:szCs w:val="24"/>
        </w:rPr>
      </w:pPr>
    </w:p>
    <w:p w14:paraId="513DF1B1" w14:textId="77777777" w:rsidR="00142098" w:rsidRPr="002E244B" w:rsidRDefault="00142098"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t>By hand delivery or carrier to:</w:t>
      </w:r>
    </w:p>
    <w:p w14:paraId="506DF0D0" w14:textId="77777777" w:rsidR="00142098" w:rsidRPr="002E244B" w:rsidRDefault="00142098"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r>
      <w:r w:rsidRPr="002E244B">
        <w:rPr>
          <w:rFonts w:ascii="Times New Roman" w:hAnsi="Times New Roman" w:cs="Times New Roman"/>
          <w:sz w:val="24"/>
          <w:szCs w:val="24"/>
        </w:rPr>
        <w:tab/>
      </w:r>
      <w:r w:rsidRPr="002E244B">
        <w:rPr>
          <w:rFonts w:ascii="Times New Roman" w:hAnsi="Times New Roman" w:cs="Times New Roman"/>
          <w:sz w:val="24"/>
          <w:szCs w:val="24"/>
        </w:rPr>
        <w:tab/>
        <w:t>Federal Building, Room 713</w:t>
      </w:r>
    </w:p>
    <w:p w14:paraId="24BC296A" w14:textId="77777777" w:rsidR="00142098" w:rsidRPr="002E244B" w:rsidRDefault="00142098"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r>
      <w:r w:rsidRPr="002E244B">
        <w:rPr>
          <w:rFonts w:ascii="Times New Roman" w:hAnsi="Times New Roman" w:cs="Times New Roman"/>
          <w:sz w:val="24"/>
          <w:szCs w:val="24"/>
        </w:rPr>
        <w:tab/>
      </w:r>
      <w:r w:rsidRPr="002E244B">
        <w:rPr>
          <w:rFonts w:ascii="Times New Roman" w:hAnsi="Times New Roman" w:cs="Times New Roman"/>
          <w:sz w:val="24"/>
          <w:szCs w:val="24"/>
        </w:rPr>
        <w:tab/>
        <w:t>709 West 9th Street</w:t>
      </w:r>
    </w:p>
    <w:p w14:paraId="618D96C8" w14:textId="77777777" w:rsidR="00142098" w:rsidRPr="002E244B" w:rsidRDefault="00142098"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r>
      <w:r w:rsidRPr="002E244B">
        <w:rPr>
          <w:rFonts w:ascii="Times New Roman" w:hAnsi="Times New Roman" w:cs="Times New Roman"/>
          <w:sz w:val="24"/>
          <w:szCs w:val="24"/>
        </w:rPr>
        <w:tab/>
      </w:r>
      <w:r w:rsidRPr="002E244B">
        <w:rPr>
          <w:rFonts w:ascii="Times New Roman" w:hAnsi="Times New Roman" w:cs="Times New Roman"/>
          <w:sz w:val="24"/>
          <w:szCs w:val="24"/>
        </w:rPr>
        <w:tab/>
        <w:t>Juneau, AK 99801.</w:t>
      </w:r>
    </w:p>
    <w:p w14:paraId="0FDE573E" w14:textId="77777777" w:rsidR="00142098" w:rsidRPr="002E244B" w:rsidRDefault="00142098" w:rsidP="002E244B">
      <w:pPr>
        <w:tabs>
          <w:tab w:val="left" w:pos="720"/>
        </w:tabs>
        <w:spacing w:after="0" w:line="240" w:lineRule="auto"/>
        <w:rPr>
          <w:rFonts w:ascii="Times New Roman" w:hAnsi="Times New Roman" w:cs="Times New Roman"/>
          <w:sz w:val="24"/>
          <w:szCs w:val="24"/>
        </w:rPr>
      </w:pPr>
    </w:p>
    <w:p w14:paraId="5FC59E2B" w14:textId="77777777" w:rsidR="00142098" w:rsidRPr="002E244B" w:rsidRDefault="00142098"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t>By fax to:  907-586-7354.</w:t>
      </w:r>
    </w:p>
    <w:p w14:paraId="3B51BDC0" w14:textId="77777777" w:rsidR="00142098" w:rsidRPr="002E244B" w:rsidRDefault="00142098" w:rsidP="002E244B">
      <w:pPr>
        <w:spacing w:after="0" w:line="240" w:lineRule="auto"/>
        <w:rPr>
          <w:rFonts w:ascii="Times New Roman" w:hAnsi="Times New Roman" w:cs="Times New Roman"/>
          <w:sz w:val="24"/>
          <w:szCs w:val="24"/>
        </w:rPr>
      </w:pPr>
    </w:p>
    <w:p w14:paraId="49E93854" w14:textId="77777777" w:rsidR="00142098" w:rsidRPr="002E244B" w:rsidRDefault="00142098"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This application must be submitted annually and received by NMFS no later than 1700 hours Alaska local time on November 1 of the year prior to the year for which the applicant wishes to participate in an Amendment 80 fishery; or if sent by U.S. mail, the application must be postmarked by that time.</w:t>
      </w:r>
    </w:p>
    <w:p w14:paraId="1322D698" w14:textId="77777777" w:rsidR="00142098" w:rsidRPr="002E244B" w:rsidRDefault="00142098" w:rsidP="002E244B">
      <w:pPr>
        <w:tabs>
          <w:tab w:val="left" w:pos="720"/>
        </w:tabs>
        <w:spacing w:after="0" w:line="240" w:lineRule="auto"/>
        <w:rPr>
          <w:rFonts w:ascii="Times New Roman" w:hAnsi="Times New Roman" w:cs="Times New Roman"/>
          <w:sz w:val="24"/>
          <w:szCs w:val="24"/>
        </w:rPr>
      </w:pPr>
    </w:p>
    <w:p w14:paraId="3A8F4429" w14:textId="77777777" w:rsidR="00142098" w:rsidRPr="002E244B" w:rsidRDefault="00142098"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 xml:space="preserve">Forms are available through the Internet on the NMFS Alaska Region website at </w:t>
      </w:r>
      <w:hyperlink r:id="rId13" w:history="1">
        <w:r w:rsidRPr="002E244B">
          <w:rPr>
            <w:rStyle w:val="Hyperlink"/>
            <w:rFonts w:ascii="Times New Roman" w:hAnsi="Times New Roman" w:cs="Times New Roman"/>
            <w:sz w:val="24"/>
            <w:szCs w:val="24"/>
          </w:rPr>
          <w:t>http://www.fakr.noaa.gov/ram/amd80/fisheryapp.pdf</w:t>
        </w:r>
      </w:hyperlink>
      <w:r w:rsidRPr="002E244B">
        <w:rPr>
          <w:rFonts w:ascii="Times New Roman" w:hAnsi="Times New Roman" w:cs="Times New Roman"/>
          <w:sz w:val="24"/>
          <w:szCs w:val="24"/>
        </w:rPr>
        <w:t xml:space="preserve"> or by contacting NMFS at </w:t>
      </w:r>
    </w:p>
    <w:p w14:paraId="2536A28D" w14:textId="77777777" w:rsidR="00142098" w:rsidRPr="002E244B" w:rsidRDefault="00142098" w:rsidP="002E244B">
      <w:pPr>
        <w:tabs>
          <w:tab w:val="left" w:pos="72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 xml:space="preserve">800-304-4846, Option 2. </w:t>
      </w:r>
    </w:p>
    <w:p w14:paraId="3C06C3E7" w14:textId="77777777" w:rsidR="00142098" w:rsidRPr="002E244B" w:rsidRDefault="00142098" w:rsidP="002E244B">
      <w:pPr>
        <w:tabs>
          <w:tab w:val="left" w:pos="720"/>
        </w:tabs>
        <w:spacing w:after="0" w:line="240" w:lineRule="auto"/>
        <w:rPr>
          <w:rFonts w:ascii="Times New Roman" w:hAnsi="Times New Roman" w:cs="Times New Roman"/>
          <w:sz w:val="24"/>
          <w:szCs w:val="24"/>
        </w:rPr>
      </w:pPr>
    </w:p>
    <w:p w14:paraId="6A965619" w14:textId="77777777" w:rsidR="00142098" w:rsidRPr="008C24B2" w:rsidRDefault="00142098" w:rsidP="002E244B">
      <w:pPr>
        <w:tabs>
          <w:tab w:val="left" w:pos="720"/>
        </w:tabs>
        <w:spacing w:after="0" w:line="240" w:lineRule="auto"/>
        <w:rPr>
          <w:rFonts w:ascii="Times New Roman" w:hAnsi="Times New Roman"/>
          <w:b/>
          <w:sz w:val="20"/>
        </w:rPr>
      </w:pPr>
      <w:r w:rsidRPr="008C24B2">
        <w:rPr>
          <w:rFonts w:ascii="Times New Roman" w:hAnsi="Times New Roman"/>
          <w:b/>
          <w:sz w:val="20"/>
        </w:rPr>
        <w:t>Application for an A80 limited access fishery</w:t>
      </w:r>
    </w:p>
    <w:p w14:paraId="2471ED7A"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proofErr w:type="gramStart"/>
      <w:r w:rsidRPr="008C24B2">
        <w:rPr>
          <w:rFonts w:ascii="Times New Roman" w:hAnsi="Times New Roman"/>
          <w:sz w:val="20"/>
          <w:u w:val="single"/>
        </w:rPr>
        <w:t>Applicant identification</w:t>
      </w:r>
      <w:r w:rsidRPr="008C24B2">
        <w:rPr>
          <w:rFonts w:ascii="Times New Roman" w:hAnsi="Times New Roman"/>
          <w:sz w:val="20"/>
        </w:rPr>
        <w:t>.</w:t>
      </w:r>
      <w:proofErr w:type="gramEnd"/>
      <w:r w:rsidRPr="008C24B2">
        <w:rPr>
          <w:rFonts w:ascii="Times New Roman" w:hAnsi="Times New Roman"/>
          <w:sz w:val="20"/>
        </w:rPr>
        <w:t xml:space="preserve"> </w:t>
      </w:r>
    </w:p>
    <w:p w14:paraId="41B0267B"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 xml:space="preserve">Applicant’s name and NMFS person ID </w:t>
      </w:r>
    </w:p>
    <w:p w14:paraId="1DC10943"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Permanent business mailing address</w:t>
      </w:r>
    </w:p>
    <w:p w14:paraId="118D1B3F"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 xml:space="preserve">Business telephone number, business fax number, and </w:t>
      </w:r>
      <w:proofErr w:type="gramStart"/>
      <w:r w:rsidRPr="008C24B2">
        <w:rPr>
          <w:rFonts w:ascii="Times New Roman" w:hAnsi="Times New Roman"/>
          <w:sz w:val="20"/>
        </w:rPr>
        <w:t>business  e</w:t>
      </w:r>
      <w:proofErr w:type="gramEnd"/>
      <w:r w:rsidRPr="008C24B2">
        <w:rPr>
          <w:rFonts w:ascii="Times New Roman" w:hAnsi="Times New Roman"/>
          <w:sz w:val="20"/>
        </w:rPr>
        <w:t>-mail address (if available)</w:t>
      </w:r>
    </w:p>
    <w:p w14:paraId="6D5AF36F"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proofErr w:type="gramStart"/>
      <w:r w:rsidRPr="008C24B2">
        <w:rPr>
          <w:rFonts w:ascii="Times New Roman" w:hAnsi="Times New Roman"/>
          <w:sz w:val="20"/>
          <w:u w:val="single"/>
        </w:rPr>
        <w:lastRenderedPageBreak/>
        <w:t>A80 Vessel identification</w:t>
      </w:r>
      <w:r w:rsidRPr="008C24B2">
        <w:rPr>
          <w:rFonts w:ascii="Times New Roman" w:hAnsi="Times New Roman"/>
          <w:sz w:val="20"/>
        </w:rPr>
        <w:t>.</w:t>
      </w:r>
      <w:proofErr w:type="gramEnd"/>
    </w:p>
    <w:p w14:paraId="5539E854"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Name, ADF&amp;G vessel registration number, and USCG documentation number of applicant’s vessel</w:t>
      </w:r>
    </w:p>
    <w:p w14:paraId="2992B3DC"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u w:val="single"/>
        </w:rPr>
      </w:pPr>
      <w:r w:rsidRPr="008C24B2">
        <w:rPr>
          <w:rFonts w:ascii="Times New Roman" w:hAnsi="Times New Roman"/>
          <w:sz w:val="20"/>
          <w:u w:val="single"/>
        </w:rPr>
        <w:t>A80 LLP identification</w:t>
      </w:r>
    </w:p>
    <w:p w14:paraId="7C0AD47D"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 xml:space="preserve">A80 LLP license number(s) held by the applicant </w:t>
      </w:r>
    </w:p>
    <w:p w14:paraId="4686A9E2"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u w:val="single"/>
        </w:rPr>
      </w:pPr>
      <w:r w:rsidRPr="008C24B2">
        <w:rPr>
          <w:rFonts w:ascii="Times New Roman" w:hAnsi="Times New Roman"/>
          <w:sz w:val="20"/>
          <w:u w:val="single"/>
        </w:rPr>
        <w:t>A80 QS permit information</w:t>
      </w:r>
    </w:p>
    <w:p w14:paraId="3730214A"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A80 QS permit number(s) held by the applicant</w:t>
      </w:r>
    </w:p>
    <w:p w14:paraId="4C79D3B9"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proofErr w:type="gramStart"/>
      <w:r w:rsidRPr="008C24B2">
        <w:rPr>
          <w:rFonts w:ascii="Times New Roman" w:hAnsi="Times New Roman"/>
          <w:sz w:val="20"/>
          <w:u w:val="single"/>
        </w:rPr>
        <w:t>A80 QS ownership documentation</w:t>
      </w:r>
      <w:r w:rsidRPr="008C24B2">
        <w:rPr>
          <w:rFonts w:ascii="Times New Roman" w:hAnsi="Times New Roman"/>
          <w:sz w:val="20"/>
        </w:rPr>
        <w:t>.</w:t>
      </w:r>
      <w:proofErr w:type="gramEnd"/>
      <w:r w:rsidRPr="008C24B2">
        <w:rPr>
          <w:rFonts w:ascii="Times New Roman" w:hAnsi="Times New Roman"/>
          <w:sz w:val="20"/>
        </w:rPr>
        <w:t xml:space="preserve">  </w:t>
      </w:r>
    </w:p>
    <w:p w14:paraId="78BC30C0"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Names of all persons, to individual level, holding an ownership interest in the A80 QS permit</w:t>
      </w:r>
    </w:p>
    <w:p w14:paraId="66A74011"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Percentage ownership each person holds in the A80 QS permit</w:t>
      </w:r>
    </w:p>
    <w:p w14:paraId="3951B1DB"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u w:val="single"/>
        </w:rPr>
      </w:pPr>
      <w:r w:rsidRPr="008C24B2">
        <w:rPr>
          <w:rFonts w:ascii="Times New Roman" w:hAnsi="Times New Roman"/>
          <w:sz w:val="20"/>
          <w:u w:val="single"/>
        </w:rPr>
        <w:t>EDR Submission</w:t>
      </w:r>
    </w:p>
    <w:p w14:paraId="0E20E4B2"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Indicate whether the applicant has submitted a timely and complete EDR for each A80 QS permit</w:t>
      </w:r>
    </w:p>
    <w:p w14:paraId="1EF234BE"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proofErr w:type="gramStart"/>
      <w:r w:rsidRPr="008C24B2">
        <w:rPr>
          <w:rFonts w:ascii="Times New Roman" w:hAnsi="Times New Roman"/>
          <w:sz w:val="20"/>
          <w:u w:val="single"/>
        </w:rPr>
        <w:t>Applicant certification</w:t>
      </w:r>
      <w:r w:rsidRPr="008C24B2">
        <w:rPr>
          <w:rFonts w:ascii="Times New Roman" w:hAnsi="Times New Roman"/>
          <w:sz w:val="20"/>
        </w:rPr>
        <w:t>.</w:t>
      </w:r>
      <w:proofErr w:type="gramEnd"/>
      <w:r w:rsidRPr="008C24B2">
        <w:rPr>
          <w:rFonts w:ascii="Times New Roman" w:hAnsi="Times New Roman"/>
          <w:sz w:val="20"/>
        </w:rPr>
        <w:t xml:space="preserve">  </w:t>
      </w:r>
    </w:p>
    <w:p w14:paraId="4CDE19B7"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 xml:space="preserve">Applicant printed name, signature, and date signed.  </w:t>
      </w:r>
    </w:p>
    <w:p w14:paraId="7F8D6043"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 xml:space="preserve">If completed by authorized representative, </w:t>
      </w:r>
      <w:r w:rsidRPr="008C24B2">
        <w:rPr>
          <w:rFonts w:ascii="Times New Roman" w:hAnsi="Times New Roman"/>
          <w:b/>
          <w:sz w:val="20"/>
        </w:rPr>
        <w:t xml:space="preserve">attach </w:t>
      </w:r>
      <w:r w:rsidRPr="008C24B2">
        <w:rPr>
          <w:rFonts w:ascii="Times New Roman" w:hAnsi="Times New Roman"/>
          <w:sz w:val="20"/>
        </w:rPr>
        <w:t>authorization</w:t>
      </w:r>
    </w:p>
    <w:p w14:paraId="6DB2E1EC" w14:textId="77777777" w:rsidR="00142098" w:rsidRPr="008C24B2" w:rsidRDefault="00142098" w:rsidP="002E244B">
      <w:pPr>
        <w:tabs>
          <w:tab w:val="left" w:pos="720"/>
        </w:tabs>
        <w:spacing w:after="0" w:line="240" w:lineRule="auto"/>
        <w:rPr>
          <w:rFonts w:ascii="Times New Roman" w:hAnsi="Times New Roman"/>
          <w:sz w:val="20"/>
        </w:rPr>
      </w:pPr>
    </w:p>
    <w:p w14:paraId="0292170B" w14:textId="77777777" w:rsidR="00142098" w:rsidRPr="008C24B2" w:rsidRDefault="00142098" w:rsidP="002E244B">
      <w:pPr>
        <w:spacing w:after="0" w:line="240" w:lineRule="auto"/>
        <w:rPr>
          <w:rFonts w:ascii="Times New Roman" w:hAnsi="Times New Roman"/>
          <w:sz w:val="20"/>
        </w:rPr>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2"/>
        <w:gridCol w:w="810"/>
      </w:tblGrid>
      <w:tr w:rsidR="00142098" w:rsidRPr="0004529D" w14:paraId="1B3440DF" w14:textId="77777777" w:rsidTr="00142098">
        <w:trPr>
          <w:jc w:val="center"/>
        </w:trPr>
        <w:tc>
          <w:tcPr>
            <w:tcW w:w="4612" w:type="dxa"/>
            <w:gridSpan w:val="2"/>
          </w:tcPr>
          <w:p w14:paraId="398AC1A9"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Application for an A80 limited access fishery permit, Respondent</w:t>
            </w:r>
          </w:p>
        </w:tc>
      </w:tr>
      <w:tr w:rsidR="00142098" w:rsidRPr="0004529D" w14:paraId="6226E469" w14:textId="77777777" w:rsidTr="00142098">
        <w:trPr>
          <w:jc w:val="center"/>
        </w:trPr>
        <w:tc>
          <w:tcPr>
            <w:tcW w:w="3802" w:type="dxa"/>
          </w:tcPr>
          <w:p w14:paraId="3EA978A3"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Number of respondents</w:t>
            </w:r>
          </w:p>
          <w:p w14:paraId="0685E5F3"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Total annual responses</w:t>
            </w:r>
          </w:p>
          <w:p w14:paraId="59D361DC"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Number responses per respondent = 1/</w:t>
            </w:r>
            <w:proofErr w:type="spellStart"/>
            <w:r w:rsidRPr="008C24B2">
              <w:rPr>
                <w:rFonts w:ascii="Times New Roman" w:hAnsi="Times New Roman"/>
                <w:sz w:val="20"/>
              </w:rPr>
              <w:t>yr</w:t>
            </w:r>
            <w:proofErr w:type="spellEnd"/>
          </w:p>
          <w:p w14:paraId="1D5E12CF"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Total burden hours</w:t>
            </w:r>
            <w:r w:rsidRPr="008C24B2">
              <w:rPr>
                <w:rFonts w:ascii="Times New Roman" w:hAnsi="Times New Roman"/>
                <w:sz w:val="20"/>
              </w:rPr>
              <w:t xml:space="preserve">  </w:t>
            </w:r>
          </w:p>
          <w:p w14:paraId="3D045987" w14:textId="77777777" w:rsidR="0004529D" w:rsidRDefault="00142098" w:rsidP="002E244B">
            <w:pPr>
              <w:tabs>
                <w:tab w:val="left" w:pos="360"/>
                <w:tab w:val="left" w:pos="720"/>
                <w:tab w:val="left" w:pos="1080"/>
                <w:tab w:val="left" w:pos="1440"/>
              </w:tabs>
              <w:spacing w:after="0" w:line="240" w:lineRule="auto"/>
              <w:rPr>
                <w:rFonts w:ascii="Times New Roman" w:hAnsi="Times New Roman" w:cs="Times New Roman"/>
                <w:sz w:val="20"/>
                <w:szCs w:val="20"/>
              </w:rPr>
            </w:pPr>
            <w:r w:rsidRPr="008C24B2">
              <w:rPr>
                <w:rFonts w:ascii="Times New Roman" w:hAnsi="Times New Roman"/>
                <w:sz w:val="20"/>
              </w:rPr>
              <w:t xml:space="preserve">   Time per response = 2 </w:t>
            </w:r>
            <w:proofErr w:type="spellStart"/>
            <w:r w:rsidRPr="008C24B2">
              <w:rPr>
                <w:rFonts w:ascii="Times New Roman" w:hAnsi="Times New Roman"/>
                <w:sz w:val="20"/>
              </w:rPr>
              <w:t>hr</w:t>
            </w:r>
            <w:proofErr w:type="spellEnd"/>
            <w:r w:rsidRPr="008C24B2">
              <w:rPr>
                <w:rFonts w:ascii="Times New Roman" w:hAnsi="Times New Roman"/>
                <w:sz w:val="20"/>
              </w:rPr>
              <w:t xml:space="preserve"> (including</w:t>
            </w:r>
          </w:p>
          <w:p w14:paraId="6AEB7113" w14:textId="77777777" w:rsidR="00142098" w:rsidRPr="008C24B2" w:rsidRDefault="0004529D" w:rsidP="002E244B">
            <w:pPr>
              <w:tabs>
                <w:tab w:val="left" w:pos="360"/>
                <w:tab w:val="left" w:pos="720"/>
                <w:tab w:val="left" w:pos="1080"/>
                <w:tab w:val="left" w:pos="1440"/>
              </w:tabs>
              <w:spacing w:after="0" w:line="240" w:lineRule="auto"/>
              <w:rPr>
                <w:rFonts w:ascii="Times New Roman" w:hAnsi="Times New Roman"/>
                <w:sz w:val="20"/>
              </w:rPr>
            </w:pPr>
            <w:r>
              <w:rPr>
                <w:rFonts w:ascii="Times New Roman" w:hAnsi="Times New Roman" w:cs="Times New Roman"/>
                <w:sz w:val="20"/>
                <w:szCs w:val="20"/>
              </w:rPr>
              <w:t xml:space="preserve">     </w:t>
            </w:r>
            <w:r w:rsidRPr="008C24B2">
              <w:rPr>
                <w:rFonts w:ascii="Times New Roman" w:hAnsi="Times New Roman"/>
                <w:sz w:val="20"/>
              </w:rPr>
              <w:t xml:space="preserve"> </w:t>
            </w:r>
            <w:r w:rsidR="00142098" w:rsidRPr="008C24B2">
              <w:rPr>
                <w:rFonts w:ascii="Times New Roman" w:hAnsi="Times New Roman"/>
                <w:sz w:val="20"/>
              </w:rPr>
              <w:t>recordkeeping time)</w:t>
            </w:r>
          </w:p>
          <w:p w14:paraId="655DC85B"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Total personnel cost</w:t>
            </w:r>
            <w:r w:rsidRPr="008C24B2">
              <w:rPr>
                <w:rFonts w:ascii="Times New Roman" w:hAnsi="Times New Roman"/>
                <w:sz w:val="20"/>
              </w:rPr>
              <w:t xml:space="preserve">   ($25/</w:t>
            </w:r>
            <w:proofErr w:type="spellStart"/>
            <w:r w:rsidRPr="008C24B2">
              <w:rPr>
                <w:rFonts w:ascii="Times New Roman" w:hAnsi="Times New Roman"/>
                <w:sz w:val="20"/>
              </w:rPr>
              <w:t>hr</w:t>
            </w:r>
            <w:proofErr w:type="spellEnd"/>
            <w:r w:rsidRPr="008C24B2">
              <w:rPr>
                <w:rFonts w:ascii="Times New Roman" w:hAnsi="Times New Roman"/>
                <w:sz w:val="20"/>
              </w:rPr>
              <w:t>)</w:t>
            </w:r>
          </w:p>
          <w:p w14:paraId="59DC3ED2"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Total miscellaneous costs</w:t>
            </w:r>
            <w:r w:rsidRPr="008C24B2">
              <w:rPr>
                <w:rFonts w:ascii="Times New Roman" w:hAnsi="Times New Roman"/>
                <w:sz w:val="20"/>
              </w:rPr>
              <w:t xml:space="preserve"> (22.96)</w:t>
            </w:r>
          </w:p>
          <w:p w14:paraId="7162F07A"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Postage (0.44 x 4 = 1.76) </w:t>
            </w:r>
          </w:p>
          <w:p w14:paraId="7BB071A0"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Photocopy cost  (0.05 x 3 x 8 = 1.20)</w:t>
            </w:r>
          </w:p>
          <w:p w14:paraId="3B040A53"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FAX cost ($5 x 4 = 20)</w:t>
            </w:r>
          </w:p>
        </w:tc>
        <w:tc>
          <w:tcPr>
            <w:tcW w:w="810" w:type="dxa"/>
          </w:tcPr>
          <w:p w14:paraId="250CEE17" w14:textId="77777777" w:rsidR="00142098" w:rsidRPr="008C24B2" w:rsidRDefault="00142098"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8</w:t>
            </w:r>
          </w:p>
          <w:p w14:paraId="7C16BD52" w14:textId="77777777" w:rsidR="00142098" w:rsidRPr="008C24B2" w:rsidRDefault="00142098"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8</w:t>
            </w:r>
          </w:p>
          <w:p w14:paraId="0F69F23F" w14:textId="77777777" w:rsidR="00142098" w:rsidRPr="008C24B2" w:rsidRDefault="00142098" w:rsidP="002E244B">
            <w:pPr>
              <w:tabs>
                <w:tab w:val="left" w:pos="360"/>
                <w:tab w:val="left" w:pos="720"/>
                <w:tab w:val="left" w:pos="1080"/>
                <w:tab w:val="left" w:pos="1440"/>
              </w:tabs>
              <w:spacing w:after="0" w:line="240" w:lineRule="auto"/>
              <w:jc w:val="right"/>
              <w:rPr>
                <w:rFonts w:ascii="Times New Roman" w:hAnsi="Times New Roman"/>
                <w:b/>
                <w:sz w:val="20"/>
              </w:rPr>
            </w:pPr>
          </w:p>
          <w:p w14:paraId="6E7F0D50" w14:textId="77777777" w:rsidR="00142098" w:rsidRPr="008C24B2" w:rsidRDefault="00142098"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16</w:t>
            </w:r>
            <w:r w:rsidR="0004529D">
              <w:rPr>
                <w:rFonts w:ascii="Times New Roman" w:hAnsi="Times New Roman" w:cs="Times New Roman"/>
                <w:b/>
                <w:sz w:val="20"/>
                <w:szCs w:val="20"/>
              </w:rPr>
              <w:t xml:space="preserve"> </w:t>
            </w:r>
            <w:proofErr w:type="spellStart"/>
            <w:r w:rsidR="0004529D">
              <w:rPr>
                <w:rFonts w:ascii="Times New Roman" w:hAnsi="Times New Roman" w:cs="Times New Roman"/>
                <w:b/>
                <w:sz w:val="20"/>
                <w:szCs w:val="20"/>
              </w:rPr>
              <w:t>hr</w:t>
            </w:r>
            <w:proofErr w:type="spellEnd"/>
          </w:p>
          <w:p w14:paraId="1B2E9945" w14:textId="77777777" w:rsidR="00142098" w:rsidRPr="0004529D" w:rsidRDefault="00142098" w:rsidP="002E244B">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65BAB26C" w14:textId="77777777" w:rsidR="0004529D" w:rsidRPr="008C24B2" w:rsidRDefault="0004529D" w:rsidP="002E244B">
            <w:pPr>
              <w:tabs>
                <w:tab w:val="left" w:pos="360"/>
                <w:tab w:val="left" w:pos="720"/>
                <w:tab w:val="left" w:pos="1080"/>
                <w:tab w:val="left" w:pos="1440"/>
              </w:tabs>
              <w:spacing w:after="0" w:line="240" w:lineRule="auto"/>
              <w:jc w:val="right"/>
              <w:rPr>
                <w:rFonts w:ascii="Times New Roman" w:hAnsi="Times New Roman"/>
                <w:b/>
                <w:sz w:val="20"/>
              </w:rPr>
            </w:pPr>
          </w:p>
          <w:p w14:paraId="465BC894" w14:textId="77777777" w:rsidR="00142098" w:rsidRPr="008C24B2" w:rsidRDefault="00142098"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$400</w:t>
            </w:r>
          </w:p>
          <w:p w14:paraId="4A2AAC75" w14:textId="77777777" w:rsidR="00142098" w:rsidRPr="008C24B2" w:rsidRDefault="00142098"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$23</w:t>
            </w:r>
          </w:p>
        </w:tc>
      </w:tr>
    </w:tbl>
    <w:p w14:paraId="09157D2B" w14:textId="77777777" w:rsidR="00142098" w:rsidRPr="008C24B2" w:rsidRDefault="00142098" w:rsidP="002E244B">
      <w:pPr>
        <w:spacing w:after="0" w:line="240" w:lineRule="auto"/>
        <w:rPr>
          <w:rFonts w:ascii="Times New Roman" w:hAnsi="Times New Roman"/>
          <w:sz w:val="20"/>
        </w:rPr>
      </w:pPr>
    </w:p>
    <w:tbl>
      <w:tblPr>
        <w:tblW w:w="0" w:type="auto"/>
        <w:jc w:val="center"/>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7"/>
        <w:gridCol w:w="725"/>
      </w:tblGrid>
      <w:tr w:rsidR="00142098" w:rsidRPr="0004529D" w14:paraId="0C51B3BF" w14:textId="77777777" w:rsidTr="00142098">
        <w:trPr>
          <w:jc w:val="center"/>
        </w:trPr>
        <w:tc>
          <w:tcPr>
            <w:tcW w:w="4642" w:type="dxa"/>
            <w:gridSpan w:val="2"/>
          </w:tcPr>
          <w:p w14:paraId="186F991D"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br w:type="page"/>
            </w:r>
            <w:r w:rsidRPr="008C24B2">
              <w:rPr>
                <w:rFonts w:ascii="Times New Roman" w:hAnsi="Times New Roman"/>
                <w:b/>
                <w:sz w:val="20"/>
              </w:rPr>
              <w:t>Application for an A80 limited access fishery permit,  Federal Government</w:t>
            </w:r>
          </w:p>
        </w:tc>
      </w:tr>
      <w:tr w:rsidR="00142098" w:rsidRPr="0004529D" w14:paraId="11011B76" w14:textId="77777777" w:rsidTr="00142098">
        <w:trPr>
          <w:jc w:val="center"/>
        </w:trPr>
        <w:tc>
          <w:tcPr>
            <w:tcW w:w="3917" w:type="dxa"/>
          </w:tcPr>
          <w:p w14:paraId="3569616E"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Total annual responses</w:t>
            </w:r>
          </w:p>
          <w:p w14:paraId="26CB97E6"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 xml:space="preserve">Total burden hours </w:t>
            </w:r>
          </w:p>
          <w:p w14:paraId="6B8F0B59"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Time per response = 0.50</w:t>
            </w:r>
          </w:p>
          <w:p w14:paraId="69B34965"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Total personnel cost</w:t>
            </w:r>
            <w:r w:rsidRPr="008C24B2">
              <w:rPr>
                <w:rFonts w:ascii="Times New Roman" w:hAnsi="Times New Roman"/>
                <w:sz w:val="20"/>
              </w:rPr>
              <w:t xml:space="preserve">  ($25/</w:t>
            </w:r>
            <w:proofErr w:type="spellStart"/>
            <w:r w:rsidRPr="008C24B2">
              <w:rPr>
                <w:rFonts w:ascii="Times New Roman" w:hAnsi="Times New Roman"/>
                <w:sz w:val="20"/>
              </w:rPr>
              <w:t>hr</w:t>
            </w:r>
            <w:proofErr w:type="spellEnd"/>
            <w:r w:rsidRPr="008C24B2">
              <w:rPr>
                <w:rFonts w:ascii="Times New Roman" w:hAnsi="Times New Roman"/>
                <w:sz w:val="20"/>
              </w:rPr>
              <w:t>)</w:t>
            </w:r>
          </w:p>
          <w:p w14:paraId="1E138F78" w14:textId="77777777" w:rsidR="00142098" w:rsidRPr="008C24B2" w:rsidRDefault="00142098"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Total miscellaneous cost</w:t>
            </w:r>
          </w:p>
        </w:tc>
        <w:tc>
          <w:tcPr>
            <w:tcW w:w="725" w:type="dxa"/>
          </w:tcPr>
          <w:p w14:paraId="6F73B805" w14:textId="77777777" w:rsidR="00142098" w:rsidRPr="008C24B2" w:rsidRDefault="00142098"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8</w:t>
            </w:r>
          </w:p>
          <w:p w14:paraId="45679852" w14:textId="77777777" w:rsidR="00142098" w:rsidRPr="008C24B2" w:rsidRDefault="00142098"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4</w:t>
            </w:r>
          </w:p>
          <w:p w14:paraId="324B490C" w14:textId="77777777" w:rsidR="00142098" w:rsidRPr="008C24B2" w:rsidRDefault="00142098" w:rsidP="002E244B">
            <w:pPr>
              <w:tabs>
                <w:tab w:val="left" w:pos="360"/>
                <w:tab w:val="left" w:pos="720"/>
                <w:tab w:val="left" w:pos="1080"/>
                <w:tab w:val="left" w:pos="1440"/>
              </w:tabs>
              <w:spacing w:after="0" w:line="240" w:lineRule="auto"/>
              <w:jc w:val="right"/>
              <w:rPr>
                <w:rFonts w:ascii="Times New Roman" w:hAnsi="Times New Roman"/>
                <w:b/>
                <w:sz w:val="20"/>
              </w:rPr>
            </w:pPr>
          </w:p>
          <w:p w14:paraId="0D3E213D" w14:textId="77777777" w:rsidR="00142098" w:rsidRPr="008C24B2" w:rsidRDefault="00142098"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$100</w:t>
            </w:r>
          </w:p>
          <w:p w14:paraId="238DC667" w14:textId="77777777" w:rsidR="00142098" w:rsidRPr="008C24B2" w:rsidRDefault="00142098"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0</w:t>
            </w:r>
          </w:p>
        </w:tc>
      </w:tr>
    </w:tbl>
    <w:p w14:paraId="728740A0" w14:textId="77777777" w:rsidR="00142098" w:rsidRPr="008C24B2" w:rsidRDefault="00142098" w:rsidP="002E244B">
      <w:pPr>
        <w:tabs>
          <w:tab w:val="left" w:pos="720"/>
        </w:tabs>
        <w:spacing w:after="0" w:line="240" w:lineRule="auto"/>
        <w:rPr>
          <w:rFonts w:ascii="Times New Roman" w:hAnsi="Times New Roman"/>
          <w:b/>
          <w:sz w:val="20"/>
        </w:rPr>
      </w:pPr>
    </w:p>
    <w:p w14:paraId="49C73442" w14:textId="77777777" w:rsidR="002E244B" w:rsidRPr="002E244B" w:rsidRDefault="002E244B" w:rsidP="002E244B">
      <w:pPr>
        <w:spacing w:after="0" w:line="240" w:lineRule="auto"/>
        <w:rPr>
          <w:rFonts w:ascii="Times New Roman" w:hAnsi="Times New Roman" w:cs="Times New Roman"/>
          <w:b/>
          <w:bCs/>
          <w:sz w:val="24"/>
          <w:szCs w:val="24"/>
        </w:rPr>
      </w:pPr>
      <w:proofErr w:type="gramStart"/>
      <w:r>
        <w:rPr>
          <w:rFonts w:ascii="Times New Roman" w:hAnsi="Times New Roman" w:cs="Times New Roman"/>
          <w:b/>
          <w:sz w:val="24"/>
          <w:szCs w:val="24"/>
        </w:rPr>
        <w:t>f</w:t>
      </w:r>
      <w:r w:rsidRPr="002E244B">
        <w:rPr>
          <w:rFonts w:ascii="Times New Roman" w:hAnsi="Times New Roman" w:cs="Times New Roman"/>
          <w:b/>
          <w:sz w:val="24"/>
          <w:szCs w:val="24"/>
        </w:rPr>
        <w:t>.  Application</w:t>
      </w:r>
      <w:proofErr w:type="gramEnd"/>
      <w:r w:rsidRPr="002E244B">
        <w:rPr>
          <w:rFonts w:ascii="Times New Roman" w:hAnsi="Times New Roman" w:cs="Times New Roman"/>
          <w:b/>
          <w:sz w:val="24"/>
          <w:szCs w:val="24"/>
        </w:rPr>
        <w:t xml:space="preserve"> for Inter-Cooperative Transfer of Amendment 80 CQ</w:t>
      </w:r>
    </w:p>
    <w:p w14:paraId="7A2CA4A9" w14:textId="77777777" w:rsidR="002E244B" w:rsidRPr="002E244B" w:rsidRDefault="002E244B" w:rsidP="002E244B">
      <w:pPr>
        <w:spacing w:after="0" w:line="240" w:lineRule="auto"/>
        <w:rPr>
          <w:rFonts w:ascii="Times New Roman" w:hAnsi="Times New Roman" w:cs="Times New Roman"/>
          <w:sz w:val="24"/>
          <w:szCs w:val="24"/>
          <w:lang w:val="en-CA"/>
        </w:rPr>
      </w:pPr>
    </w:p>
    <w:p w14:paraId="1DB5DBB0" w14:textId="77777777" w:rsidR="002E244B" w:rsidRPr="002E244B" w:rsidRDefault="002E244B" w:rsidP="002E244B">
      <w:pPr>
        <w:spacing w:after="0" w:line="240" w:lineRule="auto"/>
        <w:rPr>
          <w:rFonts w:ascii="Times New Roman" w:hAnsi="Times New Roman" w:cs="Times New Roman"/>
          <w:sz w:val="24"/>
          <w:szCs w:val="24"/>
          <w:lang w:val="en-CA"/>
        </w:rPr>
      </w:pPr>
      <w:r w:rsidRPr="002E244B">
        <w:rPr>
          <w:rFonts w:ascii="Times New Roman" w:hAnsi="Times New Roman" w:cs="Times New Roman"/>
          <w:sz w:val="24"/>
          <w:szCs w:val="24"/>
          <w:lang w:val="en-CA"/>
        </w:rPr>
        <w:t xml:space="preserve">NMFS will process an application for inter-cooperative transfer of Amendment 80 cooperative quota (CQ) provided that a paper or electronic application is completed by the transferor and transferee, with all applicable fields accurately filled in, and all required additional documentation is attached.  In order for an inter-cooperative CQ transfer to be approved, both parties must be already established and recognized by NMFS as a cooperative. NMFS will notify the transferor and transferee once the application has been received and approved. A transfer of CQ is not effective until approved by NMFS.  </w:t>
      </w:r>
    </w:p>
    <w:p w14:paraId="64B99ED1" w14:textId="77777777" w:rsidR="002E244B" w:rsidRPr="002E244B" w:rsidRDefault="002E244B" w:rsidP="002E244B">
      <w:pPr>
        <w:spacing w:after="0" w:line="240" w:lineRule="auto"/>
        <w:rPr>
          <w:rFonts w:ascii="Times New Roman" w:hAnsi="Times New Roman" w:cs="Times New Roman"/>
          <w:sz w:val="24"/>
          <w:szCs w:val="24"/>
          <w:lang w:val="en-CA"/>
        </w:rPr>
      </w:pPr>
    </w:p>
    <w:p w14:paraId="400E9463" w14:textId="77777777" w:rsidR="002E244B" w:rsidRPr="002E244B" w:rsidRDefault="002E244B"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lang w:val="en-CA"/>
        </w:rPr>
        <w:fldChar w:fldCharType="begin"/>
      </w:r>
      <w:r w:rsidRPr="002E244B">
        <w:rPr>
          <w:rFonts w:ascii="Times New Roman" w:hAnsi="Times New Roman" w:cs="Times New Roman"/>
          <w:sz w:val="24"/>
          <w:szCs w:val="24"/>
          <w:lang w:val="en-CA"/>
        </w:rPr>
        <w:instrText xml:space="preserve"> SEQ CHAPTER \h \r 1</w:instrText>
      </w:r>
      <w:r w:rsidRPr="002E244B">
        <w:rPr>
          <w:rFonts w:ascii="Times New Roman" w:hAnsi="Times New Roman" w:cs="Times New Roman"/>
          <w:sz w:val="24"/>
          <w:szCs w:val="24"/>
        </w:rPr>
        <w:fldChar w:fldCharType="end"/>
      </w:r>
      <w:r w:rsidRPr="002E244B">
        <w:rPr>
          <w:rFonts w:ascii="Times New Roman" w:hAnsi="Times New Roman" w:cs="Times New Roman"/>
          <w:sz w:val="24"/>
          <w:szCs w:val="24"/>
        </w:rPr>
        <w:t xml:space="preserve">Amendment 80 cooperatives may transfer CQ during a calendar year with the following restrictions.  </w:t>
      </w:r>
    </w:p>
    <w:p w14:paraId="0A5F795A" w14:textId="77777777" w:rsidR="002E244B" w:rsidRPr="002E244B" w:rsidRDefault="002E244B" w:rsidP="002E244B">
      <w:pPr>
        <w:spacing w:after="0" w:line="240" w:lineRule="auto"/>
        <w:rPr>
          <w:rFonts w:ascii="Times New Roman" w:hAnsi="Times New Roman" w:cs="Times New Roman"/>
          <w:sz w:val="24"/>
          <w:szCs w:val="24"/>
        </w:rPr>
      </w:pPr>
    </w:p>
    <w:p w14:paraId="0BBF2DF1" w14:textId="77777777" w:rsidR="002E244B" w:rsidRPr="002E244B" w:rsidRDefault="002E244B" w:rsidP="002E244B">
      <w:pPr>
        <w:tabs>
          <w:tab w:val="left" w:pos="360"/>
          <w:tab w:val="left" w:pos="720"/>
          <w:tab w:val="left" w:pos="1080"/>
          <w:tab w:val="left" w:pos="144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t>♦</w:t>
      </w:r>
      <w:r w:rsidRPr="002E244B">
        <w:rPr>
          <w:rFonts w:ascii="Times New Roman" w:hAnsi="Times New Roman" w:cs="Times New Roman"/>
          <w:sz w:val="24"/>
          <w:szCs w:val="24"/>
        </w:rPr>
        <w:tab/>
        <w:t>May only transfer CQ to another Amendment 80 cooperative;</w:t>
      </w:r>
    </w:p>
    <w:p w14:paraId="40522B87" w14:textId="77777777" w:rsidR="002E244B" w:rsidRPr="002E244B" w:rsidRDefault="002E244B" w:rsidP="002E244B">
      <w:pPr>
        <w:tabs>
          <w:tab w:val="left" w:pos="360"/>
          <w:tab w:val="left" w:pos="720"/>
          <w:tab w:val="left" w:pos="1080"/>
          <w:tab w:val="left" w:pos="1440"/>
        </w:tabs>
        <w:spacing w:after="0" w:line="240" w:lineRule="auto"/>
        <w:rPr>
          <w:rFonts w:ascii="Times New Roman" w:hAnsi="Times New Roman" w:cs="Times New Roman"/>
          <w:sz w:val="24"/>
          <w:szCs w:val="24"/>
        </w:rPr>
      </w:pPr>
    </w:p>
    <w:p w14:paraId="2B5C9DA1" w14:textId="77777777" w:rsidR="002E244B" w:rsidRPr="002E244B" w:rsidRDefault="002E244B" w:rsidP="002E244B">
      <w:pPr>
        <w:tabs>
          <w:tab w:val="left" w:pos="360"/>
          <w:tab w:val="left" w:pos="720"/>
          <w:tab w:val="left" w:pos="1080"/>
          <w:tab w:val="left" w:pos="144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lastRenderedPageBreak/>
        <w:tab/>
        <w:t>♦</w:t>
      </w:r>
      <w:r w:rsidRPr="002E244B">
        <w:rPr>
          <w:rFonts w:ascii="Times New Roman" w:hAnsi="Times New Roman" w:cs="Times New Roman"/>
          <w:sz w:val="24"/>
          <w:szCs w:val="24"/>
        </w:rPr>
        <w:tab/>
        <w:t>May only receive CQ from another Amendment 80 cooperative; and</w:t>
      </w:r>
    </w:p>
    <w:p w14:paraId="1B17FD30" w14:textId="77777777" w:rsidR="002E244B" w:rsidRPr="002E244B" w:rsidRDefault="002E244B" w:rsidP="002E244B">
      <w:pPr>
        <w:tabs>
          <w:tab w:val="left" w:pos="360"/>
          <w:tab w:val="left" w:pos="720"/>
          <w:tab w:val="left" w:pos="1080"/>
          <w:tab w:val="left" w:pos="1440"/>
        </w:tabs>
        <w:spacing w:after="0" w:line="240" w:lineRule="auto"/>
        <w:rPr>
          <w:rFonts w:ascii="Times New Roman" w:hAnsi="Times New Roman" w:cs="Times New Roman"/>
          <w:sz w:val="24"/>
          <w:szCs w:val="24"/>
        </w:rPr>
      </w:pPr>
    </w:p>
    <w:p w14:paraId="0258C9CC" w14:textId="77777777" w:rsidR="002E244B" w:rsidRPr="002E244B" w:rsidRDefault="002E244B" w:rsidP="002E244B">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2E244B">
        <w:rPr>
          <w:rFonts w:ascii="Times New Roman" w:hAnsi="Times New Roman" w:cs="Times New Roman"/>
          <w:sz w:val="24"/>
          <w:szCs w:val="24"/>
        </w:rPr>
        <w:tab/>
        <w:t>♦</w:t>
      </w:r>
      <w:r w:rsidRPr="002E244B">
        <w:rPr>
          <w:rFonts w:ascii="Times New Roman" w:hAnsi="Times New Roman" w:cs="Times New Roman"/>
          <w:sz w:val="24"/>
          <w:szCs w:val="24"/>
        </w:rPr>
        <w:tab/>
        <w:t>When receiving Amendment 80 species CQ by transfer, must assign that Amendment 80 species CQ to a member(s) of the Amendment 80 cooperative for the purposes of use caps calculation as established under § 679.92(a).</w:t>
      </w:r>
    </w:p>
    <w:p w14:paraId="234242CB" w14:textId="77777777" w:rsidR="002E244B" w:rsidRPr="002E244B" w:rsidRDefault="002E244B" w:rsidP="002E244B">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40093B9E" w14:textId="77777777" w:rsidR="002E244B" w:rsidRPr="002E244B" w:rsidRDefault="002E244B" w:rsidP="002E244B">
      <w:pPr>
        <w:spacing w:after="0" w:line="240" w:lineRule="auto"/>
        <w:rPr>
          <w:rFonts w:ascii="Times New Roman" w:hAnsi="Times New Roman" w:cs="Times New Roman"/>
          <w:sz w:val="24"/>
          <w:szCs w:val="24"/>
          <w:lang w:val="en-CA"/>
        </w:rPr>
      </w:pPr>
      <w:r w:rsidRPr="002E244B">
        <w:rPr>
          <w:rFonts w:ascii="Times New Roman" w:hAnsi="Times New Roman" w:cs="Times New Roman"/>
          <w:sz w:val="24"/>
          <w:szCs w:val="24"/>
          <w:lang w:val="en-CA"/>
        </w:rPr>
        <w:t xml:space="preserve">This application cannot be processed or approved unless all parties to the proposed transfer (including the proposed transferor, the proposed transferee, and the receiving Qualifying Member) have met all the requirements and conditions of the Amendment 80 Program. Any person who held an Amendment 80 CQ permit during a calendar year must submit to NMFS an EDR for that calendar year for each Amendment 80 CQ permit held by that person (see § 679.94).  </w:t>
      </w:r>
      <w:r w:rsidRPr="002E244B">
        <w:rPr>
          <w:rFonts w:ascii="Times New Roman" w:hAnsi="Times New Roman" w:cs="Times New Roman"/>
          <w:sz w:val="24"/>
          <w:szCs w:val="24"/>
        </w:rPr>
        <w:t xml:space="preserve">The annual EDR submission deadline is June 1.  </w:t>
      </w:r>
    </w:p>
    <w:p w14:paraId="3D40ED06" w14:textId="77777777" w:rsidR="002E244B" w:rsidRPr="002E244B" w:rsidRDefault="002E244B" w:rsidP="002E244B">
      <w:pPr>
        <w:spacing w:after="0" w:line="240" w:lineRule="auto"/>
        <w:rPr>
          <w:rFonts w:ascii="Times New Roman" w:hAnsi="Times New Roman" w:cs="Times New Roman"/>
          <w:sz w:val="24"/>
          <w:szCs w:val="24"/>
        </w:rPr>
      </w:pPr>
    </w:p>
    <w:p w14:paraId="7ED1C3BC" w14:textId="77777777" w:rsidR="002E244B" w:rsidRPr="002E244B" w:rsidRDefault="002E244B"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Application for Inter-Cooperative Transfer of Amendment 80 Cooperative Quota may be submitted to NMFS electronically or non-electronically.</w:t>
      </w:r>
    </w:p>
    <w:p w14:paraId="504F0B37" w14:textId="77777777" w:rsidR="002E244B" w:rsidRPr="002E244B" w:rsidRDefault="002E244B" w:rsidP="002E244B">
      <w:pPr>
        <w:spacing w:after="0" w:line="240" w:lineRule="auto"/>
        <w:rPr>
          <w:rFonts w:ascii="Times New Roman" w:hAnsi="Times New Roman" w:cs="Times New Roman"/>
          <w:sz w:val="24"/>
          <w:szCs w:val="24"/>
        </w:rPr>
      </w:pPr>
    </w:p>
    <w:p w14:paraId="036E29DB" w14:textId="77777777" w:rsidR="002E244B" w:rsidRPr="002E244B" w:rsidRDefault="002E244B" w:rsidP="002E244B">
      <w:pPr>
        <w:spacing w:after="0" w:line="240" w:lineRule="auto"/>
        <w:ind w:firstLine="720"/>
        <w:rPr>
          <w:rFonts w:ascii="Times New Roman" w:hAnsi="Times New Roman" w:cs="Times New Roman"/>
          <w:sz w:val="24"/>
          <w:szCs w:val="24"/>
        </w:rPr>
      </w:pPr>
      <w:r w:rsidRPr="002E244B">
        <w:rPr>
          <w:rFonts w:ascii="Times New Roman" w:hAnsi="Times New Roman" w:cs="Times New Roman"/>
          <w:sz w:val="24"/>
          <w:szCs w:val="24"/>
        </w:rPr>
        <w:t xml:space="preserve">By mail to: </w:t>
      </w:r>
      <w:r w:rsidRPr="002E244B">
        <w:rPr>
          <w:rFonts w:ascii="Times New Roman" w:hAnsi="Times New Roman" w:cs="Times New Roman"/>
          <w:sz w:val="24"/>
          <w:szCs w:val="24"/>
        </w:rPr>
        <w:tab/>
        <w:t>NMFS Alaska Region, Administrator</w:t>
      </w:r>
    </w:p>
    <w:p w14:paraId="3448671D" w14:textId="77777777" w:rsidR="002E244B" w:rsidRPr="002E244B" w:rsidRDefault="002E244B" w:rsidP="002E244B">
      <w:pPr>
        <w:spacing w:after="0" w:line="240" w:lineRule="auto"/>
        <w:ind w:left="1440" w:firstLine="720"/>
        <w:rPr>
          <w:rFonts w:ascii="Times New Roman" w:hAnsi="Times New Roman" w:cs="Times New Roman"/>
          <w:sz w:val="24"/>
          <w:szCs w:val="24"/>
        </w:rPr>
      </w:pPr>
      <w:r w:rsidRPr="002E244B">
        <w:rPr>
          <w:rFonts w:ascii="Times New Roman" w:hAnsi="Times New Roman" w:cs="Times New Roman"/>
          <w:sz w:val="24"/>
          <w:szCs w:val="24"/>
        </w:rPr>
        <w:t>Restricted Access Management (RAM)</w:t>
      </w:r>
    </w:p>
    <w:p w14:paraId="58A891FC" w14:textId="77777777" w:rsidR="002E244B" w:rsidRPr="002E244B" w:rsidRDefault="002E244B" w:rsidP="002E244B">
      <w:pPr>
        <w:spacing w:after="0" w:line="240" w:lineRule="auto"/>
        <w:ind w:left="1440" w:firstLine="720"/>
        <w:rPr>
          <w:rFonts w:ascii="Times New Roman" w:hAnsi="Times New Roman" w:cs="Times New Roman"/>
          <w:sz w:val="24"/>
          <w:szCs w:val="24"/>
        </w:rPr>
      </w:pPr>
      <w:r w:rsidRPr="002E244B">
        <w:rPr>
          <w:rFonts w:ascii="Times New Roman" w:hAnsi="Times New Roman" w:cs="Times New Roman"/>
          <w:sz w:val="24"/>
          <w:szCs w:val="24"/>
        </w:rPr>
        <w:t>P.O. Box 21668</w:t>
      </w:r>
    </w:p>
    <w:p w14:paraId="55F55134" w14:textId="77777777" w:rsidR="002E244B" w:rsidRPr="002E244B" w:rsidRDefault="002E244B"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r>
      <w:r w:rsidRPr="002E244B">
        <w:rPr>
          <w:rFonts w:ascii="Times New Roman" w:hAnsi="Times New Roman" w:cs="Times New Roman"/>
          <w:sz w:val="24"/>
          <w:szCs w:val="24"/>
        </w:rPr>
        <w:tab/>
      </w:r>
      <w:r w:rsidRPr="002E244B">
        <w:rPr>
          <w:rFonts w:ascii="Times New Roman" w:hAnsi="Times New Roman" w:cs="Times New Roman"/>
          <w:sz w:val="24"/>
          <w:szCs w:val="24"/>
        </w:rPr>
        <w:tab/>
        <w:t>Juneau, AK 99802-1668</w:t>
      </w:r>
    </w:p>
    <w:p w14:paraId="3F391DDE" w14:textId="77777777" w:rsidR="002E244B" w:rsidRPr="002E244B" w:rsidRDefault="002E244B" w:rsidP="002E244B">
      <w:pPr>
        <w:spacing w:after="0" w:line="240" w:lineRule="auto"/>
        <w:rPr>
          <w:rFonts w:ascii="Times New Roman" w:hAnsi="Times New Roman" w:cs="Times New Roman"/>
          <w:sz w:val="24"/>
          <w:szCs w:val="24"/>
        </w:rPr>
      </w:pPr>
    </w:p>
    <w:p w14:paraId="0D3BAFA8" w14:textId="77777777" w:rsidR="002E244B" w:rsidRPr="002E244B" w:rsidRDefault="002E244B" w:rsidP="002E244B">
      <w:pPr>
        <w:spacing w:after="0" w:line="240" w:lineRule="auto"/>
        <w:ind w:firstLine="720"/>
        <w:rPr>
          <w:rFonts w:ascii="Times New Roman" w:hAnsi="Times New Roman" w:cs="Times New Roman"/>
          <w:sz w:val="24"/>
          <w:szCs w:val="24"/>
        </w:rPr>
      </w:pPr>
      <w:r w:rsidRPr="002E244B">
        <w:rPr>
          <w:rFonts w:ascii="Times New Roman" w:hAnsi="Times New Roman" w:cs="Times New Roman"/>
          <w:sz w:val="24"/>
          <w:szCs w:val="24"/>
        </w:rPr>
        <w:t xml:space="preserve">By fax to: </w:t>
      </w:r>
      <w:r w:rsidRPr="002E244B">
        <w:rPr>
          <w:rFonts w:ascii="Times New Roman" w:hAnsi="Times New Roman" w:cs="Times New Roman"/>
          <w:sz w:val="24"/>
          <w:szCs w:val="24"/>
        </w:rPr>
        <w:tab/>
        <w:t>907-586-7354</w:t>
      </w:r>
    </w:p>
    <w:p w14:paraId="45CE89FC" w14:textId="77777777" w:rsidR="002E244B" w:rsidRPr="002E244B" w:rsidRDefault="002E244B" w:rsidP="002E244B">
      <w:pPr>
        <w:spacing w:after="0" w:line="240" w:lineRule="auto"/>
        <w:ind w:firstLine="720"/>
        <w:rPr>
          <w:rFonts w:ascii="Times New Roman" w:hAnsi="Times New Roman" w:cs="Times New Roman"/>
          <w:sz w:val="24"/>
          <w:szCs w:val="24"/>
        </w:rPr>
      </w:pPr>
    </w:p>
    <w:p w14:paraId="1F906D1A" w14:textId="77777777" w:rsidR="002E244B" w:rsidRPr="002E244B" w:rsidRDefault="002E244B"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Applications may be faxed to RAM at 907-586-7354; however, permits will not be returned by fax. The original, signed permit must be on board the vessel.</w:t>
      </w:r>
    </w:p>
    <w:p w14:paraId="02B64F26" w14:textId="77777777" w:rsidR="002E244B" w:rsidRPr="002E244B" w:rsidRDefault="002E244B" w:rsidP="002E244B">
      <w:pPr>
        <w:spacing w:after="0" w:line="240" w:lineRule="auto"/>
        <w:rPr>
          <w:rFonts w:ascii="Times New Roman" w:hAnsi="Times New Roman" w:cs="Times New Roman"/>
          <w:sz w:val="24"/>
          <w:szCs w:val="24"/>
        </w:rPr>
      </w:pPr>
    </w:p>
    <w:p w14:paraId="270709F9" w14:textId="77777777" w:rsidR="002E244B" w:rsidRPr="002E244B" w:rsidRDefault="002E244B" w:rsidP="002E244B">
      <w:pPr>
        <w:spacing w:after="0" w:line="240" w:lineRule="auto"/>
        <w:ind w:firstLine="720"/>
        <w:rPr>
          <w:rFonts w:ascii="Times New Roman" w:hAnsi="Times New Roman" w:cs="Times New Roman"/>
          <w:sz w:val="24"/>
          <w:szCs w:val="24"/>
        </w:rPr>
      </w:pPr>
      <w:proofErr w:type="gramStart"/>
      <w:r w:rsidRPr="002E244B">
        <w:rPr>
          <w:rFonts w:ascii="Times New Roman" w:hAnsi="Times New Roman" w:cs="Times New Roman"/>
          <w:sz w:val="24"/>
          <w:szCs w:val="24"/>
        </w:rPr>
        <w:t>Hand deliver</w:t>
      </w:r>
      <w:proofErr w:type="gramEnd"/>
      <w:r w:rsidRPr="002E244B">
        <w:rPr>
          <w:rFonts w:ascii="Times New Roman" w:hAnsi="Times New Roman" w:cs="Times New Roman"/>
          <w:sz w:val="24"/>
          <w:szCs w:val="24"/>
        </w:rPr>
        <w:t xml:space="preserve"> to: </w:t>
      </w:r>
      <w:r w:rsidRPr="002E244B">
        <w:rPr>
          <w:rFonts w:ascii="Times New Roman" w:hAnsi="Times New Roman" w:cs="Times New Roman"/>
          <w:sz w:val="24"/>
          <w:szCs w:val="24"/>
        </w:rPr>
        <w:tab/>
      </w:r>
    </w:p>
    <w:p w14:paraId="54164C88" w14:textId="77777777" w:rsidR="002E244B" w:rsidRPr="002E244B" w:rsidRDefault="002E244B" w:rsidP="002E244B">
      <w:pPr>
        <w:spacing w:after="0" w:line="240" w:lineRule="auto"/>
        <w:ind w:left="1440" w:firstLine="720"/>
        <w:rPr>
          <w:rFonts w:ascii="Times New Roman" w:hAnsi="Times New Roman" w:cs="Times New Roman"/>
          <w:sz w:val="24"/>
          <w:szCs w:val="24"/>
        </w:rPr>
      </w:pPr>
      <w:r w:rsidRPr="002E244B">
        <w:rPr>
          <w:rFonts w:ascii="Times New Roman" w:hAnsi="Times New Roman" w:cs="Times New Roman"/>
          <w:sz w:val="24"/>
          <w:szCs w:val="24"/>
        </w:rPr>
        <w:t>NMFS Alaska Region (RAM)</w:t>
      </w:r>
    </w:p>
    <w:p w14:paraId="7682DB4A" w14:textId="77777777" w:rsidR="002E244B" w:rsidRPr="002E244B" w:rsidRDefault="002E244B" w:rsidP="002E244B">
      <w:pPr>
        <w:spacing w:after="0" w:line="240" w:lineRule="auto"/>
        <w:ind w:left="1440" w:firstLine="720"/>
        <w:rPr>
          <w:rFonts w:ascii="Times New Roman" w:hAnsi="Times New Roman" w:cs="Times New Roman"/>
          <w:sz w:val="24"/>
          <w:szCs w:val="24"/>
        </w:rPr>
      </w:pPr>
      <w:r w:rsidRPr="002E244B">
        <w:rPr>
          <w:rFonts w:ascii="Times New Roman" w:hAnsi="Times New Roman" w:cs="Times New Roman"/>
          <w:sz w:val="24"/>
          <w:szCs w:val="24"/>
        </w:rPr>
        <w:t>Federal Building</w:t>
      </w:r>
    </w:p>
    <w:p w14:paraId="15239694" w14:textId="77777777" w:rsidR="002E244B" w:rsidRPr="002E244B" w:rsidRDefault="002E244B" w:rsidP="002E244B">
      <w:pPr>
        <w:spacing w:after="0" w:line="240" w:lineRule="auto"/>
        <w:ind w:left="1440" w:firstLine="720"/>
        <w:rPr>
          <w:rFonts w:ascii="Times New Roman" w:hAnsi="Times New Roman" w:cs="Times New Roman"/>
          <w:sz w:val="24"/>
          <w:szCs w:val="24"/>
        </w:rPr>
      </w:pPr>
      <w:r w:rsidRPr="002E244B">
        <w:rPr>
          <w:rFonts w:ascii="Times New Roman" w:hAnsi="Times New Roman" w:cs="Times New Roman"/>
          <w:sz w:val="24"/>
          <w:szCs w:val="24"/>
        </w:rPr>
        <w:t>709 W. 9th Street, Suite 713</w:t>
      </w:r>
    </w:p>
    <w:p w14:paraId="11546670" w14:textId="77777777" w:rsidR="002E244B" w:rsidRPr="002E244B" w:rsidRDefault="002E244B" w:rsidP="002E244B">
      <w:pPr>
        <w:spacing w:after="0" w:line="240" w:lineRule="auto"/>
        <w:ind w:left="1440" w:firstLine="720"/>
        <w:rPr>
          <w:rFonts w:ascii="Times New Roman" w:hAnsi="Times New Roman" w:cs="Times New Roman"/>
          <w:sz w:val="24"/>
          <w:szCs w:val="24"/>
        </w:rPr>
      </w:pPr>
      <w:r w:rsidRPr="002E244B">
        <w:rPr>
          <w:rFonts w:ascii="Times New Roman" w:hAnsi="Times New Roman" w:cs="Times New Roman"/>
          <w:sz w:val="24"/>
          <w:szCs w:val="24"/>
        </w:rPr>
        <w:t>Juneau, Alaska 99801</w:t>
      </w:r>
    </w:p>
    <w:p w14:paraId="6DEA92C7" w14:textId="77777777" w:rsidR="002E244B" w:rsidRPr="002E244B" w:rsidRDefault="002E244B" w:rsidP="002E244B">
      <w:pPr>
        <w:spacing w:after="0" w:line="240" w:lineRule="auto"/>
        <w:ind w:left="1440" w:firstLine="720"/>
        <w:rPr>
          <w:rFonts w:ascii="Times New Roman" w:hAnsi="Times New Roman" w:cs="Times New Roman"/>
          <w:sz w:val="24"/>
          <w:szCs w:val="24"/>
        </w:rPr>
      </w:pPr>
    </w:p>
    <w:p w14:paraId="5B0DD00E" w14:textId="77777777" w:rsidR="002E244B" w:rsidRPr="002E244B" w:rsidRDefault="002E244B"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ab/>
        <w:t xml:space="preserve">Attachment to an e-mail:  </w:t>
      </w:r>
      <w:hyperlink r:id="rId14" w:history="1">
        <w:r w:rsidRPr="002E244B">
          <w:rPr>
            <w:rStyle w:val="Hyperlink"/>
            <w:rFonts w:ascii="Times New Roman" w:hAnsi="Times New Roman" w:cs="Times New Roman"/>
            <w:sz w:val="24"/>
            <w:szCs w:val="24"/>
          </w:rPr>
          <w:t>RAM.Alaska@noaa.gov</w:t>
        </w:r>
      </w:hyperlink>
    </w:p>
    <w:p w14:paraId="3BF39B5A" w14:textId="77777777" w:rsidR="002E244B" w:rsidRPr="002E244B" w:rsidRDefault="002E244B" w:rsidP="002E244B">
      <w:pPr>
        <w:spacing w:after="0" w:line="240" w:lineRule="auto"/>
        <w:rPr>
          <w:rFonts w:ascii="Times New Roman" w:hAnsi="Times New Roman" w:cs="Times New Roman"/>
          <w:sz w:val="24"/>
          <w:szCs w:val="24"/>
        </w:rPr>
      </w:pPr>
    </w:p>
    <w:p w14:paraId="0B9BA59D" w14:textId="77777777" w:rsidR="002E244B" w:rsidRPr="002E244B" w:rsidRDefault="002E244B"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Online to:</w:t>
      </w:r>
      <w:r w:rsidRPr="002E244B">
        <w:rPr>
          <w:rFonts w:ascii="Times New Roman" w:hAnsi="Times New Roman" w:cs="Times New Roman"/>
          <w:sz w:val="24"/>
          <w:szCs w:val="24"/>
        </w:rPr>
        <w:tab/>
      </w:r>
      <w:r w:rsidRPr="002E244B">
        <w:rPr>
          <w:rFonts w:ascii="Times New Roman" w:hAnsi="Times New Roman" w:cs="Times New Roman"/>
          <w:sz w:val="24"/>
          <w:szCs w:val="24"/>
        </w:rPr>
        <w:tab/>
      </w:r>
      <w:hyperlink r:id="rId15" w:history="1">
        <w:r w:rsidRPr="002E244B">
          <w:rPr>
            <w:rStyle w:val="Hyperlink"/>
            <w:rFonts w:ascii="Times New Roman" w:hAnsi="Times New Roman" w:cs="Times New Roman"/>
            <w:sz w:val="24"/>
            <w:szCs w:val="24"/>
          </w:rPr>
          <w:t>http://www.alaskafisheries.noaa.gov</w:t>
        </w:r>
      </w:hyperlink>
    </w:p>
    <w:p w14:paraId="6D2D2A4F" w14:textId="77777777" w:rsidR="002E244B" w:rsidRPr="002E244B" w:rsidRDefault="002E244B" w:rsidP="002E244B">
      <w:pPr>
        <w:spacing w:after="0" w:line="240" w:lineRule="auto"/>
        <w:rPr>
          <w:rFonts w:ascii="Times New Roman" w:hAnsi="Times New Roman" w:cs="Times New Roman"/>
          <w:sz w:val="24"/>
          <w:szCs w:val="24"/>
        </w:rPr>
      </w:pPr>
    </w:p>
    <w:p w14:paraId="78BD1454" w14:textId="77777777" w:rsidR="002E244B" w:rsidRPr="002E244B" w:rsidRDefault="002E244B"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When using the online submittal method, the respondent must provide a NMFS Person ID and transfer key.  These two pieces of information are provided by NMFS after an applicant is approved for participation in the Amendment 80 Program.</w:t>
      </w:r>
    </w:p>
    <w:p w14:paraId="08C1CF7B" w14:textId="77777777" w:rsidR="002E244B" w:rsidRPr="002E244B" w:rsidRDefault="002E244B" w:rsidP="002E244B">
      <w:pPr>
        <w:spacing w:after="0" w:line="240" w:lineRule="auto"/>
        <w:rPr>
          <w:rFonts w:ascii="Times New Roman" w:hAnsi="Times New Roman" w:cs="Times New Roman"/>
          <w:sz w:val="24"/>
          <w:szCs w:val="24"/>
        </w:rPr>
      </w:pPr>
    </w:p>
    <w:p w14:paraId="0E4169FE" w14:textId="77777777" w:rsidR="002E244B" w:rsidRPr="008C24B2" w:rsidRDefault="002E244B" w:rsidP="002E244B">
      <w:pPr>
        <w:spacing w:after="0" w:line="240" w:lineRule="auto"/>
        <w:rPr>
          <w:rFonts w:ascii="Times New Roman" w:hAnsi="Times New Roman"/>
          <w:sz w:val="20"/>
        </w:rPr>
      </w:pPr>
      <w:r w:rsidRPr="008C24B2">
        <w:rPr>
          <w:rFonts w:ascii="Times New Roman" w:hAnsi="Times New Roman"/>
          <w:b/>
          <w:sz w:val="20"/>
        </w:rPr>
        <w:t>Application for Inter-Cooperative Transfer of Amendment 80 CQ</w:t>
      </w:r>
    </w:p>
    <w:p w14:paraId="7E8BF39C"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u w:val="single"/>
        </w:rPr>
      </w:pPr>
      <w:r w:rsidRPr="008C24B2">
        <w:rPr>
          <w:rFonts w:ascii="Times New Roman" w:hAnsi="Times New Roman"/>
          <w:sz w:val="20"/>
          <w:u w:val="single"/>
        </w:rPr>
        <w:t>Identification of transferor cooperative</w:t>
      </w:r>
    </w:p>
    <w:p w14:paraId="5A0DACAB"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Name and NMFS Person ID of transferor</w:t>
      </w:r>
    </w:p>
    <w:p w14:paraId="59A605D8"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Name of transferor’s designated representative</w:t>
      </w:r>
    </w:p>
    <w:p w14:paraId="513B149F"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Permanent business mailing address (and temporary mailing address if appropriate)</w:t>
      </w:r>
    </w:p>
    <w:p w14:paraId="6292F9D7"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Business telephone number, business fax number, and business e-mail address (if available)</w:t>
      </w:r>
    </w:p>
    <w:p w14:paraId="3B87A464"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Indicate whether transferor submitted an EDR, if required to do so under § 679.94</w:t>
      </w:r>
    </w:p>
    <w:p w14:paraId="5DBA70C2"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u w:val="single"/>
        </w:rPr>
      </w:pPr>
      <w:r w:rsidRPr="008C24B2">
        <w:rPr>
          <w:rFonts w:ascii="Times New Roman" w:hAnsi="Times New Roman"/>
          <w:sz w:val="20"/>
          <w:u w:val="single"/>
        </w:rPr>
        <w:t>Identification of transferee cooperative</w:t>
      </w:r>
    </w:p>
    <w:p w14:paraId="5484B9E9"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lastRenderedPageBreak/>
        <w:tab/>
        <w:t>Name and NMFS Person ID of transferee</w:t>
      </w:r>
    </w:p>
    <w:p w14:paraId="02DD0E05"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Name of transferee’s designated representative</w:t>
      </w:r>
    </w:p>
    <w:p w14:paraId="756F7848"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Permanent business mailing address (and temporary mailing address if appropriate)</w:t>
      </w:r>
    </w:p>
    <w:p w14:paraId="50665147"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Business telephone number, business fax number, and business e-mail address (if available)</w:t>
      </w:r>
    </w:p>
    <w:p w14:paraId="0048E996"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Indicate whether transferee submitted an EDR, if required to do so under § 679.94</w:t>
      </w:r>
    </w:p>
    <w:p w14:paraId="0835DC56"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u w:val="single"/>
        </w:rPr>
      </w:pPr>
      <w:r w:rsidRPr="008C24B2">
        <w:rPr>
          <w:rFonts w:ascii="Times New Roman" w:hAnsi="Times New Roman"/>
          <w:sz w:val="20"/>
          <w:u w:val="single"/>
        </w:rPr>
        <w:t>Identification of Amendment 80 CQ to be transferred (leased) to transferor cooperative member(s)</w:t>
      </w:r>
    </w:p>
    <w:p w14:paraId="1552959B"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Amendment 80 Species CQ</w:t>
      </w:r>
    </w:p>
    <w:p w14:paraId="1C420C4E"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r>
      <w:r w:rsidRPr="008C24B2">
        <w:rPr>
          <w:rFonts w:ascii="Times New Roman" w:hAnsi="Times New Roman"/>
          <w:sz w:val="20"/>
        </w:rPr>
        <w:tab/>
        <w:t>Type of CQ (Area/Species)</w:t>
      </w:r>
    </w:p>
    <w:p w14:paraId="2CDECEFC"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r>
      <w:r w:rsidRPr="008C24B2">
        <w:rPr>
          <w:rFonts w:ascii="Times New Roman" w:hAnsi="Times New Roman"/>
          <w:sz w:val="20"/>
        </w:rPr>
        <w:tab/>
        <w:t>Amount (metric tons (</w:t>
      </w:r>
      <w:proofErr w:type="spellStart"/>
      <w:r w:rsidRPr="008C24B2">
        <w:rPr>
          <w:rFonts w:ascii="Times New Roman" w:hAnsi="Times New Roman"/>
          <w:sz w:val="20"/>
        </w:rPr>
        <w:t>mt</w:t>
      </w:r>
      <w:proofErr w:type="spellEnd"/>
      <w:r w:rsidRPr="008C24B2">
        <w:rPr>
          <w:rFonts w:ascii="Times New Roman" w:hAnsi="Times New Roman"/>
          <w:sz w:val="20"/>
        </w:rPr>
        <w:t>))</w:t>
      </w:r>
    </w:p>
    <w:p w14:paraId="7AB7760B"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Amendment 80 PSC CQ</w:t>
      </w:r>
    </w:p>
    <w:p w14:paraId="6B387A0B"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r>
      <w:r w:rsidRPr="008C24B2">
        <w:rPr>
          <w:rFonts w:ascii="Times New Roman" w:hAnsi="Times New Roman"/>
          <w:sz w:val="20"/>
        </w:rPr>
        <w:tab/>
        <w:t>Type of PSC (Area/Species)</w:t>
      </w:r>
    </w:p>
    <w:p w14:paraId="70AEEBC2"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r>
      <w:r w:rsidRPr="008C24B2">
        <w:rPr>
          <w:rFonts w:ascii="Times New Roman" w:hAnsi="Times New Roman"/>
          <w:sz w:val="20"/>
        </w:rPr>
        <w:tab/>
        <w:t>Amount (</w:t>
      </w:r>
      <w:proofErr w:type="spellStart"/>
      <w:r w:rsidRPr="008C24B2">
        <w:rPr>
          <w:rFonts w:ascii="Times New Roman" w:hAnsi="Times New Roman"/>
          <w:sz w:val="20"/>
        </w:rPr>
        <w:t>mt</w:t>
      </w:r>
      <w:proofErr w:type="spellEnd"/>
      <w:r w:rsidRPr="008C24B2">
        <w:rPr>
          <w:rFonts w:ascii="Times New Roman" w:hAnsi="Times New Roman"/>
          <w:sz w:val="20"/>
        </w:rPr>
        <w:t>)</w:t>
      </w:r>
    </w:p>
    <w:p w14:paraId="019763BF"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Number of QS units</w:t>
      </w:r>
    </w:p>
    <w:p w14:paraId="27DA4A04"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u w:val="single"/>
        </w:rPr>
        <w:t>Identification of Amendment 80 transferee cooperative member(s)</w:t>
      </w:r>
    </w:p>
    <w:p w14:paraId="7C5634B2" w14:textId="77777777" w:rsidR="002E244B" w:rsidRPr="008C24B2" w:rsidRDefault="002E244B" w:rsidP="002E244B">
      <w:pPr>
        <w:tabs>
          <w:tab w:val="left" w:pos="360"/>
          <w:tab w:val="left" w:pos="720"/>
          <w:tab w:val="left" w:pos="1080"/>
          <w:tab w:val="left" w:pos="1440"/>
        </w:tabs>
        <w:spacing w:after="0" w:line="240" w:lineRule="auto"/>
        <w:ind w:left="720" w:hanging="720"/>
        <w:rPr>
          <w:rFonts w:ascii="Times New Roman" w:hAnsi="Times New Roman"/>
          <w:sz w:val="20"/>
        </w:rPr>
      </w:pPr>
      <w:r w:rsidRPr="008C24B2">
        <w:rPr>
          <w:rFonts w:ascii="Times New Roman" w:hAnsi="Times New Roman"/>
          <w:sz w:val="20"/>
        </w:rPr>
        <w:tab/>
        <w:t>Name and NMFS Person ID of the qualifying member(s) of the receiving Amendment 80 cooperative to whom the CQ pounds being transferred will be attributed</w:t>
      </w:r>
    </w:p>
    <w:p w14:paraId="123093AE"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Species</w:t>
      </w:r>
    </w:p>
    <w:p w14:paraId="6C9E316E"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Amount of CQ</w:t>
      </w:r>
    </w:p>
    <w:p w14:paraId="0BDB4426"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u w:val="single"/>
        </w:rPr>
        <w:t>Certification of transferor</w:t>
      </w:r>
    </w:p>
    <w:p w14:paraId="75D20A97"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Transferor’s designated representative signature, printed name, and date signed</w:t>
      </w:r>
    </w:p>
    <w:p w14:paraId="15ED4A2E"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Attach representative’s authorization</w:t>
      </w:r>
    </w:p>
    <w:p w14:paraId="4B437BD6"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u w:val="single"/>
        </w:rPr>
        <w:t>Certification of transferee</w:t>
      </w:r>
    </w:p>
    <w:p w14:paraId="76F29243"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Transferee’s designated representative signature, printed name, and date signed</w:t>
      </w:r>
    </w:p>
    <w:p w14:paraId="52E20628"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ab/>
        <w:t>Attach representative’s authorization</w:t>
      </w:r>
    </w:p>
    <w:p w14:paraId="44130313"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p>
    <w:p w14:paraId="2869C1E0" w14:textId="77777777" w:rsidR="002E244B" w:rsidRPr="008C24B2" w:rsidRDefault="002E244B" w:rsidP="002E244B">
      <w:pPr>
        <w:tabs>
          <w:tab w:val="left" w:pos="-809"/>
          <w:tab w:val="left" w:pos="-570"/>
          <w:tab w:val="left" w:pos="-210"/>
          <w:tab w:val="left" w:pos="330"/>
          <w:tab w:val="left" w:pos="1950"/>
          <w:tab w:val="left" w:pos="2670"/>
          <w:tab w:val="left" w:pos="5190"/>
          <w:tab w:val="left" w:pos="5730"/>
          <w:tab w:val="left" w:pos="7980"/>
        </w:tabs>
        <w:spacing w:after="0" w:line="240" w:lineRule="auto"/>
        <w:rPr>
          <w:rFonts w:ascii="Times New Roman" w:hAnsi="Times New Roman"/>
          <w:sz w:val="20"/>
        </w:rPr>
      </w:pPr>
      <w:r w:rsidRPr="008C24B2">
        <w:rPr>
          <w:rFonts w:ascii="Times New Roman" w:hAnsi="Times New Roman"/>
          <w:sz w:val="20"/>
        </w:rPr>
        <w:t xml:space="preserve">Only one cooperative exists in the Amendment 80 Program, and this form has not been used.  However, one potential cooperative is added to retain approval of this form if needed. </w:t>
      </w:r>
    </w:p>
    <w:p w14:paraId="7C3F7D45"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
        <w:gridCol w:w="5045"/>
        <w:gridCol w:w="298"/>
        <w:gridCol w:w="1317"/>
        <w:gridCol w:w="17"/>
      </w:tblGrid>
      <w:tr w:rsidR="002E244B" w:rsidRPr="0004529D" w14:paraId="1B27B706" w14:textId="77777777" w:rsidTr="009B2829">
        <w:trPr>
          <w:jc w:val="center"/>
        </w:trPr>
        <w:tc>
          <w:tcPr>
            <w:tcW w:w="6694" w:type="dxa"/>
            <w:gridSpan w:val="5"/>
          </w:tcPr>
          <w:p w14:paraId="2AB5CA89"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Application for Inter-coop CQ Transfer, Respondent</w:t>
            </w:r>
          </w:p>
        </w:tc>
      </w:tr>
      <w:tr w:rsidR="002E244B" w:rsidRPr="0004529D" w14:paraId="0E35E4B3" w14:textId="77777777" w:rsidTr="009B2829">
        <w:trPr>
          <w:jc w:val="center"/>
        </w:trPr>
        <w:tc>
          <w:tcPr>
            <w:tcW w:w="5062" w:type="dxa"/>
            <w:gridSpan w:val="2"/>
          </w:tcPr>
          <w:p w14:paraId="5DA51F12"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Number of respondents</w:t>
            </w:r>
          </w:p>
          <w:p w14:paraId="22A5D0BB"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Total annual responses</w:t>
            </w:r>
          </w:p>
          <w:p w14:paraId="4E454B95"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Number responses per respondent = 1</w:t>
            </w:r>
          </w:p>
          <w:p w14:paraId="53716F11"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Total burden hours</w:t>
            </w:r>
            <w:r w:rsidRPr="008C24B2">
              <w:rPr>
                <w:rFonts w:ascii="Times New Roman" w:hAnsi="Times New Roman"/>
                <w:sz w:val="20"/>
              </w:rPr>
              <w:t xml:space="preserve">  </w:t>
            </w:r>
          </w:p>
          <w:p w14:paraId="41BEB425"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Time per response = 2 </w:t>
            </w:r>
            <w:proofErr w:type="spellStart"/>
            <w:r w:rsidRPr="008C24B2">
              <w:rPr>
                <w:rFonts w:ascii="Times New Roman" w:hAnsi="Times New Roman"/>
                <w:sz w:val="20"/>
              </w:rPr>
              <w:t>hr</w:t>
            </w:r>
            <w:proofErr w:type="spellEnd"/>
            <w:r w:rsidRPr="008C24B2">
              <w:rPr>
                <w:rFonts w:ascii="Times New Roman" w:hAnsi="Times New Roman"/>
                <w:sz w:val="20"/>
              </w:rPr>
              <w:t xml:space="preserve"> (including recordkeeping burden)</w:t>
            </w:r>
          </w:p>
          <w:p w14:paraId="4C11C888"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Total personnel cost</w:t>
            </w:r>
            <w:r w:rsidRPr="008C24B2">
              <w:rPr>
                <w:rFonts w:ascii="Times New Roman" w:hAnsi="Times New Roman"/>
                <w:sz w:val="20"/>
              </w:rPr>
              <w:t xml:space="preserve">  ($25/</w:t>
            </w:r>
            <w:proofErr w:type="spellStart"/>
            <w:r w:rsidRPr="008C24B2">
              <w:rPr>
                <w:rFonts w:ascii="Times New Roman" w:hAnsi="Times New Roman"/>
                <w:sz w:val="20"/>
              </w:rPr>
              <w:t>hr</w:t>
            </w:r>
            <w:proofErr w:type="spellEnd"/>
            <w:r w:rsidRPr="008C24B2">
              <w:rPr>
                <w:rFonts w:ascii="Times New Roman" w:hAnsi="Times New Roman"/>
                <w:sz w:val="20"/>
              </w:rPr>
              <w:t>)</w:t>
            </w:r>
          </w:p>
          <w:p w14:paraId="6146E21F"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Total miscellaneous costs</w:t>
            </w:r>
            <w:r w:rsidRPr="008C24B2">
              <w:rPr>
                <w:rFonts w:ascii="Times New Roman" w:hAnsi="Times New Roman"/>
                <w:sz w:val="20"/>
              </w:rPr>
              <w:t xml:space="preserve"> (0.10)</w:t>
            </w:r>
          </w:p>
          <w:p w14:paraId="775D9B7F"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Attachment to email (0.05 x 1 = 0.05)   </w:t>
            </w:r>
          </w:p>
          <w:p w14:paraId="5D2347FA"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Photocopy cost  .05 x 1 = .05</w:t>
            </w:r>
          </w:p>
        </w:tc>
        <w:tc>
          <w:tcPr>
            <w:tcW w:w="1632" w:type="dxa"/>
            <w:gridSpan w:val="3"/>
          </w:tcPr>
          <w:p w14:paraId="2D8D30CA"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1</w:t>
            </w:r>
          </w:p>
          <w:p w14:paraId="1C958F99"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1</w:t>
            </w:r>
          </w:p>
          <w:p w14:paraId="30B2AEBC"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p>
          <w:p w14:paraId="51E62715"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2</w:t>
            </w:r>
          </w:p>
          <w:p w14:paraId="057620BB"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p>
          <w:p w14:paraId="1FD26015"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$50</w:t>
            </w:r>
          </w:p>
          <w:p w14:paraId="64BCB74E"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$1 (rounded down to 0 in ROCIS)</w:t>
            </w:r>
          </w:p>
          <w:p w14:paraId="36D11596" w14:textId="77777777" w:rsidR="002E244B" w:rsidRPr="008C24B2" w:rsidRDefault="002E244B" w:rsidP="002E244B">
            <w:pPr>
              <w:spacing w:after="0" w:line="240" w:lineRule="auto"/>
              <w:rPr>
                <w:rFonts w:ascii="Times New Roman" w:hAnsi="Times New Roman"/>
                <w:sz w:val="20"/>
              </w:rPr>
            </w:pPr>
          </w:p>
        </w:tc>
      </w:tr>
      <w:tr w:rsidR="002E244B" w:rsidRPr="0004529D" w14:paraId="66AD19E2" w14:textId="77777777" w:rsidTr="009B2829">
        <w:trPr>
          <w:gridBefore w:val="1"/>
          <w:gridAfter w:val="1"/>
          <w:wBefore w:w="17" w:type="dxa"/>
          <w:wAfter w:w="17" w:type="dxa"/>
          <w:jc w:val="center"/>
        </w:trPr>
        <w:tc>
          <w:tcPr>
            <w:tcW w:w="6660" w:type="dxa"/>
            <w:gridSpan w:val="3"/>
          </w:tcPr>
          <w:p w14:paraId="44936C43"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br w:type="page"/>
            </w:r>
            <w:r w:rsidRPr="008C24B2">
              <w:rPr>
                <w:rFonts w:ascii="Times New Roman" w:hAnsi="Times New Roman"/>
                <w:b/>
                <w:sz w:val="20"/>
              </w:rPr>
              <w:t>Application for Inter-coop CQ Transfer, Federal Government</w:t>
            </w:r>
          </w:p>
        </w:tc>
      </w:tr>
      <w:tr w:rsidR="002E244B" w:rsidRPr="0004529D" w14:paraId="1929555A" w14:textId="77777777" w:rsidTr="009B2829">
        <w:trPr>
          <w:gridBefore w:val="1"/>
          <w:gridAfter w:val="1"/>
          <w:wBefore w:w="17" w:type="dxa"/>
          <w:wAfter w:w="17" w:type="dxa"/>
          <w:jc w:val="center"/>
        </w:trPr>
        <w:tc>
          <w:tcPr>
            <w:tcW w:w="5343" w:type="dxa"/>
            <w:gridSpan w:val="2"/>
          </w:tcPr>
          <w:p w14:paraId="19C6E140"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Total annual responses</w:t>
            </w:r>
          </w:p>
          <w:p w14:paraId="7DBC082C"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 xml:space="preserve">Total burden hours </w:t>
            </w:r>
          </w:p>
          <w:p w14:paraId="31927B78"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Time per response = 0.50</w:t>
            </w:r>
          </w:p>
          <w:p w14:paraId="5B976B41"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Total personnel cost</w:t>
            </w:r>
            <w:r w:rsidRPr="008C24B2">
              <w:rPr>
                <w:rFonts w:ascii="Times New Roman" w:hAnsi="Times New Roman"/>
                <w:sz w:val="20"/>
              </w:rPr>
              <w:t xml:space="preserve">  ($25/</w:t>
            </w:r>
            <w:proofErr w:type="spellStart"/>
            <w:r w:rsidRPr="008C24B2">
              <w:rPr>
                <w:rFonts w:ascii="Times New Roman" w:hAnsi="Times New Roman"/>
                <w:sz w:val="20"/>
              </w:rPr>
              <w:t>hr</w:t>
            </w:r>
            <w:proofErr w:type="spellEnd"/>
            <w:r w:rsidRPr="008C24B2">
              <w:rPr>
                <w:rFonts w:ascii="Times New Roman" w:hAnsi="Times New Roman"/>
                <w:sz w:val="20"/>
              </w:rPr>
              <w:t>)</w:t>
            </w:r>
          </w:p>
          <w:p w14:paraId="5AFA9373"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Total miscellaneous cost</w:t>
            </w:r>
          </w:p>
        </w:tc>
        <w:tc>
          <w:tcPr>
            <w:tcW w:w="1317" w:type="dxa"/>
          </w:tcPr>
          <w:p w14:paraId="59F77FC3"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1</w:t>
            </w:r>
          </w:p>
          <w:p w14:paraId="06ED45A4"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1</w:t>
            </w:r>
          </w:p>
          <w:p w14:paraId="57956A56"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p>
          <w:p w14:paraId="1A1D4334"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25</w:t>
            </w:r>
          </w:p>
          <w:p w14:paraId="6FA7F32F"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0</w:t>
            </w:r>
          </w:p>
        </w:tc>
      </w:tr>
    </w:tbl>
    <w:p w14:paraId="61BC1A29" w14:textId="77777777" w:rsidR="002E244B" w:rsidRDefault="002E244B" w:rsidP="002E244B">
      <w:pPr>
        <w:spacing w:after="0" w:line="240" w:lineRule="auto"/>
        <w:rPr>
          <w:rFonts w:ascii="Times New Roman" w:hAnsi="Times New Roman" w:cs="Times New Roman"/>
          <w:b/>
          <w:sz w:val="24"/>
          <w:szCs w:val="24"/>
        </w:rPr>
      </w:pPr>
    </w:p>
    <w:p w14:paraId="08448724" w14:textId="77777777" w:rsidR="002E244B" w:rsidRPr="002E244B" w:rsidRDefault="002E244B" w:rsidP="002E244B">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g</w:t>
      </w:r>
      <w:r w:rsidRPr="002E244B">
        <w:rPr>
          <w:rFonts w:ascii="Times New Roman" w:hAnsi="Times New Roman" w:cs="Times New Roman"/>
          <w:b/>
          <w:sz w:val="24"/>
          <w:szCs w:val="24"/>
        </w:rPr>
        <w:t>.  Amendment</w:t>
      </w:r>
      <w:proofErr w:type="gramEnd"/>
      <w:r w:rsidRPr="002E244B">
        <w:rPr>
          <w:rFonts w:ascii="Times New Roman" w:hAnsi="Times New Roman" w:cs="Times New Roman"/>
          <w:b/>
          <w:sz w:val="24"/>
          <w:szCs w:val="24"/>
        </w:rPr>
        <w:t xml:space="preserve"> 80 Cooperative Report</w:t>
      </w:r>
    </w:p>
    <w:p w14:paraId="4801274D" w14:textId="77777777" w:rsidR="002E244B" w:rsidRPr="002E244B" w:rsidRDefault="002E244B" w:rsidP="002E244B">
      <w:pPr>
        <w:spacing w:after="0" w:line="240" w:lineRule="auto"/>
        <w:rPr>
          <w:rFonts w:ascii="Times New Roman" w:hAnsi="Times New Roman" w:cs="Times New Roman"/>
          <w:sz w:val="24"/>
          <w:szCs w:val="24"/>
        </w:rPr>
      </w:pPr>
    </w:p>
    <w:p w14:paraId="6F4D89CA" w14:textId="77777777" w:rsidR="002E244B" w:rsidRPr="002E244B" w:rsidRDefault="002E244B"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lang w:val="en-CA"/>
        </w:rPr>
        <w:fldChar w:fldCharType="begin"/>
      </w:r>
      <w:r w:rsidRPr="002E244B">
        <w:rPr>
          <w:rFonts w:ascii="Times New Roman" w:hAnsi="Times New Roman" w:cs="Times New Roman"/>
          <w:sz w:val="24"/>
          <w:szCs w:val="24"/>
          <w:lang w:val="en-CA"/>
        </w:rPr>
        <w:instrText xml:space="preserve"> SEQ CHAPTER \h \r 1</w:instrText>
      </w:r>
      <w:r w:rsidRPr="002E244B">
        <w:rPr>
          <w:rFonts w:ascii="Times New Roman" w:hAnsi="Times New Roman" w:cs="Times New Roman"/>
          <w:sz w:val="24"/>
          <w:szCs w:val="24"/>
        </w:rPr>
        <w:fldChar w:fldCharType="end"/>
      </w:r>
      <w:r w:rsidRPr="002E244B">
        <w:rPr>
          <w:rFonts w:ascii="Times New Roman" w:hAnsi="Times New Roman" w:cs="Times New Roman"/>
          <w:sz w:val="24"/>
          <w:szCs w:val="24"/>
        </w:rPr>
        <w:t xml:space="preserve">An Amendment 80 cooperative issued a CQ permit must submit annually to the Regional Administrator an Amendment 80 cooperative report detailing the use of the cooperative’s CQ.  </w:t>
      </w:r>
    </w:p>
    <w:p w14:paraId="0CABFBE7" w14:textId="77777777" w:rsidR="002E244B" w:rsidRPr="002E244B" w:rsidRDefault="002E244B" w:rsidP="002E244B">
      <w:pPr>
        <w:spacing w:after="0" w:line="240" w:lineRule="auto"/>
        <w:rPr>
          <w:rFonts w:ascii="Times New Roman" w:hAnsi="Times New Roman" w:cs="Times New Roman"/>
          <w:sz w:val="24"/>
          <w:szCs w:val="24"/>
        </w:rPr>
      </w:pPr>
    </w:p>
    <w:p w14:paraId="3CEB8796" w14:textId="77777777" w:rsidR="002E244B" w:rsidRPr="002E244B" w:rsidRDefault="002E244B"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The annual Amendment 80 cooperative report for fishing activities under a CQ permit issued for the prior calendar year must be received by the Regional Administrator not later than 1700 hours, A.l.t. on March 1 of each year.</w:t>
      </w:r>
    </w:p>
    <w:p w14:paraId="32BD67F3" w14:textId="77777777" w:rsidR="002E244B" w:rsidRPr="002E244B" w:rsidRDefault="002E244B"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lastRenderedPageBreak/>
        <w:t>The cooperative report must be submitted to the Regional Administrator</w:t>
      </w:r>
    </w:p>
    <w:p w14:paraId="2749A2AE" w14:textId="77777777" w:rsidR="002E244B" w:rsidRPr="002E244B" w:rsidRDefault="002E244B" w:rsidP="002E244B">
      <w:pPr>
        <w:spacing w:after="0" w:line="240" w:lineRule="auto"/>
        <w:rPr>
          <w:rFonts w:ascii="Times New Roman" w:hAnsi="Times New Roman" w:cs="Times New Roman"/>
          <w:sz w:val="24"/>
          <w:szCs w:val="24"/>
        </w:rPr>
      </w:pPr>
    </w:p>
    <w:p w14:paraId="4EF2B90A" w14:textId="77777777" w:rsidR="002E244B" w:rsidRPr="002E244B" w:rsidRDefault="002E244B" w:rsidP="002E244B">
      <w:pPr>
        <w:spacing w:after="0" w:line="240" w:lineRule="auto"/>
        <w:ind w:firstLine="720"/>
        <w:rPr>
          <w:rFonts w:ascii="Times New Roman" w:hAnsi="Times New Roman" w:cs="Times New Roman"/>
          <w:sz w:val="24"/>
          <w:szCs w:val="24"/>
        </w:rPr>
      </w:pPr>
      <w:r w:rsidRPr="002E244B">
        <w:rPr>
          <w:rFonts w:ascii="Times New Roman" w:hAnsi="Times New Roman" w:cs="Times New Roman"/>
          <w:sz w:val="24"/>
          <w:szCs w:val="24"/>
        </w:rPr>
        <w:t>By an electronic data file in a NMFS-approved format</w:t>
      </w:r>
    </w:p>
    <w:p w14:paraId="50B18794" w14:textId="77777777" w:rsidR="002E244B" w:rsidRPr="002E244B" w:rsidRDefault="002E244B" w:rsidP="002E244B">
      <w:pPr>
        <w:spacing w:after="0" w:line="240" w:lineRule="auto"/>
        <w:ind w:firstLine="720"/>
        <w:rPr>
          <w:rFonts w:ascii="Times New Roman" w:hAnsi="Times New Roman" w:cs="Times New Roman"/>
          <w:sz w:val="24"/>
          <w:szCs w:val="24"/>
        </w:rPr>
      </w:pPr>
    </w:p>
    <w:p w14:paraId="45AB1587" w14:textId="77777777" w:rsidR="002E244B" w:rsidRPr="002E244B" w:rsidRDefault="002E244B" w:rsidP="002E244B">
      <w:pPr>
        <w:spacing w:after="0" w:line="240" w:lineRule="auto"/>
        <w:ind w:left="720"/>
        <w:rPr>
          <w:rFonts w:ascii="Times New Roman" w:hAnsi="Times New Roman" w:cs="Times New Roman"/>
          <w:sz w:val="24"/>
          <w:szCs w:val="24"/>
        </w:rPr>
      </w:pPr>
      <w:r w:rsidRPr="002E244B">
        <w:rPr>
          <w:rFonts w:ascii="Times New Roman" w:hAnsi="Times New Roman" w:cs="Times New Roman"/>
          <w:sz w:val="24"/>
          <w:szCs w:val="24"/>
        </w:rPr>
        <w:t xml:space="preserve">By fax: </w:t>
      </w:r>
      <w:r w:rsidRPr="002E244B">
        <w:rPr>
          <w:rFonts w:ascii="Times New Roman" w:hAnsi="Times New Roman" w:cs="Times New Roman"/>
          <w:sz w:val="24"/>
          <w:szCs w:val="24"/>
        </w:rPr>
        <w:tab/>
      </w:r>
      <w:r w:rsidRPr="002E244B">
        <w:rPr>
          <w:rFonts w:ascii="Times New Roman" w:hAnsi="Times New Roman" w:cs="Times New Roman"/>
          <w:sz w:val="24"/>
          <w:szCs w:val="24"/>
        </w:rPr>
        <w:tab/>
      </w:r>
      <w:r w:rsidRPr="002E244B">
        <w:rPr>
          <w:rFonts w:ascii="Times New Roman" w:hAnsi="Times New Roman" w:cs="Times New Roman"/>
          <w:sz w:val="24"/>
          <w:szCs w:val="24"/>
        </w:rPr>
        <w:tab/>
        <w:t>907-586-7557</w:t>
      </w:r>
    </w:p>
    <w:p w14:paraId="4F65B0F0" w14:textId="77777777" w:rsidR="002E244B" w:rsidRPr="002E244B" w:rsidRDefault="002E244B" w:rsidP="002E244B">
      <w:pPr>
        <w:spacing w:after="0" w:line="240" w:lineRule="auto"/>
        <w:rPr>
          <w:rFonts w:ascii="Times New Roman" w:hAnsi="Times New Roman" w:cs="Times New Roman"/>
          <w:sz w:val="24"/>
          <w:szCs w:val="24"/>
        </w:rPr>
      </w:pPr>
    </w:p>
    <w:p w14:paraId="0B41B950" w14:textId="77777777" w:rsidR="002E244B" w:rsidRPr="002E244B" w:rsidRDefault="002E244B" w:rsidP="002E244B">
      <w:pPr>
        <w:spacing w:after="0" w:line="240" w:lineRule="auto"/>
        <w:ind w:left="720"/>
        <w:rPr>
          <w:rFonts w:ascii="Times New Roman" w:hAnsi="Times New Roman" w:cs="Times New Roman"/>
          <w:sz w:val="24"/>
          <w:szCs w:val="24"/>
        </w:rPr>
      </w:pPr>
      <w:proofErr w:type="gramStart"/>
      <w:r w:rsidRPr="002E244B">
        <w:rPr>
          <w:rFonts w:ascii="Times New Roman" w:hAnsi="Times New Roman" w:cs="Times New Roman"/>
          <w:sz w:val="24"/>
          <w:szCs w:val="24"/>
        </w:rPr>
        <w:t>or</w:t>
      </w:r>
      <w:proofErr w:type="gramEnd"/>
      <w:r w:rsidRPr="002E244B">
        <w:rPr>
          <w:rFonts w:ascii="Times New Roman" w:hAnsi="Times New Roman" w:cs="Times New Roman"/>
          <w:sz w:val="24"/>
          <w:szCs w:val="24"/>
        </w:rPr>
        <w:t xml:space="preserve"> by mail:  </w:t>
      </w:r>
      <w:r w:rsidRPr="002E244B">
        <w:rPr>
          <w:rFonts w:ascii="Times New Roman" w:hAnsi="Times New Roman" w:cs="Times New Roman"/>
          <w:sz w:val="24"/>
          <w:szCs w:val="24"/>
        </w:rPr>
        <w:tab/>
      </w:r>
      <w:r w:rsidRPr="002E244B">
        <w:rPr>
          <w:rFonts w:ascii="Times New Roman" w:hAnsi="Times New Roman" w:cs="Times New Roman"/>
          <w:sz w:val="24"/>
          <w:szCs w:val="24"/>
        </w:rPr>
        <w:tab/>
      </w:r>
      <w:r w:rsidRPr="002E244B">
        <w:rPr>
          <w:rFonts w:ascii="Times New Roman" w:hAnsi="Times New Roman" w:cs="Times New Roman"/>
          <w:sz w:val="24"/>
          <w:szCs w:val="24"/>
        </w:rPr>
        <w:tab/>
        <w:t>Regional Administrator</w:t>
      </w:r>
    </w:p>
    <w:p w14:paraId="736EE888" w14:textId="77777777" w:rsidR="002E244B" w:rsidRPr="002E244B" w:rsidRDefault="002E244B" w:rsidP="002E244B">
      <w:pPr>
        <w:spacing w:after="0" w:line="240" w:lineRule="auto"/>
        <w:ind w:left="2880" w:firstLine="720"/>
        <w:rPr>
          <w:rFonts w:ascii="Times New Roman" w:hAnsi="Times New Roman" w:cs="Times New Roman"/>
          <w:sz w:val="24"/>
          <w:szCs w:val="24"/>
        </w:rPr>
      </w:pPr>
      <w:r w:rsidRPr="002E244B">
        <w:rPr>
          <w:rFonts w:ascii="Times New Roman" w:hAnsi="Times New Roman" w:cs="Times New Roman"/>
          <w:sz w:val="24"/>
          <w:szCs w:val="24"/>
        </w:rPr>
        <w:t>NMFS Alaska Region</w:t>
      </w:r>
    </w:p>
    <w:p w14:paraId="00DBABA3" w14:textId="77777777" w:rsidR="002E244B" w:rsidRPr="002E244B" w:rsidRDefault="002E244B" w:rsidP="002E244B">
      <w:pPr>
        <w:spacing w:after="0" w:line="240" w:lineRule="auto"/>
        <w:ind w:left="3600"/>
        <w:rPr>
          <w:rFonts w:ascii="Times New Roman" w:hAnsi="Times New Roman" w:cs="Times New Roman"/>
          <w:sz w:val="24"/>
          <w:szCs w:val="24"/>
        </w:rPr>
      </w:pPr>
      <w:r w:rsidRPr="002E244B">
        <w:rPr>
          <w:rFonts w:ascii="Times New Roman" w:hAnsi="Times New Roman" w:cs="Times New Roman"/>
          <w:sz w:val="24"/>
          <w:szCs w:val="24"/>
        </w:rPr>
        <w:t>P.O. Box 21668</w:t>
      </w:r>
    </w:p>
    <w:p w14:paraId="065433DB" w14:textId="77777777" w:rsidR="002E244B" w:rsidRPr="002E244B" w:rsidRDefault="002E244B" w:rsidP="002E244B">
      <w:pPr>
        <w:spacing w:after="0" w:line="240" w:lineRule="auto"/>
        <w:ind w:left="3600"/>
        <w:rPr>
          <w:rFonts w:ascii="Times New Roman" w:hAnsi="Times New Roman" w:cs="Times New Roman"/>
          <w:sz w:val="24"/>
          <w:szCs w:val="24"/>
        </w:rPr>
      </w:pPr>
      <w:r w:rsidRPr="002E244B">
        <w:rPr>
          <w:rFonts w:ascii="Times New Roman" w:hAnsi="Times New Roman" w:cs="Times New Roman"/>
          <w:sz w:val="24"/>
          <w:szCs w:val="24"/>
        </w:rPr>
        <w:t>Juneau, AK 99802-1668</w:t>
      </w:r>
    </w:p>
    <w:p w14:paraId="67560F68" w14:textId="77777777" w:rsidR="002E244B" w:rsidRPr="002E244B" w:rsidRDefault="002E244B" w:rsidP="002E244B">
      <w:pPr>
        <w:spacing w:after="0" w:line="240" w:lineRule="auto"/>
        <w:rPr>
          <w:rFonts w:ascii="Times New Roman" w:hAnsi="Times New Roman" w:cs="Times New Roman"/>
          <w:sz w:val="24"/>
          <w:szCs w:val="24"/>
        </w:rPr>
      </w:pPr>
    </w:p>
    <w:p w14:paraId="6B99EC9F" w14:textId="77777777" w:rsidR="002E244B" w:rsidRPr="008C24B2" w:rsidRDefault="002E244B" w:rsidP="008C24B2">
      <w:pPr>
        <w:tabs>
          <w:tab w:val="left" w:pos="360"/>
          <w:tab w:val="left" w:pos="720"/>
        </w:tabs>
        <w:spacing w:after="0" w:line="240" w:lineRule="auto"/>
        <w:rPr>
          <w:rFonts w:ascii="Times New Roman" w:hAnsi="Times New Roman"/>
          <w:b/>
          <w:sz w:val="20"/>
        </w:rPr>
      </w:pPr>
      <w:r w:rsidRPr="008C24B2">
        <w:rPr>
          <w:rFonts w:ascii="Times New Roman" w:hAnsi="Times New Roman"/>
          <w:b/>
          <w:sz w:val="20"/>
        </w:rPr>
        <w:t>Amendment 80 cooperative report</w:t>
      </w:r>
    </w:p>
    <w:p w14:paraId="0B177E36" w14:textId="77777777" w:rsidR="002E244B" w:rsidRPr="008C24B2" w:rsidRDefault="002E244B" w:rsidP="00637231">
      <w:pPr>
        <w:tabs>
          <w:tab w:val="left" w:pos="360"/>
          <w:tab w:val="left" w:pos="720"/>
          <w:tab w:val="left" w:pos="1080"/>
        </w:tabs>
        <w:spacing w:after="0" w:line="240" w:lineRule="auto"/>
        <w:rPr>
          <w:rFonts w:ascii="Times New Roman" w:hAnsi="Times New Roman"/>
          <w:sz w:val="20"/>
        </w:rPr>
      </w:pPr>
      <w:r w:rsidRPr="008C24B2">
        <w:rPr>
          <w:rFonts w:ascii="Times New Roman" w:hAnsi="Times New Roman"/>
          <w:sz w:val="20"/>
        </w:rPr>
        <w:t>The cooperative's actual retained and discarded catch of CQ and GOA sideboard limited fisheries</w:t>
      </w:r>
    </w:p>
    <w:p w14:paraId="1F51870E" w14:textId="77777777" w:rsidR="002E244B" w:rsidRPr="008C24B2" w:rsidRDefault="002E244B" w:rsidP="00637231">
      <w:pPr>
        <w:tabs>
          <w:tab w:val="left" w:pos="360"/>
          <w:tab w:val="left" w:pos="720"/>
          <w:tab w:val="left" w:pos="1080"/>
        </w:tabs>
        <w:spacing w:after="0" w:line="240" w:lineRule="auto"/>
        <w:rPr>
          <w:rFonts w:ascii="Times New Roman" w:hAnsi="Times New Roman"/>
          <w:sz w:val="20"/>
        </w:rPr>
      </w:pPr>
      <w:r w:rsidRPr="008C24B2">
        <w:rPr>
          <w:rFonts w:ascii="Times New Roman" w:hAnsi="Times New Roman"/>
          <w:sz w:val="20"/>
        </w:rPr>
        <w:tab/>
        <w:t xml:space="preserve"> (</w:t>
      </w:r>
      <w:proofErr w:type="gramStart"/>
      <w:r w:rsidRPr="008C24B2">
        <w:rPr>
          <w:rFonts w:ascii="Times New Roman" w:hAnsi="Times New Roman"/>
          <w:sz w:val="20"/>
        </w:rPr>
        <w:t>if</w:t>
      </w:r>
      <w:proofErr w:type="gramEnd"/>
      <w:r w:rsidRPr="008C24B2">
        <w:rPr>
          <w:rFonts w:ascii="Times New Roman" w:hAnsi="Times New Roman"/>
          <w:sz w:val="20"/>
        </w:rPr>
        <w:t xml:space="preserve"> applicable) by statistical area and on a vessel-by-vessel basis;</w:t>
      </w:r>
    </w:p>
    <w:p w14:paraId="15B6E8B9" w14:textId="77777777" w:rsidR="002E244B" w:rsidRPr="008C24B2" w:rsidRDefault="002E244B" w:rsidP="00637231">
      <w:pPr>
        <w:tabs>
          <w:tab w:val="left" w:pos="360"/>
          <w:tab w:val="left" w:pos="720"/>
          <w:tab w:val="left" w:pos="1080"/>
        </w:tabs>
        <w:spacing w:after="0" w:line="240" w:lineRule="auto"/>
        <w:rPr>
          <w:rFonts w:ascii="Times New Roman" w:hAnsi="Times New Roman"/>
          <w:sz w:val="20"/>
        </w:rPr>
      </w:pPr>
      <w:r w:rsidRPr="008C24B2">
        <w:rPr>
          <w:rFonts w:ascii="Times New Roman" w:hAnsi="Times New Roman"/>
          <w:sz w:val="20"/>
        </w:rPr>
        <w:t>A description of the method used by the cooperative to monitor fisheries in which cooperative vessels participated; and</w:t>
      </w:r>
    </w:p>
    <w:p w14:paraId="250AC35F" w14:textId="77777777" w:rsidR="002E244B" w:rsidRPr="008C24B2" w:rsidRDefault="002E244B" w:rsidP="00637231">
      <w:pPr>
        <w:tabs>
          <w:tab w:val="left" w:pos="360"/>
          <w:tab w:val="left" w:pos="720"/>
          <w:tab w:val="left" w:pos="1080"/>
        </w:tabs>
        <w:spacing w:after="0" w:line="240" w:lineRule="auto"/>
        <w:rPr>
          <w:rFonts w:ascii="Times New Roman" w:hAnsi="Times New Roman"/>
          <w:sz w:val="20"/>
        </w:rPr>
      </w:pPr>
      <w:r w:rsidRPr="008C24B2">
        <w:rPr>
          <w:rFonts w:ascii="Times New Roman" w:hAnsi="Times New Roman"/>
          <w:sz w:val="20"/>
        </w:rPr>
        <w:t xml:space="preserve"> A description of any actions taken by the cooperative against specific members in response to a member that</w:t>
      </w:r>
    </w:p>
    <w:p w14:paraId="28F5D5E6" w14:textId="77777777" w:rsidR="002E244B" w:rsidRPr="008C24B2" w:rsidRDefault="002E244B" w:rsidP="00637231">
      <w:pPr>
        <w:tabs>
          <w:tab w:val="left" w:pos="360"/>
          <w:tab w:val="left" w:pos="720"/>
          <w:tab w:val="left" w:pos="1080"/>
        </w:tabs>
        <w:spacing w:after="0" w:line="240" w:lineRule="auto"/>
        <w:rPr>
          <w:rFonts w:ascii="Times New Roman" w:hAnsi="Times New Roman"/>
          <w:sz w:val="20"/>
        </w:rPr>
      </w:pPr>
      <w:r w:rsidRPr="008C24B2">
        <w:rPr>
          <w:rFonts w:ascii="Times New Roman" w:hAnsi="Times New Roman"/>
          <w:sz w:val="20"/>
        </w:rPr>
        <w:tab/>
        <w:t xml:space="preserve"> </w:t>
      </w:r>
      <w:proofErr w:type="gramStart"/>
      <w:r w:rsidRPr="008C24B2">
        <w:rPr>
          <w:rFonts w:ascii="Times New Roman" w:hAnsi="Times New Roman"/>
          <w:sz w:val="20"/>
        </w:rPr>
        <w:t>exceeded</w:t>
      </w:r>
      <w:proofErr w:type="gramEnd"/>
      <w:r w:rsidRPr="008C24B2">
        <w:rPr>
          <w:rFonts w:ascii="Times New Roman" w:hAnsi="Times New Roman"/>
          <w:sz w:val="20"/>
        </w:rPr>
        <w:t xml:space="preserve"> the amount of CQ that the member was assigned to catch for the Amendment 80 cooperative.</w:t>
      </w:r>
    </w:p>
    <w:p w14:paraId="7A1BAFD8" w14:textId="77777777" w:rsidR="002E244B" w:rsidRPr="002E244B" w:rsidRDefault="002E244B" w:rsidP="002E244B">
      <w:pPr>
        <w:tabs>
          <w:tab w:val="left" w:pos="360"/>
          <w:tab w:val="left" w:pos="720"/>
          <w:tab w:val="left" w:pos="1080"/>
        </w:tabs>
        <w:spacing w:after="0" w:line="240" w:lineRule="auto"/>
        <w:rPr>
          <w:rFonts w:ascii="Times New Roman" w:hAnsi="Times New Roman" w:cs="Times New Roman"/>
          <w:sz w:val="24"/>
          <w:szCs w:val="24"/>
          <w:u w:val="single"/>
        </w:rPr>
      </w:pPr>
    </w:p>
    <w:p w14:paraId="1335E2C3" w14:textId="77777777" w:rsidR="002E244B" w:rsidRPr="002E244B" w:rsidRDefault="002E244B" w:rsidP="002E244B">
      <w:pPr>
        <w:tabs>
          <w:tab w:val="left" w:pos="360"/>
          <w:tab w:val="left" w:pos="720"/>
          <w:tab w:val="left" w:pos="1080"/>
          <w:tab w:val="left" w:pos="144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 xml:space="preserve">Based on a comment received from the Amendment 80 cooperative, the time to complete the Amendment 80 cooperative report is changed from 4 </w:t>
      </w:r>
      <w:proofErr w:type="spellStart"/>
      <w:r w:rsidRPr="002E244B">
        <w:rPr>
          <w:rFonts w:ascii="Times New Roman" w:hAnsi="Times New Roman" w:cs="Times New Roman"/>
          <w:sz w:val="24"/>
          <w:szCs w:val="24"/>
        </w:rPr>
        <w:t>hr</w:t>
      </w:r>
      <w:proofErr w:type="spellEnd"/>
      <w:r w:rsidRPr="002E244B">
        <w:rPr>
          <w:rFonts w:ascii="Times New Roman" w:hAnsi="Times New Roman" w:cs="Times New Roman"/>
          <w:sz w:val="24"/>
          <w:szCs w:val="24"/>
        </w:rPr>
        <w:t xml:space="preserve"> to 25 hr.  This involves 15 hours to draft the report and summarize the data, 7 hours for cooperative member review and comment </w:t>
      </w:r>
    </w:p>
    <w:p w14:paraId="15491EE5" w14:textId="77777777" w:rsidR="002E244B" w:rsidRPr="002E244B" w:rsidRDefault="002E244B" w:rsidP="002E244B">
      <w:pPr>
        <w:tabs>
          <w:tab w:val="left" w:pos="360"/>
          <w:tab w:val="left" w:pos="720"/>
          <w:tab w:val="left" w:pos="1080"/>
          <w:tab w:val="left" w:pos="1440"/>
        </w:tabs>
        <w:spacing w:after="0" w:line="240" w:lineRule="auto"/>
        <w:rPr>
          <w:rFonts w:ascii="Times New Roman" w:hAnsi="Times New Roman" w:cs="Times New Roman"/>
          <w:sz w:val="24"/>
          <w:szCs w:val="24"/>
        </w:rPr>
      </w:pPr>
      <w:proofErr w:type="gramStart"/>
      <w:r w:rsidRPr="002E244B">
        <w:rPr>
          <w:rFonts w:ascii="Times New Roman" w:hAnsi="Times New Roman" w:cs="Times New Roman"/>
          <w:sz w:val="24"/>
          <w:szCs w:val="24"/>
        </w:rPr>
        <w:t>(7 cooperative members @ 1 hour each), and 3 hours to respond to comments from NMFS on the cooperative report.</w:t>
      </w:r>
      <w:proofErr w:type="gramEnd"/>
      <w:r w:rsidRPr="002E244B">
        <w:rPr>
          <w:rFonts w:ascii="Times New Roman" w:hAnsi="Times New Roman" w:cs="Times New Roman"/>
          <w:sz w:val="24"/>
          <w:szCs w:val="24"/>
        </w:rPr>
        <w:t xml:space="preserve"> </w:t>
      </w:r>
    </w:p>
    <w:p w14:paraId="3132F8AE" w14:textId="77777777" w:rsidR="002E244B" w:rsidRPr="002E244B" w:rsidRDefault="002E244B" w:rsidP="002E244B">
      <w:pPr>
        <w:tabs>
          <w:tab w:val="left" w:pos="360"/>
          <w:tab w:val="left" w:pos="720"/>
          <w:tab w:val="left" w:pos="1080"/>
          <w:tab w:val="left" w:pos="1440"/>
        </w:tabs>
        <w:spacing w:after="0" w:line="240" w:lineRule="auto"/>
        <w:rPr>
          <w:rFonts w:ascii="Times New Roman" w:hAnsi="Times New Roman" w:cs="Times New Roman"/>
          <w:sz w:val="24"/>
          <w:szCs w:val="24"/>
        </w:rPr>
      </w:pPr>
    </w:p>
    <w:p w14:paraId="0B7AFB9D" w14:textId="77777777" w:rsidR="002E244B" w:rsidRPr="002E244B" w:rsidRDefault="002E244B" w:rsidP="002E244B">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2"/>
        <w:gridCol w:w="741"/>
      </w:tblGrid>
      <w:tr w:rsidR="002E244B" w:rsidRPr="00637231" w14:paraId="6B30FEDB" w14:textId="77777777" w:rsidTr="009B2829">
        <w:trPr>
          <w:jc w:val="center"/>
        </w:trPr>
        <w:tc>
          <w:tcPr>
            <w:tcW w:w="5803" w:type="dxa"/>
            <w:gridSpan w:val="2"/>
          </w:tcPr>
          <w:p w14:paraId="081365B1"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br w:type="page"/>
            </w:r>
            <w:r w:rsidRPr="008C24B2">
              <w:rPr>
                <w:rFonts w:ascii="Times New Roman" w:hAnsi="Times New Roman"/>
                <w:b/>
                <w:sz w:val="20"/>
              </w:rPr>
              <w:t>Amendment 80 cooperative report, Respondent</w:t>
            </w:r>
          </w:p>
        </w:tc>
      </w:tr>
      <w:tr w:rsidR="002E244B" w:rsidRPr="00637231" w14:paraId="5345F9EF" w14:textId="77777777" w:rsidTr="009B2829">
        <w:trPr>
          <w:jc w:val="center"/>
        </w:trPr>
        <w:tc>
          <w:tcPr>
            <w:tcW w:w="5062" w:type="dxa"/>
          </w:tcPr>
          <w:p w14:paraId="51AE034E"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Number of respondents</w:t>
            </w:r>
          </w:p>
          <w:p w14:paraId="1BC1A8D2"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Total annual responses</w:t>
            </w:r>
          </w:p>
          <w:p w14:paraId="6F763FD3"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Number responses per respondent = 1</w:t>
            </w:r>
          </w:p>
          <w:p w14:paraId="267B830E"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Total burden hours</w:t>
            </w:r>
            <w:r w:rsidRPr="008C24B2">
              <w:rPr>
                <w:rFonts w:ascii="Times New Roman" w:hAnsi="Times New Roman"/>
                <w:sz w:val="20"/>
              </w:rPr>
              <w:t xml:space="preserve">  </w:t>
            </w:r>
          </w:p>
          <w:p w14:paraId="6B5F7E3C" w14:textId="77777777" w:rsidR="00637231" w:rsidRDefault="002E244B" w:rsidP="002E244B">
            <w:pPr>
              <w:tabs>
                <w:tab w:val="left" w:pos="360"/>
                <w:tab w:val="left" w:pos="720"/>
                <w:tab w:val="left" w:pos="1080"/>
                <w:tab w:val="left" w:pos="1440"/>
              </w:tabs>
              <w:spacing w:after="0" w:line="240" w:lineRule="auto"/>
              <w:rPr>
                <w:rFonts w:ascii="Times New Roman" w:hAnsi="Times New Roman" w:cs="Times New Roman"/>
                <w:sz w:val="20"/>
                <w:szCs w:val="20"/>
              </w:rPr>
            </w:pPr>
            <w:r w:rsidRPr="008C24B2">
              <w:rPr>
                <w:rFonts w:ascii="Times New Roman" w:hAnsi="Times New Roman"/>
                <w:sz w:val="20"/>
              </w:rPr>
              <w:t xml:space="preserve">   Time per response = 25 </w:t>
            </w:r>
            <w:proofErr w:type="spellStart"/>
            <w:r w:rsidRPr="008C24B2">
              <w:rPr>
                <w:rFonts w:ascii="Times New Roman" w:hAnsi="Times New Roman"/>
                <w:sz w:val="20"/>
              </w:rPr>
              <w:t>hr</w:t>
            </w:r>
            <w:proofErr w:type="spellEnd"/>
            <w:r w:rsidRPr="008C24B2">
              <w:rPr>
                <w:rFonts w:ascii="Times New Roman" w:hAnsi="Times New Roman"/>
                <w:sz w:val="20"/>
              </w:rPr>
              <w:t xml:space="preserve"> (including </w:t>
            </w:r>
          </w:p>
          <w:p w14:paraId="497AAEF2" w14:textId="77777777" w:rsidR="002E244B" w:rsidRPr="008C24B2" w:rsidRDefault="00637231" w:rsidP="002E244B">
            <w:pPr>
              <w:tabs>
                <w:tab w:val="left" w:pos="360"/>
                <w:tab w:val="left" w:pos="720"/>
                <w:tab w:val="left" w:pos="1080"/>
                <w:tab w:val="left" w:pos="1440"/>
              </w:tabs>
              <w:spacing w:after="0" w:line="240" w:lineRule="auto"/>
              <w:rPr>
                <w:rFonts w:ascii="Times New Roman" w:hAnsi="Times New Roman"/>
                <w:sz w:val="20"/>
              </w:rPr>
            </w:pPr>
            <w:r>
              <w:rPr>
                <w:rFonts w:ascii="Times New Roman" w:hAnsi="Times New Roman" w:cs="Times New Roman"/>
                <w:sz w:val="20"/>
                <w:szCs w:val="20"/>
              </w:rPr>
              <w:t xml:space="preserve">      </w:t>
            </w:r>
            <w:r w:rsidR="002E244B" w:rsidRPr="008C24B2">
              <w:rPr>
                <w:rFonts w:ascii="Times New Roman" w:hAnsi="Times New Roman"/>
                <w:sz w:val="20"/>
              </w:rPr>
              <w:t>recordkeeping burden)</w:t>
            </w:r>
          </w:p>
          <w:p w14:paraId="02964A04"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Total personnel cost</w:t>
            </w:r>
            <w:r w:rsidRPr="008C24B2">
              <w:rPr>
                <w:rFonts w:ascii="Times New Roman" w:hAnsi="Times New Roman"/>
                <w:sz w:val="20"/>
              </w:rPr>
              <w:t xml:space="preserve">  ($25/</w:t>
            </w:r>
            <w:proofErr w:type="spellStart"/>
            <w:r w:rsidRPr="008C24B2">
              <w:rPr>
                <w:rFonts w:ascii="Times New Roman" w:hAnsi="Times New Roman"/>
                <w:sz w:val="20"/>
              </w:rPr>
              <w:t>hr</w:t>
            </w:r>
            <w:proofErr w:type="spellEnd"/>
            <w:r w:rsidRPr="008C24B2">
              <w:rPr>
                <w:rFonts w:ascii="Times New Roman" w:hAnsi="Times New Roman"/>
                <w:sz w:val="20"/>
              </w:rPr>
              <w:t>)</w:t>
            </w:r>
          </w:p>
          <w:p w14:paraId="5AA23599"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Total miscellaneous costs</w:t>
            </w:r>
            <w:r w:rsidRPr="008C24B2">
              <w:rPr>
                <w:rFonts w:ascii="Times New Roman" w:hAnsi="Times New Roman"/>
                <w:sz w:val="20"/>
              </w:rPr>
              <w:t xml:space="preserve"> (1.05)</w:t>
            </w:r>
          </w:p>
          <w:p w14:paraId="1BEF06A1"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Photocopy cost  (0.05 x 20 =  1)</w:t>
            </w:r>
          </w:p>
          <w:p w14:paraId="3BDE0303"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Attachment to email (0.05 x 1 = 0.05)</w:t>
            </w:r>
          </w:p>
        </w:tc>
        <w:tc>
          <w:tcPr>
            <w:tcW w:w="741" w:type="dxa"/>
          </w:tcPr>
          <w:p w14:paraId="4F267097"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1</w:t>
            </w:r>
          </w:p>
          <w:p w14:paraId="10BA3D48"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1</w:t>
            </w:r>
          </w:p>
          <w:p w14:paraId="53CDA043"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p>
          <w:p w14:paraId="128A1185"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25</w:t>
            </w:r>
            <w:r w:rsidR="00637231">
              <w:rPr>
                <w:rFonts w:ascii="Times New Roman" w:hAnsi="Times New Roman" w:cs="Times New Roman"/>
                <w:b/>
                <w:sz w:val="20"/>
                <w:szCs w:val="20"/>
              </w:rPr>
              <w:t xml:space="preserve"> </w:t>
            </w:r>
            <w:proofErr w:type="spellStart"/>
            <w:r w:rsidR="00637231">
              <w:rPr>
                <w:rFonts w:ascii="Times New Roman" w:hAnsi="Times New Roman" w:cs="Times New Roman"/>
                <w:b/>
                <w:sz w:val="20"/>
                <w:szCs w:val="20"/>
              </w:rPr>
              <w:t>hr</w:t>
            </w:r>
            <w:proofErr w:type="spellEnd"/>
          </w:p>
          <w:p w14:paraId="55CED35D"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p>
          <w:p w14:paraId="7A8F6B87"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$625</w:t>
            </w:r>
          </w:p>
          <w:p w14:paraId="6B1D0497"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$1</w:t>
            </w:r>
          </w:p>
        </w:tc>
      </w:tr>
    </w:tbl>
    <w:p w14:paraId="3E922103" w14:textId="77777777" w:rsidR="002E244B" w:rsidRPr="008C24B2" w:rsidRDefault="002E244B" w:rsidP="002E244B">
      <w:pPr>
        <w:tabs>
          <w:tab w:val="left" w:pos="360"/>
          <w:tab w:val="left" w:pos="720"/>
          <w:tab w:val="left" w:pos="1080"/>
        </w:tabs>
        <w:spacing w:after="0" w:line="240" w:lineRule="auto"/>
        <w:rPr>
          <w:rFonts w:ascii="Times New Roman" w:hAnsi="Times New Roman"/>
          <w:sz w:val="20"/>
        </w:rPr>
      </w:pP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828"/>
      </w:tblGrid>
      <w:tr w:rsidR="002E244B" w:rsidRPr="00637231" w14:paraId="0AB95D63" w14:textId="77777777" w:rsidTr="009B2829">
        <w:trPr>
          <w:jc w:val="center"/>
        </w:trPr>
        <w:tc>
          <w:tcPr>
            <w:tcW w:w="5815" w:type="dxa"/>
            <w:gridSpan w:val="2"/>
          </w:tcPr>
          <w:p w14:paraId="07094C1B"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br w:type="page"/>
            </w:r>
            <w:r w:rsidRPr="008C24B2">
              <w:rPr>
                <w:rFonts w:ascii="Times New Roman" w:hAnsi="Times New Roman"/>
                <w:b/>
                <w:sz w:val="20"/>
              </w:rPr>
              <w:t>Amendment 80 cooperative report, Federal Government</w:t>
            </w:r>
          </w:p>
        </w:tc>
      </w:tr>
      <w:tr w:rsidR="002E244B" w:rsidRPr="00637231" w14:paraId="5D9B2EAD" w14:textId="77777777" w:rsidTr="009B2829">
        <w:trPr>
          <w:jc w:val="center"/>
        </w:trPr>
        <w:tc>
          <w:tcPr>
            <w:tcW w:w="4987" w:type="dxa"/>
          </w:tcPr>
          <w:p w14:paraId="04404D93"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Total annual responses</w:t>
            </w:r>
          </w:p>
          <w:p w14:paraId="31ECB321"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 xml:space="preserve">Total burden hours </w:t>
            </w:r>
          </w:p>
          <w:p w14:paraId="60A0D1B4"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Time per response = 2 </w:t>
            </w:r>
            <w:proofErr w:type="spellStart"/>
            <w:r w:rsidRPr="008C24B2">
              <w:rPr>
                <w:rFonts w:ascii="Times New Roman" w:hAnsi="Times New Roman"/>
                <w:sz w:val="20"/>
              </w:rPr>
              <w:t>hr</w:t>
            </w:r>
            <w:proofErr w:type="spellEnd"/>
          </w:p>
          <w:p w14:paraId="1499C2A1"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Total personnel cost</w:t>
            </w:r>
            <w:r w:rsidRPr="008C24B2">
              <w:rPr>
                <w:rFonts w:ascii="Times New Roman" w:hAnsi="Times New Roman"/>
                <w:sz w:val="20"/>
              </w:rPr>
              <w:t xml:space="preserve">  ($25/</w:t>
            </w:r>
            <w:proofErr w:type="spellStart"/>
            <w:r w:rsidRPr="008C24B2">
              <w:rPr>
                <w:rFonts w:ascii="Times New Roman" w:hAnsi="Times New Roman"/>
                <w:sz w:val="20"/>
              </w:rPr>
              <w:t>hr</w:t>
            </w:r>
            <w:proofErr w:type="spellEnd"/>
            <w:r w:rsidRPr="008C24B2">
              <w:rPr>
                <w:rFonts w:ascii="Times New Roman" w:hAnsi="Times New Roman"/>
                <w:sz w:val="20"/>
              </w:rPr>
              <w:t>)</w:t>
            </w:r>
          </w:p>
          <w:p w14:paraId="69CC64F7"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Total miscellaneous cost</w:t>
            </w:r>
          </w:p>
        </w:tc>
        <w:tc>
          <w:tcPr>
            <w:tcW w:w="828" w:type="dxa"/>
          </w:tcPr>
          <w:p w14:paraId="614A46B3"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1</w:t>
            </w:r>
          </w:p>
          <w:p w14:paraId="79871B3D"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 xml:space="preserve">2 </w:t>
            </w:r>
            <w:proofErr w:type="spellStart"/>
            <w:r w:rsidRPr="008C24B2">
              <w:rPr>
                <w:rFonts w:ascii="Times New Roman" w:hAnsi="Times New Roman"/>
                <w:b/>
                <w:sz w:val="20"/>
              </w:rPr>
              <w:t>hr</w:t>
            </w:r>
            <w:proofErr w:type="spellEnd"/>
          </w:p>
          <w:p w14:paraId="4F2CE7AC"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p>
          <w:p w14:paraId="08C09CB6"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$50</w:t>
            </w:r>
          </w:p>
          <w:p w14:paraId="6048A2D2"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0</w:t>
            </w:r>
          </w:p>
        </w:tc>
      </w:tr>
    </w:tbl>
    <w:p w14:paraId="255A7B44" w14:textId="77777777" w:rsidR="002E244B" w:rsidRPr="008C24B2" w:rsidRDefault="002E244B" w:rsidP="002E244B">
      <w:pPr>
        <w:tabs>
          <w:tab w:val="left" w:pos="360"/>
          <w:tab w:val="left" w:pos="720"/>
          <w:tab w:val="left" w:pos="1080"/>
        </w:tabs>
        <w:spacing w:after="0" w:line="240" w:lineRule="auto"/>
        <w:rPr>
          <w:rFonts w:ascii="Times New Roman" w:hAnsi="Times New Roman"/>
          <w:sz w:val="20"/>
        </w:rPr>
      </w:pPr>
    </w:p>
    <w:p w14:paraId="1B37A012" w14:textId="77777777" w:rsidR="002E244B" w:rsidRPr="002E244B" w:rsidRDefault="002E244B" w:rsidP="002E244B">
      <w:pPr>
        <w:tabs>
          <w:tab w:val="left" w:pos="720"/>
        </w:tabs>
        <w:spacing w:after="0" w:line="240" w:lineRule="auto"/>
        <w:rPr>
          <w:rFonts w:ascii="Times New Roman" w:hAnsi="Times New Roman" w:cs="Times New Roman"/>
          <w:b/>
          <w:sz w:val="24"/>
          <w:szCs w:val="24"/>
        </w:rPr>
      </w:pPr>
      <w:proofErr w:type="gramStart"/>
      <w:r w:rsidRPr="002E244B">
        <w:rPr>
          <w:rFonts w:ascii="Times New Roman" w:hAnsi="Times New Roman" w:cs="Times New Roman"/>
          <w:b/>
          <w:sz w:val="24"/>
          <w:szCs w:val="24"/>
        </w:rPr>
        <w:t>h.  Appeals</w:t>
      </w:r>
      <w:proofErr w:type="gramEnd"/>
    </w:p>
    <w:p w14:paraId="40048724" w14:textId="77777777" w:rsidR="002E244B" w:rsidRPr="002E244B" w:rsidRDefault="002E244B" w:rsidP="002E244B">
      <w:pPr>
        <w:tabs>
          <w:tab w:val="left" w:pos="360"/>
          <w:tab w:val="left" w:pos="720"/>
          <w:tab w:val="left" w:pos="1080"/>
          <w:tab w:val="left" w:pos="1440"/>
        </w:tabs>
        <w:spacing w:after="0" w:line="240" w:lineRule="auto"/>
        <w:rPr>
          <w:rFonts w:ascii="Times New Roman" w:hAnsi="Times New Roman" w:cs="Times New Roman"/>
          <w:b/>
          <w:sz w:val="24"/>
          <w:szCs w:val="24"/>
        </w:rPr>
      </w:pPr>
    </w:p>
    <w:p w14:paraId="08C13730" w14:textId="77777777" w:rsidR="002E244B" w:rsidRPr="002E244B" w:rsidRDefault="002E244B" w:rsidP="002E244B">
      <w:pPr>
        <w:tabs>
          <w:tab w:val="left" w:pos="360"/>
          <w:tab w:val="left" w:pos="720"/>
          <w:tab w:val="left" w:pos="1080"/>
          <w:tab w:val="left" w:pos="1440"/>
        </w:tabs>
        <w:spacing w:after="0" w:line="240" w:lineRule="auto"/>
        <w:rPr>
          <w:rFonts w:ascii="Times New Roman" w:hAnsi="Times New Roman" w:cs="Times New Roman"/>
          <w:sz w:val="24"/>
          <w:szCs w:val="24"/>
        </w:rPr>
      </w:pPr>
      <w:r w:rsidRPr="002E244B">
        <w:rPr>
          <w:rFonts w:ascii="Times New Roman" w:hAnsi="Times New Roman" w:cs="Times New Roman"/>
          <w:sz w:val="24"/>
          <w:szCs w:val="24"/>
          <w:lang w:val="en-CA"/>
        </w:rPr>
        <w:fldChar w:fldCharType="begin"/>
      </w:r>
      <w:r w:rsidRPr="002E244B">
        <w:rPr>
          <w:rFonts w:ascii="Times New Roman" w:hAnsi="Times New Roman" w:cs="Times New Roman"/>
          <w:sz w:val="24"/>
          <w:szCs w:val="24"/>
          <w:lang w:val="en-CA"/>
        </w:rPr>
        <w:instrText xml:space="preserve"> SEQ CHAPTER \h \r 1</w:instrText>
      </w:r>
      <w:r w:rsidRPr="002E244B">
        <w:rPr>
          <w:rFonts w:ascii="Times New Roman" w:hAnsi="Times New Roman" w:cs="Times New Roman"/>
          <w:sz w:val="24"/>
          <w:szCs w:val="24"/>
        </w:rPr>
        <w:fldChar w:fldCharType="end"/>
      </w:r>
      <w:r w:rsidRPr="002E244B">
        <w:rPr>
          <w:rFonts w:ascii="Times New Roman" w:hAnsi="Times New Roman" w:cs="Times New Roman"/>
          <w:sz w:val="24"/>
          <w:szCs w:val="24"/>
        </w:rPr>
        <w:t xml:space="preserve">An Amendment 80 qualified vessel owner or Amendment 80 LLP license holder who believes that NMFS has incorrectly identified his or her vessel or LLP license as meeting the criteria for a sideboard limitation may make a contrary claim and provide evidence to NMFS.  </w:t>
      </w:r>
    </w:p>
    <w:p w14:paraId="776EEE5F" w14:textId="77777777" w:rsidR="002E244B" w:rsidRPr="002E244B" w:rsidRDefault="002E244B" w:rsidP="002E244B">
      <w:pPr>
        <w:tabs>
          <w:tab w:val="left" w:pos="360"/>
          <w:tab w:val="left" w:pos="720"/>
          <w:tab w:val="left" w:pos="1080"/>
          <w:tab w:val="left" w:pos="1440"/>
        </w:tabs>
        <w:spacing w:after="0" w:line="240" w:lineRule="auto"/>
        <w:rPr>
          <w:rFonts w:ascii="Times New Roman" w:hAnsi="Times New Roman" w:cs="Times New Roman"/>
          <w:sz w:val="24"/>
          <w:szCs w:val="24"/>
        </w:rPr>
      </w:pPr>
    </w:p>
    <w:p w14:paraId="75BBACB8" w14:textId="77777777" w:rsidR="002E244B" w:rsidRPr="002E244B" w:rsidRDefault="002E244B" w:rsidP="002E244B">
      <w:pPr>
        <w:tabs>
          <w:tab w:val="left" w:pos="360"/>
          <w:tab w:val="left" w:pos="720"/>
          <w:tab w:val="left" w:pos="1080"/>
          <w:tab w:val="left" w:pos="144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lastRenderedPageBreak/>
        <w:t xml:space="preserve">All claims must be submitted in writing to the RAM Program, Alaska Region, NMFS, P.O. Box 21668, Juneau, AK 99802-1668, together with any documentation or evidence supporting the request within 30 days of receiving a denial. </w:t>
      </w:r>
      <w:r w:rsidRPr="002E244B">
        <w:rPr>
          <w:rFonts w:ascii="Times New Roman" w:hAnsi="Times New Roman" w:cs="Times New Roman"/>
          <w:sz w:val="24"/>
          <w:szCs w:val="24"/>
          <w:lang w:val="en-CA"/>
        </w:rPr>
        <w:t xml:space="preserve">If an applicant is notified by an </w:t>
      </w:r>
      <w:r w:rsidRPr="002E244B">
        <w:rPr>
          <w:rFonts w:ascii="Times New Roman" w:hAnsi="Times New Roman" w:cs="Times New Roman"/>
          <w:sz w:val="24"/>
          <w:szCs w:val="24"/>
        </w:rPr>
        <w:t>Initial Administrative Determination (IAD)</w:t>
      </w:r>
      <w:r w:rsidRPr="002E244B">
        <w:rPr>
          <w:rFonts w:ascii="Times New Roman" w:hAnsi="Times New Roman" w:cs="Times New Roman"/>
          <w:sz w:val="24"/>
          <w:szCs w:val="24"/>
          <w:lang w:val="en-CA"/>
        </w:rPr>
        <w:t xml:space="preserve"> that inconsistent claims made by the applicant on a permit application have been denied, that applicant may appeal that IAD under the provisions described at § 679.43.</w:t>
      </w:r>
      <w:r w:rsidRPr="002E244B">
        <w:rPr>
          <w:rFonts w:ascii="Times New Roman" w:hAnsi="Times New Roman" w:cs="Times New Roman"/>
          <w:sz w:val="24"/>
          <w:szCs w:val="24"/>
          <w:lang w:val="en-CA"/>
        </w:rPr>
        <w:fldChar w:fldCharType="begin"/>
      </w:r>
      <w:r w:rsidRPr="002E244B">
        <w:rPr>
          <w:rFonts w:ascii="Times New Roman" w:hAnsi="Times New Roman" w:cs="Times New Roman"/>
          <w:sz w:val="24"/>
          <w:szCs w:val="24"/>
          <w:lang w:val="en-CA"/>
        </w:rPr>
        <w:instrText xml:space="preserve"> SEQ CHAPTER \h \r 1</w:instrText>
      </w:r>
      <w:r w:rsidRPr="002E244B">
        <w:rPr>
          <w:rFonts w:ascii="Times New Roman" w:hAnsi="Times New Roman" w:cs="Times New Roman"/>
          <w:sz w:val="24"/>
          <w:szCs w:val="24"/>
        </w:rPr>
        <w:fldChar w:fldCharType="end"/>
      </w:r>
    </w:p>
    <w:p w14:paraId="3BDDF293" w14:textId="77777777" w:rsidR="002E244B" w:rsidRPr="002E244B" w:rsidRDefault="002E244B" w:rsidP="002E244B">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2"/>
        <w:gridCol w:w="741"/>
      </w:tblGrid>
      <w:tr w:rsidR="002E244B" w:rsidRPr="00637231" w14:paraId="0DBBEAB8" w14:textId="77777777" w:rsidTr="009B2829">
        <w:trPr>
          <w:jc w:val="center"/>
        </w:trPr>
        <w:tc>
          <w:tcPr>
            <w:tcW w:w="5803" w:type="dxa"/>
            <w:gridSpan w:val="2"/>
          </w:tcPr>
          <w:p w14:paraId="4CAFC240"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Appeals, Respondent</w:t>
            </w:r>
          </w:p>
        </w:tc>
      </w:tr>
      <w:tr w:rsidR="002E244B" w:rsidRPr="00637231" w14:paraId="49A774C9" w14:textId="77777777" w:rsidTr="009B2829">
        <w:trPr>
          <w:jc w:val="center"/>
        </w:trPr>
        <w:tc>
          <w:tcPr>
            <w:tcW w:w="5062" w:type="dxa"/>
          </w:tcPr>
          <w:p w14:paraId="7D2843AC"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Number of respondents</w:t>
            </w:r>
          </w:p>
          <w:p w14:paraId="0CB90B7C"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Total annual responses</w:t>
            </w:r>
          </w:p>
          <w:p w14:paraId="31FA3A09"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Number responses per respondent = 1</w:t>
            </w:r>
          </w:p>
          <w:p w14:paraId="679148A1"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Total burden hours</w:t>
            </w:r>
            <w:r w:rsidRPr="008C24B2">
              <w:rPr>
                <w:rFonts w:ascii="Times New Roman" w:hAnsi="Times New Roman"/>
                <w:sz w:val="20"/>
              </w:rPr>
              <w:t xml:space="preserve">  </w:t>
            </w:r>
          </w:p>
          <w:p w14:paraId="4B9C2EC4"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Time per response = 4 </w:t>
            </w:r>
            <w:proofErr w:type="spellStart"/>
            <w:r w:rsidRPr="008C24B2">
              <w:rPr>
                <w:rFonts w:ascii="Times New Roman" w:hAnsi="Times New Roman"/>
                <w:sz w:val="20"/>
              </w:rPr>
              <w:t>hr</w:t>
            </w:r>
            <w:proofErr w:type="spellEnd"/>
            <w:r w:rsidRPr="008C24B2">
              <w:rPr>
                <w:rFonts w:ascii="Times New Roman" w:hAnsi="Times New Roman"/>
                <w:sz w:val="20"/>
              </w:rPr>
              <w:t xml:space="preserve"> (including recordkeeping burden)</w:t>
            </w:r>
          </w:p>
          <w:p w14:paraId="41BAECB8"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Total personnel cost</w:t>
            </w:r>
            <w:r w:rsidRPr="008C24B2">
              <w:rPr>
                <w:rFonts w:ascii="Times New Roman" w:hAnsi="Times New Roman"/>
                <w:sz w:val="20"/>
              </w:rPr>
              <w:t xml:space="preserve">  ($25/</w:t>
            </w:r>
            <w:proofErr w:type="spellStart"/>
            <w:r w:rsidRPr="008C24B2">
              <w:rPr>
                <w:rFonts w:ascii="Times New Roman" w:hAnsi="Times New Roman"/>
                <w:sz w:val="20"/>
              </w:rPr>
              <w:t>hr</w:t>
            </w:r>
            <w:proofErr w:type="spellEnd"/>
            <w:r w:rsidRPr="008C24B2">
              <w:rPr>
                <w:rFonts w:ascii="Times New Roman" w:hAnsi="Times New Roman"/>
                <w:sz w:val="20"/>
              </w:rPr>
              <w:t>)</w:t>
            </w:r>
          </w:p>
          <w:p w14:paraId="3B182EAD"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Total miscellaneous costs</w:t>
            </w:r>
            <w:r w:rsidRPr="008C24B2">
              <w:rPr>
                <w:rFonts w:ascii="Times New Roman" w:hAnsi="Times New Roman"/>
                <w:sz w:val="20"/>
              </w:rPr>
              <w:t xml:space="preserve"> (0.64)</w:t>
            </w:r>
          </w:p>
          <w:p w14:paraId="29C388E7"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Postage (0.44 x  1 = 0.44) </w:t>
            </w:r>
          </w:p>
          <w:p w14:paraId="4D67C887"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Photocopy cost  (0.05 x 4 </w:t>
            </w:r>
            <w:proofErr w:type="spellStart"/>
            <w:r w:rsidRPr="008C24B2">
              <w:rPr>
                <w:rFonts w:ascii="Times New Roman" w:hAnsi="Times New Roman"/>
                <w:sz w:val="20"/>
              </w:rPr>
              <w:t>pg</w:t>
            </w:r>
            <w:proofErr w:type="spellEnd"/>
            <w:r w:rsidRPr="008C24B2">
              <w:rPr>
                <w:rFonts w:ascii="Times New Roman" w:hAnsi="Times New Roman"/>
                <w:sz w:val="20"/>
              </w:rPr>
              <w:t xml:space="preserve"> x 1 = 0.20)</w:t>
            </w:r>
          </w:p>
        </w:tc>
        <w:tc>
          <w:tcPr>
            <w:tcW w:w="741" w:type="dxa"/>
          </w:tcPr>
          <w:p w14:paraId="2184CF3E"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1</w:t>
            </w:r>
          </w:p>
          <w:p w14:paraId="7F0F3C16"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1</w:t>
            </w:r>
          </w:p>
          <w:p w14:paraId="06810B89"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p>
          <w:p w14:paraId="1FA43DB2"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4</w:t>
            </w:r>
          </w:p>
          <w:p w14:paraId="7ADF8E9B"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p>
          <w:p w14:paraId="6D6ED24F"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$100</w:t>
            </w:r>
          </w:p>
          <w:p w14:paraId="4F87003B"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p>
          <w:p w14:paraId="0920C80E"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$1</w:t>
            </w:r>
          </w:p>
        </w:tc>
      </w:tr>
    </w:tbl>
    <w:p w14:paraId="38382999" w14:textId="77777777" w:rsidR="002E244B" w:rsidRPr="008C24B2" w:rsidRDefault="002E244B" w:rsidP="002E244B">
      <w:pPr>
        <w:spacing w:after="0" w:line="240" w:lineRule="auto"/>
        <w:rPr>
          <w:rFonts w:ascii="Times New Roman" w:hAnsi="Times New Roman"/>
          <w:sz w:val="20"/>
        </w:rPr>
      </w:pP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828"/>
      </w:tblGrid>
      <w:tr w:rsidR="002E244B" w:rsidRPr="00637231" w14:paraId="7617F305" w14:textId="77777777" w:rsidTr="009B2829">
        <w:trPr>
          <w:jc w:val="center"/>
        </w:trPr>
        <w:tc>
          <w:tcPr>
            <w:tcW w:w="5815" w:type="dxa"/>
            <w:gridSpan w:val="2"/>
          </w:tcPr>
          <w:p w14:paraId="5DA09F9B"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br w:type="page"/>
            </w:r>
            <w:r w:rsidRPr="008C24B2">
              <w:rPr>
                <w:rFonts w:ascii="Times New Roman" w:hAnsi="Times New Roman"/>
                <w:b/>
                <w:sz w:val="20"/>
              </w:rPr>
              <w:t>Appeals, Federal Government</w:t>
            </w:r>
          </w:p>
        </w:tc>
      </w:tr>
      <w:tr w:rsidR="002E244B" w:rsidRPr="00637231" w14:paraId="06D587DF" w14:textId="77777777" w:rsidTr="009B2829">
        <w:trPr>
          <w:jc w:val="center"/>
        </w:trPr>
        <w:tc>
          <w:tcPr>
            <w:tcW w:w="4987" w:type="dxa"/>
          </w:tcPr>
          <w:p w14:paraId="0FD2EE5F"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Total annual responses</w:t>
            </w:r>
          </w:p>
          <w:p w14:paraId="2A0F670A"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 xml:space="preserve">Total burden hours </w:t>
            </w:r>
          </w:p>
          <w:p w14:paraId="2BF0AAC6"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sz w:val="20"/>
              </w:rPr>
              <w:t xml:space="preserve">   Time per response = 4 </w:t>
            </w:r>
            <w:proofErr w:type="spellStart"/>
            <w:r w:rsidRPr="008C24B2">
              <w:rPr>
                <w:rFonts w:ascii="Times New Roman" w:hAnsi="Times New Roman"/>
                <w:sz w:val="20"/>
              </w:rPr>
              <w:t>hr</w:t>
            </w:r>
            <w:proofErr w:type="spellEnd"/>
          </w:p>
          <w:p w14:paraId="4AD433FD"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r w:rsidRPr="008C24B2">
              <w:rPr>
                <w:rFonts w:ascii="Times New Roman" w:hAnsi="Times New Roman"/>
                <w:b/>
                <w:sz w:val="20"/>
              </w:rPr>
              <w:t>Total personnel cost</w:t>
            </w:r>
            <w:r w:rsidRPr="008C24B2">
              <w:rPr>
                <w:rFonts w:ascii="Times New Roman" w:hAnsi="Times New Roman"/>
                <w:sz w:val="20"/>
              </w:rPr>
              <w:t xml:space="preserve"> ($50)</w:t>
            </w:r>
          </w:p>
          <w:p w14:paraId="49DB4461"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b/>
                <w:sz w:val="20"/>
              </w:rPr>
            </w:pPr>
            <w:r w:rsidRPr="008C24B2">
              <w:rPr>
                <w:rFonts w:ascii="Times New Roman" w:hAnsi="Times New Roman"/>
                <w:b/>
                <w:sz w:val="20"/>
              </w:rPr>
              <w:t>Total miscellaneous cost</w:t>
            </w:r>
          </w:p>
        </w:tc>
        <w:tc>
          <w:tcPr>
            <w:tcW w:w="828" w:type="dxa"/>
          </w:tcPr>
          <w:p w14:paraId="7BDB2469"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1</w:t>
            </w:r>
          </w:p>
          <w:p w14:paraId="2110D4EB"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4</w:t>
            </w:r>
          </w:p>
          <w:p w14:paraId="1DC5101E"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p>
          <w:p w14:paraId="2C081316" w14:textId="77777777" w:rsidR="002E244B" w:rsidRPr="008C24B2" w:rsidRDefault="002E244B" w:rsidP="002E244B">
            <w:pPr>
              <w:tabs>
                <w:tab w:val="left" w:pos="360"/>
                <w:tab w:val="left" w:pos="720"/>
                <w:tab w:val="left" w:pos="1080"/>
                <w:tab w:val="left" w:pos="1440"/>
              </w:tabs>
              <w:spacing w:after="0" w:line="240" w:lineRule="auto"/>
              <w:jc w:val="right"/>
              <w:rPr>
                <w:rFonts w:ascii="Times New Roman" w:hAnsi="Times New Roman"/>
                <w:b/>
                <w:sz w:val="20"/>
              </w:rPr>
            </w:pPr>
            <w:r w:rsidRPr="008C24B2">
              <w:rPr>
                <w:rFonts w:ascii="Times New Roman" w:hAnsi="Times New Roman"/>
                <w:b/>
                <w:sz w:val="20"/>
              </w:rPr>
              <w:t>$200</w:t>
            </w:r>
          </w:p>
          <w:p w14:paraId="4CD0F1B5" w14:textId="77777777" w:rsidR="002E244B" w:rsidRPr="008C24B2" w:rsidRDefault="002E244B" w:rsidP="002E244B">
            <w:pPr>
              <w:spacing w:after="0" w:line="240" w:lineRule="auto"/>
              <w:jc w:val="right"/>
              <w:rPr>
                <w:rFonts w:ascii="Times New Roman" w:hAnsi="Times New Roman"/>
                <w:sz w:val="20"/>
              </w:rPr>
            </w:pPr>
            <w:r w:rsidRPr="008C24B2">
              <w:rPr>
                <w:rFonts w:ascii="Times New Roman" w:hAnsi="Times New Roman"/>
                <w:b/>
                <w:sz w:val="20"/>
              </w:rPr>
              <w:t>0</w:t>
            </w:r>
          </w:p>
        </w:tc>
      </w:tr>
    </w:tbl>
    <w:p w14:paraId="48CA24B1" w14:textId="77777777" w:rsidR="002E244B" w:rsidRPr="008C24B2" w:rsidRDefault="002E244B" w:rsidP="002E244B">
      <w:pPr>
        <w:tabs>
          <w:tab w:val="left" w:pos="360"/>
          <w:tab w:val="left" w:pos="720"/>
          <w:tab w:val="left" w:pos="1080"/>
          <w:tab w:val="left" w:pos="1440"/>
        </w:tabs>
        <w:spacing w:after="0" w:line="240" w:lineRule="auto"/>
        <w:rPr>
          <w:rFonts w:ascii="Times New Roman" w:hAnsi="Times New Roman"/>
          <w:sz w:val="20"/>
        </w:rPr>
      </w:pPr>
    </w:p>
    <w:p w14:paraId="0DEE7A5D" w14:textId="77777777" w:rsidR="00142098" w:rsidRPr="002E244B" w:rsidRDefault="00142098" w:rsidP="002E244B">
      <w:pPr>
        <w:spacing w:after="0" w:line="240" w:lineRule="auto"/>
        <w:rPr>
          <w:rFonts w:ascii="Times New Roman" w:hAnsi="Times New Roman" w:cs="Times New Roman"/>
          <w:sz w:val="24"/>
          <w:szCs w:val="24"/>
        </w:rPr>
      </w:pPr>
    </w:p>
    <w:p w14:paraId="10D8F005" w14:textId="77777777" w:rsidR="001A6BC8" w:rsidRPr="002E244B" w:rsidRDefault="008665AD" w:rsidP="002E244B">
      <w:pPr>
        <w:tabs>
          <w:tab w:val="left" w:pos="360"/>
          <w:tab w:val="left" w:pos="720"/>
          <w:tab w:val="left" w:pos="108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6" w:history="1">
        <w:r w:rsidRPr="002E244B">
          <w:rPr>
            <w:rStyle w:val="Hyperlink"/>
            <w:rFonts w:ascii="Times New Roman" w:hAnsi="Times New Roman" w:cs="Times New Roman"/>
            <w:sz w:val="24"/>
            <w:szCs w:val="24"/>
          </w:rPr>
          <w:t>Section 515 of Public Law 106-554</w:t>
        </w:r>
      </w:hyperlink>
      <w:r w:rsidRPr="002E244B">
        <w:rPr>
          <w:rFonts w:ascii="Times New Roman" w:hAnsi="Times New Roman" w:cs="Times New Roman"/>
          <w:sz w:val="24"/>
          <w:szCs w:val="24"/>
        </w:rPr>
        <w:t>.</w:t>
      </w:r>
    </w:p>
    <w:p w14:paraId="6D7CA610" w14:textId="77777777" w:rsidR="008D4063" w:rsidRPr="002E244B" w:rsidRDefault="008D4063" w:rsidP="002E244B">
      <w:pPr>
        <w:tabs>
          <w:tab w:val="left" w:pos="360"/>
          <w:tab w:val="left" w:pos="720"/>
          <w:tab w:val="left" w:pos="1080"/>
        </w:tabs>
        <w:spacing w:after="0" w:line="240" w:lineRule="auto"/>
        <w:ind w:left="720" w:hanging="720"/>
        <w:rPr>
          <w:rFonts w:ascii="Times New Roman" w:hAnsi="Times New Roman" w:cs="Times New Roman"/>
          <w:sz w:val="24"/>
          <w:szCs w:val="24"/>
        </w:rPr>
      </w:pPr>
    </w:p>
    <w:p w14:paraId="61FBA122" w14:textId="77777777" w:rsidR="001C6F30" w:rsidRPr="002E244B" w:rsidRDefault="001C6F30" w:rsidP="002E244B">
      <w:pPr>
        <w:spacing w:after="0" w:line="240" w:lineRule="auto"/>
        <w:rPr>
          <w:rFonts w:ascii="Times New Roman" w:hAnsi="Times New Roman" w:cs="Times New Roman"/>
          <w:b/>
          <w:sz w:val="24"/>
          <w:szCs w:val="24"/>
        </w:rPr>
      </w:pPr>
      <w:r w:rsidRPr="002E244B">
        <w:rPr>
          <w:rFonts w:ascii="Times New Roman" w:hAnsi="Times New Roman" w:cs="Times New Roman"/>
          <w:b/>
          <w:sz w:val="24"/>
          <w:szCs w:val="24"/>
        </w:rPr>
        <w:t xml:space="preserve">3.  </w:t>
      </w:r>
      <w:r w:rsidRPr="002E244B">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2E244B">
        <w:rPr>
          <w:rFonts w:ascii="Times New Roman" w:hAnsi="Times New Roman" w:cs="Times New Roman"/>
          <w:b/>
          <w:sz w:val="24"/>
          <w:szCs w:val="24"/>
        </w:rPr>
        <w:t>.</w:t>
      </w:r>
    </w:p>
    <w:p w14:paraId="0D616FCB" w14:textId="77777777" w:rsidR="001C6F30" w:rsidRPr="002E244B" w:rsidRDefault="001C6F30" w:rsidP="002E244B">
      <w:pPr>
        <w:spacing w:after="0" w:line="240" w:lineRule="auto"/>
        <w:rPr>
          <w:rFonts w:ascii="Times New Roman" w:hAnsi="Times New Roman" w:cs="Times New Roman"/>
          <w:sz w:val="24"/>
          <w:szCs w:val="24"/>
        </w:rPr>
      </w:pPr>
    </w:p>
    <w:p w14:paraId="6E0A7B6F" w14:textId="77777777" w:rsidR="00E75FC9" w:rsidRPr="002E244B" w:rsidRDefault="00AC643A"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The a</w:t>
      </w:r>
      <w:r w:rsidR="00E75FC9" w:rsidRPr="002E244B">
        <w:rPr>
          <w:rFonts w:ascii="Times New Roman" w:hAnsi="Times New Roman" w:cs="Times New Roman"/>
          <w:sz w:val="24"/>
          <w:szCs w:val="24"/>
        </w:rPr>
        <w:t xml:space="preserve">pplications are “fillable” on the computer screen by </w:t>
      </w:r>
      <w:r w:rsidR="00ED26AA" w:rsidRPr="002E244B">
        <w:rPr>
          <w:rFonts w:ascii="Times New Roman" w:hAnsi="Times New Roman" w:cs="Times New Roman"/>
          <w:sz w:val="24"/>
          <w:szCs w:val="24"/>
        </w:rPr>
        <w:t xml:space="preserve">the </w:t>
      </w:r>
      <w:r w:rsidR="00E75FC9" w:rsidRPr="002E244B">
        <w:rPr>
          <w:rFonts w:ascii="Times New Roman" w:hAnsi="Times New Roman" w:cs="Times New Roman"/>
          <w:sz w:val="24"/>
          <w:szCs w:val="24"/>
        </w:rPr>
        <w:t xml:space="preserve">participant at the NMFS Alaska Region Home Page at </w:t>
      </w:r>
      <w:hyperlink r:id="rId17" w:history="1">
        <w:r w:rsidRPr="002E244B">
          <w:rPr>
            <w:rStyle w:val="Hyperlink"/>
            <w:rFonts w:ascii="Times New Roman" w:hAnsi="Times New Roman" w:cs="Times New Roman"/>
            <w:sz w:val="24"/>
            <w:szCs w:val="24"/>
          </w:rPr>
          <w:t>www.alaskafisheries.noaa.gov</w:t>
        </w:r>
      </w:hyperlink>
      <w:r w:rsidR="00E75FC9" w:rsidRPr="002E244B">
        <w:rPr>
          <w:rFonts w:ascii="Times New Roman" w:hAnsi="Times New Roman" w:cs="Times New Roman"/>
          <w:sz w:val="24"/>
          <w:szCs w:val="24"/>
        </w:rPr>
        <w:t xml:space="preserve">, </w:t>
      </w:r>
      <w:proofErr w:type="gramStart"/>
      <w:r w:rsidR="00E75FC9" w:rsidRPr="002E244B">
        <w:rPr>
          <w:rFonts w:ascii="Times New Roman" w:hAnsi="Times New Roman" w:cs="Times New Roman"/>
          <w:sz w:val="24"/>
          <w:szCs w:val="24"/>
        </w:rPr>
        <w:t>then</w:t>
      </w:r>
      <w:proofErr w:type="gramEnd"/>
      <w:r w:rsidR="00E75FC9" w:rsidRPr="002E244B">
        <w:rPr>
          <w:rFonts w:ascii="Times New Roman" w:hAnsi="Times New Roman" w:cs="Times New Roman"/>
          <w:sz w:val="24"/>
          <w:szCs w:val="24"/>
        </w:rPr>
        <w:t xml:space="preserve"> downloaded, printed, and faxed or mailed to NMFS.  Future plans include interactive permit applications completed through the Internet.</w:t>
      </w:r>
    </w:p>
    <w:p w14:paraId="232E5679" w14:textId="77777777" w:rsidR="001C6F30" w:rsidRPr="002E244B" w:rsidRDefault="001C6F30" w:rsidP="002E244B">
      <w:pPr>
        <w:spacing w:after="0" w:line="240" w:lineRule="auto"/>
        <w:rPr>
          <w:rFonts w:ascii="Times New Roman" w:hAnsi="Times New Roman" w:cs="Times New Roman"/>
          <w:sz w:val="24"/>
          <w:szCs w:val="24"/>
        </w:rPr>
      </w:pPr>
    </w:p>
    <w:p w14:paraId="43B83141" w14:textId="77777777" w:rsidR="001C6F30" w:rsidRPr="002E244B" w:rsidRDefault="001C6F30" w:rsidP="002E244B">
      <w:pPr>
        <w:spacing w:after="0" w:line="240" w:lineRule="auto"/>
        <w:rPr>
          <w:rFonts w:ascii="Times New Roman" w:hAnsi="Times New Roman" w:cs="Times New Roman"/>
          <w:b/>
          <w:sz w:val="24"/>
          <w:szCs w:val="24"/>
        </w:rPr>
      </w:pPr>
      <w:r w:rsidRPr="002E244B">
        <w:rPr>
          <w:rFonts w:ascii="Times New Roman" w:hAnsi="Times New Roman" w:cs="Times New Roman"/>
          <w:b/>
          <w:sz w:val="24"/>
          <w:szCs w:val="24"/>
        </w:rPr>
        <w:t xml:space="preserve">4.  </w:t>
      </w:r>
      <w:r w:rsidRPr="002E244B">
        <w:rPr>
          <w:rFonts w:ascii="Times New Roman" w:hAnsi="Times New Roman" w:cs="Times New Roman"/>
          <w:b/>
          <w:sz w:val="24"/>
          <w:szCs w:val="24"/>
          <w:u w:val="single"/>
        </w:rPr>
        <w:t>Describe efforts to identify duplication</w:t>
      </w:r>
      <w:r w:rsidRPr="002E244B">
        <w:rPr>
          <w:rFonts w:ascii="Times New Roman" w:hAnsi="Times New Roman" w:cs="Times New Roman"/>
          <w:b/>
          <w:sz w:val="24"/>
          <w:szCs w:val="24"/>
        </w:rPr>
        <w:t>.</w:t>
      </w:r>
    </w:p>
    <w:p w14:paraId="0C466787" w14:textId="77777777" w:rsidR="001C6F30" w:rsidRPr="002E244B" w:rsidRDefault="001C6F30" w:rsidP="002E244B">
      <w:pPr>
        <w:spacing w:after="0" w:line="240" w:lineRule="auto"/>
        <w:rPr>
          <w:rFonts w:ascii="Times New Roman" w:hAnsi="Times New Roman" w:cs="Times New Roman"/>
          <w:b/>
          <w:sz w:val="24"/>
          <w:szCs w:val="24"/>
        </w:rPr>
      </w:pPr>
    </w:p>
    <w:p w14:paraId="03FE6284" w14:textId="77777777" w:rsidR="00E75FC9" w:rsidRPr="002E244B" w:rsidRDefault="00E75FC9"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No duplication exists with other information collections.</w:t>
      </w:r>
    </w:p>
    <w:p w14:paraId="51160578" w14:textId="77777777" w:rsidR="002E244B" w:rsidRDefault="002E244B" w:rsidP="002E244B">
      <w:pPr>
        <w:spacing w:after="0" w:line="240" w:lineRule="auto"/>
        <w:rPr>
          <w:rFonts w:ascii="Times New Roman" w:hAnsi="Times New Roman" w:cs="Times New Roman"/>
          <w:b/>
          <w:sz w:val="24"/>
          <w:szCs w:val="24"/>
        </w:rPr>
      </w:pPr>
    </w:p>
    <w:p w14:paraId="54DCAA2E" w14:textId="77777777" w:rsidR="001C6F30" w:rsidRPr="002E244B" w:rsidRDefault="003802B3" w:rsidP="002E244B">
      <w:pPr>
        <w:spacing w:after="0" w:line="240" w:lineRule="auto"/>
        <w:rPr>
          <w:rFonts w:ascii="Times New Roman" w:hAnsi="Times New Roman" w:cs="Times New Roman"/>
          <w:b/>
          <w:sz w:val="24"/>
          <w:szCs w:val="24"/>
        </w:rPr>
      </w:pPr>
      <w:r w:rsidRPr="002E244B">
        <w:rPr>
          <w:rFonts w:ascii="Times New Roman" w:hAnsi="Times New Roman" w:cs="Times New Roman"/>
          <w:b/>
          <w:sz w:val="24"/>
          <w:szCs w:val="24"/>
        </w:rPr>
        <w:lastRenderedPageBreak/>
        <w:t>5</w:t>
      </w:r>
      <w:r w:rsidR="001C6F30" w:rsidRPr="002E244B">
        <w:rPr>
          <w:rFonts w:ascii="Times New Roman" w:hAnsi="Times New Roman" w:cs="Times New Roman"/>
          <w:b/>
          <w:sz w:val="24"/>
          <w:szCs w:val="24"/>
        </w:rPr>
        <w:t xml:space="preserve">.  </w:t>
      </w:r>
      <w:r w:rsidR="001C6F30" w:rsidRPr="002E244B">
        <w:rPr>
          <w:rFonts w:ascii="Times New Roman" w:hAnsi="Times New Roman" w:cs="Times New Roman"/>
          <w:b/>
          <w:sz w:val="24"/>
          <w:szCs w:val="24"/>
          <w:u w:val="single"/>
        </w:rPr>
        <w:t>If the collection of information involves small businesses or other small entities, describe the methods used to minimize burden</w:t>
      </w:r>
      <w:r w:rsidR="001C6F30" w:rsidRPr="002E244B">
        <w:rPr>
          <w:rFonts w:ascii="Times New Roman" w:hAnsi="Times New Roman" w:cs="Times New Roman"/>
          <w:b/>
          <w:sz w:val="24"/>
          <w:szCs w:val="24"/>
        </w:rPr>
        <w:t xml:space="preserve">. </w:t>
      </w:r>
    </w:p>
    <w:p w14:paraId="30797B88" w14:textId="77777777" w:rsidR="00E75FC9" w:rsidRPr="002E244B" w:rsidRDefault="00E75FC9" w:rsidP="002E244B">
      <w:pPr>
        <w:spacing w:after="0" w:line="240" w:lineRule="auto"/>
        <w:rPr>
          <w:rFonts w:ascii="Times New Roman" w:hAnsi="Times New Roman" w:cs="Times New Roman"/>
          <w:b/>
          <w:sz w:val="24"/>
          <w:szCs w:val="24"/>
        </w:rPr>
      </w:pPr>
    </w:p>
    <w:p w14:paraId="3F84DB8F" w14:textId="77777777" w:rsidR="00C26C54" w:rsidRPr="002E244B" w:rsidRDefault="00266987"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Vessels that are assigned Amendment 80 QS and that are eligible to fish in the Amendment 80 sector are commonly known as Amendment 80 vessels.  Currently, there are 2</w:t>
      </w:r>
      <w:r w:rsidR="00637231">
        <w:rPr>
          <w:rFonts w:ascii="Times New Roman" w:hAnsi="Times New Roman" w:cs="Times New Roman"/>
          <w:sz w:val="24"/>
          <w:szCs w:val="24"/>
        </w:rPr>
        <w:t>7</w:t>
      </w:r>
      <w:r w:rsidRPr="002E244B">
        <w:rPr>
          <w:rFonts w:ascii="Times New Roman" w:hAnsi="Times New Roman" w:cs="Times New Roman"/>
          <w:sz w:val="24"/>
          <w:szCs w:val="24"/>
        </w:rPr>
        <w:t xml:space="preserve"> Amendment 80 vessels that would be directly regulated based on this action.  One vessel owner who could be eligible for the Amendment 80 Program and could apply for Amendment 80 QS has not done so, and would not be directly regulated by the proposed action.  Based on the known affiliations and ownership of the Amendment 80 vessels, all but one of the Amendment 80 vessel owners would be categorized as large entities for the purpose of the RFA.  </w:t>
      </w:r>
    </w:p>
    <w:p w14:paraId="66E7DDE8" w14:textId="77777777" w:rsidR="00C26C54" w:rsidRPr="002E244B" w:rsidRDefault="00C26C54" w:rsidP="002E244B">
      <w:pPr>
        <w:spacing w:after="0" w:line="240" w:lineRule="auto"/>
        <w:rPr>
          <w:rFonts w:ascii="Times New Roman" w:hAnsi="Times New Roman" w:cs="Times New Roman"/>
          <w:sz w:val="24"/>
          <w:szCs w:val="24"/>
        </w:rPr>
      </w:pPr>
    </w:p>
    <w:p w14:paraId="6838E8C4" w14:textId="77777777" w:rsidR="00266987" w:rsidRPr="002E244B" w:rsidRDefault="00266987"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Thus, this analysis estimates that only one small entity would be directly regulated by the proposed action.  It is possible that this one small entity could be linked by company affiliation to a large entity, which may then qualify that entity as large entity, but complete information is not available to determine any such linkages.</w:t>
      </w:r>
      <w:r w:rsidR="008D754F" w:rsidRPr="002E244B">
        <w:rPr>
          <w:rFonts w:ascii="Times New Roman" w:hAnsi="Times New Roman" w:cs="Times New Roman"/>
          <w:sz w:val="24"/>
          <w:szCs w:val="24"/>
        </w:rPr>
        <w:t xml:space="preserve">  The collection-of-information does not impose a significant impact on small entities.</w:t>
      </w:r>
    </w:p>
    <w:p w14:paraId="6A469F16" w14:textId="77777777" w:rsidR="001C6F30" w:rsidRPr="002E244B" w:rsidRDefault="001C6F30" w:rsidP="002E244B">
      <w:pPr>
        <w:spacing w:after="0" w:line="240" w:lineRule="auto"/>
        <w:rPr>
          <w:rFonts w:ascii="Times New Roman" w:hAnsi="Times New Roman" w:cs="Times New Roman"/>
          <w:sz w:val="24"/>
          <w:szCs w:val="24"/>
        </w:rPr>
      </w:pPr>
    </w:p>
    <w:p w14:paraId="325200CF" w14:textId="77777777" w:rsidR="001C6F30" w:rsidRPr="002E244B" w:rsidRDefault="001C6F30" w:rsidP="002E244B">
      <w:pPr>
        <w:spacing w:after="0" w:line="240" w:lineRule="auto"/>
        <w:rPr>
          <w:rFonts w:ascii="Times New Roman" w:hAnsi="Times New Roman" w:cs="Times New Roman"/>
          <w:b/>
          <w:sz w:val="24"/>
          <w:szCs w:val="24"/>
        </w:rPr>
      </w:pPr>
      <w:r w:rsidRPr="002E244B">
        <w:rPr>
          <w:rFonts w:ascii="Times New Roman" w:hAnsi="Times New Roman" w:cs="Times New Roman"/>
          <w:b/>
          <w:sz w:val="24"/>
          <w:szCs w:val="24"/>
        </w:rPr>
        <w:t xml:space="preserve">6.  </w:t>
      </w:r>
      <w:r w:rsidRPr="002E244B">
        <w:rPr>
          <w:rFonts w:ascii="Times New Roman" w:hAnsi="Times New Roman" w:cs="Times New Roman"/>
          <w:b/>
          <w:sz w:val="24"/>
          <w:szCs w:val="24"/>
          <w:u w:val="single"/>
        </w:rPr>
        <w:t>Describe the consequences to the Federal program or policy activities if the collection is not conducted or is conducted less frequently</w:t>
      </w:r>
      <w:r w:rsidRPr="002E244B">
        <w:rPr>
          <w:rFonts w:ascii="Times New Roman" w:hAnsi="Times New Roman" w:cs="Times New Roman"/>
          <w:b/>
          <w:sz w:val="24"/>
          <w:szCs w:val="24"/>
        </w:rPr>
        <w:t xml:space="preserve">. </w:t>
      </w:r>
    </w:p>
    <w:p w14:paraId="0EF5DBAB" w14:textId="77777777" w:rsidR="001C6F30" w:rsidRPr="002E244B" w:rsidRDefault="001C6F30" w:rsidP="002E244B">
      <w:pPr>
        <w:spacing w:after="0" w:line="240" w:lineRule="auto"/>
        <w:rPr>
          <w:rFonts w:ascii="Times New Roman" w:hAnsi="Times New Roman" w:cs="Times New Roman"/>
          <w:sz w:val="24"/>
          <w:szCs w:val="24"/>
        </w:rPr>
      </w:pPr>
    </w:p>
    <w:p w14:paraId="08F8FA21" w14:textId="77777777" w:rsidR="003371CC" w:rsidRPr="002E244B" w:rsidRDefault="003371CC"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NMFS is proposing regulations that would allow vessels currently participating in the Amendment 80 program to replace other Amendment 80 vessels.  As proposed, this action would enable the owners of Amendment 80 vessels to replace less safe or underperforming vessels with larger safer vessels currently prosecuting Amendment 80 fisheries, without requiring new construction.  The regulations proposed in this action would require vessel owners to replace an Amendment 80 vessel with a vessel that meets the increase safety standards proposed by this action.  NMFS would require that all replacement vessels, including replacement vessels that are currently participating in an Amendment 80 fishery, meet contemporary vessel construction standards that are intended to improve safety</w:t>
      </w:r>
      <w:r w:rsidR="003802B3" w:rsidRPr="002E244B">
        <w:rPr>
          <w:rFonts w:ascii="Times New Roman" w:hAnsi="Times New Roman" w:cs="Times New Roman"/>
          <w:sz w:val="24"/>
          <w:szCs w:val="24"/>
        </w:rPr>
        <w:t xml:space="preserve"> at sea</w:t>
      </w:r>
      <w:r w:rsidRPr="002E244B">
        <w:rPr>
          <w:rFonts w:ascii="Times New Roman" w:hAnsi="Times New Roman" w:cs="Times New Roman"/>
          <w:sz w:val="24"/>
          <w:szCs w:val="24"/>
        </w:rPr>
        <w:t xml:space="preserve">.   </w:t>
      </w:r>
    </w:p>
    <w:p w14:paraId="52A070A5" w14:textId="77777777" w:rsidR="001C6F30" w:rsidRPr="002E244B" w:rsidRDefault="001C6F30" w:rsidP="002E244B">
      <w:pPr>
        <w:spacing w:after="0" w:line="240" w:lineRule="auto"/>
        <w:rPr>
          <w:rFonts w:ascii="Times New Roman" w:hAnsi="Times New Roman" w:cs="Times New Roman"/>
          <w:sz w:val="24"/>
          <w:szCs w:val="24"/>
        </w:rPr>
      </w:pPr>
    </w:p>
    <w:p w14:paraId="700E4DAB" w14:textId="77777777" w:rsidR="008D754F" w:rsidRPr="002E244B" w:rsidRDefault="008D754F"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If this collection were not conducted or conducted less frequently, these older vessels could become a safety hazard for the Amendment 80 fleet.</w:t>
      </w:r>
    </w:p>
    <w:p w14:paraId="6FC69041" w14:textId="77777777" w:rsidR="001C6F30" w:rsidRPr="002E244B" w:rsidRDefault="001C6F30" w:rsidP="002E244B">
      <w:pPr>
        <w:spacing w:after="0" w:line="240" w:lineRule="auto"/>
        <w:rPr>
          <w:rFonts w:ascii="Times New Roman" w:hAnsi="Times New Roman" w:cs="Times New Roman"/>
          <w:sz w:val="24"/>
          <w:szCs w:val="24"/>
        </w:rPr>
      </w:pPr>
    </w:p>
    <w:p w14:paraId="2F990679" w14:textId="77777777" w:rsidR="001C6F30" w:rsidRPr="002E244B" w:rsidRDefault="001C6F30" w:rsidP="002E244B">
      <w:pPr>
        <w:spacing w:after="0" w:line="240" w:lineRule="auto"/>
        <w:rPr>
          <w:rFonts w:ascii="Times New Roman" w:hAnsi="Times New Roman" w:cs="Times New Roman"/>
          <w:b/>
          <w:sz w:val="24"/>
          <w:szCs w:val="24"/>
        </w:rPr>
      </w:pPr>
      <w:r w:rsidRPr="002E244B">
        <w:rPr>
          <w:rFonts w:ascii="Times New Roman" w:hAnsi="Times New Roman" w:cs="Times New Roman"/>
          <w:b/>
          <w:sz w:val="24"/>
          <w:szCs w:val="24"/>
        </w:rPr>
        <w:t xml:space="preserve">7.  </w:t>
      </w:r>
      <w:r w:rsidRPr="002E244B">
        <w:rPr>
          <w:rFonts w:ascii="Times New Roman" w:hAnsi="Times New Roman" w:cs="Times New Roman"/>
          <w:b/>
          <w:sz w:val="24"/>
          <w:szCs w:val="24"/>
          <w:u w:val="single"/>
        </w:rPr>
        <w:t>Explain any special circumstances that require the collection to be conducted in a manner inconsistent with OMB guidelines</w:t>
      </w:r>
      <w:r w:rsidRPr="002E244B">
        <w:rPr>
          <w:rFonts w:ascii="Times New Roman" w:hAnsi="Times New Roman" w:cs="Times New Roman"/>
          <w:b/>
          <w:sz w:val="24"/>
          <w:szCs w:val="24"/>
        </w:rPr>
        <w:t xml:space="preserve">. </w:t>
      </w:r>
    </w:p>
    <w:p w14:paraId="1C9A2959" w14:textId="77777777" w:rsidR="001C6F30" w:rsidRPr="002E244B" w:rsidRDefault="001C6F30" w:rsidP="002E244B">
      <w:pPr>
        <w:spacing w:after="0" w:line="240" w:lineRule="auto"/>
        <w:rPr>
          <w:rFonts w:ascii="Times New Roman" w:hAnsi="Times New Roman" w:cs="Times New Roman"/>
          <w:sz w:val="24"/>
          <w:szCs w:val="24"/>
        </w:rPr>
      </w:pPr>
    </w:p>
    <w:p w14:paraId="6131098E" w14:textId="77777777" w:rsidR="001C6F30" w:rsidRPr="002E244B" w:rsidRDefault="00E75FC9"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Not applicable.</w:t>
      </w:r>
    </w:p>
    <w:p w14:paraId="31487EB4" w14:textId="77777777" w:rsidR="00E75FC9" w:rsidRDefault="00E75FC9" w:rsidP="002E244B">
      <w:pPr>
        <w:spacing w:after="0" w:line="240" w:lineRule="auto"/>
        <w:rPr>
          <w:rFonts w:ascii="Times New Roman" w:hAnsi="Times New Roman" w:cs="Times New Roman"/>
          <w:sz w:val="24"/>
          <w:szCs w:val="24"/>
        </w:rPr>
      </w:pPr>
    </w:p>
    <w:p w14:paraId="45318B5E" w14:textId="77777777" w:rsidR="001C6F30" w:rsidRPr="002E244B" w:rsidRDefault="001C6F30" w:rsidP="002E244B">
      <w:pPr>
        <w:spacing w:after="0" w:line="240" w:lineRule="auto"/>
        <w:rPr>
          <w:rFonts w:ascii="Times New Roman" w:hAnsi="Times New Roman" w:cs="Times New Roman"/>
          <w:b/>
          <w:sz w:val="24"/>
          <w:szCs w:val="24"/>
        </w:rPr>
      </w:pPr>
      <w:r w:rsidRPr="002E244B">
        <w:rPr>
          <w:rFonts w:ascii="Times New Roman" w:hAnsi="Times New Roman" w:cs="Times New Roman"/>
          <w:b/>
          <w:sz w:val="24"/>
          <w:szCs w:val="24"/>
        </w:rPr>
        <w:t xml:space="preserve">8.  </w:t>
      </w:r>
      <w:r w:rsidRPr="002E244B">
        <w:rPr>
          <w:rFonts w:ascii="Times New Roman" w:hAnsi="Times New Roman" w:cs="Times New Roman"/>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E244B">
        <w:rPr>
          <w:rFonts w:ascii="Times New Roman" w:hAnsi="Times New Roman" w:cs="Times New Roman"/>
          <w:b/>
          <w:sz w:val="24"/>
          <w:szCs w:val="24"/>
        </w:rPr>
        <w:t>.</w:t>
      </w:r>
    </w:p>
    <w:p w14:paraId="18BC7609" w14:textId="77777777" w:rsidR="003554F4" w:rsidRPr="002E244B" w:rsidRDefault="003554F4" w:rsidP="002E244B">
      <w:pPr>
        <w:spacing w:after="0" w:line="240" w:lineRule="auto"/>
        <w:rPr>
          <w:rFonts w:ascii="Times New Roman" w:hAnsi="Times New Roman" w:cs="Times New Roman"/>
          <w:b/>
          <w:sz w:val="24"/>
          <w:szCs w:val="24"/>
        </w:rPr>
      </w:pPr>
    </w:p>
    <w:p w14:paraId="1108E56E" w14:textId="77777777" w:rsidR="002164CB" w:rsidRDefault="003554F4"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lastRenderedPageBreak/>
        <w:t xml:space="preserve">NMFS Alaska Region </w:t>
      </w:r>
      <w:r w:rsidR="002E244B">
        <w:rPr>
          <w:rFonts w:ascii="Times New Roman" w:hAnsi="Times New Roman" w:cs="Times New Roman"/>
          <w:sz w:val="24"/>
          <w:szCs w:val="24"/>
        </w:rPr>
        <w:t>published a</w:t>
      </w:r>
      <w:r w:rsidRPr="002E244B">
        <w:rPr>
          <w:rFonts w:ascii="Times New Roman" w:hAnsi="Times New Roman" w:cs="Times New Roman"/>
          <w:sz w:val="24"/>
          <w:szCs w:val="24"/>
        </w:rPr>
        <w:t xml:space="preserve"> proposed rule (RIN 0648-BB18) </w:t>
      </w:r>
      <w:r w:rsidR="002E244B">
        <w:rPr>
          <w:rFonts w:ascii="Times New Roman" w:hAnsi="Times New Roman" w:cs="Times New Roman"/>
          <w:sz w:val="24"/>
          <w:szCs w:val="24"/>
        </w:rPr>
        <w:t xml:space="preserve">on </w:t>
      </w:r>
      <w:r w:rsidR="002164CB">
        <w:rPr>
          <w:rFonts w:ascii="Times New Roman" w:hAnsi="Times New Roman" w:cs="Times New Roman"/>
          <w:sz w:val="24"/>
          <w:szCs w:val="24"/>
        </w:rPr>
        <w:t>April 4</w:t>
      </w:r>
      <w:r w:rsidRPr="002E244B">
        <w:rPr>
          <w:rFonts w:ascii="Times New Roman" w:hAnsi="Times New Roman" w:cs="Times New Roman"/>
          <w:sz w:val="24"/>
          <w:szCs w:val="24"/>
        </w:rPr>
        <w:t>,</w:t>
      </w:r>
      <w:r w:rsidR="002164CB">
        <w:rPr>
          <w:rFonts w:ascii="Times New Roman" w:hAnsi="Times New Roman" w:cs="Times New Roman"/>
          <w:sz w:val="24"/>
          <w:szCs w:val="24"/>
        </w:rPr>
        <w:t xml:space="preserve"> 2012</w:t>
      </w:r>
    </w:p>
    <w:p w14:paraId="1D565C3E" w14:textId="77777777" w:rsidR="003554F4" w:rsidRDefault="00385E10" w:rsidP="002E24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(77 FR 20339), </w:t>
      </w:r>
      <w:r w:rsidR="003554F4" w:rsidRPr="002E244B">
        <w:rPr>
          <w:rFonts w:ascii="Times New Roman" w:hAnsi="Times New Roman" w:cs="Times New Roman"/>
          <w:sz w:val="24"/>
          <w:szCs w:val="24"/>
        </w:rPr>
        <w:t>requesting comments from the public.</w:t>
      </w:r>
      <w:r w:rsidR="002164CB">
        <w:rPr>
          <w:rFonts w:ascii="Times New Roman" w:hAnsi="Times New Roman" w:cs="Times New Roman"/>
          <w:sz w:val="24"/>
          <w:szCs w:val="24"/>
        </w:rPr>
        <w:t xml:space="preserve"> No comments were received that </w:t>
      </w:r>
      <w:r w:rsidR="00686B9D">
        <w:rPr>
          <w:rFonts w:ascii="Times New Roman" w:hAnsi="Times New Roman" w:cs="Times New Roman"/>
          <w:sz w:val="24"/>
          <w:szCs w:val="24"/>
        </w:rPr>
        <w:t xml:space="preserve">were relevant to </w:t>
      </w:r>
      <w:r w:rsidR="002164CB">
        <w:rPr>
          <w:rFonts w:ascii="Times New Roman" w:hAnsi="Times New Roman" w:cs="Times New Roman"/>
          <w:sz w:val="24"/>
          <w:szCs w:val="24"/>
        </w:rPr>
        <w:t>the information collection requirements.</w:t>
      </w:r>
      <w:r>
        <w:rPr>
          <w:rFonts w:ascii="Times New Roman" w:hAnsi="Times New Roman" w:cs="Times New Roman"/>
          <w:sz w:val="24"/>
          <w:szCs w:val="24"/>
        </w:rPr>
        <w:t xml:space="preserve"> Comments and responses are on pages 34-60 of the draft final rule (attached as a supplementary document).</w:t>
      </w:r>
    </w:p>
    <w:p w14:paraId="151D819B" w14:textId="77777777" w:rsidR="002164CB" w:rsidRDefault="002164CB" w:rsidP="002E244B">
      <w:pPr>
        <w:spacing w:after="0" w:line="240" w:lineRule="auto"/>
        <w:rPr>
          <w:rFonts w:ascii="Times New Roman" w:hAnsi="Times New Roman" w:cs="Times New Roman"/>
          <w:sz w:val="24"/>
          <w:szCs w:val="24"/>
        </w:rPr>
      </w:pPr>
    </w:p>
    <w:p w14:paraId="2801CAF0" w14:textId="77777777" w:rsidR="002164CB" w:rsidRPr="002E244B" w:rsidRDefault="00385E10" w:rsidP="002E244B">
      <w:pPr>
        <w:spacing w:after="0" w:line="240" w:lineRule="auto"/>
        <w:rPr>
          <w:rFonts w:ascii="Times New Roman" w:hAnsi="Times New Roman" w:cs="Times New Roman"/>
          <w:sz w:val="24"/>
          <w:szCs w:val="24"/>
        </w:rPr>
      </w:pPr>
      <w:r>
        <w:rPr>
          <w:rFonts w:ascii="Times New Roman" w:hAnsi="Times New Roman"/>
          <w:sz w:val="24"/>
          <w:szCs w:val="24"/>
        </w:rPr>
        <w:t xml:space="preserve">A Notice of Availability for Amendment 97 had been published in the </w:t>
      </w:r>
      <w:r>
        <w:rPr>
          <w:rFonts w:ascii="Times New Roman" w:hAnsi="Times New Roman"/>
          <w:sz w:val="24"/>
          <w:szCs w:val="24"/>
          <w:u w:val="single"/>
        </w:rPr>
        <w:t>Federal</w:t>
      </w:r>
      <w:r>
        <w:rPr>
          <w:rFonts w:ascii="Times New Roman" w:hAnsi="Times New Roman"/>
          <w:sz w:val="24"/>
          <w:szCs w:val="24"/>
        </w:rPr>
        <w:t xml:space="preserve"> </w:t>
      </w:r>
      <w:r>
        <w:rPr>
          <w:rFonts w:ascii="Times New Roman" w:hAnsi="Times New Roman"/>
          <w:sz w:val="24"/>
          <w:szCs w:val="24"/>
          <w:u w:val="single"/>
        </w:rPr>
        <w:t>Register</w:t>
      </w:r>
      <w:r>
        <w:rPr>
          <w:rFonts w:ascii="Times New Roman" w:hAnsi="Times New Roman"/>
          <w:sz w:val="24"/>
          <w:szCs w:val="24"/>
        </w:rPr>
        <w:t xml:space="preserve"> on March 6, 2012 (77 FR 13253), with a 60-day comment period that ended May 7, 2012.</w:t>
      </w:r>
    </w:p>
    <w:p w14:paraId="67D3126E" w14:textId="77777777" w:rsidR="001C6F30" w:rsidRPr="002E244B" w:rsidRDefault="001C6F30" w:rsidP="002E244B">
      <w:pPr>
        <w:spacing w:after="0" w:line="240" w:lineRule="auto"/>
        <w:rPr>
          <w:rFonts w:ascii="Times New Roman" w:hAnsi="Times New Roman" w:cs="Times New Roman"/>
          <w:sz w:val="24"/>
          <w:szCs w:val="24"/>
        </w:rPr>
      </w:pPr>
    </w:p>
    <w:p w14:paraId="2776FD79" w14:textId="77777777" w:rsidR="001C6F30" w:rsidRPr="002E244B" w:rsidRDefault="001C6F30" w:rsidP="002E244B">
      <w:pPr>
        <w:spacing w:after="0" w:line="240" w:lineRule="auto"/>
        <w:rPr>
          <w:rFonts w:ascii="Times New Roman" w:hAnsi="Times New Roman" w:cs="Times New Roman"/>
          <w:sz w:val="24"/>
          <w:szCs w:val="24"/>
        </w:rPr>
      </w:pPr>
      <w:r w:rsidRPr="002E244B">
        <w:rPr>
          <w:rFonts w:ascii="Times New Roman" w:hAnsi="Times New Roman" w:cs="Times New Roman"/>
          <w:b/>
          <w:sz w:val="24"/>
          <w:szCs w:val="24"/>
        </w:rPr>
        <w:t xml:space="preserve">9.  </w:t>
      </w:r>
      <w:r w:rsidRPr="002E244B">
        <w:rPr>
          <w:rFonts w:ascii="Times New Roman" w:hAnsi="Times New Roman" w:cs="Times New Roman"/>
          <w:b/>
          <w:sz w:val="24"/>
          <w:szCs w:val="24"/>
          <w:u w:val="single"/>
        </w:rPr>
        <w:t>Explain any decisions to provide payments or gifts to respondents, other than remuneration of contractors or grantees</w:t>
      </w:r>
      <w:r w:rsidRPr="002E244B">
        <w:rPr>
          <w:rFonts w:ascii="Times New Roman" w:hAnsi="Times New Roman" w:cs="Times New Roman"/>
          <w:sz w:val="24"/>
          <w:szCs w:val="24"/>
        </w:rPr>
        <w:t>.</w:t>
      </w:r>
    </w:p>
    <w:p w14:paraId="1AE6D9EF" w14:textId="77777777" w:rsidR="001C6F30" w:rsidRPr="002E244B" w:rsidRDefault="001C6F30" w:rsidP="002E244B">
      <w:pPr>
        <w:spacing w:after="0" w:line="240" w:lineRule="auto"/>
        <w:rPr>
          <w:rFonts w:ascii="Times New Roman" w:hAnsi="Times New Roman" w:cs="Times New Roman"/>
          <w:sz w:val="24"/>
          <w:szCs w:val="24"/>
        </w:rPr>
      </w:pPr>
    </w:p>
    <w:p w14:paraId="25436A89" w14:textId="77777777" w:rsidR="001C6F30" w:rsidRPr="002E244B" w:rsidRDefault="00751B24"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No payment or gift will be provided under this program.</w:t>
      </w:r>
    </w:p>
    <w:p w14:paraId="265AD2E7" w14:textId="77777777" w:rsidR="00751B24" w:rsidRPr="002E244B" w:rsidRDefault="00751B24" w:rsidP="002E244B">
      <w:pPr>
        <w:spacing w:after="0" w:line="240" w:lineRule="auto"/>
        <w:rPr>
          <w:rFonts w:ascii="Times New Roman" w:hAnsi="Times New Roman" w:cs="Times New Roman"/>
          <w:sz w:val="24"/>
          <w:szCs w:val="24"/>
        </w:rPr>
      </w:pPr>
    </w:p>
    <w:p w14:paraId="0559A630" w14:textId="77777777" w:rsidR="001C6F30" w:rsidRPr="002E244B" w:rsidRDefault="001C6F30" w:rsidP="002E244B">
      <w:pPr>
        <w:spacing w:after="0" w:line="240" w:lineRule="auto"/>
        <w:rPr>
          <w:rFonts w:ascii="Times New Roman" w:hAnsi="Times New Roman" w:cs="Times New Roman"/>
          <w:b/>
          <w:sz w:val="24"/>
          <w:szCs w:val="24"/>
        </w:rPr>
      </w:pPr>
      <w:r w:rsidRPr="002E244B">
        <w:rPr>
          <w:rFonts w:ascii="Times New Roman" w:hAnsi="Times New Roman" w:cs="Times New Roman"/>
          <w:b/>
          <w:sz w:val="24"/>
          <w:szCs w:val="24"/>
        </w:rPr>
        <w:t xml:space="preserve">10.  </w:t>
      </w:r>
      <w:r w:rsidRPr="002E244B">
        <w:rPr>
          <w:rFonts w:ascii="Times New Roman" w:hAnsi="Times New Roman" w:cs="Times New Roman"/>
          <w:b/>
          <w:sz w:val="24"/>
          <w:szCs w:val="24"/>
          <w:u w:val="single"/>
        </w:rPr>
        <w:t>Describe any assurance of confidentiality provided to respondents and the basis for assurance in statute, regulation, or agency policy</w:t>
      </w:r>
      <w:r w:rsidRPr="002E244B">
        <w:rPr>
          <w:rFonts w:ascii="Times New Roman" w:hAnsi="Times New Roman" w:cs="Times New Roman"/>
          <w:b/>
          <w:sz w:val="24"/>
          <w:szCs w:val="24"/>
        </w:rPr>
        <w:t>.</w:t>
      </w:r>
    </w:p>
    <w:p w14:paraId="5B4930BD" w14:textId="77777777" w:rsidR="001C6F30" w:rsidRPr="002E244B" w:rsidRDefault="001C6F30" w:rsidP="002E244B">
      <w:pPr>
        <w:spacing w:after="0" w:line="240" w:lineRule="auto"/>
        <w:rPr>
          <w:rFonts w:ascii="Times New Roman" w:hAnsi="Times New Roman" w:cs="Times New Roman"/>
          <w:sz w:val="24"/>
          <w:szCs w:val="24"/>
        </w:rPr>
      </w:pPr>
    </w:p>
    <w:p w14:paraId="21DFB06F" w14:textId="77777777" w:rsidR="00751B24" w:rsidRPr="002E244B" w:rsidRDefault="0091626A"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lang w:val="en-CA"/>
        </w:rPr>
        <w:fldChar w:fldCharType="begin"/>
      </w:r>
      <w:r w:rsidR="00751B24" w:rsidRPr="002E244B">
        <w:rPr>
          <w:rFonts w:ascii="Times New Roman" w:hAnsi="Times New Roman" w:cs="Times New Roman"/>
          <w:sz w:val="24"/>
          <w:szCs w:val="24"/>
          <w:lang w:val="en-CA"/>
        </w:rPr>
        <w:instrText xml:space="preserve"> SEQ CHAPTER \h \r 1</w:instrText>
      </w:r>
      <w:r w:rsidRPr="002E244B">
        <w:rPr>
          <w:rFonts w:ascii="Times New Roman" w:hAnsi="Times New Roman" w:cs="Times New Roman"/>
          <w:sz w:val="24"/>
          <w:szCs w:val="24"/>
          <w:lang w:val="en-CA"/>
        </w:rPr>
        <w:fldChar w:fldCharType="end"/>
      </w:r>
      <w:r w:rsidR="00751B24" w:rsidRPr="002E244B">
        <w:rPr>
          <w:rFonts w:ascii="Times New Roman" w:hAnsi="Times New Roman" w:cs="Times New Roman"/>
          <w:sz w:val="24"/>
          <w:szCs w:val="24"/>
          <w:lang w:val="en-CA"/>
        </w:rPr>
        <w:t>As stated on the forms and in t</w:t>
      </w:r>
      <w:r w:rsidR="00751B24" w:rsidRPr="002E244B">
        <w:rPr>
          <w:rFonts w:ascii="Times New Roman" w:hAnsi="Times New Roman" w:cs="Times New Roman"/>
          <w:sz w:val="24"/>
          <w:szCs w:val="24"/>
        </w:rPr>
        <w:t xml:space="preserve">he regulations, the information collected is confidential under section 303(d) of the Magnuson-Stevens Act (16 U.S.C. 1801 </w:t>
      </w:r>
      <w:r w:rsidR="00751B24" w:rsidRPr="002E244B">
        <w:rPr>
          <w:rFonts w:ascii="Times New Roman" w:hAnsi="Times New Roman" w:cs="Times New Roman"/>
          <w:i/>
          <w:iCs/>
          <w:sz w:val="24"/>
          <w:szCs w:val="24"/>
        </w:rPr>
        <w:t>et seq</w:t>
      </w:r>
      <w:r w:rsidR="00751B24" w:rsidRPr="002E244B">
        <w:rPr>
          <w:rFonts w:ascii="Times New Roman" w:hAnsi="Times New Roman" w:cs="Times New Roman"/>
          <w:sz w:val="24"/>
          <w:szCs w:val="24"/>
        </w:rPr>
        <w:t xml:space="preserve">.); and also under </w:t>
      </w:r>
      <w:hyperlink r:id="rId18" w:history="1">
        <w:r w:rsidR="00751B24" w:rsidRPr="002E244B">
          <w:rPr>
            <w:rStyle w:val="Hyperlink"/>
            <w:rFonts w:ascii="Times New Roman" w:hAnsi="Times New Roman" w:cs="Times New Roman"/>
            <w:sz w:val="24"/>
            <w:szCs w:val="24"/>
          </w:rPr>
          <w:t>NOAA Administrative Order (AO) 216-100</w:t>
        </w:r>
      </w:hyperlink>
      <w:r w:rsidR="00751B24" w:rsidRPr="002E244B">
        <w:rPr>
          <w:rFonts w:ascii="Times New Roman" w:hAnsi="Times New Roman" w:cs="Times New Roman"/>
          <w:sz w:val="24"/>
          <w:szCs w:val="24"/>
        </w:rPr>
        <w:t>, which sets forth procedures to protect confidentiality of fishery statistics.</w:t>
      </w:r>
    </w:p>
    <w:p w14:paraId="1D8049C6" w14:textId="77777777" w:rsidR="00751B24" w:rsidRPr="002E244B" w:rsidRDefault="00751B24" w:rsidP="002E244B">
      <w:pPr>
        <w:spacing w:after="0" w:line="240" w:lineRule="auto"/>
        <w:rPr>
          <w:rFonts w:ascii="Times New Roman" w:hAnsi="Times New Roman" w:cs="Times New Roman"/>
          <w:sz w:val="24"/>
          <w:szCs w:val="24"/>
        </w:rPr>
      </w:pPr>
    </w:p>
    <w:p w14:paraId="5D9AF44A" w14:textId="77777777" w:rsidR="00751B24" w:rsidRPr="002E244B" w:rsidRDefault="00751B24" w:rsidP="002E244B">
      <w:pPr>
        <w:tabs>
          <w:tab w:val="left" w:pos="-1180"/>
          <w:tab w:val="left" w:pos="-720"/>
          <w:tab w:val="left" w:pos="0"/>
          <w:tab w:val="left" w:pos="360"/>
          <w:tab w:val="left" w:pos="720"/>
          <w:tab w:val="left" w:pos="1080"/>
        </w:tabs>
        <w:spacing w:after="0" w:line="240" w:lineRule="auto"/>
        <w:rPr>
          <w:rFonts w:ascii="Times New Roman" w:hAnsi="Times New Roman" w:cs="Times New Roman"/>
          <w:sz w:val="24"/>
          <w:szCs w:val="24"/>
        </w:rPr>
      </w:pPr>
      <w:r w:rsidRPr="002E244B">
        <w:rPr>
          <w:rFonts w:ascii="Times New Roman" w:hAnsi="Times New Roman" w:cs="Times New Roman"/>
          <w:sz w:val="24"/>
          <w:szCs w:val="24"/>
        </w:rPr>
        <w:t>All information collected is in a system of records: NOAA #19, notice published April 17, 2008</w:t>
      </w:r>
      <w:r w:rsidR="007C4339">
        <w:rPr>
          <w:rFonts w:ascii="Times New Roman" w:hAnsi="Times New Roman" w:cs="Times New Roman"/>
          <w:sz w:val="24"/>
          <w:szCs w:val="24"/>
        </w:rPr>
        <w:t>, currently in process of being updated</w:t>
      </w:r>
      <w:r w:rsidRPr="002E244B">
        <w:rPr>
          <w:rFonts w:ascii="Times New Roman" w:hAnsi="Times New Roman" w:cs="Times New Roman"/>
          <w:sz w:val="24"/>
          <w:szCs w:val="24"/>
        </w:rPr>
        <w:t>.</w:t>
      </w:r>
    </w:p>
    <w:p w14:paraId="1C9AA00A" w14:textId="77777777" w:rsidR="00751B24" w:rsidRPr="002E244B" w:rsidRDefault="00751B24" w:rsidP="002E244B">
      <w:pPr>
        <w:spacing w:after="0" w:line="240" w:lineRule="auto"/>
        <w:rPr>
          <w:rFonts w:ascii="Times New Roman" w:hAnsi="Times New Roman" w:cs="Times New Roman"/>
          <w:sz w:val="24"/>
          <w:szCs w:val="24"/>
        </w:rPr>
      </w:pPr>
    </w:p>
    <w:p w14:paraId="72FA5B59" w14:textId="77777777" w:rsidR="001C6F30" w:rsidRPr="002E244B" w:rsidRDefault="001C6F30" w:rsidP="002E244B">
      <w:pPr>
        <w:spacing w:after="0" w:line="240" w:lineRule="auto"/>
        <w:rPr>
          <w:rFonts w:ascii="Times New Roman" w:hAnsi="Times New Roman" w:cs="Times New Roman"/>
          <w:b/>
          <w:sz w:val="24"/>
          <w:szCs w:val="24"/>
        </w:rPr>
      </w:pPr>
      <w:r w:rsidRPr="002E244B">
        <w:rPr>
          <w:rFonts w:ascii="Times New Roman" w:hAnsi="Times New Roman" w:cs="Times New Roman"/>
          <w:b/>
          <w:sz w:val="24"/>
          <w:szCs w:val="24"/>
        </w:rPr>
        <w:t xml:space="preserve">11.  </w:t>
      </w:r>
      <w:r w:rsidRPr="002E244B">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2E244B">
        <w:rPr>
          <w:rFonts w:ascii="Times New Roman" w:hAnsi="Times New Roman" w:cs="Times New Roman"/>
          <w:b/>
          <w:sz w:val="24"/>
          <w:szCs w:val="24"/>
        </w:rPr>
        <w:t>.</w:t>
      </w:r>
    </w:p>
    <w:p w14:paraId="098F5C9F" w14:textId="77777777" w:rsidR="001C6F30" w:rsidRPr="002E244B" w:rsidRDefault="001C6F30" w:rsidP="002E244B">
      <w:pPr>
        <w:spacing w:after="0" w:line="240" w:lineRule="auto"/>
        <w:rPr>
          <w:rFonts w:ascii="Times New Roman" w:hAnsi="Times New Roman" w:cs="Times New Roman"/>
          <w:sz w:val="24"/>
          <w:szCs w:val="24"/>
        </w:rPr>
      </w:pPr>
    </w:p>
    <w:p w14:paraId="5BE0F9D4" w14:textId="77777777" w:rsidR="00751B24" w:rsidRPr="002E244B" w:rsidRDefault="00751B24"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Not applicable.</w:t>
      </w:r>
    </w:p>
    <w:p w14:paraId="60DD3173" w14:textId="77777777" w:rsidR="001C6F30" w:rsidRPr="002E244B" w:rsidRDefault="001C6F30" w:rsidP="002E244B">
      <w:pPr>
        <w:spacing w:after="0" w:line="240" w:lineRule="auto"/>
        <w:rPr>
          <w:rFonts w:ascii="Times New Roman" w:hAnsi="Times New Roman" w:cs="Times New Roman"/>
          <w:sz w:val="24"/>
          <w:szCs w:val="24"/>
        </w:rPr>
      </w:pPr>
    </w:p>
    <w:p w14:paraId="20BEF726" w14:textId="77777777" w:rsidR="001C6F30" w:rsidRPr="002E244B" w:rsidRDefault="001C6F30" w:rsidP="002E244B">
      <w:pPr>
        <w:spacing w:after="0" w:line="240" w:lineRule="auto"/>
        <w:rPr>
          <w:rFonts w:ascii="Times New Roman" w:hAnsi="Times New Roman" w:cs="Times New Roman"/>
          <w:b/>
          <w:sz w:val="24"/>
          <w:szCs w:val="24"/>
        </w:rPr>
      </w:pPr>
      <w:r w:rsidRPr="002E244B">
        <w:rPr>
          <w:rFonts w:ascii="Times New Roman" w:hAnsi="Times New Roman" w:cs="Times New Roman"/>
          <w:b/>
          <w:sz w:val="24"/>
          <w:szCs w:val="24"/>
        </w:rPr>
        <w:t xml:space="preserve">12.  </w:t>
      </w:r>
      <w:r w:rsidRPr="002E244B">
        <w:rPr>
          <w:rFonts w:ascii="Times New Roman" w:hAnsi="Times New Roman" w:cs="Times New Roman"/>
          <w:b/>
          <w:sz w:val="24"/>
          <w:szCs w:val="24"/>
          <w:u w:val="single"/>
        </w:rPr>
        <w:t>Provide an estimate in hours of the burden of the collection of information</w:t>
      </w:r>
      <w:r w:rsidRPr="002E244B">
        <w:rPr>
          <w:rFonts w:ascii="Times New Roman" w:hAnsi="Times New Roman" w:cs="Times New Roman"/>
          <w:b/>
          <w:sz w:val="24"/>
          <w:szCs w:val="24"/>
        </w:rPr>
        <w:t>.</w:t>
      </w:r>
    </w:p>
    <w:p w14:paraId="591C35A2" w14:textId="77777777" w:rsidR="001C6F30" w:rsidRPr="002E244B" w:rsidRDefault="001C6F30" w:rsidP="002E244B">
      <w:pPr>
        <w:spacing w:after="0" w:line="240" w:lineRule="auto"/>
        <w:rPr>
          <w:rFonts w:ascii="Times New Roman" w:hAnsi="Times New Roman" w:cs="Times New Roman"/>
          <w:b/>
          <w:sz w:val="24"/>
          <w:szCs w:val="24"/>
        </w:rPr>
      </w:pPr>
    </w:p>
    <w:p w14:paraId="2A4276F9" w14:textId="1BCD0E19" w:rsidR="001C6F30" w:rsidRPr="002E244B" w:rsidRDefault="00751B24" w:rsidP="002E244B">
      <w:pPr>
        <w:spacing w:after="0" w:line="240" w:lineRule="auto"/>
        <w:rPr>
          <w:rFonts w:ascii="Times New Roman" w:hAnsi="Times New Roman" w:cs="Times New Roman"/>
          <w:sz w:val="24"/>
          <w:szCs w:val="24"/>
        </w:rPr>
      </w:pPr>
      <w:proofErr w:type="gramStart"/>
      <w:r w:rsidRPr="002E244B">
        <w:rPr>
          <w:rFonts w:ascii="Times New Roman" w:hAnsi="Times New Roman" w:cs="Times New Roman"/>
          <w:sz w:val="24"/>
          <w:szCs w:val="24"/>
        </w:rPr>
        <w:t xml:space="preserve">Estimated total unique respondents, </w:t>
      </w:r>
      <w:r w:rsidR="001E4140" w:rsidRPr="002E244B">
        <w:rPr>
          <w:rFonts w:ascii="Times New Roman" w:hAnsi="Times New Roman" w:cs="Times New Roman"/>
          <w:sz w:val="24"/>
          <w:szCs w:val="24"/>
        </w:rPr>
        <w:t>37</w:t>
      </w:r>
      <w:r w:rsidRPr="002E244B">
        <w:rPr>
          <w:rFonts w:ascii="Times New Roman" w:hAnsi="Times New Roman" w:cs="Times New Roman"/>
          <w:sz w:val="24"/>
          <w:szCs w:val="24"/>
        </w:rPr>
        <w:t>.</w:t>
      </w:r>
      <w:proofErr w:type="gramEnd"/>
      <w:r w:rsidRPr="002E244B">
        <w:rPr>
          <w:rFonts w:ascii="Times New Roman" w:hAnsi="Times New Roman" w:cs="Times New Roman"/>
          <w:sz w:val="24"/>
          <w:szCs w:val="24"/>
        </w:rPr>
        <w:t xml:space="preserve">  Estimated total annual responses, </w:t>
      </w:r>
      <w:r w:rsidR="00A01938">
        <w:rPr>
          <w:rFonts w:ascii="Times New Roman" w:hAnsi="Times New Roman" w:cs="Times New Roman"/>
          <w:sz w:val="24"/>
          <w:szCs w:val="24"/>
        </w:rPr>
        <w:t>67</w:t>
      </w:r>
      <w:r w:rsidR="00B15B52" w:rsidRPr="002E244B">
        <w:rPr>
          <w:rFonts w:ascii="Times New Roman" w:hAnsi="Times New Roman" w:cs="Times New Roman"/>
          <w:sz w:val="24"/>
          <w:szCs w:val="24"/>
        </w:rPr>
        <w:t>, increased</w:t>
      </w:r>
      <w:r w:rsidRPr="002E244B">
        <w:rPr>
          <w:rFonts w:ascii="Times New Roman" w:hAnsi="Times New Roman" w:cs="Times New Roman"/>
          <w:sz w:val="24"/>
          <w:szCs w:val="24"/>
        </w:rPr>
        <w:t xml:space="preserve"> from </w:t>
      </w:r>
      <w:r w:rsidR="0054117E" w:rsidRPr="002E244B">
        <w:rPr>
          <w:rFonts w:ascii="Times New Roman" w:hAnsi="Times New Roman" w:cs="Times New Roman"/>
          <w:sz w:val="24"/>
          <w:szCs w:val="24"/>
        </w:rPr>
        <w:t>65</w:t>
      </w:r>
      <w:r w:rsidRPr="002E244B">
        <w:rPr>
          <w:rFonts w:ascii="Times New Roman" w:hAnsi="Times New Roman" w:cs="Times New Roman"/>
          <w:sz w:val="24"/>
          <w:szCs w:val="24"/>
        </w:rPr>
        <w:t xml:space="preserve">.  Estimated total annual burden, </w:t>
      </w:r>
      <w:r w:rsidR="00A01938">
        <w:rPr>
          <w:rFonts w:ascii="Times New Roman" w:hAnsi="Times New Roman" w:cs="Times New Roman"/>
          <w:sz w:val="24"/>
          <w:szCs w:val="24"/>
        </w:rPr>
        <w:t>159</w:t>
      </w:r>
      <w:r w:rsidRPr="002E244B">
        <w:rPr>
          <w:rFonts w:ascii="Times New Roman" w:hAnsi="Times New Roman" w:cs="Times New Roman"/>
          <w:sz w:val="24"/>
          <w:szCs w:val="24"/>
        </w:rPr>
        <w:t xml:space="preserve"> </w:t>
      </w:r>
      <w:proofErr w:type="spellStart"/>
      <w:r w:rsidRPr="002E244B">
        <w:rPr>
          <w:rFonts w:ascii="Times New Roman" w:hAnsi="Times New Roman" w:cs="Times New Roman"/>
          <w:sz w:val="24"/>
          <w:szCs w:val="24"/>
        </w:rPr>
        <w:t>hr</w:t>
      </w:r>
      <w:proofErr w:type="spellEnd"/>
      <w:r w:rsidRPr="002E244B">
        <w:rPr>
          <w:rFonts w:ascii="Times New Roman" w:hAnsi="Times New Roman" w:cs="Times New Roman"/>
          <w:sz w:val="24"/>
          <w:szCs w:val="24"/>
        </w:rPr>
        <w:t xml:space="preserve">, </w:t>
      </w:r>
      <w:r w:rsidR="00B15B52" w:rsidRPr="002E244B">
        <w:rPr>
          <w:rFonts w:ascii="Times New Roman" w:hAnsi="Times New Roman" w:cs="Times New Roman"/>
          <w:sz w:val="24"/>
          <w:szCs w:val="24"/>
        </w:rPr>
        <w:t>increased f</w:t>
      </w:r>
      <w:r w:rsidRPr="002E244B">
        <w:rPr>
          <w:rFonts w:ascii="Times New Roman" w:hAnsi="Times New Roman" w:cs="Times New Roman"/>
          <w:sz w:val="24"/>
          <w:szCs w:val="24"/>
        </w:rPr>
        <w:t xml:space="preserve">rom </w:t>
      </w:r>
      <w:r w:rsidR="0054117E" w:rsidRPr="002E244B">
        <w:rPr>
          <w:rFonts w:ascii="Times New Roman" w:hAnsi="Times New Roman" w:cs="Times New Roman"/>
          <w:sz w:val="24"/>
          <w:szCs w:val="24"/>
        </w:rPr>
        <w:t>155</w:t>
      </w:r>
      <w:r w:rsidRPr="002E244B">
        <w:rPr>
          <w:rFonts w:ascii="Times New Roman" w:hAnsi="Times New Roman" w:cs="Times New Roman"/>
          <w:sz w:val="24"/>
          <w:szCs w:val="24"/>
        </w:rPr>
        <w:t xml:space="preserve"> hr.  Estimated total annual personnel cos</w:t>
      </w:r>
      <w:r w:rsidR="00584083" w:rsidRPr="002E244B">
        <w:rPr>
          <w:rFonts w:ascii="Times New Roman" w:hAnsi="Times New Roman" w:cs="Times New Roman"/>
          <w:sz w:val="24"/>
          <w:szCs w:val="24"/>
        </w:rPr>
        <w:t>t, $</w:t>
      </w:r>
      <w:r w:rsidR="00A01938">
        <w:rPr>
          <w:rFonts w:ascii="Times New Roman" w:hAnsi="Times New Roman" w:cs="Times New Roman"/>
          <w:sz w:val="24"/>
          <w:szCs w:val="24"/>
        </w:rPr>
        <w:t>3,9</w:t>
      </w:r>
      <w:r w:rsidR="00584083" w:rsidRPr="002E244B">
        <w:rPr>
          <w:rFonts w:ascii="Times New Roman" w:hAnsi="Times New Roman" w:cs="Times New Roman"/>
          <w:sz w:val="24"/>
          <w:szCs w:val="24"/>
        </w:rPr>
        <w:t xml:space="preserve">75, </w:t>
      </w:r>
      <w:r w:rsidR="003802B3" w:rsidRPr="002E244B">
        <w:rPr>
          <w:rFonts w:ascii="Times New Roman" w:hAnsi="Times New Roman" w:cs="Times New Roman"/>
          <w:sz w:val="24"/>
          <w:szCs w:val="24"/>
        </w:rPr>
        <w:t xml:space="preserve">increased </w:t>
      </w:r>
      <w:r w:rsidR="00584083" w:rsidRPr="002E244B">
        <w:rPr>
          <w:rFonts w:ascii="Times New Roman" w:hAnsi="Times New Roman" w:cs="Times New Roman"/>
          <w:sz w:val="24"/>
          <w:szCs w:val="24"/>
        </w:rPr>
        <w:t>from $3,875.</w:t>
      </w:r>
    </w:p>
    <w:p w14:paraId="52DAF03E" w14:textId="24A29825" w:rsidR="001C6F30" w:rsidRPr="008C24B2" w:rsidRDefault="001C6F30" w:rsidP="008C24B2">
      <w:pPr>
        <w:spacing w:after="0" w:line="240" w:lineRule="auto"/>
        <w:rPr>
          <w:rFonts w:ascii="Times New Roman" w:hAnsi="Times New Roman"/>
          <w:sz w:val="24"/>
        </w:rPr>
      </w:pPr>
    </w:p>
    <w:p w14:paraId="343F66CC" w14:textId="77777777" w:rsidR="001C6F30" w:rsidRPr="002E244B" w:rsidRDefault="001C6F30" w:rsidP="002E244B">
      <w:pPr>
        <w:spacing w:after="0" w:line="240" w:lineRule="auto"/>
        <w:rPr>
          <w:rFonts w:ascii="Times New Roman" w:hAnsi="Times New Roman" w:cs="Times New Roman"/>
          <w:b/>
          <w:sz w:val="24"/>
          <w:szCs w:val="24"/>
        </w:rPr>
      </w:pPr>
      <w:r w:rsidRPr="002E244B">
        <w:rPr>
          <w:rFonts w:ascii="Times New Roman" w:hAnsi="Times New Roman" w:cs="Times New Roman"/>
          <w:b/>
          <w:sz w:val="24"/>
          <w:szCs w:val="24"/>
        </w:rPr>
        <w:t xml:space="preserve">13.  </w:t>
      </w:r>
      <w:r w:rsidRPr="002E244B">
        <w:rPr>
          <w:rFonts w:ascii="Times New Roman" w:hAnsi="Times New Roman" w:cs="Times New Roman"/>
          <w:b/>
          <w:sz w:val="24"/>
          <w:szCs w:val="24"/>
          <w:u w:val="single"/>
        </w:rPr>
        <w:t>Provide an estimate of the total annual cost burden to the respondents or record-keepers resulting from the collectio</w:t>
      </w:r>
      <w:r w:rsidR="00000A32" w:rsidRPr="002E244B">
        <w:rPr>
          <w:rFonts w:ascii="Times New Roman" w:hAnsi="Times New Roman" w:cs="Times New Roman"/>
          <w:b/>
          <w:sz w:val="24"/>
          <w:szCs w:val="24"/>
          <w:u w:val="single"/>
        </w:rPr>
        <w:t>n</w:t>
      </w:r>
      <w:r w:rsidRPr="002E244B">
        <w:rPr>
          <w:rFonts w:ascii="Times New Roman" w:hAnsi="Times New Roman" w:cs="Times New Roman"/>
          <w:b/>
          <w:sz w:val="24"/>
          <w:szCs w:val="24"/>
        </w:rPr>
        <w:t>.</w:t>
      </w:r>
    </w:p>
    <w:p w14:paraId="7F5765A4" w14:textId="77777777" w:rsidR="001C6F30" w:rsidRPr="002E244B" w:rsidRDefault="001C6F30" w:rsidP="002E244B">
      <w:pPr>
        <w:spacing w:after="0" w:line="240" w:lineRule="auto"/>
        <w:rPr>
          <w:rFonts w:ascii="Times New Roman" w:hAnsi="Times New Roman" w:cs="Times New Roman"/>
          <w:sz w:val="24"/>
          <w:szCs w:val="24"/>
        </w:rPr>
      </w:pPr>
    </w:p>
    <w:p w14:paraId="56E333FF" w14:textId="1D240358" w:rsidR="00751B24" w:rsidRPr="002E244B" w:rsidRDefault="00751B24"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Estimated annual total miscellaneous costs, $</w:t>
      </w:r>
      <w:r w:rsidR="005F255B">
        <w:rPr>
          <w:rFonts w:ascii="Times New Roman" w:hAnsi="Times New Roman" w:cs="Times New Roman"/>
          <w:sz w:val="24"/>
          <w:szCs w:val="24"/>
        </w:rPr>
        <w:t>182</w:t>
      </w:r>
      <w:r w:rsidRPr="002E244B">
        <w:rPr>
          <w:rFonts w:ascii="Times New Roman" w:hAnsi="Times New Roman" w:cs="Times New Roman"/>
          <w:sz w:val="24"/>
          <w:szCs w:val="24"/>
        </w:rPr>
        <w:t xml:space="preserve">, </w:t>
      </w:r>
      <w:r w:rsidR="00584083" w:rsidRPr="002E244B">
        <w:rPr>
          <w:rFonts w:ascii="Times New Roman" w:hAnsi="Times New Roman" w:cs="Times New Roman"/>
          <w:sz w:val="24"/>
          <w:szCs w:val="24"/>
        </w:rPr>
        <w:t>increased</w:t>
      </w:r>
      <w:r w:rsidRPr="002E244B">
        <w:rPr>
          <w:rFonts w:ascii="Times New Roman" w:hAnsi="Times New Roman" w:cs="Times New Roman"/>
          <w:sz w:val="24"/>
          <w:szCs w:val="24"/>
        </w:rPr>
        <w:t xml:space="preserve"> from $</w:t>
      </w:r>
      <w:r w:rsidR="0054117E" w:rsidRPr="002E244B">
        <w:rPr>
          <w:rFonts w:ascii="Times New Roman" w:hAnsi="Times New Roman" w:cs="Times New Roman"/>
          <w:sz w:val="24"/>
          <w:szCs w:val="24"/>
        </w:rPr>
        <w:t>17</w:t>
      </w:r>
      <w:r w:rsidR="005F255B">
        <w:rPr>
          <w:rFonts w:ascii="Times New Roman" w:hAnsi="Times New Roman" w:cs="Times New Roman"/>
          <w:sz w:val="24"/>
          <w:szCs w:val="24"/>
        </w:rPr>
        <w:t>6</w:t>
      </w:r>
      <w:r w:rsidRPr="002E244B">
        <w:rPr>
          <w:rFonts w:ascii="Times New Roman" w:hAnsi="Times New Roman" w:cs="Times New Roman"/>
          <w:sz w:val="24"/>
          <w:szCs w:val="24"/>
        </w:rPr>
        <w:t xml:space="preserve">.    </w:t>
      </w:r>
    </w:p>
    <w:p w14:paraId="654E9B5F" w14:textId="77777777" w:rsidR="006A6860" w:rsidRDefault="006A6860" w:rsidP="002E244B">
      <w:pPr>
        <w:spacing w:after="0" w:line="240" w:lineRule="auto"/>
        <w:rPr>
          <w:rFonts w:ascii="Times New Roman" w:hAnsi="Times New Roman" w:cs="Times New Roman"/>
          <w:b/>
          <w:sz w:val="24"/>
          <w:szCs w:val="24"/>
        </w:rPr>
      </w:pPr>
    </w:p>
    <w:p w14:paraId="13AB6E45" w14:textId="77777777" w:rsidR="001C6F30" w:rsidRPr="002E244B" w:rsidRDefault="001C6F30" w:rsidP="002E244B">
      <w:pPr>
        <w:spacing w:after="0" w:line="240" w:lineRule="auto"/>
        <w:rPr>
          <w:rFonts w:ascii="Times New Roman" w:hAnsi="Times New Roman" w:cs="Times New Roman"/>
          <w:b/>
          <w:sz w:val="24"/>
          <w:szCs w:val="24"/>
        </w:rPr>
      </w:pPr>
      <w:r w:rsidRPr="002E244B">
        <w:rPr>
          <w:rFonts w:ascii="Times New Roman" w:hAnsi="Times New Roman" w:cs="Times New Roman"/>
          <w:b/>
          <w:sz w:val="24"/>
          <w:szCs w:val="24"/>
        </w:rPr>
        <w:t xml:space="preserve">14.  </w:t>
      </w:r>
      <w:r w:rsidRPr="002E244B">
        <w:rPr>
          <w:rFonts w:ascii="Times New Roman" w:hAnsi="Times New Roman" w:cs="Times New Roman"/>
          <w:b/>
          <w:sz w:val="24"/>
          <w:szCs w:val="24"/>
          <w:u w:val="single"/>
        </w:rPr>
        <w:t>Provide estimates of annualized cost to the Federal government</w:t>
      </w:r>
      <w:r w:rsidRPr="002E244B">
        <w:rPr>
          <w:rFonts w:ascii="Times New Roman" w:hAnsi="Times New Roman" w:cs="Times New Roman"/>
          <w:b/>
          <w:sz w:val="24"/>
          <w:szCs w:val="24"/>
        </w:rPr>
        <w:t>.</w:t>
      </w:r>
    </w:p>
    <w:p w14:paraId="32B20FFA" w14:textId="77777777" w:rsidR="001C6F30" w:rsidRPr="002E244B" w:rsidRDefault="001C6F30" w:rsidP="002E244B">
      <w:pPr>
        <w:spacing w:after="0" w:line="240" w:lineRule="auto"/>
        <w:rPr>
          <w:rFonts w:ascii="Times New Roman" w:hAnsi="Times New Roman" w:cs="Times New Roman"/>
          <w:b/>
          <w:sz w:val="24"/>
          <w:szCs w:val="24"/>
        </w:rPr>
      </w:pPr>
    </w:p>
    <w:p w14:paraId="741BCB86" w14:textId="1765C202" w:rsidR="00751B24" w:rsidRPr="002E244B" w:rsidRDefault="00751B24"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 xml:space="preserve">Estimated total annual burden, </w:t>
      </w:r>
      <w:r w:rsidR="00A01938">
        <w:rPr>
          <w:rFonts w:ascii="Times New Roman" w:hAnsi="Times New Roman" w:cs="Times New Roman"/>
          <w:sz w:val="24"/>
          <w:szCs w:val="24"/>
        </w:rPr>
        <w:t>40</w:t>
      </w:r>
      <w:r w:rsidRPr="002E244B">
        <w:rPr>
          <w:rFonts w:ascii="Times New Roman" w:hAnsi="Times New Roman" w:cs="Times New Roman"/>
          <w:sz w:val="24"/>
          <w:szCs w:val="24"/>
        </w:rPr>
        <w:t xml:space="preserve"> </w:t>
      </w:r>
      <w:proofErr w:type="spellStart"/>
      <w:r w:rsidRPr="002E244B">
        <w:rPr>
          <w:rFonts w:ascii="Times New Roman" w:hAnsi="Times New Roman" w:cs="Times New Roman"/>
          <w:sz w:val="24"/>
          <w:szCs w:val="24"/>
        </w:rPr>
        <w:t>hr</w:t>
      </w:r>
      <w:proofErr w:type="spellEnd"/>
      <w:r w:rsidRPr="002E244B">
        <w:rPr>
          <w:rFonts w:ascii="Times New Roman" w:hAnsi="Times New Roman" w:cs="Times New Roman"/>
          <w:sz w:val="24"/>
          <w:szCs w:val="24"/>
        </w:rPr>
        <w:t xml:space="preserve">, </w:t>
      </w:r>
      <w:r w:rsidR="00584083" w:rsidRPr="002E244B">
        <w:rPr>
          <w:rFonts w:ascii="Times New Roman" w:hAnsi="Times New Roman" w:cs="Times New Roman"/>
          <w:sz w:val="24"/>
          <w:szCs w:val="24"/>
        </w:rPr>
        <w:t>increased</w:t>
      </w:r>
      <w:r w:rsidRPr="002E244B">
        <w:rPr>
          <w:rFonts w:ascii="Times New Roman" w:hAnsi="Times New Roman" w:cs="Times New Roman"/>
          <w:sz w:val="24"/>
          <w:szCs w:val="24"/>
        </w:rPr>
        <w:t xml:space="preserve"> from </w:t>
      </w:r>
      <w:r w:rsidR="0054117E" w:rsidRPr="002E244B">
        <w:rPr>
          <w:rFonts w:ascii="Times New Roman" w:hAnsi="Times New Roman" w:cs="Times New Roman"/>
          <w:sz w:val="24"/>
          <w:szCs w:val="24"/>
        </w:rPr>
        <w:t>39</w:t>
      </w:r>
      <w:r w:rsidRPr="002E244B">
        <w:rPr>
          <w:rFonts w:ascii="Times New Roman" w:hAnsi="Times New Roman" w:cs="Times New Roman"/>
          <w:sz w:val="24"/>
          <w:szCs w:val="24"/>
        </w:rPr>
        <w:t xml:space="preserve"> hr.  Estimated total annual personnel cost, $</w:t>
      </w:r>
      <w:r w:rsidR="00584083" w:rsidRPr="002E244B">
        <w:rPr>
          <w:rFonts w:ascii="Times New Roman" w:hAnsi="Times New Roman" w:cs="Times New Roman"/>
          <w:sz w:val="24"/>
          <w:szCs w:val="24"/>
        </w:rPr>
        <w:t>1,</w:t>
      </w:r>
      <w:r w:rsidR="00A01938">
        <w:rPr>
          <w:rFonts w:ascii="Times New Roman" w:hAnsi="Times New Roman" w:cs="Times New Roman"/>
          <w:sz w:val="24"/>
          <w:szCs w:val="24"/>
        </w:rPr>
        <w:t>100</w:t>
      </w:r>
      <w:r w:rsidR="00584083" w:rsidRPr="002E244B">
        <w:rPr>
          <w:rFonts w:ascii="Times New Roman" w:hAnsi="Times New Roman" w:cs="Times New Roman"/>
          <w:sz w:val="24"/>
          <w:szCs w:val="24"/>
        </w:rPr>
        <w:t>, increased</w:t>
      </w:r>
      <w:r w:rsidRPr="002E244B">
        <w:rPr>
          <w:rFonts w:ascii="Times New Roman" w:hAnsi="Times New Roman" w:cs="Times New Roman"/>
          <w:sz w:val="24"/>
          <w:szCs w:val="24"/>
        </w:rPr>
        <w:t xml:space="preserve"> from $1</w:t>
      </w:r>
      <w:r w:rsidR="0054117E" w:rsidRPr="002E244B">
        <w:rPr>
          <w:rFonts w:ascii="Times New Roman" w:hAnsi="Times New Roman" w:cs="Times New Roman"/>
          <w:sz w:val="24"/>
          <w:szCs w:val="24"/>
        </w:rPr>
        <w:t>,075</w:t>
      </w:r>
      <w:r w:rsidRPr="002E244B">
        <w:rPr>
          <w:rFonts w:ascii="Times New Roman" w:hAnsi="Times New Roman" w:cs="Times New Roman"/>
          <w:sz w:val="24"/>
          <w:szCs w:val="24"/>
        </w:rPr>
        <w:t xml:space="preserve">.  </w:t>
      </w:r>
    </w:p>
    <w:p w14:paraId="695BCE7C" w14:textId="77777777" w:rsidR="007C4339" w:rsidRDefault="007C4339" w:rsidP="002E244B">
      <w:pPr>
        <w:spacing w:after="0" w:line="240" w:lineRule="auto"/>
        <w:rPr>
          <w:rFonts w:ascii="Times New Roman" w:hAnsi="Times New Roman" w:cs="Times New Roman"/>
          <w:b/>
          <w:sz w:val="24"/>
          <w:szCs w:val="24"/>
        </w:rPr>
      </w:pPr>
    </w:p>
    <w:p w14:paraId="020D602A" w14:textId="77777777" w:rsidR="001C6F30" w:rsidRPr="002E244B" w:rsidRDefault="001C6F30" w:rsidP="002E244B">
      <w:pPr>
        <w:spacing w:after="0" w:line="240" w:lineRule="auto"/>
        <w:rPr>
          <w:rFonts w:ascii="Times New Roman" w:hAnsi="Times New Roman" w:cs="Times New Roman"/>
          <w:b/>
          <w:sz w:val="24"/>
          <w:szCs w:val="24"/>
        </w:rPr>
      </w:pPr>
      <w:r w:rsidRPr="002E244B">
        <w:rPr>
          <w:rFonts w:ascii="Times New Roman" w:hAnsi="Times New Roman" w:cs="Times New Roman"/>
          <w:b/>
          <w:sz w:val="24"/>
          <w:szCs w:val="24"/>
        </w:rPr>
        <w:lastRenderedPageBreak/>
        <w:t xml:space="preserve">15.  </w:t>
      </w:r>
      <w:r w:rsidRPr="002E244B">
        <w:rPr>
          <w:rFonts w:ascii="Times New Roman" w:hAnsi="Times New Roman" w:cs="Times New Roman"/>
          <w:b/>
          <w:sz w:val="24"/>
          <w:szCs w:val="24"/>
          <w:u w:val="single"/>
        </w:rPr>
        <w:t>Explain the reasons for any program changes or adjustments</w:t>
      </w:r>
      <w:r w:rsidRPr="002E244B">
        <w:rPr>
          <w:rFonts w:ascii="Times New Roman" w:hAnsi="Times New Roman" w:cs="Times New Roman"/>
          <w:b/>
          <w:sz w:val="24"/>
          <w:szCs w:val="24"/>
        </w:rPr>
        <w:t>.</w:t>
      </w:r>
    </w:p>
    <w:p w14:paraId="562EDB10" w14:textId="77777777" w:rsidR="001C6F30" w:rsidRPr="002E244B" w:rsidRDefault="001C6F30" w:rsidP="002E244B">
      <w:pPr>
        <w:spacing w:after="0" w:line="240" w:lineRule="auto"/>
        <w:rPr>
          <w:rFonts w:ascii="Times New Roman" w:hAnsi="Times New Roman" w:cs="Times New Roman"/>
          <w:sz w:val="24"/>
          <w:szCs w:val="24"/>
        </w:rPr>
      </w:pPr>
    </w:p>
    <w:p w14:paraId="5E96CA4E" w14:textId="1AF39EAD" w:rsidR="001C6F30" w:rsidRPr="002E244B" w:rsidRDefault="00584083"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This action describes a program change.  A procedure is set up to allow repl</w:t>
      </w:r>
      <w:r w:rsidR="0065270D" w:rsidRPr="002E244B">
        <w:rPr>
          <w:rFonts w:ascii="Times New Roman" w:hAnsi="Times New Roman" w:cs="Times New Roman"/>
          <w:sz w:val="24"/>
          <w:szCs w:val="24"/>
        </w:rPr>
        <w:t>acement of Amendment 80 vessels, resulting in an increase</w:t>
      </w:r>
      <w:r w:rsidR="00597105">
        <w:rPr>
          <w:rFonts w:ascii="Times New Roman" w:hAnsi="Times New Roman" w:cs="Times New Roman"/>
          <w:sz w:val="24"/>
          <w:szCs w:val="24"/>
        </w:rPr>
        <w:t xml:space="preserve"> of 2</w:t>
      </w:r>
      <w:r w:rsidR="006A6860">
        <w:rPr>
          <w:rFonts w:ascii="Times New Roman" w:hAnsi="Times New Roman" w:cs="Times New Roman"/>
          <w:sz w:val="24"/>
          <w:szCs w:val="24"/>
        </w:rPr>
        <w:t xml:space="preserve"> responses</w:t>
      </w:r>
      <w:r w:rsidR="0065270D" w:rsidRPr="002E244B">
        <w:rPr>
          <w:rFonts w:ascii="Times New Roman" w:hAnsi="Times New Roman" w:cs="Times New Roman"/>
          <w:sz w:val="24"/>
          <w:szCs w:val="24"/>
        </w:rPr>
        <w:t xml:space="preserve">, an increase </w:t>
      </w:r>
      <w:r w:rsidR="00597105">
        <w:rPr>
          <w:rFonts w:ascii="Times New Roman" w:hAnsi="Times New Roman" w:cs="Times New Roman"/>
          <w:sz w:val="24"/>
          <w:szCs w:val="24"/>
        </w:rPr>
        <w:t>of 4</w:t>
      </w:r>
      <w:r w:rsidR="0065270D" w:rsidRPr="002E244B">
        <w:rPr>
          <w:rFonts w:ascii="Times New Roman" w:hAnsi="Times New Roman" w:cs="Times New Roman"/>
          <w:sz w:val="24"/>
          <w:szCs w:val="24"/>
        </w:rPr>
        <w:t xml:space="preserve"> hours burden, an increase of $100 in personnel costs, and an increase of $</w:t>
      </w:r>
      <w:r w:rsidR="00597105">
        <w:rPr>
          <w:rFonts w:ascii="Times New Roman" w:hAnsi="Times New Roman" w:cs="Times New Roman"/>
          <w:sz w:val="24"/>
          <w:szCs w:val="24"/>
        </w:rPr>
        <w:t>6</w:t>
      </w:r>
      <w:r w:rsidR="0065270D" w:rsidRPr="002E244B">
        <w:rPr>
          <w:rFonts w:ascii="Times New Roman" w:hAnsi="Times New Roman" w:cs="Times New Roman"/>
          <w:sz w:val="24"/>
          <w:szCs w:val="24"/>
        </w:rPr>
        <w:t xml:space="preserve"> in miscellaneous costs. </w:t>
      </w:r>
      <w:r w:rsidR="00142098" w:rsidRPr="002E244B">
        <w:rPr>
          <w:rFonts w:ascii="Times New Roman" w:hAnsi="Times New Roman" w:cs="Times New Roman"/>
          <w:sz w:val="24"/>
          <w:szCs w:val="24"/>
        </w:rPr>
        <w:t xml:space="preserve">All other information collections are unchanged. </w:t>
      </w:r>
    </w:p>
    <w:p w14:paraId="59DC0CD8" w14:textId="77777777" w:rsidR="00584083" w:rsidRPr="002E244B" w:rsidRDefault="00584083" w:rsidP="002E244B">
      <w:pPr>
        <w:spacing w:after="0" w:line="240" w:lineRule="auto"/>
        <w:rPr>
          <w:rFonts w:ascii="Times New Roman" w:hAnsi="Times New Roman" w:cs="Times New Roman"/>
          <w:sz w:val="24"/>
          <w:szCs w:val="24"/>
        </w:rPr>
      </w:pPr>
    </w:p>
    <w:p w14:paraId="69E593A2" w14:textId="77777777" w:rsidR="001C6F30" w:rsidRPr="002E244B" w:rsidRDefault="001C6F30" w:rsidP="002E244B">
      <w:pPr>
        <w:spacing w:after="0" w:line="240" w:lineRule="auto"/>
        <w:rPr>
          <w:rFonts w:ascii="Times New Roman" w:hAnsi="Times New Roman" w:cs="Times New Roman"/>
          <w:b/>
          <w:sz w:val="24"/>
          <w:szCs w:val="24"/>
        </w:rPr>
      </w:pPr>
      <w:r w:rsidRPr="002E244B">
        <w:rPr>
          <w:rFonts w:ascii="Times New Roman" w:hAnsi="Times New Roman" w:cs="Times New Roman"/>
          <w:b/>
          <w:sz w:val="24"/>
          <w:szCs w:val="24"/>
        </w:rPr>
        <w:t xml:space="preserve">16.  </w:t>
      </w:r>
      <w:r w:rsidRPr="002E244B">
        <w:rPr>
          <w:rFonts w:ascii="Times New Roman" w:hAnsi="Times New Roman" w:cs="Times New Roman"/>
          <w:b/>
          <w:sz w:val="24"/>
          <w:szCs w:val="24"/>
          <w:u w:val="single"/>
        </w:rPr>
        <w:t>For collections whose results will be published, outline the plans for tabulation and publication</w:t>
      </w:r>
      <w:r w:rsidRPr="002E244B">
        <w:rPr>
          <w:rFonts w:ascii="Times New Roman" w:hAnsi="Times New Roman" w:cs="Times New Roman"/>
          <w:b/>
          <w:sz w:val="24"/>
          <w:szCs w:val="24"/>
        </w:rPr>
        <w:t>.</w:t>
      </w:r>
    </w:p>
    <w:p w14:paraId="275D8D89" w14:textId="77777777" w:rsidR="001C6F30" w:rsidRPr="002E244B" w:rsidRDefault="001C6F30" w:rsidP="002E244B">
      <w:pPr>
        <w:spacing w:after="0" w:line="240" w:lineRule="auto"/>
        <w:rPr>
          <w:rFonts w:ascii="Times New Roman" w:hAnsi="Times New Roman" w:cs="Times New Roman"/>
          <w:sz w:val="24"/>
          <w:szCs w:val="24"/>
        </w:rPr>
      </w:pPr>
    </w:p>
    <w:p w14:paraId="4B0B98E3" w14:textId="77777777" w:rsidR="00642D42" w:rsidRPr="002E244B" w:rsidRDefault="00642D42"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The information collected will not be published.</w:t>
      </w:r>
    </w:p>
    <w:p w14:paraId="16F50752" w14:textId="77777777" w:rsidR="001C6F30" w:rsidRPr="002E244B" w:rsidRDefault="001C6F30" w:rsidP="002E244B">
      <w:pPr>
        <w:spacing w:after="0" w:line="240" w:lineRule="auto"/>
        <w:rPr>
          <w:rFonts w:ascii="Times New Roman" w:hAnsi="Times New Roman" w:cs="Times New Roman"/>
          <w:sz w:val="24"/>
          <w:szCs w:val="24"/>
        </w:rPr>
      </w:pPr>
      <w:bookmarkStart w:id="0" w:name="_GoBack"/>
      <w:bookmarkEnd w:id="0"/>
    </w:p>
    <w:p w14:paraId="512699DF" w14:textId="77777777" w:rsidR="001C6F30" w:rsidRPr="002E244B" w:rsidRDefault="001C6F30" w:rsidP="002E244B">
      <w:pPr>
        <w:spacing w:after="0" w:line="240" w:lineRule="auto"/>
        <w:rPr>
          <w:rFonts w:ascii="Times New Roman" w:hAnsi="Times New Roman" w:cs="Times New Roman"/>
          <w:b/>
          <w:sz w:val="24"/>
          <w:szCs w:val="24"/>
        </w:rPr>
      </w:pPr>
      <w:r w:rsidRPr="002E244B">
        <w:rPr>
          <w:rFonts w:ascii="Times New Roman" w:hAnsi="Times New Roman" w:cs="Times New Roman"/>
          <w:b/>
          <w:sz w:val="24"/>
          <w:szCs w:val="24"/>
        </w:rPr>
        <w:t xml:space="preserve">17.  </w:t>
      </w:r>
      <w:r w:rsidRPr="002E244B">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2E244B">
        <w:rPr>
          <w:rFonts w:ascii="Times New Roman" w:hAnsi="Times New Roman" w:cs="Times New Roman"/>
          <w:b/>
          <w:sz w:val="24"/>
          <w:szCs w:val="24"/>
        </w:rPr>
        <w:t>.</w:t>
      </w:r>
    </w:p>
    <w:p w14:paraId="50E9EBFC" w14:textId="77777777" w:rsidR="001C6F30" w:rsidRPr="002E244B" w:rsidRDefault="001C6F30" w:rsidP="002E244B">
      <w:pPr>
        <w:spacing w:after="0" w:line="240" w:lineRule="auto"/>
        <w:rPr>
          <w:rFonts w:ascii="Times New Roman" w:hAnsi="Times New Roman" w:cs="Times New Roman"/>
          <w:b/>
          <w:sz w:val="24"/>
          <w:szCs w:val="24"/>
        </w:rPr>
      </w:pPr>
    </w:p>
    <w:p w14:paraId="390EF292" w14:textId="77777777" w:rsidR="001C6F30" w:rsidRPr="002E244B" w:rsidRDefault="00642D42"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Not applicable.</w:t>
      </w:r>
    </w:p>
    <w:p w14:paraId="0D7CA495" w14:textId="77777777" w:rsidR="001C6F30" w:rsidRPr="002E244B" w:rsidRDefault="001C6F30" w:rsidP="002E244B">
      <w:pPr>
        <w:spacing w:after="0" w:line="240" w:lineRule="auto"/>
        <w:rPr>
          <w:rFonts w:ascii="Times New Roman" w:hAnsi="Times New Roman" w:cs="Times New Roman"/>
          <w:sz w:val="24"/>
          <w:szCs w:val="24"/>
        </w:rPr>
      </w:pPr>
    </w:p>
    <w:p w14:paraId="01C29DEE" w14:textId="77777777" w:rsidR="001C6F30" w:rsidRPr="002E244B" w:rsidRDefault="001C6F30" w:rsidP="002E244B">
      <w:pPr>
        <w:spacing w:after="0" w:line="240" w:lineRule="auto"/>
        <w:rPr>
          <w:rFonts w:ascii="Times New Roman" w:hAnsi="Times New Roman" w:cs="Times New Roman"/>
          <w:b/>
          <w:sz w:val="24"/>
          <w:szCs w:val="24"/>
        </w:rPr>
      </w:pPr>
      <w:r w:rsidRPr="002E244B">
        <w:rPr>
          <w:rFonts w:ascii="Times New Roman" w:hAnsi="Times New Roman" w:cs="Times New Roman"/>
          <w:b/>
          <w:sz w:val="24"/>
          <w:szCs w:val="24"/>
        </w:rPr>
        <w:t xml:space="preserve">18.  </w:t>
      </w:r>
      <w:r w:rsidRPr="002E244B">
        <w:rPr>
          <w:rFonts w:ascii="Times New Roman" w:hAnsi="Times New Roman" w:cs="Times New Roman"/>
          <w:b/>
          <w:sz w:val="24"/>
          <w:szCs w:val="24"/>
          <w:u w:val="single"/>
        </w:rPr>
        <w:t>Explain each exception to the certification statement</w:t>
      </w:r>
      <w:r w:rsidRPr="002E244B">
        <w:rPr>
          <w:rFonts w:ascii="Times New Roman" w:hAnsi="Times New Roman" w:cs="Times New Roman"/>
          <w:b/>
          <w:sz w:val="24"/>
          <w:szCs w:val="24"/>
        </w:rPr>
        <w:t>.</w:t>
      </w:r>
    </w:p>
    <w:p w14:paraId="223176F9" w14:textId="77777777" w:rsidR="001C6F30" w:rsidRPr="002E244B" w:rsidRDefault="001C6F30" w:rsidP="002E244B">
      <w:pPr>
        <w:spacing w:after="0" w:line="240" w:lineRule="auto"/>
        <w:rPr>
          <w:rFonts w:ascii="Times New Roman" w:hAnsi="Times New Roman" w:cs="Times New Roman"/>
          <w:b/>
          <w:sz w:val="24"/>
          <w:szCs w:val="24"/>
        </w:rPr>
      </w:pPr>
    </w:p>
    <w:p w14:paraId="5EADFB2F" w14:textId="77777777" w:rsidR="00642D42" w:rsidRPr="002E244B" w:rsidRDefault="00642D42"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Not applicable.</w:t>
      </w:r>
    </w:p>
    <w:p w14:paraId="538A2AEA" w14:textId="77777777" w:rsidR="001C6F30" w:rsidRPr="002E244B" w:rsidRDefault="001C6F30" w:rsidP="002E244B">
      <w:pPr>
        <w:spacing w:after="0" w:line="240" w:lineRule="auto"/>
        <w:rPr>
          <w:rFonts w:ascii="Times New Roman" w:hAnsi="Times New Roman" w:cs="Times New Roman"/>
          <w:sz w:val="24"/>
          <w:szCs w:val="24"/>
        </w:rPr>
      </w:pPr>
    </w:p>
    <w:p w14:paraId="769D41F9" w14:textId="77777777" w:rsidR="001C6F30" w:rsidRPr="002E244B" w:rsidRDefault="001C6F30" w:rsidP="002E244B">
      <w:pPr>
        <w:spacing w:after="0" w:line="240" w:lineRule="auto"/>
        <w:rPr>
          <w:rFonts w:ascii="Times New Roman" w:hAnsi="Times New Roman" w:cs="Times New Roman"/>
          <w:b/>
          <w:sz w:val="24"/>
          <w:szCs w:val="24"/>
        </w:rPr>
      </w:pPr>
      <w:r w:rsidRPr="002E244B">
        <w:rPr>
          <w:rFonts w:ascii="Times New Roman" w:hAnsi="Times New Roman" w:cs="Times New Roman"/>
          <w:b/>
          <w:sz w:val="24"/>
          <w:szCs w:val="24"/>
        </w:rPr>
        <w:t>B.  COLLECTIONS OF INFORMATION EMPLOYING STATISTICAL METHODS</w:t>
      </w:r>
    </w:p>
    <w:p w14:paraId="09F8EE0A" w14:textId="77777777" w:rsidR="001C6F30" w:rsidRPr="002E244B" w:rsidRDefault="001C6F30" w:rsidP="002E244B">
      <w:pPr>
        <w:spacing w:after="0" w:line="240" w:lineRule="auto"/>
        <w:rPr>
          <w:rFonts w:ascii="Times New Roman" w:hAnsi="Times New Roman" w:cs="Times New Roman"/>
          <w:sz w:val="24"/>
          <w:szCs w:val="24"/>
        </w:rPr>
      </w:pPr>
    </w:p>
    <w:p w14:paraId="2DD09D6C" w14:textId="77777777" w:rsidR="00ED1B75" w:rsidRPr="002E244B" w:rsidRDefault="001C6F30" w:rsidP="002E244B">
      <w:pPr>
        <w:spacing w:after="0" w:line="240" w:lineRule="auto"/>
        <w:rPr>
          <w:rFonts w:ascii="Times New Roman" w:hAnsi="Times New Roman" w:cs="Times New Roman"/>
          <w:sz w:val="24"/>
          <w:szCs w:val="24"/>
        </w:rPr>
      </w:pPr>
      <w:r w:rsidRPr="002E244B">
        <w:rPr>
          <w:rFonts w:ascii="Times New Roman" w:hAnsi="Times New Roman" w:cs="Times New Roman"/>
          <w:sz w:val="24"/>
          <w:szCs w:val="24"/>
        </w:rPr>
        <w:t xml:space="preserve">This collection does not employ statistical methods. </w:t>
      </w:r>
    </w:p>
    <w:p w14:paraId="3733FD05" w14:textId="77777777" w:rsidR="001C6F30" w:rsidRPr="002E244B" w:rsidRDefault="001C6F30" w:rsidP="002E244B">
      <w:pPr>
        <w:spacing w:after="0" w:line="240" w:lineRule="auto"/>
        <w:rPr>
          <w:rFonts w:ascii="Times New Roman" w:hAnsi="Times New Roman" w:cs="Times New Roman"/>
          <w:sz w:val="24"/>
          <w:szCs w:val="24"/>
        </w:rPr>
      </w:pPr>
    </w:p>
    <w:sectPr w:rsidR="001C6F30" w:rsidRPr="002E244B" w:rsidSect="002550AE">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ED516" w14:textId="77777777" w:rsidR="00DF3F51" w:rsidRDefault="00DF3F51" w:rsidP="00EF1F5A">
      <w:pPr>
        <w:spacing w:after="0" w:line="240" w:lineRule="auto"/>
      </w:pPr>
      <w:r>
        <w:separator/>
      </w:r>
    </w:p>
  </w:endnote>
  <w:endnote w:type="continuationSeparator" w:id="0">
    <w:p w14:paraId="11B3217C" w14:textId="77777777" w:rsidR="00DF3F51" w:rsidRDefault="00DF3F51" w:rsidP="00EF1F5A">
      <w:pPr>
        <w:spacing w:after="0" w:line="240" w:lineRule="auto"/>
      </w:pPr>
      <w:r>
        <w:continuationSeparator/>
      </w:r>
    </w:p>
  </w:endnote>
  <w:endnote w:type="continuationNotice" w:id="1">
    <w:p w14:paraId="5E6974C3" w14:textId="77777777" w:rsidR="00DF3F51" w:rsidRDefault="00DF3F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305302"/>
      <w:docPartObj>
        <w:docPartGallery w:val="Page Numbers (Bottom of Page)"/>
        <w:docPartUnique/>
      </w:docPartObj>
    </w:sdtPr>
    <w:sdtEndPr>
      <w:rPr>
        <w:noProof/>
      </w:rPr>
    </w:sdtEndPr>
    <w:sdtContent>
      <w:p w14:paraId="607E78EA" w14:textId="77777777" w:rsidR="00A01938" w:rsidRDefault="00A01938">
        <w:pPr>
          <w:pStyle w:val="Footer"/>
          <w:jc w:val="center"/>
        </w:pPr>
        <w:r>
          <w:fldChar w:fldCharType="begin"/>
        </w:r>
        <w:r>
          <w:instrText xml:space="preserve"> PAGE   \* MERGEFORMAT </w:instrText>
        </w:r>
        <w:r>
          <w:fldChar w:fldCharType="separate"/>
        </w:r>
        <w:r w:rsidR="005F255B">
          <w:rPr>
            <w:noProof/>
          </w:rPr>
          <w:t>20</w:t>
        </w:r>
        <w:r>
          <w:rPr>
            <w:noProof/>
          </w:rPr>
          <w:fldChar w:fldCharType="end"/>
        </w:r>
      </w:p>
    </w:sdtContent>
  </w:sdt>
  <w:p w14:paraId="6EF18983" w14:textId="77777777" w:rsidR="00A01938" w:rsidRDefault="00A01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95C20" w14:textId="77777777" w:rsidR="00DF3F51" w:rsidRDefault="00DF3F51" w:rsidP="00EF1F5A">
      <w:pPr>
        <w:spacing w:after="0" w:line="240" w:lineRule="auto"/>
      </w:pPr>
      <w:r>
        <w:separator/>
      </w:r>
    </w:p>
  </w:footnote>
  <w:footnote w:type="continuationSeparator" w:id="0">
    <w:p w14:paraId="5E553985" w14:textId="77777777" w:rsidR="00DF3F51" w:rsidRDefault="00DF3F51" w:rsidP="00EF1F5A">
      <w:pPr>
        <w:spacing w:after="0" w:line="240" w:lineRule="auto"/>
      </w:pPr>
      <w:r>
        <w:continuationSeparator/>
      </w:r>
    </w:p>
  </w:footnote>
  <w:footnote w:type="continuationNotice" w:id="1">
    <w:p w14:paraId="5717744A" w14:textId="77777777" w:rsidR="00DF3F51" w:rsidRDefault="00DF3F5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19DD5" w14:textId="77777777" w:rsidR="00CC20EE" w:rsidRDefault="00CC20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FFE"/>
    <w:rsid w:val="00000A32"/>
    <w:rsid w:val="00003153"/>
    <w:rsid w:val="00022C1D"/>
    <w:rsid w:val="00035E83"/>
    <w:rsid w:val="0004529D"/>
    <w:rsid w:val="00090A30"/>
    <w:rsid w:val="000D1BE4"/>
    <w:rsid w:val="000D2169"/>
    <w:rsid w:val="00142098"/>
    <w:rsid w:val="001520D2"/>
    <w:rsid w:val="001822BF"/>
    <w:rsid w:val="001A6BC8"/>
    <w:rsid w:val="001C6F30"/>
    <w:rsid w:val="001E4140"/>
    <w:rsid w:val="001E4794"/>
    <w:rsid w:val="002058E1"/>
    <w:rsid w:val="002164CB"/>
    <w:rsid w:val="002550AE"/>
    <w:rsid w:val="00266987"/>
    <w:rsid w:val="0029253B"/>
    <w:rsid w:val="00295DA7"/>
    <w:rsid w:val="00295DBE"/>
    <w:rsid w:val="002D0B2E"/>
    <w:rsid w:val="002E244B"/>
    <w:rsid w:val="00307398"/>
    <w:rsid w:val="003371CC"/>
    <w:rsid w:val="0034084D"/>
    <w:rsid w:val="003419B8"/>
    <w:rsid w:val="00347B9D"/>
    <w:rsid w:val="003554F4"/>
    <w:rsid w:val="00361C02"/>
    <w:rsid w:val="003802B3"/>
    <w:rsid w:val="00381FB9"/>
    <w:rsid w:val="00382282"/>
    <w:rsid w:val="00385E10"/>
    <w:rsid w:val="00397B2B"/>
    <w:rsid w:val="003A7EE6"/>
    <w:rsid w:val="00425682"/>
    <w:rsid w:val="0045505D"/>
    <w:rsid w:val="004C097A"/>
    <w:rsid w:val="004C3CD0"/>
    <w:rsid w:val="004D0E6F"/>
    <w:rsid w:val="004E0503"/>
    <w:rsid w:val="004E7080"/>
    <w:rsid w:val="005323FF"/>
    <w:rsid w:val="00540389"/>
    <w:rsid w:val="0054117E"/>
    <w:rsid w:val="005520A8"/>
    <w:rsid w:val="00562461"/>
    <w:rsid w:val="0056542C"/>
    <w:rsid w:val="00584083"/>
    <w:rsid w:val="00597105"/>
    <w:rsid w:val="005A7715"/>
    <w:rsid w:val="005F255B"/>
    <w:rsid w:val="00616875"/>
    <w:rsid w:val="00623713"/>
    <w:rsid w:val="00635E0B"/>
    <w:rsid w:val="00637231"/>
    <w:rsid w:val="00642D42"/>
    <w:rsid w:val="0065270D"/>
    <w:rsid w:val="00686B9D"/>
    <w:rsid w:val="006A6860"/>
    <w:rsid w:val="006B0337"/>
    <w:rsid w:val="006C38F5"/>
    <w:rsid w:val="00730052"/>
    <w:rsid w:val="007317FB"/>
    <w:rsid w:val="00751B24"/>
    <w:rsid w:val="007C4339"/>
    <w:rsid w:val="007C7162"/>
    <w:rsid w:val="007D7497"/>
    <w:rsid w:val="007E2CD1"/>
    <w:rsid w:val="007F67E9"/>
    <w:rsid w:val="00821935"/>
    <w:rsid w:val="008665AD"/>
    <w:rsid w:val="0088307A"/>
    <w:rsid w:val="0088391A"/>
    <w:rsid w:val="008B63BB"/>
    <w:rsid w:val="008C24B2"/>
    <w:rsid w:val="008C359B"/>
    <w:rsid w:val="008C691E"/>
    <w:rsid w:val="008D4063"/>
    <w:rsid w:val="008D754F"/>
    <w:rsid w:val="0091626A"/>
    <w:rsid w:val="00936B6F"/>
    <w:rsid w:val="00937215"/>
    <w:rsid w:val="00963856"/>
    <w:rsid w:val="0098498D"/>
    <w:rsid w:val="009B2829"/>
    <w:rsid w:val="009D07C2"/>
    <w:rsid w:val="009D0AC9"/>
    <w:rsid w:val="009D0EBA"/>
    <w:rsid w:val="009E792F"/>
    <w:rsid w:val="00A015D5"/>
    <w:rsid w:val="00A01938"/>
    <w:rsid w:val="00A15E11"/>
    <w:rsid w:val="00A23813"/>
    <w:rsid w:val="00A300BF"/>
    <w:rsid w:val="00A358C5"/>
    <w:rsid w:val="00A527BD"/>
    <w:rsid w:val="00AA7ACF"/>
    <w:rsid w:val="00AC46BD"/>
    <w:rsid w:val="00AC643A"/>
    <w:rsid w:val="00AE2B82"/>
    <w:rsid w:val="00AE7EE2"/>
    <w:rsid w:val="00B03CAC"/>
    <w:rsid w:val="00B15B52"/>
    <w:rsid w:val="00B54A91"/>
    <w:rsid w:val="00BC3433"/>
    <w:rsid w:val="00BD5F0A"/>
    <w:rsid w:val="00BF7FCC"/>
    <w:rsid w:val="00C11737"/>
    <w:rsid w:val="00C17AA0"/>
    <w:rsid w:val="00C26C54"/>
    <w:rsid w:val="00C55E1E"/>
    <w:rsid w:val="00C90B1E"/>
    <w:rsid w:val="00CB26E1"/>
    <w:rsid w:val="00CC20EE"/>
    <w:rsid w:val="00D20AE0"/>
    <w:rsid w:val="00D473B7"/>
    <w:rsid w:val="00D57C95"/>
    <w:rsid w:val="00D60623"/>
    <w:rsid w:val="00DA3E43"/>
    <w:rsid w:val="00DD57BB"/>
    <w:rsid w:val="00DE70B4"/>
    <w:rsid w:val="00DF3F51"/>
    <w:rsid w:val="00E43E68"/>
    <w:rsid w:val="00E57ED6"/>
    <w:rsid w:val="00E75FC9"/>
    <w:rsid w:val="00EB4774"/>
    <w:rsid w:val="00ED1B75"/>
    <w:rsid w:val="00ED26AA"/>
    <w:rsid w:val="00EF1F5A"/>
    <w:rsid w:val="00F27091"/>
    <w:rsid w:val="00F401E9"/>
    <w:rsid w:val="00F87FFE"/>
    <w:rsid w:val="00FB2227"/>
    <w:rsid w:val="00FF2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22BF"/>
    <w:rPr>
      <w:color w:val="0000FF"/>
      <w:u w:val="single"/>
    </w:rPr>
  </w:style>
  <w:style w:type="character" w:styleId="FollowedHyperlink">
    <w:name w:val="FollowedHyperlink"/>
    <w:basedOn w:val="DefaultParagraphFont"/>
    <w:uiPriority w:val="99"/>
    <w:semiHidden/>
    <w:unhideWhenUsed/>
    <w:rsid w:val="00CB26E1"/>
    <w:rPr>
      <w:color w:val="800080" w:themeColor="followedHyperlink"/>
      <w:u w:val="single"/>
    </w:rPr>
  </w:style>
  <w:style w:type="paragraph" w:styleId="Header">
    <w:name w:val="header"/>
    <w:basedOn w:val="Normal"/>
    <w:link w:val="HeaderChar"/>
    <w:uiPriority w:val="99"/>
    <w:unhideWhenUsed/>
    <w:rsid w:val="00EF1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F5A"/>
  </w:style>
  <w:style w:type="paragraph" w:styleId="Footer">
    <w:name w:val="footer"/>
    <w:basedOn w:val="Normal"/>
    <w:link w:val="FooterChar"/>
    <w:uiPriority w:val="99"/>
    <w:unhideWhenUsed/>
    <w:rsid w:val="00EF1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F5A"/>
  </w:style>
  <w:style w:type="paragraph" w:styleId="BalloonText">
    <w:name w:val="Balloon Text"/>
    <w:basedOn w:val="Normal"/>
    <w:link w:val="BalloonTextChar"/>
    <w:uiPriority w:val="99"/>
    <w:semiHidden/>
    <w:unhideWhenUsed/>
    <w:rsid w:val="007F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7E9"/>
    <w:rPr>
      <w:rFonts w:ascii="Tahoma" w:hAnsi="Tahoma" w:cs="Tahoma"/>
      <w:sz w:val="16"/>
      <w:szCs w:val="16"/>
    </w:rPr>
  </w:style>
  <w:style w:type="character" w:styleId="CommentReference">
    <w:name w:val="annotation reference"/>
    <w:basedOn w:val="DefaultParagraphFont"/>
    <w:uiPriority w:val="99"/>
    <w:semiHidden/>
    <w:unhideWhenUsed/>
    <w:rsid w:val="00686B9D"/>
    <w:rPr>
      <w:sz w:val="16"/>
      <w:szCs w:val="16"/>
    </w:rPr>
  </w:style>
  <w:style w:type="paragraph" w:styleId="CommentText">
    <w:name w:val="annotation text"/>
    <w:basedOn w:val="Normal"/>
    <w:link w:val="CommentTextChar"/>
    <w:uiPriority w:val="99"/>
    <w:semiHidden/>
    <w:unhideWhenUsed/>
    <w:rsid w:val="00686B9D"/>
    <w:pPr>
      <w:spacing w:line="240" w:lineRule="auto"/>
    </w:pPr>
    <w:rPr>
      <w:sz w:val="20"/>
      <w:szCs w:val="20"/>
    </w:rPr>
  </w:style>
  <w:style w:type="character" w:customStyle="1" w:styleId="CommentTextChar">
    <w:name w:val="Comment Text Char"/>
    <w:basedOn w:val="DefaultParagraphFont"/>
    <w:link w:val="CommentText"/>
    <w:uiPriority w:val="99"/>
    <w:semiHidden/>
    <w:rsid w:val="00686B9D"/>
    <w:rPr>
      <w:sz w:val="20"/>
      <w:szCs w:val="20"/>
    </w:rPr>
  </w:style>
  <w:style w:type="paragraph" w:styleId="CommentSubject">
    <w:name w:val="annotation subject"/>
    <w:basedOn w:val="CommentText"/>
    <w:next w:val="CommentText"/>
    <w:link w:val="CommentSubjectChar"/>
    <w:uiPriority w:val="99"/>
    <w:semiHidden/>
    <w:unhideWhenUsed/>
    <w:rsid w:val="00686B9D"/>
    <w:rPr>
      <w:b/>
      <w:bCs/>
    </w:rPr>
  </w:style>
  <w:style w:type="character" w:customStyle="1" w:styleId="CommentSubjectChar">
    <w:name w:val="Comment Subject Char"/>
    <w:basedOn w:val="CommentTextChar"/>
    <w:link w:val="CommentSubject"/>
    <w:uiPriority w:val="99"/>
    <w:semiHidden/>
    <w:rsid w:val="00686B9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22BF"/>
    <w:rPr>
      <w:color w:val="0000FF"/>
      <w:u w:val="single"/>
    </w:rPr>
  </w:style>
  <w:style w:type="character" w:styleId="FollowedHyperlink">
    <w:name w:val="FollowedHyperlink"/>
    <w:basedOn w:val="DefaultParagraphFont"/>
    <w:uiPriority w:val="99"/>
    <w:semiHidden/>
    <w:unhideWhenUsed/>
    <w:rsid w:val="00CB26E1"/>
    <w:rPr>
      <w:color w:val="800080" w:themeColor="followedHyperlink"/>
      <w:u w:val="single"/>
    </w:rPr>
  </w:style>
  <w:style w:type="paragraph" w:styleId="Header">
    <w:name w:val="header"/>
    <w:basedOn w:val="Normal"/>
    <w:link w:val="HeaderChar"/>
    <w:uiPriority w:val="99"/>
    <w:unhideWhenUsed/>
    <w:rsid w:val="00EF1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F5A"/>
  </w:style>
  <w:style w:type="paragraph" w:styleId="Footer">
    <w:name w:val="footer"/>
    <w:basedOn w:val="Normal"/>
    <w:link w:val="FooterChar"/>
    <w:uiPriority w:val="99"/>
    <w:unhideWhenUsed/>
    <w:rsid w:val="00EF1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F5A"/>
  </w:style>
  <w:style w:type="paragraph" w:styleId="BalloonText">
    <w:name w:val="Balloon Text"/>
    <w:basedOn w:val="Normal"/>
    <w:link w:val="BalloonTextChar"/>
    <w:uiPriority w:val="99"/>
    <w:semiHidden/>
    <w:unhideWhenUsed/>
    <w:rsid w:val="007F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7E9"/>
    <w:rPr>
      <w:rFonts w:ascii="Tahoma" w:hAnsi="Tahoma" w:cs="Tahoma"/>
      <w:sz w:val="16"/>
      <w:szCs w:val="16"/>
    </w:rPr>
  </w:style>
  <w:style w:type="character" w:styleId="CommentReference">
    <w:name w:val="annotation reference"/>
    <w:basedOn w:val="DefaultParagraphFont"/>
    <w:uiPriority w:val="99"/>
    <w:semiHidden/>
    <w:unhideWhenUsed/>
    <w:rsid w:val="00686B9D"/>
    <w:rPr>
      <w:sz w:val="16"/>
      <w:szCs w:val="16"/>
    </w:rPr>
  </w:style>
  <w:style w:type="paragraph" w:styleId="CommentText">
    <w:name w:val="annotation text"/>
    <w:basedOn w:val="Normal"/>
    <w:link w:val="CommentTextChar"/>
    <w:uiPriority w:val="99"/>
    <w:semiHidden/>
    <w:unhideWhenUsed/>
    <w:rsid w:val="00686B9D"/>
    <w:pPr>
      <w:spacing w:line="240" w:lineRule="auto"/>
    </w:pPr>
    <w:rPr>
      <w:sz w:val="20"/>
      <w:szCs w:val="20"/>
    </w:rPr>
  </w:style>
  <w:style w:type="character" w:customStyle="1" w:styleId="CommentTextChar">
    <w:name w:val="Comment Text Char"/>
    <w:basedOn w:val="DefaultParagraphFont"/>
    <w:link w:val="CommentText"/>
    <w:uiPriority w:val="99"/>
    <w:semiHidden/>
    <w:rsid w:val="00686B9D"/>
    <w:rPr>
      <w:sz w:val="20"/>
      <w:szCs w:val="20"/>
    </w:rPr>
  </w:style>
  <w:style w:type="paragraph" w:styleId="CommentSubject">
    <w:name w:val="annotation subject"/>
    <w:basedOn w:val="CommentText"/>
    <w:next w:val="CommentText"/>
    <w:link w:val="CommentSubjectChar"/>
    <w:uiPriority w:val="99"/>
    <w:semiHidden/>
    <w:unhideWhenUsed/>
    <w:rsid w:val="00686B9D"/>
    <w:rPr>
      <w:b/>
      <w:bCs/>
    </w:rPr>
  </w:style>
  <w:style w:type="character" w:customStyle="1" w:styleId="CommentSubjectChar">
    <w:name w:val="Comment Subject Char"/>
    <w:basedOn w:val="CommentTextChar"/>
    <w:link w:val="CommentSubject"/>
    <w:uiPriority w:val="99"/>
    <w:semiHidden/>
    <w:rsid w:val="00686B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www.fakr.noaa.gov/ram/amd80/fisheryapp.pdf" TargetMode="External"/><Relationship Id="rId18" Type="http://schemas.openxmlformats.org/officeDocument/2006/relationships/hyperlink" Target="http://www.corporateservices.noaa.gov/~ames/NAOs/Chap_216/naos_216_100.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akr.noaa.gov/ram/amd80/coop_cq_permitapp.pdf" TargetMode="External"/><Relationship Id="rId17" Type="http://schemas.openxmlformats.org/officeDocument/2006/relationships/hyperlink" Target="http://www.alaskafisheries.noaa.gov" TargetMode="External"/><Relationship Id="rId2" Type="http://schemas.openxmlformats.org/officeDocument/2006/relationships/styles" Target="styles.xml"/><Relationship Id="rId16" Type="http://schemas.openxmlformats.org/officeDocument/2006/relationships/hyperlink" Target="http://www.fws.gov/informationquality/section515.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kr.noaa.gov/ram/amd80/transferappqs.pdf" TargetMode="External"/><Relationship Id="rId5" Type="http://schemas.openxmlformats.org/officeDocument/2006/relationships/webSettings" Target="webSettings.xml"/><Relationship Id="rId15" Type="http://schemas.openxmlformats.org/officeDocument/2006/relationships/hyperlink" Target="http://www.alaskafisheries.noaa.gov" TargetMode="External"/><Relationship Id="rId10" Type="http://schemas.openxmlformats.org/officeDocument/2006/relationships/hyperlink" Target="http://frwebgate.access.gpo.gov/cgi-bin/getdoc.cgi?dbname=109_cong_public_laws&amp;docid=f:publ241.10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rwebgate.access.gpo.gov/cgi-bin/getdoc.cgi?dbname=108_cong_public_laws&amp;docid=f:publ447.108" TargetMode="External"/><Relationship Id="rId14" Type="http://schemas.openxmlformats.org/officeDocument/2006/relationships/hyperlink" Target="mailto:RAM.Alaska@noa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69FEC-7A0C-4BBA-B611-191328984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7140</Words>
  <Characters>40700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47745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4</cp:revision>
  <dcterms:created xsi:type="dcterms:W3CDTF">2012-10-18T18:50:00Z</dcterms:created>
  <dcterms:modified xsi:type="dcterms:W3CDTF">2012-10-18T20:26:00Z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-2035605069</vt:i4>
  </property>
  <property fmtid="{D5CDD505-2E9C-101B-9397-08002B2CF9AE}" pid="3" name="_NewReviewCycle">
    <vt:lpwstr/>
  </property>
  <property fmtid="{D5CDD505-2E9C-101B-9397-08002B2CF9AE}" pid="4" name="_EmailSubject">
    <vt:lpwstr>-0565</vt:lpwstr>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ReviewingToolsShownOnce">
    <vt:lpwstr/>
  </property>
</Properties>
</file>